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hAnsiTheme="minorHAnsi" w:cstheme="minorHAnsi"/>
        </w:rPr>
        <w:id w:val="1061910932"/>
        <w:docPartObj>
          <w:docPartGallery w:val="Cover Pages"/>
          <w:docPartUnique/>
        </w:docPartObj>
      </w:sdtPr>
      <w:sdtEndPr>
        <w:rPr>
          <w:sz w:val="26"/>
          <w:szCs w:val="26"/>
        </w:rPr>
      </w:sdtEndPr>
      <w:sdtContent>
        <w:p w:rsidR="009F5F5D" w:rsidRPr="00E158CD" w:rsidRDefault="009F5F5D">
          <w:pPr>
            <w:rPr>
              <w:rFonts w:asciiTheme="minorHAnsi" w:hAnsiTheme="minorHAnsi" w:cstheme="minorHAnsi"/>
            </w:rPr>
          </w:pPr>
        </w:p>
        <w:p w:rsidR="00053D6C" w:rsidRPr="00E158CD" w:rsidRDefault="00053D6C" w:rsidP="00053D6C">
          <w:pPr>
            <w:tabs>
              <w:tab w:val="left" w:pos="7797"/>
            </w:tabs>
            <w:jc w:val="center"/>
            <w:rPr>
              <w:rFonts w:asciiTheme="minorHAnsi" w:hAnsiTheme="minorHAnsi" w:cstheme="minorHAnsi"/>
              <w:b/>
              <w:sz w:val="66"/>
            </w:rPr>
          </w:pPr>
          <w:r w:rsidRPr="00E158CD">
            <w:rPr>
              <w:rFonts w:asciiTheme="minorHAnsi" w:hAnsiTheme="minorHAnsi" w:cstheme="minorHAnsi"/>
              <w:b/>
              <w:noProof/>
              <w:sz w:val="66"/>
              <w:lang w:val="en-IN" w:eastAsia="en-IN"/>
            </w:rPr>
            <w:drawing>
              <wp:anchor distT="0" distB="0" distL="114300" distR="114300" simplePos="0" relativeHeight="251666432" behindDoc="0" locked="0" layoutInCell="1" allowOverlap="1">
                <wp:simplePos x="0" y="0"/>
                <wp:positionH relativeFrom="column">
                  <wp:posOffset>205740</wp:posOffset>
                </wp:positionH>
                <wp:positionV relativeFrom="paragraph">
                  <wp:posOffset>217170</wp:posOffset>
                </wp:positionV>
                <wp:extent cx="803910" cy="1059180"/>
                <wp:effectExtent l="19050" t="0" r="0" b="0"/>
                <wp:wrapSquare wrapText="bothSides"/>
                <wp:docPr id="23" name="Picture 1" descr="C:\Users\YOGITA\AppData\Local\Microsoft\Windows\Temporary Internet Files\Content.Word\Govt of Ind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GITA\AppData\Local\Microsoft\Windows\Temporary Internet Files\Content.Word\Govt of India Logo.jpg"/>
                        <pic:cNvPicPr>
                          <a:picLocks noChangeAspect="1" noChangeArrowheads="1"/>
                        </pic:cNvPicPr>
                      </pic:nvPicPr>
                      <pic:blipFill>
                        <a:blip r:embed="rId8" cstate="print"/>
                        <a:srcRect/>
                        <a:stretch>
                          <a:fillRect/>
                        </a:stretch>
                      </pic:blipFill>
                      <pic:spPr bwMode="auto">
                        <a:xfrm>
                          <a:off x="0" y="0"/>
                          <a:ext cx="803910" cy="1059180"/>
                        </a:xfrm>
                        <a:prstGeom prst="rect">
                          <a:avLst/>
                        </a:prstGeom>
                        <a:noFill/>
                        <a:ln w="9525">
                          <a:noFill/>
                          <a:miter lim="800000"/>
                          <a:headEnd/>
                          <a:tailEnd/>
                        </a:ln>
                      </pic:spPr>
                    </pic:pic>
                  </a:graphicData>
                </a:graphic>
              </wp:anchor>
            </w:drawing>
          </w:r>
        </w:p>
        <w:p w:rsidR="00053D6C" w:rsidRPr="00E158CD" w:rsidRDefault="00053D6C" w:rsidP="00053D6C">
          <w:pPr>
            <w:rPr>
              <w:rFonts w:asciiTheme="minorHAnsi" w:hAnsiTheme="minorHAnsi" w:cstheme="minorHAnsi"/>
              <w:b/>
              <w:sz w:val="60"/>
              <w:szCs w:val="60"/>
            </w:rPr>
          </w:pPr>
          <w:r w:rsidRPr="00E158CD">
            <w:rPr>
              <w:rFonts w:asciiTheme="minorHAnsi" w:hAnsiTheme="minorHAnsi" w:cstheme="minorHAnsi"/>
              <w:b/>
              <w:bCs/>
              <w:i/>
              <w:iCs/>
              <w:sz w:val="60"/>
              <w:szCs w:val="60"/>
            </w:rPr>
            <w:t>Samagra Shiksha</w:t>
          </w:r>
        </w:p>
        <w:p w:rsidR="00053D6C" w:rsidRPr="00E158CD" w:rsidRDefault="00053D6C" w:rsidP="00053D6C">
          <w:pPr>
            <w:jc w:val="center"/>
            <w:rPr>
              <w:rFonts w:asciiTheme="minorHAnsi" w:hAnsiTheme="minorHAnsi" w:cstheme="minorHAnsi"/>
              <w:b/>
              <w:sz w:val="36"/>
              <w:szCs w:val="36"/>
            </w:rPr>
          </w:pPr>
          <w:r w:rsidRPr="00E158CD">
            <w:rPr>
              <w:rFonts w:asciiTheme="minorHAnsi" w:hAnsiTheme="minorHAnsi" w:cstheme="minorHAnsi"/>
              <w:b/>
              <w:bCs/>
              <w:sz w:val="36"/>
              <w:szCs w:val="36"/>
            </w:rPr>
            <w:t>(An Integrated Scheme for School Education)</w:t>
          </w:r>
          <w:r w:rsidRPr="00E158CD">
            <w:rPr>
              <w:rFonts w:asciiTheme="minorHAnsi" w:hAnsiTheme="minorHAnsi" w:cstheme="minorHAnsi"/>
              <w:b/>
              <w:bCs/>
              <w:sz w:val="36"/>
              <w:szCs w:val="36"/>
            </w:rPr>
            <w:br w:type="textWrapping" w:clear="all"/>
          </w:r>
        </w:p>
        <w:p w:rsidR="00053D6C" w:rsidRPr="00E158CD" w:rsidRDefault="00053D6C" w:rsidP="00053D6C">
          <w:pPr>
            <w:jc w:val="center"/>
            <w:rPr>
              <w:rFonts w:asciiTheme="minorHAnsi" w:hAnsiTheme="minorHAnsi" w:cstheme="minorHAnsi"/>
              <w:b/>
              <w:sz w:val="36"/>
              <w:szCs w:val="36"/>
            </w:rPr>
          </w:pPr>
        </w:p>
        <w:p w:rsidR="00053D6C" w:rsidRPr="00E158CD" w:rsidRDefault="00053D6C" w:rsidP="00053D6C">
          <w:pPr>
            <w:pStyle w:val="Heading2"/>
            <w:rPr>
              <w:rFonts w:asciiTheme="minorHAnsi" w:hAnsiTheme="minorHAnsi" w:cstheme="minorHAnsi"/>
              <w:b/>
              <w:i/>
            </w:rPr>
          </w:pPr>
        </w:p>
        <w:p w:rsidR="00053D6C" w:rsidRPr="00E158CD" w:rsidRDefault="00053D6C" w:rsidP="00053D6C">
          <w:pPr>
            <w:pStyle w:val="Heading2"/>
            <w:rPr>
              <w:rFonts w:asciiTheme="minorHAnsi" w:hAnsiTheme="minorHAnsi" w:cstheme="minorHAnsi"/>
              <w:b/>
              <w:i/>
              <w:sz w:val="74"/>
              <w:szCs w:val="40"/>
            </w:rPr>
          </w:pPr>
          <w:r w:rsidRPr="00E158CD">
            <w:rPr>
              <w:rFonts w:asciiTheme="minorHAnsi" w:hAnsiTheme="minorHAnsi" w:cstheme="minorHAnsi"/>
              <w:b/>
              <w:sz w:val="74"/>
              <w:szCs w:val="40"/>
            </w:rPr>
            <w:t>APPRAISAL REPORT</w:t>
          </w:r>
        </w:p>
        <w:p w:rsidR="00053D6C" w:rsidRPr="00E158CD" w:rsidRDefault="00053D6C" w:rsidP="00053D6C">
          <w:pPr>
            <w:jc w:val="center"/>
            <w:rPr>
              <w:rFonts w:asciiTheme="minorHAnsi" w:hAnsiTheme="minorHAnsi" w:cstheme="minorHAnsi"/>
              <w:b/>
              <w:bCs/>
              <w:sz w:val="66"/>
              <w:szCs w:val="48"/>
            </w:rPr>
          </w:pPr>
          <w:r w:rsidRPr="00E158CD">
            <w:rPr>
              <w:rFonts w:asciiTheme="minorHAnsi" w:hAnsiTheme="minorHAnsi" w:cstheme="minorHAnsi"/>
              <w:b/>
              <w:bCs/>
              <w:sz w:val="66"/>
              <w:szCs w:val="48"/>
            </w:rPr>
            <w:t>(2020-21)</w:t>
          </w:r>
        </w:p>
        <w:p w:rsidR="00053D6C" w:rsidRPr="00E158CD" w:rsidRDefault="00053D6C" w:rsidP="00053D6C">
          <w:pPr>
            <w:ind w:left="-187"/>
            <w:jc w:val="center"/>
            <w:rPr>
              <w:rFonts w:asciiTheme="minorHAnsi" w:hAnsiTheme="minorHAnsi" w:cstheme="minorHAnsi"/>
              <w:b/>
              <w:sz w:val="40"/>
              <w:szCs w:val="40"/>
            </w:rPr>
          </w:pPr>
        </w:p>
        <w:p w:rsidR="00053D6C" w:rsidRPr="00E158CD" w:rsidRDefault="00053D6C" w:rsidP="00053D6C">
          <w:pPr>
            <w:jc w:val="center"/>
            <w:rPr>
              <w:rFonts w:asciiTheme="minorHAnsi" w:hAnsiTheme="minorHAnsi" w:cstheme="minorHAnsi"/>
              <w:b/>
              <w:bCs/>
              <w:sz w:val="58"/>
              <w:szCs w:val="48"/>
            </w:rPr>
          </w:pPr>
          <w:r w:rsidRPr="00E158CD">
            <w:rPr>
              <w:rFonts w:asciiTheme="minorHAnsi" w:hAnsiTheme="minorHAnsi" w:cstheme="minorHAnsi"/>
              <w:b/>
              <w:bCs/>
              <w:sz w:val="58"/>
              <w:szCs w:val="48"/>
            </w:rPr>
            <w:t>Annual Work Plan &amp; Budget</w:t>
          </w:r>
        </w:p>
        <w:p w:rsidR="00053D6C" w:rsidRPr="00E158CD" w:rsidRDefault="00053D6C" w:rsidP="00053D6C">
          <w:pPr>
            <w:jc w:val="center"/>
            <w:rPr>
              <w:rFonts w:asciiTheme="minorHAnsi" w:hAnsiTheme="minorHAnsi" w:cstheme="minorHAnsi"/>
              <w:b/>
              <w:bCs/>
            </w:rPr>
          </w:pPr>
          <w:r w:rsidRPr="00E158CD">
            <w:rPr>
              <w:rFonts w:asciiTheme="minorHAnsi" w:hAnsiTheme="minorHAnsi" w:cstheme="minorHAnsi"/>
              <w:b/>
              <w:bCs/>
              <w:sz w:val="56"/>
              <w:szCs w:val="48"/>
            </w:rPr>
            <w:t>Samagra Shiksha</w:t>
          </w:r>
        </w:p>
        <w:p w:rsidR="00053D6C" w:rsidRPr="00E158CD" w:rsidRDefault="00053D6C" w:rsidP="00053D6C">
          <w:pPr>
            <w:rPr>
              <w:rFonts w:asciiTheme="minorHAnsi" w:hAnsiTheme="minorHAnsi" w:cstheme="minorHAnsi"/>
            </w:rPr>
          </w:pPr>
        </w:p>
        <w:p w:rsidR="00053D6C" w:rsidRPr="00E158CD" w:rsidRDefault="00053D6C" w:rsidP="00053D6C">
          <w:pPr>
            <w:spacing w:line="360" w:lineRule="auto"/>
            <w:ind w:right="85"/>
            <w:jc w:val="center"/>
            <w:rPr>
              <w:rFonts w:asciiTheme="minorHAnsi" w:hAnsiTheme="minorHAnsi" w:cstheme="minorHAnsi"/>
              <w:b/>
            </w:rPr>
          </w:pPr>
        </w:p>
        <w:p w:rsidR="00053D6C" w:rsidRPr="00E158CD" w:rsidRDefault="00B0459C" w:rsidP="00053D6C">
          <w:pPr>
            <w:spacing w:line="360" w:lineRule="auto"/>
            <w:ind w:right="85"/>
            <w:jc w:val="center"/>
            <w:rPr>
              <w:rFonts w:asciiTheme="minorHAnsi" w:hAnsiTheme="minorHAnsi" w:cstheme="minorHAnsi"/>
              <w:b/>
              <w:sz w:val="80"/>
              <w:szCs w:val="80"/>
            </w:rPr>
          </w:pPr>
          <w:r>
            <w:rPr>
              <w:rFonts w:asciiTheme="minorHAnsi" w:hAnsiTheme="minorHAnsi" w:cstheme="minorHAnsi"/>
              <w:b/>
              <w:sz w:val="80"/>
              <w:szCs w:val="80"/>
            </w:rPr>
            <w:t>Telangana</w:t>
          </w:r>
        </w:p>
        <w:p w:rsidR="00053D6C" w:rsidRPr="00E158CD" w:rsidRDefault="00053D6C" w:rsidP="00053D6C">
          <w:pPr>
            <w:pStyle w:val="Heading3"/>
            <w:spacing w:before="0"/>
            <w:jc w:val="center"/>
            <w:rPr>
              <w:rFonts w:asciiTheme="minorHAnsi" w:hAnsiTheme="minorHAnsi" w:cstheme="minorHAnsi"/>
              <w:color w:val="auto"/>
              <w:sz w:val="54"/>
              <w:szCs w:val="46"/>
            </w:rPr>
          </w:pPr>
          <w:r w:rsidRPr="00E158CD">
            <w:rPr>
              <w:rFonts w:asciiTheme="minorHAnsi" w:hAnsiTheme="minorHAnsi" w:cstheme="minorHAnsi"/>
              <w:color w:val="auto"/>
              <w:sz w:val="54"/>
              <w:szCs w:val="46"/>
            </w:rPr>
            <w:t>Project Approval Board Meeting</w:t>
          </w:r>
        </w:p>
        <w:p w:rsidR="00A41D85" w:rsidRPr="00E158CD" w:rsidRDefault="005F4E88" w:rsidP="00A41D85">
          <w:pPr>
            <w:jc w:val="center"/>
            <w:rPr>
              <w:rFonts w:asciiTheme="minorHAnsi" w:hAnsiTheme="minorHAnsi" w:cstheme="minorHAnsi"/>
              <w:b/>
              <w:bCs/>
              <w:sz w:val="54"/>
              <w:szCs w:val="46"/>
            </w:rPr>
          </w:pPr>
          <w:r>
            <w:rPr>
              <w:rFonts w:asciiTheme="minorHAnsi" w:hAnsiTheme="minorHAnsi" w:cstheme="minorHAnsi"/>
              <w:b/>
              <w:bCs/>
              <w:sz w:val="54"/>
              <w:szCs w:val="46"/>
            </w:rPr>
            <w:t>29</w:t>
          </w:r>
          <w:r w:rsidRPr="005F4E88">
            <w:rPr>
              <w:rFonts w:asciiTheme="minorHAnsi" w:hAnsiTheme="minorHAnsi" w:cstheme="minorHAnsi"/>
              <w:b/>
              <w:bCs/>
              <w:sz w:val="54"/>
              <w:szCs w:val="46"/>
              <w:vertAlign w:val="superscript"/>
            </w:rPr>
            <w:t>th</w:t>
          </w:r>
          <w:r w:rsidR="00CA6428" w:rsidRPr="00E158CD">
            <w:rPr>
              <w:rFonts w:asciiTheme="minorHAnsi" w:hAnsiTheme="minorHAnsi" w:cstheme="minorHAnsi"/>
              <w:b/>
              <w:bCs/>
              <w:sz w:val="54"/>
              <w:szCs w:val="46"/>
            </w:rPr>
            <w:t>May,</w:t>
          </w:r>
          <w:r w:rsidR="00A41D85" w:rsidRPr="00E158CD">
            <w:rPr>
              <w:rFonts w:asciiTheme="minorHAnsi" w:hAnsiTheme="minorHAnsi" w:cstheme="minorHAnsi"/>
              <w:b/>
              <w:bCs/>
              <w:sz w:val="54"/>
              <w:szCs w:val="46"/>
            </w:rPr>
            <w:t xml:space="preserve"> 2020</w:t>
          </w:r>
        </w:p>
        <w:p w:rsidR="009F5F5D" w:rsidRPr="00E158CD" w:rsidRDefault="009F5F5D">
          <w:pPr>
            <w:spacing w:after="200" w:line="276" w:lineRule="auto"/>
            <w:rPr>
              <w:rFonts w:asciiTheme="minorHAnsi" w:hAnsiTheme="minorHAnsi" w:cstheme="minorHAnsi"/>
              <w:sz w:val="26"/>
              <w:szCs w:val="26"/>
            </w:rPr>
          </w:pPr>
        </w:p>
        <w:p w:rsidR="009F5F5D" w:rsidRPr="00E158CD" w:rsidRDefault="009F5F5D">
          <w:pPr>
            <w:spacing w:after="200" w:line="276" w:lineRule="auto"/>
            <w:rPr>
              <w:rFonts w:asciiTheme="minorHAnsi" w:hAnsiTheme="minorHAnsi" w:cstheme="minorHAnsi"/>
              <w:sz w:val="26"/>
              <w:szCs w:val="26"/>
            </w:rPr>
          </w:pPr>
        </w:p>
        <w:p w:rsidR="009F5F5D" w:rsidRPr="00E158CD" w:rsidRDefault="009F5F5D">
          <w:pPr>
            <w:spacing w:after="200" w:line="276" w:lineRule="auto"/>
            <w:rPr>
              <w:rFonts w:asciiTheme="minorHAnsi" w:hAnsiTheme="minorHAnsi" w:cstheme="minorHAnsi"/>
              <w:sz w:val="26"/>
              <w:szCs w:val="26"/>
            </w:rPr>
          </w:pPr>
        </w:p>
        <w:p w:rsidR="009F5F5D" w:rsidRPr="00E158CD" w:rsidRDefault="009F5F5D">
          <w:pPr>
            <w:spacing w:after="200" w:line="276" w:lineRule="auto"/>
            <w:rPr>
              <w:rFonts w:asciiTheme="minorHAnsi" w:hAnsiTheme="minorHAnsi" w:cstheme="minorHAnsi"/>
              <w:sz w:val="26"/>
              <w:szCs w:val="26"/>
            </w:rPr>
          </w:pPr>
        </w:p>
        <w:p w:rsidR="009F5F5D" w:rsidRPr="00E158CD" w:rsidRDefault="009F5F5D">
          <w:pPr>
            <w:spacing w:after="200" w:line="276" w:lineRule="auto"/>
            <w:rPr>
              <w:rFonts w:asciiTheme="minorHAnsi" w:hAnsiTheme="minorHAnsi" w:cstheme="minorHAnsi"/>
              <w:sz w:val="26"/>
              <w:szCs w:val="26"/>
            </w:rPr>
          </w:pPr>
        </w:p>
        <w:p w:rsidR="009F5F5D" w:rsidRPr="00E158CD" w:rsidRDefault="009F5F5D">
          <w:pPr>
            <w:spacing w:after="200" w:line="276" w:lineRule="auto"/>
            <w:rPr>
              <w:rFonts w:asciiTheme="minorHAnsi" w:hAnsiTheme="minorHAnsi" w:cstheme="minorHAnsi"/>
              <w:sz w:val="26"/>
              <w:szCs w:val="26"/>
            </w:rPr>
          </w:pPr>
        </w:p>
        <w:p w:rsidR="00053D6C" w:rsidRPr="00E158CD" w:rsidRDefault="00053D6C">
          <w:pPr>
            <w:spacing w:after="200" w:line="276" w:lineRule="auto"/>
            <w:rPr>
              <w:rFonts w:asciiTheme="minorHAnsi" w:hAnsiTheme="minorHAnsi" w:cstheme="minorHAnsi"/>
              <w:sz w:val="26"/>
              <w:szCs w:val="26"/>
            </w:rPr>
            <w:sectPr w:rsidR="00053D6C" w:rsidRPr="00E158CD" w:rsidSect="00921CD6">
              <w:footerReference w:type="default" r:id="rId9"/>
              <w:pgSz w:w="11906" w:h="16838"/>
              <w:pgMar w:top="1440" w:right="1022" w:bottom="1440" w:left="1440" w:header="706" w:footer="706" w:gutter="0"/>
              <w:pgBorders w:offsetFrom="page">
                <w:top w:val="dotDash" w:sz="4" w:space="24" w:color="auto"/>
                <w:left w:val="dotDash" w:sz="4" w:space="24" w:color="auto"/>
                <w:bottom w:val="dotDash" w:sz="4" w:space="24" w:color="auto"/>
                <w:right w:val="dotDash" w:sz="4" w:space="24" w:color="auto"/>
              </w:pgBorders>
              <w:pgNumType w:start="0"/>
              <w:cols w:space="708"/>
              <w:titlePg/>
              <w:docGrid w:linePitch="360"/>
            </w:sectPr>
          </w:pPr>
        </w:p>
        <w:p w:rsidR="00053D6C" w:rsidRPr="00E158CD" w:rsidRDefault="00053D6C" w:rsidP="00053D6C">
          <w:pPr>
            <w:jc w:val="center"/>
            <w:rPr>
              <w:rFonts w:asciiTheme="minorHAnsi" w:hAnsiTheme="minorHAnsi" w:cstheme="minorHAnsi"/>
              <w:b/>
              <w:sz w:val="40"/>
              <w:szCs w:val="40"/>
            </w:rPr>
          </w:pPr>
          <w:bookmarkStart w:id="0" w:name="_Hlk41155929"/>
          <w:r w:rsidRPr="00E158CD">
            <w:rPr>
              <w:rFonts w:asciiTheme="minorHAnsi" w:hAnsiTheme="minorHAnsi" w:cstheme="minorHAnsi"/>
              <w:b/>
              <w:sz w:val="40"/>
              <w:szCs w:val="40"/>
            </w:rPr>
            <w:lastRenderedPageBreak/>
            <w:t xml:space="preserve">INDEX </w:t>
          </w:r>
        </w:p>
        <w:p w:rsidR="00075019" w:rsidRPr="00E158CD" w:rsidRDefault="00075019" w:rsidP="00053D6C">
          <w:pPr>
            <w:jc w:val="center"/>
            <w:rPr>
              <w:rFonts w:asciiTheme="minorHAnsi" w:hAnsiTheme="minorHAnsi" w:cstheme="minorHAnsi"/>
              <w:b/>
              <w:sz w:val="40"/>
              <w:szCs w:val="40"/>
            </w:rPr>
          </w:pPr>
        </w:p>
        <w:tbl>
          <w:tblPr>
            <w:tblStyle w:val="LightGrid-Accent11"/>
            <w:tblW w:w="9402" w:type="dxa"/>
            <w:jc w:val="center"/>
            <w:tblLook w:val="04A0"/>
          </w:tblPr>
          <w:tblGrid>
            <w:gridCol w:w="972"/>
            <w:gridCol w:w="6662"/>
            <w:gridCol w:w="1768"/>
          </w:tblGrid>
          <w:tr w:rsidR="000558CC" w:rsidRPr="00E158CD" w:rsidTr="00A7004D">
            <w:trPr>
              <w:cnfStyle w:val="100000000000"/>
              <w:trHeight w:val="448"/>
              <w:jc w:val="center"/>
            </w:trPr>
            <w:tc>
              <w:tcPr>
                <w:cnfStyle w:val="001000000000"/>
                <w:tcW w:w="972" w:type="dxa"/>
              </w:tcPr>
              <w:bookmarkEnd w:id="0"/>
              <w:p w:rsidR="000558CC" w:rsidRPr="00E158CD" w:rsidRDefault="000558CC" w:rsidP="00A7004D">
                <w:pPr>
                  <w:spacing w:line="360" w:lineRule="auto"/>
                  <w:rPr>
                    <w:rFonts w:asciiTheme="minorHAnsi" w:hAnsiTheme="minorHAnsi" w:cstheme="minorHAnsi"/>
                    <w:b w:val="0"/>
                    <w:szCs w:val="28"/>
                  </w:rPr>
                </w:pPr>
                <w:r w:rsidRPr="00E158CD">
                  <w:rPr>
                    <w:rFonts w:asciiTheme="minorHAnsi" w:hAnsiTheme="minorHAnsi" w:cstheme="minorHAnsi"/>
                    <w:szCs w:val="28"/>
                  </w:rPr>
                  <w:t>Sl. No.</w:t>
                </w:r>
                <w:r w:rsidRPr="00E158CD">
                  <w:rPr>
                    <w:rFonts w:asciiTheme="minorHAnsi" w:hAnsiTheme="minorHAnsi" w:cstheme="minorHAnsi"/>
                    <w:szCs w:val="28"/>
                  </w:rPr>
                  <w:tab/>
                </w:r>
              </w:p>
            </w:tc>
            <w:tc>
              <w:tcPr>
                <w:tcW w:w="6662" w:type="dxa"/>
              </w:tcPr>
              <w:p w:rsidR="000558CC" w:rsidRPr="00E158CD" w:rsidRDefault="000558CC" w:rsidP="00A7004D">
                <w:pPr>
                  <w:spacing w:line="360" w:lineRule="auto"/>
                  <w:jc w:val="center"/>
                  <w:cnfStyle w:val="100000000000"/>
                  <w:rPr>
                    <w:rFonts w:asciiTheme="minorHAnsi" w:hAnsiTheme="minorHAnsi" w:cstheme="minorHAnsi"/>
                    <w:szCs w:val="28"/>
                  </w:rPr>
                </w:pPr>
                <w:r w:rsidRPr="00E158CD">
                  <w:rPr>
                    <w:rFonts w:asciiTheme="minorHAnsi" w:hAnsiTheme="minorHAnsi" w:cstheme="minorHAnsi"/>
                    <w:szCs w:val="28"/>
                  </w:rPr>
                  <w:t>Item</w:t>
                </w:r>
                <w:r w:rsidR="00DF4111">
                  <w:rPr>
                    <w:rFonts w:asciiTheme="minorHAnsi" w:hAnsiTheme="minorHAnsi" w:cstheme="minorHAnsi"/>
                    <w:szCs w:val="28"/>
                  </w:rPr>
                  <w:t>s</w:t>
                </w:r>
              </w:p>
            </w:tc>
            <w:tc>
              <w:tcPr>
                <w:tcW w:w="1768" w:type="dxa"/>
              </w:tcPr>
              <w:p w:rsidR="000558CC" w:rsidRPr="00E158CD" w:rsidRDefault="000558CC" w:rsidP="00A7004D">
                <w:pPr>
                  <w:spacing w:line="360" w:lineRule="auto"/>
                  <w:cnfStyle w:val="100000000000"/>
                  <w:rPr>
                    <w:rFonts w:asciiTheme="minorHAnsi" w:hAnsiTheme="minorHAnsi" w:cstheme="minorHAnsi"/>
                    <w:szCs w:val="28"/>
                  </w:rPr>
                </w:pPr>
                <w:r w:rsidRPr="00E158CD">
                  <w:rPr>
                    <w:rFonts w:asciiTheme="minorHAnsi" w:hAnsiTheme="minorHAnsi" w:cstheme="minorHAnsi"/>
                    <w:szCs w:val="28"/>
                  </w:rPr>
                  <w:t>Page Number</w:t>
                </w:r>
              </w:p>
            </w:tc>
          </w:tr>
          <w:tr w:rsidR="000558CC" w:rsidRPr="00E158CD" w:rsidTr="00A7004D">
            <w:trPr>
              <w:cnfStyle w:val="000000100000"/>
              <w:trHeight w:val="532"/>
              <w:jc w:val="center"/>
            </w:trPr>
            <w:tc>
              <w:tcPr>
                <w:cnfStyle w:val="001000000000"/>
                <w:tcW w:w="972" w:type="dxa"/>
              </w:tcPr>
              <w:p w:rsidR="000558CC" w:rsidRPr="00E158CD" w:rsidRDefault="000558CC" w:rsidP="00A7004D">
                <w:pPr>
                  <w:spacing w:line="360" w:lineRule="auto"/>
                  <w:jc w:val="right"/>
                  <w:rPr>
                    <w:rFonts w:asciiTheme="minorHAnsi" w:hAnsiTheme="minorHAnsi" w:cstheme="minorHAnsi"/>
                    <w:szCs w:val="28"/>
                  </w:rPr>
                </w:pPr>
              </w:p>
            </w:tc>
            <w:tc>
              <w:tcPr>
                <w:tcW w:w="6662" w:type="dxa"/>
              </w:tcPr>
              <w:p w:rsidR="000558CC" w:rsidRPr="00E158CD" w:rsidRDefault="000558CC" w:rsidP="00A7004D">
                <w:pPr>
                  <w:spacing w:line="360" w:lineRule="auto"/>
                  <w:jc w:val="center"/>
                  <w:cnfStyle w:val="000000100000"/>
                  <w:rPr>
                    <w:rFonts w:asciiTheme="minorHAnsi" w:hAnsiTheme="minorHAnsi" w:cstheme="minorHAnsi"/>
                    <w:b/>
                    <w:bCs/>
                    <w:iCs/>
                    <w:szCs w:val="40"/>
                  </w:rPr>
                </w:pPr>
                <w:r w:rsidRPr="00E158CD">
                  <w:rPr>
                    <w:rFonts w:asciiTheme="minorHAnsi" w:hAnsiTheme="minorHAnsi" w:cstheme="minorHAnsi"/>
                    <w:b/>
                    <w:bCs/>
                    <w:iCs/>
                    <w:sz w:val="26"/>
                    <w:szCs w:val="40"/>
                  </w:rPr>
                  <w:t>Appraisal Report</w:t>
                </w:r>
              </w:p>
            </w:tc>
            <w:tc>
              <w:tcPr>
                <w:tcW w:w="1768" w:type="dxa"/>
              </w:tcPr>
              <w:p w:rsidR="000558CC" w:rsidRPr="00E158CD" w:rsidRDefault="000558CC" w:rsidP="00A7004D">
                <w:pPr>
                  <w:spacing w:line="360" w:lineRule="auto"/>
                  <w:jc w:val="center"/>
                  <w:cnfStyle w:val="000000100000"/>
                  <w:rPr>
                    <w:rFonts w:asciiTheme="minorHAnsi" w:hAnsiTheme="minorHAnsi" w:cstheme="minorHAnsi"/>
                    <w:szCs w:val="28"/>
                  </w:rPr>
                </w:pPr>
              </w:p>
            </w:tc>
          </w:tr>
          <w:tr w:rsidR="000558CC" w:rsidRPr="00E158CD" w:rsidTr="00A7004D">
            <w:trPr>
              <w:cnfStyle w:val="000000010000"/>
              <w:trHeight w:val="519"/>
              <w:jc w:val="center"/>
            </w:trPr>
            <w:tc>
              <w:tcPr>
                <w:cnfStyle w:val="001000000000"/>
                <w:tcW w:w="972" w:type="dxa"/>
              </w:tcPr>
              <w:p w:rsidR="000558CC" w:rsidRPr="00E158CD" w:rsidRDefault="000558CC" w:rsidP="00A7004D">
                <w:pPr>
                  <w:spacing w:line="360" w:lineRule="auto"/>
                  <w:jc w:val="right"/>
                  <w:rPr>
                    <w:rFonts w:asciiTheme="minorHAnsi" w:hAnsiTheme="minorHAnsi" w:cstheme="minorHAnsi"/>
                    <w:szCs w:val="28"/>
                  </w:rPr>
                </w:pPr>
              </w:p>
            </w:tc>
            <w:tc>
              <w:tcPr>
                <w:tcW w:w="6662" w:type="dxa"/>
              </w:tcPr>
              <w:p w:rsidR="000558CC" w:rsidRPr="00E158CD" w:rsidRDefault="000558CC" w:rsidP="00A7004D">
                <w:pPr>
                  <w:spacing w:line="360" w:lineRule="auto"/>
                  <w:cnfStyle w:val="000000010000"/>
                  <w:rPr>
                    <w:rFonts w:asciiTheme="minorHAnsi" w:hAnsiTheme="minorHAnsi" w:cstheme="minorHAnsi"/>
                    <w:b/>
                    <w:bCs/>
                    <w:iCs/>
                    <w:szCs w:val="40"/>
                  </w:rPr>
                </w:pPr>
                <w:r w:rsidRPr="00E158CD">
                  <w:rPr>
                    <w:rFonts w:asciiTheme="minorHAnsi" w:hAnsiTheme="minorHAnsi" w:cstheme="minorHAnsi"/>
                    <w:bCs/>
                    <w:szCs w:val="28"/>
                  </w:rPr>
                  <w:t>Executive Summary</w:t>
                </w:r>
              </w:p>
            </w:tc>
            <w:tc>
              <w:tcPr>
                <w:tcW w:w="1768" w:type="dxa"/>
              </w:tcPr>
              <w:p w:rsidR="000558CC" w:rsidRPr="00E158CD" w:rsidRDefault="000558CC" w:rsidP="00A7004D">
                <w:pPr>
                  <w:spacing w:line="360" w:lineRule="auto"/>
                  <w:jc w:val="center"/>
                  <w:cnfStyle w:val="000000010000"/>
                  <w:rPr>
                    <w:rFonts w:asciiTheme="minorHAnsi" w:hAnsiTheme="minorHAnsi" w:cstheme="minorHAnsi"/>
                    <w:szCs w:val="28"/>
                  </w:rPr>
                </w:pPr>
              </w:p>
            </w:tc>
          </w:tr>
          <w:tr w:rsidR="000558CC" w:rsidRPr="00E158CD" w:rsidTr="00A7004D">
            <w:trPr>
              <w:cnfStyle w:val="000000100000"/>
              <w:trHeight w:val="544"/>
              <w:jc w:val="center"/>
            </w:trPr>
            <w:tc>
              <w:tcPr>
                <w:cnfStyle w:val="001000000000"/>
                <w:tcW w:w="972" w:type="dxa"/>
              </w:tcPr>
              <w:p w:rsidR="000558CC" w:rsidRPr="00E158CD" w:rsidRDefault="000558CC" w:rsidP="00A7004D">
                <w:pPr>
                  <w:spacing w:line="360" w:lineRule="auto"/>
                  <w:jc w:val="center"/>
                  <w:rPr>
                    <w:rFonts w:asciiTheme="minorHAnsi" w:hAnsiTheme="minorHAnsi" w:cstheme="minorHAnsi"/>
                    <w:szCs w:val="28"/>
                  </w:rPr>
                </w:pPr>
              </w:p>
            </w:tc>
            <w:tc>
              <w:tcPr>
                <w:tcW w:w="6662" w:type="dxa"/>
              </w:tcPr>
              <w:p w:rsidR="000558CC" w:rsidRPr="00E158CD" w:rsidRDefault="000558CC" w:rsidP="00A7004D">
                <w:pPr>
                  <w:spacing w:line="360" w:lineRule="auto"/>
                  <w:cnfStyle w:val="000000100000"/>
                  <w:rPr>
                    <w:rFonts w:asciiTheme="minorHAnsi" w:hAnsiTheme="minorHAnsi" w:cstheme="minorHAnsi"/>
                    <w:bCs/>
                    <w:szCs w:val="28"/>
                  </w:rPr>
                </w:pPr>
                <w:r w:rsidRPr="00E158CD">
                  <w:rPr>
                    <w:rFonts w:asciiTheme="minorHAnsi" w:hAnsiTheme="minorHAnsi" w:cstheme="minorHAnsi"/>
                    <w:bCs/>
                    <w:szCs w:val="28"/>
                  </w:rPr>
                  <w:t xml:space="preserve">Composition of Appraisal team                                                  </w:t>
                </w:r>
              </w:p>
            </w:tc>
            <w:tc>
              <w:tcPr>
                <w:tcW w:w="1768" w:type="dxa"/>
              </w:tcPr>
              <w:p w:rsidR="000558CC" w:rsidRPr="00E158CD" w:rsidRDefault="00EB756A" w:rsidP="00A7004D">
                <w:pPr>
                  <w:spacing w:line="360" w:lineRule="auto"/>
                  <w:jc w:val="center"/>
                  <w:cnfStyle w:val="000000100000"/>
                  <w:rPr>
                    <w:rFonts w:asciiTheme="minorHAnsi" w:hAnsiTheme="minorHAnsi" w:cstheme="minorHAnsi"/>
                    <w:szCs w:val="28"/>
                  </w:rPr>
                </w:pPr>
                <w:r>
                  <w:rPr>
                    <w:rFonts w:asciiTheme="minorHAnsi" w:hAnsiTheme="minorHAnsi" w:cstheme="minorHAnsi"/>
                    <w:szCs w:val="28"/>
                  </w:rPr>
                  <w:t>1</w:t>
                </w:r>
              </w:p>
            </w:tc>
          </w:tr>
          <w:tr w:rsidR="000558CC" w:rsidRPr="00E158CD" w:rsidTr="00A7004D">
            <w:trPr>
              <w:cnfStyle w:val="000000010000"/>
              <w:trHeight w:val="544"/>
              <w:jc w:val="center"/>
            </w:trPr>
            <w:tc>
              <w:tcPr>
                <w:cnfStyle w:val="001000000000"/>
                <w:tcW w:w="972" w:type="dxa"/>
              </w:tcPr>
              <w:p w:rsidR="000558CC" w:rsidRPr="00E158CD" w:rsidRDefault="000558CC" w:rsidP="00A7004D">
                <w:pPr>
                  <w:spacing w:line="360" w:lineRule="auto"/>
                  <w:jc w:val="center"/>
                  <w:rPr>
                    <w:rFonts w:asciiTheme="minorHAnsi" w:hAnsiTheme="minorHAnsi" w:cstheme="minorHAnsi"/>
                    <w:szCs w:val="28"/>
                  </w:rPr>
                </w:pPr>
              </w:p>
            </w:tc>
            <w:tc>
              <w:tcPr>
                <w:tcW w:w="6662" w:type="dxa"/>
              </w:tcPr>
              <w:p w:rsidR="000558CC" w:rsidRPr="00E158CD" w:rsidRDefault="000558CC" w:rsidP="00A7004D">
                <w:pPr>
                  <w:spacing w:line="360" w:lineRule="auto"/>
                  <w:cnfStyle w:val="000000010000"/>
                  <w:rPr>
                    <w:rFonts w:asciiTheme="minorHAnsi" w:hAnsiTheme="minorHAnsi" w:cstheme="minorHAnsi"/>
                    <w:bCs/>
                    <w:szCs w:val="28"/>
                  </w:rPr>
                </w:pPr>
                <w:r w:rsidRPr="00E158CD">
                  <w:rPr>
                    <w:rFonts w:asciiTheme="minorHAnsi" w:hAnsiTheme="minorHAnsi" w:cstheme="minorHAnsi"/>
                    <w:bCs/>
                    <w:szCs w:val="28"/>
                  </w:rPr>
                  <w:t>Major Issues</w:t>
                </w:r>
              </w:p>
            </w:tc>
            <w:tc>
              <w:tcPr>
                <w:tcW w:w="1768" w:type="dxa"/>
              </w:tcPr>
              <w:p w:rsidR="000558CC" w:rsidRPr="00E158CD" w:rsidRDefault="00EB756A" w:rsidP="00EB756A">
                <w:pPr>
                  <w:spacing w:line="360" w:lineRule="auto"/>
                  <w:jc w:val="center"/>
                  <w:cnfStyle w:val="000000010000"/>
                  <w:rPr>
                    <w:rFonts w:asciiTheme="minorHAnsi" w:hAnsiTheme="minorHAnsi" w:cstheme="minorHAnsi"/>
                    <w:szCs w:val="28"/>
                  </w:rPr>
                </w:pPr>
                <w:r>
                  <w:rPr>
                    <w:rFonts w:asciiTheme="minorHAnsi" w:hAnsiTheme="minorHAnsi" w:cstheme="minorHAnsi"/>
                    <w:szCs w:val="28"/>
                  </w:rPr>
                  <w:t>2</w:t>
                </w:r>
              </w:p>
            </w:tc>
          </w:tr>
          <w:tr w:rsidR="000558CC" w:rsidRPr="00E158CD" w:rsidTr="00A7004D">
            <w:trPr>
              <w:cnfStyle w:val="000000100000"/>
              <w:trHeight w:val="599"/>
              <w:jc w:val="center"/>
            </w:trPr>
            <w:tc>
              <w:tcPr>
                <w:cnfStyle w:val="001000000000"/>
                <w:tcW w:w="972" w:type="dxa"/>
              </w:tcPr>
              <w:p w:rsidR="000558CC" w:rsidRDefault="000558CC" w:rsidP="00A7004D">
                <w:pPr>
                  <w:spacing w:line="360" w:lineRule="auto"/>
                  <w:jc w:val="center"/>
                  <w:rPr>
                    <w:rFonts w:asciiTheme="minorHAnsi" w:hAnsiTheme="minorHAnsi" w:cstheme="minorHAnsi"/>
                    <w:szCs w:val="28"/>
                  </w:rPr>
                </w:pPr>
              </w:p>
            </w:tc>
            <w:tc>
              <w:tcPr>
                <w:tcW w:w="6662" w:type="dxa"/>
              </w:tcPr>
              <w:p w:rsidR="000558CC" w:rsidRPr="00D97C9E" w:rsidRDefault="000558CC" w:rsidP="00A7004D">
                <w:pPr>
                  <w:spacing w:line="360" w:lineRule="auto"/>
                  <w:cnfStyle w:val="000000100000"/>
                  <w:rPr>
                    <w:rFonts w:ascii="Cambria" w:hAnsi="Cambria"/>
                    <w:bCs/>
                    <w:szCs w:val="28"/>
                  </w:rPr>
                </w:pPr>
                <w:r>
                  <w:rPr>
                    <w:rFonts w:asciiTheme="minorHAnsi" w:hAnsiTheme="minorHAnsi" w:cstheme="minorHAnsi"/>
                    <w:bCs/>
                    <w:szCs w:val="28"/>
                  </w:rPr>
                  <w:t>Commitment and Expected Outcomes</w:t>
                </w:r>
              </w:p>
            </w:tc>
            <w:tc>
              <w:tcPr>
                <w:tcW w:w="1768" w:type="dxa"/>
              </w:tcPr>
              <w:p w:rsidR="000558CC" w:rsidRPr="00E158CD" w:rsidRDefault="00EB756A" w:rsidP="00A7004D">
                <w:pPr>
                  <w:spacing w:line="360" w:lineRule="auto"/>
                  <w:jc w:val="center"/>
                  <w:cnfStyle w:val="000000100000"/>
                  <w:rPr>
                    <w:rFonts w:asciiTheme="minorHAnsi" w:hAnsiTheme="minorHAnsi" w:cstheme="minorHAnsi"/>
                    <w:szCs w:val="28"/>
                  </w:rPr>
                </w:pPr>
                <w:r>
                  <w:rPr>
                    <w:rFonts w:asciiTheme="minorHAnsi" w:hAnsiTheme="minorHAnsi" w:cstheme="minorHAnsi"/>
                    <w:szCs w:val="28"/>
                  </w:rPr>
                  <w:t>3-4</w:t>
                </w:r>
              </w:p>
            </w:tc>
          </w:tr>
          <w:tr w:rsidR="000558CC" w:rsidRPr="00E158CD" w:rsidTr="00A7004D">
            <w:trPr>
              <w:cnfStyle w:val="000000010000"/>
              <w:trHeight w:val="599"/>
              <w:jc w:val="center"/>
            </w:trPr>
            <w:tc>
              <w:tcPr>
                <w:cnfStyle w:val="001000000000"/>
                <w:tcW w:w="972" w:type="dxa"/>
              </w:tcPr>
              <w:p w:rsidR="000558CC" w:rsidRPr="00E158CD" w:rsidRDefault="000558CC" w:rsidP="00A7004D">
                <w:pPr>
                  <w:spacing w:line="360" w:lineRule="auto"/>
                  <w:jc w:val="center"/>
                  <w:rPr>
                    <w:rFonts w:asciiTheme="minorHAnsi" w:hAnsiTheme="minorHAnsi" w:cstheme="minorHAnsi"/>
                    <w:szCs w:val="28"/>
                  </w:rPr>
                </w:pPr>
                <w:r>
                  <w:rPr>
                    <w:rFonts w:asciiTheme="minorHAnsi" w:hAnsiTheme="minorHAnsi" w:cstheme="minorHAnsi"/>
                    <w:szCs w:val="28"/>
                  </w:rPr>
                  <w:t>1</w:t>
                </w:r>
              </w:p>
            </w:tc>
            <w:tc>
              <w:tcPr>
                <w:tcW w:w="6662" w:type="dxa"/>
              </w:tcPr>
              <w:p w:rsidR="000558CC" w:rsidRPr="00E158CD" w:rsidRDefault="000558CC" w:rsidP="00A7004D">
                <w:pPr>
                  <w:spacing w:line="360" w:lineRule="auto"/>
                  <w:cnfStyle w:val="000000010000"/>
                  <w:rPr>
                    <w:rFonts w:asciiTheme="minorHAnsi" w:hAnsiTheme="minorHAnsi" w:cstheme="minorHAnsi"/>
                    <w:bCs/>
                    <w:szCs w:val="28"/>
                  </w:rPr>
                </w:pPr>
                <w:r w:rsidRPr="00D97C9E">
                  <w:rPr>
                    <w:rFonts w:ascii="Cambria" w:hAnsi="Cambria"/>
                    <w:bCs/>
                    <w:szCs w:val="28"/>
                  </w:rPr>
                  <w:t xml:space="preserve">Educational Indicator                                                                 </w:t>
                </w:r>
              </w:p>
            </w:tc>
            <w:tc>
              <w:tcPr>
                <w:tcW w:w="1768" w:type="dxa"/>
              </w:tcPr>
              <w:p w:rsidR="000558CC" w:rsidRPr="00E158CD" w:rsidRDefault="00EB756A" w:rsidP="00A7004D">
                <w:pPr>
                  <w:spacing w:line="360" w:lineRule="auto"/>
                  <w:jc w:val="center"/>
                  <w:cnfStyle w:val="000000010000"/>
                  <w:rPr>
                    <w:rFonts w:asciiTheme="minorHAnsi" w:hAnsiTheme="minorHAnsi" w:cstheme="minorHAnsi"/>
                    <w:szCs w:val="28"/>
                  </w:rPr>
                </w:pPr>
                <w:r>
                  <w:rPr>
                    <w:rFonts w:asciiTheme="minorHAnsi" w:hAnsiTheme="minorHAnsi" w:cstheme="minorHAnsi"/>
                    <w:szCs w:val="28"/>
                  </w:rPr>
                  <w:t>5-12</w:t>
                </w:r>
              </w:p>
            </w:tc>
          </w:tr>
          <w:tr w:rsidR="000558CC" w:rsidRPr="00E158CD" w:rsidTr="00A7004D">
            <w:trPr>
              <w:cnfStyle w:val="000000100000"/>
              <w:trHeight w:val="599"/>
              <w:jc w:val="center"/>
            </w:trPr>
            <w:tc>
              <w:tcPr>
                <w:cnfStyle w:val="001000000000"/>
                <w:tcW w:w="972" w:type="dxa"/>
              </w:tcPr>
              <w:p w:rsidR="000558CC" w:rsidRPr="00E158CD" w:rsidRDefault="000558CC" w:rsidP="00A7004D">
                <w:pPr>
                  <w:spacing w:line="360" w:lineRule="auto"/>
                  <w:jc w:val="center"/>
                  <w:rPr>
                    <w:rFonts w:asciiTheme="minorHAnsi" w:hAnsiTheme="minorHAnsi" w:cstheme="minorHAnsi"/>
                    <w:szCs w:val="28"/>
                  </w:rPr>
                </w:pPr>
                <w:r>
                  <w:rPr>
                    <w:rFonts w:asciiTheme="minorHAnsi" w:hAnsiTheme="minorHAnsi" w:cstheme="minorHAnsi"/>
                    <w:szCs w:val="28"/>
                  </w:rPr>
                  <w:t>2</w:t>
                </w:r>
              </w:p>
            </w:tc>
            <w:tc>
              <w:tcPr>
                <w:tcW w:w="6662" w:type="dxa"/>
              </w:tcPr>
              <w:p w:rsidR="000558CC" w:rsidRPr="00E158CD" w:rsidRDefault="000558CC" w:rsidP="00A7004D">
                <w:pPr>
                  <w:spacing w:line="360" w:lineRule="auto"/>
                  <w:cnfStyle w:val="000000100000"/>
                  <w:rPr>
                    <w:rFonts w:asciiTheme="minorHAnsi" w:hAnsiTheme="minorHAnsi" w:cstheme="minorHAnsi"/>
                    <w:bCs/>
                    <w:szCs w:val="28"/>
                  </w:rPr>
                </w:pPr>
                <w:r>
                  <w:rPr>
                    <w:rFonts w:asciiTheme="minorHAnsi" w:hAnsiTheme="minorHAnsi" w:cstheme="minorHAnsi"/>
                    <w:bCs/>
                    <w:szCs w:val="28"/>
                  </w:rPr>
                  <w:t>Planning Process &amp;Programme Management</w:t>
                </w:r>
                <w:r w:rsidR="00DC15CD">
                  <w:rPr>
                    <w:rFonts w:asciiTheme="minorHAnsi" w:hAnsiTheme="minorHAnsi" w:cstheme="minorHAnsi"/>
                    <w:bCs/>
                    <w:szCs w:val="28"/>
                  </w:rPr>
                  <w:t>/Resi Schools &amp; Hostels</w:t>
                </w:r>
              </w:p>
            </w:tc>
            <w:tc>
              <w:tcPr>
                <w:tcW w:w="1768" w:type="dxa"/>
              </w:tcPr>
              <w:p w:rsidR="000558CC" w:rsidRPr="00E158CD" w:rsidRDefault="00EB756A" w:rsidP="00A7004D">
                <w:pPr>
                  <w:spacing w:line="360" w:lineRule="auto"/>
                  <w:jc w:val="center"/>
                  <w:cnfStyle w:val="000000100000"/>
                  <w:rPr>
                    <w:rFonts w:asciiTheme="minorHAnsi" w:hAnsiTheme="minorHAnsi" w:cstheme="minorHAnsi"/>
                    <w:szCs w:val="28"/>
                  </w:rPr>
                </w:pPr>
                <w:r>
                  <w:rPr>
                    <w:rFonts w:asciiTheme="minorHAnsi" w:hAnsiTheme="minorHAnsi" w:cstheme="minorHAnsi"/>
                    <w:szCs w:val="28"/>
                  </w:rPr>
                  <w:t>13-27</w:t>
                </w:r>
              </w:p>
            </w:tc>
          </w:tr>
          <w:tr w:rsidR="000558CC" w:rsidRPr="00E158CD" w:rsidTr="00A7004D">
            <w:trPr>
              <w:cnfStyle w:val="000000010000"/>
              <w:trHeight w:val="482"/>
              <w:jc w:val="center"/>
            </w:trPr>
            <w:tc>
              <w:tcPr>
                <w:cnfStyle w:val="001000000000"/>
                <w:tcW w:w="972" w:type="dxa"/>
              </w:tcPr>
              <w:p w:rsidR="000558CC" w:rsidRPr="00E158CD" w:rsidRDefault="000558CC" w:rsidP="00A7004D">
                <w:pPr>
                  <w:spacing w:line="360" w:lineRule="auto"/>
                  <w:jc w:val="center"/>
                  <w:rPr>
                    <w:rFonts w:asciiTheme="minorHAnsi" w:hAnsiTheme="minorHAnsi" w:cstheme="minorHAnsi"/>
                    <w:szCs w:val="28"/>
                  </w:rPr>
                </w:pPr>
              </w:p>
            </w:tc>
            <w:tc>
              <w:tcPr>
                <w:tcW w:w="6662" w:type="dxa"/>
              </w:tcPr>
              <w:p w:rsidR="000558CC" w:rsidRPr="00E158CD" w:rsidRDefault="000558CC" w:rsidP="00A7004D">
                <w:pPr>
                  <w:spacing w:line="360" w:lineRule="auto"/>
                  <w:jc w:val="center"/>
                  <w:cnfStyle w:val="000000010000"/>
                  <w:rPr>
                    <w:rFonts w:asciiTheme="minorHAnsi" w:hAnsiTheme="minorHAnsi" w:cstheme="minorHAnsi"/>
                    <w:b/>
                    <w:iCs/>
                    <w:szCs w:val="40"/>
                  </w:rPr>
                </w:pPr>
                <w:r w:rsidRPr="00E158CD">
                  <w:rPr>
                    <w:rFonts w:asciiTheme="minorHAnsi" w:hAnsiTheme="minorHAnsi" w:cstheme="minorHAnsi"/>
                    <w:b/>
                    <w:iCs/>
                    <w:szCs w:val="40"/>
                  </w:rPr>
                  <w:t>Componentwise Appraisal</w:t>
                </w:r>
              </w:p>
            </w:tc>
            <w:tc>
              <w:tcPr>
                <w:tcW w:w="1768" w:type="dxa"/>
              </w:tcPr>
              <w:p w:rsidR="000558CC" w:rsidRPr="00E158CD" w:rsidRDefault="000558CC" w:rsidP="00A7004D">
                <w:pPr>
                  <w:spacing w:line="360" w:lineRule="auto"/>
                  <w:jc w:val="center"/>
                  <w:cnfStyle w:val="000000010000"/>
                  <w:rPr>
                    <w:rFonts w:asciiTheme="minorHAnsi" w:hAnsiTheme="minorHAnsi" w:cstheme="minorHAnsi"/>
                    <w:b/>
                    <w:bCs/>
                    <w:szCs w:val="28"/>
                  </w:rPr>
                </w:pPr>
              </w:p>
            </w:tc>
          </w:tr>
          <w:tr w:rsidR="000558CC" w:rsidRPr="00E158CD" w:rsidTr="00A7004D">
            <w:trPr>
              <w:cnfStyle w:val="000000100000"/>
              <w:trHeight w:val="502"/>
              <w:jc w:val="center"/>
            </w:trPr>
            <w:tc>
              <w:tcPr>
                <w:cnfStyle w:val="001000000000"/>
                <w:tcW w:w="972" w:type="dxa"/>
              </w:tcPr>
              <w:p w:rsidR="000558CC" w:rsidRPr="00D822BE" w:rsidRDefault="000558CC" w:rsidP="00A7004D">
                <w:pPr>
                  <w:spacing w:line="360" w:lineRule="auto"/>
                  <w:jc w:val="center"/>
                  <w:rPr>
                    <w:rFonts w:asciiTheme="minorHAnsi" w:hAnsiTheme="minorHAnsi" w:cstheme="minorHAnsi"/>
                    <w:szCs w:val="28"/>
                  </w:rPr>
                </w:pPr>
                <w:r w:rsidRPr="00D822BE">
                  <w:rPr>
                    <w:rFonts w:asciiTheme="minorHAnsi" w:hAnsiTheme="minorHAnsi" w:cstheme="minorHAnsi"/>
                    <w:szCs w:val="28"/>
                  </w:rPr>
                  <w:t>3</w:t>
                </w:r>
              </w:p>
            </w:tc>
            <w:tc>
              <w:tcPr>
                <w:tcW w:w="6662" w:type="dxa"/>
              </w:tcPr>
              <w:p w:rsidR="000558CC" w:rsidRPr="00E158CD" w:rsidRDefault="000558CC" w:rsidP="00A7004D">
                <w:pPr>
                  <w:spacing w:line="360" w:lineRule="auto"/>
                  <w:jc w:val="both"/>
                  <w:cnfStyle w:val="000000100000"/>
                  <w:rPr>
                    <w:rFonts w:asciiTheme="minorHAnsi" w:hAnsiTheme="minorHAnsi" w:cstheme="minorHAnsi"/>
                  </w:rPr>
                </w:pPr>
                <w:r w:rsidRPr="00E158CD">
                  <w:rPr>
                    <w:rFonts w:asciiTheme="minorHAnsi" w:hAnsiTheme="minorHAnsi" w:cstheme="minorHAnsi"/>
                  </w:rPr>
                  <w:t xml:space="preserve">Access and Retention </w:t>
                </w:r>
              </w:p>
            </w:tc>
            <w:tc>
              <w:tcPr>
                <w:tcW w:w="1768" w:type="dxa"/>
              </w:tcPr>
              <w:p w:rsidR="000558CC" w:rsidRPr="00E158CD" w:rsidRDefault="00EB756A" w:rsidP="00A7004D">
                <w:pPr>
                  <w:spacing w:line="360" w:lineRule="auto"/>
                  <w:jc w:val="center"/>
                  <w:cnfStyle w:val="000000100000"/>
                  <w:rPr>
                    <w:rFonts w:asciiTheme="minorHAnsi" w:hAnsiTheme="minorHAnsi" w:cstheme="minorHAnsi"/>
                    <w:bCs/>
                    <w:szCs w:val="28"/>
                  </w:rPr>
                </w:pPr>
                <w:r>
                  <w:rPr>
                    <w:rFonts w:asciiTheme="minorHAnsi" w:hAnsiTheme="minorHAnsi" w:cstheme="minorHAnsi"/>
                    <w:bCs/>
                    <w:szCs w:val="28"/>
                  </w:rPr>
                  <w:t>29-30</w:t>
                </w:r>
              </w:p>
            </w:tc>
          </w:tr>
          <w:tr w:rsidR="000558CC" w:rsidRPr="00E158CD" w:rsidTr="00A7004D">
            <w:trPr>
              <w:cnfStyle w:val="000000010000"/>
              <w:trHeight w:val="502"/>
              <w:jc w:val="center"/>
            </w:trPr>
            <w:tc>
              <w:tcPr>
                <w:cnfStyle w:val="001000000000"/>
                <w:tcW w:w="972" w:type="dxa"/>
              </w:tcPr>
              <w:p w:rsidR="000558CC" w:rsidRPr="00D822BE" w:rsidRDefault="000558CC" w:rsidP="00A7004D">
                <w:pPr>
                  <w:spacing w:line="360" w:lineRule="auto"/>
                  <w:jc w:val="center"/>
                  <w:rPr>
                    <w:rFonts w:asciiTheme="minorHAnsi" w:hAnsiTheme="minorHAnsi" w:cstheme="minorHAnsi"/>
                    <w:szCs w:val="28"/>
                  </w:rPr>
                </w:pPr>
                <w:r w:rsidRPr="00D822BE">
                  <w:rPr>
                    <w:rFonts w:asciiTheme="minorHAnsi" w:hAnsiTheme="minorHAnsi" w:cstheme="minorHAnsi"/>
                    <w:szCs w:val="28"/>
                  </w:rPr>
                  <w:t>4</w:t>
                </w:r>
              </w:p>
            </w:tc>
            <w:tc>
              <w:tcPr>
                <w:tcW w:w="6662" w:type="dxa"/>
              </w:tcPr>
              <w:p w:rsidR="000558CC" w:rsidRPr="00E158CD" w:rsidRDefault="000558CC" w:rsidP="00A7004D">
                <w:pPr>
                  <w:spacing w:line="360" w:lineRule="auto"/>
                  <w:jc w:val="both"/>
                  <w:cnfStyle w:val="000000010000"/>
                  <w:rPr>
                    <w:rFonts w:asciiTheme="minorHAnsi" w:hAnsiTheme="minorHAnsi" w:cstheme="minorHAnsi"/>
                  </w:rPr>
                </w:pPr>
                <w:r>
                  <w:rPr>
                    <w:rFonts w:asciiTheme="minorHAnsi" w:hAnsiTheme="minorHAnsi" w:cstheme="minorHAnsi"/>
                  </w:rPr>
                  <w:t>Transport/Escort Facility</w:t>
                </w:r>
              </w:p>
            </w:tc>
            <w:tc>
              <w:tcPr>
                <w:tcW w:w="1768" w:type="dxa"/>
              </w:tcPr>
              <w:p w:rsidR="000558CC" w:rsidRPr="00E158CD" w:rsidRDefault="00DF4111" w:rsidP="00A7004D">
                <w:pPr>
                  <w:spacing w:line="360" w:lineRule="auto"/>
                  <w:jc w:val="center"/>
                  <w:cnfStyle w:val="000000010000"/>
                  <w:rPr>
                    <w:rFonts w:asciiTheme="minorHAnsi" w:hAnsiTheme="minorHAnsi" w:cstheme="minorHAnsi"/>
                    <w:bCs/>
                    <w:szCs w:val="28"/>
                  </w:rPr>
                </w:pPr>
                <w:r>
                  <w:rPr>
                    <w:rFonts w:asciiTheme="minorHAnsi" w:hAnsiTheme="minorHAnsi" w:cstheme="minorHAnsi"/>
                    <w:bCs/>
                    <w:szCs w:val="28"/>
                  </w:rPr>
                  <w:t>31-33</w:t>
                </w:r>
              </w:p>
            </w:tc>
          </w:tr>
          <w:tr w:rsidR="000558CC" w:rsidRPr="00E158CD" w:rsidTr="00A7004D">
            <w:trPr>
              <w:cnfStyle w:val="000000100000"/>
              <w:trHeight w:val="482"/>
              <w:jc w:val="center"/>
            </w:trPr>
            <w:tc>
              <w:tcPr>
                <w:cnfStyle w:val="001000000000"/>
                <w:tcW w:w="972" w:type="dxa"/>
              </w:tcPr>
              <w:p w:rsidR="000558CC" w:rsidRPr="00D822BE" w:rsidRDefault="000558CC" w:rsidP="00A7004D">
                <w:pPr>
                  <w:spacing w:line="360" w:lineRule="auto"/>
                  <w:jc w:val="center"/>
                  <w:rPr>
                    <w:rFonts w:asciiTheme="minorHAnsi" w:hAnsiTheme="minorHAnsi" w:cstheme="minorHAnsi"/>
                    <w:szCs w:val="28"/>
                  </w:rPr>
                </w:pPr>
                <w:r w:rsidRPr="00D822BE">
                  <w:rPr>
                    <w:rFonts w:asciiTheme="minorHAnsi" w:hAnsiTheme="minorHAnsi" w:cstheme="minorHAnsi"/>
                    <w:szCs w:val="28"/>
                  </w:rPr>
                  <w:t>5</w:t>
                </w:r>
              </w:p>
            </w:tc>
            <w:tc>
              <w:tcPr>
                <w:tcW w:w="6662" w:type="dxa"/>
              </w:tcPr>
              <w:p w:rsidR="000558CC" w:rsidRPr="00E158CD" w:rsidRDefault="000558CC" w:rsidP="00A7004D">
                <w:pPr>
                  <w:spacing w:line="360" w:lineRule="auto"/>
                  <w:cnfStyle w:val="000000100000"/>
                  <w:rPr>
                    <w:rFonts w:asciiTheme="minorHAnsi" w:hAnsiTheme="minorHAnsi" w:cstheme="minorHAnsi"/>
                  </w:rPr>
                </w:pPr>
                <w:r w:rsidRPr="00E158CD">
                  <w:rPr>
                    <w:rFonts w:asciiTheme="minorHAnsi" w:hAnsiTheme="minorHAnsi" w:cstheme="minorHAnsi"/>
                  </w:rPr>
                  <w:t>Interventions for Universal Enrolment –Special Training for OOSC</w:t>
                </w:r>
              </w:p>
            </w:tc>
            <w:tc>
              <w:tcPr>
                <w:tcW w:w="1768" w:type="dxa"/>
              </w:tcPr>
              <w:p w:rsidR="000558CC" w:rsidRPr="00E158CD" w:rsidRDefault="00DF4111" w:rsidP="00A7004D">
                <w:pPr>
                  <w:spacing w:line="360" w:lineRule="auto"/>
                  <w:jc w:val="center"/>
                  <w:cnfStyle w:val="000000100000"/>
                  <w:rPr>
                    <w:rFonts w:asciiTheme="minorHAnsi" w:hAnsiTheme="minorHAnsi" w:cstheme="minorHAnsi"/>
                    <w:bCs/>
                    <w:szCs w:val="28"/>
                  </w:rPr>
                </w:pPr>
                <w:r>
                  <w:rPr>
                    <w:rFonts w:asciiTheme="minorHAnsi" w:hAnsiTheme="minorHAnsi" w:cstheme="minorHAnsi"/>
                    <w:bCs/>
                    <w:szCs w:val="28"/>
                  </w:rPr>
                  <w:t>34-48</w:t>
                </w:r>
              </w:p>
            </w:tc>
          </w:tr>
          <w:tr w:rsidR="000558CC" w:rsidRPr="00E158CD" w:rsidTr="00A7004D">
            <w:trPr>
              <w:cnfStyle w:val="000000010000"/>
              <w:trHeight w:val="482"/>
              <w:jc w:val="center"/>
            </w:trPr>
            <w:tc>
              <w:tcPr>
                <w:cnfStyle w:val="001000000000"/>
                <w:tcW w:w="972" w:type="dxa"/>
              </w:tcPr>
              <w:p w:rsidR="000558CC" w:rsidRPr="00D822BE" w:rsidRDefault="000558CC" w:rsidP="00A7004D">
                <w:pPr>
                  <w:spacing w:line="360" w:lineRule="auto"/>
                  <w:jc w:val="center"/>
                  <w:rPr>
                    <w:rFonts w:asciiTheme="minorHAnsi" w:hAnsiTheme="minorHAnsi" w:cstheme="minorHAnsi"/>
                    <w:szCs w:val="28"/>
                  </w:rPr>
                </w:pPr>
                <w:r w:rsidRPr="00D822BE">
                  <w:rPr>
                    <w:rFonts w:asciiTheme="minorHAnsi" w:hAnsiTheme="minorHAnsi" w:cstheme="minorHAnsi"/>
                    <w:szCs w:val="28"/>
                  </w:rPr>
                  <w:t>6</w:t>
                </w:r>
              </w:p>
            </w:tc>
            <w:tc>
              <w:tcPr>
                <w:tcW w:w="6662" w:type="dxa"/>
              </w:tcPr>
              <w:p w:rsidR="000558CC" w:rsidRPr="00E158CD" w:rsidRDefault="000558CC" w:rsidP="00A7004D">
                <w:pPr>
                  <w:spacing w:line="360" w:lineRule="auto"/>
                  <w:cnfStyle w:val="000000010000"/>
                  <w:rPr>
                    <w:rFonts w:asciiTheme="minorHAnsi" w:hAnsiTheme="minorHAnsi" w:cstheme="minorHAnsi"/>
                    <w:b/>
                  </w:rPr>
                </w:pPr>
                <w:r w:rsidRPr="00E158CD">
                  <w:rPr>
                    <w:rFonts w:asciiTheme="minorHAnsi" w:hAnsiTheme="minorHAnsi" w:cstheme="minorHAnsi"/>
                  </w:rPr>
                  <w:t>Pre-Primary Education (ECCE)</w:t>
                </w:r>
              </w:p>
            </w:tc>
            <w:tc>
              <w:tcPr>
                <w:tcW w:w="1768" w:type="dxa"/>
              </w:tcPr>
              <w:p w:rsidR="000558CC" w:rsidRPr="00E158CD" w:rsidRDefault="00DF4111" w:rsidP="00A7004D">
                <w:pPr>
                  <w:spacing w:line="360" w:lineRule="auto"/>
                  <w:jc w:val="center"/>
                  <w:cnfStyle w:val="000000010000"/>
                  <w:rPr>
                    <w:rFonts w:asciiTheme="minorHAnsi" w:hAnsiTheme="minorHAnsi" w:cstheme="minorHAnsi"/>
                    <w:bCs/>
                    <w:szCs w:val="28"/>
                  </w:rPr>
                </w:pPr>
                <w:r>
                  <w:rPr>
                    <w:rFonts w:asciiTheme="minorHAnsi" w:hAnsiTheme="minorHAnsi" w:cstheme="minorHAnsi"/>
                    <w:bCs/>
                    <w:szCs w:val="28"/>
                  </w:rPr>
                  <w:t>49-52</w:t>
                </w:r>
              </w:p>
            </w:tc>
          </w:tr>
          <w:tr w:rsidR="000558CC" w:rsidRPr="00E158CD" w:rsidTr="00A7004D">
            <w:trPr>
              <w:cnfStyle w:val="000000100000"/>
              <w:trHeight w:val="482"/>
              <w:jc w:val="center"/>
            </w:trPr>
            <w:tc>
              <w:tcPr>
                <w:cnfStyle w:val="001000000000"/>
                <w:tcW w:w="972" w:type="dxa"/>
              </w:tcPr>
              <w:p w:rsidR="000558CC" w:rsidRPr="00D822BE" w:rsidRDefault="000558CC" w:rsidP="00A7004D">
                <w:pPr>
                  <w:spacing w:line="360" w:lineRule="auto"/>
                  <w:jc w:val="center"/>
                  <w:rPr>
                    <w:rFonts w:asciiTheme="minorHAnsi" w:hAnsiTheme="minorHAnsi" w:cstheme="minorHAnsi"/>
                    <w:szCs w:val="28"/>
                  </w:rPr>
                </w:pPr>
                <w:r w:rsidRPr="00D822BE">
                  <w:rPr>
                    <w:rFonts w:asciiTheme="minorHAnsi" w:hAnsiTheme="minorHAnsi" w:cstheme="minorHAnsi"/>
                    <w:szCs w:val="28"/>
                  </w:rPr>
                  <w:t>7</w:t>
                </w:r>
              </w:p>
            </w:tc>
            <w:tc>
              <w:tcPr>
                <w:tcW w:w="6662" w:type="dxa"/>
              </w:tcPr>
              <w:p w:rsidR="000558CC" w:rsidRPr="00E158CD" w:rsidRDefault="000558CC" w:rsidP="00A7004D">
                <w:pPr>
                  <w:spacing w:line="360" w:lineRule="auto"/>
                  <w:cnfStyle w:val="000000100000"/>
                  <w:rPr>
                    <w:rFonts w:asciiTheme="minorHAnsi" w:hAnsiTheme="minorHAnsi" w:cstheme="minorHAnsi"/>
                    <w:b/>
                  </w:rPr>
                </w:pPr>
                <w:r w:rsidRPr="00E158CD">
                  <w:rPr>
                    <w:rFonts w:asciiTheme="minorHAnsi" w:hAnsiTheme="minorHAnsi" w:cstheme="minorHAnsi"/>
                  </w:rPr>
                  <w:t>Infrastructure (Civil Work)</w:t>
                </w:r>
              </w:p>
            </w:tc>
            <w:tc>
              <w:tcPr>
                <w:tcW w:w="1768" w:type="dxa"/>
              </w:tcPr>
              <w:p w:rsidR="000558CC" w:rsidRPr="00E158CD" w:rsidRDefault="00DF4111" w:rsidP="00A7004D">
                <w:pPr>
                  <w:spacing w:line="360" w:lineRule="auto"/>
                  <w:jc w:val="center"/>
                  <w:cnfStyle w:val="000000100000"/>
                  <w:rPr>
                    <w:rFonts w:asciiTheme="minorHAnsi" w:hAnsiTheme="minorHAnsi" w:cstheme="minorHAnsi"/>
                  </w:rPr>
                </w:pPr>
                <w:r>
                  <w:rPr>
                    <w:rFonts w:asciiTheme="minorHAnsi" w:hAnsiTheme="minorHAnsi" w:cstheme="minorHAnsi"/>
                  </w:rPr>
                  <w:t>53-71</w:t>
                </w:r>
              </w:p>
            </w:tc>
          </w:tr>
          <w:tr w:rsidR="000558CC" w:rsidRPr="00E158CD" w:rsidTr="00A7004D">
            <w:trPr>
              <w:cnfStyle w:val="000000010000"/>
              <w:trHeight w:val="482"/>
              <w:jc w:val="center"/>
            </w:trPr>
            <w:tc>
              <w:tcPr>
                <w:cnfStyle w:val="001000000000"/>
                <w:tcW w:w="972" w:type="dxa"/>
              </w:tcPr>
              <w:p w:rsidR="000558CC" w:rsidRPr="00921664" w:rsidRDefault="000558CC" w:rsidP="00A7004D">
                <w:pPr>
                  <w:spacing w:line="360" w:lineRule="auto"/>
                  <w:jc w:val="center"/>
                  <w:rPr>
                    <w:rFonts w:asciiTheme="minorHAnsi" w:hAnsiTheme="minorHAnsi" w:cstheme="minorHAnsi"/>
                    <w:szCs w:val="28"/>
                  </w:rPr>
                </w:pPr>
                <w:r>
                  <w:rPr>
                    <w:rFonts w:asciiTheme="minorHAnsi" w:hAnsiTheme="minorHAnsi" w:cstheme="minorHAnsi"/>
                    <w:szCs w:val="28"/>
                  </w:rPr>
                  <w:t>8</w:t>
                </w:r>
              </w:p>
            </w:tc>
            <w:tc>
              <w:tcPr>
                <w:tcW w:w="6662" w:type="dxa"/>
              </w:tcPr>
              <w:p w:rsidR="000558CC" w:rsidRPr="00E158CD" w:rsidRDefault="000558CC" w:rsidP="00A7004D">
                <w:pPr>
                  <w:spacing w:line="360" w:lineRule="auto"/>
                  <w:jc w:val="both"/>
                  <w:cnfStyle w:val="000000010000"/>
                  <w:rPr>
                    <w:rFonts w:asciiTheme="minorHAnsi" w:hAnsiTheme="minorHAnsi" w:cstheme="minorHAnsi"/>
                  </w:rPr>
                </w:pPr>
                <w:r w:rsidRPr="00E158CD">
                  <w:rPr>
                    <w:rFonts w:asciiTheme="minorHAnsi" w:hAnsiTheme="minorHAnsi" w:cstheme="minorHAnsi"/>
                  </w:rPr>
                  <w:t>Gender and Equity</w:t>
                </w:r>
              </w:p>
            </w:tc>
            <w:tc>
              <w:tcPr>
                <w:tcW w:w="1768" w:type="dxa"/>
              </w:tcPr>
              <w:p w:rsidR="000558CC" w:rsidRPr="00E158CD" w:rsidRDefault="00DF4111" w:rsidP="00A7004D">
                <w:pPr>
                  <w:spacing w:line="360" w:lineRule="auto"/>
                  <w:jc w:val="center"/>
                  <w:cnfStyle w:val="000000010000"/>
                  <w:rPr>
                    <w:rFonts w:asciiTheme="minorHAnsi" w:hAnsiTheme="minorHAnsi" w:cstheme="minorHAnsi"/>
                  </w:rPr>
                </w:pPr>
                <w:r>
                  <w:rPr>
                    <w:rFonts w:asciiTheme="minorHAnsi" w:hAnsiTheme="minorHAnsi" w:cstheme="minorHAnsi"/>
                  </w:rPr>
                  <w:t>72-12</w:t>
                </w:r>
                <w:r w:rsidR="009946C6">
                  <w:rPr>
                    <w:rFonts w:asciiTheme="minorHAnsi" w:hAnsiTheme="minorHAnsi" w:cstheme="minorHAnsi"/>
                  </w:rPr>
                  <w:t>7</w:t>
                </w:r>
              </w:p>
            </w:tc>
          </w:tr>
          <w:tr w:rsidR="00DF4111" w:rsidRPr="00E158CD" w:rsidTr="00A7004D">
            <w:trPr>
              <w:cnfStyle w:val="000000100000"/>
              <w:trHeight w:val="502"/>
              <w:jc w:val="center"/>
            </w:trPr>
            <w:tc>
              <w:tcPr>
                <w:cnfStyle w:val="001000000000"/>
                <w:tcW w:w="972" w:type="dxa"/>
              </w:tcPr>
              <w:p w:rsidR="00DF4111" w:rsidRPr="00D822BE" w:rsidRDefault="00DF4111" w:rsidP="00DF4111">
                <w:pPr>
                  <w:spacing w:line="360" w:lineRule="auto"/>
                  <w:jc w:val="center"/>
                  <w:rPr>
                    <w:rFonts w:asciiTheme="minorHAnsi" w:hAnsiTheme="minorHAnsi" w:cstheme="minorHAnsi"/>
                    <w:szCs w:val="28"/>
                  </w:rPr>
                </w:pPr>
                <w:r w:rsidRPr="00D822BE">
                  <w:rPr>
                    <w:rFonts w:asciiTheme="minorHAnsi" w:hAnsiTheme="minorHAnsi" w:cstheme="minorHAnsi"/>
                    <w:szCs w:val="28"/>
                  </w:rPr>
                  <w:t>9</w:t>
                </w:r>
              </w:p>
            </w:tc>
            <w:tc>
              <w:tcPr>
                <w:tcW w:w="6662" w:type="dxa"/>
              </w:tcPr>
              <w:p w:rsidR="00DF4111" w:rsidRPr="00E158CD" w:rsidRDefault="00DF4111" w:rsidP="00DF4111">
                <w:pPr>
                  <w:spacing w:line="360" w:lineRule="auto"/>
                  <w:jc w:val="both"/>
                  <w:cnfStyle w:val="000000100000"/>
                  <w:rPr>
                    <w:rFonts w:asciiTheme="minorHAnsi" w:hAnsiTheme="minorHAnsi" w:cstheme="minorHAnsi"/>
                  </w:rPr>
                </w:pPr>
                <w:r w:rsidRPr="00E158CD">
                  <w:rPr>
                    <w:rFonts w:asciiTheme="minorHAnsi" w:hAnsiTheme="minorHAnsi" w:cstheme="minorHAnsi"/>
                  </w:rPr>
                  <w:t>Teacher Education and Training</w:t>
                </w:r>
              </w:p>
            </w:tc>
            <w:tc>
              <w:tcPr>
                <w:tcW w:w="1768" w:type="dxa"/>
              </w:tcPr>
              <w:p w:rsidR="00DF4111" w:rsidRPr="00E158CD" w:rsidRDefault="00DF4111" w:rsidP="00DF4111">
                <w:pPr>
                  <w:spacing w:line="360" w:lineRule="auto"/>
                  <w:jc w:val="center"/>
                  <w:cnfStyle w:val="000000100000"/>
                  <w:rPr>
                    <w:rFonts w:asciiTheme="minorHAnsi" w:hAnsiTheme="minorHAnsi" w:cstheme="minorHAnsi"/>
                  </w:rPr>
                </w:pPr>
                <w:r>
                  <w:rPr>
                    <w:rFonts w:asciiTheme="minorHAnsi" w:hAnsiTheme="minorHAnsi" w:cstheme="minorHAnsi"/>
                  </w:rPr>
                  <w:t>1</w:t>
                </w:r>
                <w:r w:rsidR="009946C6">
                  <w:rPr>
                    <w:rFonts w:asciiTheme="minorHAnsi" w:hAnsiTheme="minorHAnsi" w:cstheme="minorHAnsi"/>
                  </w:rPr>
                  <w:t>28</w:t>
                </w:r>
                <w:r>
                  <w:rPr>
                    <w:rFonts w:asciiTheme="minorHAnsi" w:hAnsiTheme="minorHAnsi" w:cstheme="minorHAnsi"/>
                  </w:rPr>
                  <w:t>-13</w:t>
                </w:r>
                <w:r w:rsidR="009946C6">
                  <w:rPr>
                    <w:rFonts w:asciiTheme="minorHAnsi" w:hAnsiTheme="minorHAnsi" w:cstheme="minorHAnsi"/>
                  </w:rPr>
                  <w:t>7</w:t>
                </w:r>
              </w:p>
            </w:tc>
          </w:tr>
          <w:tr w:rsidR="00DF4111" w:rsidRPr="00E158CD" w:rsidTr="00A7004D">
            <w:trPr>
              <w:cnfStyle w:val="000000010000"/>
              <w:trHeight w:val="482"/>
              <w:jc w:val="center"/>
            </w:trPr>
            <w:tc>
              <w:tcPr>
                <w:cnfStyle w:val="001000000000"/>
                <w:tcW w:w="972" w:type="dxa"/>
              </w:tcPr>
              <w:p w:rsidR="00DF4111" w:rsidRPr="00D822BE" w:rsidRDefault="00DF4111" w:rsidP="00DF4111">
                <w:pPr>
                  <w:spacing w:line="360" w:lineRule="auto"/>
                  <w:jc w:val="center"/>
                  <w:rPr>
                    <w:rFonts w:asciiTheme="minorHAnsi" w:hAnsiTheme="minorHAnsi" w:cstheme="minorHAnsi"/>
                    <w:szCs w:val="28"/>
                  </w:rPr>
                </w:pPr>
                <w:r w:rsidRPr="00D822BE">
                  <w:rPr>
                    <w:rFonts w:asciiTheme="minorHAnsi" w:hAnsiTheme="minorHAnsi" w:cstheme="minorHAnsi"/>
                    <w:szCs w:val="28"/>
                  </w:rPr>
                  <w:t>10</w:t>
                </w:r>
              </w:p>
            </w:tc>
            <w:tc>
              <w:tcPr>
                <w:tcW w:w="6662" w:type="dxa"/>
              </w:tcPr>
              <w:p w:rsidR="00DF4111" w:rsidRPr="00E158CD" w:rsidRDefault="00DF4111" w:rsidP="00DF4111">
                <w:pPr>
                  <w:spacing w:line="360" w:lineRule="auto"/>
                  <w:cnfStyle w:val="000000010000"/>
                  <w:rPr>
                    <w:rFonts w:asciiTheme="minorHAnsi" w:hAnsiTheme="minorHAnsi" w:cstheme="minorHAnsi"/>
                  </w:rPr>
                </w:pPr>
                <w:r w:rsidRPr="00E158CD">
                  <w:rPr>
                    <w:rFonts w:asciiTheme="minorHAnsi" w:hAnsiTheme="minorHAnsi" w:cstheme="minorHAnsi"/>
                  </w:rPr>
                  <w:t>Quality  and Innovation</w:t>
                </w:r>
              </w:p>
            </w:tc>
            <w:tc>
              <w:tcPr>
                <w:tcW w:w="1768" w:type="dxa"/>
              </w:tcPr>
              <w:p w:rsidR="00DF4111" w:rsidRPr="00E158CD" w:rsidRDefault="009946C6" w:rsidP="00DF4111">
                <w:pPr>
                  <w:spacing w:line="360" w:lineRule="auto"/>
                  <w:jc w:val="center"/>
                  <w:cnfStyle w:val="000000010000"/>
                  <w:rPr>
                    <w:rFonts w:asciiTheme="minorHAnsi" w:hAnsiTheme="minorHAnsi" w:cstheme="minorHAnsi"/>
                  </w:rPr>
                </w:pPr>
                <w:r>
                  <w:rPr>
                    <w:rFonts w:asciiTheme="minorHAnsi" w:hAnsiTheme="minorHAnsi" w:cstheme="minorHAnsi"/>
                  </w:rPr>
                  <w:t>138</w:t>
                </w:r>
                <w:r w:rsidR="00DF4111">
                  <w:rPr>
                    <w:rFonts w:asciiTheme="minorHAnsi" w:hAnsiTheme="minorHAnsi" w:cstheme="minorHAnsi"/>
                  </w:rPr>
                  <w:t>-2</w:t>
                </w:r>
                <w:r w:rsidR="0083269B">
                  <w:rPr>
                    <w:rFonts w:asciiTheme="minorHAnsi" w:hAnsiTheme="minorHAnsi" w:cstheme="minorHAnsi"/>
                  </w:rPr>
                  <w:t>28</w:t>
                </w:r>
              </w:p>
            </w:tc>
          </w:tr>
          <w:tr w:rsidR="00DF4111" w:rsidRPr="00E158CD" w:rsidTr="00A7004D">
            <w:trPr>
              <w:cnfStyle w:val="000000100000"/>
              <w:trHeight w:val="482"/>
              <w:jc w:val="center"/>
            </w:trPr>
            <w:tc>
              <w:tcPr>
                <w:cnfStyle w:val="001000000000"/>
                <w:tcW w:w="972" w:type="dxa"/>
              </w:tcPr>
              <w:p w:rsidR="00DF4111" w:rsidRPr="00D822BE" w:rsidRDefault="00DF4111" w:rsidP="00DF4111">
                <w:pPr>
                  <w:spacing w:line="360" w:lineRule="auto"/>
                  <w:jc w:val="center"/>
                  <w:rPr>
                    <w:rFonts w:asciiTheme="minorHAnsi" w:hAnsiTheme="minorHAnsi" w:cstheme="minorHAnsi"/>
                    <w:szCs w:val="28"/>
                  </w:rPr>
                </w:pPr>
                <w:r w:rsidRPr="00D822BE">
                  <w:rPr>
                    <w:rFonts w:asciiTheme="minorHAnsi" w:hAnsiTheme="minorHAnsi" w:cstheme="minorHAnsi"/>
                    <w:szCs w:val="28"/>
                  </w:rPr>
                  <w:t>11</w:t>
                </w:r>
              </w:p>
            </w:tc>
            <w:tc>
              <w:tcPr>
                <w:tcW w:w="6662" w:type="dxa"/>
              </w:tcPr>
              <w:p w:rsidR="00DF4111" w:rsidRPr="00E158CD" w:rsidRDefault="00DF4111" w:rsidP="00DF4111">
                <w:pPr>
                  <w:spacing w:line="360" w:lineRule="auto"/>
                  <w:cnfStyle w:val="000000100000"/>
                  <w:rPr>
                    <w:rFonts w:asciiTheme="minorHAnsi" w:hAnsiTheme="minorHAnsi" w:cstheme="minorHAnsi"/>
                  </w:rPr>
                </w:pPr>
                <w:r w:rsidRPr="00E158CD">
                  <w:rPr>
                    <w:rFonts w:asciiTheme="minorHAnsi" w:hAnsiTheme="minorHAnsi" w:cstheme="minorHAnsi"/>
                  </w:rPr>
                  <w:t>Teacher Recruitment and Policy</w:t>
                </w:r>
              </w:p>
            </w:tc>
            <w:tc>
              <w:tcPr>
                <w:tcW w:w="1768" w:type="dxa"/>
              </w:tcPr>
              <w:p w:rsidR="00DF4111" w:rsidRPr="00E158CD" w:rsidRDefault="00DF4111" w:rsidP="00DF4111">
                <w:pPr>
                  <w:spacing w:line="360" w:lineRule="auto"/>
                  <w:jc w:val="center"/>
                  <w:cnfStyle w:val="000000100000"/>
                  <w:rPr>
                    <w:rFonts w:asciiTheme="minorHAnsi" w:hAnsiTheme="minorHAnsi" w:cstheme="minorHAnsi"/>
                  </w:rPr>
                </w:pPr>
                <w:r>
                  <w:rPr>
                    <w:rFonts w:asciiTheme="minorHAnsi" w:hAnsiTheme="minorHAnsi" w:cstheme="minorHAnsi"/>
                  </w:rPr>
                  <w:t>2</w:t>
                </w:r>
                <w:r w:rsidR="0083269B">
                  <w:rPr>
                    <w:rFonts w:asciiTheme="minorHAnsi" w:hAnsiTheme="minorHAnsi" w:cstheme="minorHAnsi"/>
                  </w:rPr>
                  <w:t>29</w:t>
                </w:r>
                <w:r>
                  <w:rPr>
                    <w:rFonts w:asciiTheme="minorHAnsi" w:hAnsiTheme="minorHAnsi" w:cstheme="minorHAnsi"/>
                  </w:rPr>
                  <w:t>-2</w:t>
                </w:r>
                <w:r w:rsidR="0083269B">
                  <w:rPr>
                    <w:rFonts w:asciiTheme="minorHAnsi" w:hAnsiTheme="minorHAnsi" w:cstheme="minorHAnsi"/>
                  </w:rPr>
                  <w:t>33</w:t>
                </w:r>
              </w:p>
            </w:tc>
          </w:tr>
          <w:tr w:rsidR="00DF4111" w:rsidRPr="00E158CD" w:rsidTr="00A7004D">
            <w:trPr>
              <w:cnfStyle w:val="000000010000"/>
              <w:trHeight w:val="482"/>
              <w:jc w:val="center"/>
            </w:trPr>
            <w:tc>
              <w:tcPr>
                <w:cnfStyle w:val="001000000000"/>
                <w:tcW w:w="972" w:type="dxa"/>
              </w:tcPr>
              <w:p w:rsidR="00DF4111" w:rsidRPr="00D822BE" w:rsidRDefault="00DF4111" w:rsidP="00DF4111">
                <w:pPr>
                  <w:spacing w:line="360" w:lineRule="auto"/>
                  <w:jc w:val="center"/>
                  <w:rPr>
                    <w:rFonts w:asciiTheme="minorHAnsi" w:hAnsiTheme="minorHAnsi" w:cstheme="minorHAnsi"/>
                    <w:szCs w:val="28"/>
                  </w:rPr>
                </w:pPr>
                <w:r w:rsidRPr="00D822BE">
                  <w:rPr>
                    <w:rFonts w:asciiTheme="minorHAnsi" w:hAnsiTheme="minorHAnsi" w:cstheme="minorHAnsi"/>
                    <w:szCs w:val="28"/>
                  </w:rPr>
                  <w:t>12</w:t>
                </w:r>
              </w:p>
            </w:tc>
            <w:tc>
              <w:tcPr>
                <w:tcW w:w="6662" w:type="dxa"/>
              </w:tcPr>
              <w:p w:rsidR="00DF4111" w:rsidRPr="00E158CD" w:rsidRDefault="00DF4111" w:rsidP="00DF4111">
                <w:pPr>
                  <w:spacing w:line="360" w:lineRule="auto"/>
                  <w:cnfStyle w:val="000000010000"/>
                  <w:rPr>
                    <w:rFonts w:asciiTheme="minorHAnsi" w:hAnsiTheme="minorHAnsi" w:cstheme="minorHAnsi"/>
                  </w:rPr>
                </w:pPr>
                <w:r w:rsidRPr="00E158CD">
                  <w:rPr>
                    <w:rFonts w:asciiTheme="minorHAnsi" w:hAnsiTheme="minorHAnsi" w:cstheme="minorHAnsi"/>
                  </w:rPr>
                  <w:t>ICT and Digital Initiatives</w:t>
                </w:r>
              </w:p>
            </w:tc>
            <w:tc>
              <w:tcPr>
                <w:tcW w:w="1768" w:type="dxa"/>
              </w:tcPr>
              <w:p w:rsidR="00DF4111" w:rsidRPr="00E158CD" w:rsidRDefault="00DF4111" w:rsidP="00DF4111">
                <w:pPr>
                  <w:spacing w:line="360" w:lineRule="auto"/>
                  <w:jc w:val="center"/>
                  <w:cnfStyle w:val="000000010000"/>
                  <w:rPr>
                    <w:rFonts w:asciiTheme="minorHAnsi" w:hAnsiTheme="minorHAnsi" w:cstheme="minorHAnsi"/>
                  </w:rPr>
                </w:pPr>
                <w:r>
                  <w:rPr>
                    <w:rFonts w:asciiTheme="minorHAnsi" w:hAnsiTheme="minorHAnsi" w:cstheme="minorHAnsi"/>
                  </w:rPr>
                  <w:t>2</w:t>
                </w:r>
                <w:r w:rsidR="0083269B">
                  <w:rPr>
                    <w:rFonts w:asciiTheme="minorHAnsi" w:hAnsiTheme="minorHAnsi" w:cstheme="minorHAnsi"/>
                  </w:rPr>
                  <w:t>34</w:t>
                </w:r>
                <w:r w:rsidR="006813D6">
                  <w:rPr>
                    <w:rFonts w:asciiTheme="minorHAnsi" w:hAnsiTheme="minorHAnsi" w:cstheme="minorHAnsi"/>
                  </w:rPr>
                  <w:t>-2</w:t>
                </w:r>
                <w:r w:rsidR="0083269B">
                  <w:rPr>
                    <w:rFonts w:asciiTheme="minorHAnsi" w:hAnsiTheme="minorHAnsi" w:cstheme="minorHAnsi"/>
                  </w:rPr>
                  <w:t>36</w:t>
                </w:r>
              </w:p>
            </w:tc>
          </w:tr>
          <w:tr w:rsidR="00DF4111" w:rsidRPr="00E158CD" w:rsidTr="00A7004D">
            <w:trPr>
              <w:cnfStyle w:val="000000100000"/>
              <w:trHeight w:val="482"/>
              <w:jc w:val="center"/>
            </w:trPr>
            <w:tc>
              <w:tcPr>
                <w:cnfStyle w:val="001000000000"/>
                <w:tcW w:w="972" w:type="dxa"/>
              </w:tcPr>
              <w:p w:rsidR="00DF4111" w:rsidRPr="00D822BE" w:rsidRDefault="00DF4111" w:rsidP="00DF4111">
                <w:pPr>
                  <w:spacing w:line="360" w:lineRule="auto"/>
                  <w:jc w:val="center"/>
                  <w:rPr>
                    <w:rFonts w:asciiTheme="minorHAnsi" w:hAnsiTheme="minorHAnsi" w:cstheme="minorHAnsi"/>
                    <w:szCs w:val="28"/>
                  </w:rPr>
                </w:pPr>
                <w:r w:rsidRPr="00D822BE">
                  <w:rPr>
                    <w:rFonts w:asciiTheme="minorHAnsi" w:hAnsiTheme="minorHAnsi" w:cstheme="minorHAnsi"/>
                    <w:szCs w:val="28"/>
                  </w:rPr>
                  <w:t>13</w:t>
                </w:r>
              </w:p>
            </w:tc>
            <w:tc>
              <w:tcPr>
                <w:tcW w:w="6662" w:type="dxa"/>
              </w:tcPr>
              <w:p w:rsidR="00DF4111" w:rsidRPr="00E158CD" w:rsidRDefault="00DF4111" w:rsidP="00DF4111">
                <w:pPr>
                  <w:spacing w:line="360" w:lineRule="auto"/>
                  <w:cnfStyle w:val="000000100000"/>
                  <w:rPr>
                    <w:rFonts w:asciiTheme="minorHAnsi" w:hAnsiTheme="minorHAnsi" w:cstheme="minorHAnsi"/>
                    <w:b/>
                  </w:rPr>
                </w:pPr>
                <w:r w:rsidRPr="00E158CD">
                  <w:rPr>
                    <w:rFonts w:asciiTheme="minorHAnsi" w:hAnsiTheme="minorHAnsi" w:cstheme="minorHAnsi"/>
                  </w:rPr>
                  <w:t>Vocational Education (VE)</w:t>
                </w:r>
              </w:p>
            </w:tc>
            <w:tc>
              <w:tcPr>
                <w:tcW w:w="1768" w:type="dxa"/>
              </w:tcPr>
              <w:p w:rsidR="00DF4111" w:rsidRPr="00E158CD" w:rsidRDefault="00DF4111" w:rsidP="00DF4111">
                <w:pPr>
                  <w:spacing w:line="360" w:lineRule="auto"/>
                  <w:jc w:val="center"/>
                  <w:cnfStyle w:val="000000100000"/>
                  <w:rPr>
                    <w:rFonts w:asciiTheme="minorHAnsi" w:hAnsiTheme="minorHAnsi" w:cstheme="minorHAnsi"/>
                  </w:rPr>
                </w:pPr>
                <w:r>
                  <w:rPr>
                    <w:rFonts w:asciiTheme="minorHAnsi" w:hAnsiTheme="minorHAnsi" w:cstheme="minorHAnsi"/>
                  </w:rPr>
                  <w:t>2</w:t>
                </w:r>
                <w:r w:rsidR="0083269B">
                  <w:rPr>
                    <w:rFonts w:asciiTheme="minorHAnsi" w:hAnsiTheme="minorHAnsi" w:cstheme="minorHAnsi"/>
                  </w:rPr>
                  <w:t>37-240</w:t>
                </w:r>
              </w:p>
            </w:tc>
          </w:tr>
          <w:tr w:rsidR="00DF4111" w:rsidRPr="00E158CD" w:rsidTr="00A7004D">
            <w:trPr>
              <w:cnfStyle w:val="000000010000"/>
              <w:trHeight w:val="502"/>
              <w:jc w:val="center"/>
            </w:trPr>
            <w:tc>
              <w:tcPr>
                <w:cnfStyle w:val="001000000000"/>
                <w:tcW w:w="972" w:type="dxa"/>
              </w:tcPr>
              <w:p w:rsidR="00DF4111" w:rsidRPr="00D822BE" w:rsidRDefault="00DF4111" w:rsidP="00DF4111">
                <w:pPr>
                  <w:spacing w:line="360" w:lineRule="auto"/>
                  <w:jc w:val="center"/>
                  <w:rPr>
                    <w:rFonts w:asciiTheme="minorHAnsi" w:hAnsiTheme="minorHAnsi" w:cstheme="minorHAnsi"/>
                    <w:szCs w:val="28"/>
                  </w:rPr>
                </w:pPr>
                <w:r w:rsidRPr="00D822BE">
                  <w:rPr>
                    <w:rFonts w:asciiTheme="minorHAnsi" w:hAnsiTheme="minorHAnsi" w:cstheme="minorHAnsi"/>
                    <w:szCs w:val="28"/>
                  </w:rPr>
                  <w:t>14</w:t>
                </w:r>
              </w:p>
            </w:tc>
            <w:tc>
              <w:tcPr>
                <w:tcW w:w="6662" w:type="dxa"/>
              </w:tcPr>
              <w:p w:rsidR="00DF4111" w:rsidRPr="00E158CD" w:rsidRDefault="00DF4111" w:rsidP="00DF4111">
                <w:pPr>
                  <w:spacing w:line="360" w:lineRule="auto"/>
                  <w:jc w:val="both"/>
                  <w:cnfStyle w:val="000000010000"/>
                  <w:rPr>
                    <w:rFonts w:asciiTheme="minorHAnsi" w:hAnsiTheme="minorHAnsi" w:cstheme="minorHAnsi"/>
                    <w:b/>
                  </w:rPr>
                </w:pPr>
                <w:r w:rsidRPr="00E158CD">
                  <w:rPr>
                    <w:rFonts w:asciiTheme="minorHAnsi" w:hAnsiTheme="minorHAnsi" w:cstheme="minorHAnsi"/>
                  </w:rPr>
                  <w:t>Media and Community Mobilization &amp; Training of SMC/SMDC</w:t>
                </w:r>
              </w:p>
            </w:tc>
            <w:tc>
              <w:tcPr>
                <w:tcW w:w="1768" w:type="dxa"/>
              </w:tcPr>
              <w:p w:rsidR="00DF4111" w:rsidRPr="00E158CD" w:rsidRDefault="006813D6" w:rsidP="00DF4111">
                <w:pPr>
                  <w:spacing w:line="360" w:lineRule="auto"/>
                  <w:jc w:val="center"/>
                  <w:cnfStyle w:val="000000010000"/>
                  <w:rPr>
                    <w:rFonts w:asciiTheme="minorHAnsi" w:hAnsiTheme="minorHAnsi" w:cstheme="minorHAnsi"/>
                  </w:rPr>
                </w:pPr>
                <w:r>
                  <w:rPr>
                    <w:rFonts w:asciiTheme="minorHAnsi" w:hAnsiTheme="minorHAnsi" w:cstheme="minorHAnsi"/>
                  </w:rPr>
                  <w:t>2</w:t>
                </w:r>
                <w:r w:rsidR="0083269B">
                  <w:rPr>
                    <w:rFonts w:asciiTheme="minorHAnsi" w:hAnsiTheme="minorHAnsi" w:cstheme="minorHAnsi"/>
                  </w:rPr>
                  <w:t>41-273</w:t>
                </w:r>
              </w:p>
            </w:tc>
          </w:tr>
          <w:tr w:rsidR="00DF4111" w:rsidRPr="00E158CD" w:rsidTr="00A7004D">
            <w:trPr>
              <w:cnfStyle w:val="000000100000"/>
              <w:trHeight w:val="482"/>
              <w:jc w:val="center"/>
            </w:trPr>
            <w:tc>
              <w:tcPr>
                <w:cnfStyle w:val="001000000000"/>
                <w:tcW w:w="972" w:type="dxa"/>
              </w:tcPr>
              <w:p w:rsidR="00DF4111" w:rsidRPr="00D822BE" w:rsidRDefault="00DF4111" w:rsidP="00DF4111">
                <w:pPr>
                  <w:spacing w:line="360" w:lineRule="auto"/>
                  <w:jc w:val="center"/>
                  <w:rPr>
                    <w:rFonts w:asciiTheme="minorHAnsi" w:hAnsiTheme="minorHAnsi" w:cstheme="minorHAnsi"/>
                    <w:szCs w:val="28"/>
                  </w:rPr>
                </w:pPr>
                <w:r w:rsidRPr="00D822BE">
                  <w:rPr>
                    <w:rFonts w:asciiTheme="minorHAnsi" w:hAnsiTheme="minorHAnsi" w:cstheme="minorHAnsi"/>
                    <w:szCs w:val="28"/>
                  </w:rPr>
                  <w:t>15</w:t>
                </w:r>
              </w:p>
            </w:tc>
            <w:tc>
              <w:tcPr>
                <w:tcW w:w="6662" w:type="dxa"/>
              </w:tcPr>
              <w:p w:rsidR="00DF4111" w:rsidRPr="00E158CD" w:rsidRDefault="00DF4111" w:rsidP="00DF4111">
                <w:pPr>
                  <w:spacing w:line="360" w:lineRule="auto"/>
                  <w:jc w:val="both"/>
                  <w:cnfStyle w:val="000000100000"/>
                  <w:rPr>
                    <w:rFonts w:asciiTheme="minorHAnsi" w:hAnsiTheme="minorHAnsi" w:cstheme="minorHAnsi"/>
                  </w:rPr>
                </w:pPr>
                <w:r w:rsidRPr="00E158CD">
                  <w:rPr>
                    <w:rFonts w:asciiTheme="minorHAnsi" w:hAnsiTheme="minorHAnsi" w:cstheme="minorHAnsi"/>
                  </w:rPr>
                  <w:t>Kala Utsav</w:t>
                </w:r>
              </w:p>
            </w:tc>
            <w:tc>
              <w:tcPr>
                <w:tcW w:w="1768" w:type="dxa"/>
              </w:tcPr>
              <w:p w:rsidR="00DF4111" w:rsidRPr="00E158CD" w:rsidRDefault="00DF4111" w:rsidP="00DF4111">
                <w:pPr>
                  <w:spacing w:line="360" w:lineRule="auto"/>
                  <w:jc w:val="center"/>
                  <w:cnfStyle w:val="000000100000"/>
                  <w:rPr>
                    <w:rFonts w:asciiTheme="minorHAnsi" w:hAnsiTheme="minorHAnsi" w:cstheme="minorHAnsi"/>
                  </w:rPr>
                </w:pPr>
                <w:r>
                  <w:rPr>
                    <w:rFonts w:asciiTheme="minorHAnsi" w:hAnsiTheme="minorHAnsi" w:cstheme="minorHAnsi"/>
                  </w:rPr>
                  <w:t>2</w:t>
                </w:r>
                <w:r w:rsidR="006813D6">
                  <w:rPr>
                    <w:rFonts w:asciiTheme="minorHAnsi" w:hAnsiTheme="minorHAnsi" w:cstheme="minorHAnsi"/>
                  </w:rPr>
                  <w:t>74</w:t>
                </w:r>
              </w:p>
            </w:tc>
          </w:tr>
          <w:tr w:rsidR="00DF4111" w:rsidRPr="00E158CD" w:rsidTr="00A7004D">
            <w:trPr>
              <w:cnfStyle w:val="000000010000"/>
              <w:trHeight w:val="482"/>
              <w:jc w:val="center"/>
            </w:trPr>
            <w:tc>
              <w:tcPr>
                <w:cnfStyle w:val="001000000000"/>
                <w:tcW w:w="972" w:type="dxa"/>
              </w:tcPr>
              <w:p w:rsidR="00DF4111" w:rsidRPr="00D822BE" w:rsidRDefault="00DF4111" w:rsidP="00DF4111">
                <w:pPr>
                  <w:spacing w:line="360" w:lineRule="auto"/>
                  <w:jc w:val="center"/>
                  <w:rPr>
                    <w:rFonts w:asciiTheme="minorHAnsi" w:hAnsiTheme="minorHAnsi" w:cstheme="minorHAnsi"/>
                    <w:szCs w:val="28"/>
                  </w:rPr>
                </w:pPr>
                <w:r w:rsidRPr="00D822BE">
                  <w:rPr>
                    <w:rFonts w:asciiTheme="minorHAnsi" w:hAnsiTheme="minorHAnsi" w:cstheme="minorHAnsi"/>
                    <w:szCs w:val="28"/>
                  </w:rPr>
                  <w:t>16</w:t>
                </w:r>
              </w:p>
            </w:tc>
            <w:tc>
              <w:tcPr>
                <w:tcW w:w="6662" w:type="dxa"/>
              </w:tcPr>
              <w:p w:rsidR="00DF4111" w:rsidRPr="00E158CD" w:rsidRDefault="00DF4111" w:rsidP="00DF4111">
                <w:pPr>
                  <w:spacing w:line="360" w:lineRule="auto"/>
                  <w:jc w:val="both"/>
                  <w:cnfStyle w:val="000000010000"/>
                  <w:rPr>
                    <w:rFonts w:asciiTheme="minorHAnsi" w:hAnsiTheme="minorHAnsi" w:cstheme="minorHAnsi"/>
                  </w:rPr>
                </w:pPr>
                <w:r w:rsidRPr="00E158CD">
                  <w:rPr>
                    <w:rFonts w:asciiTheme="minorHAnsi" w:hAnsiTheme="minorHAnsi" w:cstheme="minorHAnsi"/>
                  </w:rPr>
                  <w:t>Inclusive Education for Children with Special Needs</w:t>
                </w:r>
              </w:p>
            </w:tc>
            <w:tc>
              <w:tcPr>
                <w:tcW w:w="1768" w:type="dxa"/>
              </w:tcPr>
              <w:p w:rsidR="00DF4111" w:rsidRPr="00E158CD" w:rsidRDefault="00DF4111" w:rsidP="00DF4111">
                <w:pPr>
                  <w:spacing w:line="360" w:lineRule="auto"/>
                  <w:jc w:val="center"/>
                  <w:cnfStyle w:val="000000010000"/>
                  <w:rPr>
                    <w:rFonts w:asciiTheme="minorHAnsi" w:hAnsiTheme="minorHAnsi" w:cstheme="minorHAnsi"/>
                  </w:rPr>
                </w:pPr>
                <w:r>
                  <w:rPr>
                    <w:rFonts w:asciiTheme="minorHAnsi" w:hAnsiTheme="minorHAnsi" w:cstheme="minorHAnsi"/>
                  </w:rPr>
                  <w:t>2</w:t>
                </w:r>
                <w:r w:rsidR="006813D6">
                  <w:rPr>
                    <w:rFonts w:asciiTheme="minorHAnsi" w:hAnsiTheme="minorHAnsi" w:cstheme="minorHAnsi"/>
                  </w:rPr>
                  <w:t>75-30</w:t>
                </w:r>
                <w:r w:rsidR="008B3330">
                  <w:rPr>
                    <w:rFonts w:asciiTheme="minorHAnsi" w:hAnsiTheme="minorHAnsi" w:cstheme="minorHAnsi"/>
                  </w:rPr>
                  <w:t>5</w:t>
                </w:r>
              </w:p>
            </w:tc>
          </w:tr>
        </w:tbl>
        <w:p w:rsidR="009F5F5D" w:rsidRPr="00E158CD" w:rsidRDefault="00D662D4">
          <w:pPr>
            <w:spacing w:after="200" w:line="276" w:lineRule="auto"/>
            <w:rPr>
              <w:rFonts w:asciiTheme="minorHAnsi" w:hAnsiTheme="minorHAnsi" w:cstheme="minorHAnsi"/>
              <w:sz w:val="26"/>
              <w:szCs w:val="26"/>
            </w:rPr>
          </w:pPr>
        </w:p>
      </w:sdtContent>
    </w:sdt>
    <w:p w:rsidR="00A1799A" w:rsidRPr="00E158CD" w:rsidRDefault="00CB0059" w:rsidP="003C0A7C">
      <w:pPr>
        <w:shd w:val="clear" w:color="auto" w:fill="000000" w:themeFill="text1"/>
        <w:spacing w:line="360" w:lineRule="auto"/>
        <w:jc w:val="center"/>
        <w:rPr>
          <w:rFonts w:asciiTheme="minorHAnsi" w:hAnsiTheme="minorHAnsi" w:cstheme="minorHAnsi"/>
          <w:b/>
          <w:sz w:val="34"/>
          <w:szCs w:val="28"/>
        </w:rPr>
      </w:pPr>
      <w:r w:rsidRPr="00E158CD">
        <w:rPr>
          <w:rFonts w:asciiTheme="minorHAnsi" w:hAnsiTheme="minorHAnsi" w:cstheme="minorHAnsi"/>
          <w:b/>
          <w:sz w:val="34"/>
          <w:szCs w:val="28"/>
        </w:rPr>
        <w:lastRenderedPageBreak/>
        <w:tab/>
      </w:r>
      <w:r w:rsidR="00A1799A" w:rsidRPr="00E158CD">
        <w:rPr>
          <w:rFonts w:asciiTheme="minorHAnsi" w:hAnsiTheme="minorHAnsi" w:cstheme="minorHAnsi"/>
          <w:b/>
          <w:sz w:val="34"/>
          <w:szCs w:val="28"/>
        </w:rPr>
        <w:t>Composition of Appraisal Team</w:t>
      </w:r>
    </w:p>
    <w:p w:rsidR="006F2EFF" w:rsidRPr="00E158CD" w:rsidRDefault="006F2EFF" w:rsidP="00FA32DB">
      <w:pPr>
        <w:pStyle w:val="ListParagraph"/>
        <w:spacing w:line="360" w:lineRule="auto"/>
        <w:ind w:left="567" w:firstLine="0"/>
        <w:jc w:val="center"/>
        <w:rPr>
          <w:rFonts w:asciiTheme="minorHAnsi" w:hAnsiTheme="minorHAnsi" w:cstheme="minorHAnsi"/>
          <w:b/>
          <w:sz w:val="14"/>
          <w:szCs w:val="14"/>
        </w:rPr>
      </w:pPr>
    </w:p>
    <w:p w:rsidR="00D238C6" w:rsidRPr="00E158CD" w:rsidRDefault="00D238C6" w:rsidP="00FA32DB">
      <w:pPr>
        <w:pStyle w:val="ListParagraph"/>
        <w:spacing w:line="360" w:lineRule="auto"/>
        <w:ind w:left="567" w:firstLine="0"/>
        <w:jc w:val="center"/>
        <w:rPr>
          <w:rFonts w:asciiTheme="minorHAnsi" w:hAnsiTheme="minorHAnsi" w:cstheme="minorHAnsi"/>
          <w:b/>
          <w:sz w:val="14"/>
          <w:szCs w:val="14"/>
        </w:rPr>
      </w:pPr>
    </w:p>
    <w:tbl>
      <w:tblPr>
        <w:tblW w:w="98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8"/>
        <w:gridCol w:w="2876"/>
        <w:gridCol w:w="5866"/>
      </w:tblGrid>
      <w:tr w:rsidR="004272F7" w:rsidRPr="00E158CD" w:rsidTr="00CB356C">
        <w:trPr>
          <w:jc w:val="right"/>
        </w:trPr>
        <w:tc>
          <w:tcPr>
            <w:tcW w:w="1068" w:type="dxa"/>
            <w:shd w:val="clear" w:color="auto" w:fill="auto"/>
          </w:tcPr>
          <w:p w:rsidR="004272F7" w:rsidRPr="00E158CD" w:rsidRDefault="004272F7" w:rsidP="00D238C6">
            <w:pPr>
              <w:spacing w:line="480" w:lineRule="auto"/>
              <w:jc w:val="center"/>
              <w:rPr>
                <w:rFonts w:asciiTheme="minorHAnsi" w:hAnsiTheme="minorHAnsi" w:cstheme="minorHAnsi"/>
                <w:b/>
                <w:sz w:val="26"/>
                <w:szCs w:val="26"/>
              </w:rPr>
            </w:pPr>
            <w:bookmarkStart w:id="1" w:name="_Hlk40535792"/>
            <w:r w:rsidRPr="00E158CD">
              <w:rPr>
                <w:rFonts w:asciiTheme="minorHAnsi" w:hAnsiTheme="minorHAnsi" w:cstheme="minorHAnsi"/>
                <w:b/>
                <w:sz w:val="26"/>
                <w:szCs w:val="26"/>
              </w:rPr>
              <w:t>Sl. No.</w:t>
            </w:r>
          </w:p>
        </w:tc>
        <w:tc>
          <w:tcPr>
            <w:tcW w:w="2876" w:type="dxa"/>
            <w:shd w:val="clear" w:color="auto" w:fill="auto"/>
          </w:tcPr>
          <w:p w:rsidR="004272F7" w:rsidRPr="00E158CD" w:rsidRDefault="004272F7" w:rsidP="00D238C6">
            <w:pPr>
              <w:spacing w:line="480" w:lineRule="auto"/>
              <w:jc w:val="both"/>
              <w:rPr>
                <w:rFonts w:asciiTheme="minorHAnsi" w:hAnsiTheme="minorHAnsi" w:cstheme="minorHAnsi"/>
                <w:b/>
                <w:sz w:val="26"/>
                <w:szCs w:val="26"/>
              </w:rPr>
            </w:pPr>
            <w:r w:rsidRPr="00E158CD">
              <w:rPr>
                <w:rFonts w:asciiTheme="minorHAnsi" w:hAnsiTheme="minorHAnsi" w:cstheme="minorHAnsi"/>
                <w:b/>
                <w:sz w:val="26"/>
                <w:szCs w:val="26"/>
              </w:rPr>
              <w:t>Name</w:t>
            </w:r>
          </w:p>
        </w:tc>
        <w:tc>
          <w:tcPr>
            <w:tcW w:w="5866" w:type="dxa"/>
            <w:shd w:val="clear" w:color="auto" w:fill="auto"/>
          </w:tcPr>
          <w:p w:rsidR="004272F7" w:rsidRPr="00E158CD" w:rsidRDefault="004272F7" w:rsidP="00D238C6">
            <w:pPr>
              <w:spacing w:line="480" w:lineRule="auto"/>
              <w:jc w:val="both"/>
              <w:rPr>
                <w:rFonts w:asciiTheme="minorHAnsi" w:hAnsiTheme="minorHAnsi" w:cstheme="minorHAnsi"/>
                <w:b/>
                <w:sz w:val="26"/>
                <w:szCs w:val="26"/>
              </w:rPr>
            </w:pPr>
            <w:r w:rsidRPr="00E158CD">
              <w:rPr>
                <w:rFonts w:asciiTheme="minorHAnsi" w:hAnsiTheme="minorHAnsi" w:cstheme="minorHAnsi"/>
                <w:b/>
                <w:sz w:val="26"/>
                <w:szCs w:val="26"/>
              </w:rPr>
              <w:t>Component</w:t>
            </w:r>
          </w:p>
        </w:tc>
      </w:tr>
      <w:tr w:rsidR="00E0243D" w:rsidRPr="00E158CD" w:rsidTr="00C50D0B">
        <w:trPr>
          <w:trHeight w:val="722"/>
          <w:jc w:val="right"/>
        </w:trPr>
        <w:tc>
          <w:tcPr>
            <w:tcW w:w="1068" w:type="dxa"/>
            <w:shd w:val="clear" w:color="auto" w:fill="FFFFFF" w:themeFill="background1"/>
          </w:tcPr>
          <w:p w:rsidR="00E0243D" w:rsidRPr="00E158CD" w:rsidRDefault="00E0243D" w:rsidP="00BF762B">
            <w:pPr>
              <w:pStyle w:val="ListParagraph"/>
              <w:numPr>
                <w:ilvl w:val="0"/>
                <w:numId w:val="5"/>
              </w:numPr>
              <w:jc w:val="center"/>
              <w:rPr>
                <w:rFonts w:asciiTheme="minorHAnsi" w:hAnsiTheme="minorHAnsi" w:cstheme="minorHAnsi"/>
                <w:sz w:val="26"/>
                <w:szCs w:val="26"/>
              </w:rPr>
            </w:pPr>
          </w:p>
        </w:tc>
        <w:tc>
          <w:tcPr>
            <w:tcW w:w="2876" w:type="dxa"/>
            <w:shd w:val="clear" w:color="auto" w:fill="FFFFFF" w:themeFill="background1"/>
          </w:tcPr>
          <w:p w:rsidR="00E0243D" w:rsidRPr="00C50D0B" w:rsidRDefault="00E0243D" w:rsidP="00585857">
            <w:pPr>
              <w:jc w:val="both"/>
              <w:rPr>
                <w:rFonts w:asciiTheme="minorHAnsi" w:hAnsiTheme="minorHAnsi" w:cstheme="minorHAnsi"/>
                <w:sz w:val="26"/>
                <w:szCs w:val="26"/>
              </w:rPr>
            </w:pPr>
            <w:r w:rsidRPr="00C50D0B">
              <w:rPr>
                <w:rFonts w:asciiTheme="minorHAnsi" w:hAnsiTheme="minorHAnsi" w:cstheme="minorHAnsi"/>
                <w:sz w:val="26"/>
                <w:szCs w:val="26"/>
              </w:rPr>
              <w:t>Mr</w:t>
            </w:r>
            <w:r w:rsidR="002E2C07" w:rsidRPr="00C50D0B">
              <w:rPr>
                <w:rFonts w:asciiTheme="minorHAnsi" w:hAnsiTheme="minorHAnsi" w:cstheme="minorHAnsi"/>
                <w:sz w:val="26"/>
                <w:szCs w:val="26"/>
              </w:rPr>
              <w:t xml:space="preserve">. </w:t>
            </w:r>
            <w:r w:rsidRPr="00C50D0B">
              <w:rPr>
                <w:rFonts w:asciiTheme="minorHAnsi" w:hAnsiTheme="minorHAnsi" w:cstheme="minorHAnsi"/>
                <w:sz w:val="26"/>
                <w:szCs w:val="26"/>
              </w:rPr>
              <w:t xml:space="preserve"> Manish Sharma</w:t>
            </w:r>
          </w:p>
        </w:tc>
        <w:tc>
          <w:tcPr>
            <w:tcW w:w="5866" w:type="dxa"/>
            <w:shd w:val="clear" w:color="auto" w:fill="FFFFFF" w:themeFill="background1"/>
          </w:tcPr>
          <w:p w:rsidR="00E0243D" w:rsidRPr="00E158CD" w:rsidRDefault="00E0243D" w:rsidP="00585857">
            <w:pPr>
              <w:jc w:val="both"/>
              <w:rPr>
                <w:rFonts w:asciiTheme="minorHAnsi" w:hAnsiTheme="minorHAnsi" w:cstheme="minorHAnsi"/>
                <w:sz w:val="26"/>
                <w:szCs w:val="26"/>
              </w:rPr>
            </w:pPr>
            <w:r w:rsidRPr="00C50D0B">
              <w:rPr>
                <w:rFonts w:asciiTheme="minorHAnsi" w:hAnsiTheme="minorHAnsi" w:cstheme="minorHAnsi"/>
                <w:sz w:val="26"/>
                <w:szCs w:val="26"/>
              </w:rPr>
              <w:t>Co</w:t>
            </w:r>
            <w:r w:rsidR="00ED56F8" w:rsidRPr="00C50D0B">
              <w:rPr>
                <w:rFonts w:asciiTheme="minorHAnsi" w:hAnsiTheme="minorHAnsi" w:cstheme="minorHAnsi"/>
                <w:sz w:val="26"/>
                <w:szCs w:val="26"/>
              </w:rPr>
              <w:t>or</w:t>
            </w:r>
            <w:r w:rsidRPr="00C50D0B">
              <w:rPr>
                <w:rFonts w:asciiTheme="minorHAnsi" w:hAnsiTheme="minorHAnsi" w:cstheme="minorHAnsi"/>
                <w:sz w:val="26"/>
                <w:szCs w:val="26"/>
              </w:rPr>
              <w:t xml:space="preserve">dination, </w:t>
            </w:r>
            <w:r w:rsidR="00ED56F8" w:rsidRPr="00C50D0B">
              <w:rPr>
                <w:rFonts w:asciiTheme="minorHAnsi" w:hAnsiTheme="minorHAnsi" w:cstheme="minorHAnsi"/>
                <w:sz w:val="26"/>
                <w:szCs w:val="26"/>
              </w:rPr>
              <w:t xml:space="preserve">Compilation of Appraisal Report, </w:t>
            </w:r>
            <w:r w:rsidRPr="00C50D0B">
              <w:rPr>
                <w:rFonts w:asciiTheme="minorHAnsi" w:hAnsiTheme="minorHAnsi" w:cstheme="minorHAnsi"/>
                <w:sz w:val="26"/>
                <w:szCs w:val="26"/>
              </w:rPr>
              <w:t>Costing  &amp; Vetting</w:t>
            </w:r>
          </w:p>
        </w:tc>
      </w:tr>
      <w:tr w:rsidR="00C50D0B" w:rsidRPr="00C50D0B" w:rsidTr="008B3330">
        <w:trPr>
          <w:trHeight w:val="323"/>
          <w:jc w:val="right"/>
        </w:trPr>
        <w:tc>
          <w:tcPr>
            <w:tcW w:w="1068" w:type="dxa"/>
            <w:shd w:val="clear" w:color="auto" w:fill="FFFFFF" w:themeFill="background1"/>
          </w:tcPr>
          <w:p w:rsidR="004272F7" w:rsidRPr="00C50D0B" w:rsidRDefault="004272F7" w:rsidP="00BF762B">
            <w:pPr>
              <w:pStyle w:val="ListParagraph"/>
              <w:numPr>
                <w:ilvl w:val="0"/>
                <w:numId w:val="5"/>
              </w:numPr>
              <w:jc w:val="center"/>
              <w:rPr>
                <w:rFonts w:asciiTheme="minorHAnsi" w:hAnsiTheme="minorHAnsi" w:cstheme="minorHAnsi"/>
                <w:sz w:val="26"/>
                <w:szCs w:val="26"/>
              </w:rPr>
            </w:pPr>
          </w:p>
        </w:tc>
        <w:tc>
          <w:tcPr>
            <w:tcW w:w="2876" w:type="dxa"/>
            <w:shd w:val="clear" w:color="auto" w:fill="FFFFFF" w:themeFill="background1"/>
          </w:tcPr>
          <w:p w:rsidR="004272F7" w:rsidRPr="00C50D0B" w:rsidRDefault="00B427AF" w:rsidP="00585857">
            <w:pPr>
              <w:jc w:val="both"/>
              <w:rPr>
                <w:rFonts w:asciiTheme="minorHAnsi" w:hAnsiTheme="minorHAnsi" w:cstheme="minorHAnsi"/>
                <w:sz w:val="26"/>
                <w:szCs w:val="26"/>
              </w:rPr>
            </w:pPr>
            <w:r w:rsidRPr="00C50D0B">
              <w:rPr>
                <w:rFonts w:asciiTheme="minorHAnsi" w:hAnsiTheme="minorHAnsi" w:cstheme="minorHAnsi"/>
                <w:sz w:val="26"/>
                <w:szCs w:val="26"/>
              </w:rPr>
              <w:t xml:space="preserve">Mr. </w:t>
            </w:r>
            <w:r w:rsidR="003E7A6E" w:rsidRPr="00C50D0B">
              <w:rPr>
                <w:rFonts w:asciiTheme="minorHAnsi" w:hAnsiTheme="minorHAnsi" w:cstheme="minorHAnsi"/>
                <w:sz w:val="26"/>
                <w:szCs w:val="26"/>
              </w:rPr>
              <w:t>Kamta Rai</w:t>
            </w:r>
          </w:p>
        </w:tc>
        <w:tc>
          <w:tcPr>
            <w:tcW w:w="5866" w:type="dxa"/>
            <w:shd w:val="clear" w:color="auto" w:fill="FFFFFF" w:themeFill="background1"/>
          </w:tcPr>
          <w:p w:rsidR="004272F7" w:rsidRPr="008B3330" w:rsidRDefault="007426BC" w:rsidP="00067133">
            <w:pPr>
              <w:jc w:val="both"/>
              <w:rPr>
                <w:rFonts w:asciiTheme="minorHAnsi" w:hAnsiTheme="minorHAnsi" w:cstheme="minorHAnsi"/>
              </w:rPr>
            </w:pPr>
            <w:r w:rsidRPr="00C50D0B">
              <w:rPr>
                <w:rFonts w:asciiTheme="minorHAnsi" w:hAnsiTheme="minorHAnsi" w:cstheme="minorHAnsi"/>
              </w:rPr>
              <w:t xml:space="preserve">Infrastructures </w:t>
            </w:r>
          </w:p>
        </w:tc>
      </w:tr>
      <w:tr w:rsidR="00C50D0B" w:rsidRPr="00C50D0B" w:rsidTr="00C50D0B">
        <w:trPr>
          <w:trHeight w:val="309"/>
          <w:jc w:val="right"/>
        </w:trPr>
        <w:tc>
          <w:tcPr>
            <w:tcW w:w="1068" w:type="dxa"/>
            <w:shd w:val="clear" w:color="auto" w:fill="FFFFFF" w:themeFill="background1"/>
          </w:tcPr>
          <w:p w:rsidR="00BF5FAB" w:rsidRPr="00C50D0B" w:rsidRDefault="00BF5FAB" w:rsidP="00BF762B">
            <w:pPr>
              <w:pStyle w:val="ListParagraph"/>
              <w:numPr>
                <w:ilvl w:val="0"/>
                <w:numId w:val="5"/>
              </w:numPr>
              <w:spacing w:line="276" w:lineRule="auto"/>
              <w:jc w:val="center"/>
              <w:rPr>
                <w:rFonts w:asciiTheme="minorHAnsi" w:hAnsiTheme="minorHAnsi" w:cstheme="minorHAnsi"/>
                <w:sz w:val="26"/>
                <w:szCs w:val="26"/>
              </w:rPr>
            </w:pPr>
          </w:p>
        </w:tc>
        <w:tc>
          <w:tcPr>
            <w:tcW w:w="2876" w:type="dxa"/>
            <w:shd w:val="clear" w:color="auto" w:fill="FFFFFF" w:themeFill="background1"/>
          </w:tcPr>
          <w:p w:rsidR="00BF5FAB" w:rsidRPr="00C50D0B" w:rsidRDefault="00760527" w:rsidP="0046154E">
            <w:pPr>
              <w:jc w:val="both"/>
              <w:rPr>
                <w:rFonts w:asciiTheme="minorHAnsi" w:hAnsiTheme="minorHAnsi" w:cstheme="minorHAnsi"/>
              </w:rPr>
            </w:pPr>
            <w:r w:rsidRPr="00C50D0B">
              <w:rPr>
                <w:rFonts w:asciiTheme="minorHAnsi" w:hAnsiTheme="minorHAnsi" w:cstheme="minorHAnsi"/>
              </w:rPr>
              <w:t>Ms. PurbiPattanayak</w:t>
            </w:r>
          </w:p>
        </w:tc>
        <w:tc>
          <w:tcPr>
            <w:tcW w:w="5866" w:type="dxa"/>
            <w:shd w:val="clear" w:color="auto" w:fill="FFFFFF" w:themeFill="background1"/>
          </w:tcPr>
          <w:p w:rsidR="00BF5FAB" w:rsidRPr="00C50D0B" w:rsidRDefault="00BF5FAB" w:rsidP="00E2791E">
            <w:pPr>
              <w:spacing w:line="276" w:lineRule="auto"/>
              <w:jc w:val="both"/>
              <w:rPr>
                <w:rFonts w:asciiTheme="minorHAnsi" w:hAnsiTheme="minorHAnsi" w:cstheme="minorHAnsi"/>
                <w:sz w:val="26"/>
                <w:szCs w:val="26"/>
              </w:rPr>
            </w:pPr>
            <w:r w:rsidRPr="00C50D0B">
              <w:rPr>
                <w:rFonts w:asciiTheme="minorHAnsi" w:hAnsiTheme="minorHAnsi" w:cstheme="minorHAnsi"/>
                <w:sz w:val="26"/>
                <w:szCs w:val="26"/>
              </w:rPr>
              <w:t>Quality &amp; Innovation</w:t>
            </w:r>
          </w:p>
        </w:tc>
      </w:tr>
      <w:tr w:rsidR="00C50D0B" w:rsidRPr="00C50D0B" w:rsidTr="00C50D0B">
        <w:trPr>
          <w:trHeight w:val="309"/>
          <w:jc w:val="right"/>
        </w:trPr>
        <w:tc>
          <w:tcPr>
            <w:tcW w:w="1068" w:type="dxa"/>
            <w:shd w:val="clear" w:color="auto" w:fill="FFFFFF" w:themeFill="background1"/>
          </w:tcPr>
          <w:p w:rsidR="004272F7" w:rsidRPr="00C50D0B" w:rsidRDefault="004272F7" w:rsidP="00BF762B">
            <w:pPr>
              <w:pStyle w:val="ListParagraph"/>
              <w:numPr>
                <w:ilvl w:val="0"/>
                <w:numId w:val="5"/>
              </w:numPr>
              <w:spacing w:line="276" w:lineRule="auto"/>
              <w:jc w:val="center"/>
              <w:rPr>
                <w:rFonts w:asciiTheme="minorHAnsi" w:hAnsiTheme="minorHAnsi" w:cstheme="minorHAnsi"/>
                <w:sz w:val="26"/>
                <w:szCs w:val="26"/>
              </w:rPr>
            </w:pPr>
          </w:p>
        </w:tc>
        <w:tc>
          <w:tcPr>
            <w:tcW w:w="2876" w:type="dxa"/>
            <w:shd w:val="clear" w:color="auto" w:fill="FFFFFF" w:themeFill="background1"/>
          </w:tcPr>
          <w:p w:rsidR="004272F7" w:rsidRPr="00C50D0B" w:rsidRDefault="00E2791E" w:rsidP="00E2791E">
            <w:pPr>
              <w:spacing w:line="276" w:lineRule="auto"/>
              <w:jc w:val="both"/>
              <w:rPr>
                <w:rFonts w:asciiTheme="minorHAnsi" w:hAnsiTheme="minorHAnsi" w:cstheme="minorHAnsi"/>
                <w:sz w:val="26"/>
                <w:szCs w:val="26"/>
              </w:rPr>
            </w:pPr>
            <w:r w:rsidRPr="00C50D0B">
              <w:rPr>
                <w:rFonts w:asciiTheme="minorHAnsi" w:hAnsiTheme="minorHAnsi" w:cstheme="minorHAnsi"/>
                <w:sz w:val="26"/>
                <w:szCs w:val="26"/>
              </w:rPr>
              <w:t>Mr. Mukhtar Alam</w:t>
            </w:r>
          </w:p>
        </w:tc>
        <w:tc>
          <w:tcPr>
            <w:tcW w:w="5866" w:type="dxa"/>
            <w:shd w:val="clear" w:color="auto" w:fill="FFFFFF" w:themeFill="background1"/>
          </w:tcPr>
          <w:p w:rsidR="00C34BE2" w:rsidRPr="00C50D0B" w:rsidRDefault="00E2791E" w:rsidP="00E2791E">
            <w:pPr>
              <w:spacing w:line="276" w:lineRule="auto"/>
              <w:jc w:val="both"/>
              <w:rPr>
                <w:rFonts w:asciiTheme="minorHAnsi" w:hAnsiTheme="minorHAnsi" w:cstheme="minorHAnsi"/>
                <w:sz w:val="26"/>
                <w:szCs w:val="26"/>
              </w:rPr>
            </w:pPr>
            <w:r w:rsidRPr="00C50D0B">
              <w:rPr>
                <w:rFonts w:asciiTheme="minorHAnsi" w:hAnsiTheme="minorHAnsi" w:cstheme="minorHAnsi"/>
                <w:sz w:val="26"/>
                <w:szCs w:val="26"/>
              </w:rPr>
              <w:t>Teacher Recruitment &amp;</w:t>
            </w:r>
            <w:r w:rsidR="007426BC" w:rsidRPr="00C50D0B">
              <w:rPr>
                <w:rFonts w:asciiTheme="minorHAnsi" w:hAnsiTheme="minorHAnsi" w:cstheme="minorHAnsi"/>
                <w:sz w:val="26"/>
                <w:szCs w:val="26"/>
              </w:rPr>
              <w:t xml:space="preserve"> Policy</w:t>
            </w:r>
          </w:p>
        </w:tc>
      </w:tr>
      <w:tr w:rsidR="00C50D0B" w:rsidRPr="00C50D0B" w:rsidTr="00C50D0B">
        <w:trPr>
          <w:jc w:val="right"/>
        </w:trPr>
        <w:tc>
          <w:tcPr>
            <w:tcW w:w="1068" w:type="dxa"/>
            <w:shd w:val="clear" w:color="auto" w:fill="FFFFFF" w:themeFill="background1"/>
          </w:tcPr>
          <w:p w:rsidR="004272F7" w:rsidRPr="00C50D0B" w:rsidRDefault="004272F7"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4272F7" w:rsidRPr="00C50D0B" w:rsidRDefault="0046154E"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 xml:space="preserve">Mr. </w:t>
            </w:r>
            <w:r w:rsidR="007F59B7" w:rsidRPr="00C50D0B">
              <w:rPr>
                <w:rFonts w:asciiTheme="minorHAnsi" w:hAnsiTheme="minorHAnsi" w:cstheme="minorHAnsi"/>
                <w:sz w:val="26"/>
                <w:szCs w:val="26"/>
              </w:rPr>
              <w:t>Manish Mishra</w:t>
            </w:r>
          </w:p>
        </w:tc>
        <w:tc>
          <w:tcPr>
            <w:tcW w:w="5866" w:type="dxa"/>
            <w:shd w:val="clear" w:color="auto" w:fill="FFFFFF" w:themeFill="background1"/>
          </w:tcPr>
          <w:p w:rsidR="004272F7" w:rsidRPr="00C50D0B" w:rsidRDefault="0046154E" w:rsidP="0046154E">
            <w:pPr>
              <w:jc w:val="both"/>
              <w:rPr>
                <w:rFonts w:asciiTheme="minorHAnsi" w:hAnsiTheme="minorHAnsi" w:cstheme="minorHAnsi"/>
              </w:rPr>
            </w:pPr>
            <w:r w:rsidRPr="00C50D0B">
              <w:rPr>
                <w:rFonts w:asciiTheme="minorHAnsi" w:hAnsiTheme="minorHAnsi" w:cstheme="minorHAnsi"/>
              </w:rPr>
              <w:t>ICT and Digital Initiatives, UDISE+</w:t>
            </w:r>
          </w:p>
        </w:tc>
      </w:tr>
      <w:tr w:rsidR="00C50D0B" w:rsidRPr="00C50D0B" w:rsidTr="008B3330">
        <w:trPr>
          <w:trHeight w:val="418"/>
          <w:jc w:val="right"/>
        </w:trPr>
        <w:tc>
          <w:tcPr>
            <w:tcW w:w="1068" w:type="dxa"/>
            <w:shd w:val="clear" w:color="auto" w:fill="FFFFFF" w:themeFill="background1"/>
          </w:tcPr>
          <w:p w:rsidR="004272F7" w:rsidRPr="00C50D0B" w:rsidRDefault="004272F7"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4272F7" w:rsidRPr="00C50D0B" w:rsidRDefault="00336770" w:rsidP="00BF5FAB">
            <w:pPr>
              <w:spacing w:line="276" w:lineRule="auto"/>
              <w:jc w:val="both"/>
              <w:rPr>
                <w:rFonts w:asciiTheme="minorHAnsi" w:hAnsiTheme="minorHAnsi" w:cstheme="minorHAnsi"/>
                <w:sz w:val="26"/>
                <w:szCs w:val="26"/>
              </w:rPr>
            </w:pPr>
            <w:r w:rsidRPr="00C50D0B">
              <w:rPr>
                <w:rFonts w:asciiTheme="minorHAnsi" w:hAnsiTheme="minorHAnsi" w:cstheme="minorHAnsi"/>
                <w:sz w:val="26"/>
                <w:szCs w:val="26"/>
              </w:rPr>
              <w:t>M</w:t>
            </w:r>
            <w:r w:rsidR="007F59B7" w:rsidRPr="00C50D0B">
              <w:rPr>
                <w:rFonts w:asciiTheme="minorHAnsi" w:hAnsiTheme="minorHAnsi" w:cstheme="minorHAnsi"/>
                <w:sz w:val="26"/>
                <w:szCs w:val="26"/>
              </w:rPr>
              <w:t>s. Swati Chawla</w:t>
            </w:r>
          </w:p>
        </w:tc>
        <w:tc>
          <w:tcPr>
            <w:tcW w:w="5866" w:type="dxa"/>
            <w:shd w:val="clear" w:color="auto" w:fill="FFFFFF" w:themeFill="background1"/>
          </w:tcPr>
          <w:p w:rsidR="004272F7" w:rsidRPr="00C50D0B" w:rsidRDefault="004272F7" w:rsidP="00CB356C">
            <w:pPr>
              <w:spacing w:line="276" w:lineRule="auto"/>
              <w:jc w:val="both"/>
              <w:rPr>
                <w:rFonts w:asciiTheme="minorHAnsi" w:hAnsiTheme="minorHAnsi" w:cstheme="minorHAnsi"/>
                <w:sz w:val="26"/>
                <w:szCs w:val="26"/>
              </w:rPr>
            </w:pPr>
            <w:r w:rsidRPr="00C50D0B">
              <w:rPr>
                <w:rFonts w:asciiTheme="minorHAnsi" w:hAnsiTheme="minorHAnsi" w:cstheme="minorHAnsi"/>
                <w:sz w:val="26"/>
                <w:szCs w:val="26"/>
              </w:rPr>
              <w:t>Teacher Education and Teacher Training</w:t>
            </w:r>
          </w:p>
        </w:tc>
      </w:tr>
      <w:tr w:rsidR="00C50D0B" w:rsidRPr="00C50D0B" w:rsidTr="00C50D0B">
        <w:trPr>
          <w:trHeight w:val="442"/>
          <w:jc w:val="right"/>
        </w:trPr>
        <w:tc>
          <w:tcPr>
            <w:tcW w:w="1068" w:type="dxa"/>
            <w:shd w:val="clear" w:color="auto" w:fill="FFFFFF" w:themeFill="background1"/>
          </w:tcPr>
          <w:p w:rsidR="004272F7" w:rsidRPr="00C50D0B" w:rsidRDefault="004272F7"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605B72" w:rsidRPr="00766570" w:rsidRDefault="00605B72" w:rsidP="00605B72">
            <w:pPr>
              <w:jc w:val="both"/>
              <w:rPr>
                <w:rFonts w:asciiTheme="minorHAnsi" w:hAnsiTheme="minorHAnsi" w:cstheme="minorHAnsi"/>
                <w:sz w:val="26"/>
                <w:szCs w:val="26"/>
              </w:rPr>
            </w:pPr>
            <w:r w:rsidRPr="00766570">
              <w:rPr>
                <w:rFonts w:asciiTheme="minorHAnsi" w:hAnsiTheme="minorHAnsi" w:cstheme="minorHAnsi"/>
                <w:sz w:val="26"/>
                <w:szCs w:val="26"/>
              </w:rPr>
              <w:t>M</w:t>
            </w:r>
            <w:r w:rsidR="002A2702" w:rsidRPr="00766570">
              <w:rPr>
                <w:rFonts w:asciiTheme="minorHAnsi" w:hAnsiTheme="minorHAnsi" w:cstheme="minorHAnsi"/>
                <w:sz w:val="26"/>
                <w:szCs w:val="26"/>
              </w:rPr>
              <w:t>s. Sohila K. Bakshi</w:t>
            </w:r>
          </w:p>
          <w:p w:rsidR="004272F7" w:rsidRPr="00C50D0B" w:rsidRDefault="004272F7" w:rsidP="00CB356C">
            <w:pPr>
              <w:spacing w:line="276" w:lineRule="auto"/>
              <w:jc w:val="both"/>
              <w:rPr>
                <w:rFonts w:asciiTheme="minorHAnsi" w:hAnsiTheme="minorHAnsi" w:cstheme="minorHAnsi"/>
                <w:sz w:val="26"/>
                <w:szCs w:val="26"/>
              </w:rPr>
            </w:pPr>
          </w:p>
        </w:tc>
        <w:tc>
          <w:tcPr>
            <w:tcW w:w="5866" w:type="dxa"/>
            <w:shd w:val="clear" w:color="auto" w:fill="FFFFFF" w:themeFill="background1"/>
          </w:tcPr>
          <w:p w:rsidR="004272F7" w:rsidRPr="00C50D0B" w:rsidRDefault="00CB356C" w:rsidP="00CB356C">
            <w:pPr>
              <w:spacing w:line="276" w:lineRule="auto"/>
              <w:jc w:val="both"/>
              <w:rPr>
                <w:rFonts w:asciiTheme="minorHAnsi" w:hAnsiTheme="minorHAnsi" w:cstheme="minorHAnsi"/>
                <w:sz w:val="26"/>
                <w:szCs w:val="26"/>
              </w:rPr>
            </w:pPr>
            <w:r w:rsidRPr="00C50D0B">
              <w:rPr>
                <w:rFonts w:asciiTheme="minorHAnsi" w:hAnsiTheme="minorHAnsi" w:cstheme="minorHAnsi"/>
                <w:sz w:val="26"/>
                <w:szCs w:val="26"/>
              </w:rPr>
              <w:t xml:space="preserve">Inclusive Education </w:t>
            </w:r>
            <w:r w:rsidR="007426BC" w:rsidRPr="00C50D0B">
              <w:rPr>
                <w:rFonts w:asciiTheme="minorHAnsi" w:hAnsiTheme="minorHAnsi" w:cstheme="minorHAnsi"/>
                <w:sz w:val="26"/>
                <w:szCs w:val="26"/>
              </w:rPr>
              <w:t>(IE)</w:t>
            </w:r>
          </w:p>
        </w:tc>
      </w:tr>
      <w:tr w:rsidR="00C50D0B" w:rsidRPr="00C50D0B" w:rsidTr="00C50D0B">
        <w:trPr>
          <w:jc w:val="right"/>
        </w:trPr>
        <w:tc>
          <w:tcPr>
            <w:tcW w:w="1068" w:type="dxa"/>
            <w:shd w:val="clear" w:color="auto" w:fill="FFFFFF" w:themeFill="background1"/>
          </w:tcPr>
          <w:p w:rsidR="004272F7" w:rsidRPr="00C50D0B" w:rsidRDefault="004272F7"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4272F7" w:rsidRPr="00C50D0B" w:rsidRDefault="005C7898" w:rsidP="00CB356C">
            <w:pPr>
              <w:spacing w:line="276" w:lineRule="auto"/>
              <w:jc w:val="both"/>
              <w:rPr>
                <w:rFonts w:asciiTheme="minorHAnsi" w:hAnsiTheme="minorHAnsi" w:cstheme="minorHAnsi"/>
                <w:sz w:val="26"/>
                <w:szCs w:val="26"/>
              </w:rPr>
            </w:pPr>
            <w:r w:rsidRPr="00C50D0B">
              <w:rPr>
                <w:rFonts w:asciiTheme="minorHAnsi" w:hAnsiTheme="minorHAnsi" w:cstheme="minorHAnsi"/>
                <w:sz w:val="26"/>
                <w:szCs w:val="26"/>
              </w:rPr>
              <w:t>Mr.</w:t>
            </w:r>
            <w:r w:rsidR="002B24A8" w:rsidRPr="00C50D0B">
              <w:rPr>
                <w:rFonts w:asciiTheme="minorHAnsi" w:hAnsiTheme="minorHAnsi" w:cstheme="minorHAnsi"/>
                <w:sz w:val="26"/>
                <w:szCs w:val="26"/>
              </w:rPr>
              <w:t>Manoj Mishra</w:t>
            </w:r>
          </w:p>
        </w:tc>
        <w:tc>
          <w:tcPr>
            <w:tcW w:w="5866" w:type="dxa"/>
            <w:shd w:val="clear" w:color="auto" w:fill="FFFFFF" w:themeFill="background1"/>
          </w:tcPr>
          <w:p w:rsidR="004272F7" w:rsidRPr="00C50D0B" w:rsidRDefault="004272F7" w:rsidP="00CB356C">
            <w:pPr>
              <w:spacing w:line="276" w:lineRule="auto"/>
              <w:jc w:val="both"/>
              <w:rPr>
                <w:rFonts w:asciiTheme="minorHAnsi" w:hAnsiTheme="minorHAnsi" w:cstheme="minorHAnsi"/>
                <w:bCs/>
                <w:sz w:val="26"/>
                <w:szCs w:val="26"/>
              </w:rPr>
            </w:pPr>
            <w:r w:rsidRPr="00C50D0B">
              <w:rPr>
                <w:rFonts w:asciiTheme="minorHAnsi" w:hAnsiTheme="minorHAnsi" w:cstheme="minorHAnsi"/>
                <w:bCs/>
                <w:sz w:val="26"/>
                <w:szCs w:val="26"/>
              </w:rPr>
              <w:t>Access &amp;RTE</w:t>
            </w:r>
            <w:r w:rsidR="007426BC" w:rsidRPr="00C50D0B">
              <w:rPr>
                <w:rFonts w:asciiTheme="minorHAnsi" w:hAnsiTheme="minorHAnsi" w:cstheme="minorHAnsi"/>
                <w:bCs/>
                <w:sz w:val="26"/>
                <w:szCs w:val="26"/>
              </w:rPr>
              <w:t>,</w:t>
            </w:r>
            <w:r w:rsidR="00EC3E8C" w:rsidRPr="00C50D0B">
              <w:rPr>
                <w:rFonts w:asciiTheme="minorHAnsi" w:hAnsiTheme="minorHAnsi" w:cstheme="minorHAnsi"/>
                <w:bCs/>
                <w:sz w:val="26"/>
                <w:szCs w:val="26"/>
              </w:rPr>
              <w:t>Transport and Escort facility</w:t>
            </w:r>
          </w:p>
        </w:tc>
      </w:tr>
      <w:tr w:rsidR="00C50D0B" w:rsidRPr="00C50D0B" w:rsidTr="00C50D0B">
        <w:trPr>
          <w:trHeight w:val="752"/>
          <w:jc w:val="right"/>
        </w:trPr>
        <w:tc>
          <w:tcPr>
            <w:tcW w:w="1068" w:type="dxa"/>
            <w:shd w:val="clear" w:color="auto" w:fill="FFFFFF" w:themeFill="background1"/>
          </w:tcPr>
          <w:p w:rsidR="004272F7" w:rsidRPr="00C50D0B" w:rsidRDefault="004272F7"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4272F7" w:rsidRPr="00C50D0B" w:rsidRDefault="005C7898" w:rsidP="001B6FCC">
            <w:pPr>
              <w:spacing w:line="276" w:lineRule="auto"/>
              <w:jc w:val="both"/>
              <w:rPr>
                <w:rFonts w:asciiTheme="minorHAnsi" w:hAnsiTheme="minorHAnsi" w:cstheme="minorHAnsi"/>
                <w:sz w:val="26"/>
                <w:szCs w:val="26"/>
              </w:rPr>
            </w:pPr>
            <w:r w:rsidRPr="00C50D0B">
              <w:rPr>
                <w:rFonts w:asciiTheme="minorHAnsi" w:hAnsiTheme="minorHAnsi" w:cstheme="minorHAnsi"/>
                <w:sz w:val="26"/>
                <w:szCs w:val="26"/>
              </w:rPr>
              <w:t>Mr</w:t>
            </w:r>
            <w:r w:rsidR="00E2791E" w:rsidRPr="00C50D0B">
              <w:rPr>
                <w:rFonts w:asciiTheme="minorHAnsi" w:hAnsiTheme="minorHAnsi" w:cstheme="minorHAnsi"/>
                <w:sz w:val="26"/>
                <w:szCs w:val="26"/>
              </w:rPr>
              <w:t>.</w:t>
            </w:r>
            <w:r w:rsidR="004272F7" w:rsidRPr="00C50D0B">
              <w:rPr>
                <w:rFonts w:asciiTheme="minorHAnsi" w:hAnsiTheme="minorHAnsi" w:cstheme="minorHAnsi"/>
                <w:sz w:val="26"/>
                <w:szCs w:val="26"/>
              </w:rPr>
              <w:t>Adil Rasheed</w:t>
            </w:r>
          </w:p>
        </w:tc>
        <w:tc>
          <w:tcPr>
            <w:tcW w:w="5866" w:type="dxa"/>
            <w:shd w:val="clear" w:color="auto" w:fill="FFFFFF" w:themeFill="background1"/>
          </w:tcPr>
          <w:p w:rsidR="004272F7" w:rsidRPr="00C50D0B" w:rsidRDefault="001B6FCC" w:rsidP="001B6FCC">
            <w:pPr>
              <w:spacing w:line="276" w:lineRule="auto"/>
              <w:jc w:val="both"/>
              <w:rPr>
                <w:rFonts w:asciiTheme="minorHAnsi" w:hAnsiTheme="minorHAnsi" w:cstheme="minorHAnsi"/>
                <w:bCs/>
                <w:sz w:val="26"/>
                <w:szCs w:val="26"/>
              </w:rPr>
            </w:pPr>
            <w:r w:rsidRPr="00C50D0B">
              <w:rPr>
                <w:rFonts w:asciiTheme="minorHAnsi" w:eastAsia="Calibri" w:hAnsiTheme="minorHAnsi" w:cstheme="minorHAnsi"/>
                <w:bCs/>
                <w:sz w:val="26"/>
                <w:szCs w:val="26"/>
              </w:rPr>
              <w:t xml:space="preserve">Status of Implementation of Section 12 (1)(C) </w:t>
            </w:r>
            <w:r w:rsidR="004272F7" w:rsidRPr="00C50D0B">
              <w:rPr>
                <w:rFonts w:asciiTheme="minorHAnsi" w:eastAsia="Calibri" w:hAnsiTheme="minorHAnsi" w:cstheme="minorHAnsi"/>
                <w:bCs/>
                <w:sz w:val="26"/>
                <w:szCs w:val="26"/>
              </w:rPr>
              <w:t>and Out of school</w:t>
            </w:r>
            <w:r w:rsidRPr="00C50D0B">
              <w:rPr>
                <w:rFonts w:asciiTheme="minorHAnsi" w:eastAsia="Calibri" w:hAnsiTheme="minorHAnsi" w:cstheme="minorHAnsi"/>
                <w:bCs/>
                <w:sz w:val="26"/>
                <w:szCs w:val="26"/>
              </w:rPr>
              <w:t xml:space="preserve"> Children</w:t>
            </w:r>
          </w:p>
        </w:tc>
      </w:tr>
      <w:tr w:rsidR="00C50D0B" w:rsidRPr="00C50D0B" w:rsidTr="00E77BFF">
        <w:trPr>
          <w:trHeight w:val="1102"/>
          <w:jc w:val="right"/>
        </w:trPr>
        <w:tc>
          <w:tcPr>
            <w:tcW w:w="1068" w:type="dxa"/>
            <w:shd w:val="clear" w:color="auto" w:fill="FFFFFF" w:themeFill="background1"/>
          </w:tcPr>
          <w:p w:rsidR="004272F7" w:rsidRPr="00C50D0B" w:rsidRDefault="004272F7"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4272F7" w:rsidRPr="00C50D0B" w:rsidRDefault="005C7898"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 xml:space="preserve">Mr. </w:t>
            </w:r>
            <w:r w:rsidR="004272F7" w:rsidRPr="00C50D0B">
              <w:rPr>
                <w:rFonts w:asciiTheme="minorHAnsi" w:hAnsiTheme="minorHAnsi" w:cstheme="minorHAnsi"/>
                <w:sz w:val="26"/>
                <w:szCs w:val="26"/>
              </w:rPr>
              <w:t>Altab Khan</w:t>
            </w:r>
          </w:p>
        </w:tc>
        <w:tc>
          <w:tcPr>
            <w:tcW w:w="5866" w:type="dxa"/>
            <w:shd w:val="clear" w:color="auto" w:fill="FFFFFF" w:themeFill="background1"/>
          </w:tcPr>
          <w:p w:rsidR="004272F7" w:rsidRPr="00C50D0B" w:rsidRDefault="00C34BE2"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Planning process &amp;</w:t>
            </w:r>
            <w:r w:rsidR="007426BC" w:rsidRPr="00C50D0B">
              <w:rPr>
                <w:rFonts w:asciiTheme="minorHAnsi" w:hAnsiTheme="minorHAnsi" w:cstheme="minorHAnsi"/>
                <w:sz w:val="26"/>
                <w:szCs w:val="26"/>
              </w:rPr>
              <w:t>Programme Management</w:t>
            </w:r>
            <w:r w:rsidR="00766570">
              <w:rPr>
                <w:rFonts w:asciiTheme="minorHAnsi" w:hAnsiTheme="minorHAnsi" w:cstheme="minorHAnsi"/>
                <w:sz w:val="26"/>
                <w:szCs w:val="26"/>
              </w:rPr>
              <w:t>/Residential School &amp; Hostel</w:t>
            </w:r>
          </w:p>
        </w:tc>
      </w:tr>
      <w:tr w:rsidR="00C50D0B" w:rsidRPr="00C50D0B" w:rsidTr="00C50D0B">
        <w:trPr>
          <w:trHeight w:val="704"/>
          <w:jc w:val="right"/>
        </w:trPr>
        <w:tc>
          <w:tcPr>
            <w:tcW w:w="1068" w:type="dxa"/>
            <w:shd w:val="clear" w:color="auto" w:fill="FFFFFF" w:themeFill="background1"/>
          </w:tcPr>
          <w:p w:rsidR="004272F7" w:rsidRPr="00C50D0B" w:rsidRDefault="004272F7"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4272F7" w:rsidRPr="00C50D0B" w:rsidRDefault="005C7898"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 xml:space="preserve">Mr. </w:t>
            </w:r>
            <w:r w:rsidR="004272F7" w:rsidRPr="00C50D0B">
              <w:rPr>
                <w:rFonts w:asciiTheme="minorHAnsi" w:hAnsiTheme="minorHAnsi" w:cstheme="minorHAnsi"/>
                <w:sz w:val="26"/>
                <w:szCs w:val="26"/>
              </w:rPr>
              <w:t>K. Girija Shankar</w:t>
            </w:r>
          </w:p>
        </w:tc>
        <w:tc>
          <w:tcPr>
            <w:tcW w:w="5866" w:type="dxa"/>
            <w:shd w:val="clear" w:color="auto" w:fill="FFFFFF" w:themeFill="background1"/>
          </w:tcPr>
          <w:p w:rsidR="004272F7" w:rsidRPr="00C50D0B" w:rsidRDefault="00CB356C" w:rsidP="00CB356C">
            <w:pPr>
              <w:spacing w:line="276" w:lineRule="auto"/>
              <w:jc w:val="both"/>
              <w:rPr>
                <w:rFonts w:asciiTheme="minorHAnsi" w:hAnsiTheme="minorHAnsi" w:cstheme="minorHAnsi"/>
                <w:sz w:val="26"/>
                <w:szCs w:val="26"/>
              </w:rPr>
            </w:pPr>
            <w:r w:rsidRPr="00C50D0B">
              <w:rPr>
                <w:rFonts w:asciiTheme="minorHAnsi" w:hAnsiTheme="minorHAnsi" w:cstheme="minorHAnsi"/>
                <w:sz w:val="26"/>
                <w:szCs w:val="26"/>
                <w:lang w:val="en-IN"/>
              </w:rPr>
              <w:t xml:space="preserve">Media </w:t>
            </w:r>
            <w:r w:rsidR="00100EB8" w:rsidRPr="00C50D0B">
              <w:rPr>
                <w:rFonts w:asciiTheme="minorHAnsi" w:hAnsiTheme="minorHAnsi" w:cstheme="minorHAnsi"/>
                <w:sz w:val="26"/>
                <w:szCs w:val="26"/>
                <w:lang w:val="en-IN"/>
              </w:rPr>
              <w:t>&amp;</w:t>
            </w:r>
            <w:r w:rsidRPr="00C50D0B">
              <w:rPr>
                <w:rFonts w:asciiTheme="minorHAnsi" w:hAnsiTheme="minorHAnsi" w:cstheme="minorHAnsi"/>
                <w:sz w:val="26"/>
                <w:szCs w:val="26"/>
                <w:lang w:val="en-IN"/>
              </w:rPr>
              <w:t xml:space="preserve"> Community Mobilization </w:t>
            </w:r>
          </w:p>
        </w:tc>
      </w:tr>
      <w:tr w:rsidR="00C50D0B" w:rsidRPr="00C50D0B" w:rsidTr="00C50D0B">
        <w:trPr>
          <w:jc w:val="right"/>
        </w:trPr>
        <w:tc>
          <w:tcPr>
            <w:tcW w:w="1068" w:type="dxa"/>
            <w:shd w:val="clear" w:color="auto" w:fill="FFFFFF" w:themeFill="background1"/>
          </w:tcPr>
          <w:p w:rsidR="004272F7" w:rsidRPr="00C50D0B" w:rsidRDefault="004272F7"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4272F7" w:rsidRPr="00C50D0B" w:rsidRDefault="005C7898"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 xml:space="preserve">Ms. </w:t>
            </w:r>
            <w:r w:rsidR="004272F7" w:rsidRPr="00C50D0B">
              <w:rPr>
                <w:rFonts w:asciiTheme="minorHAnsi" w:hAnsiTheme="minorHAnsi" w:cstheme="minorHAnsi"/>
                <w:sz w:val="26"/>
                <w:szCs w:val="26"/>
              </w:rPr>
              <w:t>Arti Panchal</w:t>
            </w:r>
          </w:p>
        </w:tc>
        <w:tc>
          <w:tcPr>
            <w:tcW w:w="5866" w:type="dxa"/>
            <w:shd w:val="clear" w:color="auto" w:fill="FFFFFF" w:themeFill="background1"/>
          </w:tcPr>
          <w:p w:rsidR="004272F7" w:rsidRPr="00C50D0B" w:rsidRDefault="00CB356C" w:rsidP="00CB356C">
            <w:pPr>
              <w:spacing w:line="276" w:lineRule="auto"/>
              <w:jc w:val="both"/>
              <w:rPr>
                <w:rFonts w:asciiTheme="minorHAnsi" w:hAnsiTheme="minorHAnsi" w:cstheme="minorHAnsi"/>
                <w:sz w:val="26"/>
                <w:szCs w:val="26"/>
              </w:rPr>
            </w:pPr>
            <w:r w:rsidRPr="00C50D0B">
              <w:rPr>
                <w:rFonts w:asciiTheme="minorHAnsi" w:hAnsiTheme="minorHAnsi" w:cstheme="minorHAnsi"/>
                <w:sz w:val="26"/>
                <w:szCs w:val="26"/>
              </w:rPr>
              <w:t>Pre-Primary Education (ECCE)</w:t>
            </w:r>
          </w:p>
        </w:tc>
      </w:tr>
      <w:tr w:rsidR="00C50D0B" w:rsidRPr="00C50D0B" w:rsidTr="00C50D0B">
        <w:trPr>
          <w:jc w:val="right"/>
        </w:trPr>
        <w:tc>
          <w:tcPr>
            <w:tcW w:w="1068" w:type="dxa"/>
            <w:shd w:val="clear" w:color="auto" w:fill="FFFFFF" w:themeFill="background1"/>
          </w:tcPr>
          <w:p w:rsidR="00B173FF" w:rsidRPr="00C50D0B" w:rsidRDefault="00B173FF"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B173FF" w:rsidRPr="00C50D0B" w:rsidRDefault="00B173FF"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Ms. Kiran Dogra</w:t>
            </w:r>
          </w:p>
        </w:tc>
        <w:tc>
          <w:tcPr>
            <w:tcW w:w="5866" w:type="dxa"/>
            <w:shd w:val="clear" w:color="auto" w:fill="FFFFFF" w:themeFill="background1"/>
          </w:tcPr>
          <w:p w:rsidR="00B173FF" w:rsidRPr="00C50D0B" w:rsidRDefault="00B173FF"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Gender</w:t>
            </w:r>
            <w:r w:rsidR="00100EB8" w:rsidRPr="00C50D0B">
              <w:rPr>
                <w:rFonts w:asciiTheme="minorHAnsi" w:hAnsiTheme="minorHAnsi" w:cstheme="minorHAnsi"/>
                <w:sz w:val="26"/>
                <w:szCs w:val="26"/>
              </w:rPr>
              <w:t>&amp; KGBV</w:t>
            </w:r>
          </w:p>
        </w:tc>
      </w:tr>
      <w:tr w:rsidR="00C50D0B" w:rsidRPr="00C50D0B" w:rsidTr="00C50D0B">
        <w:trPr>
          <w:jc w:val="right"/>
        </w:trPr>
        <w:tc>
          <w:tcPr>
            <w:tcW w:w="1068" w:type="dxa"/>
            <w:shd w:val="clear" w:color="auto" w:fill="FFFFFF" w:themeFill="background1"/>
          </w:tcPr>
          <w:p w:rsidR="004272F7" w:rsidRPr="00C50D0B" w:rsidRDefault="004272F7"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4272F7" w:rsidRPr="00C50D0B" w:rsidRDefault="005C7898"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Ms.</w:t>
            </w:r>
            <w:r w:rsidR="004272F7" w:rsidRPr="00C50D0B">
              <w:rPr>
                <w:rFonts w:asciiTheme="minorHAnsi" w:hAnsiTheme="minorHAnsi" w:cstheme="minorHAnsi"/>
                <w:sz w:val="26"/>
                <w:szCs w:val="26"/>
              </w:rPr>
              <w:t>Gauri Kalra</w:t>
            </w:r>
          </w:p>
        </w:tc>
        <w:tc>
          <w:tcPr>
            <w:tcW w:w="5866" w:type="dxa"/>
            <w:shd w:val="clear" w:color="auto" w:fill="FFFFFF" w:themeFill="background1"/>
          </w:tcPr>
          <w:p w:rsidR="004272F7" w:rsidRPr="00C50D0B" w:rsidRDefault="004272F7"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Vocational Education</w:t>
            </w:r>
            <w:r w:rsidR="00CB356C" w:rsidRPr="00C50D0B">
              <w:rPr>
                <w:rFonts w:asciiTheme="minorHAnsi" w:hAnsiTheme="minorHAnsi" w:cstheme="minorHAnsi"/>
                <w:sz w:val="26"/>
                <w:szCs w:val="26"/>
              </w:rPr>
              <w:t xml:space="preserve"> (VE)</w:t>
            </w:r>
          </w:p>
        </w:tc>
      </w:tr>
      <w:tr w:rsidR="00C50D0B" w:rsidRPr="00C50D0B" w:rsidTr="00C50D0B">
        <w:trPr>
          <w:jc w:val="right"/>
        </w:trPr>
        <w:tc>
          <w:tcPr>
            <w:tcW w:w="1068" w:type="dxa"/>
            <w:shd w:val="clear" w:color="auto" w:fill="FFFFFF" w:themeFill="background1"/>
          </w:tcPr>
          <w:p w:rsidR="004E2AF8" w:rsidRPr="00C50D0B" w:rsidRDefault="004E2AF8"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4E2AF8" w:rsidRPr="00C50D0B" w:rsidRDefault="004E2AF8" w:rsidP="00BF5FAB">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Ms. Bharti Sharma</w:t>
            </w:r>
          </w:p>
        </w:tc>
        <w:tc>
          <w:tcPr>
            <w:tcW w:w="5866" w:type="dxa"/>
            <w:shd w:val="clear" w:color="auto" w:fill="FFFFFF" w:themeFill="background1"/>
          </w:tcPr>
          <w:p w:rsidR="004E2AF8" w:rsidRPr="00C50D0B" w:rsidRDefault="004E2AF8"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Kala Utsav</w:t>
            </w:r>
          </w:p>
        </w:tc>
      </w:tr>
      <w:tr w:rsidR="00C50D0B" w:rsidRPr="00C50D0B" w:rsidTr="00C50D0B">
        <w:trPr>
          <w:jc w:val="right"/>
        </w:trPr>
        <w:tc>
          <w:tcPr>
            <w:tcW w:w="1068" w:type="dxa"/>
            <w:shd w:val="clear" w:color="auto" w:fill="FFFFFF" w:themeFill="background1"/>
          </w:tcPr>
          <w:p w:rsidR="00281574" w:rsidRPr="00C50D0B" w:rsidRDefault="00281574" w:rsidP="00BF762B">
            <w:pPr>
              <w:pStyle w:val="ListParagraph"/>
              <w:numPr>
                <w:ilvl w:val="0"/>
                <w:numId w:val="5"/>
              </w:numPr>
              <w:spacing w:line="480" w:lineRule="auto"/>
              <w:jc w:val="center"/>
              <w:rPr>
                <w:rFonts w:asciiTheme="minorHAnsi" w:hAnsiTheme="minorHAnsi" w:cstheme="minorHAnsi"/>
                <w:sz w:val="26"/>
                <w:szCs w:val="26"/>
              </w:rPr>
            </w:pPr>
          </w:p>
        </w:tc>
        <w:tc>
          <w:tcPr>
            <w:tcW w:w="2876" w:type="dxa"/>
            <w:shd w:val="clear" w:color="auto" w:fill="FFFFFF" w:themeFill="background1"/>
          </w:tcPr>
          <w:p w:rsidR="00281574" w:rsidRPr="00C50D0B" w:rsidRDefault="00605B72" w:rsidP="00605B72">
            <w:pPr>
              <w:jc w:val="both"/>
              <w:rPr>
                <w:rFonts w:asciiTheme="minorHAnsi" w:hAnsiTheme="minorHAnsi" w:cstheme="minorHAnsi"/>
              </w:rPr>
            </w:pPr>
            <w:r w:rsidRPr="00C50D0B">
              <w:rPr>
                <w:rFonts w:asciiTheme="minorHAnsi" w:hAnsiTheme="minorHAnsi" w:cstheme="minorHAnsi"/>
              </w:rPr>
              <w:t xml:space="preserve">Ms. Anamika </w:t>
            </w:r>
            <w:r w:rsidR="00B173FF" w:rsidRPr="00C50D0B">
              <w:rPr>
                <w:rFonts w:asciiTheme="minorHAnsi" w:hAnsiTheme="minorHAnsi" w:cstheme="minorHAnsi"/>
              </w:rPr>
              <w:t>M</w:t>
            </w:r>
            <w:r w:rsidRPr="00C50D0B">
              <w:rPr>
                <w:rFonts w:asciiTheme="minorHAnsi" w:hAnsiTheme="minorHAnsi" w:cstheme="minorHAnsi"/>
              </w:rPr>
              <w:t>ehta</w:t>
            </w:r>
          </w:p>
        </w:tc>
        <w:tc>
          <w:tcPr>
            <w:tcW w:w="5866" w:type="dxa"/>
            <w:shd w:val="clear" w:color="auto" w:fill="FFFFFF" w:themeFill="background1"/>
          </w:tcPr>
          <w:p w:rsidR="00281574" w:rsidRPr="00C50D0B" w:rsidRDefault="00281574" w:rsidP="00D238C6">
            <w:pPr>
              <w:spacing w:line="480" w:lineRule="auto"/>
              <w:jc w:val="both"/>
              <w:rPr>
                <w:rFonts w:asciiTheme="minorHAnsi" w:hAnsiTheme="minorHAnsi" w:cstheme="minorHAnsi"/>
                <w:sz w:val="26"/>
                <w:szCs w:val="26"/>
              </w:rPr>
            </w:pPr>
            <w:r w:rsidRPr="00C50D0B">
              <w:rPr>
                <w:rFonts w:asciiTheme="minorHAnsi" w:hAnsiTheme="minorHAnsi" w:cstheme="minorHAnsi"/>
                <w:sz w:val="26"/>
                <w:szCs w:val="26"/>
              </w:rPr>
              <w:t>Equity</w:t>
            </w:r>
          </w:p>
        </w:tc>
      </w:tr>
      <w:bookmarkEnd w:id="1"/>
    </w:tbl>
    <w:p w:rsidR="00DD2301" w:rsidRPr="00E158CD" w:rsidRDefault="004272F7" w:rsidP="00DD2301">
      <w:pPr>
        <w:spacing w:after="200" w:line="276" w:lineRule="auto"/>
        <w:rPr>
          <w:rFonts w:asciiTheme="minorHAnsi" w:hAnsiTheme="minorHAnsi" w:cstheme="minorHAnsi"/>
          <w:b/>
          <w:sz w:val="14"/>
          <w:szCs w:val="14"/>
        </w:rPr>
      </w:pPr>
      <w:r w:rsidRPr="00E158CD">
        <w:rPr>
          <w:rFonts w:asciiTheme="minorHAnsi" w:hAnsiTheme="minorHAnsi" w:cstheme="minorHAnsi"/>
          <w:b/>
          <w:sz w:val="14"/>
          <w:szCs w:val="14"/>
        </w:rPr>
        <w:br w:type="page"/>
      </w:r>
    </w:p>
    <w:p w:rsidR="00DD2301" w:rsidRPr="00E158CD" w:rsidRDefault="00DD2301" w:rsidP="00DD2301">
      <w:pPr>
        <w:shd w:val="clear" w:color="auto" w:fill="000000" w:themeFill="text1"/>
        <w:spacing w:line="360" w:lineRule="auto"/>
        <w:jc w:val="center"/>
        <w:rPr>
          <w:rFonts w:asciiTheme="minorHAnsi" w:hAnsiTheme="minorHAnsi" w:cstheme="minorHAnsi"/>
          <w:b/>
          <w:color w:val="FFFFFF" w:themeColor="background1"/>
          <w:sz w:val="32"/>
          <w:szCs w:val="32"/>
        </w:rPr>
      </w:pPr>
      <w:r w:rsidRPr="00E158CD">
        <w:rPr>
          <w:rFonts w:asciiTheme="minorHAnsi" w:hAnsiTheme="minorHAnsi" w:cstheme="minorHAnsi"/>
          <w:b/>
          <w:sz w:val="32"/>
          <w:szCs w:val="32"/>
        </w:rPr>
        <w:lastRenderedPageBreak/>
        <w:tab/>
      </w:r>
      <w:r w:rsidR="0071571C" w:rsidRPr="00E158CD">
        <w:rPr>
          <w:rFonts w:asciiTheme="minorHAnsi" w:hAnsiTheme="minorHAnsi" w:cstheme="minorHAnsi"/>
          <w:b/>
          <w:color w:val="FFFFFF" w:themeColor="background1"/>
          <w:sz w:val="32"/>
          <w:szCs w:val="32"/>
        </w:rPr>
        <w:t>MAJOR ISSUES</w:t>
      </w:r>
    </w:p>
    <w:p w:rsidR="00DD2301" w:rsidRPr="00E158CD" w:rsidRDefault="00DD2301" w:rsidP="00DD2301">
      <w:pPr>
        <w:pStyle w:val="ListParagraph"/>
        <w:ind w:left="450" w:firstLine="0"/>
        <w:contextualSpacing/>
        <w:jc w:val="both"/>
        <w:rPr>
          <w:rFonts w:asciiTheme="minorHAnsi" w:hAnsiTheme="minorHAnsi" w:cstheme="minorHAnsi"/>
          <w:b/>
        </w:rPr>
      </w:pPr>
    </w:p>
    <w:p w:rsidR="00696917" w:rsidRDefault="00696917" w:rsidP="00696917">
      <w:pPr>
        <w:spacing w:line="480" w:lineRule="auto"/>
        <w:rPr>
          <w:b/>
        </w:rPr>
      </w:pPr>
    </w:p>
    <w:p w:rsidR="00696917" w:rsidRDefault="00696917" w:rsidP="00696917">
      <w:pPr>
        <w:widowControl w:val="0"/>
        <w:rPr>
          <w:b/>
        </w:rPr>
      </w:pPr>
      <w:r>
        <w:rPr>
          <w:b/>
        </w:rPr>
        <w:t>Educational Indicators:</w:t>
      </w:r>
    </w:p>
    <w:p w:rsidR="00696917" w:rsidRDefault="00696917" w:rsidP="00696917">
      <w:pPr>
        <w:spacing w:line="480" w:lineRule="auto"/>
        <w:rPr>
          <w:b/>
        </w:rPr>
      </w:pPr>
    </w:p>
    <w:p w:rsidR="00696917" w:rsidRDefault="00696917" w:rsidP="004D4A84">
      <w:pPr>
        <w:pStyle w:val="ListParagraph"/>
        <w:numPr>
          <w:ilvl w:val="0"/>
          <w:numId w:val="334"/>
        </w:numPr>
        <w:spacing w:line="480" w:lineRule="auto"/>
      </w:pPr>
      <w:r>
        <w:t>NER at Hr. Secondary level is 46% which indicates lesser coverage of such schools.</w:t>
      </w:r>
    </w:p>
    <w:p w:rsidR="00696917" w:rsidRDefault="00696917" w:rsidP="004D4A84">
      <w:pPr>
        <w:pStyle w:val="ListParagraph"/>
        <w:numPr>
          <w:ilvl w:val="0"/>
          <w:numId w:val="334"/>
        </w:numPr>
        <w:spacing w:line="480" w:lineRule="auto"/>
      </w:pPr>
      <w:r>
        <w:t>Annual average dropout rate is 13.5% at Secondary level.</w:t>
      </w:r>
    </w:p>
    <w:p w:rsidR="00696917" w:rsidRDefault="00696917" w:rsidP="00696917">
      <w:pPr>
        <w:spacing w:line="480" w:lineRule="auto"/>
      </w:pPr>
    </w:p>
    <w:p w:rsidR="00696917" w:rsidRDefault="00696917" w:rsidP="00696917">
      <w:pPr>
        <w:pStyle w:val="ListParagraph"/>
        <w:widowControl w:val="0"/>
        <w:autoSpaceDE w:val="0"/>
        <w:autoSpaceDN w:val="0"/>
        <w:adjustRightInd w:val="0"/>
        <w:ind w:left="0" w:firstLine="0"/>
        <w:contextualSpacing/>
        <w:rPr>
          <w:rFonts w:eastAsia="Times New Roman"/>
          <w:b/>
          <w:bCs/>
          <w:szCs w:val="28"/>
          <w:lang w:val="en-IN"/>
        </w:rPr>
      </w:pPr>
      <w:r>
        <w:rPr>
          <w:rFonts w:eastAsia="Times New Roman"/>
          <w:b/>
          <w:bCs/>
          <w:szCs w:val="28"/>
          <w:lang w:val="en-IN"/>
        </w:rPr>
        <w:t>KGBV</w:t>
      </w:r>
    </w:p>
    <w:p w:rsidR="00696917" w:rsidRDefault="00696917" w:rsidP="00696917">
      <w:pPr>
        <w:pStyle w:val="ListParagraph"/>
        <w:widowControl w:val="0"/>
        <w:autoSpaceDE w:val="0"/>
        <w:autoSpaceDN w:val="0"/>
        <w:adjustRightInd w:val="0"/>
        <w:ind w:left="0" w:firstLine="0"/>
        <w:contextualSpacing/>
        <w:rPr>
          <w:rFonts w:eastAsia="Times New Roman"/>
          <w:b/>
          <w:bCs/>
          <w:szCs w:val="28"/>
          <w:lang w:val="en-IN"/>
        </w:rPr>
      </w:pPr>
    </w:p>
    <w:p w:rsidR="00696917" w:rsidRDefault="00696917" w:rsidP="004D4A84">
      <w:pPr>
        <w:keepNext/>
        <w:keepLines/>
        <w:numPr>
          <w:ilvl w:val="0"/>
          <w:numId w:val="335"/>
        </w:numPr>
        <w:spacing w:line="360" w:lineRule="auto"/>
        <w:jc w:val="both"/>
      </w:pPr>
      <w:r>
        <w:t>2906 seats are lying vacant against 67440 targeted enrolments in 354 (Type I) KGBVs and 3063 seats are lying vacant against 21600 targeted enrolments in operational 216 (Type IV) KGBVs, which is an area of concern.</w:t>
      </w:r>
    </w:p>
    <w:p w:rsidR="00696917" w:rsidRDefault="00696917" w:rsidP="00DE40D3">
      <w:pPr>
        <w:keepNext/>
        <w:keepLines/>
        <w:spacing w:line="360" w:lineRule="auto"/>
        <w:ind w:left="720"/>
        <w:jc w:val="both"/>
      </w:pPr>
    </w:p>
    <w:p w:rsidR="00696917" w:rsidRDefault="00696917" w:rsidP="004D4A84">
      <w:pPr>
        <w:keepNext/>
        <w:keepLines/>
        <w:widowControl w:val="0"/>
        <w:numPr>
          <w:ilvl w:val="0"/>
          <w:numId w:val="335"/>
        </w:numPr>
        <w:autoSpaceDE w:val="0"/>
        <w:autoSpaceDN w:val="0"/>
        <w:adjustRightInd w:val="0"/>
        <w:spacing w:line="360" w:lineRule="auto"/>
        <w:jc w:val="both"/>
        <w:rPr>
          <w:bCs/>
          <w:sz w:val="22"/>
          <w:szCs w:val="22"/>
        </w:rPr>
      </w:pPr>
      <w:r>
        <w:rPr>
          <w:shd w:val="clear" w:color="auto" w:fill="FFFFFF"/>
        </w:rPr>
        <w:t>State has not able to start construction of 5 KGBVs under Type IV sanctioned during 2017-18 under RMSA- Kunavaram, Chintur, Varamachandrapuram, Velairpadu, Kuknoor of Khammam District. Now, State is advised either to start and complete the construction of these buildings by overcoming/resolving the issues involved or surrender these sanctioned KGBVs (Type IV).</w:t>
      </w:r>
    </w:p>
    <w:p w:rsidR="00696917" w:rsidRDefault="00696917" w:rsidP="00696917">
      <w:pPr>
        <w:pStyle w:val="ListParagraph"/>
        <w:rPr>
          <w:bCs/>
        </w:rPr>
      </w:pPr>
    </w:p>
    <w:p w:rsidR="00696917" w:rsidRDefault="00696917" w:rsidP="004D4A84">
      <w:pPr>
        <w:keepNext/>
        <w:keepLines/>
        <w:widowControl w:val="0"/>
        <w:numPr>
          <w:ilvl w:val="0"/>
          <w:numId w:val="335"/>
        </w:numPr>
        <w:autoSpaceDE w:val="0"/>
        <w:autoSpaceDN w:val="0"/>
        <w:adjustRightInd w:val="0"/>
        <w:jc w:val="both"/>
        <w:rPr>
          <w:bCs/>
        </w:rPr>
      </w:pPr>
      <w:r>
        <w:rPr>
          <w:bCs/>
        </w:rPr>
        <w:t>Construction of 40 buildings under Type II and 30 under Type IV is still in progress.</w:t>
      </w:r>
    </w:p>
    <w:p w:rsidR="00696917" w:rsidRDefault="00696917" w:rsidP="00696917">
      <w:pPr>
        <w:keepNext/>
        <w:keepLines/>
        <w:widowControl w:val="0"/>
        <w:autoSpaceDE w:val="0"/>
        <w:autoSpaceDN w:val="0"/>
        <w:adjustRightInd w:val="0"/>
        <w:ind w:left="720"/>
        <w:jc w:val="both"/>
        <w:rPr>
          <w:bCs/>
        </w:rPr>
      </w:pPr>
    </w:p>
    <w:p w:rsidR="00696917" w:rsidRDefault="00696917" w:rsidP="00696917">
      <w:pPr>
        <w:pStyle w:val="ListParagraph"/>
        <w:spacing w:line="480" w:lineRule="auto"/>
        <w:ind w:firstLine="0"/>
      </w:pPr>
    </w:p>
    <w:p w:rsidR="00206C4B" w:rsidRPr="00206C4B" w:rsidRDefault="00206C4B" w:rsidP="00206C4B">
      <w:pPr>
        <w:tabs>
          <w:tab w:val="left" w:pos="0"/>
          <w:tab w:val="center" w:pos="4722"/>
          <w:tab w:val="right" w:pos="9444"/>
        </w:tabs>
        <w:spacing w:line="360" w:lineRule="auto"/>
        <w:rPr>
          <w:rFonts w:asciiTheme="minorHAnsi" w:hAnsiTheme="minorHAnsi" w:cstheme="minorHAnsi"/>
          <w:b/>
          <w:color w:val="FFFFFF" w:themeColor="background1"/>
        </w:rPr>
      </w:pPr>
      <w:r>
        <w:rPr>
          <w:rFonts w:asciiTheme="minorHAnsi" w:hAnsiTheme="minorHAnsi" w:cstheme="minorHAnsi"/>
          <w:b/>
          <w:sz w:val="14"/>
          <w:szCs w:val="14"/>
        </w:rPr>
        <w:br w:type="page"/>
      </w:r>
      <w:r>
        <w:rPr>
          <w:rFonts w:asciiTheme="minorHAnsi" w:hAnsiTheme="minorHAnsi" w:cstheme="minorHAnsi"/>
          <w:b/>
          <w:sz w:val="14"/>
          <w:szCs w:val="14"/>
        </w:rPr>
        <w:lastRenderedPageBreak/>
        <w:tab/>
      </w:r>
      <w:r w:rsidRPr="00206C4B">
        <w:rPr>
          <w:rFonts w:asciiTheme="minorHAnsi" w:hAnsiTheme="minorHAnsi" w:cstheme="minorHAnsi"/>
          <w:b/>
          <w:color w:val="FFFFFF" w:themeColor="background1"/>
          <w:sz w:val="32"/>
          <w:szCs w:val="32"/>
          <w:highlight w:val="black"/>
        </w:rPr>
        <w:t>COMMITMENTS AND EXPECTED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
        <w:gridCol w:w="4722"/>
        <w:gridCol w:w="4104"/>
      </w:tblGrid>
      <w:tr w:rsidR="00206C4B" w:rsidTr="00206C4B">
        <w:trPr>
          <w:trHeight w:val="405"/>
        </w:trPr>
        <w:tc>
          <w:tcPr>
            <w:tcW w:w="432"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center"/>
              <w:rPr>
                <w:rFonts w:ascii="Times New Roman" w:hAnsi="Times New Roman"/>
                <w:b/>
                <w:bCs/>
                <w:color w:val="auto"/>
                <w:sz w:val="22"/>
              </w:rPr>
            </w:pPr>
            <w:r>
              <w:rPr>
                <w:rFonts w:ascii="Times New Roman" w:eastAsia="Calibri" w:hAnsi="Times New Roman"/>
                <w:b/>
                <w:spacing w:val="-4"/>
              </w:rPr>
              <w:br w:type="page"/>
            </w:r>
            <w:r>
              <w:rPr>
                <w:rFonts w:ascii="Times New Roman" w:hAnsi="Times New Roman"/>
                <w:b/>
                <w:bCs/>
                <w:color w:val="auto"/>
                <w:sz w:val="22"/>
              </w:rPr>
              <w:t>Sl. No.</w:t>
            </w:r>
          </w:p>
        </w:tc>
        <w:tc>
          <w:tcPr>
            <w:tcW w:w="244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center"/>
              <w:rPr>
                <w:rFonts w:ascii="Times New Roman" w:hAnsi="Times New Roman"/>
                <w:b/>
                <w:bCs/>
                <w:color w:val="auto"/>
                <w:sz w:val="22"/>
              </w:rPr>
            </w:pPr>
            <w:r>
              <w:rPr>
                <w:rFonts w:ascii="Times New Roman" w:hAnsi="Times New Roman"/>
                <w:b/>
                <w:bCs/>
                <w:color w:val="auto"/>
                <w:sz w:val="22"/>
              </w:rPr>
              <w:t>Commitment of PAB 2019-20</w:t>
            </w:r>
          </w:p>
        </w:tc>
        <w:tc>
          <w:tcPr>
            <w:tcW w:w="212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center"/>
              <w:rPr>
                <w:rFonts w:ascii="Times New Roman" w:hAnsi="Times New Roman"/>
                <w:b/>
                <w:bCs/>
                <w:color w:val="auto"/>
                <w:sz w:val="22"/>
              </w:rPr>
            </w:pPr>
            <w:r>
              <w:rPr>
                <w:rFonts w:ascii="Times New Roman" w:hAnsi="Times New Roman"/>
                <w:b/>
                <w:bCs/>
                <w:color w:val="auto"/>
                <w:sz w:val="22"/>
              </w:rPr>
              <w:t>Action taken</w:t>
            </w:r>
          </w:p>
        </w:tc>
      </w:tr>
      <w:tr w:rsidR="00206C4B" w:rsidTr="00206C4B">
        <w:trPr>
          <w:trHeight w:val="405"/>
        </w:trPr>
        <w:tc>
          <w:tcPr>
            <w:tcW w:w="432"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center"/>
              <w:rPr>
                <w:rFonts w:ascii="Times New Roman" w:hAnsi="Times New Roman"/>
                <w:bCs/>
                <w:color w:val="auto"/>
                <w:sz w:val="22"/>
              </w:rPr>
            </w:pPr>
            <w:r>
              <w:rPr>
                <w:rFonts w:ascii="Times New Roman" w:hAnsi="Times New Roman"/>
                <w:bCs/>
                <w:color w:val="auto"/>
                <w:sz w:val="22"/>
              </w:rPr>
              <w:t>1</w:t>
            </w:r>
          </w:p>
        </w:tc>
        <w:tc>
          <w:tcPr>
            <w:tcW w:w="244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both"/>
              <w:rPr>
                <w:rFonts w:ascii="Times New Roman" w:hAnsi="Times New Roman"/>
                <w:bCs/>
                <w:color w:val="auto"/>
                <w:sz w:val="22"/>
              </w:rPr>
            </w:pPr>
            <w:r>
              <w:rPr>
                <w:rFonts w:ascii="Times New Roman" w:hAnsi="Times New Roman"/>
                <w:bCs/>
                <w:color w:val="auto"/>
                <w:sz w:val="22"/>
              </w:rPr>
              <w:t xml:space="preserve">State should ensure that mainstreaming of all Out of schools children should be completed by June 2019. </w:t>
            </w:r>
          </w:p>
        </w:tc>
        <w:tc>
          <w:tcPr>
            <w:tcW w:w="2124" w:type="pct"/>
            <w:tcBorders>
              <w:top w:val="single" w:sz="4" w:space="0" w:color="auto"/>
              <w:left w:val="single" w:sz="4" w:space="0" w:color="auto"/>
              <w:bottom w:val="single" w:sz="4" w:space="0" w:color="auto"/>
              <w:right w:val="single" w:sz="4" w:space="0" w:color="auto"/>
            </w:tcBorders>
            <w:hideMark/>
          </w:tcPr>
          <w:p w:rsidR="00206C4B" w:rsidRDefault="00206C4B">
            <w:pPr>
              <w:ind w:left="21"/>
              <w:jc w:val="both"/>
              <w:rPr>
                <w:bCs/>
              </w:rPr>
            </w:pPr>
            <w:r>
              <w:t>Previous year Out of School Children (3240) were mainstreamed in June, 2019 during BadibataProgramme (Special Enrolment Drive).</w:t>
            </w:r>
          </w:p>
        </w:tc>
      </w:tr>
      <w:tr w:rsidR="00206C4B" w:rsidTr="00206C4B">
        <w:trPr>
          <w:trHeight w:val="405"/>
        </w:trPr>
        <w:tc>
          <w:tcPr>
            <w:tcW w:w="432"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center"/>
              <w:rPr>
                <w:rFonts w:ascii="Times New Roman" w:hAnsi="Times New Roman"/>
                <w:bCs/>
                <w:color w:val="auto"/>
                <w:sz w:val="22"/>
              </w:rPr>
            </w:pPr>
            <w:r>
              <w:rPr>
                <w:rFonts w:ascii="Times New Roman" w:hAnsi="Times New Roman"/>
                <w:bCs/>
                <w:color w:val="auto"/>
                <w:sz w:val="22"/>
              </w:rPr>
              <w:t>2</w:t>
            </w:r>
          </w:p>
        </w:tc>
        <w:tc>
          <w:tcPr>
            <w:tcW w:w="244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both"/>
              <w:rPr>
                <w:rFonts w:ascii="Times New Roman" w:hAnsi="Times New Roman"/>
                <w:bCs/>
                <w:color w:val="auto"/>
                <w:sz w:val="22"/>
              </w:rPr>
            </w:pPr>
            <w:r>
              <w:rPr>
                <w:rFonts w:ascii="Times New Roman" w:hAnsi="Times New Roman"/>
                <w:bCs/>
                <w:color w:val="auto"/>
                <w:sz w:val="22"/>
              </w:rPr>
              <w:t xml:space="preserve">After the completion of mapping of all children with Aadhar number/unique id the state should ensure that updating is effectively also done to provide benefit under all activities and to comply with the requirement of UDISE+. </w:t>
            </w:r>
          </w:p>
        </w:tc>
        <w:tc>
          <w:tcPr>
            <w:tcW w:w="212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both"/>
              <w:rPr>
                <w:rFonts w:ascii="Times New Roman" w:hAnsi="Times New Roman"/>
                <w:bCs/>
                <w:color w:val="auto"/>
                <w:sz w:val="22"/>
              </w:rPr>
            </w:pPr>
            <w:r>
              <w:rPr>
                <w:rFonts w:ascii="Times New Roman" w:hAnsi="Times New Roman"/>
                <w:bCs/>
                <w:color w:val="auto"/>
                <w:sz w:val="22"/>
              </w:rPr>
              <w:t>All the children issued Unique ID and Aadhar number.  Updation of data base is taken up by Block MIS persons time to time. 91% Aadhar number collected from children and updation of biometrics is under progress in coordination with UIDAI.  The Department has procured 1341 Aadhar enrolment kits for updation of biometrics of the school age children on free of cost in two years period.</w:t>
            </w:r>
          </w:p>
        </w:tc>
      </w:tr>
      <w:tr w:rsidR="00206C4B" w:rsidTr="00206C4B">
        <w:trPr>
          <w:trHeight w:val="405"/>
        </w:trPr>
        <w:tc>
          <w:tcPr>
            <w:tcW w:w="432"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center"/>
              <w:rPr>
                <w:rFonts w:ascii="Times New Roman" w:hAnsi="Times New Roman"/>
                <w:bCs/>
                <w:color w:val="auto"/>
                <w:sz w:val="22"/>
              </w:rPr>
            </w:pPr>
            <w:r>
              <w:rPr>
                <w:rFonts w:ascii="Times New Roman" w:hAnsi="Times New Roman"/>
                <w:bCs/>
                <w:color w:val="auto"/>
                <w:sz w:val="22"/>
              </w:rPr>
              <w:t>3</w:t>
            </w:r>
          </w:p>
        </w:tc>
        <w:tc>
          <w:tcPr>
            <w:tcW w:w="244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both"/>
              <w:rPr>
                <w:rFonts w:ascii="Times New Roman" w:hAnsi="Times New Roman"/>
                <w:bCs/>
                <w:color w:val="auto"/>
                <w:sz w:val="22"/>
              </w:rPr>
            </w:pPr>
            <w:r>
              <w:rPr>
                <w:rFonts w:ascii="Times New Roman" w:hAnsi="Times New Roman"/>
                <w:bCs/>
                <w:color w:val="auto"/>
                <w:sz w:val="22"/>
              </w:rPr>
              <w:t xml:space="preserve">Twinning of schools is one of the achievements listed as a PGI indicator. Therefore state should ensure that maximum coverage is done during the current year also as the state has been provided funds for the purpose. </w:t>
            </w:r>
          </w:p>
        </w:tc>
        <w:tc>
          <w:tcPr>
            <w:tcW w:w="212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both"/>
              <w:rPr>
                <w:rFonts w:ascii="Times New Roman" w:hAnsi="Times New Roman"/>
                <w:bCs/>
                <w:color w:val="auto"/>
                <w:sz w:val="22"/>
              </w:rPr>
            </w:pPr>
            <w:r>
              <w:rPr>
                <w:rFonts w:ascii="Times New Roman" w:hAnsi="Times New Roman"/>
                <w:bCs/>
                <w:color w:val="auto"/>
                <w:sz w:val="22"/>
              </w:rPr>
              <w:t xml:space="preserve">Twinning of Schools has been taken up for the approved target (29850) and achieved 100% target.  </w:t>
            </w:r>
          </w:p>
        </w:tc>
      </w:tr>
      <w:tr w:rsidR="00206C4B" w:rsidTr="00206C4B">
        <w:trPr>
          <w:trHeight w:val="405"/>
        </w:trPr>
        <w:tc>
          <w:tcPr>
            <w:tcW w:w="432"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center"/>
              <w:rPr>
                <w:rFonts w:ascii="Times New Roman" w:hAnsi="Times New Roman"/>
                <w:bCs/>
                <w:color w:val="auto"/>
                <w:sz w:val="22"/>
              </w:rPr>
            </w:pPr>
            <w:r>
              <w:rPr>
                <w:rFonts w:ascii="Times New Roman" w:hAnsi="Times New Roman"/>
                <w:bCs/>
                <w:color w:val="auto"/>
                <w:sz w:val="22"/>
              </w:rPr>
              <w:t>4</w:t>
            </w:r>
          </w:p>
        </w:tc>
        <w:tc>
          <w:tcPr>
            <w:tcW w:w="244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both"/>
              <w:rPr>
                <w:rFonts w:ascii="Times New Roman" w:hAnsi="Times New Roman"/>
                <w:bCs/>
                <w:color w:val="auto"/>
                <w:sz w:val="22"/>
              </w:rPr>
            </w:pPr>
            <w:r>
              <w:rPr>
                <w:rFonts w:ascii="Times New Roman" w:hAnsi="Times New Roman"/>
                <w:bCs/>
                <w:color w:val="auto"/>
                <w:sz w:val="22"/>
              </w:rPr>
              <w:t xml:space="preserve">The pendency of civil works is on higher side for which PAB expressed its concern and directed that state should complete all the pending civil work during this year. </w:t>
            </w:r>
          </w:p>
        </w:tc>
        <w:tc>
          <w:tcPr>
            <w:tcW w:w="212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both"/>
              <w:rPr>
                <w:rFonts w:ascii="Times New Roman" w:hAnsi="Times New Roman"/>
                <w:bCs/>
                <w:color w:val="auto"/>
                <w:sz w:val="22"/>
              </w:rPr>
            </w:pPr>
            <w:r>
              <w:rPr>
                <w:rFonts w:ascii="Times New Roman" w:hAnsi="Times New Roman"/>
                <w:bCs/>
                <w:color w:val="auto"/>
                <w:sz w:val="22"/>
              </w:rPr>
              <w:t>State has completed 1115 works out of 2072 pending civil works and the balance works which are at various stages will be completed by September, 2020.</w:t>
            </w:r>
          </w:p>
        </w:tc>
      </w:tr>
      <w:tr w:rsidR="00206C4B" w:rsidTr="00206C4B">
        <w:trPr>
          <w:trHeight w:val="405"/>
        </w:trPr>
        <w:tc>
          <w:tcPr>
            <w:tcW w:w="432"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center"/>
              <w:rPr>
                <w:rFonts w:ascii="Times New Roman" w:hAnsi="Times New Roman"/>
                <w:bCs/>
                <w:color w:val="auto"/>
                <w:sz w:val="22"/>
              </w:rPr>
            </w:pPr>
            <w:r>
              <w:rPr>
                <w:rFonts w:ascii="Times New Roman" w:hAnsi="Times New Roman"/>
                <w:bCs/>
                <w:color w:val="auto"/>
                <w:sz w:val="22"/>
              </w:rPr>
              <w:t>5</w:t>
            </w:r>
          </w:p>
        </w:tc>
        <w:tc>
          <w:tcPr>
            <w:tcW w:w="244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both"/>
              <w:rPr>
                <w:rFonts w:ascii="Times New Roman" w:hAnsi="Times New Roman"/>
                <w:bCs/>
                <w:color w:val="auto"/>
                <w:sz w:val="22"/>
              </w:rPr>
            </w:pPr>
            <w:r>
              <w:rPr>
                <w:rFonts w:ascii="Times New Roman" w:hAnsi="Times New Roman"/>
                <w:bCs/>
                <w:color w:val="auto"/>
                <w:sz w:val="22"/>
              </w:rPr>
              <w:t xml:space="preserve">State should make sufficient preparation and complete the inspection and evaluation as this activity would form part of monitoring to be done through Shagunutsav and School Based Assessment during the current year. </w:t>
            </w:r>
          </w:p>
        </w:tc>
        <w:tc>
          <w:tcPr>
            <w:tcW w:w="2124" w:type="pct"/>
            <w:tcBorders>
              <w:top w:val="single" w:sz="4" w:space="0" w:color="auto"/>
              <w:left w:val="single" w:sz="4" w:space="0" w:color="auto"/>
              <w:bottom w:val="single" w:sz="4" w:space="0" w:color="auto"/>
              <w:right w:val="single" w:sz="4" w:space="0" w:color="auto"/>
            </w:tcBorders>
            <w:hideMark/>
          </w:tcPr>
          <w:p w:rsidR="00206C4B" w:rsidRDefault="00206C4B">
            <w:pPr>
              <w:pStyle w:val="Default"/>
              <w:jc w:val="both"/>
              <w:rPr>
                <w:rFonts w:ascii="Times New Roman" w:hAnsi="Times New Roman"/>
                <w:bCs/>
                <w:color w:val="auto"/>
                <w:sz w:val="22"/>
              </w:rPr>
            </w:pPr>
            <w:r>
              <w:rPr>
                <w:rFonts w:ascii="Times New Roman" w:hAnsi="Times New Roman"/>
                <w:bCs/>
                <w:color w:val="auto"/>
                <w:sz w:val="22"/>
              </w:rPr>
              <w:t xml:space="preserve">State has made sufficient preparation to complete the inspection and evaluation of all Primary &amp; Upper Primary Schools through Shagunutsav and School Based Assessment.  Soon after receipt of guidelines, the activity will be taken up.  However, regular inspections and evaluation of Schools has been taken up through the respective field staff. </w:t>
            </w:r>
          </w:p>
        </w:tc>
      </w:tr>
    </w:tbl>
    <w:p w:rsidR="00206C4B" w:rsidRDefault="00206C4B" w:rsidP="00206C4B">
      <w:pPr>
        <w:rPr>
          <w:b/>
          <w:u w:val="single"/>
          <w:lang w:val="en-IN"/>
        </w:rPr>
      </w:pPr>
      <w:r>
        <w:rPr>
          <w:b/>
          <w:u w:val="single"/>
          <w:lang w:val="en-IN"/>
        </w:rPr>
        <w:t>Appraisal issues</w:t>
      </w:r>
    </w:p>
    <w:p w:rsidR="00206C4B" w:rsidRDefault="00206C4B" w:rsidP="00206C4B">
      <w:pPr>
        <w:rPr>
          <w:b/>
          <w:u w:val="single"/>
          <w:lang w:val="en-I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4397"/>
        <w:gridCol w:w="4111"/>
      </w:tblGrid>
      <w:tr w:rsidR="00206C4B" w:rsidTr="00206C4B">
        <w:trPr>
          <w:tblHeader/>
        </w:trPr>
        <w:tc>
          <w:tcPr>
            <w:tcW w:w="1098" w:type="dxa"/>
            <w:tcBorders>
              <w:top w:val="single" w:sz="4" w:space="0" w:color="auto"/>
              <w:left w:val="single" w:sz="4" w:space="0" w:color="auto"/>
              <w:bottom w:val="single" w:sz="4" w:space="0" w:color="auto"/>
              <w:right w:val="single" w:sz="4" w:space="0" w:color="auto"/>
            </w:tcBorders>
            <w:hideMark/>
          </w:tcPr>
          <w:p w:rsidR="00206C4B" w:rsidRDefault="00206C4B">
            <w:pPr>
              <w:jc w:val="center"/>
              <w:rPr>
                <w:b/>
                <w:lang w:val="en-IN"/>
              </w:rPr>
            </w:pPr>
            <w:r>
              <w:rPr>
                <w:b/>
                <w:lang w:val="en-IN"/>
              </w:rPr>
              <w:t>Sl.No.</w:t>
            </w:r>
          </w:p>
        </w:tc>
        <w:tc>
          <w:tcPr>
            <w:tcW w:w="4397" w:type="dxa"/>
            <w:tcBorders>
              <w:top w:val="single" w:sz="4" w:space="0" w:color="auto"/>
              <w:left w:val="single" w:sz="4" w:space="0" w:color="auto"/>
              <w:bottom w:val="single" w:sz="4" w:space="0" w:color="auto"/>
              <w:right w:val="single" w:sz="4" w:space="0" w:color="auto"/>
            </w:tcBorders>
            <w:hideMark/>
          </w:tcPr>
          <w:p w:rsidR="00206C4B" w:rsidRDefault="00206C4B">
            <w:pPr>
              <w:jc w:val="center"/>
              <w:rPr>
                <w:b/>
                <w:u w:val="single"/>
                <w:lang w:val="en-IN"/>
              </w:rPr>
            </w:pPr>
            <w:r>
              <w:rPr>
                <w:b/>
                <w:bCs/>
              </w:rPr>
              <w:t>Appraisal issues</w:t>
            </w:r>
          </w:p>
        </w:tc>
        <w:tc>
          <w:tcPr>
            <w:tcW w:w="4111" w:type="dxa"/>
            <w:tcBorders>
              <w:top w:val="single" w:sz="4" w:space="0" w:color="auto"/>
              <w:left w:val="single" w:sz="4" w:space="0" w:color="auto"/>
              <w:bottom w:val="single" w:sz="4" w:space="0" w:color="auto"/>
              <w:right w:val="single" w:sz="4" w:space="0" w:color="auto"/>
            </w:tcBorders>
            <w:hideMark/>
          </w:tcPr>
          <w:p w:rsidR="00206C4B" w:rsidRDefault="00206C4B">
            <w:pPr>
              <w:jc w:val="center"/>
              <w:rPr>
                <w:b/>
                <w:u w:val="single"/>
                <w:lang w:val="en-IN"/>
              </w:rPr>
            </w:pPr>
            <w:r>
              <w:rPr>
                <w:b/>
                <w:bCs/>
              </w:rPr>
              <w:t>Action taken</w:t>
            </w:r>
          </w:p>
        </w:tc>
      </w:tr>
      <w:tr w:rsidR="00206C4B" w:rsidTr="00206C4B">
        <w:tc>
          <w:tcPr>
            <w:tcW w:w="1098" w:type="dxa"/>
            <w:tcBorders>
              <w:top w:val="single" w:sz="4" w:space="0" w:color="auto"/>
              <w:left w:val="single" w:sz="4" w:space="0" w:color="auto"/>
              <w:bottom w:val="single" w:sz="4" w:space="0" w:color="auto"/>
              <w:right w:val="single" w:sz="4" w:space="0" w:color="auto"/>
            </w:tcBorders>
            <w:hideMark/>
          </w:tcPr>
          <w:p w:rsidR="00206C4B" w:rsidRDefault="00206C4B">
            <w:pPr>
              <w:jc w:val="center"/>
              <w:rPr>
                <w:lang w:val="en-IN"/>
              </w:rPr>
            </w:pPr>
            <w:r>
              <w:rPr>
                <w:lang w:val="en-IN"/>
              </w:rPr>
              <w:t>a)</w:t>
            </w:r>
          </w:p>
        </w:tc>
        <w:tc>
          <w:tcPr>
            <w:tcW w:w="4397" w:type="dxa"/>
            <w:tcBorders>
              <w:top w:val="single" w:sz="4" w:space="0" w:color="auto"/>
              <w:left w:val="single" w:sz="4" w:space="0" w:color="auto"/>
              <w:bottom w:val="single" w:sz="4" w:space="0" w:color="auto"/>
              <w:right w:val="single" w:sz="4" w:space="0" w:color="auto"/>
            </w:tcBorders>
            <w:hideMark/>
          </w:tcPr>
          <w:p w:rsidR="00206C4B" w:rsidRDefault="00206C4B">
            <w:pPr>
              <w:jc w:val="both"/>
              <w:rPr>
                <w:bCs/>
                <w:szCs w:val="22"/>
              </w:rPr>
            </w:pPr>
            <w:r>
              <w:rPr>
                <w:bCs/>
              </w:rPr>
              <w:t xml:space="preserve">In 32% Upper Primary schools three subject teachers are not available as per RTE norms. </w:t>
            </w:r>
          </w:p>
        </w:tc>
        <w:tc>
          <w:tcPr>
            <w:tcW w:w="4111" w:type="dxa"/>
            <w:tcBorders>
              <w:top w:val="single" w:sz="4" w:space="0" w:color="auto"/>
              <w:left w:val="single" w:sz="4" w:space="0" w:color="auto"/>
              <w:bottom w:val="single" w:sz="4" w:space="0" w:color="auto"/>
              <w:right w:val="single" w:sz="4" w:space="0" w:color="auto"/>
            </w:tcBorders>
            <w:hideMark/>
          </w:tcPr>
          <w:p w:rsidR="00206C4B" w:rsidRDefault="00206C4B">
            <w:pPr>
              <w:jc w:val="both"/>
              <w:rPr>
                <w:bCs/>
              </w:rPr>
            </w:pPr>
            <w:r>
              <w:rPr>
                <w:bCs/>
              </w:rPr>
              <w:t xml:space="preserve">State has positioned 11048 Vidya Volunteers in the Schools at the beginning of the academic year 2019-20 by ensuring availability of three subject teachers in Upper Primary Schools. </w:t>
            </w:r>
          </w:p>
        </w:tc>
      </w:tr>
      <w:tr w:rsidR="00206C4B" w:rsidTr="00206C4B">
        <w:tc>
          <w:tcPr>
            <w:tcW w:w="1098" w:type="dxa"/>
            <w:tcBorders>
              <w:top w:val="single" w:sz="4" w:space="0" w:color="auto"/>
              <w:left w:val="single" w:sz="4" w:space="0" w:color="auto"/>
              <w:bottom w:val="single" w:sz="4" w:space="0" w:color="auto"/>
              <w:right w:val="single" w:sz="4" w:space="0" w:color="auto"/>
            </w:tcBorders>
            <w:hideMark/>
          </w:tcPr>
          <w:p w:rsidR="00206C4B" w:rsidRDefault="00206C4B">
            <w:pPr>
              <w:jc w:val="center"/>
              <w:rPr>
                <w:lang w:val="en-IN"/>
              </w:rPr>
            </w:pPr>
            <w:r>
              <w:rPr>
                <w:lang w:val="en-IN"/>
              </w:rPr>
              <w:t>b)</w:t>
            </w:r>
          </w:p>
        </w:tc>
        <w:tc>
          <w:tcPr>
            <w:tcW w:w="4397" w:type="dxa"/>
            <w:tcBorders>
              <w:top w:val="single" w:sz="4" w:space="0" w:color="auto"/>
              <w:left w:val="single" w:sz="4" w:space="0" w:color="auto"/>
              <w:bottom w:val="single" w:sz="4" w:space="0" w:color="auto"/>
              <w:right w:val="single" w:sz="4" w:space="0" w:color="auto"/>
            </w:tcBorders>
            <w:hideMark/>
          </w:tcPr>
          <w:p w:rsidR="00206C4B" w:rsidRDefault="00206C4B">
            <w:pPr>
              <w:jc w:val="both"/>
              <w:rPr>
                <w:bCs/>
                <w:szCs w:val="22"/>
              </w:rPr>
            </w:pPr>
            <w:r>
              <w:rPr>
                <w:bCs/>
              </w:rPr>
              <w:t xml:space="preserve">There are 8% secondary schools where four subject teachers are not available. </w:t>
            </w:r>
          </w:p>
        </w:tc>
        <w:tc>
          <w:tcPr>
            <w:tcW w:w="4111" w:type="dxa"/>
            <w:tcBorders>
              <w:top w:val="single" w:sz="4" w:space="0" w:color="auto"/>
              <w:left w:val="single" w:sz="4" w:space="0" w:color="auto"/>
              <w:bottom w:val="single" w:sz="4" w:space="0" w:color="auto"/>
              <w:right w:val="single" w:sz="4" w:space="0" w:color="auto"/>
            </w:tcBorders>
            <w:hideMark/>
          </w:tcPr>
          <w:p w:rsidR="00206C4B" w:rsidRDefault="00206C4B">
            <w:pPr>
              <w:jc w:val="both"/>
              <w:rPr>
                <w:bCs/>
              </w:rPr>
            </w:pPr>
            <w:r>
              <w:rPr>
                <w:bCs/>
              </w:rPr>
              <w:t>State has positioned 7130 Vidya Volunteers in the Schools at the beginning of the academic year 2019-20 by ensuring availability of four subject teachers in the Secondary Schools.</w:t>
            </w:r>
          </w:p>
        </w:tc>
      </w:tr>
      <w:tr w:rsidR="00206C4B" w:rsidTr="00206C4B">
        <w:tc>
          <w:tcPr>
            <w:tcW w:w="1098" w:type="dxa"/>
            <w:tcBorders>
              <w:top w:val="single" w:sz="4" w:space="0" w:color="auto"/>
              <w:left w:val="single" w:sz="4" w:space="0" w:color="auto"/>
              <w:bottom w:val="single" w:sz="4" w:space="0" w:color="auto"/>
              <w:right w:val="single" w:sz="4" w:space="0" w:color="auto"/>
            </w:tcBorders>
            <w:hideMark/>
          </w:tcPr>
          <w:p w:rsidR="00206C4B" w:rsidRDefault="00206C4B">
            <w:pPr>
              <w:jc w:val="center"/>
              <w:rPr>
                <w:lang w:val="en-IN"/>
              </w:rPr>
            </w:pPr>
            <w:r>
              <w:rPr>
                <w:lang w:val="en-IN"/>
              </w:rPr>
              <w:t>c)</w:t>
            </w:r>
          </w:p>
        </w:tc>
        <w:tc>
          <w:tcPr>
            <w:tcW w:w="4397" w:type="dxa"/>
            <w:tcBorders>
              <w:top w:val="single" w:sz="4" w:space="0" w:color="auto"/>
              <w:left w:val="single" w:sz="4" w:space="0" w:color="auto"/>
              <w:bottom w:val="single" w:sz="4" w:space="0" w:color="auto"/>
              <w:right w:val="single" w:sz="4" w:space="0" w:color="auto"/>
            </w:tcBorders>
            <w:hideMark/>
          </w:tcPr>
          <w:p w:rsidR="00206C4B" w:rsidRDefault="00206C4B">
            <w:pPr>
              <w:jc w:val="both"/>
              <w:rPr>
                <w:bCs/>
                <w:szCs w:val="22"/>
              </w:rPr>
            </w:pPr>
            <w:r>
              <w:rPr>
                <w:bCs/>
              </w:rPr>
              <w:t xml:space="preserve">There are 2379 schools where </w:t>
            </w:r>
            <w:proofErr w:type="gramStart"/>
            <w:r>
              <w:rPr>
                <w:bCs/>
              </w:rPr>
              <w:t>boys</w:t>
            </w:r>
            <w:proofErr w:type="gramEnd"/>
            <w:r>
              <w:rPr>
                <w:bCs/>
              </w:rPr>
              <w:t xml:space="preserve"> toilet is not available and 1878 schools where drinking water is not available.</w:t>
            </w:r>
          </w:p>
        </w:tc>
        <w:tc>
          <w:tcPr>
            <w:tcW w:w="4111" w:type="dxa"/>
            <w:tcBorders>
              <w:top w:val="single" w:sz="4" w:space="0" w:color="auto"/>
              <w:left w:val="single" w:sz="4" w:space="0" w:color="auto"/>
              <w:bottom w:val="single" w:sz="4" w:space="0" w:color="auto"/>
              <w:right w:val="single" w:sz="4" w:space="0" w:color="auto"/>
            </w:tcBorders>
          </w:tcPr>
          <w:p w:rsidR="00206C4B" w:rsidRDefault="00206C4B">
            <w:pPr>
              <w:pStyle w:val="BodyText"/>
              <w:rPr>
                <w:rFonts w:ascii="Times New Roman" w:hAnsi="Times New Roman"/>
                <w:bCs/>
              </w:rPr>
            </w:pPr>
            <w:r>
              <w:t xml:space="preserve">During the year 2019-20, 1004 Boys Toilets have been taken up (650 under SS &amp; 354 under Swachh Bharath Kosh Trust).  Boys </w:t>
            </w:r>
            <w:r>
              <w:lastRenderedPageBreak/>
              <w:t xml:space="preserve">Toilets for the remaining Schools will be proposed in the AWP &amp; B 2020-21. </w:t>
            </w:r>
          </w:p>
          <w:p w:rsidR="00206C4B" w:rsidRDefault="00206C4B">
            <w:pPr>
              <w:jc w:val="center"/>
              <w:rPr>
                <w:bCs/>
                <w:sz w:val="10"/>
              </w:rPr>
            </w:pPr>
          </w:p>
          <w:p w:rsidR="00206C4B" w:rsidRDefault="00206C4B">
            <w:pPr>
              <w:jc w:val="both"/>
              <w:rPr>
                <w:bCs/>
              </w:rPr>
            </w:pPr>
            <w:r>
              <w:t xml:space="preserve">Drinking Water to 715 Schools approved by the PAB for the year 2019-20 have been taken up.  Drinking Water to balance Schools will be proposed in the AWP &amp;B 2020-21.  </w:t>
            </w:r>
          </w:p>
          <w:p w:rsidR="00206C4B" w:rsidRDefault="00206C4B">
            <w:pPr>
              <w:jc w:val="both"/>
              <w:rPr>
                <w:bCs/>
              </w:rPr>
            </w:pPr>
          </w:p>
        </w:tc>
      </w:tr>
      <w:tr w:rsidR="00206C4B" w:rsidTr="00206C4B">
        <w:tc>
          <w:tcPr>
            <w:tcW w:w="1098" w:type="dxa"/>
            <w:tcBorders>
              <w:top w:val="single" w:sz="4" w:space="0" w:color="auto"/>
              <w:left w:val="single" w:sz="4" w:space="0" w:color="auto"/>
              <w:bottom w:val="single" w:sz="4" w:space="0" w:color="auto"/>
              <w:right w:val="single" w:sz="4" w:space="0" w:color="auto"/>
            </w:tcBorders>
            <w:hideMark/>
          </w:tcPr>
          <w:p w:rsidR="00206C4B" w:rsidRDefault="00206C4B">
            <w:pPr>
              <w:jc w:val="center"/>
              <w:rPr>
                <w:lang w:val="en-IN"/>
              </w:rPr>
            </w:pPr>
            <w:r>
              <w:rPr>
                <w:lang w:val="en-IN"/>
              </w:rPr>
              <w:lastRenderedPageBreak/>
              <w:t>d)</w:t>
            </w:r>
          </w:p>
        </w:tc>
        <w:tc>
          <w:tcPr>
            <w:tcW w:w="4397" w:type="dxa"/>
            <w:tcBorders>
              <w:top w:val="single" w:sz="4" w:space="0" w:color="auto"/>
              <w:left w:val="single" w:sz="4" w:space="0" w:color="auto"/>
              <w:bottom w:val="single" w:sz="4" w:space="0" w:color="auto"/>
              <w:right w:val="single" w:sz="4" w:space="0" w:color="auto"/>
            </w:tcBorders>
            <w:hideMark/>
          </w:tcPr>
          <w:p w:rsidR="00206C4B" w:rsidRDefault="00206C4B">
            <w:pPr>
              <w:jc w:val="both"/>
              <w:rPr>
                <w:bCs/>
                <w:szCs w:val="22"/>
              </w:rPr>
            </w:pPr>
            <w:r>
              <w:rPr>
                <w:bCs/>
              </w:rPr>
              <w:t>There is 6% enrollment decline in Government and Aided schools in Primary level.</w:t>
            </w:r>
          </w:p>
        </w:tc>
        <w:tc>
          <w:tcPr>
            <w:tcW w:w="4111" w:type="dxa"/>
            <w:tcBorders>
              <w:top w:val="single" w:sz="4" w:space="0" w:color="auto"/>
              <w:left w:val="single" w:sz="4" w:space="0" w:color="auto"/>
              <w:bottom w:val="single" w:sz="4" w:space="0" w:color="auto"/>
              <w:right w:val="single" w:sz="4" w:space="0" w:color="auto"/>
            </w:tcBorders>
            <w:hideMark/>
          </w:tcPr>
          <w:p w:rsidR="00206C4B" w:rsidRDefault="00206C4B">
            <w:pPr>
              <w:jc w:val="both"/>
              <w:rPr>
                <w:bCs/>
              </w:rPr>
            </w:pPr>
            <w:r>
              <w:rPr>
                <w:bCs/>
              </w:rPr>
              <w:t>State has taken all necessary steps to increase enrollment in Government &amp; Aides Schools at Primary Level.  To meet the aspirations of parents and demand from community, the State has introduced English Medium instruction in Schools.  This has resulted increase in enrollment.  Moreover, Special Enrollment Drive in the name of Badi Bata will be conducted in all the habitations in the State immediately after reopening of Schools for the enrollment of all the school age children.</w:t>
            </w:r>
          </w:p>
        </w:tc>
      </w:tr>
      <w:tr w:rsidR="00206C4B" w:rsidTr="00206C4B">
        <w:tc>
          <w:tcPr>
            <w:tcW w:w="1098" w:type="dxa"/>
            <w:tcBorders>
              <w:top w:val="single" w:sz="4" w:space="0" w:color="auto"/>
              <w:left w:val="single" w:sz="4" w:space="0" w:color="auto"/>
              <w:bottom w:val="single" w:sz="4" w:space="0" w:color="auto"/>
              <w:right w:val="single" w:sz="4" w:space="0" w:color="auto"/>
            </w:tcBorders>
            <w:hideMark/>
          </w:tcPr>
          <w:p w:rsidR="00206C4B" w:rsidRDefault="00206C4B">
            <w:pPr>
              <w:jc w:val="center"/>
              <w:rPr>
                <w:lang w:val="en-IN"/>
              </w:rPr>
            </w:pPr>
            <w:r>
              <w:rPr>
                <w:lang w:val="en-IN"/>
              </w:rPr>
              <w:t>e)</w:t>
            </w:r>
          </w:p>
        </w:tc>
        <w:tc>
          <w:tcPr>
            <w:tcW w:w="4397" w:type="dxa"/>
            <w:tcBorders>
              <w:top w:val="single" w:sz="4" w:space="0" w:color="auto"/>
              <w:left w:val="single" w:sz="4" w:space="0" w:color="auto"/>
              <w:bottom w:val="single" w:sz="4" w:space="0" w:color="auto"/>
              <w:right w:val="single" w:sz="4" w:space="0" w:color="auto"/>
            </w:tcBorders>
            <w:hideMark/>
          </w:tcPr>
          <w:p w:rsidR="00206C4B" w:rsidRDefault="00206C4B">
            <w:pPr>
              <w:jc w:val="both"/>
              <w:rPr>
                <w:bCs/>
                <w:szCs w:val="22"/>
              </w:rPr>
            </w:pPr>
            <w:r>
              <w:rPr>
                <w:bCs/>
              </w:rPr>
              <w:t xml:space="preserve">7376 seats are lying vacant in </w:t>
            </w:r>
            <w:proofErr w:type="gramStart"/>
            <w:r>
              <w:rPr>
                <w:bCs/>
              </w:rPr>
              <w:t>KGBVs(</w:t>
            </w:r>
            <w:proofErr w:type="gramEnd"/>
            <w:r>
              <w:rPr>
                <w:bCs/>
              </w:rPr>
              <w:t>Type I, II and III) and 299 seats are lying vacant in 154 operational KGBVs (Type IV). State was asked to fill up the vacant seat at the earliest to ensure proper capacity utilization.</w:t>
            </w:r>
          </w:p>
        </w:tc>
        <w:tc>
          <w:tcPr>
            <w:tcW w:w="4111" w:type="dxa"/>
            <w:tcBorders>
              <w:top w:val="single" w:sz="4" w:space="0" w:color="auto"/>
              <w:left w:val="single" w:sz="4" w:space="0" w:color="auto"/>
              <w:bottom w:val="single" w:sz="4" w:space="0" w:color="auto"/>
              <w:right w:val="single" w:sz="4" w:space="0" w:color="auto"/>
            </w:tcBorders>
            <w:hideMark/>
          </w:tcPr>
          <w:p w:rsidR="00206C4B" w:rsidRDefault="00206C4B">
            <w:pPr>
              <w:jc w:val="both"/>
              <w:rPr>
                <w:bCs/>
              </w:rPr>
            </w:pPr>
            <w:r>
              <w:rPr>
                <w:bCs/>
              </w:rPr>
              <w:t>State has taken all necessary initiatives to fill the vacant seats in KGBVs Type I to IV.  Moreover, Special Enrollment Drive in the name of Badi Bata will be conducted in all the habitations in the State immediately after reopening of Schools to fill the vacant seats in KGBVs.</w:t>
            </w:r>
          </w:p>
        </w:tc>
      </w:tr>
      <w:tr w:rsidR="00206C4B" w:rsidTr="00206C4B">
        <w:tc>
          <w:tcPr>
            <w:tcW w:w="1098" w:type="dxa"/>
            <w:tcBorders>
              <w:top w:val="single" w:sz="4" w:space="0" w:color="auto"/>
              <w:left w:val="single" w:sz="4" w:space="0" w:color="auto"/>
              <w:bottom w:val="single" w:sz="4" w:space="0" w:color="auto"/>
              <w:right w:val="single" w:sz="4" w:space="0" w:color="auto"/>
            </w:tcBorders>
            <w:hideMark/>
          </w:tcPr>
          <w:p w:rsidR="00206C4B" w:rsidRDefault="00206C4B">
            <w:pPr>
              <w:jc w:val="center"/>
              <w:rPr>
                <w:lang w:val="en-IN"/>
              </w:rPr>
            </w:pPr>
            <w:r>
              <w:rPr>
                <w:lang w:val="en-IN"/>
              </w:rPr>
              <w:t>f)</w:t>
            </w:r>
          </w:p>
        </w:tc>
        <w:tc>
          <w:tcPr>
            <w:tcW w:w="4397" w:type="dxa"/>
            <w:tcBorders>
              <w:top w:val="single" w:sz="4" w:space="0" w:color="auto"/>
              <w:left w:val="single" w:sz="4" w:space="0" w:color="auto"/>
              <w:bottom w:val="single" w:sz="4" w:space="0" w:color="auto"/>
              <w:right w:val="single" w:sz="4" w:space="0" w:color="auto"/>
            </w:tcBorders>
            <w:hideMark/>
          </w:tcPr>
          <w:p w:rsidR="00206C4B" w:rsidRDefault="00206C4B">
            <w:pPr>
              <w:jc w:val="both"/>
              <w:rPr>
                <w:bCs/>
                <w:szCs w:val="22"/>
              </w:rPr>
            </w:pPr>
            <w:r>
              <w:rPr>
                <w:bCs/>
              </w:rPr>
              <w:t>33 KGBVs building (Type I, II and III) and 92 KGBV buildings in type IV are in progress.</w:t>
            </w:r>
          </w:p>
        </w:tc>
        <w:tc>
          <w:tcPr>
            <w:tcW w:w="4111" w:type="dxa"/>
            <w:tcBorders>
              <w:top w:val="single" w:sz="4" w:space="0" w:color="auto"/>
              <w:left w:val="single" w:sz="4" w:space="0" w:color="auto"/>
              <w:bottom w:val="single" w:sz="4" w:space="0" w:color="auto"/>
              <w:right w:val="single" w:sz="4" w:space="0" w:color="auto"/>
            </w:tcBorders>
          </w:tcPr>
          <w:p w:rsidR="00206C4B" w:rsidRDefault="00206C4B">
            <w:pPr>
              <w:pStyle w:val="BodyText"/>
              <w:rPr>
                <w:rFonts w:ascii="Times New Roman" w:hAnsi="Times New Roman"/>
                <w:bCs/>
              </w:rPr>
            </w:pPr>
            <w:r>
              <w:t>15 KGBV Buildings in Type I, II &amp; III have been completed and 18 KGBV buildings are at various stages. These buildings will be completed by September, 2020.</w:t>
            </w:r>
          </w:p>
          <w:p w:rsidR="00206C4B" w:rsidRDefault="00206C4B">
            <w:pPr>
              <w:jc w:val="center"/>
              <w:rPr>
                <w:bCs/>
              </w:rPr>
            </w:pPr>
          </w:p>
          <w:p w:rsidR="00206C4B" w:rsidRDefault="00206C4B">
            <w:pPr>
              <w:jc w:val="both"/>
              <w:rPr>
                <w:bCs/>
              </w:rPr>
            </w:pPr>
            <w:r>
              <w:rPr>
                <w:bCs/>
              </w:rPr>
              <w:t>62 KGBV Buildings in Type - IV are completed and 30 KGBV Buildings are at various stages. These buildings will be completed by September, 2020.</w:t>
            </w:r>
          </w:p>
        </w:tc>
      </w:tr>
    </w:tbl>
    <w:p w:rsidR="00206C4B" w:rsidRDefault="00206C4B">
      <w:pPr>
        <w:spacing w:after="200" w:line="276" w:lineRule="auto"/>
        <w:rPr>
          <w:rFonts w:asciiTheme="minorHAnsi" w:hAnsiTheme="minorHAnsi" w:cstheme="minorHAnsi"/>
          <w:b/>
          <w:sz w:val="14"/>
          <w:szCs w:val="14"/>
        </w:rPr>
      </w:pPr>
    </w:p>
    <w:p w:rsidR="00DD2301" w:rsidRDefault="00DD2301">
      <w:pPr>
        <w:spacing w:after="200" w:line="276" w:lineRule="auto"/>
        <w:rPr>
          <w:rFonts w:asciiTheme="minorHAnsi" w:hAnsiTheme="minorHAnsi" w:cstheme="minorHAnsi"/>
          <w:b/>
          <w:sz w:val="14"/>
          <w:szCs w:val="14"/>
        </w:rPr>
      </w:pPr>
    </w:p>
    <w:p w:rsidR="00714F20" w:rsidRDefault="00714F20">
      <w:pPr>
        <w:spacing w:after="200" w:line="276" w:lineRule="auto"/>
        <w:rPr>
          <w:rFonts w:asciiTheme="minorHAnsi" w:hAnsiTheme="minorHAnsi" w:cstheme="minorHAnsi"/>
          <w:b/>
          <w:sz w:val="14"/>
          <w:szCs w:val="14"/>
        </w:rPr>
      </w:pPr>
    </w:p>
    <w:p w:rsidR="00714F20" w:rsidRDefault="00714F20">
      <w:pPr>
        <w:spacing w:after="200" w:line="276" w:lineRule="auto"/>
        <w:rPr>
          <w:rFonts w:asciiTheme="minorHAnsi" w:hAnsiTheme="minorHAnsi" w:cstheme="minorHAnsi"/>
          <w:b/>
          <w:sz w:val="14"/>
          <w:szCs w:val="14"/>
        </w:rPr>
      </w:pPr>
    </w:p>
    <w:p w:rsidR="00714F20" w:rsidRDefault="00714F20">
      <w:pPr>
        <w:spacing w:after="200" w:line="276" w:lineRule="auto"/>
        <w:rPr>
          <w:rFonts w:asciiTheme="minorHAnsi" w:hAnsiTheme="minorHAnsi" w:cstheme="minorHAnsi"/>
          <w:b/>
          <w:sz w:val="14"/>
          <w:szCs w:val="14"/>
        </w:rPr>
      </w:pPr>
    </w:p>
    <w:p w:rsidR="00714F20" w:rsidRPr="00E158CD" w:rsidRDefault="00714F20">
      <w:pPr>
        <w:spacing w:after="200" w:line="276" w:lineRule="auto"/>
        <w:rPr>
          <w:rFonts w:asciiTheme="minorHAnsi" w:hAnsiTheme="minorHAnsi" w:cstheme="minorHAnsi"/>
          <w:b/>
          <w:sz w:val="14"/>
          <w:szCs w:val="14"/>
        </w:rPr>
      </w:pPr>
    </w:p>
    <w:p w:rsidR="00A562A2" w:rsidRPr="00ED56F8" w:rsidRDefault="00D822BE" w:rsidP="004D4A84">
      <w:pPr>
        <w:pStyle w:val="ListParagraph"/>
        <w:numPr>
          <w:ilvl w:val="0"/>
          <w:numId w:val="166"/>
        </w:numPr>
        <w:shd w:val="clear" w:color="auto" w:fill="000000" w:themeFill="text1"/>
        <w:spacing w:line="360" w:lineRule="auto"/>
        <w:jc w:val="center"/>
        <w:rPr>
          <w:rFonts w:asciiTheme="minorHAnsi" w:hAnsiTheme="minorHAnsi" w:cstheme="minorHAnsi"/>
          <w:b/>
          <w:color w:val="FFFFFF" w:themeColor="background1"/>
          <w:sz w:val="32"/>
          <w:szCs w:val="32"/>
        </w:rPr>
      </w:pPr>
      <w:r w:rsidRPr="00ED56F8">
        <w:rPr>
          <w:rFonts w:asciiTheme="minorHAnsi" w:hAnsiTheme="minorHAnsi" w:cstheme="minorHAnsi"/>
          <w:b/>
          <w:color w:val="FFFFFF" w:themeColor="background1"/>
          <w:sz w:val="32"/>
          <w:szCs w:val="32"/>
        </w:rPr>
        <w:lastRenderedPageBreak/>
        <w:t>EDUCATIONAL INDICATOR</w:t>
      </w:r>
    </w:p>
    <w:p w:rsidR="009C61F6" w:rsidRPr="00E158CD" w:rsidRDefault="009C61F6" w:rsidP="004A0DDC">
      <w:pPr>
        <w:pStyle w:val="ListParagraph"/>
        <w:ind w:left="450" w:firstLine="0"/>
        <w:contextualSpacing/>
        <w:jc w:val="both"/>
        <w:rPr>
          <w:rFonts w:asciiTheme="minorHAnsi" w:hAnsiTheme="minorHAnsi" w:cstheme="minorHAnsi"/>
          <w:b/>
        </w:rPr>
      </w:pPr>
    </w:p>
    <w:p w:rsidR="006533D6" w:rsidRPr="00E158CD" w:rsidRDefault="006533D6" w:rsidP="00A235E6">
      <w:pPr>
        <w:rPr>
          <w:rFonts w:asciiTheme="minorHAnsi" w:hAnsiTheme="minorHAnsi" w:cstheme="minorHAnsi"/>
        </w:rPr>
      </w:pPr>
    </w:p>
    <w:p w:rsidR="00C5326F" w:rsidRPr="00C5326F" w:rsidRDefault="00C5326F" w:rsidP="00C5326F">
      <w:r w:rsidRPr="00C5326F">
        <w:t>This section focuses on the significant indicators of school education. These include GER, NER, Gross Completion Ratio, Dropout, retention and transition rates etc. The data presented in the tables below is based on the provisional UDISE 2018-19 data.</w:t>
      </w:r>
    </w:p>
    <w:tbl>
      <w:tblPr>
        <w:tblW w:w="82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5823"/>
        <w:gridCol w:w="1192"/>
        <w:gridCol w:w="1192"/>
      </w:tblGrid>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tcPr>
          <w:p w:rsidR="00C5326F" w:rsidRPr="00C5326F" w:rsidRDefault="00C5326F" w:rsidP="00C5326F">
            <w:pPr>
              <w:rPr>
                <w:lang w:bidi="hi-IN"/>
              </w:rPr>
            </w:pP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2017-18</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2018-19</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Primary only schools (Govt.+Aided)</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20066</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20042</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Upper Primary schools/sections (Govt.+Aided)</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10016</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10006</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Secondary only (Govt.+Aided)</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0</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0</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Higher Secondary schools/section (Govt.+Aided)</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488</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481</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Total Primary Enrolment (In lakh)</w:t>
            </w:r>
          </w:p>
        </w:tc>
        <w:tc>
          <w:tcPr>
            <w:tcW w:w="1192"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r w:rsidRPr="00C5326F">
              <w:t>30.78</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30.52</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Total Upper Primary Enrolment  (In lakh)</w:t>
            </w:r>
          </w:p>
        </w:tc>
        <w:tc>
          <w:tcPr>
            <w:tcW w:w="1192"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r w:rsidRPr="00C5326F">
              <w:t>17.04</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16.84</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Total Elementary Enrolment  (In lakh)</w:t>
            </w:r>
          </w:p>
        </w:tc>
        <w:tc>
          <w:tcPr>
            <w:tcW w:w="1192"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r w:rsidRPr="00C5326F">
              <w:t>47.82</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47.36</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Total Enrolment Secondary (In Lakh)</w:t>
            </w:r>
          </w:p>
        </w:tc>
        <w:tc>
          <w:tcPr>
            <w:tcW w:w="1192"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r w:rsidRPr="00C5326F">
              <w:t>10.54</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10.74</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Total Enrolment Hr. Secondary (In Lakh)</w:t>
            </w:r>
          </w:p>
        </w:tc>
        <w:tc>
          <w:tcPr>
            <w:tcW w:w="1192"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r w:rsidRPr="00C5326F">
              <w:t>6.93</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7.46</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GER Primary</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98.42</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98.35</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GER Upper Primary</w:t>
            </w:r>
          </w:p>
        </w:tc>
        <w:tc>
          <w:tcPr>
            <w:tcW w:w="1192" w:type="dxa"/>
            <w:tcBorders>
              <w:top w:val="single" w:sz="6" w:space="0" w:color="000000"/>
              <w:left w:val="single" w:sz="6" w:space="0" w:color="000000"/>
              <w:bottom w:val="single" w:sz="6" w:space="0" w:color="000000"/>
              <w:right w:val="single" w:sz="6" w:space="0" w:color="000000"/>
            </w:tcBorders>
            <w:vAlign w:val="bottom"/>
            <w:hideMark/>
          </w:tcPr>
          <w:p w:rsidR="00C5326F" w:rsidRPr="00C5326F" w:rsidRDefault="00C5326F" w:rsidP="00C5326F">
            <w:r w:rsidRPr="00C5326F">
              <w:t>87.87</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88.11</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 xml:space="preserve">GER Secondary </w:t>
            </w:r>
          </w:p>
        </w:tc>
        <w:tc>
          <w:tcPr>
            <w:tcW w:w="1192" w:type="dxa"/>
            <w:tcBorders>
              <w:top w:val="single" w:sz="6" w:space="0" w:color="000000"/>
              <w:left w:val="single" w:sz="6" w:space="0" w:color="000000"/>
              <w:bottom w:val="single" w:sz="6" w:space="0" w:color="000000"/>
              <w:right w:val="single" w:sz="6" w:space="0" w:color="000000"/>
            </w:tcBorders>
            <w:vAlign w:val="bottom"/>
            <w:hideMark/>
          </w:tcPr>
          <w:p w:rsidR="00C5326F" w:rsidRPr="00C5326F" w:rsidRDefault="00C5326F" w:rsidP="00C5326F">
            <w:r w:rsidRPr="00C5326F">
              <w:t>83.83</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87.08</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GER Higher Secondary</w:t>
            </w:r>
          </w:p>
        </w:tc>
        <w:tc>
          <w:tcPr>
            <w:tcW w:w="1192" w:type="dxa"/>
            <w:tcBorders>
              <w:top w:val="single" w:sz="6" w:space="0" w:color="000000"/>
              <w:left w:val="single" w:sz="6" w:space="0" w:color="000000"/>
              <w:bottom w:val="single" w:sz="6" w:space="0" w:color="000000"/>
              <w:right w:val="single" w:sz="6" w:space="0" w:color="000000"/>
            </w:tcBorders>
            <w:vAlign w:val="bottom"/>
            <w:hideMark/>
          </w:tcPr>
          <w:p w:rsidR="00C5326F" w:rsidRPr="00C5326F" w:rsidRDefault="00C5326F" w:rsidP="00C5326F">
            <w:r w:rsidRPr="00C5326F">
              <w:t>62.72</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69.27</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NER Primary</w:t>
            </w:r>
          </w:p>
        </w:tc>
        <w:tc>
          <w:tcPr>
            <w:tcW w:w="1192" w:type="dxa"/>
            <w:tcBorders>
              <w:top w:val="single" w:sz="6" w:space="0" w:color="000000"/>
              <w:left w:val="single" w:sz="6" w:space="0" w:color="000000"/>
              <w:bottom w:val="single" w:sz="6" w:space="0" w:color="000000"/>
              <w:right w:val="single" w:sz="6" w:space="0" w:color="000000"/>
            </w:tcBorders>
            <w:vAlign w:val="bottom"/>
            <w:hideMark/>
          </w:tcPr>
          <w:p w:rsidR="00C5326F" w:rsidRPr="00C5326F" w:rsidRDefault="00C5326F" w:rsidP="00C5326F">
            <w:r w:rsidRPr="00C5326F">
              <w:t>81.48</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79.59</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NER Upper Primary</w:t>
            </w:r>
          </w:p>
        </w:tc>
        <w:tc>
          <w:tcPr>
            <w:tcW w:w="1192" w:type="dxa"/>
            <w:tcBorders>
              <w:top w:val="single" w:sz="6" w:space="0" w:color="000000"/>
              <w:left w:val="single" w:sz="6" w:space="0" w:color="000000"/>
              <w:bottom w:val="single" w:sz="6" w:space="0" w:color="000000"/>
              <w:right w:val="single" w:sz="6" w:space="0" w:color="000000"/>
            </w:tcBorders>
            <w:vAlign w:val="bottom"/>
            <w:hideMark/>
          </w:tcPr>
          <w:p w:rsidR="00C5326F" w:rsidRPr="00C5326F" w:rsidRDefault="00C5326F" w:rsidP="00C5326F">
            <w:r w:rsidRPr="00C5326F">
              <w:t>66.42</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63.30</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 xml:space="preserve">NER Secondary </w:t>
            </w:r>
          </w:p>
        </w:tc>
        <w:tc>
          <w:tcPr>
            <w:tcW w:w="1192" w:type="dxa"/>
            <w:tcBorders>
              <w:top w:val="single" w:sz="6" w:space="0" w:color="000000"/>
              <w:left w:val="single" w:sz="6" w:space="0" w:color="000000"/>
              <w:bottom w:val="single" w:sz="6" w:space="0" w:color="000000"/>
              <w:right w:val="single" w:sz="6" w:space="0" w:color="000000"/>
            </w:tcBorders>
            <w:vAlign w:val="bottom"/>
            <w:hideMark/>
          </w:tcPr>
          <w:p w:rsidR="00C5326F" w:rsidRPr="00C5326F" w:rsidRDefault="00C5326F" w:rsidP="00C5326F">
            <w:r w:rsidRPr="00C5326F">
              <w:t>55.14</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55.99</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NER Higher Secondary</w:t>
            </w:r>
          </w:p>
        </w:tc>
        <w:tc>
          <w:tcPr>
            <w:tcW w:w="1192" w:type="dxa"/>
            <w:tcBorders>
              <w:top w:val="single" w:sz="6" w:space="0" w:color="000000"/>
              <w:left w:val="single" w:sz="6" w:space="0" w:color="000000"/>
              <w:bottom w:val="single" w:sz="6" w:space="0" w:color="000000"/>
              <w:right w:val="single" w:sz="6" w:space="0" w:color="000000"/>
            </w:tcBorders>
            <w:vAlign w:val="bottom"/>
            <w:hideMark/>
          </w:tcPr>
          <w:p w:rsidR="00C5326F" w:rsidRPr="00C5326F" w:rsidRDefault="00C5326F" w:rsidP="00C5326F">
            <w:r w:rsidRPr="00C5326F">
              <w:t>27.08</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46.16</w:t>
            </w:r>
          </w:p>
        </w:tc>
      </w:tr>
      <w:tr w:rsidR="00C5326F" w:rsidRPr="00C5326F" w:rsidTr="00C5326F">
        <w:trPr>
          <w:jc w:val="center"/>
        </w:trPr>
        <w:tc>
          <w:tcPr>
            <w:tcW w:w="582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Teachers in Govt. Schools (Class I to XII)</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145028</w:t>
            </w:r>
          </w:p>
        </w:tc>
        <w:tc>
          <w:tcPr>
            <w:tcW w:w="119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141343</w:t>
            </w:r>
          </w:p>
        </w:tc>
      </w:tr>
    </w:tbl>
    <w:p w:rsidR="00C5326F" w:rsidRPr="00C5326F" w:rsidRDefault="00C5326F" w:rsidP="00C5326F"/>
    <w:p w:rsidR="00C5326F" w:rsidRPr="00C5326F" w:rsidRDefault="00C5326F" w:rsidP="00C5326F">
      <w:r w:rsidRPr="00C5326F">
        <w:t>The above table shows that the Primary, upper primary and Hr. Secondary schools have slightly decreased.</w:t>
      </w:r>
    </w:p>
    <w:p w:rsidR="00C5326F" w:rsidRPr="00C5326F" w:rsidRDefault="00C5326F" w:rsidP="00C5326F"/>
    <w:p w:rsidR="00C5326F" w:rsidRPr="00C5326F" w:rsidRDefault="00C5326F" w:rsidP="00C5326F">
      <w:r w:rsidRPr="00C5326F">
        <w:t>The enrolment increased at Hr. Secondary level by 0.53 lakh, at Secondary level by 20000 but it decreased by 46000 students at Elementary level. Total enrolment at Primary level and Upper primary level has decreased by 0.84% and 1.17% respectively.</w:t>
      </w:r>
    </w:p>
    <w:p w:rsidR="00C5326F" w:rsidRPr="00C5326F" w:rsidRDefault="00C5326F" w:rsidP="00C5326F"/>
    <w:p w:rsidR="00C5326F" w:rsidRPr="00C5326F" w:rsidRDefault="00C5326F" w:rsidP="00C5326F">
      <w:r w:rsidRPr="00C5326F">
        <w:t>The GER increased at Hr. Secondary level by 6.55, at Secondary level by 3.25, at Upper Primary level by 0.24 but decreased at Primary level by 0.07.</w:t>
      </w:r>
    </w:p>
    <w:p w:rsidR="00C5326F" w:rsidRPr="00C5326F" w:rsidRDefault="00C5326F" w:rsidP="00C5326F"/>
    <w:p w:rsidR="00C5326F" w:rsidRPr="00C5326F" w:rsidRDefault="00C5326F" w:rsidP="00C5326F">
      <w:r w:rsidRPr="00C5326F">
        <w:t xml:space="preserve">The State shows an improved NER (46) at Hr. Secondary level compared to previous year’s NER (27). Still the State needs to work towards improvement in NER. A slight increase of 0.85% can be seen at Secondary level. It decreased by 1.89% at Primary level and 3.12% at Upper Primary level. </w:t>
      </w:r>
    </w:p>
    <w:p w:rsidR="00C5326F" w:rsidRPr="00C5326F" w:rsidRDefault="00C5326F" w:rsidP="00C5326F"/>
    <w:p w:rsidR="00C5326F" w:rsidRPr="00C5326F" w:rsidRDefault="00C5326F" w:rsidP="00C5326F"/>
    <w:p w:rsidR="00C5326F" w:rsidRPr="00C5326F" w:rsidRDefault="00C5326F" w:rsidP="00C5326F"/>
    <w:p w:rsidR="00C5326F" w:rsidRPr="00C5326F" w:rsidRDefault="00C5326F" w:rsidP="00C5326F"/>
    <w:p w:rsidR="00C5326F" w:rsidRPr="00C5326F" w:rsidRDefault="00C5326F" w:rsidP="00C5326F"/>
    <w:p w:rsidR="00C5326F" w:rsidRPr="00C5326F" w:rsidRDefault="00C5326F" w:rsidP="00C5326F"/>
    <w:p w:rsidR="00C5326F" w:rsidRDefault="00C5326F" w:rsidP="00C5326F"/>
    <w:p w:rsidR="00C5326F" w:rsidRDefault="00C5326F" w:rsidP="00C5326F"/>
    <w:p w:rsidR="00C5326F" w:rsidRPr="00C5326F" w:rsidRDefault="00C5326F" w:rsidP="00C5326F">
      <w:pPr>
        <w:rPr>
          <w:b/>
          <w:bCs/>
        </w:rPr>
      </w:pPr>
      <w:r w:rsidRPr="00C5326F">
        <w:rPr>
          <w:b/>
          <w:bCs/>
        </w:rPr>
        <w:lastRenderedPageBreak/>
        <w:t>Total schools by category</w:t>
      </w:r>
    </w:p>
    <w:tbl>
      <w:tblPr>
        <w:tblW w:w="100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189"/>
        <w:gridCol w:w="990"/>
        <w:gridCol w:w="990"/>
        <w:gridCol w:w="990"/>
        <w:gridCol w:w="2433"/>
        <w:gridCol w:w="1229"/>
        <w:gridCol w:w="1229"/>
        <w:gridCol w:w="977"/>
      </w:tblGrid>
      <w:tr w:rsidR="00C5326F" w:rsidRPr="00C5326F" w:rsidTr="00C5326F">
        <w:trPr>
          <w:trHeight w:val="840"/>
          <w:tblHeader/>
          <w:jc w:val="center"/>
        </w:trPr>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Academic year</w:t>
            </w:r>
          </w:p>
        </w:tc>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Primary only</w:t>
            </w:r>
          </w:p>
        </w:tc>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Primary with Upper Primary</w:t>
            </w:r>
          </w:p>
        </w:tc>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Upper Primary only</w:t>
            </w:r>
          </w:p>
        </w:tc>
        <w:tc>
          <w:tcPr>
            <w:tcW w:w="2433"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Composite</w:t>
            </w:r>
          </w:p>
          <w:p w:rsidR="00C5326F" w:rsidRPr="00C5326F" w:rsidRDefault="00C5326F" w:rsidP="00C5326F">
            <w:r w:rsidRPr="00C5326F">
              <w:t>(schcat.=3+5+6+7+10)</w:t>
            </w:r>
          </w:p>
        </w:tc>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Secondary only</w:t>
            </w:r>
          </w:p>
        </w:tc>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 xml:space="preserve">Hr. Secondary only </w:t>
            </w:r>
          </w:p>
        </w:tc>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Total Schools</w:t>
            </w:r>
          </w:p>
        </w:tc>
      </w:tr>
      <w:tr w:rsidR="00C5326F" w:rsidRPr="00C5326F" w:rsidTr="00C5326F">
        <w:trPr>
          <w:trHeight w:val="280"/>
          <w:jc w:val="center"/>
        </w:trPr>
        <w:tc>
          <w:tcPr>
            <w:tcW w:w="0" w:type="auto"/>
            <w:tcBorders>
              <w:top w:val="single" w:sz="6" w:space="0" w:color="000000"/>
              <w:left w:val="single" w:sz="6" w:space="0" w:color="000000"/>
              <w:bottom w:val="single" w:sz="6" w:space="0" w:color="000000"/>
              <w:right w:val="single" w:sz="6" w:space="0" w:color="000000"/>
            </w:tcBorders>
            <w:noWrap/>
            <w:vAlign w:val="bottom"/>
            <w:hideMark/>
          </w:tcPr>
          <w:p w:rsidR="00C5326F" w:rsidRPr="00C5326F" w:rsidRDefault="00C5326F" w:rsidP="00C5326F">
            <w:r w:rsidRPr="00C5326F">
              <w:t>2018-19</w:t>
            </w:r>
          </w:p>
        </w:tc>
        <w:tc>
          <w:tcPr>
            <w:tcW w:w="0" w:type="auto"/>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20753</w:t>
            </w:r>
          </w:p>
        </w:tc>
        <w:tc>
          <w:tcPr>
            <w:tcW w:w="0" w:type="auto"/>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7356</w:t>
            </w:r>
          </w:p>
        </w:tc>
        <w:tc>
          <w:tcPr>
            <w:tcW w:w="0" w:type="auto"/>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0</w:t>
            </w:r>
          </w:p>
        </w:tc>
        <w:tc>
          <w:tcPr>
            <w:tcW w:w="2433" w:type="dxa"/>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12488</w:t>
            </w:r>
          </w:p>
        </w:tc>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0</w:t>
            </w:r>
          </w:p>
        </w:tc>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1758</w:t>
            </w:r>
          </w:p>
        </w:tc>
        <w:tc>
          <w:tcPr>
            <w:tcW w:w="0" w:type="auto"/>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42355</w:t>
            </w:r>
          </w:p>
        </w:tc>
      </w:tr>
      <w:tr w:rsidR="00C5326F" w:rsidRPr="00C5326F" w:rsidTr="00C5326F">
        <w:trPr>
          <w:trHeight w:val="280"/>
          <w:jc w:val="center"/>
        </w:trPr>
        <w:tc>
          <w:tcPr>
            <w:tcW w:w="0" w:type="auto"/>
            <w:tcBorders>
              <w:top w:val="single" w:sz="6" w:space="0" w:color="000000"/>
              <w:left w:val="single" w:sz="6" w:space="0" w:color="000000"/>
              <w:bottom w:val="single" w:sz="6" w:space="0" w:color="000000"/>
              <w:right w:val="single" w:sz="6" w:space="0" w:color="000000"/>
            </w:tcBorders>
            <w:noWrap/>
            <w:vAlign w:val="bottom"/>
            <w:hideMark/>
          </w:tcPr>
          <w:p w:rsidR="00C5326F" w:rsidRPr="00C5326F" w:rsidRDefault="00C5326F" w:rsidP="00C5326F">
            <w:pPr>
              <w:rPr>
                <w:lang w:bidi="hi-IN"/>
              </w:rPr>
            </w:pPr>
            <w:r w:rsidRPr="00C5326F">
              <w:t>2017-18</w:t>
            </w:r>
          </w:p>
        </w:tc>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20881</w:t>
            </w:r>
          </w:p>
        </w:tc>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7388</w:t>
            </w:r>
          </w:p>
        </w:tc>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0</w:t>
            </w:r>
          </w:p>
        </w:tc>
        <w:tc>
          <w:tcPr>
            <w:tcW w:w="2433" w:type="dxa"/>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12572</w:t>
            </w:r>
          </w:p>
        </w:tc>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0</w:t>
            </w:r>
          </w:p>
        </w:tc>
        <w:tc>
          <w:tcPr>
            <w:tcW w:w="0" w:type="auto"/>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1993</w:t>
            </w:r>
          </w:p>
        </w:tc>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42834</w:t>
            </w:r>
          </w:p>
        </w:tc>
      </w:tr>
    </w:tbl>
    <w:p w:rsidR="00C5326F" w:rsidRPr="00C5326F" w:rsidRDefault="00C5326F" w:rsidP="00C5326F">
      <w:r w:rsidRPr="00C5326F">
        <w:t xml:space="preserve">The above table shows that the total schools in the State have decreased by almost 479. </w:t>
      </w:r>
    </w:p>
    <w:p w:rsidR="00C5326F" w:rsidRPr="00C5326F" w:rsidRDefault="00C5326F" w:rsidP="00C5326F"/>
    <w:p w:rsidR="00C5326F" w:rsidRPr="00C5326F" w:rsidRDefault="00C5326F" w:rsidP="00C5326F">
      <w:pPr>
        <w:rPr>
          <w:b/>
          <w:bCs/>
        </w:rPr>
      </w:pPr>
      <w:r w:rsidRPr="00C5326F">
        <w:rPr>
          <w:b/>
          <w:bCs/>
        </w:rPr>
        <w:t>Schools by Management</w:t>
      </w:r>
    </w:p>
    <w:tbl>
      <w:tblPr>
        <w:tblW w:w="97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282"/>
        <w:gridCol w:w="1262"/>
        <w:gridCol w:w="1317"/>
        <w:gridCol w:w="951"/>
        <w:gridCol w:w="850"/>
        <w:gridCol w:w="851"/>
        <w:gridCol w:w="1134"/>
        <w:gridCol w:w="1141"/>
        <w:gridCol w:w="982"/>
      </w:tblGrid>
      <w:tr w:rsidR="00C5326F" w:rsidRPr="00C5326F" w:rsidTr="00C5326F">
        <w:trPr>
          <w:trHeight w:val="790"/>
          <w:tblHeader/>
          <w:jc w:val="center"/>
        </w:trPr>
        <w:tc>
          <w:tcPr>
            <w:tcW w:w="128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pPr>
              <w:rPr>
                <w:lang w:bidi="hi-IN"/>
              </w:rPr>
            </w:pPr>
            <w:r w:rsidRPr="00C5326F">
              <w:t>Academic year</w:t>
            </w:r>
          </w:p>
        </w:tc>
        <w:tc>
          <w:tcPr>
            <w:tcW w:w="126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Dept. of Education</w:t>
            </w:r>
          </w:p>
        </w:tc>
        <w:tc>
          <w:tcPr>
            <w:tcW w:w="1317"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Tribal/Welfare Dept.</w:t>
            </w:r>
          </w:p>
        </w:tc>
        <w:tc>
          <w:tcPr>
            <w:tcW w:w="951"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Local Body</w:t>
            </w:r>
          </w:p>
        </w:tc>
        <w:tc>
          <w:tcPr>
            <w:tcW w:w="850"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All Govt.</w:t>
            </w:r>
          </w:p>
        </w:tc>
        <w:tc>
          <w:tcPr>
            <w:tcW w:w="851"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Aided</w:t>
            </w:r>
          </w:p>
        </w:tc>
        <w:tc>
          <w:tcPr>
            <w:tcW w:w="1134"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Unaided</w:t>
            </w:r>
          </w:p>
        </w:tc>
        <w:tc>
          <w:tcPr>
            <w:tcW w:w="1141"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Pvt. Unrecognized</w:t>
            </w:r>
          </w:p>
        </w:tc>
        <w:tc>
          <w:tcPr>
            <w:tcW w:w="98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Total Schools</w:t>
            </w:r>
          </w:p>
        </w:tc>
      </w:tr>
      <w:tr w:rsidR="00C5326F" w:rsidRPr="00C5326F" w:rsidTr="00C5326F">
        <w:trPr>
          <w:trHeight w:val="264"/>
          <w:jc w:val="center"/>
        </w:trPr>
        <w:tc>
          <w:tcPr>
            <w:tcW w:w="1282" w:type="dxa"/>
            <w:tcBorders>
              <w:top w:val="single" w:sz="6" w:space="0" w:color="000000"/>
              <w:left w:val="single" w:sz="6" w:space="0" w:color="000000"/>
              <w:bottom w:val="single" w:sz="6" w:space="0" w:color="000000"/>
              <w:right w:val="single" w:sz="6" w:space="0" w:color="000000"/>
            </w:tcBorders>
            <w:noWrap/>
            <w:vAlign w:val="bottom"/>
            <w:hideMark/>
          </w:tcPr>
          <w:p w:rsidR="00C5326F" w:rsidRPr="00C5326F" w:rsidRDefault="00C5326F" w:rsidP="00C5326F">
            <w:r w:rsidRPr="00C5326F">
              <w:t>2018-19</w:t>
            </w:r>
          </w:p>
        </w:tc>
        <w:tc>
          <w:tcPr>
            <w:tcW w:w="1262" w:type="dxa"/>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3254</w:t>
            </w:r>
          </w:p>
        </w:tc>
        <w:tc>
          <w:tcPr>
            <w:tcW w:w="1317" w:type="dxa"/>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2171</w:t>
            </w:r>
          </w:p>
        </w:tc>
        <w:tc>
          <w:tcPr>
            <w:tcW w:w="951" w:type="dxa"/>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24299</w:t>
            </w:r>
          </w:p>
        </w:tc>
        <w:tc>
          <w:tcPr>
            <w:tcW w:w="850"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29822</w:t>
            </w:r>
          </w:p>
        </w:tc>
        <w:tc>
          <w:tcPr>
            <w:tcW w:w="851" w:type="dxa"/>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707</w:t>
            </w:r>
          </w:p>
        </w:tc>
        <w:tc>
          <w:tcPr>
            <w:tcW w:w="1134" w:type="dxa"/>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11621</w:t>
            </w:r>
          </w:p>
        </w:tc>
        <w:tc>
          <w:tcPr>
            <w:tcW w:w="1141"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205</w:t>
            </w:r>
          </w:p>
        </w:tc>
        <w:tc>
          <w:tcPr>
            <w:tcW w:w="982" w:type="dxa"/>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42355</w:t>
            </w:r>
          </w:p>
        </w:tc>
      </w:tr>
      <w:tr w:rsidR="00C5326F" w:rsidRPr="00C5326F" w:rsidTr="00C5326F">
        <w:trPr>
          <w:trHeight w:val="264"/>
          <w:jc w:val="center"/>
        </w:trPr>
        <w:tc>
          <w:tcPr>
            <w:tcW w:w="1282" w:type="dxa"/>
            <w:tcBorders>
              <w:top w:val="single" w:sz="6" w:space="0" w:color="000000"/>
              <w:left w:val="single" w:sz="6" w:space="0" w:color="000000"/>
              <w:bottom w:val="single" w:sz="6" w:space="0" w:color="000000"/>
              <w:right w:val="single" w:sz="6" w:space="0" w:color="000000"/>
            </w:tcBorders>
            <w:noWrap/>
            <w:vAlign w:val="bottom"/>
            <w:hideMark/>
          </w:tcPr>
          <w:p w:rsidR="00C5326F" w:rsidRPr="00C5326F" w:rsidRDefault="00C5326F" w:rsidP="00C5326F">
            <w:pPr>
              <w:rPr>
                <w:lang w:bidi="hi-IN"/>
              </w:rPr>
            </w:pPr>
            <w:r w:rsidRPr="00C5326F">
              <w:t>2017-18</w:t>
            </w:r>
          </w:p>
        </w:tc>
        <w:tc>
          <w:tcPr>
            <w:tcW w:w="1262" w:type="dxa"/>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2152</w:t>
            </w:r>
          </w:p>
        </w:tc>
        <w:tc>
          <w:tcPr>
            <w:tcW w:w="1317" w:type="dxa"/>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2168</w:t>
            </w:r>
          </w:p>
        </w:tc>
        <w:tc>
          <w:tcPr>
            <w:tcW w:w="951" w:type="dxa"/>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24293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r w:rsidRPr="00C5326F">
              <w:t>29845</w:t>
            </w:r>
          </w:p>
        </w:tc>
        <w:tc>
          <w:tcPr>
            <w:tcW w:w="851" w:type="dxa"/>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725</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12031</w:t>
            </w:r>
          </w:p>
        </w:tc>
        <w:tc>
          <w:tcPr>
            <w:tcW w:w="1141"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r w:rsidRPr="00C5326F">
              <w:t>233</w:t>
            </w:r>
          </w:p>
        </w:tc>
        <w:tc>
          <w:tcPr>
            <w:tcW w:w="982" w:type="dxa"/>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42834</w:t>
            </w:r>
          </w:p>
        </w:tc>
      </w:tr>
    </w:tbl>
    <w:p w:rsidR="00C5326F" w:rsidRPr="00C5326F" w:rsidRDefault="00C5326F" w:rsidP="00C5326F"/>
    <w:p w:rsidR="00C5326F" w:rsidRPr="00C5326F" w:rsidRDefault="00C5326F" w:rsidP="00C5326F">
      <w:r w:rsidRPr="00C5326F">
        <w:t xml:space="preserve">The above table depicts the spread of schools amongst various managements. It is evident that the Govt. is main provider of school education in the State. The table also reveals that the State has a large number of schools run by Local body. The Govt. share is almost 70% of total schools. Schools decreased compared to previous year in almost all managements. The private unaided schools represent about 27 percent of total schools. However, these schools have larger share in enrolment, which is discussed later in enrolment section. </w:t>
      </w:r>
    </w:p>
    <w:p w:rsidR="00C5326F" w:rsidRPr="00C5326F" w:rsidRDefault="00C5326F" w:rsidP="00C5326F"/>
    <w:p w:rsidR="00C5326F" w:rsidRPr="00C5326F" w:rsidRDefault="00C5326F" w:rsidP="00C5326F">
      <w:pPr>
        <w:rPr>
          <w:b/>
          <w:bCs/>
        </w:rPr>
      </w:pPr>
      <w:r w:rsidRPr="00C5326F">
        <w:rPr>
          <w:b/>
          <w:bCs/>
        </w:rPr>
        <w:t>Enrolment Ratios:-</w:t>
      </w:r>
    </w:p>
    <w:p w:rsidR="00C5326F" w:rsidRPr="00C5326F" w:rsidRDefault="00C5326F" w:rsidP="00C5326F">
      <w:pPr>
        <w:rPr>
          <w:b/>
          <w:bCs/>
        </w:rPr>
      </w:pPr>
    </w:p>
    <w:p w:rsidR="00C5326F" w:rsidRPr="00C5326F" w:rsidRDefault="00C5326F" w:rsidP="00C5326F">
      <w:pPr>
        <w:rPr>
          <w:b/>
          <w:bCs/>
        </w:rPr>
      </w:pPr>
      <w:r w:rsidRPr="00C5326F">
        <w:rPr>
          <w:b/>
          <w:bCs/>
        </w:rPr>
        <w:t>GER (State)</w:t>
      </w:r>
    </w:p>
    <w:tbl>
      <w:tblPr>
        <w:tblW w:w="5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5"/>
        <w:gridCol w:w="682"/>
        <w:gridCol w:w="682"/>
        <w:gridCol w:w="682"/>
        <w:gridCol w:w="249"/>
        <w:gridCol w:w="432"/>
        <w:gridCol w:w="681"/>
        <w:gridCol w:w="681"/>
        <w:gridCol w:w="251"/>
        <w:gridCol w:w="430"/>
        <w:gridCol w:w="681"/>
        <w:gridCol w:w="681"/>
        <w:gridCol w:w="254"/>
        <w:gridCol w:w="428"/>
        <w:gridCol w:w="681"/>
        <w:gridCol w:w="681"/>
        <w:gridCol w:w="256"/>
        <w:gridCol w:w="426"/>
        <w:gridCol w:w="681"/>
        <w:gridCol w:w="520"/>
        <w:gridCol w:w="62"/>
      </w:tblGrid>
      <w:tr w:rsidR="00C5326F" w:rsidRPr="00C5326F" w:rsidTr="00C5326F">
        <w:trPr>
          <w:gridAfter w:val="1"/>
          <w:wAfter w:w="29" w:type="pct"/>
          <w:trHeight w:val="360"/>
          <w:jc w:val="center"/>
        </w:trPr>
        <w:tc>
          <w:tcPr>
            <w:tcW w:w="410" w:type="pct"/>
            <w:tcBorders>
              <w:top w:val="single" w:sz="4" w:space="0" w:color="auto"/>
              <w:left w:val="single" w:sz="4" w:space="0" w:color="auto"/>
              <w:bottom w:val="single" w:sz="4" w:space="0" w:color="auto"/>
              <w:right w:val="single" w:sz="4" w:space="0" w:color="auto"/>
            </w:tcBorders>
            <w:noWrap/>
            <w:vAlign w:val="center"/>
          </w:tcPr>
          <w:p w:rsidR="00C5326F" w:rsidRPr="00C5326F" w:rsidRDefault="00C5326F" w:rsidP="00C5326F">
            <w:pPr>
              <w:rPr>
                <w:sz w:val="18"/>
                <w:szCs w:val="18"/>
                <w:lang w:bidi="hi-IN"/>
              </w:rPr>
            </w:pPr>
          </w:p>
        </w:tc>
        <w:tc>
          <w:tcPr>
            <w:tcW w:w="1040" w:type="pct"/>
            <w:gridSpan w:val="4"/>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Primary</w:t>
            </w:r>
          </w:p>
        </w:tc>
        <w:tc>
          <w:tcPr>
            <w:tcW w:w="928" w:type="pct"/>
            <w:gridSpan w:val="4"/>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Upper Primary</w:t>
            </w:r>
          </w:p>
        </w:tc>
        <w:tc>
          <w:tcPr>
            <w:tcW w:w="928" w:type="pct"/>
            <w:gridSpan w:val="4"/>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Elementary</w:t>
            </w:r>
          </w:p>
        </w:tc>
        <w:tc>
          <w:tcPr>
            <w:tcW w:w="928" w:type="pct"/>
            <w:gridSpan w:val="4"/>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Secondary</w:t>
            </w:r>
          </w:p>
        </w:tc>
        <w:tc>
          <w:tcPr>
            <w:tcW w:w="738" w:type="pct"/>
            <w:gridSpan w:val="3"/>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Higher Secondary</w:t>
            </w:r>
          </w:p>
        </w:tc>
      </w:tr>
      <w:tr w:rsidR="00C5326F" w:rsidRPr="00C5326F" w:rsidTr="00C5326F">
        <w:trPr>
          <w:trHeight w:val="360"/>
          <w:jc w:val="center"/>
        </w:trPr>
        <w:tc>
          <w:tcPr>
            <w:tcW w:w="410"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Year</w:t>
            </w:r>
          </w:p>
        </w:tc>
        <w:tc>
          <w:tcPr>
            <w:tcW w:w="309"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Boys</w:t>
            </w:r>
          </w:p>
        </w:tc>
        <w:tc>
          <w:tcPr>
            <w:tcW w:w="309"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Girls</w:t>
            </w:r>
          </w:p>
        </w:tc>
        <w:tc>
          <w:tcPr>
            <w:tcW w:w="309"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Total</w:t>
            </w:r>
          </w:p>
        </w:tc>
        <w:tc>
          <w:tcPr>
            <w:tcW w:w="309" w:type="pct"/>
            <w:gridSpan w:val="2"/>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Boys</w:t>
            </w:r>
          </w:p>
        </w:tc>
        <w:tc>
          <w:tcPr>
            <w:tcW w:w="309"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Girls</w:t>
            </w:r>
          </w:p>
        </w:tc>
        <w:tc>
          <w:tcPr>
            <w:tcW w:w="309"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Total</w:t>
            </w:r>
          </w:p>
        </w:tc>
        <w:tc>
          <w:tcPr>
            <w:tcW w:w="309" w:type="pct"/>
            <w:gridSpan w:val="2"/>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Boys</w:t>
            </w:r>
          </w:p>
        </w:tc>
        <w:tc>
          <w:tcPr>
            <w:tcW w:w="309"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Girls</w:t>
            </w:r>
          </w:p>
        </w:tc>
        <w:tc>
          <w:tcPr>
            <w:tcW w:w="309"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Total</w:t>
            </w:r>
          </w:p>
        </w:tc>
        <w:tc>
          <w:tcPr>
            <w:tcW w:w="309" w:type="pct"/>
            <w:gridSpan w:val="2"/>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Boys</w:t>
            </w:r>
          </w:p>
        </w:tc>
        <w:tc>
          <w:tcPr>
            <w:tcW w:w="309"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Girls</w:t>
            </w:r>
          </w:p>
        </w:tc>
        <w:tc>
          <w:tcPr>
            <w:tcW w:w="309"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Total</w:t>
            </w:r>
          </w:p>
        </w:tc>
        <w:tc>
          <w:tcPr>
            <w:tcW w:w="309" w:type="pct"/>
            <w:gridSpan w:val="2"/>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Boys</w:t>
            </w:r>
          </w:p>
        </w:tc>
        <w:tc>
          <w:tcPr>
            <w:tcW w:w="309"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Girls</w:t>
            </w:r>
          </w:p>
        </w:tc>
        <w:tc>
          <w:tcPr>
            <w:tcW w:w="260" w:type="pct"/>
            <w:gridSpan w:val="2"/>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Total</w:t>
            </w:r>
          </w:p>
        </w:tc>
      </w:tr>
      <w:tr w:rsidR="00C5326F" w:rsidRPr="00C5326F" w:rsidTr="00C5326F">
        <w:trPr>
          <w:trHeight w:val="360"/>
          <w:jc w:val="center"/>
        </w:trPr>
        <w:tc>
          <w:tcPr>
            <w:tcW w:w="410"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2018-19</w:t>
            </w:r>
          </w:p>
        </w:tc>
        <w:tc>
          <w:tcPr>
            <w:tcW w:w="30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sz w:val="18"/>
                <w:szCs w:val="18"/>
              </w:rPr>
            </w:pPr>
            <w:r w:rsidRPr="00C5326F">
              <w:rPr>
                <w:sz w:val="18"/>
                <w:szCs w:val="18"/>
              </w:rPr>
              <w:t>99.0</w:t>
            </w:r>
          </w:p>
        </w:tc>
        <w:tc>
          <w:tcPr>
            <w:tcW w:w="30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sz w:val="18"/>
                <w:szCs w:val="18"/>
              </w:rPr>
            </w:pPr>
            <w:r w:rsidRPr="00C5326F">
              <w:rPr>
                <w:sz w:val="18"/>
                <w:szCs w:val="18"/>
              </w:rPr>
              <w:t>97.7</w:t>
            </w:r>
          </w:p>
        </w:tc>
        <w:tc>
          <w:tcPr>
            <w:tcW w:w="30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sz w:val="18"/>
                <w:szCs w:val="18"/>
              </w:rPr>
            </w:pPr>
            <w:r w:rsidRPr="00C5326F">
              <w:rPr>
                <w:sz w:val="18"/>
                <w:szCs w:val="18"/>
              </w:rPr>
              <w:t>98.3</w:t>
            </w:r>
          </w:p>
        </w:tc>
        <w:tc>
          <w:tcPr>
            <w:tcW w:w="309" w:type="pct"/>
            <w:gridSpan w:val="2"/>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87.5</w:t>
            </w:r>
          </w:p>
        </w:tc>
        <w:tc>
          <w:tcPr>
            <w:tcW w:w="30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88.7</w:t>
            </w:r>
          </w:p>
        </w:tc>
        <w:tc>
          <w:tcPr>
            <w:tcW w:w="30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88.1</w:t>
            </w:r>
          </w:p>
        </w:tc>
        <w:tc>
          <w:tcPr>
            <w:tcW w:w="309" w:type="pct"/>
            <w:gridSpan w:val="2"/>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94.6</w:t>
            </w:r>
          </w:p>
        </w:tc>
        <w:tc>
          <w:tcPr>
            <w:tcW w:w="30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94.3</w:t>
            </w:r>
          </w:p>
        </w:tc>
        <w:tc>
          <w:tcPr>
            <w:tcW w:w="30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94.4</w:t>
            </w:r>
          </w:p>
        </w:tc>
        <w:tc>
          <w:tcPr>
            <w:tcW w:w="309" w:type="pct"/>
            <w:gridSpan w:val="2"/>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85.8</w:t>
            </w:r>
          </w:p>
        </w:tc>
        <w:tc>
          <w:tcPr>
            <w:tcW w:w="30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88.4</w:t>
            </w:r>
          </w:p>
        </w:tc>
        <w:tc>
          <w:tcPr>
            <w:tcW w:w="30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87.1</w:t>
            </w:r>
          </w:p>
        </w:tc>
        <w:tc>
          <w:tcPr>
            <w:tcW w:w="309" w:type="pct"/>
            <w:gridSpan w:val="2"/>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64.3</w:t>
            </w:r>
          </w:p>
        </w:tc>
        <w:tc>
          <w:tcPr>
            <w:tcW w:w="30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74.6</w:t>
            </w:r>
          </w:p>
        </w:tc>
        <w:tc>
          <w:tcPr>
            <w:tcW w:w="260" w:type="pct"/>
            <w:gridSpan w:val="2"/>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69.3</w:t>
            </w:r>
          </w:p>
        </w:tc>
      </w:tr>
      <w:tr w:rsidR="00C5326F" w:rsidRPr="00C5326F" w:rsidTr="00C5326F">
        <w:trPr>
          <w:trHeight w:val="360"/>
          <w:jc w:val="center"/>
        </w:trPr>
        <w:tc>
          <w:tcPr>
            <w:tcW w:w="410"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lang w:bidi="hi-IN"/>
              </w:rPr>
            </w:pPr>
            <w:r w:rsidRPr="00C5326F">
              <w:rPr>
                <w:sz w:val="18"/>
                <w:szCs w:val="18"/>
              </w:rPr>
              <w:t>2017-18</w:t>
            </w:r>
          </w:p>
        </w:tc>
        <w:tc>
          <w:tcPr>
            <w:tcW w:w="309"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98.76</w:t>
            </w:r>
          </w:p>
        </w:tc>
        <w:tc>
          <w:tcPr>
            <w:tcW w:w="309"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98.05</w:t>
            </w:r>
          </w:p>
        </w:tc>
        <w:tc>
          <w:tcPr>
            <w:tcW w:w="309"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98.42</w:t>
            </w:r>
          </w:p>
        </w:tc>
        <w:tc>
          <w:tcPr>
            <w:tcW w:w="309" w:type="pct"/>
            <w:gridSpan w:val="2"/>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87.32</w:t>
            </w:r>
          </w:p>
        </w:tc>
        <w:tc>
          <w:tcPr>
            <w:tcW w:w="30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88.47</w:t>
            </w:r>
          </w:p>
        </w:tc>
        <w:tc>
          <w:tcPr>
            <w:tcW w:w="30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87.87</w:t>
            </w:r>
          </w:p>
        </w:tc>
        <w:tc>
          <w:tcPr>
            <w:tcW w:w="309" w:type="pct"/>
            <w:gridSpan w:val="2"/>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94.38</w:t>
            </w:r>
          </w:p>
        </w:tc>
        <w:tc>
          <w:tcPr>
            <w:tcW w:w="30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94.38</w:t>
            </w:r>
          </w:p>
        </w:tc>
        <w:tc>
          <w:tcPr>
            <w:tcW w:w="30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94.38</w:t>
            </w:r>
          </w:p>
        </w:tc>
        <w:tc>
          <w:tcPr>
            <w:tcW w:w="309" w:type="pct"/>
            <w:gridSpan w:val="2"/>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82.39</w:t>
            </w:r>
          </w:p>
        </w:tc>
        <w:tc>
          <w:tcPr>
            <w:tcW w:w="30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85.36</w:t>
            </w:r>
          </w:p>
        </w:tc>
        <w:tc>
          <w:tcPr>
            <w:tcW w:w="30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83.83</w:t>
            </w:r>
          </w:p>
        </w:tc>
        <w:tc>
          <w:tcPr>
            <w:tcW w:w="309" w:type="pct"/>
            <w:gridSpan w:val="2"/>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57.84</w:t>
            </w:r>
          </w:p>
        </w:tc>
        <w:tc>
          <w:tcPr>
            <w:tcW w:w="30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67.94</w:t>
            </w:r>
          </w:p>
        </w:tc>
        <w:tc>
          <w:tcPr>
            <w:tcW w:w="260" w:type="pct"/>
            <w:gridSpan w:val="2"/>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62.72</w:t>
            </w:r>
          </w:p>
        </w:tc>
      </w:tr>
    </w:tbl>
    <w:p w:rsidR="00C5326F" w:rsidRPr="00C5326F" w:rsidRDefault="00C5326F" w:rsidP="00C5326F">
      <w:r w:rsidRPr="00C5326F">
        <w:t>GER decreased slightly at Primary level but it increased in elementary, secondary level and Hr. Secondary level. GER of boys (64.30%) is much lower than that of girls (74.60%) at Hr. Secondary level.</w:t>
      </w:r>
      <w:r w:rsidRPr="00C5326F">
        <w:tab/>
      </w:r>
    </w:p>
    <w:p w:rsidR="00C5326F" w:rsidRPr="00C5326F" w:rsidRDefault="00C5326F" w:rsidP="00C5326F"/>
    <w:p w:rsidR="00C5326F" w:rsidRPr="00C5326F" w:rsidRDefault="00C5326F" w:rsidP="00C5326F">
      <w:r w:rsidRPr="00C5326F">
        <w:t>NER (State)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
        <w:gridCol w:w="593"/>
        <w:gridCol w:w="593"/>
        <w:gridCol w:w="593"/>
        <w:gridCol w:w="593"/>
        <w:gridCol w:w="593"/>
        <w:gridCol w:w="592"/>
        <w:gridCol w:w="592"/>
        <w:gridCol w:w="592"/>
        <w:gridCol w:w="592"/>
        <w:gridCol w:w="592"/>
        <w:gridCol w:w="592"/>
        <w:gridCol w:w="592"/>
        <w:gridCol w:w="592"/>
        <w:gridCol w:w="592"/>
        <w:gridCol w:w="592"/>
      </w:tblGrid>
      <w:tr w:rsidR="00C5326F" w:rsidRPr="00C5326F" w:rsidTr="00C5326F">
        <w:trPr>
          <w:trHeight w:val="360"/>
          <w:jc w:val="center"/>
        </w:trPr>
        <w:tc>
          <w:tcPr>
            <w:tcW w:w="399" w:type="pct"/>
            <w:tcBorders>
              <w:top w:val="single" w:sz="4" w:space="0" w:color="auto"/>
              <w:left w:val="single" w:sz="4" w:space="0" w:color="auto"/>
              <w:bottom w:val="single" w:sz="4" w:space="0" w:color="auto"/>
              <w:right w:val="single" w:sz="4" w:space="0" w:color="auto"/>
            </w:tcBorders>
            <w:noWrap/>
            <w:vAlign w:val="center"/>
          </w:tcPr>
          <w:p w:rsidR="00C5326F" w:rsidRPr="00C5326F" w:rsidRDefault="00C5326F" w:rsidP="00C5326F">
            <w:pPr>
              <w:rPr>
                <w:sz w:val="18"/>
                <w:szCs w:val="18"/>
                <w:lang w:bidi="hi-IN"/>
              </w:rPr>
            </w:pPr>
          </w:p>
        </w:tc>
        <w:tc>
          <w:tcPr>
            <w:tcW w:w="919" w:type="pct"/>
            <w:gridSpan w:val="3"/>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Primary</w:t>
            </w:r>
          </w:p>
        </w:tc>
        <w:tc>
          <w:tcPr>
            <w:tcW w:w="921" w:type="pct"/>
            <w:gridSpan w:val="3"/>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Upper Primary</w:t>
            </w:r>
          </w:p>
        </w:tc>
        <w:tc>
          <w:tcPr>
            <w:tcW w:w="921" w:type="pct"/>
            <w:gridSpan w:val="3"/>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Elementary</w:t>
            </w:r>
          </w:p>
        </w:tc>
        <w:tc>
          <w:tcPr>
            <w:tcW w:w="921" w:type="pct"/>
            <w:gridSpan w:val="3"/>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Secondary</w:t>
            </w:r>
          </w:p>
        </w:tc>
        <w:tc>
          <w:tcPr>
            <w:tcW w:w="921" w:type="pct"/>
            <w:gridSpan w:val="3"/>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Higher Secondary</w:t>
            </w:r>
          </w:p>
        </w:tc>
      </w:tr>
      <w:tr w:rsidR="00C5326F" w:rsidRPr="00C5326F" w:rsidTr="00C5326F">
        <w:trPr>
          <w:trHeight w:val="360"/>
          <w:jc w:val="center"/>
        </w:trPr>
        <w:tc>
          <w:tcPr>
            <w:tcW w:w="399"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Year</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Boys</w:t>
            </w:r>
          </w:p>
        </w:tc>
        <w:tc>
          <w:tcPr>
            <w:tcW w:w="187"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Girls</w:t>
            </w:r>
          </w:p>
        </w:tc>
        <w:tc>
          <w:tcPr>
            <w:tcW w:w="306"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Total</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Boys</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Girls</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Total</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Boys</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Girls</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Total</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Boys</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Girls</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Total</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Boys</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Girls</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Total</w:t>
            </w:r>
          </w:p>
        </w:tc>
      </w:tr>
      <w:tr w:rsidR="00C5326F" w:rsidRPr="00C5326F" w:rsidTr="00C5326F">
        <w:trPr>
          <w:trHeight w:val="360"/>
          <w:jc w:val="center"/>
        </w:trPr>
        <w:tc>
          <w:tcPr>
            <w:tcW w:w="399"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2018-19</w:t>
            </w:r>
          </w:p>
        </w:tc>
        <w:tc>
          <w:tcPr>
            <w:tcW w:w="426"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sz w:val="18"/>
                <w:szCs w:val="18"/>
              </w:rPr>
            </w:pPr>
            <w:r w:rsidRPr="00C5326F">
              <w:rPr>
                <w:sz w:val="18"/>
                <w:szCs w:val="18"/>
              </w:rPr>
              <w:t>80.63</w:t>
            </w:r>
          </w:p>
        </w:tc>
        <w:tc>
          <w:tcPr>
            <w:tcW w:w="187"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sz w:val="18"/>
                <w:szCs w:val="18"/>
              </w:rPr>
            </w:pPr>
            <w:r w:rsidRPr="00C5326F">
              <w:rPr>
                <w:sz w:val="18"/>
                <w:szCs w:val="18"/>
              </w:rPr>
              <w:t>78.48</w:t>
            </w:r>
          </w:p>
        </w:tc>
        <w:tc>
          <w:tcPr>
            <w:tcW w:w="306"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sz w:val="18"/>
                <w:szCs w:val="18"/>
              </w:rPr>
            </w:pPr>
            <w:r w:rsidRPr="00C5326F">
              <w:rPr>
                <w:sz w:val="18"/>
                <w:szCs w:val="18"/>
              </w:rPr>
              <w:t>79.59</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62.56</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64.10</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63.30</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81.36</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80.39</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80.89</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55.43</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56.59</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55.99</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43.15</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49.39</w:t>
            </w:r>
          </w:p>
        </w:tc>
        <w:tc>
          <w:tcPr>
            <w:tcW w:w="3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46.16</w:t>
            </w:r>
          </w:p>
        </w:tc>
      </w:tr>
      <w:tr w:rsidR="00C5326F" w:rsidRPr="00C5326F" w:rsidTr="00C5326F">
        <w:trPr>
          <w:trHeight w:val="360"/>
          <w:jc w:val="center"/>
        </w:trPr>
        <w:tc>
          <w:tcPr>
            <w:tcW w:w="399"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lang w:bidi="hi-IN"/>
              </w:rPr>
            </w:pPr>
            <w:r w:rsidRPr="00C5326F">
              <w:rPr>
                <w:sz w:val="18"/>
                <w:szCs w:val="18"/>
              </w:rPr>
              <w:t>2017-18</w:t>
            </w:r>
          </w:p>
        </w:tc>
        <w:tc>
          <w:tcPr>
            <w:tcW w:w="426"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81.45</w:t>
            </w:r>
          </w:p>
        </w:tc>
        <w:tc>
          <w:tcPr>
            <w:tcW w:w="187"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81.74</w:t>
            </w:r>
          </w:p>
        </w:tc>
        <w:tc>
          <w:tcPr>
            <w:tcW w:w="306"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pPr>
              <w:rPr>
                <w:sz w:val="18"/>
                <w:szCs w:val="18"/>
              </w:rPr>
            </w:pPr>
            <w:r w:rsidRPr="00C5326F">
              <w:rPr>
                <w:sz w:val="18"/>
                <w:szCs w:val="18"/>
              </w:rPr>
              <w:t>81.59</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64.92</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67.17</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66.01</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87.01</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88.33</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87.65</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51.84</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54.81</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53.28</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18.96</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22.69</w:t>
            </w:r>
          </w:p>
        </w:tc>
        <w:tc>
          <w:tcPr>
            <w:tcW w:w="307"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sz w:val="18"/>
                <w:szCs w:val="18"/>
              </w:rPr>
            </w:pPr>
            <w:r w:rsidRPr="00C5326F">
              <w:rPr>
                <w:sz w:val="18"/>
                <w:szCs w:val="18"/>
              </w:rPr>
              <w:t>20.76</w:t>
            </w:r>
          </w:p>
        </w:tc>
      </w:tr>
    </w:tbl>
    <w:p w:rsidR="00C5326F" w:rsidRPr="00C5326F" w:rsidRDefault="00C5326F" w:rsidP="00C5326F"/>
    <w:p w:rsidR="00C5326F" w:rsidRPr="00C5326F" w:rsidRDefault="00C5326F" w:rsidP="00C5326F">
      <w:r w:rsidRPr="00C5326F">
        <w:t xml:space="preserve">The NER at Higher Secondary level improved from last year but still low may be due to the incomplete coverage of Higher Secondary schools. The State is therefore requested to cover the higher secondary schools in UDISE+. </w:t>
      </w:r>
    </w:p>
    <w:p w:rsidR="00C5326F" w:rsidRPr="00C5326F" w:rsidRDefault="00C5326F" w:rsidP="00C5326F"/>
    <w:p w:rsidR="00C5326F" w:rsidRPr="00C5326F" w:rsidRDefault="00C5326F" w:rsidP="00C5326F">
      <w:r w:rsidRPr="00C5326F">
        <w:t>Enrolment Trends:</w:t>
      </w:r>
    </w:p>
    <w:p w:rsidR="00C5326F" w:rsidRPr="00C5326F" w:rsidRDefault="00C5326F" w:rsidP="00C5326F">
      <w:r w:rsidRPr="00C5326F">
        <w:t>(Enrolment in lakh)</w:t>
      </w: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990"/>
        <w:gridCol w:w="1193"/>
        <w:gridCol w:w="1000"/>
        <w:gridCol w:w="1200"/>
        <w:gridCol w:w="1229"/>
        <w:gridCol w:w="1197"/>
        <w:gridCol w:w="1296"/>
        <w:gridCol w:w="1200"/>
      </w:tblGrid>
      <w:tr w:rsidR="00C5326F" w:rsidRPr="00C5326F" w:rsidTr="00C5326F">
        <w:trPr>
          <w:trHeight w:val="68"/>
          <w:jc w:val="center"/>
        </w:trPr>
        <w:tc>
          <w:tcPr>
            <w:tcW w:w="10400" w:type="dxa"/>
            <w:gridSpan w:val="9"/>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lang w:bidi="hi-IN"/>
              </w:rPr>
            </w:pPr>
            <w:r w:rsidRPr="00C5326F">
              <w:lastRenderedPageBreak/>
              <w:t>All Management</w:t>
            </w:r>
          </w:p>
        </w:tc>
      </w:tr>
      <w:tr w:rsidR="00C5326F" w:rsidRPr="00C5326F" w:rsidTr="00C5326F">
        <w:trPr>
          <w:trHeight w:val="252"/>
          <w:jc w:val="center"/>
        </w:trPr>
        <w:tc>
          <w:tcPr>
            <w:tcW w:w="1095"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Year</w:t>
            </w:r>
          </w:p>
        </w:tc>
        <w:tc>
          <w:tcPr>
            <w:tcW w:w="990"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Primary</w:t>
            </w:r>
          </w:p>
        </w:tc>
        <w:tc>
          <w:tcPr>
            <w:tcW w:w="1193"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 Increase /decrease</w:t>
            </w:r>
          </w:p>
        </w:tc>
        <w:tc>
          <w:tcPr>
            <w:tcW w:w="1000"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Upper Primary</w:t>
            </w:r>
          </w:p>
        </w:tc>
        <w:tc>
          <w:tcPr>
            <w:tcW w:w="1200"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 Increase /decrease</w:t>
            </w:r>
          </w:p>
        </w:tc>
        <w:tc>
          <w:tcPr>
            <w:tcW w:w="1229"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Secondary</w:t>
            </w:r>
          </w:p>
        </w:tc>
        <w:tc>
          <w:tcPr>
            <w:tcW w:w="1197"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 Increase /decrease</w:t>
            </w:r>
          </w:p>
        </w:tc>
        <w:tc>
          <w:tcPr>
            <w:tcW w:w="1296"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Hr. secondary</w:t>
            </w:r>
          </w:p>
        </w:tc>
        <w:tc>
          <w:tcPr>
            <w:tcW w:w="1200"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 Increase /decrease</w:t>
            </w:r>
          </w:p>
        </w:tc>
      </w:tr>
      <w:tr w:rsidR="00C5326F" w:rsidRPr="00C5326F" w:rsidTr="00C5326F">
        <w:trPr>
          <w:trHeight w:val="69"/>
          <w:jc w:val="center"/>
        </w:trPr>
        <w:tc>
          <w:tcPr>
            <w:tcW w:w="1095"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2018-19</w:t>
            </w:r>
          </w:p>
        </w:tc>
        <w:tc>
          <w:tcPr>
            <w:tcW w:w="990"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30.52</w:t>
            </w:r>
          </w:p>
        </w:tc>
        <w:tc>
          <w:tcPr>
            <w:tcW w:w="1193"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-0.84</w:t>
            </w:r>
          </w:p>
        </w:tc>
        <w:tc>
          <w:tcPr>
            <w:tcW w:w="1000"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16.84</w:t>
            </w:r>
          </w:p>
        </w:tc>
        <w:tc>
          <w:tcPr>
            <w:tcW w:w="1200"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-1.17</w:t>
            </w:r>
          </w:p>
        </w:tc>
        <w:tc>
          <w:tcPr>
            <w:tcW w:w="1229"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10.74</w:t>
            </w:r>
          </w:p>
        </w:tc>
        <w:tc>
          <w:tcPr>
            <w:tcW w:w="1197"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1.90</w:t>
            </w:r>
          </w:p>
        </w:tc>
        <w:tc>
          <w:tcPr>
            <w:tcW w:w="1296"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7.46</w:t>
            </w:r>
          </w:p>
        </w:tc>
        <w:tc>
          <w:tcPr>
            <w:tcW w:w="1200"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7.65</w:t>
            </w:r>
          </w:p>
        </w:tc>
      </w:tr>
      <w:tr w:rsidR="00C5326F" w:rsidRPr="00C5326F" w:rsidTr="00C5326F">
        <w:trPr>
          <w:trHeight w:val="332"/>
          <w:jc w:val="center"/>
        </w:trPr>
        <w:tc>
          <w:tcPr>
            <w:tcW w:w="1095"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lang w:bidi="hi-IN"/>
              </w:rPr>
            </w:pPr>
            <w:r w:rsidRPr="00C5326F">
              <w:t>2017-18</w:t>
            </w:r>
          </w:p>
        </w:tc>
        <w:tc>
          <w:tcPr>
            <w:tcW w:w="990"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30.78</w:t>
            </w:r>
          </w:p>
        </w:tc>
        <w:tc>
          <w:tcPr>
            <w:tcW w:w="1193" w:type="dxa"/>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1000"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17.04</w:t>
            </w:r>
          </w:p>
        </w:tc>
        <w:tc>
          <w:tcPr>
            <w:tcW w:w="1200" w:type="dxa"/>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1229"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10.54</w:t>
            </w:r>
          </w:p>
        </w:tc>
        <w:tc>
          <w:tcPr>
            <w:tcW w:w="1197" w:type="dxa"/>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1296"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6.93</w:t>
            </w:r>
          </w:p>
        </w:tc>
        <w:tc>
          <w:tcPr>
            <w:tcW w:w="1200" w:type="dxa"/>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r>
    </w:tbl>
    <w:p w:rsidR="00C5326F" w:rsidRPr="00C5326F" w:rsidRDefault="00C5326F" w:rsidP="00C5326F"/>
    <w:p w:rsidR="00C5326F" w:rsidRPr="00C5326F" w:rsidRDefault="00C5326F" w:rsidP="00C5326F">
      <w:r w:rsidRPr="00C5326F">
        <w:t>Total enrolment increased by 7.65% at Hr. Secondary level and by 1.9% at Secondary level. At Primary and Upper Primary level it decreased by 0.84% and 1.17% respectively.</w:t>
      </w:r>
    </w:p>
    <w:p w:rsidR="00C5326F" w:rsidRPr="00C5326F" w:rsidRDefault="00C5326F" w:rsidP="00C5326F"/>
    <w:p w:rsidR="00C5326F" w:rsidRPr="00C5326F" w:rsidRDefault="00C5326F" w:rsidP="00C5326F">
      <w:r w:rsidRPr="00C5326F">
        <w:t>(Enrolment in lakh)</w:t>
      </w:r>
    </w:p>
    <w:tbl>
      <w:tblPr>
        <w:tblW w:w="10365" w:type="dxa"/>
        <w:jc w:val="center"/>
        <w:shd w:val="clear" w:color="auto" w:fill="FFFFFF"/>
        <w:tblLayout w:type="fixed"/>
        <w:tblLook w:val="04A0"/>
      </w:tblPr>
      <w:tblGrid>
        <w:gridCol w:w="1236"/>
        <w:gridCol w:w="1141"/>
        <w:gridCol w:w="1142"/>
        <w:gridCol w:w="1142"/>
        <w:gridCol w:w="1141"/>
        <w:gridCol w:w="1140"/>
        <w:gridCol w:w="1141"/>
        <w:gridCol w:w="1141"/>
        <w:gridCol w:w="1141"/>
      </w:tblGrid>
      <w:tr w:rsidR="00C5326F" w:rsidRPr="00C5326F" w:rsidTr="00C5326F">
        <w:trPr>
          <w:trHeight w:val="68"/>
          <w:jc w:val="center"/>
        </w:trPr>
        <w:tc>
          <w:tcPr>
            <w:tcW w:w="10361" w:type="dxa"/>
            <w:gridSpan w:val="9"/>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5326F" w:rsidRPr="00C5326F" w:rsidRDefault="00C5326F" w:rsidP="00C5326F">
            <w:pPr>
              <w:rPr>
                <w:lang w:bidi="hi-IN"/>
              </w:rPr>
            </w:pPr>
            <w:r w:rsidRPr="00C5326F">
              <w:t>Govt + Aided</w:t>
            </w:r>
          </w:p>
        </w:tc>
      </w:tr>
      <w:tr w:rsidR="00C5326F" w:rsidRPr="00C5326F" w:rsidTr="00C5326F">
        <w:trPr>
          <w:trHeight w:val="252"/>
          <w:jc w:val="center"/>
        </w:trPr>
        <w:tc>
          <w:tcPr>
            <w:tcW w:w="1235" w:type="dxa"/>
            <w:tcBorders>
              <w:top w:val="nil"/>
              <w:left w:val="single" w:sz="4" w:space="0" w:color="auto"/>
              <w:bottom w:val="single" w:sz="4" w:space="0" w:color="auto"/>
              <w:right w:val="single" w:sz="4" w:space="0" w:color="auto"/>
            </w:tcBorders>
            <w:shd w:val="clear" w:color="auto" w:fill="FFFFFF"/>
            <w:vAlign w:val="center"/>
            <w:hideMark/>
          </w:tcPr>
          <w:p w:rsidR="00C5326F" w:rsidRPr="00C5326F" w:rsidRDefault="00C5326F" w:rsidP="00C5326F">
            <w:r w:rsidRPr="00C5326F">
              <w:t>Year</w:t>
            </w:r>
          </w:p>
        </w:tc>
        <w:tc>
          <w:tcPr>
            <w:tcW w:w="1140" w:type="dxa"/>
            <w:tcBorders>
              <w:top w:val="nil"/>
              <w:left w:val="nil"/>
              <w:bottom w:val="single" w:sz="4" w:space="0" w:color="auto"/>
              <w:right w:val="single" w:sz="4" w:space="0" w:color="auto"/>
            </w:tcBorders>
            <w:shd w:val="clear" w:color="auto" w:fill="FFFFFF"/>
            <w:vAlign w:val="center"/>
            <w:hideMark/>
          </w:tcPr>
          <w:p w:rsidR="00C5326F" w:rsidRPr="00C5326F" w:rsidRDefault="00C5326F" w:rsidP="00C5326F">
            <w:r w:rsidRPr="00C5326F">
              <w:t>Primary</w:t>
            </w:r>
          </w:p>
        </w:tc>
        <w:tc>
          <w:tcPr>
            <w:tcW w:w="1141" w:type="dxa"/>
            <w:tcBorders>
              <w:top w:val="nil"/>
              <w:left w:val="nil"/>
              <w:bottom w:val="single" w:sz="4" w:space="0" w:color="auto"/>
              <w:right w:val="single" w:sz="4" w:space="0" w:color="auto"/>
            </w:tcBorders>
            <w:shd w:val="clear" w:color="auto" w:fill="FFFFFF"/>
            <w:vAlign w:val="center"/>
            <w:hideMark/>
          </w:tcPr>
          <w:p w:rsidR="00C5326F" w:rsidRPr="00C5326F" w:rsidRDefault="00C5326F" w:rsidP="00C5326F">
            <w:r w:rsidRPr="00C5326F">
              <w:t>% Increase /decrease</w:t>
            </w:r>
          </w:p>
        </w:tc>
        <w:tc>
          <w:tcPr>
            <w:tcW w:w="1141" w:type="dxa"/>
            <w:tcBorders>
              <w:top w:val="nil"/>
              <w:left w:val="nil"/>
              <w:bottom w:val="single" w:sz="4" w:space="0" w:color="auto"/>
              <w:right w:val="single" w:sz="4" w:space="0" w:color="auto"/>
            </w:tcBorders>
            <w:shd w:val="clear" w:color="auto" w:fill="FFFFFF"/>
            <w:vAlign w:val="center"/>
            <w:hideMark/>
          </w:tcPr>
          <w:p w:rsidR="00C5326F" w:rsidRPr="00C5326F" w:rsidRDefault="00C5326F" w:rsidP="00C5326F">
            <w:r w:rsidRPr="00C5326F">
              <w:t>Upper Primary</w:t>
            </w:r>
          </w:p>
        </w:tc>
        <w:tc>
          <w:tcPr>
            <w:tcW w:w="1141" w:type="dxa"/>
            <w:tcBorders>
              <w:top w:val="nil"/>
              <w:left w:val="nil"/>
              <w:bottom w:val="single" w:sz="4" w:space="0" w:color="auto"/>
              <w:right w:val="single" w:sz="4" w:space="0" w:color="auto"/>
            </w:tcBorders>
            <w:shd w:val="clear" w:color="auto" w:fill="FFFFFF"/>
            <w:vAlign w:val="center"/>
            <w:hideMark/>
          </w:tcPr>
          <w:p w:rsidR="00C5326F" w:rsidRPr="00C5326F" w:rsidRDefault="00C5326F" w:rsidP="00C5326F">
            <w:r w:rsidRPr="00C5326F">
              <w:t>% Increase /decrease</w:t>
            </w:r>
          </w:p>
        </w:tc>
        <w:tc>
          <w:tcPr>
            <w:tcW w:w="1140" w:type="dxa"/>
            <w:tcBorders>
              <w:top w:val="nil"/>
              <w:left w:val="nil"/>
              <w:bottom w:val="single" w:sz="4" w:space="0" w:color="auto"/>
              <w:right w:val="single" w:sz="4" w:space="0" w:color="auto"/>
            </w:tcBorders>
            <w:shd w:val="clear" w:color="auto" w:fill="FFFFFF"/>
            <w:vAlign w:val="center"/>
            <w:hideMark/>
          </w:tcPr>
          <w:p w:rsidR="00C5326F" w:rsidRPr="00C5326F" w:rsidRDefault="00C5326F" w:rsidP="00C5326F">
            <w:r w:rsidRPr="00C5326F">
              <w:t>Secondary</w:t>
            </w:r>
          </w:p>
        </w:tc>
        <w:tc>
          <w:tcPr>
            <w:tcW w:w="1141" w:type="dxa"/>
            <w:tcBorders>
              <w:top w:val="nil"/>
              <w:left w:val="nil"/>
              <w:bottom w:val="single" w:sz="4" w:space="0" w:color="auto"/>
              <w:right w:val="single" w:sz="4" w:space="0" w:color="auto"/>
            </w:tcBorders>
            <w:shd w:val="clear" w:color="auto" w:fill="FFFFFF"/>
            <w:vAlign w:val="center"/>
            <w:hideMark/>
          </w:tcPr>
          <w:p w:rsidR="00C5326F" w:rsidRPr="00C5326F" w:rsidRDefault="00C5326F" w:rsidP="00C5326F">
            <w:r w:rsidRPr="00C5326F">
              <w:t>% Increase /decrease</w:t>
            </w:r>
          </w:p>
        </w:tc>
        <w:tc>
          <w:tcPr>
            <w:tcW w:w="1141" w:type="dxa"/>
            <w:tcBorders>
              <w:top w:val="nil"/>
              <w:left w:val="nil"/>
              <w:bottom w:val="single" w:sz="4" w:space="0" w:color="auto"/>
              <w:right w:val="single" w:sz="4" w:space="0" w:color="auto"/>
            </w:tcBorders>
            <w:shd w:val="clear" w:color="auto" w:fill="FFFFFF"/>
            <w:vAlign w:val="center"/>
            <w:hideMark/>
          </w:tcPr>
          <w:p w:rsidR="00C5326F" w:rsidRPr="00C5326F" w:rsidRDefault="00C5326F" w:rsidP="00C5326F">
            <w:r w:rsidRPr="00C5326F">
              <w:t>Hr. secondary</w:t>
            </w:r>
          </w:p>
        </w:tc>
        <w:tc>
          <w:tcPr>
            <w:tcW w:w="1141" w:type="dxa"/>
            <w:tcBorders>
              <w:top w:val="nil"/>
              <w:left w:val="nil"/>
              <w:bottom w:val="single" w:sz="4" w:space="0" w:color="auto"/>
              <w:right w:val="single" w:sz="4" w:space="0" w:color="auto"/>
            </w:tcBorders>
            <w:shd w:val="clear" w:color="auto" w:fill="FFFFFF"/>
            <w:vAlign w:val="center"/>
            <w:hideMark/>
          </w:tcPr>
          <w:p w:rsidR="00C5326F" w:rsidRPr="00C5326F" w:rsidRDefault="00C5326F" w:rsidP="00C5326F">
            <w:r w:rsidRPr="00C5326F">
              <w:t>% Increase /decrease</w:t>
            </w:r>
          </w:p>
        </w:tc>
      </w:tr>
      <w:tr w:rsidR="00C5326F" w:rsidRPr="00C5326F" w:rsidTr="00C5326F">
        <w:trPr>
          <w:trHeight w:val="252"/>
          <w:jc w:val="center"/>
        </w:trPr>
        <w:tc>
          <w:tcPr>
            <w:tcW w:w="12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326F" w:rsidRPr="00C5326F" w:rsidRDefault="00C5326F" w:rsidP="00C5326F">
            <w:r w:rsidRPr="00C5326F">
              <w:t>2018-19</w:t>
            </w:r>
          </w:p>
        </w:tc>
        <w:tc>
          <w:tcPr>
            <w:tcW w:w="1140"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12.16</w:t>
            </w:r>
          </w:p>
        </w:tc>
        <w:tc>
          <w:tcPr>
            <w:tcW w:w="1141"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-4.63</w:t>
            </w:r>
          </w:p>
        </w:tc>
        <w:tc>
          <w:tcPr>
            <w:tcW w:w="1141"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8.96</w:t>
            </w:r>
          </w:p>
        </w:tc>
        <w:tc>
          <w:tcPr>
            <w:tcW w:w="1141"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-2.93</w:t>
            </w:r>
          </w:p>
        </w:tc>
        <w:tc>
          <w:tcPr>
            <w:tcW w:w="1140"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5.77</w:t>
            </w:r>
          </w:p>
        </w:tc>
        <w:tc>
          <w:tcPr>
            <w:tcW w:w="1141"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2.49</w:t>
            </w:r>
          </w:p>
        </w:tc>
        <w:tc>
          <w:tcPr>
            <w:tcW w:w="1141"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2.41</w:t>
            </w:r>
          </w:p>
        </w:tc>
        <w:tc>
          <w:tcPr>
            <w:tcW w:w="1141"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12.62</w:t>
            </w:r>
          </w:p>
        </w:tc>
      </w:tr>
      <w:tr w:rsidR="00C5326F" w:rsidRPr="00C5326F" w:rsidTr="00C5326F">
        <w:trPr>
          <w:trHeight w:val="252"/>
          <w:jc w:val="center"/>
        </w:trPr>
        <w:tc>
          <w:tcPr>
            <w:tcW w:w="12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326F" w:rsidRPr="00C5326F" w:rsidRDefault="00C5326F" w:rsidP="00C5326F">
            <w:pPr>
              <w:rPr>
                <w:lang w:bidi="hi-IN"/>
              </w:rPr>
            </w:pPr>
            <w:r w:rsidRPr="00C5326F">
              <w:t>2017-18</w:t>
            </w:r>
          </w:p>
        </w:tc>
        <w:tc>
          <w:tcPr>
            <w:tcW w:w="1140"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12.75</w:t>
            </w:r>
          </w:p>
        </w:tc>
        <w:tc>
          <w:tcPr>
            <w:tcW w:w="1141" w:type="dxa"/>
            <w:tcBorders>
              <w:top w:val="single" w:sz="4" w:space="0" w:color="auto"/>
              <w:left w:val="nil"/>
              <w:bottom w:val="single" w:sz="4" w:space="0" w:color="auto"/>
              <w:right w:val="single" w:sz="4" w:space="0" w:color="auto"/>
            </w:tcBorders>
            <w:shd w:val="clear" w:color="auto" w:fill="FFFFFF"/>
          </w:tcPr>
          <w:p w:rsidR="00C5326F" w:rsidRPr="00C5326F" w:rsidRDefault="00C5326F" w:rsidP="00C5326F"/>
        </w:tc>
        <w:tc>
          <w:tcPr>
            <w:tcW w:w="1141"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9.23</w:t>
            </w:r>
          </w:p>
        </w:tc>
        <w:tc>
          <w:tcPr>
            <w:tcW w:w="1141" w:type="dxa"/>
            <w:tcBorders>
              <w:top w:val="single" w:sz="4" w:space="0" w:color="auto"/>
              <w:left w:val="nil"/>
              <w:bottom w:val="single" w:sz="4" w:space="0" w:color="auto"/>
              <w:right w:val="single" w:sz="4" w:space="0" w:color="auto"/>
            </w:tcBorders>
            <w:shd w:val="clear" w:color="auto" w:fill="FFFFFF"/>
          </w:tcPr>
          <w:p w:rsidR="00C5326F" w:rsidRPr="00C5326F" w:rsidRDefault="00C5326F" w:rsidP="00C5326F"/>
        </w:tc>
        <w:tc>
          <w:tcPr>
            <w:tcW w:w="1140"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5.63</w:t>
            </w:r>
          </w:p>
        </w:tc>
        <w:tc>
          <w:tcPr>
            <w:tcW w:w="1141" w:type="dxa"/>
            <w:tcBorders>
              <w:top w:val="single" w:sz="4" w:space="0" w:color="auto"/>
              <w:left w:val="nil"/>
              <w:bottom w:val="single" w:sz="4" w:space="0" w:color="auto"/>
              <w:right w:val="single" w:sz="4" w:space="0" w:color="auto"/>
            </w:tcBorders>
            <w:shd w:val="clear" w:color="auto" w:fill="FFFFFF"/>
          </w:tcPr>
          <w:p w:rsidR="00C5326F" w:rsidRPr="00C5326F" w:rsidRDefault="00C5326F" w:rsidP="00C5326F"/>
        </w:tc>
        <w:tc>
          <w:tcPr>
            <w:tcW w:w="1141" w:type="dxa"/>
            <w:tcBorders>
              <w:top w:val="single" w:sz="4" w:space="0" w:color="auto"/>
              <w:left w:val="nil"/>
              <w:bottom w:val="single" w:sz="4" w:space="0" w:color="auto"/>
              <w:right w:val="single" w:sz="4" w:space="0" w:color="auto"/>
            </w:tcBorders>
            <w:shd w:val="clear" w:color="auto" w:fill="FFFFFF"/>
            <w:hideMark/>
          </w:tcPr>
          <w:p w:rsidR="00C5326F" w:rsidRPr="00C5326F" w:rsidRDefault="00C5326F" w:rsidP="00C5326F">
            <w:r w:rsidRPr="00C5326F">
              <w:t>2.14</w:t>
            </w:r>
          </w:p>
        </w:tc>
        <w:tc>
          <w:tcPr>
            <w:tcW w:w="1141" w:type="dxa"/>
            <w:tcBorders>
              <w:top w:val="single" w:sz="4" w:space="0" w:color="auto"/>
              <w:left w:val="nil"/>
              <w:bottom w:val="single" w:sz="4" w:space="0" w:color="auto"/>
              <w:right w:val="single" w:sz="4" w:space="0" w:color="auto"/>
            </w:tcBorders>
            <w:shd w:val="clear" w:color="auto" w:fill="FFFFFF"/>
          </w:tcPr>
          <w:p w:rsidR="00C5326F" w:rsidRPr="00C5326F" w:rsidRDefault="00C5326F" w:rsidP="00C5326F"/>
        </w:tc>
      </w:tr>
    </w:tbl>
    <w:p w:rsidR="00C5326F" w:rsidRPr="00C5326F" w:rsidRDefault="00C5326F" w:rsidP="00C5326F"/>
    <w:p w:rsidR="00C5326F" w:rsidRPr="00C5326F" w:rsidRDefault="00C5326F" w:rsidP="00C5326F">
      <w:r w:rsidRPr="00C5326F">
        <w:t xml:space="preserve">Enrolment under Govt. and Aided managements at Hr. Secondary level increased by 12.62% and the same in secondary schools increased by 2.49%. It is pertinent to mention here that enrolment in Govt. and Aided schools has consistently been declining at Primary </w:t>
      </w:r>
      <w:proofErr w:type="gramStart"/>
      <w:r w:rsidRPr="00C5326F">
        <w:t>level  for</w:t>
      </w:r>
      <w:proofErr w:type="gramEnd"/>
      <w:r w:rsidRPr="00C5326F">
        <w:t xml:space="preserve"> the past four years. </w:t>
      </w:r>
    </w:p>
    <w:p w:rsidR="00C5326F" w:rsidRPr="00C5326F" w:rsidRDefault="00C5326F" w:rsidP="00C5326F"/>
    <w:p w:rsidR="00C5326F" w:rsidRPr="00C5326F" w:rsidRDefault="00C5326F" w:rsidP="00C5326F">
      <w:r w:rsidRPr="00C5326F">
        <w:t>Total Enrolment (I-XII)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3"/>
        <w:gridCol w:w="1631"/>
        <w:gridCol w:w="1527"/>
        <w:gridCol w:w="1513"/>
        <w:gridCol w:w="1570"/>
        <w:gridCol w:w="1458"/>
      </w:tblGrid>
      <w:tr w:rsidR="00C5326F" w:rsidRPr="00C5326F" w:rsidTr="00C5326F">
        <w:tc>
          <w:tcPr>
            <w:tcW w:w="1543"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pPr>
              <w:rPr>
                <w:lang w:bidi="hi-IN"/>
              </w:rPr>
            </w:pPr>
            <w:r w:rsidRPr="00C5326F">
              <w:t>Year</w:t>
            </w:r>
          </w:p>
        </w:tc>
        <w:tc>
          <w:tcPr>
            <w:tcW w:w="1631"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General</w:t>
            </w:r>
          </w:p>
        </w:tc>
        <w:tc>
          <w:tcPr>
            <w:tcW w:w="1527"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SC</w:t>
            </w:r>
          </w:p>
        </w:tc>
        <w:tc>
          <w:tcPr>
            <w:tcW w:w="1513"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ST</w:t>
            </w:r>
          </w:p>
        </w:tc>
        <w:tc>
          <w:tcPr>
            <w:tcW w:w="15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OBC</w:t>
            </w:r>
          </w:p>
        </w:tc>
        <w:tc>
          <w:tcPr>
            <w:tcW w:w="145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Muslim</w:t>
            </w:r>
          </w:p>
        </w:tc>
      </w:tr>
      <w:tr w:rsidR="00C5326F" w:rsidRPr="00C5326F" w:rsidTr="00C5326F">
        <w:tc>
          <w:tcPr>
            <w:tcW w:w="1543"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2018-19</w:t>
            </w:r>
          </w:p>
        </w:tc>
        <w:tc>
          <w:tcPr>
            <w:tcW w:w="1631"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1433750</w:t>
            </w:r>
          </w:p>
        </w:tc>
        <w:tc>
          <w:tcPr>
            <w:tcW w:w="1527"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1132672</w:t>
            </w:r>
          </w:p>
        </w:tc>
        <w:tc>
          <w:tcPr>
            <w:tcW w:w="1513"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724281</w:t>
            </w:r>
          </w:p>
        </w:tc>
        <w:tc>
          <w:tcPr>
            <w:tcW w:w="15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3265998</w:t>
            </w:r>
          </w:p>
        </w:tc>
        <w:tc>
          <w:tcPr>
            <w:tcW w:w="145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976806</w:t>
            </w:r>
          </w:p>
        </w:tc>
      </w:tr>
      <w:tr w:rsidR="00C5326F" w:rsidRPr="00C5326F" w:rsidTr="00C5326F">
        <w:tc>
          <w:tcPr>
            <w:tcW w:w="1543"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pPr>
              <w:rPr>
                <w:lang w:bidi="hi-IN"/>
              </w:rPr>
            </w:pPr>
            <w:r w:rsidRPr="00C5326F">
              <w:t>2017-18</w:t>
            </w:r>
          </w:p>
        </w:tc>
        <w:tc>
          <w:tcPr>
            <w:tcW w:w="1631"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1438141</w:t>
            </w:r>
          </w:p>
        </w:tc>
        <w:tc>
          <w:tcPr>
            <w:tcW w:w="1527"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1109745</w:t>
            </w:r>
          </w:p>
        </w:tc>
        <w:tc>
          <w:tcPr>
            <w:tcW w:w="1513"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732854</w:t>
            </w:r>
          </w:p>
        </w:tc>
        <w:tc>
          <w:tcPr>
            <w:tcW w:w="15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3248332</w:t>
            </w:r>
          </w:p>
        </w:tc>
        <w:tc>
          <w:tcPr>
            <w:tcW w:w="145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918698</w:t>
            </w:r>
          </w:p>
        </w:tc>
      </w:tr>
    </w:tbl>
    <w:p w:rsidR="00C5326F" w:rsidRPr="00C5326F" w:rsidRDefault="00C5326F" w:rsidP="00C5326F"/>
    <w:p w:rsidR="00C5326F" w:rsidRPr="00C5326F" w:rsidRDefault="00C5326F" w:rsidP="00C5326F">
      <w:r w:rsidRPr="00C5326F">
        <w:t>The enrolment of SC, OBC and Muslim has been increased by 2.07%, 0.54%, and 6.33% whereas enrolment of General and ST has been decreased by 0.31% and 1.17% respectively.</w:t>
      </w:r>
    </w:p>
    <w:p w:rsidR="00C5326F" w:rsidRPr="00C5326F" w:rsidRDefault="00C5326F" w:rsidP="00C5326F"/>
    <w:p w:rsidR="00C5326F" w:rsidRPr="00C5326F" w:rsidRDefault="00C5326F" w:rsidP="00C5326F"/>
    <w:p w:rsidR="00C5326F" w:rsidRPr="00C5326F" w:rsidRDefault="00C5326F" w:rsidP="00C5326F">
      <w:r w:rsidRPr="00C5326F">
        <w:t>Class-wise number of Enrolment: Govt. + Aided Schools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738"/>
        <w:gridCol w:w="738"/>
        <w:gridCol w:w="738"/>
        <w:gridCol w:w="738"/>
        <w:gridCol w:w="739"/>
        <w:gridCol w:w="739"/>
        <w:gridCol w:w="739"/>
        <w:gridCol w:w="739"/>
        <w:gridCol w:w="739"/>
        <w:gridCol w:w="739"/>
        <w:gridCol w:w="739"/>
        <w:gridCol w:w="739"/>
      </w:tblGrid>
      <w:tr w:rsidR="00C5326F" w:rsidRPr="00C5326F" w:rsidTr="00C5326F">
        <w:trPr>
          <w:trHeight w:val="254"/>
          <w:tblHeader/>
          <w:jc w:val="center"/>
        </w:trPr>
        <w:tc>
          <w:tcPr>
            <w:tcW w:w="5000" w:type="pct"/>
            <w:gridSpan w:val="13"/>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lang w:bidi="hi-IN"/>
              </w:rPr>
            </w:pPr>
            <w:r w:rsidRPr="00C5326F">
              <w:rPr>
                <w:sz w:val="18"/>
                <w:szCs w:val="18"/>
              </w:rPr>
              <w:t>Classes</w:t>
            </w:r>
          </w:p>
        </w:tc>
      </w:tr>
      <w:tr w:rsidR="00C5326F" w:rsidRPr="00C5326F" w:rsidTr="00C5326F">
        <w:trPr>
          <w:trHeight w:val="239"/>
          <w:tblHeader/>
          <w:jc w:val="center"/>
        </w:trPr>
        <w:tc>
          <w:tcPr>
            <w:tcW w:w="66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Year</w:t>
            </w:r>
          </w:p>
        </w:tc>
        <w:tc>
          <w:tcPr>
            <w:tcW w:w="128"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I</w:t>
            </w:r>
          </w:p>
        </w:tc>
        <w:tc>
          <w:tcPr>
            <w:tcW w:w="383"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II</w:t>
            </w:r>
          </w:p>
        </w:tc>
        <w:tc>
          <w:tcPr>
            <w:tcW w:w="383"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III</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IV</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V</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VI</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VII</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VIII</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IX</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X</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XI</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XII</w:t>
            </w:r>
          </w:p>
        </w:tc>
      </w:tr>
      <w:tr w:rsidR="00C5326F" w:rsidRPr="00C5326F" w:rsidTr="00C5326F">
        <w:trPr>
          <w:trHeight w:val="289"/>
          <w:jc w:val="center"/>
        </w:trPr>
        <w:tc>
          <w:tcPr>
            <w:tcW w:w="667"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2018-19</w:t>
            </w:r>
          </w:p>
        </w:tc>
        <w:tc>
          <w:tcPr>
            <w:tcW w:w="12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sz w:val="18"/>
                <w:szCs w:val="18"/>
              </w:rPr>
            </w:pPr>
            <w:r w:rsidRPr="00C5326F">
              <w:rPr>
                <w:sz w:val="18"/>
                <w:szCs w:val="18"/>
              </w:rPr>
              <w:t>232807</w:t>
            </w:r>
          </w:p>
        </w:tc>
        <w:tc>
          <w:tcPr>
            <w:tcW w:w="383"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sz w:val="18"/>
                <w:szCs w:val="18"/>
              </w:rPr>
            </w:pPr>
            <w:r w:rsidRPr="00C5326F">
              <w:rPr>
                <w:sz w:val="18"/>
                <w:szCs w:val="18"/>
              </w:rPr>
              <w:t>235649</w:t>
            </w:r>
          </w:p>
        </w:tc>
        <w:tc>
          <w:tcPr>
            <w:tcW w:w="383"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sz w:val="18"/>
                <w:szCs w:val="18"/>
              </w:rPr>
            </w:pPr>
            <w:r w:rsidRPr="00C5326F">
              <w:rPr>
                <w:sz w:val="18"/>
                <w:szCs w:val="18"/>
              </w:rPr>
              <w:t>246603</w:t>
            </w:r>
          </w:p>
        </w:tc>
        <w:tc>
          <w:tcPr>
            <w:tcW w:w="382"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sz w:val="18"/>
                <w:szCs w:val="18"/>
              </w:rPr>
            </w:pPr>
            <w:r w:rsidRPr="00C5326F">
              <w:rPr>
                <w:sz w:val="18"/>
                <w:szCs w:val="18"/>
              </w:rPr>
              <w:t>236737</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264315</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285763</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302698</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307417</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297235</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279727</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131712</w:t>
            </w:r>
          </w:p>
        </w:tc>
        <w:tc>
          <w:tcPr>
            <w:tcW w:w="382"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109303</w:t>
            </w:r>
          </w:p>
        </w:tc>
      </w:tr>
      <w:tr w:rsidR="00C5326F" w:rsidRPr="00C5326F" w:rsidTr="00C5326F">
        <w:trPr>
          <w:trHeight w:val="289"/>
          <w:jc w:val="center"/>
        </w:trPr>
        <w:tc>
          <w:tcPr>
            <w:tcW w:w="667"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lang w:bidi="hi-IN"/>
              </w:rPr>
            </w:pPr>
            <w:r w:rsidRPr="00C5326F">
              <w:rPr>
                <w:sz w:val="18"/>
                <w:szCs w:val="18"/>
              </w:rPr>
              <w:t>2017-18</w:t>
            </w:r>
          </w:p>
        </w:tc>
        <w:tc>
          <w:tcPr>
            <w:tcW w:w="128"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267077</w:t>
            </w:r>
          </w:p>
        </w:tc>
        <w:tc>
          <w:tcPr>
            <w:tcW w:w="383"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254290</w:t>
            </w:r>
          </w:p>
        </w:tc>
        <w:tc>
          <w:tcPr>
            <w:tcW w:w="383"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240439</w:t>
            </w:r>
          </w:p>
        </w:tc>
        <w:tc>
          <w:tcPr>
            <w:tcW w:w="382"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237788</w:t>
            </w:r>
          </w:p>
        </w:tc>
        <w:tc>
          <w:tcPr>
            <w:tcW w:w="382"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275052</w:t>
            </w:r>
          </w:p>
        </w:tc>
        <w:tc>
          <w:tcPr>
            <w:tcW w:w="382"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304843</w:t>
            </w:r>
          </w:p>
        </w:tc>
        <w:tc>
          <w:tcPr>
            <w:tcW w:w="382"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312728</w:t>
            </w:r>
          </w:p>
        </w:tc>
        <w:tc>
          <w:tcPr>
            <w:tcW w:w="382"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305916</w:t>
            </w:r>
          </w:p>
        </w:tc>
        <w:tc>
          <w:tcPr>
            <w:tcW w:w="382"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291012</w:t>
            </w:r>
          </w:p>
        </w:tc>
        <w:tc>
          <w:tcPr>
            <w:tcW w:w="382"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271616</w:t>
            </w:r>
          </w:p>
        </w:tc>
        <w:tc>
          <w:tcPr>
            <w:tcW w:w="382"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112541</w:t>
            </w:r>
          </w:p>
        </w:tc>
        <w:tc>
          <w:tcPr>
            <w:tcW w:w="382"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101856</w:t>
            </w:r>
          </w:p>
        </w:tc>
      </w:tr>
    </w:tbl>
    <w:p w:rsidR="00C5326F" w:rsidRPr="00C5326F" w:rsidRDefault="00C5326F" w:rsidP="00C5326F">
      <w:r w:rsidRPr="00C5326F">
        <w:t xml:space="preserve">Class wise analysis of the enrolment in Govt. and Aided schools shows that it increased at classes V and VI with an increase of 11.16% and 3.89% respectively. Maximum decrease is shown in class </w:t>
      </w:r>
      <w:proofErr w:type="gramStart"/>
      <w:r w:rsidRPr="00C5326F">
        <w:t>XI(</w:t>
      </w:r>
      <w:proofErr w:type="gramEnd"/>
      <w:r w:rsidRPr="00C5326F">
        <w:t>51%, 139904 students). Total decrease in enrolment across all the grades is 2.13 Lakh including repeaters. The state claims that the children are not dropping out but there is a trend of moving towards private schools.</w:t>
      </w:r>
    </w:p>
    <w:p w:rsidR="00C5326F" w:rsidRPr="00C5326F" w:rsidRDefault="00C5326F" w:rsidP="00C5326F"/>
    <w:p w:rsidR="00C5326F" w:rsidRPr="00C5326F" w:rsidRDefault="00C5326F" w:rsidP="00C5326F"/>
    <w:p w:rsidR="00C5326F" w:rsidRDefault="00C5326F" w:rsidP="00C5326F"/>
    <w:p w:rsidR="00C5326F" w:rsidRDefault="00C5326F" w:rsidP="00C5326F"/>
    <w:p w:rsidR="00C5326F" w:rsidRDefault="00C5326F" w:rsidP="00C5326F"/>
    <w:p w:rsidR="00C5326F" w:rsidRDefault="00C5326F" w:rsidP="00C5326F"/>
    <w:p w:rsidR="00C5326F" w:rsidRPr="00C5326F" w:rsidRDefault="00C5326F" w:rsidP="00C5326F">
      <w:r w:rsidRPr="00C5326F">
        <w:lastRenderedPageBreak/>
        <w:t>Class-wise number of Enrolment: All Schools</w:t>
      </w:r>
    </w:p>
    <w:p w:rsidR="00C5326F" w:rsidRPr="00C5326F" w:rsidRDefault="00C5326F" w:rsidP="00C5326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762"/>
        <w:gridCol w:w="749"/>
        <w:gridCol w:w="728"/>
        <w:gridCol w:w="728"/>
        <w:gridCol w:w="728"/>
        <w:gridCol w:w="728"/>
        <w:gridCol w:w="728"/>
        <w:gridCol w:w="728"/>
        <w:gridCol w:w="728"/>
        <w:gridCol w:w="728"/>
        <w:gridCol w:w="728"/>
        <w:gridCol w:w="728"/>
      </w:tblGrid>
      <w:tr w:rsidR="00C5326F" w:rsidRPr="00C5326F" w:rsidTr="00C5326F">
        <w:trPr>
          <w:trHeight w:val="248"/>
          <w:tblHeader/>
          <w:jc w:val="center"/>
        </w:trPr>
        <w:tc>
          <w:tcPr>
            <w:tcW w:w="9434" w:type="dxa"/>
            <w:gridSpan w:val="13"/>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lang w:bidi="hi-IN"/>
              </w:rPr>
            </w:pPr>
            <w:r w:rsidRPr="00C5326F">
              <w:rPr>
                <w:sz w:val="18"/>
                <w:szCs w:val="18"/>
              </w:rPr>
              <w:br w:type="page"/>
              <w:t>Classes</w:t>
            </w:r>
          </w:p>
        </w:tc>
      </w:tr>
      <w:tr w:rsidR="00C5326F" w:rsidRPr="00C5326F" w:rsidTr="00C5326F">
        <w:trPr>
          <w:trHeight w:val="244"/>
          <w:tblHeader/>
          <w:jc w:val="center"/>
        </w:trPr>
        <w:tc>
          <w:tcPr>
            <w:tcW w:w="904"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Year</w:t>
            </w:r>
          </w:p>
        </w:tc>
        <w:tc>
          <w:tcPr>
            <w:tcW w:w="792"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I</w:t>
            </w:r>
          </w:p>
        </w:tc>
        <w:tc>
          <w:tcPr>
            <w:tcW w:w="778"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II</w:t>
            </w:r>
          </w:p>
        </w:tc>
        <w:tc>
          <w:tcPr>
            <w:tcW w:w="0" w:type="auto"/>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III</w:t>
            </w:r>
          </w:p>
        </w:tc>
        <w:tc>
          <w:tcPr>
            <w:tcW w:w="0" w:type="auto"/>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IV</w:t>
            </w:r>
          </w:p>
        </w:tc>
        <w:tc>
          <w:tcPr>
            <w:tcW w:w="0" w:type="auto"/>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V</w:t>
            </w:r>
          </w:p>
        </w:tc>
        <w:tc>
          <w:tcPr>
            <w:tcW w:w="0" w:type="auto"/>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VI</w:t>
            </w:r>
          </w:p>
        </w:tc>
        <w:tc>
          <w:tcPr>
            <w:tcW w:w="0" w:type="auto"/>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VII</w:t>
            </w:r>
          </w:p>
        </w:tc>
        <w:tc>
          <w:tcPr>
            <w:tcW w:w="0" w:type="auto"/>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VIII</w:t>
            </w:r>
          </w:p>
        </w:tc>
        <w:tc>
          <w:tcPr>
            <w:tcW w:w="0" w:type="auto"/>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IX</w:t>
            </w:r>
          </w:p>
        </w:tc>
        <w:tc>
          <w:tcPr>
            <w:tcW w:w="0" w:type="auto"/>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X</w:t>
            </w:r>
          </w:p>
        </w:tc>
        <w:tc>
          <w:tcPr>
            <w:tcW w:w="0" w:type="auto"/>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XI</w:t>
            </w:r>
          </w:p>
        </w:tc>
        <w:tc>
          <w:tcPr>
            <w:tcW w:w="0" w:type="auto"/>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sz w:val="18"/>
                <w:szCs w:val="18"/>
              </w:rPr>
            </w:pPr>
            <w:r w:rsidRPr="00C5326F">
              <w:rPr>
                <w:sz w:val="18"/>
                <w:szCs w:val="18"/>
              </w:rPr>
              <w:t>XII</w:t>
            </w:r>
          </w:p>
        </w:tc>
      </w:tr>
      <w:tr w:rsidR="00C5326F" w:rsidRPr="00C5326F" w:rsidTr="00C5326F">
        <w:trPr>
          <w:trHeight w:val="282"/>
          <w:jc w:val="center"/>
        </w:trPr>
        <w:tc>
          <w:tcPr>
            <w:tcW w:w="904"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2018-19</w:t>
            </w:r>
          </w:p>
        </w:tc>
        <w:tc>
          <w:tcPr>
            <w:tcW w:w="792"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606826</w:t>
            </w:r>
          </w:p>
        </w:tc>
        <w:tc>
          <w:tcPr>
            <w:tcW w:w="778"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626247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621134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604361</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593547</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570409</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564423</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549209</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541045</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533289</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378948</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367263</w:t>
            </w:r>
          </w:p>
        </w:tc>
      </w:tr>
      <w:tr w:rsidR="00C5326F" w:rsidRPr="00C5326F" w:rsidTr="00C5326F">
        <w:trPr>
          <w:trHeight w:val="282"/>
          <w:jc w:val="center"/>
        </w:trPr>
        <w:tc>
          <w:tcPr>
            <w:tcW w:w="904"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lang w:bidi="hi-IN"/>
              </w:rPr>
            </w:pPr>
            <w:r w:rsidRPr="00C5326F">
              <w:rPr>
                <w:sz w:val="18"/>
                <w:szCs w:val="18"/>
              </w:rPr>
              <w:t xml:space="preserve"> 2017-18</w:t>
            </w:r>
          </w:p>
        </w:tc>
        <w:tc>
          <w:tcPr>
            <w:tcW w:w="792"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655436</w:t>
            </w:r>
          </w:p>
        </w:tc>
        <w:tc>
          <w:tcPr>
            <w:tcW w:w="778"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628130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610794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sz w:val="18"/>
                <w:szCs w:val="18"/>
              </w:rPr>
            </w:pPr>
            <w:r w:rsidRPr="00C5326F">
              <w:rPr>
                <w:sz w:val="18"/>
                <w:szCs w:val="18"/>
              </w:rPr>
              <w:t>591731</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592095</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575516</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573581</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554669</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535904</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518454</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350751</w:t>
            </w:r>
          </w:p>
        </w:tc>
        <w:tc>
          <w:tcPr>
            <w:tcW w:w="0" w:type="auto"/>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sz w:val="18"/>
                <w:szCs w:val="18"/>
              </w:rPr>
            </w:pPr>
            <w:r w:rsidRPr="00C5326F">
              <w:rPr>
                <w:sz w:val="18"/>
                <w:szCs w:val="18"/>
              </w:rPr>
              <w:t>342011</w:t>
            </w:r>
          </w:p>
        </w:tc>
      </w:tr>
    </w:tbl>
    <w:p w:rsidR="00C5326F" w:rsidRPr="00C5326F" w:rsidRDefault="00C5326F" w:rsidP="00C5326F"/>
    <w:p w:rsidR="00C5326F" w:rsidRPr="00C5326F" w:rsidRDefault="00C5326F" w:rsidP="00C5326F">
      <w:r w:rsidRPr="00C5326F">
        <w:t xml:space="preserve">Class wise analysis in all type of schools shows that enrolment increased in Classes V and XII. The increase is 0.31% in class V and 4.71% in class XII. Maximum decrease is shown in class </w:t>
      </w:r>
      <w:proofErr w:type="gramStart"/>
      <w:r w:rsidRPr="00C5326F">
        <w:t>XI(</w:t>
      </w:r>
      <w:proofErr w:type="gramEnd"/>
      <w:r w:rsidRPr="00C5326F">
        <w:t>26.91%, 139506 students). Total decrease in enrolment across all the grades is 2.56 Lakh including repeaters</w:t>
      </w:r>
    </w:p>
    <w:p w:rsidR="00C5326F" w:rsidRPr="00C5326F" w:rsidRDefault="00C5326F" w:rsidP="00C5326F"/>
    <w:p w:rsidR="00C5326F" w:rsidRPr="00C5326F" w:rsidRDefault="00C5326F" w:rsidP="00C5326F">
      <w:r w:rsidRPr="00C5326F">
        <w:t>Percentage girls to total enrolment and GPI in enrolment</w:t>
      </w:r>
    </w:p>
    <w:p w:rsidR="00C5326F" w:rsidRPr="00C5326F" w:rsidRDefault="00C5326F" w:rsidP="00C5326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0"/>
        <w:gridCol w:w="2319"/>
        <w:gridCol w:w="1208"/>
        <w:gridCol w:w="1208"/>
      </w:tblGrid>
      <w:tr w:rsidR="00C5326F" w:rsidRPr="00C5326F" w:rsidTr="00C5326F">
        <w:trPr>
          <w:trHeight w:val="20"/>
          <w:tblHeader/>
          <w:jc w:val="center"/>
        </w:trPr>
        <w:tc>
          <w:tcPr>
            <w:tcW w:w="17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pPr>
              <w:rPr>
                <w:lang w:bidi="hi-IN"/>
              </w:rPr>
            </w:pPr>
            <w:r w:rsidRPr="00C5326F">
              <w:t>Indicator</w:t>
            </w:r>
          </w:p>
        </w:tc>
        <w:tc>
          <w:tcPr>
            <w:tcW w:w="2319"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Level</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2017-18</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2018-19</w:t>
            </w:r>
          </w:p>
        </w:tc>
      </w:tr>
      <w:tr w:rsidR="00C5326F" w:rsidRPr="00C5326F" w:rsidTr="00C5326F">
        <w:trPr>
          <w:trHeight w:val="20"/>
          <w:jc w:val="center"/>
        </w:trPr>
        <w:tc>
          <w:tcPr>
            <w:tcW w:w="1770" w:type="dxa"/>
            <w:vMerge w:val="restart"/>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 Girls to total enrolment</w:t>
            </w: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Primary</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48.15</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47.97</w:t>
            </w:r>
          </w:p>
        </w:tc>
      </w:tr>
      <w:tr w:rsidR="00C5326F" w:rsidRPr="00C5326F" w:rsidTr="00C5326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rFonts w:eastAsiaTheme="minorHAnsi"/>
                <w:lang w:bidi="hi-IN"/>
              </w:rPr>
            </w:pP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lang w:bidi="hi-IN"/>
              </w:rPr>
            </w:pPr>
            <w:r w:rsidRPr="00C5326F">
              <w:t>Upper Primary</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48.70</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48.63</w:t>
            </w:r>
          </w:p>
        </w:tc>
      </w:tr>
      <w:tr w:rsidR="00C5326F" w:rsidRPr="00C5326F" w:rsidTr="00C5326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rFonts w:eastAsiaTheme="minorHAnsi"/>
                <w:lang w:bidi="hi-IN"/>
              </w:rPr>
            </w:pP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lang w:bidi="hi-IN"/>
              </w:rPr>
            </w:pPr>
            <w:r w:rsidRPr="00C5326F">
              <w:t>Elementary</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48.34</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48.21</w:t>
            </w:r>
          </w:p>
        </w:tc>
      </w:tr>
      <w:tr w:rsidR="00C5326F" w:rsidRPr="00C5326F" w:rsidTr="00C5326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rFonts w:eastAsiaTheme="minorHAnsi"/>
                <w:lang w:bidi="hi-IN"/>
              </w:rPr>
            </w:pP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lang w:bidi="hi-IN"/>
              </w:rPr>
            </w:pPr>
            <w:r w:rsidRPr="00C5326F">
              <w:t>Secondary</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49.28</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49.15</w:t>
            </w:r>
          </w:p>
        </w:tc>
      </w:tr>
      <w:tr w:rsidR="00C5326F" w:rsidRPr="00C5326F" w:rsidTr="00C5326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rFonts w:eastAsiaTheme="minorHAnsi"/>
                <w:lang w:bidi="hi-IN"/>
              </w:rPr>
            </w:pP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lang w:bidi="hi-IN"/>
              </w:rPr>
            </w:pPr>
            <w:r w:rsidRPr="00C5326F">
              <w:t>Higher Secondary</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52.31</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52.05</w:t>
            </w:r>
          </w:p>
        </w:tc>
      </w:tr>
      <w:tr w:rsidR="00C5326F" w:rsidRPr="00C5326F" w:rsidTr="00C5326F">
        <w:trPr>
          <w:trHeight w:val="20"/>
          <w:jc w:val="center"/>
        </w:trPr>
        <w:tc>
          <w:tcPr>
            <w:tcW w:w="1770" w:type="dxa"/>
            <w:vMerge w:val="restart"/>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lang w:bidi="hi-IN"/>
              </w:rPr>
            </w:pPr>
            <w:r w:rsidRPr="00C5326F">
              <w:t>Gender Parity Index(GPI)</w:t>
            </w: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Primary</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0.99</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0.99</w:t>
            </w:r>
          </w:p>
        </w:tc>
      </w:tr>
      <w:tr w:rsidR="00C5326F" w:rsidRPr="00C5326F" w:rsidTr="00C5326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rFonts w:eastAsiaTheme="minorHAnsi"/>
                <w:lang w:bidi="hi-IN"/>
              </w:rPr>
            </w:pP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lang w:bidi="hi-IN"/>
              </w:rPr>
            </w:pPr>
            <w:r w:rsidRPr="00C5326F">
              <w:t>Upper Primary</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1.01</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1.01</w:t>
            </w:r>
          </w:p>
        </w:tc>
      </w:tr>
      <w:tr w:rsidR="00C5326F" w:rsidRPr="00C5326F" w:rsidTr="00C5326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rFonts w:eastAsiaTheme="minorHAnsi"/>
                <w:lang w:bidi="hi-IN"/>
              </w:rPr>
            </w:pP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lang w:bidi="hi-IN"/>
              </w:rPr>
            </w:pPr>
            <w:r w:rsidRPr="00C5326F">
              <w:t>Elementary</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1.00</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1.00</w:t>
            </w:r>
          </w:p>
        </w:tc>
      </w:tr>
      <w:tr w:rsidR="00C5326F" w:rsidRPr="00C5326F" w:rsidTr="00C5326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rFonts w:eastAsiaTheme="minorHAnsi"/>
                <w:lang w:bidi="hi-IN"/>
              </w:rPr>
            </w:pP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lang w:bidi="hi-IN"/>
              </w:rPr>
            </w:pPr>
            <w:r w:rsidRPr="00C5326F">
              <w:t>Secondary</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1.00</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1.03</w:t>
            </w:r>
          </w:p>
        </w:tc>
      </w:tr>
      <w:tr w:rsidR="00C5326F" w:rsidRPr="00C5326F" w:rsidTr="00C5326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rFonts w:eastAsiaTheme="minorHAnsi"/>
                <w:lang w:bidi="hi-IN"/>
              </w:rPr>
            </w:pPr>
          </w:p>
        </w:tc>
        <w:tc>
          <w:tcPr>
            <w:tcW w:w="2319"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pPr>
              <w:rPr>
                <w:lang w:bidi="hi-IN"/>
              </w:rPr>
            </w:pPr>
            <w:r w:rsidRPr="00C5326F">
              <w:t>Higher Secondary</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C5326F" w:rsidRPr="00C5326F" w:rsidRDefault="00C5326F" w:rsidP="00C5326F">
            <w:r w:rsidRPr="00C5326F">
              <w:t>1.17</w:t>
            </w:r>
          </w:p>
        </w:tc>
        <w:tc>
          <w:tcPr>
            <w:tcW w:w="120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1.16</w:t>
            </w:r>
          </w:p>
        </w:tc>
      </w:tr>
    </w:tbl>
    <w:p w:rsidR="00C5326F" w:rsidRPr="00C5326F" w:rsidRDefault="00C5326F" w:rsidP="00C5326F"/>
    <w:p w:rsidR="00C5326F" w:rsidRPr="00C5326F" w:rsidRDefault="00C5326F" w:rsidP="00C5326F">
      <w:r w:rsidRPr="00C5326F">
        <w:t>The percentage of girls at has been decreased at all level. The percentage of girls is high at higher secondary level. However, the Gender Parity Index (GPI) at all the level is satisfactory.</w:t>
      </w:r>
    </w:p>
    <w:p w:rsidR="00C5326F" w:rsidRPr="00C5326F" w:rsidRDefault="00C5326F" w:rsidP="00C5326F">
      <w:r w:rsidRPr="00C5326F">
        <w:t>GPI Class-</w:t>
      </w:r>
      <w:proofErr w:type="gramStart"/>
      <w:r w:rsidRPr="00C5326F">
        <w:t>wise :</w:t>
      </w:r>
      <w:proofErr w:type="gramEnd"/>
      <w:r w:rsidRPr="00C5326F">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2"/>
        <w:gridCol w:w="785"/>
        <w:gridCol w:w="665"/>
        <w:gridCol w:w="670"/>
        <w:gridCol w:w="753"/>
        <w:gridCol w:w="665"/>
        <w:gridCol w:w="810"/>
        <w:gridCol w:w="665"/>
        <w:gridCol w:w="813"/>
        <w:gridCol w:w="665"/>
        <w:gridCol w:w="665"/>
        <w:gridCol w:w="667"/>
        <w:gridCol w:w="665"/>
      </w:tblGrid>
      <w:tr w:rsidR="00C5326F" w:rsidRPr="00C5326F" w:rsidTr="00C5326F">
        <w:trPr>
          <w:trHeight w:val="291"/>
          <w:tblHeader/>
          <w:jc w:val="center"/>
        </w:trPr>
        <w:tc>
          <w:tcPr>
            <w:tcW w:w="4656" w:type="pct"/>
            <w:gridSpan w:val="12"/>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lang w:bidi="hi-IN"/>
              </w:rPr>
            </w:pPr>
            <w:r w:rsidRPr="00C5326F">
              <w:t>Classes</w:t>
            </w:r>
          </w:p>
        </w:tc>
        <w:tc>
          <w:tcPr>
            <w:tcW w:w="344" w:type="pct"/>
            <w:tcBorders>
              <w:top w:val="single" w:sz="4" w:space="0" w:color="auto"/>
              <w:left w:val="single" w:sz="4" w:space="0" w:color="auto"/>
              <w:bottom w:val="single" w:sz="4" w:space="0" w:color="auto"/>
              <w:right w:val="single" w:sz="4" w:space="0" w:color="auto"/>
            </w:tcBorders>
          </w:tcPr>
          <w:p w:rsidR="00C5326F" w:rsidRPr="00C5326F" w:rsidRDefault="00C5326F" w:rsidP="00C5326F"/>
        </w:tc>
      </w:tr>
      <w:tr w:rsidR="00C5326F" w:rsidRPr="00C5326F" w:rsidTr="00C5326F">
        <w:trPr>
          <w:trHeight w:val="233"/>
          <w:tblHeader/>
          <w:jc w:val="center"/>
        </w:trPr>
        <w:tc>
          <w:tcPr>
            <w:tcW w:w="6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Year</w:t>
            </w:r>
          </w:p>
        </w:tc>
        <w:tc>
          <w:tcPr>
            <w:tcW w:w="40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I</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II</w:t>
            </w:r>
          </w:p>
        </w:tc>
        <w:tc>
          <w:tcPr>
            <w:tcW w:w="347"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III</w:t>
            </w:r>
          </w:p>
        </w:tc>
        <w:tc>
          <w:tcPr>
            <w:tcW w:w="390"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IV</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V</w:t>
            </w:r>
          </w:p>
        </w:tc>
        <w:tc>
          <w:tcPr>
            <w:tcW w:w="41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VI</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VII</w:t>
            </w:r>
          </w:p>
        </w:tc>
        <w:tc>
          <w:tcPr>
            <w:tcW w:w="421"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VIII</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IX</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X</w:t>
            </w:r>
          </w:p>
        </w:tc>
        <w:tc>
          <w:tcPr>
            <w:tcW w:w="34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XI</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XII</w:t>
            </w:r>
          </w:p>
        </w:tc>
      </w:tr>
      <w:tr w:rsidR="00C5326F" w:rsidRPr="00C5326F" w:rsidTr="00C5326F">
        <w:trPr>
          <w:trHeight w:val="188"/>
          <w:jc w:val="center"/>
        </w:trPr>
        <w:tc>
          <w:tcPr>
            <w:tcW w:w="607"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2018-19</w:t>
            </w:r>
          </w:p>
        </w:tc>
        <w:tc>
          <w:tcPr>
            <w:tcW w:w="407"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0.92</w:t>
            </w:r>
          </w:p>
        </w:tc>
        <w:tc>
          <w:tcPr>
            <w:tcW w:w="344"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0.92</w:t>
            </w:r>
          </w:p>
        </w:tc>
        <w:tc>
          <w:tcPr>
            <w:tcW w:w="347"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0.92</w:t>
            </w:r>
          </w:p>
        </w:tc>
        <w:tc>
          <w:tcPr>
            <w:tcW w:w="390"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0.92</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0.92</w:t>
            </w:r>
          </w:p>
        </w:tc>
        <w:tc>
          <w:tcPr>
            <w:tcW w:w="41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0.94</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0.95</w:t>
            </w:r>
          </w:p>
        </w:tc>
        <w:tc>
          <w:tcPr>
            <w:tcW w:w="421"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0.95</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0.96</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0.97</w:t>
            </w:r>
          </w:p>
        </w:tc>
        <w:tc>
          <w:tcPr>
            <w:tcW w:w="34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1.1</w:t>
            </w:r>
          </w:p>
        </w:tc>
        <w:tc>
          <w:tcPr>
            <w:tcW w:w="344"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1.10</w:t>
            </w:r>
          </w:p>
        </w:tc>
      </w:tr>
      <w:tr w:rsidR="00C5326F" w:rsidRPr="00C5326F" w:rsidTr="00C5326F">
        <w:trPr>
          <w:trHeight w:val="188"/>
          <w:jc w:val="center"/>
        </w:trPr>
        <w:tc>
          <w:tcPr>
            <w:tcW w:w="607"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lang w:bidi="hi-IN"/>
              </w:rPr>
            </w:pPr>
            <w:r w:rsidRPr="00C5326F">
              <w:t>2017-18</w:t>
            </w:r>
          </w:p>
        </w:tc>
        <w:tc>
          <w:tcPr>
            <w:tcW w:w="407"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0.92</w:t>
            </w:r>
          </w:p>
        </w:tc>
        <w:tc>
          <w:tcPr>
            <w:tcW w:w="344"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0.93</w:t>
            </w:r>
          </w:p>
        </w:tc>
        <w:tc>
          <w:tcPr>
            <w:tcW w:w="347"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0.93</w:t>
            </w: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0.93</w:t>
            </w:r>
          </w:p>
        </w:tc>
        <w:tc>
          <w:tcPr>
            <w:tcW w:w="344"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0.94</w:t>
            </w:r>
          </w:p>
        </w:tc>
        <w:tc>
          <w:tcPr>
            <w:tcW w:w="41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0.95</w:t>
            </w:r>
          </w:p>
        </w:tc>
        <w:tc>
          <w:tcPr>
            <w:tcW w:w="344"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0.95</w:t>
            </w:r>
          </w:p>
        </w:tc>
        <w:tc>
          <w:tcPr>
            <w:tcW w:w="421"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0.95</w:t>
            </w:r>
          </w:p>
        </w:tc>
        <w:tc>
          <w:tcPr>
            <w:tcW w:w="344"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0.97</w:t>
            </w:r>
          </w:p>
        </w:tc>
        <w:tc>
          <w:tcPr>
            <w:tcW w:w="344"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0.97</w:t>
            </w:r>
          </w:p>
        </w:tc>
        <w:tc>
          <w:tcPr>
            <w:tcW w:w="345"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1.09</w:t>
            </w:r>
          </w:p>
        </w:tc>
        <w:tc>
          <w:tcPr>
            <w:tcW w:w="344"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1.11</w:t>
            </w:r>
          </w:p>
        </w:tc>
      </w:tr>
    </w:tbl>
    <w:p w:rsidR="00C5326F" w:rsidRPr="00C5326F" w:rsidRDefault="00C5326F" w:rsidP="00C5326F"/>
    <w:p w:rsidR="00C5326F" w:rsidRPr="00C5326F" w:rsidRDefault="00C5326F" w:rsidP="00C5326F">
      <w:r w:rsidRPr="00C5326F">
        <w:t>The above table shows the class-wise gender parity index of the State. The GPI is only 0.95 in class VIII, which indicates the girls are dropping out at upper primary level which is a matter of great concern</w:t>
      </w:r>
    </w:p>
    <w:p w:rsidR="00C5326F" w:rsidRPr="00C5326F" w:rsidRDefault="00C5326F" w:rsidP="00C5326F">
      <w:r w:rsidRPr="00C5326F">
        <w:t>Percentage enrolment and population by social category</w:t>
      </w:r>
    </w:p>
    <w:tbl>
      <w:tblPr>
        <w:tblW w:w="839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978"/>
        <w:gridCol w:w="2216"/>
        <w:gridCol w:w="1170"/>
        <w:gridCol w:w="1196"/>
        <w:gridCol w:w="1561"/>
        <w:gridCol w:w="1272"/>
      </w:tblGrid>
      <w:tr w:rsidR="00C5326F" w:rsidRPr="00C5326F" w:rsidTr="00C5326F">
        <w:trPr>
          <w:trHeight w:val="239"/>
          <w:jc w:val="center"/>
        </w:trPr>
        <w:tc>
          <w:tcPr>
            <w:tcW w:w="978" w:type="dxa"/>
            <w:vMerge w:val="restart"/>
            <w:tcBorders>
              <w:top w:val="single" w:sz="6" w:space="0" w:color="000000"/>
              <w:left w:val="single" w:sz="6" w:space="0" w:color="000000"/>
              <w:bottom w:val="single" w:sz="6" w:space="0" w:color="000000"/>
              <w:right w:val="single" w:sz="6" w:space="0" w:color="000000"/>
            </w:tcBorders>
            <w:noWrap/>
          </w:tcPr>
          <w:p w:rsidR="00C5326F" w:rsidRPr="00C5326F" w:rsidRDefault="00C5326F" w:rsidP="00C5326F">
            <w:pPr>
              <w:rPr>
                <w:lang w:bidi="hi-IN"/>
              </w:rPr>
            </w:pPr>
          </w:p>
        </w:tc>
        <w:tc>
          <w:tcPr>
            <w:tcW w:w="2216" w:type="dxa"/>
            <w:vMerge w:val="restart"/>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 xml:space="preserve">% population share </w:t>
            </w:r>
          </w:p>
          <w:p w:rsidR="00C5326F" w:rsidRPr="00C5326F" w:rsidRDefault="00C5326F" w:rsidP="00C5326F">
            <w:r w:rsidRPr="00C5326F">
              <w:t>(Census 2011)</w:t>
            </w:r>
          </w:p>
        </w:tc>
        <w:tc>
          <w:tcPr>
            <w:tcW w:w="2366" w:type="dxa"/>
            <w:gridSpan w:val="2"/>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 enrolment share</w:t>
            </w:r>
          </w:p>
        </w:tc>
        <w:tc>
          <w:tcPr>
            <w:tcW w:w="2833" w:type="dxa"/>
            <w:gridSpan w:val="2"/>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 Girls</w:t>
            </w:r>
          </w:p>
        </w:tc>
      </w:tr>
      <w:tr w:rsidR="00C5326F" w:rsidRPr="00C5326F" w:rsidTr="00C5326F">
        <w:trPr>
          <w:trHeight w:val="327"/>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pPr>
              <w:rPr>
                <w:rFonts w:eastAsiaTheme="minorHAnsi"/>
                <w:lang w:bidi="hi-I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pPr>
              <w:rPr>
                <w:rFonts w:eastAsiaTheme="minorHAnsi"/>
                <w:lang w:bidi="hi-IN"/>
              </w:rPr>
            </w:pPr>
          </w:p>
        </w:tc>
        <w:tc>
          <w:tcPr>
            <w:tcW w:w="1170"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2017-18</w:t>
            </w:r>
          </w:p>
        </w:tc>
        <w:tc>
          <w:tcPr>
            <w:tcW w:w="1196" w:type="dxa"/>
            <w:tcBorders>
              <w:top w:val="single" w:sz="6" w:space="0" w:color="000000"/>
              <w:left w:val="single" w:sz="6" w:space="0" w:color="000000"/>
              <w:bottom w:val="single" w:sz="6" w:space="0" w:color="000000"/>
              <w:right w:val="single" w:sz="6" w:space="0" w:color="000000"/>
            </w:tcBorders>
            <w:vAlign w:val="bottom"/>
            <w:hideMark/>
          </w:tcPr>
          <w:p w:rsidR="00C5326F" w:rsidRPr="00C5326F" w:rsidRDefault="00C5326F" w:rsidP="00C5326F">
            <w:r w:rsidRPr="00C5326F">
              <w:t>2018-19</w:t>
            </w:r>
          </w:p>
        </w:tc>
        <w:tc>
          <w:tcPr>
            <w:tcW w:w="1561"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2017-18</w:t>
            </w:r>
          </w:p>
        </w:tc>
        <w:tc>
          <w:tcPr>
            <w:tcW w:w="1272" w:type="dxa"/>
            <w:tcBorders>
              <w:top w:val="single" w:sz="6" w:space="0" w:color="000000"/>
              <w:left w:val="single" w:sz="6" w:space="0" w:color="000000"/>
              <w:bottom w:val="single" w:sz="6" w:space="0" w:color="000000"/>
              <w:right w:val="single" w:sz="6" w:space="0" w:color="000000"/>
            </w:tcBorders>
            <w:vAlign w:val="bottom"/>
            <w:hideMark/>
          </w:tcPr>
          <w:p w:rsidR="00C5326F" w:rsidRPr="00C5326F" w:rsidRDefault="00C5326F" w:rsidP="00C5326F">
            <w:r w:rsidRPr="00C5326F">
              <w:t>2018-19</w:t>
            </w:r>
          </w:p>
        </w:tc>
      </w:tr>
      <w:tr w:rsidR="00C5326F" w:rsidRPr="00C5326F" w:rsidTr="00C5326F">
        <w:trPr>
          <w:trHeight w:val="239"/>
          <w:jc w:val="center"/>
        </w:trPr>
        <w:tc>
          <w:tcPr>
            <w:tcW w:w="978" w:type="dxa"/>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r w:rsidRPr="00C5326F">
              <w:t>SC</w:t>
            </w:r>
          </w:p>
        </w:tc>
        <w:tc>
          <w:tcPr>
            <w:tcW w:w="2216" w:type="dxa"/>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15.40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r w:rsidRPr="00C5326F">
              <w:t>17.00</w:t>
            </w:r>
          </w:p>
        </w:tc>
        <w:tc>
          <w:tcPr>
            <w:tcW w:w="1196"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17.28</w:t>
            </w:r>
          </w:p>
        </w:tc>
        <w:tc>
          <w:tcPr>
            <w:tcW w:w="1561"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pPr>
              <w:rPr>
                <w:lang w:bidi="hi-IN"/>
              </w:rPr>
            </w:pPr>
            <w:r w:rsidRPr="00C5326F">
              <w:t>49.67</w:t>
            </w:r>
          </w:p>
        </w:tc>
        <w:tc>
          <w:tcPr>
            <w:tcW w:w="127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49.78</w:t>
            </w:r>
          </w:p>
        </w:tc>
      </w:tr>
      <w:tr w:rsidR="00C5326F" w:rsidRPr="00C5326F" w:rsidTr="00C5326F">
        <w:trPr>
          <w:trHeight w:val="239"/>
          <w:jc w:val="center"/>
        </w:trPr>
        <w:tc>
          <w:tcPr>
            <w:tcW w:w="978" w:type="dxa"/>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pPr>
              <w:rPr>
                <w:lang w:bidi="hi-IN"/>
              </w:rPr>
            </w:pPr>
            <w:r w:rsidRPr="00C5326F">
              <w:t>ST</w:t>
            </w:r>
          </w:p>
        </w:tc>
        <w:tc>
          <w:tcPr>
            <w:tcW w:w="2216" w:type="dxa"/>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9.30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r w:rsidRPr="00C5326F">
              <w:t>11.22</w:t>
            </w:r>
          </w:p>
        </w:tc>
        <w:tc>
          <w:tcPr>
            <w:tcW w:w="1196"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11.05</w:t>
            </w:r>
          </w:p>
        </w:tc>
        <w:tc>
          <w:tcPr>
            <w:tcW w:w="1561"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pPr>
              <w:rPr>
                <w:lang w:bidi="hi-IN"/>
              </w:rPr>
            </w:pPr>
            <w:r w:rsidRPr="00C5326F">
              <w:t>47.92</w:t>
            </w:r>
          </w:p>
        </w:tc>
        <w:tc>
          <w:tcPr>
            <w:tcW w:w="127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47.67</w:t>
            </w:r>
          </w:p>
        </w:tc>
      </w:tr>
      <w:tr w:rsidR="00C5326F" w:rsidRPr="00C5326F" w:rsidTr="00C5326F">
        <w:trPr>
          <w:trHeight w:val="239"/>
          <w:jc w:val="center"/>
        </w:trPr>
        <w:tc>
          <w:tcPr>
            <w:tcW w:w="978" w:type="dxa"/>
            <w:tcBorders>
              <w:top w:val="single" w:sz="6" w:space="0" w:color="000000"/>
              <w:left w:val="single" w:sz="6" w:space="0" w:color="000000"/>
              <w:bottom w:val="single" w:sz="6" w:space="0" w:color="000000"/>
              <w:right w:val="single" w:sz="6" w:space="0" w:color="000000"/>
            </w:tcBorders>
            <w:noWrap/>
            <w:hideMark/>
          </w:tcPr>
          <w:p w:rsidR="00C5326F" w:rsidRPr="00C5326F" w:rsidRDefault="00C5326F" w:rsidP="00C5326F">
            <w:pPr>
              <w:rPr>
                <w:lang w:bidi="hi-IN"/>
              </w:rPr>
            </w:pPr>
            <w:r w:rsidRPr="00C5326F">
              <w:t>Muslim</w:t>
            </w:r>
          </w:p>
        </w:tc>
        <w:tc>
          <w:tcPr>
            <w:tcW w:w="2216" w:type="dxa"/>
            <w:tcBorders>
              <w:top w:val="single" w:sz="6" w:space="0" w:color="000000"/>
              <w:left w:val="single" w:sz="6" w:space="0" w:color="000000"/>
              <w:bottom w:val="single" w:sz="6" w:space="0" w:color="000000"/>
              <w:right w:val="single" w:sz="6" w:space="0" w:color="000000"/>
            </w:tcBorders>
            <w:noWrap/>
            <w:vAlign w:val="center"/>
            <w:hideMark/>
          </w:tcPr>
          <w:p w:rsidR="00C5326F" w:rsidRPr="00C5326F" w:rsidRDefault="00C5326F" w:rsidP="00C5326F">
            <w:r w:rsidRPr="00C5326F">
              <w:t>9.6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r w:rsidRPr="00C5326F">
              <w:t>14.07</w:t>
            </w:r>
          </w:p>
        </w:tc>
        <w:tc>
          <w:tcPr>
            <w:tcW w:w="1196"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14.90</w:t>
            </w:r>
          </w:p>
        </w:tc>
        <w:tc>
          <w:tcPr>
            <w:tcW w:w="1561" w:type="dxa"/>
            <w:tcBorders>
              <w:top w:val="single" w:sz="6" w:space="0" w:color="000000"/>
              <w:left w:val="single" w:sz="6" w:space="0" w:color="000000"/>
              <w:bottom w:val="single" w:sz="6" w:space="0" w:color="000000"/>
              <w:right w:val="single" w:sz="6" w:space="0" w:color="000000"/>
            </w:tcBorders>
            <w:vAlign w:val="center"/>
            <w:hideMark/>
          </w:tcPr>
          <w:p w:rsidR="00C5326F" w:rsidRPr="00C5326F" w:rsidRDefault="00C5326F" w:rsidP="00C5326F">
            <w:pPr>
              <w:rPr>
                <w:lang w:bidi="hi-IN"/>
              </w:rPr>
            </w:pPr>
            <w:r w:rsidRPr="00C5326F">
              <w:t>50.12</w:t>
            </w:r>
          </w:p>
        </w:tc>
        <w:tc>
          <w:tcPr>
            <w:tcW w:w="1272" w:type="dxa"/>
            <w:tcBorders>
              <w:top w:val="single" w:sz="6" w:space="0" w:color="000000"/>
              <w:left w:val="single" w:sz="6" w:space="0" w:color="000000"/>
              <w:bottom w:val="single" w:sz="6" w:space="0" w:color="000000"/>
              <w:right w:val="single" w:sz="6" w:space="0" w:color="000000"/>
            </w:tcBorders>
            <w:hideMark/>
          </w:tcPr>
          <w:p w:rsidR="00C5326F" w:rsidRPr="00C5326F" w:rsidRDefault="00C5326F" w:rsidP="00C5326F">
            <w:r w:rsidRPr="00C5326F">
              <w:t>49.68</w:t>
            </w:r>
          </w:p>
        </w:tc>
      </w:tr>
    </w:tbl>
    <w:p w:rsidR="00C5326F" w:rsidRPr="00C5326F" w:rsidRDefault="00C5326F" w:rsidP="00C5326F"/>
    <w:p w:rsidR="00C5326F" w:rsidRPr="00C5326F" w:rsidRDefault="00C5326F" w:rsidP="00C5326F">
      <w:r w:rsidRPr="00C5326F">
        <w:t>% Enrolment share of SC, ST and Muslim is more than its corresponding population share. In case of Muslim the enrolment share is 5% more than that of population share.</w:t>
      </w:r>
    </w:p>
    <w:p w:rsidR="00C5326F" w:rsidRPr="00C5326F" w:rsidRDefault="00C5326F" w:rsidP="00C5326F"/>
    <w:p w:rsidR="00C5326F" w:rsidRPr="00C5326F" w:rsidRDefault="00C5326F" w:rsidP="00C5326F">
      <w:r w:rsidRPr="00C5326F">
        <w:t>Retention Rate</w:t>
      </w:r>
    </w:p>
    <w:tbl>
      <w:tblPr>
        <w:tblW w:w="8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2"/>
        <w:gridCol w:w="1919"/>
        <w:gridCol w:w="1771"/>
        <w:gridCol w:w="1844"/>
      </w:tblGrid>
      <w:tr w:rsidR="00C5326F" w:rsidRPr="00C5326F" w:rsidTr="00C5326F">
        <w:trPr>
          <w:trHeight w:val="206"/>
          <w:jc w:val="center"/>
        </w:trPr>
        <w:tc>
          <w:tcPr>
            <w:tcW w:w="2682"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lang w:bidi="hi-IN"/>
              </w:rPr>
            </w:pPr>
            <w:r w:rsidRPr="00C5326F">
              <w:lastRenderedPageBreak/>
              <w:t>Year</w:t>
            </w:r>
          </w:p>
        </w:tc>
        <w:tc>
          <w:tcPr>
            <w:tcW w:w="1919"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Primary</w:t>
            </w:r>
          </w:p>
        </w:tc>
        <w:tc>
          <w:tcPr>
            <w:tcW w:w="1771"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Elementary</w:t>
            </w:r>
          </w:p>
        </w:tc>
        <w:tc>
          <w:tcPr>
            <w:tcW w:w="1844"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Secondary</w:t>
            </w:r>
          </w:p>
        </w:tc>
      </w:tr>
      <w:tr w:rsidR="00C5326F" w:rsidRPr="00C5326F" w:rsidTr="00C5326F">
        <w:trPr>
          <w:trHeight w:val="188"/>
          <w:jc w:val="center"/>
        </w:trPr>
        <w:tc>
          <w:tcPr>
            <w:tcW w:w="2682"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2018-19</w:t>
            </w:r>
          </w:p>
        </w:tc>
        <w:tc>
          <w:tcPr>
            <w:tcW w:w="1919"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84.18</w:t>
            </w:r>
          </w:p>
        </w:tc>
        <w:tc>
          <w:tcPr>
            <w:tcW w:w="1771"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w:t>
            </w:r>
          </w:p>
        </w:tc>
        <w:tc>
          <w:tcPr>
            <w:tcW w:w="1844"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w:t>
            </w:r>
          </w:p>
        </w:tc>
      </w:tr>
      <w:tr w:rsidR="00C5326F" w:rsidRPr="00C5326F" w:rsidTr="00C5326F">
        <w:trPr>
          <w:trHeight w:val="170"/>
          <w:jc w:val="center"/>
        </w:trPr>
        <w:tc>
          <w:tcPr>
            <w:tcW w:w="2682"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lang w:bidi="hi-IN"/>
              </w:rPr>
            </w:pPr>
            <w:r w:rsidRPr="00C5326F">
              <w:t>2017-18</w:t>
            </w:r>
          </w:p>
        </w:tc>
        <w:tc>
          <w:tcPr>
            <w:tcW w:w="1919"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81.65</w:t>
            </w:r>
          </w:p>
        </w:tc>
        <w:tc>
          <w:tcPr>
            <w:tcW w:w="1771"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69.83</w:t>
            </w:r>
          </w:p>
        </w:tc>
        <w:tc>
          <w:tcPr>
            <w:tcW w:w="1844"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62.79</w:t>
            </w:r>
          </w:p>
        </w:tc>
      </w:tr>
    </w:tbl>
    <w:p w:rsidR="00C5326F" w:rsidRPr="00C5326F" w:rsidRDefault="00C5326F" w:rsidP="00C5326F"/>
    <w:p w:rsidR="00C5326F" w:rsidRPr="00C5326F" w:rsidRDefault="00C5326F" w:rsidP="00C5326F">
      <w:r w:rsidRPr="00C5326F">
        <w:t xml:space="preserve">Retention rate is very low though it increased at Primary level. </w:t>
      </w:r>
    </w:p>
    <w:p w:rsidR="00C5326F" w:rsidRPr="00C5326F" w:rsidRDefault="00C5326F" w:rsidP="00C5326F"/>
    <w:p w:rsidR="00C5326F" w:rsidRPr="00C5326F" w:rsidRDefault="00C5326F" w:rsidP="00C5326F">
      <w:r w:rsidRPr="00C5326F">
        <w:t>Annual average Dropout Rate</w:t>
      </w:r>
    </w:p>
    <w:tbl>
      <w:tblPr>
        <w:tblpPr w:leftFromText="180" w:rightFromText="180" w:bottomFromText="200" w:vertAnchor="text" w:horzAnchor="margin" w:tblpXSpec="center" w:tblpY="91"/>
        <w:tblOverlap w:val="never"/>
        <w:tblW w:w="10042" w:type="dxa"/>
        <w:tblLook w:val="04A0"/>
      </w:tblPr>
      <w:tblGrid>
        <w:gridCol w:w="1242"/>
        <w:gridCol w:w="1198"/>
        <w:gridCol w:w="905"/>
        <w:gridCol w:w="923"/>
        <w:gridCol w:w="942"/>
        <w:gridCol w:w="793"/>
        <w:gridCol w:w="806"/>
        <w:gridCol w:w="817"/>
        <w:gridCol w:w="793"/>
        <w:gridCol w:w="806"/>
        <w:gridCol w:w="817"/>
      </w:tblGrid>
      <w:tr w:rsidR="00C5326F" w:rsidRPr="00C5326F" w:rsidTr="00C5326F">
        <w:trPr>
          <w:trHeight w:val="301"/>
        </w:trPr>
        <w:tc>
          <w:tcPr>
            <w:tcW w:w="1242" w:type="dxa"/>
            <w:tcBorders>
              <w:top w:val="single" w:sz="4" w:space="0" w:color="auto"/>
              <w:left w:val="single" w:sz="4" w:space="0" w:color="auto"/>
              <w:bottom w:val="nil"/>
              <w:right w:val="single" w:sz="4" w:space="0" w:color="auto"/>
            </w:tcBorders>
            <w:vAlign w:val="center"/>
            <w:hideMark/>
          </w:tcPr>
          <w:p w:rsidR="00C5326F" w:rsidRPr="00C5326F" w:rsidRDefault="00C5326F" w:rsidP="00C5326F">
            <w:pPr>
              <w:rPr>
                <w:lang w:bidi="hi-IN"/>
              </w:rPr>
            </w:pPr>
            <w:r w:rsidRPr="00C5326F">
              <w:t>Category</w:t>
            </w:r>
          </w:p>
        </w:tc>
        <w:tc>
          <w:tcPr>
            <w:tcW w:w="1198" w:type="dxa"/>
            <w:vMerge w:val="restar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Year</w:t>
            </w:r>
          </w:p>
        </w:tc>
        <w:tc>
          <w:tcPr>
            <w:tcW w:w="2770" w:type="dxa"/>
            <w:gridSpan w:val="3"/>
            <w:tcBorders>
              <w:top w:val="single" w:sz="4" w:space="0" w:color="auto"/>
              <w:left w:val="nil"/>
              <w:bottom w:val="single" w:sz="4" w:space="0" w:color="auto"/>
              <w:right w:val="single" w:sz="4" w:space="0" w:color="auto"/>
            </w:tcBorders>
            <w:hideMark/>
          </w:tcPr>
          <w:p w:rsidR="00C5326F" w:rsidRPr="00C5326F" w:rsidRDefault="00C5326F" w:rsidP="00C5326F">
            <w:r w:rsidRPr="00C5326F">
              <w:t xml:space="preserve">Primary </w:t>
            </w:r>
          </w:p>
          <w:p w:rsidR="00C5326F" w:rsidRPr="00C5326F" w:rsidRDefault="00C5326F" w:rsidP="00C5326F">
            <w:r w:rsidRPr="00C5326F">
              <w:t xml:space="preserve">(Class 1 to 5) </w:t>
            </w:r>
          </w:p>
        </w:tc>
        <w:tc>
          <w:tcPr>
            <w:tcW w:w="2416" w:type="dxa"/>
            <w:gridSpan w:val="3"/>
            <w:tcBorders>
              <w:top w:val="single" w:sz="4" w:space="0" w:color="auto"/>
              <w:left w:val="nil"/>
              <w:bottom w:val="single" w:sz="4" w:space="0" w:color="auto"/>
              <w:right w:val="single" w:sz="4" w:space="0" w:color="auto"/>
            </w:tcBorders>
            <w:hideMark/>
          </w:tcPr>
          <w:p w:rsidR="00C5326F" w:rsidRPr="00C5326F" w:rsidRDefault="00C5326F" w:rsidP="00C5326F">
            <w:r w:rsidRPr="00C5326F">
              <w:t xml:space="preserve">Upper Primary </w:t>
            </w:r>
          </w:p>
          <w:p w:rsidR="00C5326F" w:rsidRPr="00C5326F" w:rsidRDefault="00C5326F" w:rsidP="00C5326F">
            <w:r w:rsidRPr="00C5326F">
              <w:t>(Class 6 to 8</w:t>
            </w:r>
          </w:p>
        </w:tc>
        <w:tc>
          <w:tcPr>
            <w:tcW w:w="2416" w:type="dxa"/>
            <w:gridSpan w:val="3"/>
            <w:tcBorders>
              <w:top w:val="single" w:sz="4" w:space="0" w:color="auto"/>
              <w:left w:val="nil"/>
              <w:bottom w:val="single" w:sz="4" w:space="0" w:color="auto"/>
              <w:right w:val="single" w:sz="4" w:space="0" w:color="auto"/>
            </w:tcBorders>
            <w:hideMark/>
          </w:tcPr>
          <w:p w:rsidR="00C5326F" w:rsidRPr="00C5326F" w:rsidRDefault="00C5326F" w:rsidP="00C5326F">
            <w:r w:rsidRPr="00C5326F">
              <w:t xml:space="preserve">Elementary </w:t>
            </w:r>
          </w:p>
          <w:p w:rsidR="00C5326F" w:rsidRPr="00C5326F" w:rsidRDefault="00C5326F" w:rsidP="00C5326F">
            <w:r w:rsidRPr="00C5326F">
              <w:t>(Class 1 to 8)</w:t>
            </w:r>
          </w:p>
        </w:tc>
      </w:tr>
      <w:tr w:rsidR="00C5326F" w:rsidRPr="00C5326F" w:rsidTr="00C5326F">
        <w:trPr>
          <w:trHeight w:val="301"/>
        </w:trPr>
        <w:tc>
          <w:tcPr>
            <w:tcW w:w="1242" w:type="dxa"/>
            <w:tcBorders>
              <w:top w:val="nil"/>
              <w:left w:val="single" w:sz="4" w:space="0" w:color="auto"/>
              <w:bottom w:val="single" w:sz="4" w:space="0" w:color="auto"/>
              <w:right w:val="single" w:sz="4" w:space="0" w:color="auto"/>
            </w:tcBorders>
          </w:tcPr>
          <w:p w:rsidR="00C5326F" w:rsidRPr="00C5326F" w:rsidRDefault="00C5326F" w:rsidP="00C5326F"/>
        </w:tc>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905" w:type="dxa"/>
            <w:tcBorders>
              <w:top w:val="single" w:sz="4" w:space="0" w:color="auto"/>
              <w:left w:val="nil"/>
              <w:bottom w:val="single" w:sz="4" w:space="0" w:color="auto"/>
              <w:right w:val="single" w:sz="4" w:space="0" w:color="auto"/>
            </w:tcBorders>
            <w:vAlign w:val="bottom"/>
            <w:hideMark/>
          </w:tcPr>
          <w:p w:rsidR="00C5326F" w:rsidRPr="00C5326F" w:rsidRDefault="00C5326F" w:rsidP="00C5326F">
            <w:r w:rsidRPr="00C5326F">
              <w:t>Boys</w:t>
            </w:r>
          </w:p>
        </w:tc>
        <w:tc>
          <w:tcPr>
            <w:tcW w:w="923"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Girls</w:t>
            </w:r>
          </w:p>
        </w:tc>
        <w:tc>
          <w:tcPr>
            <w:tcW w:w="942"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Total</w:t>
            </w:r>
          </w:p>
        </w:tc>
        <w:tc>
          <w:tcPr>
            <w:tcW w:w="793" w:type="dxa"/>
            <w:tcBorders>
              <w:top w:val="single" w:sz="4" w:space="0" w:color="auto"/>
              <w:left w:val="nil"/>
              <w:bottom w:val="single" w:sz="4" w:space="0" w:color="auto"/>
              <w:right w:val="single" w:sz="4" w:space="0" w:color="auto"/>
            </w:tcBorders>
            <w:vAlign w:val="bottom"/>
            <w:hideMark/>
          </w:tcPr>
          <w:p w:rsidR="00C5326F" w:rsidRPr="00C5326F" w:rsidRDefault="00C5326F" w:rsidP="00C5326F">
            <w:r w:rsidRPr="00C5326F">
              <w:t>Boys</w:t>
            </w:r>
          </w:p>
        </w:tc>
        <w:tc>
          <w:tcPr>
            <w:tcW w:w="806"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Girls</w:t>
            </w:r>
          </w:p>
        </w:tc>
        <w:tc>
          <w:tcPr>
            <w:tcW w:w="817"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Total</w:t>
            </w:r>
          </w:p>
        </w:tc>
        <w:tc>
          <w:tcPr>
            <w:tcW w:w="793" w:type="dxa"/>
            <w:tcBorders>
              <w:top w:val="single" w:sz="4" w:space="0" w:color="auto"/>
              <w:left w:val="nil"/>
              <w:bottom w:val="single" w:sz="4" w:space="0" w:color="auto"/>
              <w:right w:val="single" w:sz="4" w:space="0" w:color="auto"/>
            </w:tcBorders>
            <w:vAlign w:val="bottom"/>
            <w:hideMark/>
          </w:tcPr>
          <w:p w:rsidR="00C5326F" w:rsidRPr="00C5326F" w:rsidRDefault="00C5326F" w:rsidP="00C5326F">
            <w:r w:rsidRPr="00C5326F">
              <w:t>Boys</w:t>
            </w:r>
          </w:p>
        </w:tc>
        <w:tc>
          <w:tcPr>
            <w:tcW w:w="806"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Girls</w:t>
            </w:r>
          </w:p>
        </w:tc>
        <w:tc>
          <w:tcPr>
            <w:tcW w:w="817"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Total</w:t>
            </w:r>
          </w:p>
        </w:tc>
      </w:tr>
      <w:tr w:rsidR="00C5326F" w:rsidRPr="00C5326F" w:rsidTr="00C5326F">
        <w:trPr>
          <w:trHeight w:val="301"/>
        </w:trPr>
        <w:tc>
          <w:tcPr>
            <w:tcW w:w="1242" w:type="dxa"/>
            <w:vMerge w:val="restart"/>
            <w:tcBorders>
              <w:top w:val="nil"/>
              <w:left w:val="single" w:sz="4" w:space="0" w:color="auto"/>
              <w:bottom w:val="single" w:sz="4" w:space="0" w:color="auto"/>
              <w:right w:val="single" w:sz="4" w:space="0" w:color="auto"/>
            </w:tcBorders>
            <w:hideMark/>
          </w:tcPr>
          <w:p w:rsidR="00C5326F" w:rsidRPr="00C5326F" w:rsidRDefault="00C5326F" w:rsidP="00C5326F">
            <w:r w:rsidRPr="00C5326F">
              <w:t>All</w:t>
            </w:r>
          </w:p>
        </w:tc>
        <w:tc>
          <w:tcPr>
            <w:tcW w:w="1198" w:type="dxa"/>
            <w:tcBorders>
              <w:top w:val="nil"/>
              <w:left w:val="single" w:sz="4" w:space="0" w:color="auto"/>
              <w:bottom w:val="single" w:sz="4" w:space="0" w:color="auto"/>
              <w:right w:val="single" w:sz="4" w:space="0" w:color="auto"/>
            </w:tcBorders>
            <w:noWrap/>
            <w:hideMark/>
          </w:tcPr>
          <w:p w:rsidR="00C5326F" w:rsidRPr="00C5326F" w:rsidRDefault="00C5326F" w:rsidP="00C5326F">
            <w:r w:rsidRPr="00C5326F">
              <w:t>2018-19</w:t>
            </w:r>
          </w:p>
        </w:tc>
        <w:tc>
          <w:tcPr>
            <w:tcW w:w="905" w:type="dxa"/>
            <w:tcBorders>
              <w:top w:val="nil"/>
              <w:left w:val="nil"/>
              <w:bottom w:val="single" w:sz="4" w:space="0" w:color="auto"/>
              <w:right w:val="single" w:sz="4" w:space="0" w:color="auto"/>
            </w:tcBorders>
            <w:hideMark/>
          </w:tcPr>
          <w:p w:rsidR="00C5326F" w:rsidRPr="00C5326F" w:rsidRDefault="00C5326F" w:rsidP="00C5326F">
            <w:r w:rsidRPr="00C5326F">
              <w:t>1.8</w:t>
            </w:r>
          </w:p>
        </w:tc>
        <w:tc>
          <w:tcPr>
            <w:tcW w:w="923" w:type="dxa"/>
            <w:tcBorders>
              <w:top w:val="nil"/>
              <w:left w:val="nil"/>
              <w:bottom w:val="single" w:sz="4" w:space="0" w:color="auto"/>
              <w:right w:val="single" w:sz="4" w:space="0" w:color="auto"/>
            </w:tcBorders>
            <w:hideMark/>
          </w:tcPr>
          <w:p w:rsidR="00C5326F" w:rsidRPr="00C5326F" w:rsidRDefault="00C5326F" w:rsidP="00C5326F">
            <w:r w:rsidRPr="00C5326F">
              <w:t>2.1</w:t>
            </w:r>
          </w:p>
        </w:tc>
        <w:tc>
          <w:tcPr>
            <w:tcW w:w="942" w:type="dxa"/>
            <w:tcBorders>
              <w:top w:val="nil"/>
              <w:left w:val="nil"/>
              <w:bottom w:val="single" w:sz="4" w:space="0" w:color="auto"/>
              <w:right w:val="single" w:sz="4" w:space="0" w:color="auto"/>
            </w:tcBorders>
            <w:hideMark/>
          </w:tcPr>
          <w:p w:rsidR="00C5326F" w:rsidRPr="00C5326F" w:rsidRDefault="00C5326F" w:rsidP="00C5326F">
            <w:r w:rsidRPr="00C5326F">
              <w:t>1.9</w:t>
            </w:r>
          </w:p>
        </w:tc>
        <w:tc>
          <w:tcPr>
            <w:tcW w:w="793" w:type="dxa"/>
            <w:tcBorders>
              <w:top w:val="nil"/>
              <w:left w:val="nil"/>
              <w:bottom w:val="single" w:sz="4" w:space="0" w:color="auto"/>
              <w:right w:val="single" w:sz="4" w:space="0" w:color="auto"/>
            </w:tcBorders>
            <w:hideMark/>
          </w:tcPr>
          <w:p w:rsidR="00C5326F" w:rsidRPr="00C5326F" w:rsidRDefault="00C5326F" w:rsidP="00C5326F">
            <w:r w:rsidRPr="00C5326F">
              <w:t>3.0</w:t>
            </w:r>
          </w:p>
        </w:tc>
        <w:tc>
          <w:tcPr>
            <w:tcW w:w="806" w:type="dxa"/>
            <w:tcBorders>
              <w:top w:val="nil"/>
              <w:left w:val="nil"/>
              <w:bottom w:val="single" w:sz="4" w:space="0" w:color="auto"/>
              <w:right w:val="single" w:sz="4" w:space="0" w:color="auto"/>
            </w:tcBorders>
            <w:hideMark/>
          </w:tcPr>
          <w:p w:rsidR="00C5326F" w:rsidRPr="00C5326F" w:rsidRDefault="00C5326F" w:rsidP="00C5326F">
            <w:r w:rsidRPr="00C5326F">
              <w:t>2.7</w:t>
            </w:r>
          </w:p>
        </w:tc>
        <w:tc>
          <w:tcPr>
            <w:tcW w:w="817" w:type="dxa"/>
            <w:tcBorders>
              <w:top w:val="nil"/>
              <w:left w:val="nil"/>
              <w:bottom w:val="single" w:sz="4" w:space="0" w:color="auto"/>
              <w:right w:val="single" w:sz="4" w:space="0" w:color="auto"/>
            </w:tcBorders>
            <w:hideMark/>
          </w:tcPr>
          <w:p w:rsidR="00C5326F" w:rsidRPr="00C5326F" w:rsidRDefault="00C5326F" w:rsidP="00C5326F">
            <w:r w:rsidRPr="00C5326F">
              <w:t>2.9</w:t>
            </w:r>
          </w:p>
        </w:tc>
        <w:tc>
          <w:tcPr>
            <w:tcW w:w="793" w:type="dxa"/>
            <w:tcBorders>
              <w:top w:val="nil"/>
              <w:left w:val="nil"/>
              <w:bottom w:val="single" w:sz="4" w:space="0" w:color="auto"/>
              <w:right w:val="single" w:sz="4" w:space="0" w:color="auto"/>
            </w:tcBorders>
            <w:hideMark/>
          </w:tcPr>
          <w:p w:rsidR="00C5326F" w:rsidRPr="00C5326F" w:rsidRDefault="00C5326F" w:rsidP="00C5326F">
            <w:r w:rsidRPr="00C5326F">
              <w:t>2.2</w:t>
            </w:r>
          </w:p>
        </w:tc>
        <w:tc>
          <w:tcPr>
            <w:tcW w:w="806" w:type="dxa"/>
            <w:tcBorders>
              <w:top w:val="nil"/>
              <w:left w:val="nil"/>
              <w:bottom w:val="single" w:sz="4" w:space="0" w:color="auto"/>
              <w:right w:val="single" w:sz="4" w:space="0" w:color="auto"/>
            </w:tcBorders>
            <w:hideMark/>
          </w:tcPr>
          <w:p w:rsidR="00C5326F" w:rsidRPr="00C5326F" w:rsidRDefault="00C5326F" w:rsidP="00C5326F">
            <w:r w:rsidRPr="00C5326F">
              <w:t>2.3</w:t>
            </w:r>
          </w:p>
        </w:tc>
        <w:tc>
          <w:tcPr>
            <w:tcW w:w="817" w:type="dxa"/>
            <w:tcBorders>
              <w:top w:val="nil"/>
              <w:left w:val="nil"/>
              <w:bottom w:val="single" w:sz="4" w:space="0" w:color="auto"/>
              <w:right w:val="single" w:sz="4" w:space="0" w:color="auto"/>
            </w:tcBorders>
            <w:hideMark/>
          </w:tcPr>
          <w:p w:rsidR="00C5326F" w:rsidRPr="00C5326F" w:rsidRDefault="00C5326F" w:rsidP="00C5326F">
            <w:r w:rsidRPr="00C5326F">
              <w:t>2.3</w:t>
            </w:r>
          </w:p>
        </w:tc>
      </w:tr>
      <w:tr w:rsidR="00C5326F" w:rsidRPr="00C5326F" w:rsidTr="00C5326F">
        <w:trPr>
          <w:trHeight w:val="301"/>
        </w:trPr>
        <w:tc>
          <w:tcPr>
            <w:tcW w:w="0" w:type="auto"/>
            <w:vMerge/>
            <w:tcBorders>
              <w:top w:val="nil"/>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1198" w:type="dxa"/>
            <w:tcBorders>
              <w:top w:val="nil"/>
              <w:left w:val="single" w:sz="4" w:space="0" w:color="auto"/>
              <w:bottom w:val="single" w:sz="4" w:space="0" w:color="auto"/>
              <w:right w:val="single" w:sz="4" w:space="0" w:color="auto"/>
            </w:tcBorders>
            <w:noWrap/>
            <w:hideMark/>
          </w:tcPr>
          <w:p w:rsidR="00C5326F" w:rsidRPr="00C5326F" w:rsidRDefault="00C5326F" w:rsidP="00C5326F">
            <w:pPr>
              <w:rPr>
                <w:lang w:bidi="hi-IN"/>
              </w:rPr>
            </w:pPr>
            <w:r w:rsidRPr="00C5326F">
              <w:t>2017-18</w:t>
            </w:r>
          </w:p>
        </w:tc>
        <w:tc>
          <w:tcPr>
            <w:tcW w:w="905" w:type="dxa"/>
            <w:tcBorders>
              <w:top w:val="nil"/>
              <w:left w:val="nil"/>
              <w:bottom w:val="single" w:sz="4" w:space="0" w:color="auto"/>
              <w:right w:val="single" w:sz="4" w:space="0" w:color="auto"/>
            </w:tcBorders>
            <w:vAlign w:val="bottom"/>
            <w:hideMark/>
          </w:tcPr>
          <w:p w:rsidR="00C5326F" w:rsidRPr="00C5326F" w:rsidRDefault="00C5326F" w:rsidP="00C5326F">
            <w:r w:rsidRPr="00C5326F">
              <w:t>3.9</w:t>
            </w:r>
          </w:p>
        </w:tc>
        <w:tc>
          <w:tcPr>
            <w:tcW w:w="923" w:type="dxa"/>
            <w:tcBorders>
              <w:top w:val="nil"/>
              <w:left w:val="nil"/>
              <w:bottom w:val="single" w:sz="4" w:space="0" w:color="auto"/>
              <w:right w:val="single" w:sz="4" w:space="0" w:color="auto"/>
            </w:tcBorders>
            <w:vAlign w:val="bottom"/>
            <w:hideMark/>
          </w:tcPr>
          <w:p w:rsidR="00C5326F" w:rsidRPr="00C5326F" w:rsidRDefault="00C5326F" w:rsidP="00C5326F">
            <w:r w:rsidRPr="00C5326F">
              <w:t>3.1</w:t>
            </w:r>
          </w:p>
        </w:tc>
        <w:tc>
          <w:tcPr>
            <w:tcW w:w="942" w:type="dxa"/>
            <w:tcBorders>
              <w:top w:val="nil"/>
              <w:left w:val="nil"/>
              <w:bottom w:val="single" w:sz="4" w:space="0" w:color="auto"/>
              <w:right w:val="single" w:sz="4" w:space="0" w:color="auto"/>
            </w:tcBorders>
            <w:vAlign w:val="bottom"/>
            <w:hideMark/>
          </w:tcPr>
          <w:p w:rsidR="00C5326F" w:rsidRPr="00C5326F" w:rsidRDefault="00C5326F" w:rsidP="00C5326F">
            <w:r w:rsidRPr="00C5326F">
              <w:t>3.52</w:t>
            </w:r>
          </w:p>
        </w:tc>
        <w:tc>
          <w:tcPr>
            <w:tcW w:w="793" w:type="dxa"/>
            <w:tcBorders>
              <w:top w:val="nil"/>
              <w:left w:val="nil"/>
              <w:bottom w:val="single" w:sz="4" w:space="0" w:color="auto"/>
              <w:right w:val="single" w:sz="4" w:space="0" w:color="auto"/>
            </w:tcBorders>
            <w:vAlign w:val="bottom"/>
            <w:hideMark/>
          </w:tcPr>
          <w:p w:rsidR="00C5326F" w:rsidRPr="00C5326F" w:rsidRDefault="00C5326F" w:rsidP="00C5326F">
            <w:r w:rsidRPr="00C5326F">
              <w:t>3.1</w:t>
            </w:r>
          </w:p>
        </w:tc>
        <w:tc>
          <w:tcPr>
            <w:tcW w:w="806" w:type="dxa"/>
            <w:tcBorders>
              <w:top w:val="nil"/>
              <w:left w:val="nil"/>
              <w:bottom w:val="single" w:sz="4" w:space="0" w:color="auto"/>
              <w:right w:val="single" w:sz="4" w:space="0" w:color="auto"/>
            </w:tcBorders>
            <w:vAlign w:val="bottom"/>
            <w:hideMark/>
          </w:tcPr>
          <w:p w:rsidR="00C5326F" w:rsidRPr="00C5326F" w:rsidRDefault="00C5326F" w:rsidP="00C5326F">
            <w:r w:rsidRPr="00C5326F">
              <w:t>2.1</w:t>
            </w:r>
          </w:p>
        </w:tc>
        <w:tc>
          <w:tcPr>
            <w:tcW w:w="817" w:type="dxa"/>
            <w:tcBorders>
              <w:top w:val="nil"/>
              <w:left w:val="nil"/>
              <w:bottom w:val="single" w:sz="4" w:space="0" w:color="auto"/>
              <w:right w:val="single" w:sz="4" w:space="0" w:color="auto"/>
            </w:tcBorders>
            <w:vAlign w:val="bottom"/>
            <w:hideMark/>
          </w:tcPr>
          <w:p w:rsidR="00C5326F" w:rsidRPr="00C5326F" w:rsidRDefault="00C5326F" w:rsidP="00C5326F">
            <w:r w:rsidRPr="00C5326F">
              <w:t>2.62</w:t>
            </w:r>
          </w:p>
        </w:tc>
        <w:tc>
          <w:tcPr>
            <w:tcW w:w="793" w:type="dxa"/>
            <w:tcBorders>
              <w:top w:val="nil"/>
              <w:left w:val="nil"/>
              <w:bottom w:val="single" w:sz="4" w:space="0" w:color="auto"/>
              <w:right w:val="single" w:sz="4" w:space="0" w:color="auto"/>
            </w:tcBorders>
            <w:vAlign w:val="bottom"/>
            <w:hideMark/>
          </w:tcPr>
          <w:p w:rsidR="00C5326F" w:rsidRPr="00C5326F" w:rsidRDefault="00C5326F" w:rsidP="00C5326F">
            <w:r w:rsidRPr="00C5326F">
              <w:t>3.6</w:t>
            </w:r>
          </w:p>
        </w:tc>
        <w:tc>
          <w:tcPr>
            <w:tcW w:w="806" w:type="dxa"/>
            <w:tcBorders>
              <w:top w:val="nil"/>
              <w:left w:val="nil"/>
              <w:bottom w:val="single" w:sz="4" w:space="0" w:color="auto"/>
              <w:right w:val="single" w:sz="4" w:space="0" w:color="auto"/>
            </w:tcBorders>
            <w:vAlign w:val="bottom"/>
            <w:hideMark/>
          </w:tcPr>
          <w:p w:rsidR="00C5326F" w:rsidRPr="00C5326F" w:rsidRDefault="00C5326F" w:rsidP="00C5326F">
            <w:r w:rsidRPr="00C5326F">
              <w:t>2.7</w:t>
            </w:r>
          </w:p>
        </w:tc>
        <w:tc>
          <w:tcPr>
            <w:tcW w:w="817" w:type="dxa"/>
            <w:tcBorders>
              <w:top w:val="nil"/>
              <w:left w:val="nil"/>
              <w:bottom w:val="single" w:sz="4" w:space="0" w:color="auto"/>
              <w:right w:val="single" w:sz="4" w:space="0" w:color="auto"/>
            </w:tcBorders>
            <w:vAlign w:val="bottom"/>
            <w:hideMark/>
          </w:tcPr>
          <w:p w:rsidR="00C5326F" w:rsidRPr="00C5326F" w:rsidRDefault="00C5326F" w:rsidP="00C5326F">
            <w:r w:rsidRPr="00C5326F">
              <w:t>3.2</w:t>
            </w:r>
          </w:p>
        </w:tc>
      </w:tr>
      <w:tr w:rsidR="00C5326F" w:rsidRPr="00C5326F" w:rsidTr="00C5326F">
        <w:trPr>
          <w:trHeight w:val="301"/>
        </w:trPr>
        <w:tc>
          <w:tcPr>
            <w:tcW w:w="1242" w:type="dxa"/>
            <w:vMerge w:val="restart"/>
            <w:tcBorders>
              <w:top w:val="nil"/>
              <w:left w:val="single" w:sz="4" w:space="0" w:color="auto"/>
              <w:bottom w:val="single" w:sz="4" w:space="0" w:color="auto"/>
              <w:right w:val="single" w:sz="4" w:space="0" w:color="auto"/>
            </w:tcBorders>
            <w:hideMark/>
          </w:tcPr>
          <w:p w:rsidR="00C5326F" w:rsidRPr="00C5326F" w:rsidRDefault="00C5326F" w:rsidP="00C5326F">
            <w:r w:rsidRPr="00C5326F">
              <w:t>SC</w:t>
            </w:r>
          </w:p>
        </w:tc>
        <w:tc>
          <w:tcPr>
            <w:tcW w:w="1198" w:type="dxa"/>
            <w:tcBorders>
              <w:top w:val="nil"/>
              <w:left w:val="single" w:sz="4" w:space="0" w:color="auto"/>
              <w:bottom w:val="single" w:sz="4" w:space="0" w:color="auto"/>
              <w:right w:val="single" w:sz="4" w:space="0" w:color="auto"/>
            </w:tcBorders>
            <w:noWrap/>
            <w:hideMark/>
          </w:tcPr>
          <w:p w:rsidR="00C5326F" w:rsidRPr="00C5326F" w:rsidRDefault="00C5326F" w:rsidP="00C5326F">
            <w:r w:rsidRPr="00C5326F">
              <w:t>2018-19</w:t>
            </w:r>
          </w:p>
        </w:tc>
        <w:tc>
          <w:tcPr>
            <w:tcW w:w="905" w:type="dxa"/>
            <w:tcBorders>
              <w:top w:val="nil"/>
              <w:left w:val="nil"/>
              <w:bottom w:val="single" w:sz="4" w:space="0" w:color="auto"/>
              <w:right w:val="single" w:sz="4" w:space="0" w:color="auto"/>
            </w:tcBorders>
            <w:hideMark/>
          </w:tcPr>
          <w:p w:rsidR="00C5326F" w:rsidRPr="00C5326F" w:rsidRDefault="00C5326F" w:rsidP="00C5326F">
            <w:r w:rsidRPr="00C5326F">
              <w:t>1.6</w:t>
            </w:r>
          </w:p>
        </w:tc>
        <w:tc>
          <w:tcPr>
            <w:tcW w:w="923" w:type="dxa"/>
            <w:tcBorders>
              <w:top w:val="nil"/>
              <w:left w:val="nil"/>
              <w:bottom w:val="single" w:sz="4" w:space="0" w:color="auto"/>
              <w:right w:val="single" w:sz="4" w:space="0" w:color="auto"/>
            </w:tcBorders>
            <w:hideMark/>
          </w:tcPr>
          <w:p w:rsidR="00C5326F" w:rsidRPr="00C5326F" w:rsidRDefault="00C5326F" w:rsidP="00C5326F">
            <w:r w:rsidRPr="00C5326F">
              <w:t>0.6</w:t>
            </w:r>
          </w:p>
        </w:tc>
        <w:tc>
          <w:tcPr>
            <w:tcW w:w="942" w:type="dxa"/>
            <w:tcBorders>
              <w:top w:val="nil"/>
              <w:left w:val="nil"/>
              <w:bottom w:val="single" w:sz="4" w:space="0" w:color="auto"/>
              <w:right w:val="single" w:sz="4" w:space="0" w:color="auto"/>
            </w:tcBorders>
            <w:hideMark/>
          </w:tcPr>
          <w:p w:rsidR="00C5326F" w:rsidRPr="00C5326F" w:rsidRDefault="00C5326F" w:rsidP="00C5326F">
            <w:r w:rsidRPr="00C5326F">
              <w:t>1.1</w:t>
            </w:r>
          </w:p>
        </w:tc>
        <w:tc>
          <w:tcPr>
            <w:tcW w:w="793" w:type="dxa"/>
            <w:tcBorders>
              <w:top w:val="nil"/>
              <w:left w:val="nil"/>
              <w:bottom w:val="single" w:sz="4" w:space="0" w:color="auto"/>
              <w:right w:val="single" w:sz="4" w:space="0" w:color="auto"/>
            </w:tcBorders>
            <w:hideMark/>
          </w:tcPr>
          <w:p w:rsidR="00C5326F" w:rsidRPr="00C5326F" w:rsidRDefault="00C5326F" w:rsidP="00C5326F">
            <w:r w:rsidRPr="00C5326F">
              <w:t>2.1</w:t>
            </w:r>
          </w:p>
        </w:tc>
        <w:tc>
          <w:tcPr>
            <w:tcW w:w="806" w:type="dxa"/>
            <w:tcBorders>
              <w:top w:val="nil"/>
              <w:left w:val="nil"/>
              <w:bottom w:val="single" w:sz="4" w:space="0" w:color="auto"/>
              <w:right w:val="single" w:sz="4" w:space="0" w:color="auto"/>
            </w:tcBorders>
            <w:hideMark/>
          </w:tcPr>
          <w:p w:rsidR="00C5326F" w:rsidRPr="00C5326F" w:rsidRDefault="00C5326F" w:rsidP="00C5326F">
            <w:r w:rsidRPr="00C5326F">
              <w:t>1.0</w:t>
            </w:r>
          </w:p>
        </w:tc>
        <w:tc>
          <w:tcPr>
            <w:tcW w:w="817" w:type="dxa"/>
            <w:tcBorders>
              <w:top w:val="nil"/>
              <w:left w:val="nil"/>
              <w:bottom w:val="single" w:sz="4" w:space="0" w:color="auto"/>
              <w:right w:val="single" w:sz="4" w:space="0" w:color="auto"/>
            </w:tcBorders>
            <w:hideMark/>
          </w:tcPr>
          <w:p w:rsidR="00C5326F" w:rsidRPr="00C5326F" w:rsidRDefault="00C5326F" w:rsidP="00C5326F">
            <w:r w:rsidRPr="00C5326F">
              <w:t>1.5</w:t>
            </w:r>
          </w:p>
        </w:tc>
        <w:tc>
          <w:tcPr>
            <w:tcW w:w="793" w:type="dxa"/>
            <w:tcBorders>
              <w:top w:val="nil"/>
              <w:left w:val="nil"/>
              <w:bottom w:val="single" w:sz="4" w:space="0" w:color="auto"/>
              <w:right w:val="single" w:sz="4" w:space="0" w:color="auto"/>
            </w:tcBorders>
            <w:hideMark/>
          </w:tcPr>
          <w:p w:rsidR="00C5326F" w:rsidRPr="00C5326F" w:rsidRDefault="00C5326F" w:rsidP="00C5326F">
            <w:r w:rsidRPr="00C5326F">
              <w:t>1.8</w:t>
            </w:r>
          </w:p>
        </w:tc>
        <w:tc>
          <w:tcPr>
            <w:tcW w:w="806" w:type="dxa"/>
            <w:tcBorders>
              <w:top w:val="nil"/>
              <w:left w:val="nil"/>
              <w:bottom w:val="single" w:sz="4" w:space="0" w:color="auto"/>
              <w:right w:val="single" w:sz="4" w:space="0" w:color="auto"/>
            </w:tcBorders>
            <w:hideMark/>
          </w:tcPr>
          <w:p w:rsidR="00C5326F" w:rsidRPr="00C5326F" w:rsidRDefault="00C5326F" w:rsidP="00C5326F">
            <w:r w:rsidRPr="00C5326F">
              <w:t>0.7</w:t>
            </w:r>
          </w:p>
        </w:tc>
        <w:tc>
          <w:tcPr>
            <w:tcW w:w="817" w:type="dxa"/>
            <w:tcBorders>
              <w:top w:val="nil"/>
              <w:left w:val="nil"/>
              <w:bottom w:val="single" w:sz="4" w:space="0" w:color="auto"/>
              <w:right w:val="single" w:sz="4" w:space="0" w:color="auto"/>
            </w:tcBorders>
            <w:hideMark/>
          </w:tcPr>
          <w:p w:rsidR="00C5326F" w:rsidRPr="00C5326F" w:rsidRDefault="00C5326F" w:rsidP="00C5326F">
            <w:r w:rsidRPr="00C5326F">
              <w:t>1.3</w:t>
            </w:r>
          </w:p>
        </w:tc>
      </w:tr>
      <w:tr w:rsidR="00C5326F" w:rsidRPr="00C5326F" w:rsidTr="00C5326F">
        <w:trPr>
          <w:trHeight w:val="301"/>
        </w:trPr>
        <w:tc>
          <w:tcPr>
            <w:tcW w:w="0" w:type="auto"/>
            <w:vMerge/>
            <w:tcBorders>
              <w:top w:val="nil"/>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1198" w:type="dxa"/>
            <w:tcBorders>
              <w:top w:val="nil"/>
              <w:left w:val="single" w:sz="4" w:space="0" w:color="auto"/>
              <w:bottom w:val="single" w:sz="4" w:space="0" w:color="auto"/>
              <w:right w:val="single" w:sz="4" w:space="0" w:color="auto"/>
            </w:tcBorders>
            <w:noWrap/>
            <w:hideMark/>
          </w:tcPr>
          <w:p w:rsidR="00C5326F" w:rsidRPr="00C5326F" w:rsidRDefault="00C5326F" w:rsidP="00C5326F">
            <w:pPr>
              <w:rPr>
                <w:lang w:bidi="hi-IN"/>
              </w:rPr>
            </w:pPr>
            <w:r w:rsidRPr="00C5326F">
              <w:t>2017-18</w:t>
            </w:r>
          </w:p>
        </w:tc>
        <w:tc>
          <w:tcPr>
            <w:tcW w:w="905" w:type="dxa"/>
            <w:tcBorders>
              <w:top w:val="nil"/>
              <w:left w:val="nil"/>
              <w:bottom w:val="single" w:sz="4" w:space="0" w:color="auto"/>
              <w:right w:val="single" w:sz="4" w:space="0" w:color="auto"/>
            </w:tcBorders>
            <w:vAlign w:val="center"/>
            <w:hideMark/>
          </w:tcPr>
          <w:p w:rsidR="00C5326F" w:rsidRPr="00C5326F" w:rsidRDefault="00C5326F" w:rsidP="00C5326F">
            <w:r w:rsidRPr="00C5326F">
              <w:t>4.5</w:t>
            </w:r>
          </w:p>
        </w:tc>
        <w:tc>
          <w:tcPr>
            <w:tcW w:w="923" w:type="dxa"/>
            <w:tcBorders>
              <w:top w:val="nil"/>
              <w:left w:val="nil"/>
              <w:bottom w:val="single" w:sz="4" w:space="0" w:color="auto"/>
              <w:right w:val="single" w:sz="4" w:space="0" w:color="auto"/>
            </w:tcBorders>
            <w:vAlign w:val="center"/>
            <w:hideMark/>
          </w:tcPr>
          <w:p w:rsidR="00C5326F" w:rsidRPr="00C5326F" w:rsidRDefault="00C5326F" w:rsidP="00C5326F">
            <w:r w:rsidRPr="00C5326F">
              <w:t>3.7</w:t>
            </w:r>
          </w:p>
        </w:tc>
        <w:tc>
          <w:tcPr>
            <w:tcW w:w="942" w:type="dxa"/>
            <w:tcBorders>
              <w:top w:val="nil"/>
              <w:left w:val="nil"/>
              <w:bottom w:val="single" w:sz="4" w:space="0" w:color="auto"/>
              <w:right w:val="single" w:sz="4" w:space="0" w:color="auto"/>
            </w:tcBorders>
            <w:vAlign w:val="center"/>
            <w:hideMark/>
          </w:tcPr>
          <w:p w:rsidR="00C5326F" w:rsidRPr="00C5326F" w:rsidRDefault="00C5326F" w:rsidP="00C5326F">
            <w:r w:rsidRPr="00C5326F">
              <w:t>4.1</w:t>
            </w:r>
          </w:p>
        </w:tc>
        <w:tc>
          <w:tcPr>
            <w:tcW w:w="793" w:type="dxa"/>
            <w:tcBorders>
              <w:top w:val="nil"/>
              <w:left w:val="nil"/>
              <w:bottom w:val="single" w:sz="4" w:space="0" w:color="auto"/>
              <w:right w:val="single" w:sz="4" w:space="0" w:color="auto"/>
            </w:tcBorders>
            <w:vAlign w:val="center"/>
            <w:hideMark/>
          </w:tcPr>
          <w:p w:rsidR="00C5326F" w:rsidRPr="00C5326F" w:rsidRDefault="00C5326F" w:rsidP="00C5326F">
            <w:r w:rsidRPr="00C5326F">
              <w:t>3.6</w:t>
            </w:r>
          </w:p>
        </w:tc>
        <w:tc>
          <w:tcPr>
            <w:tcW w:w="806" w:type="dxa"/>
            <w:tcBorders>
              <w:top w:val="nil"/>
              <w:left w:val="nil"/>
              <w:bottom w:val="single" w:sz="4" w:space="0" w:color="auto"/>
              <w:right w:val="single" w:sz="4" w:space="0" w:color="auto"/>
            </w:tcBorders>
            <w:vAlign w:val="center"/>
            <w:hideMark/>
          </w:tcPr>
          <w:p w:rsidR="00C5326F" w:rsidRPr="00C5326F" w:rsidRDefault="00C5326F" w:rsidP="00C5326F">
            <w:r w:rsidRPr="00C5326F">
              <w:t>2.1</w:t>
            </w:r>
          </w:p>
        </w:tc>
        <w:tc>
          <w:tcPr>
            <w:tcW w:w="817" w:type="dxa"/>
            <w:tcBorders>
              <w:top w:val="nil"/>
              <w:left w:val="nil"/>
              <w:bottom w:val="single" w:sz="4" w:space="0" w:color="auto"/>
              <w:right w:val="single" w:sz="4" w:space="0" w:color="auto"/>
            </w:tcBorders>
            <w:vAlign w:val="center"/>
            <w:hideMark/>
          </w:tcPr>
          <w:p w:rsidR="00C5326F" w:rsidRPr="00C5326F" w:rsidRDefault="00C5326F" w:rsidP="00C5326F">
            <w:r w:rsidRPr="00C5326F">
              <w:t>2.9</w:t>
            </w:r>
          </w:p>
        </w:tc>
        <w:tc>
          <w:tcPr>
            <w:tcW w:w="793" w:type="dxa"/>
            <w:tcBorders>
              <w:top w:val="nil"/>
              <w:left w:val="nil"/>
              <w:bottom w:val="single" w:sz="4" w:space="0" w:color="auto"/>
              <w:right w:val="single" w:sz="4" w:space="0" w:color="auto"/>
            </w:tcBorders>
            <w:vAlign w:val="center"/>
            <w:hideMark/>
          </w:tcPr>
          <w:p w:rsidR="00C5326F" w:rsidRPr="00C5326F" w:rsidRDefault="00C5326F" w:rsidP="00C5326F">
            <w:r w:rsidRPr="00C5326F">
              <w:t>4.2</w:t>
            </w:r>
          </w:p>
        </w:tc>
        <w:tc>
          <w:tcPr>
            <w:tcW w:w="806" w:type="dxa"/>
            <w:tcBorders>
              <w:top w:val="nil"/>
              <w:left w:val="nil"/>
              <w:bottom w:val="single" w:sz="4" w:space="0" w:color="auto"/>
              <w:right w:val="single" w:sz="4" w:space="0" w:color="auto"/>
            </w:tcBorders>
            <w:vAlign w:val="center"/>
            <w:hideMark/>
          </w:tcPr>
          <w:p w:rsidR="00C5326F" w:rsidRPr="00C5326F" w:rsidRDefault="00C5326F" w:rsidP="00C5326F">
            <w:r w:rsidRPr="00C5326F">
              <w:t>3.1</w:t>
            </w:r>
          </w:p>
        </w:tc>
        <w:tc>
          <w:tcPr>
            <w:tcW w:w="817" w:type="dxa"/>
            <w:tcBorders>
              <w:top w:val="nil"/>
              <w:left w:val="nil"/>
              <w:bottom w:val="single" w:sz="4" w:space="0" w:color="auto"/>
              <w:right w:val="single" w:sz="4" w:space="0" w:color="auto"/>
            </w:tcBorders>
            <w:vAlign w:val="center"/>
            <w:hideMark/>
          </w:tcPr>
          <w:p w:rsidR="00C5326F" w:rsidRPr="00C5326F" w:rsidRDefault="00C5326F" w:rsidP="00C5326F">
            <w:r w:rsidRPr="00C5326F">
              <w:t>3.7</w:t>
            </w:r>
          </w:p>
        </w:tc>
      </w:tr>
      <w:tr w:rsidR="00C5326F" w:rsidRPr="00C5326F" w:rsidTr="00C5326F">
        <w:trPr>
          <w:trHeight w:val="301"/>
        </w:trPr>
        <w:tc>
          <w:tcPr>
            <w:tcW w:w="1242" w:type="dxa"/>
            <w:vMerge w:val="restar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ST</w:t>
            </w:r>
          </w:p>
        </w:tc>
        <w:tc>
          <w:tcPr>
            <w:tcW w:w="1198"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2018-19</w:t>
            </w:r>
          </w:p>
        </w:tc>
        <w:tc>
          <w:tcPr>
            <w:tcW w:w="905"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5.7</w:t>
            </w:r>
          </w:p>
        </w:tc>
        <w:tc>
          <w:tcPr>
            <w:tcW w:w="923"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6.3</w:t>
            </w:r>
          </w:p>
        </w:tc>
        <w:tc>
          <w:tcPr>
            <w:tcW w:w="942"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6.0</w:t>
            </w:r>
          </w:p>
        </w:tc>
        <w:tc>
          <w:tcPr>
            <w:tcW w:w="793"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5.1</w:t>
            </w:r>
          </w:p>
        </w:tc>
        <w:tc>
          <w:tcPr>
            <w:tcW w:w="806"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4.7</w:t>
            </w:r>
          </w:p>
        </w:tc>
        <w:tc>
          <w:tcPr>
            <w:tcW w:w="817"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4.9</w:t>
            </w:r>
          </w:p>
        </w:tc>
        <w:tc>
          <w:tcPr>
            <w:tcW w:w="793"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5.5</w:t>
            </w:r>
          </w:p>
        </w:tc>
        <w:tc>
          <w:tcPr>
            <w:tcW w:w="806"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5.7</w:t>
            </w:r>
          </w:p>
        </w:tc>
        <w:tc>
          <w:tcPr>
            <w:tcW w:w="817"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5.6</w:t>
            </w:r>
          </w:p>
        </w:tc>
      </w:tr>
      <w:tr w:rsidR="00C5326F" w:rsidRPr="00C5326F" w:rsidTr="00C5326F">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1198"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lang w:bidi="hi-IN"/>
              </w:rPr>
            </w:pPr>
            <w:r w:rsidRPr="00C5326F">
              <w:t>2017-18</w:t>
            </w:r>
          </w:p>
        </w:tc>
        <w:tc>
          <w:tcPr>
            <w:tcW w:w="905"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7.7</w:t>
            </w:r>
          </w:p>
        </w:tc>
        <w:tc>
          <w:tcPr>
            <w:tcW w:w="923"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7.7</w:t>
            </w:r>
          </w:p>
        </w:tc>
        <w:tc>
          <w:tcPr>
            <w:tcW w:w="942"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7.7</w:t>
            </w:r>
          </w:p>
        </w:tc>
        <w:tc>
          <w:tcPr>
            <w:tcW w:w="793"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5.2</w:t>
            </w:r>
          </w:p>
        </w:tc>
        <w:tc>
          <w:tcPr>
            <w:tcW w:w="806"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3.6</w:t>
            </w:r>
          </w:p>
        </w:tc>
        <w:tc>
          <w:tcPr>
            <w:tcW w:w="817"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4.4</w:t>
            </w:r>
          </w:p>
        </w:tc>
        <w:tc>
          <w:tcPr>
            <w:tcW w:w="793"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6.9</w:t>
            </w:r>
          </w:p>
        </w:tc>
        <w:tc>
          <w:tcPr>
            <w:tcW w:w="806"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6.3</w:t>
            </w:r>
          </w:p>
        </w:tc>
        <w:tc>
          <w:tcPr>
            <w:tcW w:w="817"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6.6</w:t>
            </w:r>
          </w:p>
        </w:tc>
      </w:tr>
      <w:tr w:rsidR="00C5326F" w:rsidRPr="00C5326F" w:rsidTr="00C5326F">
        <w:trPr>
          <w:trHeight w:val="301"/>
        </w:trPr>
        <w:tc>
          <w:tcPr>
            <w:tcW w:w="1242" w:type="dxa"/>
            <w:vMerge w:val="restar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Muslim</w:t>
            </w:r>
          </w:p>
        </w:tc>
        <w:tc>
          <w:tcPr>
            <w:tcW w:w="1198"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2018-19</w:t>
            </w:r>
          </w:p>
        </w:tc>
        <w:tc>
          <w:tcPr>
            <w:tcW w:w="905"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0.0</w:t>
            </w:r>
          </w:p>
        </w:tc>
        <w:tc>
          <w:tcPr>
            <w:tcW w:w="923"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0.0</w:t>
            </w:r>
          </w:p>
        </w:tc>
        <w:tc>
          <w:tcPr>
            <w:tcW w:w="942"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0.0</w:t>
            </w:r>
          </w:p>
        </w:tc>
        <w:tc>
          <w:tcPr>
            <w:tcW w:w="793"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1.6</w:t>
            </w:r>
          </w:p>
        </w:tc>
        <w:tc>
          <w:tcPr>
            <w:tcW w:w="806"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1.5</w:t>
            </w:r>
          </w:p>
        </w:tc>
        <w:tc>
          <w:tcPr>
            <w:tcW w:w="817"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1.6</w:t>
            </w:r>
          </w:p>
        </w:tc>
        <w:tc>
          <w:tcPr>
            <w:tcW w:w="793"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0.0</w:t>
            </w:r>
          </w:p>
        </w:tc>
        <w:tc>
          <w:tcPr>
            <w:tcW w:w="806"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0.2</w:t>
            </w:r>
          </w:p>
        </w:tc>
        <w:tc>
          <w:tcPr>
            <w:tcW w:w="817"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0.0</w:t>
            </w:r>
          </w:p>
        </w:tc>
      </w:tr>
      <w:tr w:rsidR="00C5326F" w:rsidRPr="00C5326F" w:rsidTr="00C5326F">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1198"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lang w:bidi="hi-IN"/>
              </w:rPr>
            </w:pPr>
            <w:r w:rsidRPr="00C5326F">
              <w:t>2017-18</w:t>
            </w:r>
          </w:p>
        </w:tc>
        <w:tc>
          <w:tcPr>
            <w:tcW w:w="905"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4.4</w:t>
            </w:r>
          </w:p>
        </w:tc>
        <w:tc>
          <w:tcPr>
            <w:tcW w:w="923"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2.6</w:t>
            </w:r>
          </w:p>
        </w:tc>
        <w:tc>
          <w:tcPr>
            <w:tcW w:w="942"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3.5</w:t>
            </w:r>
          </w:p>
        </w:tc>
        <w:tc>
          <w:tcPr>
            <w:tcW w:w="793"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5.4</w:t>
            </w:r>
          </w:p>
        </w:tc>
        <w:tc>
          <w:tcPr>
            <w:tcW w:w="806"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3.9</w:t>
            </w:r>
          </w:p>
        </w:tc>
        <w:tc>
          <w:tcPr>
            <w:tcW w:w="817"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4.7</w:t>
            </w:r>
          </w:p>
        </w:tc>
        <w:tc>
          <w:tcPr>
            <w:tcW w:w="793"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4.7</w:t>
            </w:r>
          </w:p>
        </w:tc>
        <w:tc>
          <w:tcPr>
            <w:tcW w:w="806"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3.1</w:t>
            </w:r>
          </w:p>
        </w:tc>
        <w:tc>
          <w:tcPr>
            <w:tcW w:w="817"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3.9</w:t>
            </w:r>
          </w:p>
        </w:tc>
      </w:tr>
    </w:tbl>
    <w:p w:rsidR="00C5326F" w:rsidRPr="00C5326F" w:rsidRDefault="00C5326F" w:rsidP="00C5326F"/>
    <w:tbl>
      <w:tblPr>
        <w:tblpPr w:leftFromText="180" w:rightFromText="180" w:bottomFromText="200" w:vertAnchor="text" w:horzAnchor="margin" w:tblpXSpec="center" w:tblpY="124"/>
        <w:tblOverlap w:val="never"/>
        <w:tblW w:w="8194" w:type="dxa"/>
        <w:tblLook w:val="04A0"/>
      </w:tblPr>
      <w:tblGrid>
        <w:gridCol w:w="1198"/>
        <w:gridCol w:w="1198"/>
        <w:gridCol w:w="1061"/>
        <w:gridCol w:w="1073"/>
        <w:gridCol w:w="1084"/>
        <w:gridCol w:w="860"/>
        <w:gridCol w:w="860"/>
        <w:gridCol w:w="860"/>
      </w:tblGrid>
      <w:tr w:rsidR="00C5326F" w:rsidRPr="00C5326F" w:rsidTr="00C5326F">
        <w:trPr>
          <w:trHeight w:val="301"/>
        </w:trPr>
        <w:tc>
          <w:tcPr>
            <w:tcW w:w="1198" w:type="dxa"/>
            <w:tcBorders>
              <w:top w:val="single" w:sz="4" w:space="0" w:color="auto"/>
              <w:left w:val="single" w:sz="4" w:space="0" w:color="auto"/>
              <w:bottom w:val="nil"/>
              <w:right w:val="single" w:sz="4" w:space="0" w:color="auto"/>
            </w:tcBorders>
          </w:tcPr>
          <w:p w:rsidR="00C5326F" w:rsidRPr="00C5326F" w:rsidRDefault="00C5326F" w:rsidP="00C5326F">
            <w:pPr>
              <w:rPr>
                <w:lang w:bidi="hi-IN"/>
              </w:rPr>
            </w:pPr>
          </w:p>
        </w:tc>
        <w:tc>
          <w:tcPr>
            <w:tcW w:w="1198" w:type="dxa"/>
            <w:vMerge w:val="restar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Category</w:t>
            </w:r>
          </w:p>
        </w:tc>
        <w:tc>
          <w:tcPr>
            <w:tcW w:w="3218" w:type="dxa"/>
            <w:gridSpan w:val="3"/>
            <w:tcBorders>
              <w:top w:val="single" w:sz="4" w:space="0" w:color="auto"/>
              <w:left w:val="nil"/>
              <w:bottom w:val="single" w:sz="4" w:space="0" w:color="auto"/>
              <w:right w:val="single" w:sz="4" w:space="0" w:color="auto"/>
            </w:tcBorders>
            <w:hideMark/>
          </w:tcPr>
          <w:p w:rsidR="00C5326F" w:rsidRPr="00C5326F" w:rsidRDefault="00C5326F" w:rsidP="00C5326F">
            <w:r w:rsidRPr="00C5326F">
              <w:t xml:space="preserve">Secondary </w:t>
            </w:r>
          </w:p>
          <w:p w:rsidR="00C5326F" w:rsidRPr="00C5326F" w:rsidRDefault="00C5326F" w:rsidP="00C5326F">
            <w:r w:rsidRPr="00C5326F">
              <w:t>(Class 9 to 10)</w:t>
            </w:r>
          </w:p>
        </w:tc>
        <w:tc>
          <w:tcPr>
            <w:tcW w:w="2580" w:type="dxa"/>
            <w:gridSpan w:val="3"/>
            <w:tcBorders>
              <w:top w:val="single" w:sz="4" w:space="0" w:color="auto"/>
              <w:left w:val="nil"/>
              <w:bottom w:val="single" w:sz="4" w:space="0" w:color="auto"/>
              <w:right w:val="single" w:sz="4" w:space="0" w:color="auto"/>
            </w:tcBorders>
            <w:hideMark/>
          </w:tcPr>
          <w:p w:rsidR="00C5326F" w:rsidRPr="00C5326F" w:rsidRDefault="00C5326F" w:rsidP="00C5326F">
            <w:r w:rsidRPr="00C5326F">
              <w:t xml:space="preserve">Higher Secondary </w:t>
            </w:r>
          </w:p>
          <w:p w:rsidR="00C5326F" w:rsidRPr="00C5326F" w:rsidRDefault="00C5326F" w:rsidP="00C5326F">
            <w:r w:rsidRPr="00C5326F">
              <w:t>( Class 11 to 12)</w:t>
            </w:r>
          </w:p>
        </w:tc>
      </w:tr>
      <w:tr w:rsidR="00C5326F" w:rsidRPr="00C5326F" w:rsidTr="00C5326F">
        <w:trPr>
          <w:trHeight w:val="301"/>
        </w:trPr>
        <w:tc>
          <w:tcPr>
            <w:tcW w:w="1198" w:type="dxa"/>
            <w:tcBorders>
              <w:top w:val="nil"/>
              <w:left w:val="single" w:sz="4" w:space="0" w:color="auto"/>
              <w:bottom w:val="single" w:sz="4" w:space="0" w:color="auto"/>
              <w:right w:val="single" w:sz="4" w:space="0" w:color="auto"/>
            </w:tcBorders>
          </w:tcPr>
          <w:p w:rsidR="00C5326F" w:rsidRPr="00C5326F" w:rsidRDefault="00C5326F" w:rsidP="00C5326F"/>
        </w:tc>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1061"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Boys</w:t>
            </w:r>
          </w:p>
        </w:tc>
        <w:tc>
          <w:tcPr>
            <w:tcW w:w="1073"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Girls</w:t>
            </w:r>
          </w:p>
        </w:tc>
        <w:tc>
          <w:tcPr>
            <w:tcW w:w="1084"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Total</w:t>
            </w:r>
          </w:p>
        </w:tc>
        <w:tc>
          <w:tcPr>
            <w:tcW w:w="860"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Boys</w:t>
            </w:r>
          </w:p>
        </w:tc>
        <w:tc>
          <w:tcPr>
            <w:tcW w:w="860"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Girls</w:t>
            </w:r>
          </w:p>
        </w:tc>
        <w:tc>
          <w:tcPr>
            <w:tcW w:w="860"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Total</w:t>
            </w:r>
          </w:p>
        </w:tc>
      </w:tr>
      <w:tr w:rsidR="00C5326F" w:rsidRPr="00C5326F" w:rsidTr="00C5326F">
        <w:trPr>
          <w:trHeight w:val="301"/>
        </w:trPr>
        <w:tc>
          <w:tcPr>
            <w:tcW w:w="1198" w:type="dxa"/>
            <w:vMerge w:val="restart"/>
            <w:tcBorders>
              <w:top w:val="nil"/>
              <w:left w:val="single" w:sz="4" w:space="0" w:color="auto"/>
              <w:bottom w:val="single" w:sz="4" w:space="0" w:color="auto"/>
              <w:right w:val="single" w:sz="4" w:space="0" w:color="auto"/>
            </w:tcBorders>
            <w:hideMark/>
          </w:tcPr>
          <w:p w:rsidR="00C5326F" w:rsidRPr="00C5326F" w:rsidRDefault="00C5326F" w:rsidP="00C5326F">
            <w:r w:rsidRPr="00C5326F">
              <w:t>All</w:t>
            </w:r>
          </w:p>
        </w:tc>
        <w:tc>
          <w:tcPr>
            <w:tcW w:w="1198" w:type="dxa"/>
            <w:tcBorders>
              <w:top w:val="nil"/>
              <w:left w:val="single" w:sz="4" w:space="0" w:color="auto"/>
              <w:bottom w:val="single" w:sz="4" w:space="0" w:color="auto"/>
              <w:right w:val="single" w:sz="4" w:space="0" w:color="auto"/>
            </w:tcBorders>
            <w:noWrap/>
            <w:hideMark/>
          </w:tcPr>
          <w:p w:rsidR="00C5326F" w:rsidRPr="00C5326F" w:rsidRDefault="00C5326F" w:rsidP="00C5326F">
            <w:r w:rsidRPr="00C5326F">
              <w:t>2018-19</w:t>
            </w:r>
          </w:p>
        </w:tc>
        <w:tc>
          <w:tcPr>
            <w:tcW w:w="1061" w:type="dxa"/>
            <w:tcBorders>
              <w:top w:val="nil"/>
              <w:left w:val="nil"/>
              <w:bottom w:val="single" w:sz="4" w:space="0" w:color="auto"/>
              <w:right w:val="single" w:sz="4" w:space="0" w:color="auto"/>
            </w:tcBorders>
            <w:hideMark/>
          </w:tcPr>
          <w:p w:rsidR="00C5326F" w:rsidRPr="00C5326F" w:rsidRDefault="00C5326F" w:rsidP="00C5326F">
            <w:r w:rsidRPr="00C5326F">
              <w:t>15.3</w:t>
            </w:r>
          </w:p>
        </w:tc>
        <w:tc>
          <w:tcPr>
            <w:tcW w:w="1073" w:type="dxa"/>
            <w:tcBorders>
              <w:top w:val="nil"/>
              <w:left w:val="nil"/>
              <w:bottom w:val="single" w:sz="4" w:space="0" w:color="auto"/>
              <w:right w:val="single" w:sz="4" w:space="0" w:color="auto"/>
            </w:tcBorders>
            <w:hideMark/>
          </w:tcPr>
          <w:p w:rsidR="00C5326F" w:rsidRPr="00C5326F" w:rsidRDefault="00C5326F" w:rsidP="00C5326F">
            <w:r w:rsidRPr="00C5326F">
              <w:t>11.6</w:t>
            </w:r>
          </w:p>
        </w:tc>
        <w:tc>
          <w:tcPr>
            <w:tcW w:w="1084" w:type="dxa"/>
            <w:tcBorders>
              <w:top w:val="nil"/>
              <w:left w:val="nil"/>
              <w:bottom w:val="single" w:sz="4" w:space="0" w:color="auto"/>
              <w:right w:val="single" w:sz="4" w:space="0" w:color="auto"/>
            </w:tcBorders>
            <w:hideMark/>
          </w:tcPr>
          <w:p w:rsidR="00C5326F" w:rsidRPr="00C5326F" w:rsidRDefault="00C5326F" w:rsidP="00C5326F">
            <w:r w:rsidRPr="00C5326F">
              <w:t>13.5</w:t>
            </w:r>
          </w:p>
        </w:tc>
        <w:tc>
          <w:tcPr>
            <w:tcW w:w="860" w:type="dxa"/>
            <w:tcBorders>
              <w:top w:val="nil"/>
              <w:left w:val="nil"/>
              <w:bottom w:val="single" w:sz="4" w:space="0" w:color="auto"/>
              <w:right w:val="single" w:sz="4" w:space="0" w:color="auto"/>
            </w:tcBorders>
            <w:hideMark/>
          </w:tcPr>
          <w:p w:rsidR="00C5326F" w:rsidRPr="00C5326F" w:rsidRDefault="00C5326F" w:rsidP="00C5326F">
            <w:r w:rsidRPr="00C5326F">
              <w:t>0.0</w:t>
            </w:r>
          </w:p>
        </w:tc>
        <w:tc>
          <w:tcPr>
            <w:tcW w:w="860" w:type="dxa"/>
            <w:tcBorders>
              <w:top w:val="nil"/>
              <w:left w:val="nil"/>
              <w:bottom w:val="single" w:sz="4" w:space="0" w:color="auto"/>
              <w:right w:val="single" w:sz="4" w:space="0" w:color="auto"/>
            </w:tcBorders>
            <w:hideMark/>
          </w:tcPr>
          <w:p w:rsidR="00C5326F" w:rsidRPr="00C5326F" w:rsidRDefault="00C5326F" w:rsidP="00C5326F">
            <w:r w:rsidRPr="00C5326F">
              <w:t>0.0</w:t>
            </w:r>
          </w:p>
        </w:tc>
        <w:tc>
          <w:tcPr>
            <w:tcW w:w="860" w:type="dxa"/>
            <w:tcBorders>
              <w:top w:val="nil"/>
              <w:left w:val="nil"/>
              <w:bottom w:val="single" w:sz="4" w:space="0" w:color="auto"/>
              <w:right w:val="single" w:sz="4" w:space="0" w:color="auto"/>
            </w:tcBorders>
            <w:hideMark/>
          </w:tcPr>
          <w:p w:rsidR="00C5326F" w:rsidRPr="00C5326F" w:rsidRDefault="00C5326F" w:rsidP="00C5326F">
            <w:r w:rsidRPr="00C5326F">
              <w:t>0.0</w:t>
            </w:r>
          </w:p>
        </w:tc>
      </w:tr>
      <w:tr w:rsidR="00C5326F" w:rsidRPr="00C5326F" w:rsidTr="00C5326F">
        <w:trPr>
          <w:trHeight w:val="301"/>
        </w:trPr>
        <w:tc>
          <w:tcPr>
            <w:tcW w:w="0" w:type="auto"/>
            <w:vMerge/>
            <w:tcBorders>
              <w:top w:val="nil"/>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1198" w:type="dxa"/>
            <w:tcBorders>
              <w:top w:val="nil"/>
              <w:left w:val="single" w:sz="4" w:space="0" w:color="auto"/>
              <w:bottom w:val="single" w:sz="4" w:space="0" w:color="auto"/>
              <w:right w:val="single" w:sz="4" w:space="0" w:color="auto"/>
            </w:tcBorders>
            <w:noWrap/>
            <w:hideMark/>
          </w:tcPr>
          <w:p w:rsidR="00C5326F" w:rsidRPr="00C5326F" w:rsidRDefault="00C5326F" w:rsidP="00C5326F">
            <w:pPr>
              <w:rPr>
                <w:lang w:bidi="hi-IN"/>
              </w:rPr>
            </w:pPr>
            <w:r w:rsidRPr="00C5326F">
              <w:t>2017-18</w:t>
            </w:r>
          </w:p>
        </w:tc>
        <w:tc>
          <w:tcPr>
            <w:tcW w:w="1061" w:type="dxa"/>
            <w:tcBorders>
              <w:top w:val="nil"/>
              <w:left w:val="nil"/>
              <w:bottom w:val="single" w:sz="4" w:space="0" w:color="auto"/>
              <w:right w:val="single" w:sz="4" w:space="0" w:color="auto"/>
            </w:tcBorders>
            <w:vAlign w:val="bottom"/>
            <w:hideMark/>
          </w:tcPr>
          <w:p w:rsidR="00C5326F" w:rsidRPr="00C5326F" w:rsidRDefault="00C5326F" w:rsidP="00C5326F">
            <w:r w:rsidRPr="00C5326F">
              <w:t>19.0</w:t>
            </w:r>
          </w:p>
        </w:tc>
        <w:tc>
          <w:tcPr>
            <w:tcW w:w="1073" w:type="dxa"/>
            <w:tcBorders>
              <w:top w:val="nil"/>
              <w:left w:val="nil"/>
              <w:bottom w:val="single" w:sz="4" w:space="0" w:color="auto"/>
              <w:right w:val="single" w:sz="4" w:space="0" w:color="auto"/>
            </w:tcBorders>
            <w:vAlign w:val="bottom"/>
            <w:hideMark/>
          </w:tcPr>
          <w:p w:rsidR="00C5326F" w:rsidRPr="00C5326F" w:rsidRDefault="00C5326F" w:rsidP="00C5326F">
            <w:r w:rsidRPr="00C5326F">
              <w:t>15.2</w:t>
            </w:r>
          </w:p>
        </w:tc>
        <w:tc>
          <w:tcPr>
            <w:tcW w:w="1084" w:type="dxa"/>
            <w:tcBorders>
              <w:top w:val="nil"/>
              <w:left w:val="nil"/>
              <w:bottom w:val="single" w:sz="4" w:space="0" w:color="auto"/>
              <w:right w:val="single" w:sz="4" w:space="0" w:color="auto"/>
            </w:tcBorders>
            <w:vAlign w:val="bottom"/>
            <w:hideMark/>
          </w:tcPr>
          <w:p w:rsidR="00C5326F" w:rsidRPr="00C5326F" w:rsidRDefault="00C5326F" w:rsidP="00C5326F">
            <w:r w:rsidRPr="00C5326F">
              <w:t>17.1</w:t>
            </w:r>
          </w:p>
        </w:tc>
        <w:tc>
          <w:tcPr>
            <w:tcW w:w="860" w:type="dxa"/>
            <w:tcBorders>
              <w:top w:val="nil"/>
              <w:left w:val="nil"/>
              <w:bottom w:val="single" w:sz="4" w:space="0" w:color="auto"/>
              <w:right w:val="single" w:sz="4" w:space="0" w:color="auto"/>
            </w:tcBorders>
            <w:vAlign w:val="bottom"/>
            <w:hideMark/>
          </w:tcPr>
          <w:p w:rsidR="00C5326F" w:rsidRPr="00C5326F" w:rsidRDefault="00C5326F" w:rsidP="00C5326F"/>
        </w:tc>
        <w:tc>
          <w:tcPr>
            <w:tcW w:w="860" w:type="dxa"/>
            <w:tcBorders>
              <w:top w:val="nil"/>
              <w:left w:val="nil"/>
              <w:bottom w:val="single" w:sz="4" w:space="0" w:color="auto"/>
              <w:right w:val="single" w:sz="4" w:space="0" w:color="auto"/>
            </w:tcBorders>
            <w:vAlign w:val="bottom"/>
            <w:hideMark/>
          </w:tcPr>
          <w:p w:rsidR="00C5326F" w:rsidRPr="00C5326F" w:rsidRDefault="00C5326F" w:rsidP="00C5326F">
            <w:pPr>
              <w:rPr>
                <w:rFonts w:eastAsiaTheme="minorHAnsi"/>
              </w:rPr>
            </w:pPr>
          </w:p>
        </w:tc>
        <w:tc>
          <w:tcPr>
            <w:tcW w:w="860" w:type="dxa"/>
            <w:tcBorders>
              <w:top w:val="nil"/>
              <w:left w:val="nil"/>
              <w:bottom w:val="single" w:sz="4" w:space="0" w:color="auto"/>
              <w:right w:val="single" w:sz="4" w:space="0" w:color="auto"/>
            </w:tcBorders>
            <w:vAlign w:val="bottom"/>
            <w:hideMark/>
          </w:tcPr>
          <w:p w:rsidR="00C5326F" w:rsidRPr="00C5326F" w:rsidRDefault="00C5326F" w:rsidP="00C5326F">
            <w:pPr>
              <w:rPr>
                <w:rFonts w:eastAsiaTheme="minorHAnsi"/>
              </w:rPr>
            </w:pPr>
          </w:p>
        </w:tc>
      </w:tr>
      <w:tr w:rsidR="00C5326F" w:rsidRPr="00C5326F" w:rsidTr="00C5326F">
        <w:trPr>
          <w:trHeight w:val="301"/>
        </w:trPr>
        <w:tc>
          <w:tcPr>
            <w:tcW w:w="1198" w:type="dxa"/>
            <w:vMerge w:val="restart"/>
            <w:tcBorders>
              <w:top w:val="nil"/>
              <w:left w:val="single" w:sz="4" w:space="0" w:color="auto"/>
              <w:bottom w:val="single" w:sz="4" w:space="0" w:color="auto"/>
              <w:right w:val="single" w:sz="4" w:space="0" w:color="auto"/>
            </w:tcBorders>
            <w:hideMark/>
          </w:tcPr>
          <w:p w:rsidR="00C5326F" w:rsidRPr="00C5326F" w:rsidRDefault="00C5326F" w:rsidP="00C5326F">
            <w:pPr>
              <w:rPr>
                <w:rFonts w:eastAsiaTheme="minorHAnsi"/>
                <w:lang w:bidi="hi-IN"/>
              </w:rPr>
            </w:pPr>
            <w:r w:rsidRPr="00C5326F">
              <w:t>SC</w:t>
            </w:r>
          </w:p>
        </w:tc>
        <w:tc>
          <w:tcPr>
            <w:tcW w:w="1198" w:type="dxa"/>
            <w:tcBorders>
              <w:top w:val="nil"/>
              <w:left w:val="single" w:sz="4" w:space="0" w:color="auto"/>
              <w:bottom w:val="single" w:sz="4" w:space="0" w:color="auto"/>
              <w:right w:val="single" w:sz="4" w:space="0" w:color="auto"/>
            </w:tcBorders>
            <w:noWrap/>
            <w:hideMark/>
          </w:tcPr>
          <w:p w:rsidR="00C5326F" w:rsidRPr="00C5326F" w:rsidRDefault="00C5326F" w:rsidP="00C5326F">
            <w:r w:rsidRPr="00C5326F">
              <w:t>2018-19</w:t>
            </w:r>
          </w:p>
        </w:tc>
        <w:tc>
          <w:tcPr>
            <w:tcW w:w="1061" w:type="dxa"/>
            <w:tcBorders>
              <w:top w:val="nil"/>
              <w:left w:val="nil"/>
              <w:bottom w:val="single" w:sz="4" w:space="0" w:color="auto"/>
              <w:right w:val="single" w:sz="4" w:space="0" w:color="auto"/>
            </w:tcBorders>
            <w:hideMark/>
          </w:tcPr>
          <w:p w:rsidR="00C5326F" w:rsidRPr="00C5326F" w:rsidRDefault="00C5326F" w:rsidP="00C5326F">
            <w:r w:rsidRPr="00C5326F">
              <w:t>10.9</w:t>
            </w:r>
          </w:p>
        </w:tc>
        <w:tc>
          <w:tcPr>
            <w:tcW w:w="1073" w:type="dxa"/>
            <w:tcBorders>
              <w:top w:val="nil"/>
              <w:left w:val="nil"/>
              <w:bottom w:val="single" w:sz="4" w:space="0" w:color="auto"/>
              <w:right w:val="single" w:sz="4" w:space="0" w:color="auto"/>
            </w:tcBorders>
            <w:hideMark/>
          </w:tcPr>
          <w:p w:rsidR="00C5326F" w:rsidRPr="00C5326F" w:rsidRDefault="00C5326F" w:rsidP="00C5326F">
            <w:r w:rsidRPr="00C5326F">
              <w:t>7.6</w:t>
            </w:r>
          </w:p>
        </w:tc>
        <w:tc>
          <w:tcPr>
            <w:tcW w:w="1084" w:type="dxa"/>
            <w:tcBorders>
              <w:top w:val="nil"/>
              <w:left w:val="nil"/>
              <w:bottom w:val="single" w:sz="4" w:space="0" w:color="auto"/>
              <w:right w:val="single" w:sz="4" w:space="0" w:color="auto"/>
            </w:tcBorders>
            <w:hideMark/>
          </w:tcPr>
          <w:p w:rsidR="00C5326F" w:rsidRPr="00C5326F" w:rsidRDefault="00C5326F" w:rsidP="00C5326F">
            <w:r w:rsidRPr="00C5326F">
              <w:t>9.2</w:t>
            </w:r>
          </w:p>
        </w:tc>
        <w:tc>
          <w:tcPr>
            <w:tcW w:w="860" w:type="dxa"/>
            <w:tcBorders>
              <w:top w:val="nil"/>
              <w:left w:val="nil"/>
              <w:bottom w:val="single" w:sz="4" w:space="0" w:color="auto"/>
              <w:right w:val="single" w:sz="4" w:space="0" w:color="auto"/>
            </w:tcBorders>
            <w:hideMark/>
          </w:tcPr>
          <w:p w:rsidR="00C5326F" w:rsidRPr="00C5326F" w:rsidRDefault="00C5326F" w:rsidP="00C5326F">
            <w:r w:rsidRPr="00C5326F">
              <w:t>0.0</w:t>
            </w:r>
          </w:p>
        </w:tc>
        <w:tc>
          <w:tcPr>
            <w:tcW w:w="860" w:type="dxa"/>
            <w:tcBorders>
              <w:top w:val="nil"/>
              <w:left w:val="nil"/>
              <w:bottom w:val="single" w:sz="4" w:space="0" w:color="auto"/>
              <w:right w:val="single" w:sz="4" w:space="0" w:color="auto"/>
            </w:tcBorders>
            <w:hideMark/>
          </w:tcPr>
          <w:p w:rsidR="00C5326F" w:rsidRPr="00C5326F" w:rsidRDefault="00C5326F" w:rsidP="00C5326F">
            <w:r w:rsidRPr="00C5326F">
              <w:t>0.0</w:t>
            </w:r>
          </w:p>
        </w:tc>
        <w:tc>
          <w:tcPr>
            <w:tcW w:w="860" w:type="dxa"/>
            <w:tcBorders>
              <w:top w:val="nil"/>
              <w:left w:val="nil"/>
              <w:bottom w:val="single" w:sz="4" w:space="0" w:color="auto"/>
              <w:right w:val="single" w:sz="4" w:space="0" w:color="auto"/>
            </w:tcBorders>
            <w:hideMark/>
          </w:tcPr>
          <w:p w:rsidR="00C5326F" w:rsidRPr="00C5326F" w:rsidRDefault="00C5326F" w:rsidP="00C5326F">
            <w:r w:rsidRPr="00C5326F">
              <w:t>0.0</w:t>
            </w:r>
          </w:p>
        </w:tc>
      </w:tr>
      <w:tr w:rsidR="00C5326F" w:rsidRPr="00C5326F" w:rsidTr="00C5326F">
        <w:trPr>
          <w:trHeight w:val="301"/>
        </w:trPr>
        <w:tc>
          <w:tcPr>
            <w:tcW w:w="0" w:type="auto"/>
            <w:vMerge/>
            <w:tcBorders>
              <w:top w:val="nil"/>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1198" w:type="dxa"/>
            <w:tcBorders>
              <w:top w:val="nil"/>
              <w:left w:val="single" w:sz="4" w:space="0" w:color="auto"/>
              <w:bottom w:val="single" w:sz="4" w:space="0" w:color="auto"/>
              <w:right w:val="single" w:sz="4" w:space="0" w:color="auto"/>
            </w:tcBorders>
            <w:noWrap/>
            <w:hideMark/>
          </w:tcPr>
          <w:p w:rsidR="00C5326F" w:rsidRPr="00C5326F" w:rsidRDefault="00C5326F" w:rsidP="00C5326F">
            <w:pPr>
              <w:rPr>
                <w:lang w:bidi="hi-IN"/>
              </w:rPr>
            </w:pPr>
            <w:r w:rsidRPr="00C5326F">
              <w:t>2017-18</w:t>
            </w:r>
          </w:p>
        </w:tc>
        <w:tc>
          <w:tcPr>
            <w:tcW w:w="1061" w:type="dxa"/>
            <w:tcBorders>
              <w:top w:val="nil"/>
              <w:left w:val="nil"/>
              <w:bottom w:val="single" w:sz="4" w:space="0" w:color="auto"/>
              <w:right w:val="single" w:sz="4" w:space="0" w:color="auto"/>
            </w:tcBorders>
            <w:vAlign w:val="center"/>
            <w:hideMark/>
          </w:tcPr>
          <w:p w:rsidR="00C5326F" w:rsidRPr="00C5326F" w:rsidRDefault="00C5326F" w:rsidP="00C5326F">
            <w:r w:rsidRPr="00C5326F">
              <w:t>17.5</w:t>
            </w:r>
          </w:p>
        </w:tc>
        <w:tc>
          <w:tcPr>
            <w:tcW w:w="1073" w:type="dxa"/>
            <w:tcBorders>
              <w:top w:val="nil"/>
              <w:left w:val="nil"/>
              <w:bottom w:val="single" w:sz="4" w:space="0" w:color="auto"/>
              <w:right w:val="single" w:sz="4" w:space="0" w:color="auto"/>
            </w:tcBorders>
            <w:vAlign w:val="center"/>
            <w:hideMark/>
          </w:tcPr>
          <w:p w:rsidR="00C5326F" w:rsidRPr="00C5326F" w:rsidRDefault="00C5326F" w:rsidP="00C5326F">
            <w:r w:rsidRPr="00C5326F">
              <w:t>13.8</w:t>
            </w:r>
          </w:p>
        </w:tc>
        <w:tc>
          <w:tcPr>
            <w:tcW w:w="1084" w:type="dxa"/>
            <w:tcBorders>
              <w:top w:val="nil"/>
              <w:left w:val="nil"/>
              <w:bottom w:val="single" w:sz="4" w:space="0" w:color="auto"/>
              <w:right w:val="single" w:sz="4" w:space="0" w:color="auto"/>
            </w:tcBorders>
            <w:vAlign w:val="center"/>
            <w:hideMark/>
          </w:tcPr>
          <w:p w:rsidR="00C5326F" w:rsidRPr="00C5326F" w:rsidRDefault="00C5326F" w:rsidP="00C5326F">
            <w:r w:rsidRPr="00C5326F">
              <w:t>15.6</w:t>
            </w:r>
          </w:p>
        </w:tc>
        <w:tc>
          <w:tcPr>
            <w:tcW w:w="860" w:type="dxa"/>
            <w:tcBorders>
              <w:top w:val="nil"/>
              <w:left w:val="nil"/>
              <w:bottom w:val="single" w:sz="4" w:space="0" w:color="auto"/>
              <w:right w:val="single" w:sz="4" w:space="0" w:color="auto"/>
            </w:tcBorders>
            <w:vAlign w:val="center"/>
            <w:hideMark/>
          </w:tcPr>
          <w:p w:rsidR="00C5326F" w:rsidRPr="00C5326F" w:rsidRDefault="00C5326F" w:rsidP="00C5326F"/>
        </w:tc>
        <w:tc>
          <w:tcPr>
            <w:tcW w:w="860" w:type="dxa"/>
            <w:tcBorders>
              <w:top w:val="nil"/>
              <w:left w:val="nil"/>
              <w:bottom w:val="single" w:sz="4" w:space="0" w:color="auto"/>
              <w:right w:val="single" w:sz="4" w:space="0" w:color="auto"/>
            </w:tcBorders>
            <w:vAlign w:val="center"/>
            <w:hideMark/>
          </w:tcPr>
          <w:p w:rsidR="00C5326F" w:rsidRPr="00C5326F" w:rsidRDefault="00C5326F" w:rsidP="00C5326F">
            <w:pPr>
              <w:rPr>
                <w:rFonts w:eastAsiaTheme="minorHAnsi"/>
              </w:rPr>
            </w:pPr>
          </w:p>
        </w:tc>
        <w:tc>
          <w:tcPr>
            <w:tcW w:w="860" w:type="dxa"/>
            <w:tcBorders>
              <w:top w:val="nil"/>
              <w:left w:val="nil"/>
              <w:bottom w:val="single" w:sz="4" w:space="0" w:color="auto"/>
              <w:right w:val="single" w:sz="4" w:space="0" w:color="auto"/>
            </w:tcBorders>
            <w:vAlign w:val="center"/>
            <w:hideMark/>
          </w:tcPr>
          <w:p w:rsidR="00C5326F" w:rsidRPr="00C5326F" w:rsidRDefault="00C5326F" w:rsidP="00C5326F">
            <w:pPr>
              <w:rPr>
                <w:rFonts w:eastAsiaTheme="minorHAnsi"/>
              </w:rPr>
            </w:pPr>
          </w:p>
        </w:tc>
      </w:tr>
      <w:tr w:rsidR="00C5326F" w:rsidRPr="00C5326F" w:rsidTr="00C5326F">
        <w:trPr>
          <w:trHeight w:val="301"/>
        </w:trPr>
        <w:tc>
          <w:tcPr>
            <w:tcW w:w="1198" w:type="dxa"/>
            <w:vMerge w:val="restart"/>
            <w:tcBorders>
              <w:top w:val="nil"/>
              <w:left w:val="single" w:sz="4" w:space="0" w:color="auto"/>
              <w:bottom w:val="single" w:sz="4" w:space="0" w:color="auto"/>
              <w:right w:val="single" w:sz="4" w:space="0" w:color="auto"/>
            </w:tcBorders>
            <w:hideMark/>
          </w:tcPr>
          <w:p w:rsidR="00C5326F" w:rsidRPr="00C5326F" w:rsidRDefault="00C5326F" w:rsidP="00C5326F">
            <w:pPr>
              <w:rPr>
                <w:rFonts w:eastAsiaTheme="minorHAnsi"/>
                <w:lang w:bidi="hi-IN"/>
              </w:rPr>
            </w:pPr>
            <w:r w:rsidRPr="00C5326F">
              <w:t>ST</w:t>
            </w:r>
          </w:p>
        </w:tc>
        <w:tc>
          <w:tcPr>
            <w:tcW w:w="1198" w:type="dxa"/>
            <w:tcBorders>
              <w:top w:val="nil"/>
              <w:left w:val="single" w:sz="4" w:space="0" w:color="auto"/>
              <w:bottom w:val="single" w:sz="4" w:space="0" w:color="auto"/>
              <w:right w:val="single" w:sz="4" w:space="0" w:color="auto"/>
            </w:tcBorders>
            <w:noWrap/>
            <w:hideMark/>
          </w:tcPr>
          <w:p w:rsidR="00C5326F" w:rsidRPr="00C5326F" w:rsidRDefault="00C5326F" w:rsidP="00C5326F">
            <w:r w:rsidRPr="00C5326F">
              <w:t>2018-19</w:t>
            </w:r>
          </w:p>
        </w:tc>
        <w:tc>
          <w:tcPr>
            <w:tcW w:w="1061" w:type="dxa"/>
            <w:tcBorders>
              <w:top w:val="nil"/>
              <w:left w:val="nil"/>
              <w:bottom w:val="single" w:sz="4" w:space="0" w:color="auto"/>
              <w:right w:val="single" w:sz="4" w:space="0" w:color="auto"/>
            </w:tcBorders>
            <w:hideMark/>
          </w:tcPr>
          <w:p w:rsidR="00C5326F" w:rsidRPr="00C5326F" w:rsidRDefault="00C5326F" w:rsidP="00C5326F">
            <w:r w:rsidRPr="00C5326F">
              <w:t>12.0</w:t>
            </w:r>
          </w:p>
        </w:tc>
        <w:tc>
          <w:tcPr>
            <w:tcW w:w="1073" w:type="dxa"/>
            <w:tcBorders>
              <w:top w:val="nil"/>
              <w:left w:val="nil"/>
              <w:bottom w:val="single" w:sz="4" w:space="0" w:color="auto"/>
              <w:right w:val="single" w:sz="4" w:space="0" w:color="auto"/>
            </w:tcBorders>
            <w:hideMark/>
          </w:tcPr>
          <w:p w:rsidR="00C5326F" w:rsidRPr="00C5326F" w:rsidRDefault="00C5326F" w:rsidP="00C5326F">
            <w:r w:rsidRPr="00C5326F">
              <w:t>8.3</w:t>
            </w:r>
          </w:p>
        </w:tc>
        <w:tc>
          <w:tcPr>
            <w:tcW w:w="1084" w:type="dxa"/>
            <w:tcBorders>
              <w:top w:val="nil"/>
              <w:left w:val="nil"/>
              <w:bottom w:val="single" w:sz="4" w:space="0" w:color="auto"/>
              <w:right w:val="single" w:sz="4" w:space="0" w:color="auto"/>
            </w:tcBorders>
            <w:hideMark/>
          </w:tcPr>
          <w:p w:rsidR="00C5326F" w:rsidRPr="00C5326F" w:rsidRDefault="00C5326F" w:rsidP="00C5326F">
            <w:r w:rsidRPr="00C5326F">
              <w:t>10.2</w:t>
            </w:r>
          </w:p>
        </w:tc>
        <w:tc>
          <w:tcPr>
            <w:tcW w:w="860" w:type="dxa"/>
            <w:tcBorders>
              <w:top w:val="nil"/>
              <w:left w:val="nil"/>
              <w:bottom w:val="single" w:sz="4" w:space="0" w:color="auto"/>
              <w:right w:val="single" w:sz="4" w:space="0" w:color="auto"/>
            </w:tcBorders>
            <w:hideMark/>
          </w:tcPr>
          <w:p w:rsidR="00C5326F" w:rsidRPr="00C5326F" w:rsidRDefault="00C5326F" w:rsidP="00C5326F">
            <w:r w:rsidRPr="00C5326F">
              <w:t>0.0</w:t>
            </w:r>
          </w:p>
        </w:tc>
        <w:tc>
          <w:tcPr>
            <w:tcW w:w="860" w:type="dxa"/>
            <w:tcBorders>
              <w:top w:val="nil"/>
              <w:left w:val="nil"/>
              <w:bottom w:val="single" w:sz="4" w:space="0" w:color="auto"/>
              <w:right w:val="single" w:sz="4" w:space="0" w:color="auto"/>
            </w:tcBorders>
            <w:hideMark/>
          </w:tcPr>
          <w:p w:rsidR="00C5326F" w:rsidRPr="00C5326F" w:rsidRDefault="00C5326F" w:rsidP="00C5326F">
            <w:r w:rsidRPr="00C5326F">
              <w:t>1.8</w:t>
            </w:r>
          </w:p>
        </w:tc>
        <w:tc>
          <w:tcPr>
            <w:tcW w:w="860" w:type="dxa"/>
            <w:tcBorders>
              <w:top w:val="nil"/>
              <w:left w:val="nil"/>
              <w:bottom w:val="single" w:sz="4" w:space="0" w:color="auto"/>
              <w:right w:val="single" w:sz="4" w:space="0" w:color="auto"/>
            </w:tcBorders>
            <w:hideMark/>
          </w:tcPr>
          <w:p w:rsidR="00C5326F" w:rsidRPr="00C5326F" w:rsidRDefault="00C5326F" w:rsidP="00C5326F">
            <w:r w:rsidRPr="00C5326F">
              <w:t>0.0</w:t>
            </w:r>
          </w:p>
        </w:tc>
      </w:tr>
      <w:tr w:rsidR="00C5326F" w:rsidRPr="00C5326F" w:rsidTr="00C5326F">
        <w:trPr>
          <w:trHeight w:val="301"/>
        </w:trPr>
        <w:tc>
          <w:tcPr>
            <w:tcW w:w="0" w:type="auto"/>
            <w:vMerge/>
            <w:tcBorders>
              <w:top w:val="nil"/>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1198"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lang w:bidi="hi-IN"/>
              </w:rPr>
            </w:pPr>
            <w:r w:rsidRPr="00C5326F">
              <w:t>2017-18</w:t>
            </w:r>
          </w:p>
        </w:tc>
        <w:tc>
          <w:tcPr>
            <w:tcW w:w="1061"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13.5</w:t>
            </w:r>
          </w:p>
        </w:tc>
        <w:tc>
          <w:tcPr>
            <w:tcW w:w="1073"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10.8</w:t>
            </w:r>
          </w:p>
        </w:tc>
        <w:tc>
          <w:tcPr>
            <w:tcW w:w="1084"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12.2</w:t>
            </w:r>
          </w:p>
        </w:tc>
        <w:tc>
          <w:tcPr>
            <w:tcW w:w="860" w:type="dxa"/>
            <w:tcBorders>
              <w:top w:val="single" w:sz="4" w:space="0" w:color="auto"/>
              <w:left w:val="nil"/>
              <w:bottom w:val="single" w:sz="4" w:space="0" w:color="auto"/>
              <w:right w:val="single" w:sz="4" w:space="0" w:color="auto"/>
            </w:tcBorders>
            <w:vAlign w:val="center"/>
            <w:hideMark/>
          </w:tcPr>
          <w:p w:rsidR="00C5326F" w:rsidRPr="00C5326F" w:rsidRDefault="00C5326F" w:rsidP="00C5326F"/>
        </w:tc>
        <w:tc>
          <w:tcPr>
            <w:tcW w:w="860" w:type="dxa"/>
            <w:tcBorders>
              <w:top w:val="single" w:sz="4" w:space="0" w:color="auto"/>
              <w:left w:val="nil"/>
              <w:bottom w:val="single" w:sz="4" w:space="0" w:color="auto"/>
              <w:right w:val="single" w:sz="4" w:space="0" w:color="auto"/>
            </w:tcBorders>
            <w:vAlign w:val="center"/>
            <w:hideMark/>
          </w:tcPr>
          <w:p w:rsidR="00C5326F" w:rsidRPr="00C5326F" w:rsidRDefault="00C5326F" w:rsidP="00C5326F">
            <w:pPr>
              <w:rPr>
                <w:rFonts w:eastAsiaTheme="minorHAnsi"/>
              </w:rPr>
            </w:pPr>
          </w:p>
        </w:tc>
        <w:tc>
          <w:tcPr>
            <w:tcW w:w="860" w:type="dxa"/>
            <w:tcBorders>
              <w:top w:val="single" w:sz="4" w:space="0" w:color="auto"/>
              <w:left w:val="nil"/>
              <w:bottom w:val="single" w:sz="4" w:space="0" w:color="auto"/>
              <w:right w:val="single" w:sz="4" w:space="0" w:color="auto"/>
            </w:tcBorders>
            <w:vAlign w:val="center"/>
            <w:hideMark/>
          </w:tcPr>
          <w:p w:rsidR="00C5326F" w:rsidRPr="00C5326F" w:rsidRDefault="00C5326F" w:rsidP="00C5326F">
            <w:pPr>
              <w:rPr>
                <w:rFonts w:eastAsiaTheme="minorHAnsi"/>
              </w:rPr>
            </w:pPr>
          </w:p>
        </w:tc>
      </w:tr>
      <w:tr w:rsidR="00C5326F" w:rsidRPr="00C5326F" w:rsidTr="00C5326F">
        <w:trPr>
          <w:trHeight w:val="301"/>
        </w:trPr>
        <w:tc>
          <w:tcPr>
            <w:tcW w:w="1198" w:type="dxa"/>
            <w:vMerge w:val="restart"/>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rFonts w:eastAsiaTheme="minorHAnsi"/>
                <w:lang w:bidi="hi-IN"/>
              </w:rPr>
            </w:pPr>
            <w:r w:rsidRPr="00C5326F">
              <w:t>Muslim</w:t>
            </w:r>
          </w:p>
        </w:tc>
        <w:tc>
          <w:tcPr>
            <w:tcW w:w="1198"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2018-19</w:t>
            </w:r>
          </w:p>
        </w:tc>
        <w:tc>
          <w:tcPr>
            <w:tcW w:w="1061"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15.2</w:t>
            </w:r>
          </w:p>
        </w:tc>
        <w:tc>
          <w:tcPr>
            <w:tcW w:w="1073"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14.4</w:t>
            </w:r>
          </w:p>
        </w:tc>
        <w:tc>
          <w:tcPr>
            <w:tcW w:w="1084"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14.8</w:t>
            </w:r>
          </w:p>
        </w:tc>
        <w:tc>
          <w:tcPr>
            <w:tcW w:w="860"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0.0</w:t>
            </w:r>
          </w:p>
        </w:tc>
        <w:tc>
          <w:tcPr>
            <w:tcW w:w="860"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0.0</w:t>
            </w:r>
          </w:p>
        </w:tc>
        <w:tc>
          <w:tcPr>
            <w:tcW w:w="860" w:type="dxa"/>
            <w:tcBorders>
              <w:top w:val="single" w:sz="4" w:space="0" w:color="auto"/>
              <w:left w:val="nil"/>
              <w:bottom w:val="single" w:sz="4" w:space="0" w:color="auto"/>
              <w:right w:val="single" w:sz="4" w:space="0" w:color="auto"/>
            </w:tcBorders>
            <w:hideMark/>
          </w:tcPr>
          <w:p w:rsidR="00C5326F" w:rsidRPr="00C5326F" w:rsidRDefault="00C5326F" w:rsidP="00C5326F">
            <w:r w:rsidRPr="00C5326F">
              <w:t>0.0</w:t>
            </w:r>
          </w:p>
        </w:tc>
      </w:tr>
      <w:tr w:rsidR="00C5326F" w:rsidRPr="00C5326F" w:rsidTr="00C5326F">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1198"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pPr>
              <w:rPr>
                <w:lang w:bidi="hi-IN"/>
              </w:rPr>
            </w:pPr>
            <w:r w:rsidRPr="00C5326F">
              <w:t>2017-18</w:t>
            </w:r>
          </w:p>
        </w:tc>
        <w:tc>
          <w:tcPr>
            <w:tcW w:w="1061"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35.7</w:t>
            </w:r>
          </w:p>
        </w:tc>
        <w:tc>
          <w:tcPr>
            <w:tcW w:w="1073"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34.7</w:t>
            </w:r>
          </w:p>
        </w:tc>
        <w:tc>
          <w:tcPr>
            <w:tcW w:w="1084" w:type="dxa"/>
            <w:tcBorders>
              <w:top w:val="single" w:sz="4" w:space="0" w:color="auto"/>
              <w:left w:val="nil"/>
              <w:bottom w:val="single" w:sz="4" w:space="0" w:color="auto"/>
              <w:right w:val="single" w:sz="4" w:space="0" w:color="auto"/>
            </w:tcBorders>
            <w:vAlign w:val="center"/>
            <w:hideMark/>
          </w:tcPr>
          <w:p w:rsidR="00C5326F" w:rsidRPr="00C5326F" w:rsidRDefault="00C5326F" w:rsidP="00C5326F">
            <w:r w:rsidRPr="00C5326F">
              <w:t>35.2</w:t>
            </w:r>
          </w:p>
        </w:tc>
        <w:tc>
          <w:tcPr>
            <w:tcW w:w="860" w:type="dxa"/>
            <w:tcBorders>
              <w:top w:val="single" w:sz="4" w:space="0" w:color="auto"/>
              <w:left w:val="nil"/>
              <w:bottom w:val="single" w:sz="4" w:space="0" w:color="auto"/>
              <w:right w:val="single" w:sz="4" w:space="0" w:color="auto"/>
            </w:tcBorders>
            <w:vAlign w:val="center"/>
            <w:hideMark/>
          </w:tcPr>
          <w:p w:rsidR="00C5326F" w:rsidRPr="00C5326F" w:rsidRDefault="00C5326F" w:rsidP="00C5326F"/>
        </w:tc>
        <w:tc>
          <w:tcPr>
            <w:tcW w:w="860" w:type="dxa"/>
            <w:tcBorders>
              <w:top w:val="single" w:sz="4" w:space="0" w:color="auto"/>
              <w:left w:val="nil"/>
              <w:bottom w:val="single" w:sz="4" w:space="0" w:color="auto"/>
              <w:right w:val="single" w:sz="4" w:space="0" w:color="auto"/>
            </w:tcBorders>
            <w:vAlign w:val="center"/>
            <w:hideMark/>
          </w:tcPr>
          <w:p w:rsidR="00C5326F" w:rsidRPr="00C5326F" w:rsidRDefault="00C5326F" w:rsidP="00C5326F">
            <w:pPr>
              <w:rPr>
                <w:rFonts w:eastAsiaTheme="minorHAnsi"/>
              </w:rPr>
            </w:pPr>
          </w:p>
        </w:tc>
        <w:tc>
          <w:tcPr>
            <w:tcW w:w="860" w:type="dxa"/>
            <w:tcBorders>
              <w:top w:val="single" w:sz="4" w:space="0" w:color="auto"/>
              <w:left w:val="nil"/>
              <w:bottom w:val="single" w:sz="4" w:space="0" w:color="auto"/>
              <w:right w:val="single" w:sz="4" w:space="0" w:color="auto"/>
            </w:tcBorders>
            <w:vAlign w:val="center"/>
            <w:hideMark/>
          </w:tcPr>
          <w:p w:rsidR="00C5326F" w:rsidRPr="00C5326F" w:rsidRDefault="00C5326F" w:rsidP="00C5326F">
            <w:pPr>
              <w:rPr>
                <w:rFonts w:eastAsiaTheme="minorHAnsi"/>
              </w:rPr>
            </w:pPr>
          </w:p>
        </w:tc>
      </w:tr>
    </w:tbl>
    <w:p w:rsidR="00C5326F" w:rsidRPr="00C5326F" w:rsidRDefault="00C5326F" w:rsidP="00C5326F">
      <w:pPr>
        <w:rPr>
          <w:rFonts w:eastAsiaTheme="minorHAnsi"/>
        </w:rPr>
      </w:pPr>
      <w:r w:rsidRPr="00C5326F">
        <w:t xml:space="preserve">The Annual Average Dropout Rate is high 13.5% at Secondary level. ST drop-out </w:t>
      </w:r>
      <w:proofErr w:type="gramStart"/>
      <w:r w:rsidRPr="00C5326F">
        <w:t>rate  10.2</w:t>
      </w:r>
      <w:proofErr w:type="gramEnd"/>
      <w:r w:rsidRPr="00C5326F">
        <w:t>% and SC dropout rate 9.2% are apparently faced with a huge challenge if the goal of all children in schools has to be achieved.</w:t>
      </w:r>
    </w:p>
    <w:p w:rsidR="00C5326F" w:rsidRPr="00C5326F" w:rsidRDefault="00C5326F" w:rsidP="00C5326F"/>
    <w:p w:rsidR="00C5326F" w:rsidRPr="00C5326F" w:rsidRDefault="00C5326F" w:rsidP="00C5326F">
      <w:r w:rsidRPr="00C5326F">
        <w:t>Transition Rate</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924"/>
        <w:gridCol w:w="924"/>
        <w:gridCol w:w="925"/>
        <w:gridCol w:w="925"/>
        <w:gridCol w:w="926"/>
        <w:gridCol w:w="925"/>
        <w:gridCol w:w="925"/>
        <w:gridCol w:w="925"/>
        <w:gridCol w:w="926"/>
      </w:tblGrid>
      <w:tr w:rsidR="00C5326F" w:rsidRPr="00C5326F" w:rsidTr="00C5326F">
        <w:trPr>
          <w:trHeight w:val="268"/>
          <w:jc w:val="center"/>
        </w:trPr>
        <w:tc>
          <w:tcPr>
            <w:tcW w:w="1155" w:type="dxa"/>
            <w:tcBorders>
              <w:top w:val="single" w:sz="4" w:space="0" w:color="auto"/>
              <w:left w:val="single" w:sz="4" w:space="0" w:color="auto"/>
              <w:bottom w:val="single" w:sz="4" w:space="0" w:color="auto"/>
              <w:right w:val="single" w:sz="4" w:space="0" w:color="auto"/>
            </w:tcBorders>
            <w:noWrap/>
            <w:vAlign w:val="bottom"/>
          </w:tcPr>
          <w:p w:rsidR="00C5326F" w:rsidRPr="00C5326F" w:rsidRDefault="00C5326F" w:rsidP="00C5326F">
            <w:pPr>
              <w:rPr>
                <w:lang w:bidi="hi-IN"/>
              </w:rPr>
            </w:pPr>
          </w:p>
        </w:tc>
        <w:tc>
          <w:tcPr>
            <w:tcW w:w="2773" w:type="dxa"/>
            <w:gridSpan w:val="3"/>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Primary to UP</w:t>
            </w:r>
          </w:p>
        </w:tc>
        <w:tc>
          <w:tcPr>
            <w:tcW w:w="2776" w:type="dxa"/>
            <w:gridSpan w:val="3"/>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UP to Secondary</w:t>
            </w:r>
          </w:p>
        </w:tc>
        <w:tc>
          <w:tcPr>
            <w:tcW w:w="2776" w:type="dxa"/>
            <w:gridSpan w:val="3"/>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Sec. to HS</w:t>
            </w:r>
          </w:p>
        </w:tc>
      </w:tr>
      <w:tr w:rsidR="00C5326F" w:rsidRPr="00C5326F" w:rsidTr="00C5326F">
        <w:trPr>
          <w:trHeight w:val="268"/>
          <w:jc w:val="center"/>
        </w:trPr>
        <w:tc>
          <w:tcPr>
            <w:tcW w:w="1155"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Year</w:t>
            </w:r>
          </w:p>
        </w:tc>
        <w:tc>
          <w:tcPr>
            <w:tcW w:w="924"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Boys</w:t>
            </w:r>
          </w:p>
        </w:tc>
        <w:tc>
          <w:tcPr>
            <w:tcW w:w="924"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Girls</w:t>
            </w:r>
          </w:p>
        </w:tc>
        <w:tc>
          <w:tcPr>
            <w:tcW w:w="925"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Total</w:t>
            </w:r>
          </w:p>
        </w:tc>
        <w:tc>
          <w:tcPr>
            <w:tcW w:w="925" w:type="dxa"/>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Boys</w:t>
            </w:r>
          </w:p>
        </w:tc>
        <w:tc>
          <w:tcPr>
            <w:tcW w:w="926" w:type="dxa"/>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Girls</w:t>
            </w:r>
          </w:p>
        </w:tc>
        <w:tc>
          <w:tcPr>
            <w:tcW w:w="925" w:type="dxa"/>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Total</w:t>
            </w:r>
          </w:p>
        </w:tc>
        <w:tc>
          <w:tcPr>
            <w:tcW w:w="925" w:type="dxa"/>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Boys</w:t>
            </w:r>
          </w:p>
        </w:tc>
        <w:tc>
          <w:tcPr>
            <w:tcW w:w="925" w:type="dxa"/>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Girls</w:t>
            </w:r>
          </w:p>
        </w:tc>
        <w:tc>
          <w:tcPr>
            <w:tcW w:w="926" w:type="dxa"/>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Total</w:t>
            </w:r>
          </w:p>
        </w:tc>
      </w:tr>
      <w:tr w:rsidR="00C5326F" w:rsidRPr="00C5326F" w:rsidTr="00C5326F">
        <w:trPr>
          <w:trHeight w:val="268"/>
          <w:jc w:val="center"/>
        </w:trPr>
        <w:tc>
          <w:tcPr>
            <w:tcW w:w="1155"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2018-19</w:t>
            </w:r>
          </w:p>
        </w:tc>
        <w:tc>
          <w:tcPr>
            <w:tcW w:w="924"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96.20</w:t>
            </w:r>
          </w:p>
        </w:tc>
        <w:tc>
          <w:tcPr>
            <w:tcW w:w="924"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96.31</w:t>
            </w:r>
          </w:p>
        </w:tc>
        <w:tc>
          <w:tcPr>
            <w:tcW w:w="925"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96.25</w:t>
            </w:r>
          </w:p>
        </w:tc>
        <w:tc>
          <w:tcPr>
            <w:tcW w:w="925"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97.27</w:t>
            </w:r>
          </w:p>
        </w:tc>
        <w:tc>
          <w:tcPr>
            <w:tcW w:w="926"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97.76</w:t>
            </w:r>
          </w:p>
        </w:tc>
        <w:tc>
          <w:tcPr>
            <w:tcW w:w="925"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97.51</w:t>
            </w:r>
          </w:p>
        </w:tc>
        <w:tc>
          <w:tcPr>
            <w:tcW w:w="925"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69.54</w:t>
            </w:r>
          </w:p>
        </w:tc>
        <w:tc>
          <w:tcPr>
            <w:tcW w:w="925"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76.75</w:t>
            </w:r>
          </w:p>
        </w:tc>
        <w:tc>
          <w:tcPr>
            <w:tcW w:w="926"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73.09</w:t>
            </w:r>
          </w:p>
        </w:tc>
      </w:tr>
      <w:tr w:rsidR="00C5326F" w:rsidRPr="00C5326F" w:rsidTr="00C5326F">
        <w:trPr>
          <w:trHeight w:val="268"/>
          <w:jc w:val="center"/>
        </w:trPr>
        <w:tc>
          <w:tcPr>
            <w:tcW w:w="1155"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lang w:bidi="hi-IN"/>
              </w:rPr>
            </w:pPr>
            <w:r w:rsidRPr="00C5326F">
              <w:t xml:space="preserve"> 2017-18</w:t>
            </w:r>
          </w:p>
        </w:tc>
        <w:tc>
          <w:tcPr>
            <w:tcW w:w="924"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96.27</w:t>
            </w:r>
          </w:p>
        </w:tc>
        <w:tc>
          <w:tcPr>
            <w:tcW w:w="924"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97.52</w:t>
            </w:r>
          </w:p>
        </w:tc>
        <w:tc>
          <w:tcPr>
            <w:tcW w:w="925" w:type="dxa"/>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96.88</w:t>
            </w:r>
          </w:p>
        </w:tc>
        <w:tc>
          <w:tcPr>
            <w:tcW w:w="925"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96.58</w:t>
            </w:r>
          </w:p>
        </w:tc>
        <w:tc>
          <w:tcPr>
            <w:tcW w:w="926"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97.47</w:t>
            </w:r>
          </w:p>
        </w:tc>
        <w:tc>
          <w:tcPr>
            <w:tcW w:w="925"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97.02</w:t>
            </w:r>
          </w:p>
        </w:tc>
        <w:tc>
          <w:tcPr>
            <w:tcW w:w="925"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63.51</w:t>
            </w:r>
          </w:p>
        </w:tc>
        <w:tc>
          <w:tcPr>
            <w:tcW w:w="925"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70.98</w:t>
            </w:r>
          </w:p>
        </w:tc>
        <w:tc>
          <w:tcPr>
            <w:tcW w:w="926"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67.19</w:t>
            </w:r>
          </w:p>
        </w:tc>
      </w:tr>
    </w:tbl>
    <w:p w:rsidR="00C5326F" w:rsidRPr="00C5326F" w:rsidRDefault="00C5326F" w:rsidP="00C5326F"/>
    <w:p w:rsidR="00C5326F" w:rsidRPr="00C5326F" w:rsidRDefault="00C5326F" w:rsidP="00C5326F">
      <w:r w:rsidRPr="00C5326F">
        <w:t xml:space="preserve">The transition rate represents percentage of children moving from terminal grade of one stage to first grade of next stage. The overall transition rate in the State is 96 % from Primary to </w:t>
      </w:r>
      <w:proofErr w:type="gramStart"/>
      <w:r w:rsidRPr="00C5326F">
        <w:t>UP ,</w:t>
      </w:r>
      <w:proofErr w:type="gramEnd"/>
      <w:r w:rsidRPr="00C5326F">
        <w:t xml:space="preserve"> 98% from UP to Secondary, but it only 73% from Secondary to Hr. Secondary level. It also indicates that there are 27% children who are dropping out of the schools before attending grade XI.</w:t>
      </w:r>
    </w:p>
    <w:p w:rsidR="00C5326F" w:rsidRPr="00C5326F" w:rsidRDefault="00C5326F" w:rsidP="00C5326F"/>
    <w:p w:rsidR="00C5326F" w:rsidRPr="00C5326F" w:rsidRDefault="00C5326F" w:rsidP="00C5326F">
      <w:r w:rsidRPr="00C5326F">
        <w:t>Teachers by School Category – 2018-19</w:t>
      </w:r>
    </w:p>
    <w:p w:rsidR="00C5326F" w:rsidRPr="00C5326F" w:rsidRDefault="00C5326F" w:rsidP="00C5326F"/>
    <w:tbl>
      <w:tblPr>
        <w:tblW w:w="9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2070"/>
        <w:gridCol w:w="1580"/>
        <w:gridCol w:w="1915"/>
      </w:tblGrid>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pPr>
              <w:rPr>
                <w:lang w:bidi="hi-IN"/>
              </w:rPr>
            </w:pPr>
            <w:r w:rsidRPr="00C5326F">
              <w:t>School Category</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Government</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Aided</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Unaided</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Primary Only (Grade 1 to 5)</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48102</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1066</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3681</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Upper Primary (Grade 1 to 8)</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18183</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395</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24790</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Higher Secondary (Grade 1 to 12)</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3841</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2016</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Upper Primary only  (Grade 6 to 8)</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Higher Secondary (Grade 6 to 12)</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4990</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2</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Secondary/Sr. Secondary (Grade 1 to 10)</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6899</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363</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73294</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Secondary/Sr. Secondary (Grade 6 to 10)</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56292</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1315</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2133</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Secondary/Sr. Sec. only (Grade 9 &amp; 10)</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Higher Secondary (Grade  9 to 12)</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0</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Hr. Sec./Jr. College only (Grade 11 &amp; 12)</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3036</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95</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6360</w:t>
            </w:r>
          </w:p>
        </w:tc>
      </w:tr>
      <w:tr w:rsidR="00C5326F" w:rsidRPr="00C5326F" w:rsidTr="00C5326F">
        <w:tc>
          <w:tcPr>
            <w:tcW w:w="4338"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 xml:space="preserve">Total </w:t>
            </w:r>
          </w:p>
        </w:tc>
        <w:tc>
          <w:tcPr>
            <w:tcW w:w="207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141343</w:t>
            </w:r>
          </w:p>
        </w:tc>
        <w:tc>
          <w:tcPr>
            <w:tcW w:w="1580"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3234</w:t>
            </w:r>
          </w:p>
        </w:tc>
        <w:tc>
          <w:tcPr>
            <w:tcW w:w="1915" w:type="dxa"/>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112276</w:t>
            </w:r>
          </w:p>
        </w:tc>
      </w:tr>
    </w:tbl>
    <w:p w:rsidR="00C5326F" w:rsidRPr="00C5326F" w:rsidRDefault="00C5326F" w:rsidP="00C5326F"/>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2"/>
        <w:gridCol w:w="1046"/>
        <w:gridCol w:w="1032"/>
        <w:gridCol w:w="1122"/>
        <w:gridCol w:w="1166"/>
        <w:gridCol w:w="871"/>
        <w:gridCol w:w="1517"/>
        <w:gridCol w:w="1181"/>
        <w:gridCol w:w="1353"/>
      </w:tblGrid>
      <w:tr w:rsidR="00C5326F" w:rsidRPr="00C5326F" w:rsidTr="00C5326F">
        <w:trPr>
          <w:trHeight w:val="308"/>
          <w:jc w:val="center"/>
        </w:trPr>
        <w:tc>
          <w:tcPr>
            <w:tcW w:w="1152" w:type="dxa"/>
            <w:tcBorders>
              <w:top w:val="single" w:sz="4" w:space="0" w:color="auto"/>
              <w:left w:val="single" w:sz="4" w:space="0" w:color="auto"/>
              <w:bottom w:val="single" w:sz="4" w:space="0" w:color="auto"/>
              <w:right w:val="single" w:sz="4" w:space="0" w:color="auto"/>
            </w:tcBorders>
          </w:tcPr>
          <w:p w:rsidR="00C5326F" w:rsidRPr="00C5326F" w:rsidRDefault="00C5326F" w:rsidP="00C5326F">
            <w:pPr>
              <w:rPr>
                <w:lang w:bidi="hi-IN"/>
              </w:rPr>
            </w:pPr>
          </w:p>
        </w:tc>
        <w:tc>
          <w:tcPr>
            <w:tcW w:w="1046" w:type="dxa"/>
            <w:tcBorders>
              <w:top w:val="single" w:sz="4" w:space="0" w:color="auto"/>
              <w:left w:val="single" w:sz="4" w:space="0" w:color="auto"/>
              <w:bottom w:val="single" w:sz="4" w:space="0" w:color="auto"/>
              <w:right w:val="single" w:sz="4" w:space="0" w:color="auto"/>
            </w:tcBorders>
          </w:tcPr>
          <w:p w:rsidR="00C5326F" w:rsidRPr="00C5326F" w:rsidRDefault="00C5326F" w:rsidP="00C5326F"/>
        </w:tc>
        <w:tc>
          <w:tcPr>
            <w:tcW w:w="8242" w:type="dxa"/>
            <w:gridSpan w:val="7"/>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Schools without infrastructure facilities</w:t>
            </w:r>
          </w:p>
        </w:tc>
      </w:tr>
      <w:tr w:rsidR="00C5326F" w:rsidRPr="00C5326F" w:rsidTr="00C5326F">
        <w:trPr>
          <w:trHeight w:val="308"/>
          <w:jc w:val="center"/>
        </w:trPr>
        <w:tc>
          <w:tcPr>
            <w:tcW w:w="1152"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Year</w:t>
            </w:r>
          </w:p>
        </w:tc>
        <w:tc>
          <w:tcPr>
            <w:tcW w:w="1046" w:type="dxa"/>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Total Schools</w:t>
            </w:r>
          </w:p>
        </w:tc>
        <w:tc>
          <w:tcPr>
            <w:tcW w:w="1032"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 xml:space="preserve">Girls G. </w:t>
            </w:r>
          </w:p>
          <w:p w:rsidR="00C5326F" w:rsidRPr="00C5326F" w:rsidRDefault="00C5326F" w:rsidP="00C5326F">
            <w:r w:rsidRPr="00C5326F">
              <w:t>toilet</w:t>
            </w:r>
          </w:p>
        </w:tc>
        <w:tc>
          <w:tcPr>
            <w:tcW w:w="1122"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Boys toilet</w:t>
            </w:r>
          </w:p>
        </w:tc>
        <w:tc>
          <w:tcPr>
            <w:tcW w:w="1166"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Drinking Water</w:t>
            </w:r>
          </w:p>
        </w:tc>
        <w:tc>
          <w:tcPr>
            <w:tcW w:w="871"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Ramp</w:t>
            </w:r>
          </w:p>
        </w:tc>
        <w:tc>
          <w:tcPr>
            <w:tcW w:w="1517"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Boundary wall/Fencing</w:t>
            </w:r>
          </w:p>
        </w:tc>
        <w:tc>
          <w:tcPr>
            <w:tcW w:w="1181"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Play Ground</w:t>
            </w:r>
          </w:p>
        </w:tc>
        <w:tc>
          <w:tcPr>
            <w:tcW w:w="1353" w:type="dxa"/>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Library</w:t>
            </w:r>
          </w:p>
        </w:tc>
      </w:tr>
      <w:tr w:rsidR="00C5326F" w:rsidRPr="00C5326F" w:rsidTr="00C5326F">
        <w:trPr>
          <w:trHeight w:val="308"/>
          <w:jc w:val="center"/>
        </w:trPr>
        <w:tc>
          <w:tcPr>
            <w:tcW w:w="1152"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2018-19</w:t>
            </w:r>
          </w:p>
        </w:tc>
        <w:tc>
          <w:tcPr>
            <w:tcW w:w="1046"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29427</w:t>
            </w:r>
          </w:p>
        </w:tc>
        <w:tc>
          <w:tcPr>
            <w:tcW w:w="1032"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586</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1378</w:t>
            </w:r>
          </w:p>
        </w:tc>
        <w:tc>
          <w:tcPr>
            <w:tcW w:w="1166"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305</w:t>
            </w:r>
          </w:p>
        </w:tc>
        <w:tc>
          <w:tcPr>
            <w:tcW w:w="871"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18443</w:t>
            </w:r>
          </w:p>
        </w:tc>
        <w:tc>
          <w:tcPr>
            <w:tcW w:w="1517"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11457</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13256</w:t>
            </w:r>
          </w:p>
        </w:tc>
        <w:tc>
          <w:tcPr>
            <w:tcW w:w="1353"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1351</w:t>
            </w:r>
          </w:p>
        </w:tc>
      </w:tr>
      <w:tr w:rsidR="00C5326F" w:rsidRPr="00C5326F" w:rsidTr="00C5326F">
        <w:trPr>
          <w:trHeight w:val="308"/>
          <w:jc w:val="center"/>
        </w:trPr>
        <w:tc>
          <w:tcPr>
            <w:tcW w:w="1152"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2017-18</w:t>
            </w:r>
          </w:p>
        </w:tc>
        <w:tc>
          <w:tcPr>
            <w:tcW w:w="1046" w:type="dxa"/>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29267</w:t>
            </w:r>
          </w:p>
        </w:tc>
        <w:tc>
          <w:tcPr>
            <w:tcW w:w="1032"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808</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2379</w:t>
            </w:r>
          </w:p>
        </w:tc>
        <w:tc>
          <w:tcPr>
            <w:tcW w:w="1166"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1878</w:t>
            </w:r>
          </w:p>
        </w:tc>
        <w:tc>
          <w:tcPr>
            <w:tcW w:w="871"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17393</w:t>
            </w:r>
          </w:p>
        </w:tc>
        <w:tc>
          <w:tcPr>
            <w:tcW w:w="1517"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11035</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12977</w:t>
            </w:r>
          </w:p>
        </w:tc>
        <w:tc>
          <w:tcPr>
            <w:tcW w:w="1353" w:type="dxa"/>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2760</w:t>
            </w:r>
          </w:p>
        </w:tc>
      </w:tr>
    </w:tbl>
    <w:p w:rsidR="00C5326F" w:rsidRPr="00C5326F" w:rsidRDefault="00C5326F" w:rsidP="00C5326F">
      <w:r w:rsidRPr="00C5326F">
        <w:t xml:space="preserve">The schedule to the RTE Act specifies minimum facilities to be available in all schools imparting elementary education. As per DISE 2018-19 the State has schools with basic facilities like girls’ toilet (98%), boys’ toilet (95%), drinking water (99%) and </w:t>
      </w:r>
      <w:proofErr w:type="gramStart"/>
      <w:r w:rsidRPr="00C5326F">
        <w:t>Library(</w:t>
      </w:r>
      <w:proofErr w:type="gramEnd"/>
      <w:r w:rsidRPr="00C5326F">
        <w:t xml:space="preserve">95%).  Ramp is available in 37% schools Boundary wall in 61% schools </w:t>
      </w:r>
      <w:proofErr w:type="gramStart"/>
      <w:r w:rsidRPr="00C5326F">
        <w:t>and  play</w:t>
      </w:r>
      <w:proofErr w:type="gramEnd"/>
      <w:r w:rsidRPr="00C5326F">
        <w:t xml:space="preserve"> ground in 55% school. State should give more attention to these facilities also as the RTE Act clearly spells out these facilities to be available in all schools. </w:t>
      </w:r>
    </w:p>
    <w:p w:rsidR="00C5326F" w:rsidRPr="00C5326F" w:rsidRDefault="00C5326F" w:rsidP="00C5326F"/>
    <w:p w:rsidR="00C5326F" w:rsidRPr="00C5326F" w:rsidRDefault="00C5326F" w:rsidP="00C5326F">
      <w:r w:rsidRPr="00C5326F">
        <w:t>Staff Position of MIS &amp; Salary</w:t>
      </w:r>
    </w:p>
    <w:p w:rsidR="00C5326F" w:rsidRPr="00C5326F" w:rsidRDefault="00C5326F" w:rsidP="00C5326F"/>
    <w:p w:rsidR="00C5326F" w:rsidRPr="00C5326F" w:rsidRDefault="00C5326F" w:rsidP="00C5326F">
      <w:r w:rsidRPr="00C5326F">
        <w:t>MIS Positions at State Level</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4142"/>
        <w:gridCol w:w="1283"/>
        <w:gridCol w:w="1283"/>
        <w:gridCol w:w="1043"/>
        <w:gridCol w:w="1283"/>
        <w:gridCol w:w="1043"/>
      </w:tblGrid>
      <w:tr w:rsidR="00C5326F" w:rsidRPr="00C5326F" w:rsidTr="00C5326F">
        <w:trPr>
          <w:trHeight w:val="202"/>
          <w:jc w:val="center"/>
        </w:trPr>
        <w:tc>
          <w:tcPr>
            <w:tcW w:w="258" w:type="pct"/>
            <w:vMerge w:val="restar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pPr>
              <w:rPr>
                <w:lang w:bidi="hi-IN"/>
              </w:rPr>
            </w:pPr>
            <w:r w:rsidRPr="00C5326F">
              <w:t>Sl. No.</w:t>
            </w:r>
          </w:p>
        </w:tc>
        <w:tc>
          <w:tcPr>
            <w:tcW w:w="1426" w:type="pct"/>
            <w:vMerge w:val="restar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Name of the Post</w:t>
            </w:r>
          </w:p>
        </w:tc>
        <w:tc>
          <w:tcPr>
            <w:tcW w:w="725" w:type="pct"/>
            <w:vMerge w:val="restar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Number Sanctioned</w:t>
            </w:r>
          </w:p>
        </w:tc>
        <w:tc>
          <w:tcPr>
            <w:tcW w:w="1314" w:type="pct"/>
            <w:gridSpan w:val="2"/>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Number in Position</w:t>
            </w:r>
          </w:p>
        </w:tc>
        <w:tc>
          <w:tcPr>
            <w:tcW w:w="1277" w:type="pct"/>
            <w:gridSpan w:val="2"/>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 xml:space="preserve">Salary </w:t>
            </w:r>
          </w:p>
          <w:p w:rsidR="00C5326F" w:rsidRPr="00C5326F" w:rsidRDefault="00C5326F" w:rsidP="00C5326F">
            <w:r w:rsidRPr="00C5326F">
              <w:t>(each per month)</w:t>
            </w:r>
          </w:p>
        </w:tc>
      </w:tr>
      <w:tr w:rsidR="00C5326F" w:rsidRPr="00C5326F" w:rsidTr="00C5326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72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Deputation</w:t>
            </w:r>
          </w:p>
        </w:tc>
        <w:tc>
          <w:tcPr>
            <w:tcW w:w="590"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Contract</w:t>
            </w:r>
          </w:p>
        </w:tc>
        <w:tc>
          <w:tcPr>
            <w:tcW w:w="688"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Deputation</w:t>
            </w:r>
          </w:p>
        </w:tc>
        <w:tc>
          <w:tcPr>
            <w:tcW w:w="58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Contract</w:t>
            </w:r>
          </w:p>
        </w:tc>
      </w:tr>
      <w:tr w:rsidR="00C5326F" w:rsidRPr="00C5326F" w:rsidTr="00C5326F">
        <w:trPr>
          <w:trHeight w:val="320"/>
          <w:jc w:val="center"/>
        </w:trPr>
        <w:tc>
          <w:tcPr>
            <w:tcW w:w="25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w:t>
            </w:r>
          </w:p>
        </w:tc>
        <w:tc>
          <w:tcPr>
            <w:tcW w:w="1426"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 xml:space="preserve">State MIS Coordinator </w:t>
            </w:r>
          </w:p>
        </w:tc>
        <w:tc>
          <w:tcPr>
            <w:tcW w:w="725"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w:t>
            </w:r>
          </w:p>
        </w:tc>
        <w:tc>
          <w:tcPr>
            <w:tcW w:w="72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1</w:t>
            </w:r>
          </w:p>
        </w:tc>
        <w:tc>
          <w:tcPr>
            <w:tcW w:w="590"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w:t>
            </w:r>
          </w:p>
        </w:tc>
        <w:tc>
          <w:tcPr>
            <w:tcW w:w="68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1,10,000</w:t>
            </w:r>
          </w:p>
        </w:tc>
        <w:tc>
          <w:tcPr>
            <w:tcW w:w="58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w:t>
            </w:r>
          </w:p>
        </w:tc>
      </w:tr>
      <w:tr w:rsidR="00C5326F" w:rsidRPr="00C5326F" w:rsidTr="00C5326F">
        <w:trPr>
          <w:trHeight w:val="99"/>
          <w:jc w:val="center"/>
        </w:trPr>
        <w:tc>
          <w:tcPr>
            <w:tcW w:w="25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2</w:t>
            </w:r>
          </w:p>
        </w:tc>
        <w:tc>
          <w:tcPr>
            <w:tcW w:w="1426"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Asst. Director (MIS)</w:t>
            </w:r>
          </w:p>
        </w:tc>
        <w:tc>
          <w:tcPr>
            <w:tcW w:w="725" w:type="pct"/>
            <w:tcBorders>
              <w:top w:val="single" w:sz="4" w:space="0" w:color="auto"/>
              <w:left w:val="single" w:sz="4" w:space="0" w:color="auto"/>
              <w:bottom w:val="single" w:sz="4" w:space="0" w:color="auto"/>
              <w:right w:val="single" w:sz="4" w:space="0" w:color="auto"/>
            </w:tcBorders>
            <w:noWrap/>
            <w:vAlign w:val="bottom"/>
          </w:tcPr>
          <w:p w:rsidR="00C5326F" w:rsidRPr="00C5326F" w:rsidRDefault="00C5326F" w:rsidP="00C5326F"/>
        </w:tc>
        <w:tc>
          <w:tcPr>
            <w:tcW w:w="725" w:type="pct"/>
            <w:tcBorders>
              <w:top w:val="single" w:sz="4" w:space="0" w:color="auto"/>
              <w:left w:val="single" w:sz="4" w:space="0" w:color="auto"/>
              <w:bottom w:val="single" w:sz="4" w:space="0" w:color="auto"/>
              <w:right w:val="single" w:sz="4" w:space="0" w:color="auto"/>
            </w:tcBorders>
            <w:vAlign w:val="bottom"/>
          </w:tcPr>
          <w:p w:rsidR="00C5326F" w:rsidRPr="00C5326F" w:rsidRDefault="00C5326F" w:rsidP="00C5326F"/>
        </w:tc>
        <w:tc>
          <w:tcPr>
            <w:tcW w:w="590" w:type="pct"/>
            <w:tcBorders>
              <w:top w:val="single" w:sz="4" w:space="0" w:color="auto"/>
              <w:left w:val="single" w:sz="4" w:space="0" w:color="auto"/>
              <w:bottom w:val="single" w:sz="4" w:space="0" w:color="auto"/>
              <w:right w:val="single" w:sz="4" w:space="0" w:color="auto"/>
            </w:tcBorders>
            <w:vAlign w:val="bottom"/>
          </w:tcPr>
          <w:p w:rsidR="00C5326F" w:rsidRPr="00C5326F" w:rsidRDefault="00C5326F" w:rsidP="00C5326F"/>
        </w:tc>
        <w:tc>
          <w:tcPr>
            <w:tcW w:w="688" w:type="pct"/>
            <w:tcBorders>
              <w:top w:val="single" w:sz="4" w:space="0" w:color="auto"/>
              <w:left w:val="single" w:sz="4" w:space="0" w:color="auto"/>
              <w:bottom w:val="single" w:sz="4" w:space="0" w:color="auto"/>
              <w:right w:val="single" w:sz="4" w:space="0" w:color="auto"/>
            </w:tcBorders>
            <w:vAlign w:val="bottom"/>
          </w:tcPr>
          <w:p w:rsidR="00C5326F" w:rsidRPr="00C5326F" w:rsidRDefault="00C5326F" w:rsidP="00C5326F"/>
        </w:tc>
        <w:tc>
          <w:tcPr>
            <w:tcW w:w="589" w:type="pct"/>
            <w:tcBorders>
              <w:top w:val="single" w:sz="4" w:space="0" w:color="auto"/>
              <w:left w:val="single" w:sz="4" w:space="0" w:color="auto"/>
              <w:bottom w:val="single" w:sz="4" w:space="0" w:color="auto"/>
              <w:right w:val="single" w:sz="4" w:space="0" w:color="auto"/>
            </w:tcBorders>
            <w:vAlign w:val="bottom"/>
          </w:tcPr>
          <w:p w:rsidR="00C5326F" w:rsidRPr="00C5326F" w:rsidRDefault="00C5326F" w:rsidP="00C5326F"/>
        </w:tc>
      </w:tr>
      <w:tr w:rsidR="00C5326F" w:rsidRPr="00C5326F" w:rsidTr="00C5326F">
        <w:trPr>
          <w:trHeight w:val="320"/>
          <w:jc w:val="center"/>
        </w:trPr>
        <w:tc>
          <w:tcPr>
            <w:tcW w:w="25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w:t>
            </w:r>
          </w:p>
        </w:tc>
        <w:tc>
          <w:tcPr>
            <w:tcW w:w="1426"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Dy. Statistical Officer</w:t>
            </w:r>
          </w:p>
        </w:tc>
        <w:tc>
          <w:tcPr>
            <w:tcW w:w="725"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w:t>
            </w:r>
          </w:p>
        </w:tc>
        <w:tc>
          <w:tcPr>
            <w:tcW w:w="72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1</w:t>
            </w:r>
          </w:p>
        </w:tc>
        <w:tc>
          <w:tcPr>
            <w:tcW w:w="590"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w:t>
            </w:r>
          </w:p>
        </w:tc>
        <w:tc>
          <w:tcPr>
            <w:tcW w:w="68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60000</w:t>
            </w:r>
          </w:p>
        </w:tc>
        <w:tc>
          <w:tcPr>
            <w:tcW w:w="58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w:t>
            </w:r>
          </w:p>
        </w:tc>
      </w:tr>
      <w:tr w:rsidR="00C5326F" w:rsidRPr="00C5326F" w:rsidTr="00C5326F">
        <w:trPr>
          <w:trHeight w:val="320"/>
          <w:jc w:val="center"/>
        </w:trPr>
        <w:tc>
          <w:tcPr>
            <w:tcW w:w="25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w:t>
            </w:r>
          </w:p>
        </w:tc>
        <w:tc>
          <w:tcPr>
            <w:tcW w:w="1426"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Computer Programmer</w:t>
            </w:r>
          </w:p>
        </w:tc>
        <w:tc>
          <w:tcPr>
            <w:tcW w:w="725"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w:t>
            </w:r>
          </w:p>
        </w:tc>
        <w:tc>
          <w:tcPr>
            <w:tcW w:w="725" w:type="pct"/>
            <w:tcBorders>
              <w:top w:val="single" w:sz="4" w:space="0" w:color="auto"/>
              <w:left w:val="single" w:sz="4" w:space="0" w:color="auto"/>
              <w:bottom w:val="single" w:sz="4" w:space="0" w:color="auto"/>
              <w:right w:val="single" w:sz="4" w:space="0" w:color="auto"/>
            </w:tcBorders>
          </w:tcPr>
          <w:p w:rsidR="00C5326F" w:rsidRPr="00C5326F" w:rsidRDefault="00C5326F" w:rsidP="00C5326F"/>
        </w:tc>
        <w:tc>
          <w:tcPr>
            <w:tcW w:w="590"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w:t>
            </w:r>
          </w:p>
        </w:tc>
        <w:tc>
          <w:tcPr>
            <w:tcW w:w="688" w:type="pct"/>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58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55,000</w:t>
            </w:r>
          </w:p>
        </w:tc>
      </w:tr>
      <w:tr w:rsidR="00C5326F" w:rsidRPr="00C5326F" w:rsidTr="00C5326F">
        <w:trPr>
          <w:trHeight w:val="320"/>
          <w:jc w:val="center"/>
        </w:trPr>
        <w:tc>
          <w:tcPr>
            <w:tcW w:w="25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4</w:t>
            </w:r>
          </w:p>
        </w:tc>
        <w:tc>
          <w:tcPr>
            <w:tcW w:w="1426"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Computer Operator / Data entry operator</w:t>
            </w:r>
          </w:p>
        </w:tc>
        <w:tc>
          <w:tcPr>
            <w:tcW w:w="725"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12</w:t>
            </w:r>
          </w:p>
        </w:tc>
        <w:tc>
          <w:tcPr>
            <w:tcW w:w="725" w:type="pct"/>
            <w:tcBorders>
              <w:top w:val="single" w:sz="4" w:space="0" w:color="auto"/>
              <w:left w:val="single" w:sz="4" w:space="0" w:color="auto"/>
              <w:bottom w:val="single" w:sz="4" w:space="0" w:color="auto"/>
              <w:right w:val="single" w:sz="4" w:space="0" w:color="auto"/>
            </w:tcBorders>
          </w:tcPr>
          <w:p w:rsidR="00C5326F" w:rsidRPr="00C5326F" w:rsidRDefault="00C5326F" w:rsidP="00C5326F"/>
        </w:tc>
        <w:tc>
          <w:tcPr>
            <w:tcW w:w="590"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12</w:t>
            </w:r>
          </w:p>
        </w:tc>
        <w:tc>
          <w:tcPr>
            <w:tcW w:w="688" w:type="pct"/>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58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20,000</w:t>
            </w:r>
          </w:p>
        </w:tc>
      </w:tr>
      <w:tr w:rsidR="00C5326F" w:rsidRPr="00C5326F" w:rsidTr="00C5326F">
        <w:trPr>
          <w:trHeight w:val="320"/>
          <w:jc w:val="center"/>
        </w:trPr>
        <w:tc>
          <w:tcPr>
            <w:tcW w:w="25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5</w:t>
            </w:r>
          </w:p>
        </w:tc>
        <w:tc>
          <w:tcPr>
            <w:tcW w:w="1426"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Consultant – Aadhar</w:t>
            </w:r>
          </w:p>
        </w:tc>
        <w:tc>
          <w:tcPr>
            <w:tcW w:w="725"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2</w:t>
            </w:r>
          </w:p>
        </w:tc>
        <w:tc>
          <w:tcPr>
            <w:tcW w:w="725" w:type="pct"/>
            <w:tcBorders>
              <w:top w:val="single" w:sz="4" w:space="0" w:color="auto"/>
              <w:left w:val="single" w:sz="4" w:space="0" w:color="auto"/>
              <w:bottom w:val="single" w:sz="4" w:space="0" w:color="auto"/>
              <w:right w:val="single" w:sz="4" w:space="0" w:color="auto"/>
            </w:tcBorders>
            <w:vAlign w:val="bottom"/>
          </w:tcPr>
          <w:p w:rsidR="00C5326F" w:rsidRPr="00C5326F" w:rsidRDefault="00C5326F" w:rsidP="00C5326F"/>
        </w:tc>
        <w:tc>
          <w:tcPr>
            <w:tcW w:w="590"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1</w:t>
            </w:r>
          </w:p>
        </w:tc>
        <w:tc>
          <w:tcPr>
            <w:tcW w:w="688" w:type="pct"/>
            <w:tcBorders>
              <w:top w:val="single" w:sz="4" w:space="0" w:color="auto"/>
              <w:left w:val="single" w:sz="4" w:space="0" w:color="auto"/>
              <w:bottom w:val="single" w:sz="4" w:space="0" w:color="auto"/>
              <w:right w:val="single" w:sz="4" w:space="0" w:color="auto"/>
            </w:tcBorders>
            <w:vAlign w:val="bottom"/>
          </w:tcPr>
          <w:p w:rsidR="00C5326F" w:rsidRPr="00C5326F" w:rsidRDefault="00C5326F" w:rsidP="00C5326F"/>
        </w:tc>
        <w:tc>
          <w:tcPr>
            <w:tcW w:w="58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35,000</w:t>
            </w:r>
          </w:p>
        </w:tc>
      </w:tr>
      <w:tr w:rsidR="00C5326F" w:rsidRPr="00C5326F" w:rsidTr="00C5326F">
        <w:trPr>
          <w:trHeight w:val="320"/>
          <w:jc w:val="center"/>
        </w:trPr>
        <w:tc>
          <w:tcPr>
            <w:tcW w:w="25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6</w:t>
            </w:r>
          </w:p>
        </w:tc>
        <w:tc>
          <w:tcPr>
            <w:tcW w:w="1426"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System Administrator</w:t>
            </w:r>
          </w:p>
        </w:tc>
        <w:tc>
          <w:tcPr>
            <w:tcW w:w="725"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1</w:t>
            </w:r>
          </w:p>
        </w:tc>
        <w:tc>
          <w:tcPr>
            <w:tcW w:w="725" w:type="pct"/>
            <w:tcBorders>
              <w:top w:val="single" w:sz="4" w:space="0" w:color="auto"/>
              <w:left w:val="single" w:sz="4" w:space="0" w:color="auto"/>
              <w:bottom w:val="single" w:sz="4" w:space="0" w:color="auto"/>
              <w:right w:val="single" w:sz="4" w:space="0" w:color="auto"/>
            </w:tcBorders>
            <w:vAlign w:val="bottom"/>
          </w:tcPr>
          <w:p w:rsidR="00C5326F" w:rsidRPr="00C5326F" w:rsidRDefault="00C5326F" w:rsidP="00C5326F"/>
        </w:tc>
        <w:tc>
          <w:tcPr>
            <w:tcW w:w="590"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1</w:t>
            </w:r>
          </w:p>
        </w:tc>
        <w:tc>
          <w:tcPr>
            <w:tcW w:w="688" w:type="pct"/>
            <w:tcBorders>
              <w:top w:val="single" w:sz="4" w:space="0" w:color="auto"/>
              <w:left w:val="single" w:sz="4" w:space="0" w:color="auto"/>
              <w:bottom w:val="single" w:sz="4" w:space="0" w:color="auto"/>
              <w:right w:val="single" w:sz="4" w:space="0" w:color="auto"/>
            </w:tcBorders>
            <w:vAlign w:val="bottom"/>
          </w:tcPr>
          <w:p w:rsidR="00C5326F" w:rsidRPr="00C5326F" w:rsidRDefault="00C5326F" w:rsidP="00C5326F"/>
        </w:tc>
        <w:tc>
          <w:tcPr>
            <w:tcW w:w="58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35,000</w:t>
            </w:r>
          </w:p>
        </w:tc>
      </w:tr>
      <w:tr w:rsidR="00C5326F" w:rsidRPr="00C5326F" w:rsidTr="00C5326F">
        <w:trPr>
          <w:trHeight w:val="320"/>
          <w:jc w:val="center"/>
        </w:trPr>
        <w:tc>
          <w:tcPr>
            <w:tcW w:w="25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7</w:t>
            </w:r>
          </w:p>
        </w:tc>
        <w:tc>
          <w:tcPr>
            <w:tcW w:w="1426"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Developers (GIS, Android, Dotnet)</w:t>
            </w:r>
          </w:p>
        </w:tc>
        <w:tc>
          <w:tcPr>
            <w:tcW w:w="725" w:type="pc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3</w:t>
            </w:r>
          </w:p>
        </w:tc>
        <w:tc>
          <w:tcPr>
            <w:tcW w:w="725" w:type="pct"/>
            <w:tcBorders>
              <w:top w:val="single" w:sz="4" w:space="0" w:color="auto"/>
              <w:left w:val="single" w:sz="4" w:space="0" w:color="auto"/>
              <w:bottom w:val="single" w:sz="4" w:space="0" w:color="auto"/>
              <w:right w:val="single" w:sz="4" w:space="0" w:color="auto"/>
            </w:tcBorders>
            <w:vAlign w:val="bottom"/>
          </w:tcPr>
          <w:p w:rsidR="00C5326F" w:rsidRPr="00C5326F" w:rsidRDefault="00C5326F" w:rsidP="00C5326F"/>
        </w:tc>
        <w:tc>
          <w:tcPr>
            <w:tcW w:w="590"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3</w:t>
            </w:r>
          </w:p>
        </w:tc>
        <w:tc>
          <w:tcPr>
            <w:tcW w:w="688" w:type="pct"/>
            <w:tcBorders>
              <w:top w:val="single" w:sz="4" w:space="0" w:color="auto"/>
              <w:left w:val="single" w:sz="4" w:space="0" w:color="auto"/>
              <w:bottom w:val="single" w:sz="4" w:space="0" w:color="auto"/>
              <w:right w:val="single" w:sz="4" w:space="0" w:color="auto"/>
            </w:tcBorders>
            <w:vAlign w:val="bottom"/>
          </w:tcPr>
          <w:p w:rsidR="00C5326F" w:rsidRPr="00C5326F" w:rsidRDefault="00C5326F" w:rsidP="00C5326F"/>
        </w:tc>
        <w:tc>
          <w:tcPr>
            <w:tcW w:w="589" w:type="pct"/>
            <w:tcBorders>
              <w:top w:val="single" w:sz="4" w:space="0" w:color="auto"/>
              <w:left w:val="single" w:sz="4" w:space="0" w:color="auto"/>
              <w:bottom w:val="single" w:sz="4" w:space="0" w:color="auto"/>
              <w:right w:val="single" w:sz="4" w:space="0" w:color="auto"/>
            </w:tcBorders>
            <w:vAlign w:val="bottom"/>
            <w:hideMark/>
          </w:tcPr>
          <w:p w:rsidR="00C5326F" w:rsidRPr="00C5326F" w:rsidRDefault="00C5326F" w:rsidP="00C5326F">
            <w:r w:rsidRPr="00C5326F">
              <w:t>30,000</w:t>
            </w:r>
          </w:p>
        </w:tc>
      </w:tr>
    </w:tbl>
    <w:p w:rsidR="00C5326F" w:rsidRPr="00C5326F" w:rsidRDefault="00C5326F" w:rsidP="00C5326F"/>
    <w:p w:rsidR="00C5326F" w:rsidRPr="00C5326F" w:rsidRDefault="00C5326F" w:rsidP="00C5326F">
      <w:r w:rsidRPr="00C5326F">
        <w:t>MIS Positions at District Level</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
        <w:gridCol w:w="2643"/>
        <w:gridCol w:w="2129"/>
        <w:gridCol w:w="1283"/>
        <w:gridCol w:w="1043"/>
        <w:gridCol w:w="1283"/>
        <w:gridCol w:w="1043"/>
      </w:tblGrid>
      <w:tr w:rsidR="00C5326F" w:rsidRPr="00C5326F" w:rsidTr="00C5326F">
        <w:trPr>
          <w:trHeight w:val="415"/>
          <w:jc w:val="center"/>
        </w:trPr>
        <w:tc>
          <w:tcPr>
            <w:tcW w:w="362" w:type="pct"/>
            <w:vMerge w:val="restar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lang w:bidi="hi-IN"/>
              </w:rPr>
            </w:pPr>
            <w:r w:rsidRPr="00C5326F">
              <w:t>Sl. No.</w:t>
            </w:r>
          </w:p>
        </w:tc>
        <w:tc>
          <w:tcPr>
            <w:tcW w:w="1328" w:type="pct"/>
            <w:vMerge w:val="restar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Name of the Post</w:t>
            </w:r>
          </w:p>
        </w:tc>
        <w:tc>
          <w:tcPr>
            <w:tcW w:w="719" w:type="pct"/>
            <w:vMerge w:val="restar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Number Sanctioned</w:t>
            </w:r>
          </w:p>
        </w:tc>
        <w:tc>
          <w:tcPr>
            <w:tcW w:w="1302" w:type="pct"/>
            <w:gridSpan w:val="2"/>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Number in Position</w:t>
            </w:r>
          </w:p>
        </w:tc>
        <w:tc>
          <w:tcPr>
            <w:tcW w:w="1290" w:type="pct"/>
            <w:gridSpan w:val="2"/>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Salary (per month)</w:t>
            </w:r>
          </w:p>
        </w:tc>
      </w:tr>
      <w:tr w:rsidR="00C5326F" w:rsidRPr="00C5326F" w:rsidTr="00C5326F">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719" w:type="pct"/>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Deputation</w:t>
            </w:r>
          </w:p>
        </w:tc>
        <w:tc>
          <w:tcPr>
            <w:tcW w:w="583"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Contract</w:t>
            </w:r>
          </w:p>
        </w:tc>
        <w:tc>
          <w:tcPr>
            <w:tcW w:w="721"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Deputation</w:t>
            </w:r>
          </w:p>
        </w:tc>
        <w:tc>
          <w:tcPr>
            <w:tcW w:w="569" w:type="pct"/>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Contract</w:t>
            </w:r>
          </w:p>
        </w:tc>
      </w:tr>
      <w:tr w:rsidR="00C5326F" w:rsidRPr="00C5326F" w:rsidTr="00C5326F">
        <w:trPr>
          <w:trHeight w:val="415"/>
          <w:jc w:val="center"/>
        </w:trPr>
        <w:tc>
          <w:tcPr>
            <w:tcW w:w="362"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lastRenderedPageBreak/>
              <w:t>1</w:t>
            </w:r>
          </w:p>
        </w:tc>
        <w:tc>
          <w:tcPr>
            <w:tcW w:w="132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District MIS Coordinator</w:t>
            </w:r>
          </w:p>
        </w:tc>
        <w:tc>
          <w:tcPr>
            <w:tcW w:w="71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33</w:t>
            </w:r>
          </w:p>
        </w:tc>
        <w:tc>
          <w:tcPr>
            <w:tcW w:w="71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33</w:t>
            </w:r>
          </w:p>
        </w:tc>
        <w:tc>
          <w:tcPr>
            <w:tcW w:w="583" w:type="pct"/>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721"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95,000</w:t>
            </w:r>
          </w:p>
        </w:tc>
        <w:tc>
          <w:tcPr>
            <w:tcW w:w="569" w:type="pct"/>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r>
      <w:tr w:rsidR="00C5326F" w:rsidRPr="00C5326F" w:rsidTr="00C5326F">
        <w:trPr>
          <w:trHeight w:val="415"/>
          <w:jc w:val="center"/>
        </w:trPr>
        <w:tc>
          <w:tcPr>
            <w:tcW w:w="362"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2</w:t>
            </w:r>
          </w:p>
        </w:tc>
        <w:tc>
          <w:tcPr>
            <w:tcW w:w="132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APO</w:t>
            </w:r>
          </w:p>
        </w:tc>
        <w:tc>
          <w:tcPr>
            <w:tcW w:w="71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33</w:t>
            </w:r>
          </w:p>
        </w:tc>
        <w:tc>
          <w:tcPr>
            <w:tcW w:w="719" w:type="pct"/>
            <w:tcBorders>
              <w:top w:val="single" w:sz="4" w:space="0" w:color="auto"/>
              <w:left w:val="single" w:sz="4" w:space="0" w:color="auto"/>
              <w:bottom w:val="single" w:sz="4" w:space="0" w:color="auto"/>
              <w:right w:val="single" w:sz="4" w:space="0" w:color="auto"/>
            </w:tcBorders>
          </w:tcPr>
          <w:p w:rsidR="00C5326F" w:rsidRPr="00C5326F" w:rsidRDefault="00C5326F" w:rsidP="00C5326F"/>
        </w:tc>
        <w:tc>
          <w:tcPr>
            <w:tcW w:w="583"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33</w:t>
            </w:r>
          </w:p>
        </w:tc>
        <w:tc>
          <w:tcPr>
            <w:tcW w:w="721" w:type="pct"/>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56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30,000</w:t>
            </w:r>
          </w:p>
        </w:tc>
      </w:tr>
      <w:tr w:rsidR="00C5326F" w:rsidRPr="00C5326F" w:rsidTr="00C5326F">
        <w:trPr>
          <w:trHeight w:val="265"/>
          <w:jc w:val="center"/>
        </w:trPr>
        <w:tc>
          <w:tcPr>
            <w:tcW w:w="362"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w:t>
            </w:r>
          </w:p>
        </w:tc>
        <w:tc>
          <w:tcPr>
            <w:tcW w:w="132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ASO</w:t>
            </w:r>
          </w:p>
        </w:tc>
        <w:tc>
          <w:tcPr>
            <w:tcW w:w="71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33</w:t>
            </w:r>
          </w:p>
        </w:tc>
        <w:tc>
          <w:tcPr>
            <w:tcW w:w="719"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33</w:t>
            </w:r>
          </w:p>
        </w:tc>
        <w:tc>
          <w:tcPr>
            <w:tcW w:w="583" w:type="pct"/>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721"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60,000</w:t>
            </w:r>
          </w:p>
        </w:tc>
        <w:tc>
          <w:tcPr>
            <w:tcW w:w="569" w:type="pct"/>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r>
      <w:tr w:rsidR="00C5326F" w:rsidRPr="00C5326F" w:rsidTr="00C5326F">
        <w:trPr>
          <w:trHeight w:val="415"/>
          <w:jc w:val="center"/>
        </w:trPr>
        <w:tc>
          <w:tcPr>
            <w:tcW w:w="362"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4</w:t>
            </w:r>
          </w:p>
        </w:tc>
        <w:tc>
          <w:tcPr>
            <w:tcW w:w="132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 xml:space="preserve">Computer Operator / </w:t>
            </w:r>
          </w:p>
          <w:p w:rsidR="00C5326F" w:rsidRPr="00C5326F" w:rsidRDefault="00C5326F" w:rsidP="00C5326F">
            <w:r w:rsidRPr="00C5326F">
              <w:t>Data entry operator</w:t>
            </w:r>
          </w:p>
        </w:tc>
        <w:tc>
          <w:tcPr>
            <w:tcW w:w="71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99</w:t>
            </w:r>
          </w:p>
        </w:tc>
        <w:tc>
          <w:tcPr>
            <w:tcW w:w="719" w:type="pct"/>
            <w:tcBorders>
              <w:top w:val="single" w:sz="4" w:space="0" w:color="auto"/>
              <w:left w:val="single" w:sz="4" w:space="0" w:color="auto"/>
              <w:bottom w:val="single" w:sz="4" w:space="0" w:color="auto"/>
              <w:right w:val="single" w:sz="4" w:space="0" w:color="auto"/>
            </w:tcBorders>
          </w:tcPr>
          <w:p w:rsidR="00C5326F" w:rsidRPr="00C5326F" w:rsidRDefault="00C5326F" w:rsidP="00C5326F"/>
        </w:tc>
        <w:tc>
          <w:tcPr>
            <w:tcW w:w="583"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99</w:t>
            </w:r>
          </w:p>
        </w:tc>
        <w:tc>
          <w:tcPr>
            <w:tcW w:w="721" w:type="pct"/>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56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17,500</w:t>
            </w:r>
          </w:p>
        </w:tc>
      </w:tr>
      <w:tr w:rsidR="00C5326F" w:rsidRPr="00C5326F" w:rsidTr="00C5326F">
        <w:trPr>
          <w:trHeight w:val="415"/>
          <w:jc w:val="center"/>
        </w:trPr>
        <w:tc>
          <w:tcPr>
            <w:tcW w:w="362"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5</w:t>
            </w:r>
          </w:p>
        </w:tc>
        <w:tc>
          <w:tcPr>
            <w:tcW w:w="1328"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Technical Person</w:t>
            </w:r>
          </w:p>
        </w:tc>
        <w:tc>
          <w:tcPr>
            <w:tcW w:w="71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33</w:t>
            </w:r>
          </w:p>
        </w:tc>
        <w:tc>
          <w:tcPr>
            <w:tcW w:w="719" w:type="pct"/>
            <w:tcBorders>
              <w:top w:val="single" w:sz="4" w:space="0" w:color="auto"/>
              <w:left w:val="single" w:sz="4" w:space="0" w:color="auto"/>
              <w:bottom w:val="single" w:sz="4" w:space="0" w:color="auto"/>
              <w:right w:val="single" w:sz="4" w:space="0" w:color="auto"/>
            </w:tcBorders>
          </w:tcPr>
          <w:p w:rsidR="00C5326F" w:rsidRPr="00C5326F" w:rsidRDefault="00C5326F" w:rsidP="00C5326F"/>
        </w:tc>
        <w:tc>
          <w:tcPr>
            <w:tcW w:w="583"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33</w:t>
            </w:r>
          </w:p>
        </w:tc>
        <w:tc>
          <w:tcPr>
            <w:tcW w:w="721" w:type="pct"/>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569" w:type="pct"/>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18,500</w:t>
            </w:r>
          </w:p>
        </w:tc>
      </w:tr>
    </w:tbl>
    <w:p w:rsidR="00C5326F" w:rsidRPr="00C5326F" w:rsidRDefault="00C5326F" w:rsidP="00C5326F"/>
    <w:p w:rsidR="00C5326F" w:rsidRPr="00C5326F" w:rsidRDefault="00C5326F" w:rsidP="00C5326F">
      <w:r w:rsidRPr="00C5326F">
        <w:t>MIS Positions at Block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3321"/>
        <w:gridCol w:w="1729"/>
        <w:gridCol w:w="1060"/>
        <w:gridCol w:w="870"/>
        <w:gridCol w:w="1060"/>
        <w:gridCol w:w="870"/>
      </w:tblGrid>
      <w:tr w:rsidR="00C5326F" w:rsidRPr="00C5326F" w:rsidTr="00C5326F">
        <w:trPr>
          <w:trHeight w:val="223"/>
          <w:jc w:val="center"/>
        </w:trPr>
        <w:tc>
          <w:tcPr>
            <w:tcW w:w="0" w:type="auto"/>
            <w:vMerge w:val="restar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pPr>
              <w:rPr>
                <w:lang w:bidi="hi-IN"/>
              </w:rPr>
            </w:pPr>
            <w:r w:rsidRPr="00C5326F">
              <w:t>Sl. No.</w:t>
            </w:r>
          </w:p>
        </w:tc>
        <w:tc>
          <w:tcPr>
            <w:tcW w:w="0" w:type="auto"/>
            <w:vMerge w:val="restar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Name of the Post</w:t>
            </w:r>
          </w:p>
        </w:tc>
        <w:tc>
          <w:tcPr>
            <w:tcW w:w="0" w:type="auto"/>
            <w:vMerge w:val="restart"/>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Number Sanctioned</w:t>
            </w:r>
          </w:p>
        </w:tc>
        <w:tc>
          <w:tcPr>
            <w:tcW w:w="0" w:type="auto"/>
            <w:gridSpan w:val="2"/>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Number in Position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C5326F" w:rsidRPr="00C5326F" w:rsidRDefault="00C5326F" w:rsidP="00C5326F">
            <w:r w:rsidRPr="00C5326F">
              <w:t>Salary (per month)</w:t>
            </w:r>
          </w:p>
        </w:tc>
      </w:tr>
      <w:tr w:rsidR="00C5326F" w:rsidRPr="00C5326F" w:rsidTr="00C5326F">
        <w:trPr>
          <w:trHeight w:val="4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pPr>
              <w:rPr>
                <w:rFonts w:eastAsiaTheme="minorHAnsi"/>
                <w:lang w:bidi="hi-I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326F" w:rsidRPr="00C5326F" w:rsidRDefault="00C5326F" w:rsidP="00C5326F">
            <w:r w:rsidRPr="00C5326F">
              <w:t>Deputation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Contract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Deputation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C5326F" w:rsidRPr="00C5326F" w:rsidRDefault="00C5326F" w:rsidP="00C5326F">
            <w:r w:rsidRPr="00C5326F">
              <w:t>Contract</w:t>
            </w:r>
          </w:p>
        </w:tc>
      </w:tr>
      <w:tr w:rsidR="00C5326F" w:rsidRPr="00C5326F" w:rsidTr="00C5326F">
        <w:trPr>
          <w:trHeight w:val="414"/>
          <w:jc w:val="center"/>
        </w:trPr>
        <w:tc>
          <w:tcPr>
            <w:tcW w:w="0" w:type="auto"/>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w:t>
            </w:r>
          </w:p>
        </w:tc>
        <w:tc>
          <w:tcPr>
            <w:tcW w:w="0" w:type="auto"/>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Block MIS Coordinator</w:t>
            </w:r>
          </w:p>
        </w:tc>
        <w:tc>
          <w:tcPr>
            <w:tcW w:w="0" w:type="auto"/>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597</w:t>
            </w:r>
          </w:p>
        </w:tc>
        <w:tc>
          <w:tcPr>
            <w:tcW w:w="0" w:type="auto"/>
            <w:tcBorders>
              <w:top w:val="single" w:sz="4" w:space="0" w:color="auto"/>
              <w:left w:val="single" w:sz="4" w:space="0" w:color="auto"/>
              <w:bottom w:val="single" w:sz="4" w:space="0" w:color="auto"/>
              <w:right w:val="single" w:sz="4" w:space="0" w:color="auto"/>
            </w:tcBorders>
          </w:tcPr>
          <w:p w:rsidR="00C5326F" w:rsidRPr="00C5326F" w:rsidRDefault="00C5326F" w:rsidP="00C5326F"/>
        </w:tc>
        <w:tc>
          <w:tcPr>
            <w:tcW w:w="0" w:type="auto"/>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597</w:t>
            </w:r>
          </w:p>
        </w:tc>
        <w:tc>
          <w:tcPr>
            <w:tcW w:w="0" w:type="auto"/>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0" w:type="auto"/>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18,500</w:t>
            </w:r>
          </w:p>
        </w:tc>
      </w:tr>
      <w:tr w:rsidR="00C5326F" w:rsidRPr="00C5326F" w:rsidTr="00C5326F">
        <w:trPr>
          <w:trHeight w:val="72"/>
          <w:jc w:val="center"/>
        </w:trPr>
        <w:tc>
          <w:tcPr>
            <w:tcW w:w="0" w:type="auto"/>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2</w:t>
            </w:r>
          </w:p>
        </w:tc>
        <w:tc>
          <w:tcPr>
            <w:tcW w:w="0" w:type="auto"/>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Computer Operator / Data entry operator</w:t>
            </w:r>
          </w:p>
        </w:tc>
        <w:tc>
          <w:tcPr>
            <w:tcW w:w="0" w:type="auto"/>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597</w:t>
            </w:r>
          </w:p>
        </w:tc>
        <w:tc>
          <w:tcPr>
            <w:tcW w:w="0" w:type="auto"/>
            <w:tcBorders>
              <w:top w:val="single" w:sz="4" w:space="0" w:color="auto"/>
              <w:left w:val="single" w:sz="4" w:space="0" w:color="auto"/>
              <w:bottom w:val="single" w:sz="4" w:space="0" w:color="auto"/>
              <w:right w:val="single" w:sz="4" w:space="0" w:color="auto"/>
            </w:tcBorders>
          </w:tcPr>
          <w:p w:rsidR="00C5326F" w:rsidRPr="00C5326F" w:rsidRDefault="00C5326F" w:rsidP="00C5326F"/>
        </w:tc>
        <w:tc>
          <w:tcPr>
            <w:tcW w:w="0" w:type="auto"/>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597</w:t>
            </w:r>
          </w:p>
        </w:tc>
        <w:tc>
          <w:tcPr>
            <w:tcW w:w="0" w:type="auto"/>
            <w:tcBorders>
              <w:top w:val="single" w:sz="4" w:space="0" w:color="auto"/>
              <w:left w:val="single" w:sz="4" w:space="0" w:color="auto"/>
              <w:bottom w:val="single" w:sz="4" w:space="0" w:color="auto"/>
              <w:right w:val="single" w:sz="4" w:space="0" w:color="auto"/>
            </w:tcBorders>
            <w:noWrap/>
          </w:tcPr>
          <w:p w:rsidR="00C5326F" w:rsidRPr="00C5326F" w:rsidRDefault="00C5326F" w:rsidP="00C5326F"/>
        </w:tc>
        <w:tc>
          <w:tcPr>
            <w:tcW w:w="0" w:type="auto"/>
            <w:tcBorders>
              <w:top w:val="single" w:sz="4" w:space="0" w:color="auto"/>
              <w:left w:val="single" w:sz="4" w:space="0" w:color="auto"/>
              <w:bottom w:val="single" w:sz="4" w:space="0" w:color="auto"/>
              <w:right w:val="single" w:sz="4" w:space="0" w:color="auto"/>
            </w:tcBorders>
            <w:noWrap/>
            <w:hideMark/>
          </w:tcPr>
          <w:p w:rsidR="00C5326F" w:rsidRPr="00C5326F" w:rsidRDefault="00C5326F" w:rsidP="00C5326F">
            <w:r w:rsidRPr="00C5326F">
              <w:t>16,500</w:t>
            </w:r>
          </w:p>
        </w:tc>
      </w:tr>
    </w:tbl>
    <w:p w:rsidR="00C5326F" w:rsidRPr="00C5326F" w:rsidRDefault="00C5326F" w:rsidP="00C5326F"/>
    <w:p w:rsidR="00C5326F" w:rsidRPr="00C5326F" w:rsidRDefault="00C5326F" w:rsidP="00C5326F">
      <w:r w:rsidRPr="00C5326F">
        <w:t>Management Information System</w:t>
      </w:r>
    </w:p>
    <w:p w:rsidR="00C5326F" w:rsidRPr="00C5326F" w:rsidRDefault="00C5326F" w:rsidP="00C5326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9"/>
        <w:gridCol w:w="7351"/>
      </w:tblGrid>
      <w:tr w:rsidR="00C5326F" w:rsidRPr="00C5326F" w:rsidTr="00C5326F">
        <w:trPr>
          <w:trHeight w:val="260"/>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C5326F" w:rsidRPr="00C5326F" w:rsidRDefault="00C5326F" w:rsidP="00C5326F">
            <w:pPr>
              <w:rPr>
                <w:lang w:bidi="hi-IN"/>
              </w:rPr>
            </w:pPr>
            <w:r w:rsidRPr="00C5326F">
              <w:t>Infrastructure Development</w:t>
            </w:r>
          </w:p>
        </w:tc>
      </w:tr>
      <w:tr w:rsidR="00C5326F" w:rsidRPr="00C5326F" w:rsidTr="00C5326F">
        <w:trPr>
          <w:trHeight w:val="526"/>
          <w:jc w:val="center"/>
        </w:trPr>
        <w:tc>
          <w:tcPr>
            <w:tcW w:w="119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Manpower Deployment</w:t>
            </w:r>
          </w:p>
        </w:tc>
        <w:tc>
          <w:tcPr>
            <w:tcW w:w="380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MIS Coordinators &amp; ASOs were taken on deputation from Govt. Service. The services of Asst. Programme Officers, Data processing officers and data entry operators were engaged on outsourcing basis.</w:t>
            </w:r>
          </w:p>
        </w:tc>
      </w:tr>
      <w:tr w:rsidR="00C5326F" w:rsidRPr="00C5326F" w:rsidTr="00C5326F">
        <w:trPr>
          <w:trHeight w:val="536"/>
          <w:jc w:val="center"/>
        </w:trPr>
        <w:tc>
          <w:tcPr>
            <w:tcW w:w="119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PMIS</w:t>
            </w:r>
          </w:p>
        </w:tc>
        <w:tc>
          <w:tcPr>
            <w:tcW w:w="380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Online applications developed and utilized in all sectors to get information from District Project Offices every month.</w:t>
            </w:r>
          </w:p>
        </w:tc>
      </w:tr>
      <w:tr w:rsidR="00C5326F" w:rsidRPr="00C5326F" w:rsidTr="00C5326F">
        <w:trPr>
          <w:trHeight w:val="536"/>
          <w:jc w:val="center"/>
        </w:trPr>
        <w:tc>
          <w:tcPr>
            <w:tcW w:w="119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Web Portal</w:t>
            </w:r>
          </w:p>
        </w:tc>
        <w:tc>
          <w:tcPr>
            <w:tcW w:w="3805" w:type="pct"/>
            <w:tcBorders>
              <w:top w:val="single" w:sz="4" w:space="0" w:color="auto"/>
              <w:left w:val="single" w:sz="4" w:space="0" w:color="auto"/>
              <w:bottom w:val="single" w:sz="4" w:space="0" w:color="auto"/>
              <w:right w:val="single" w:sz="4" w:space="0" w:color="auto"/>
            </w:tcBorders>
            <w:hideMark/>
          </w:tcPr>
          <w:p w:rsidR="00C5326F" w:rsidRPr="00C5326F" w:rsidRDefault="00D662D4" w:rsidP="00C5326F">
            <w:hyperlink r:id="rId10" w:history="1">
              <w:r w:rsidR="00C5326F" w:rsidRPr="00C5326F">
                <w:t>www.Schooledu.telangana.gov.in</w:t>
              </w:r>
            </w:hyperlink>
            <w:r w:rsidR="00C5326F" w:rsidRPr="00C5326F">
              <w:t xml:space="preserve">   (Integrated School Management System)</w:t>
            </w:r>
          </w:p>
        </w:tc>
      </w:tr>
      <w:tr w:rsidR="00C5326F" w:rsidRPr="00C5326F" w:rsidTr="00C5326F">
        <w:trPr>
          <w:trHeight w:val="566"/>
          <w:jc w:val="center"/>
        </w:trPr>
        <w:tc>
          <w:tcPr>
            <w:tcW w:w="119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EMIS</w:t>
            </w:r>
          </w:p>
        </w:tc>
        <w:tc>
          <w:tcPr>
            <w:tcW w:w="3805" w:type="pct"/>
            <w:tcBorders>
              <w:top w:val="single" w:sz="4" w:space="0" w:color="auto"/>
              <w:left w:val="single" w:sz="4" w:space="0" w:color="auto"/>
              <w:bottom w:val="single" w:sz="4" w:space="0" w:color="auto"/>
              <w:right w:val="single" w:sz="4" w:space="0" w:color="auto"/>
            </w:tcBorders>
            <w:hideMark/>
          </w:tcPr>
          <w:p w:rsidR="00C5326F" w:rsidRPr="00C5326F" w:rsidRDefault="00C5326F" w:rsidP="00C5326F">
            <w:r w:rsidRPr="00C5326F">
              <w:t xml:space="preserve">UDISE+ DCF data entry in online application for the year 2019-20 is under progress. </w:t>
            </w:r>
          </w:p>
        </w:tc>
      </w:tr>
    </w:tbl>
    <w:p w:rsidR="00C5326F" w:rsidRPr="00C5326F" w:rsidRDefault="00C5326F" w:rsidP="00C5326F"/>
    <w:p w:rsidR="00C5326F" w:rsidRPr="00C5326F" w:rsidRDefault="00C5326F" w:rsidP="00C5326F"/>
    <w:p w:rsidR="00C5326F" w:rsidRPr="00C5326F" w:rsidRDefault="00C5326F" w:rsidP="00C5326F">
      <w:r w:rsidRPr="00C5326F">
        <w:t>Capacity Building- 2019-20</w:t>
      </w:r>
    </w:p>
    <w:tbl>
      <w:tblPr>
        <w:tblW w:w="5179"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1"/>
        <w:gridCol w:w="1533"/>
        <w:gridCol w:w="2327"/>
        <w:gridCol w:w="975"/>
        <w:gridCol w:w="2213"/>
        <w:gridCol w:w="1547"/>
      </w:tblGrid>
      <w:tr w:rsidR="00C5326F" w:rsidRPr="00C5326F" w:rsidTr="00C5326F">
        <w:trPr>
          <w:tblHeader/>
        </w:trPr>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pPr>
              <w:rPr>
                <w:lang w:bidi="hi-IN"/>
              </w:rPr>
            </w:pPr>
            <w:r w:rsidRPr="00C5326F">
              <w:t>Level of Workshop</w:t>
            </w:r>
          </w:p>
        </w:tc>
        <w:tc>
          <w:tcPr>
            <w:tcW w:w="76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Theme of the workshop</w:t>
            </w:r>
          </w:p>
        </w:tc>
        <w:tc>
          <w:tcPr>
            <w:tcW w:w="116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Name of resource persons</w:t>
            </w:r>
          </w:p>
        </w:tc>
        <w:tc>
          <w:tcPr>
            <w:tcW w:w="487"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Date</w:t>
            </w:r>
          </w:p>
        </w:tc>
        <w:tc>
          <w:tcPr>
            <w:tcW w:w="110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Place</w:t>
            </w:r>
          </w:p>
        </w:tc>
        <w:tc>
          <w:tcPr>
            <w:tcW w:w="77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Total No. of participant</w:t>
            </w:r>
          </w:p>
        </w:tc>
      </w:tr>
      <w:tr w:rsidR="00C5326F" w:rsidRPr="00C5326F" w:rsidTr="00C5326F">
        <w:trPr>
          <w:trHeight w:val="154"/>
        </w:trPr>
        <w:tc>
          <w:tcPr>
            <w:tcW w:w="1471" w:type="pct"/>
            <w:gridSpan w:val="2"/>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State Level</w:t>
            </w:r>
          </w:p>
        </w:tc>
        <w:tc>
          <w:tcPr>
            <w:tcW w:w="1163"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487"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1106"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773"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r>
      <w:tr w:rsidR="00C5326F" w:rsidRPr="00C5326F" w:rsidTr="00C5326F">
        <w:trPr>
          <w:trHeight w:val="633"/>
        </w:trPr>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w:t>
            </w:r>
          </w:p>
        </w:tc>
        <w:tc>
          <w:tcPr>
            <w:tcW w:w="76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 xml:space="preserve">Orientation on MIS activities </w:t>
            </w:r>
          </w:p>
        </w:tc>
        <w:tc>
          <w:tcPr>
            <w:tcW w:w="116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 M. Chandrashekar</w:t>
            </w:r>
          </w:p>
          <w:p w:rsidR="00C5326F" w:rsidRPr="00C5326F" w:rsidRDefault="00C5326F" w:rsidP="00C5326F">
            <w:r w:rsidRPr="00C5326F">
              <w:t>2. P. Keerti Azad</w:t>
            </w:r>
          </w:p>
        </w:tc>
        <w:tc>
          <w:tcPr>
            <w:tcW w:w="487"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June 2019</w:t>
            </w:r>
          </w:p>
        </w:tc>
        <w:tc>
          <w:tcPr>
            <w:tcW w:w="110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State Project Office, Hyderabad</w:t>
            </w:r>
          </w:p>
        </w:tc>
        <w:tc>
          <w:tcPr>
            <w:tcW w:w="77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33 MIS Coordinators of DPOs</w:t>
            </w:r>
          </w:p>
        </w:tc>
      </w:tr>
      <w:tr w:rsidR="00C5326F" w:rsidRPr="00C5326F" w:rsidTr="00C5326F">
        <w:trPr>
          <w:trHeight w:val="669"/>
        </w:trPr>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2</w:t>
            </w:r>
          </w:p>
        </w:tc>
        <w:tc>
          <w:tcPr>
            <w:tcW w:w="76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Trainings on UDISE Software for printing DCFs</w:t>
            </w:r>
          </w:p>
        </w:tc>
        <w:tc>
          <w:tcPr>
            <w:tcW w:w="116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M.Chadrasekahar</w:t>
            </w:r>
          </w:p>
          <w:p w:rsidR="00C5326F" w:rsidRPr="00C5326F" w:rsidRDefault="00C5326F" w:rsidP="00C5326F">
            <w:r w:rsidRPr="00C5326F">
              <w:t>P.Keerti Azad</w:t>
            </w:r>
          </w:p>
          <w:p w:rsidR="00C5326F" w:rsidRPr="00C5326F" w:rsidRDefault="00C5326F" w:rsidP="00C5326F">
            <w:r w:rsidRPr="00C5326F">
              <w:t>Beena Rani</w:t>
            </w:r>
          </w:p>
        </w:tc>
        <w:tc>
          <w:tcPr>
            <w:tcW w:w="487"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Aug’19</w:t>
            </w:r>
          </w:p>
        </w:tc>
        <w:tc>
          <w:tcPr>
            <w:tcW w:w="110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State Project Office, Hyderabad</w:t>
            </w:r>
          </w:p>
        </w:tc>
        <w:tc>
          <w:tcPr>
            <w:tcW w:w="77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33 MIS persons from DPOs</w:t>
            </w:r>
          </w:p>
        </w:tc>
      </w:tr>
      <w:tr w:rsidR="00C5326F" w:rsidRPr="00C5326F" w:rsidTr="00C5326F">
        <w:trPr>
          <w:trHeight w:val="714"/>
        </w:trPr>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w:t>
            </w:r>
          </w:p>
        </w:tc>
        <w:tc>
          <w:tcPr>
            <w:tcW w:w="76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Training on UDISE Software for data entry</w:t>
            </w:r>
          </w:p>
        </w:tc>
        <w:tc>
          <w:tcPr>
            <w:tcW w:w="116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1.M.Chadrasekahar</w:t>
            </w:r>
          </w:p>
          <w:p w:rsidR="00C5326F" w:rsidRPr="00C5326F" w:rsidRDefault="00C5326F" w:rsidP="00C5326F">
            <w:r w:rsidRPr="00C5326F">
              <w:t>2. P. Keerti Azad</w:t>
            </w:r>
          </w:p>
          <w:p w:rsidR="00C5326F" w:rsidRPr="00C5326F" w:rsidRDefault="00C5326F" w:rsidP="00C5326F">
            <w:r w:rsidRPr="00C5326F">
              <w:t>3. Beena Rani</w:t>
            </w:r>
          </w:p>
        </w:tc>
        <w:tc>
          <w:tcPr>
            <w:tcW w:w="487"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Oct’19</w:t>
            </w:r>
          </w:p>
        </w:tc>
        <w:tc>
          <w:tcPr>
            <w:tcW w:w="110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State Project Office, Hyderabad</w:t>
            </w:r>
          </w:p>
        </w:tc>
        <w:tc>
          <w:tcPr>
            <w:tcW w:w="77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33 persons from DPOs</w:t>
            </w:r>
          </w:p>
        </w:tc>
      </w:tr>
      <w:tr w:rsidR="00C5326F" w:rsidRPr="00C5326F" w:rsidTr="00C5326F">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4</w:t>
            </w:r>
          </w:p>
        </w:tc>
        <w:tc>
          <w:tcPr>
            <w:tcW w:w="76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 xml:space="preserve">Orientation </w:t>
            </w:r>
            <w:r w:rsidRPr="00C5326F">
              <w:lastRenderedPageBreak/>
              <w:t>on utilization of ABAS instruments</w:t>
            </w:r>
          </w:p>
        </w:tc>
        <w:tc>
          <w:tcPr>
            <w:tcW w:w="116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lastRenderedPageBreak/>
              <w:t>1 M. Chandrashekar</w:t>
            </w:r>
          </w:p>
          <w:p w:rsidR="00C5326F" w:rsidRPr="00C5326F" w:rsidRDefault="00C5326F" w:rsidP="00C5326F">
            <w:r w:rsidRPr="00C5326F">
              <w:lastRenderedPageBreak/>
              <w:t>2 Mr. Syed Khaleem</w:t>
            </w:r>
          </w:p>
          <w:p w:rsidR="00C5326F" w:rsidRPr="00C5326F" w:rsidRDefault="00C5326F" w:rsidP="00C5326F">
            <w:r w:rsidRPr="00C5326F">
              <w:t>3. Nida Tahreen</w:t>
            </w:r>
          </w:p>
        </w:tc>
        <w:tc>
          <w:tcPr>
            <w:tcW w:w="487"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lastRenderedPageBreak/>
              <w:t>Aug’19</w:t>
            </w:r>
          </w:p>
        </w:tc>
        <w:tc>
          <w:tcPr>
            <w:tcW w:w="110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 xml:space="preserve">State Project Office, </w:t>
            </w:r>
            <w:r w:rsidRPr="00C5326F">
              <w:lastRenderedPageBreak/>
              <w:t>Hyderabad</w:t>
            </w:r>
          </w:p>
        </w:tc>
        <w:tc>
          <w:tcPr>
            <w:tcW w:w="77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lastRenderedPageBreak/>
              <w:t xml:space="preserve">Dist. MIS </w:t>
            </w:r>
            <w:r w:rsidRPr="00C5326F">
              <w:lastRenderedPageBreak/>
              <w:t>Coord. And Technical Persons</w:t>
            </w:r>
          </w:p>
        </w:tc>
      </w:tr>
      <w:tr w:rsidR="00C5326F" w:rsidRPr="00C5326F" w:rsidTr="00C5326F">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lastRenderedPageBreak/>
              <w:t>5</w:t>
            </w:r>
          </w:p>
        </w:tc>
        <w:tc>
          <w:tcPr>
            <w:tcW w:w="76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Workshop on usage of Aadhar Enrolment Kits</w:t>
            </w:r>
          </w:p>
        </w:tc>
        <w:tc>
          <w:tcPr>
            <w:tcW w:w="116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 M.Chandrashekar</w:t>
            </w:r>
          </w:p>
          <w:p w:rsidR="00C5326F" w:rsidRPr="00C5326F" w:rsidRDefault="00C5326F" w:rsidP="00C5326F">
            <w:r w:rsidRPr="00C5326F">
              <w:t>2 K. Radhika</w:t>
            </w:r>
          </w:p>
          <w:p w:rsidR="00C5326F" w:rsidRPr="00C5326F" w:rsidRDefault="00C5326F" w:rsidP="00C5326F">
            <w:r w:rsidRPr="00C5326F">
              <w:t>3 G. Ravi</w:t>
            </w:r>
          </w:p>
          <w:p w:rsidR="00C5326F" w:rsidRPr="00C5326F" w:rsidRDefault="00C5326F" w:rsidP="00C5326F">
            <w:r w:rsidRPr="00C5326F">
              <w:t>4 N. Anil</w:t>
            </w:r>
          </w:p>
        </w:tc>
        <w:tc>
          <w:tcPr>
            <w:tcW w:w="487"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Nov’19</w:t>
            </w:r>
          </w:p>
        </w:tc>
        <w:tc>
          <w:tcPr>
            <w:tcW w:w="110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State Project Office, Hyderabad</w:t>
            </w:r>
          </w:p>
        </w:tc>
        <w:tc>
          <w:tcPr>
            <w:tcW w:w="77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Dist. MIS Coord. And Technical Persons</w:t>
            </w:r>
          </w:p>
        </w:tc>
      </w:tr>
      <w:tr w:rsidR="00C5326F" w:rsidRPr="00C5326F" w:rsidTr="00C5326F">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6</w:t>
            </w:r>
          </w:p>
        </w:tc>
        <w:tc>
          <w:tcPr>
            <w:tcW w:w="76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 xml:space="preserve">Southern Regional Work Shop on Capacity Building of State &amp; District MIS coordinators </w:t>
            </w:r>
          </w:p>
        </w:tc>
        <w:tc>
          <w:tcPr>
            <w:tcW w:w="116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Mrs. Alka Mishra</w:t>
            </w:r>
          </w:p>
          <w:p w:rsidR="00C5326F" w:rsidRPr="00C5326F" w:rsidRDefault="00C5326F" w:rsidP="00C5326F">
            <w:r w:rsidRPr="00C5326F">
              <w:t>2 Manish Mishra</w:t>
            </w:r>
          </w:p>
        </w:tc>
        <w:tc>
          <w:tcPr>
            <w:tcW w:w="487"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Feb-20</w:t>
            </w:r>
          </w:p>
        </w:tc>
        <w:tc>
          <w:tcPr>
            <w:tcW w:w="110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Hyderabad</w:t>
            </w:r>
          </w:p>
        </w:tc>
        <w:tc>
          <w:tcPr>
            <w:tcW w:w="77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Southern Regional State &amp;District  MIS Coordinators (111)</w:t>
            </w:r>
          </w:p>
        </w:tc>
      </w:tr>
      <w:tr w:rsidR="00C5326F" w:rsidRPr="00C5326F" w:rsidTr="00C5326F">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District</w:t>
            </w:r>
          </w:p>
        </w:tc>
        <w:tc>
          <w:tcPr>
            <w:tcW w:w="766"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1163"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487"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1106"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773"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r>
      <w:tr w:rsidR="00C5326F" w:rsidRPr="00C5326F" w:rsidTr="00C5326F">
        <w:trPr>
          <w:trHeight w:val="652"/>
        </w:trPr>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w:t>
            </w:r>
          </w:p>
        </w:tc>
        <w:tc>
          <w:tcPr>
            <w:tcW w:w="76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Orientation on UDISE DCF</w:t>
            </w:r>
          </w:p>
        </w:tc>
        <w:tc>
          <w:tcPr>
            <w:tcW w:w="116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District MIS Coordinators</w:t>
            </w:r>
          </w:p>
        </w:tc>
        <w:tc>
          <w:tcPr>
            <w:tcW w:w="487"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Dec’19</w:t>
            </w:r>
          </w:p>
        </w:tc>
        <w:tc>
          <w:tcPr>
            <w:tcW w:w="110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DPO</w:t>
            </w:r>
          </w:p>
        </w:tc>
        <w:tc>
          <w:tcPr>
            <w:tcW w:w="77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597 MEOs and MIS Coord.</w:t>
            </w:r>
          </w:p>
        </w:tc>
      </w:tr>
      <w:tr w:rsidR="00C5326F" w:rsidRPr="00C5326F" w:rsidTr="00C5326F">
        <w:trPr>
          <w:trHeight w:val="652"/>
        </w:trPr>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2</w:t>
            </w:r>
          </w:p>
        </w:tc>
        <w:tc>
          <w:tcPr>
            <w:tcW w:w="76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 xml:space="preserve">Training on UDISE online application </w:t>
            </w:r>
          </w:p>
        </w:tc>
        <w:tc>
          <w:tcPr>
            <w:tcW w:w="116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 xml:space="preserve"> APO / Technical Persons and Dist. MIS Coordinators</w:t>
            </w:r>
          </w:p>
        </w:tc>
        <w:tc>
          <w:tcPr>
            <w:tcW w:w="487"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Jan’20</w:t>
            </w:r>
          </w:p>
        </w:tc>
        <w:tc>
          <w:tcPr>
            <w:tcW w:w="110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DPO</w:t>
            </w:r>
          </w:p>
        </w:tc>
        <w:tc>
          <w:tcPr>
            <w:tcW w:w="77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597</w:t>
            </w:r>
          </w:p>
        </w:tc>
      </w:tr>
      <w:tr w:rsidR="00C5326F" w:rsidRPr="00C5326F" w:rsidTr="00C5326F">
        <w:trPr>
          <w:trHeight w:val="416"/>
        </w:trPr>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Block</w:t>
            </w:r>
          </w:p>
        </w:tc>
        <w:tc>
          <w:tcPr>
            <w:tcW w:w="766"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1163"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487"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1106"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c>
          <w:tcPr>
            <w:tcW w:w="773" w:type="pct"/>
            <w:tcBorders>
              <w:top w:val="single" w:sz="4" w:space="0" w:color="000000"/>
              <w:left w:val="single" w:sz="4" w:space="0" w:color="000000"/>
              <w:bottom w:val="single" w:sz="4" w:space="0" w:color="000000"/>
              <w:right w:val="single" w:sz="4" w:space="0" w:color="000000"/>
            </w:tcBorders>
          </w:tcPr>
          <w:p w:rsidR="00C5326F" w:rsidRPr="00C5326F" w:rsidRDefault="00C5326F" w:rsidP="00C5326F"/>
        </w:tc>
      </w:tr>
      <w:tr w:rsidR="00C5326F" w:rsidRPr="00C5326F" w:rsidTr="00C5326F">
        <w:trPr>
          <w:trHeight w:val="984"/>
        </w:trPr>
        <w:tc>
          <w:tcPr>
            <w:tcW w:w="705"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1</w:t>
            </w:r>
          </w:p>
        </w:tc>
        <w:tc>
          <w:tcPr>
            <w:tcW w:w="76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Training on UDISE DCF</w:t>
            </w:r>
          </w:p>
        </w:tc>
        <w:tc>
          <w:tcPr>
            <w:tcW w:w="116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Block MIS coordinator</w:t>
            </w:r>
          </w:p>
        </w:tc>
        <w:tc>
          <w:tcPr>
            <w:tcW w:w="487"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Feb’20</w:t>
            </w:r>
          </w:p>
        </w:tc>
        <w:tc>
          <w:tcPr>
            <w:tcW w:w="1106"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Block</w:t>
            </w:r>
          </w:p>
        </w:tc>
        <w:tc>
          <w:tcPr>
            <w:tcW w:w="773" w:type="pct"/>
            <w:tcBorders>
              <w:top w:val="single" w:sz="4" w:space="0" w:color="000000"/>
              <w:left w:val="single" w:sz="4" w:space="0" w:color="000000"/>
              <w:bottom w:val="single" w:sz="4" w:space="0" w:color="000000"/>
              <w:right w:val="single" w:sz="4" w:space="0" w:color="000000"/>
            </w:tcBorders>
            <w:hideMark/>
          </w:tcPr>
          <w:p w:rsidR="00C5326F" w:rsidRPr="00C5326F" w:rsidRDefault="00C5326F" w:rsidP="00C5326F">
            <w:r w:rsidRPr="00C5326F">
              <w:t>All Headmasters of block</w:t>
            </w:r>
          </w:p>
        </w:tc>
      </w:tr>
    </w:tbl>
    <w:p w:rsidR="00C5326F" w:rsidRPr="00C5326F" w:rsidRDefault="00C5326F" w:rsidP="00C5326F"/>
    <w:p w:rsidR="00C5326F" w:rsidRPr="00C5326F" w:rsidRDefault="00C5326F" w:rsidP="00C5326F"/>
    <w:p w:rsidR="00C5326F" w:rsidRPr="00C5326F" w:rsidRDefault="00C5326F" w:rsidP="00C5326F">
      <w:r w:rsidRPr="00C5326F">
        <w:t>Issues:</w:t>
      </w:r>
    </w:p>
    <w:p w:rsidR="00C5326F" w:rsidRPr="00C5326F" w:rsidRDefault="00C5326F" w:rsidP="00C5326F">
      <w:r w:rsidRPr="00C5326F">
        <w:t>NER at Hr. Secondary level is 46% which indicates lesser coverage of such schools.</w:t>
      </w:r>
    </w:p>
    <w:p w:rsidR="00C5326F" w:rsidRPr="00C5326F" w:rsidRDefault="00C5326F" w:rsidP="00C5326F">
      <w:r w:rsidRPr="00C5326F">
        <w:t>Annual average dropout rate is 13.5% at Secondary level.</w:t>
      </w:r>
    </w:p>
    <w:p w:rsidR="00D344BB" w:rsidRDefault="00D344BB" w:rsidP="00A235E6">
      <w:pPr>
        <w:rPr>
          <w:rFonts w:asciiTheme="minorHAnsi" w:hAnsiTheme="minorHAnsi" w:cstheme="minorHAnsi"/>
        </w:rPr>
      </w:pPr>
    </w:p>
    <w:p w:rsidR="00ED56F8" w:rsidRDefault="00ED56F8" w:rsidP="00A235E6">
      <w:pPr>
        <w:rPr>
          <w:rFonts w:asciiTheme="minorHAnsi" w:hAnsiTheme="minorHAnsi" w:cstheme="minorHAnsi"/>
        </w:rPr>
      </w:pPr>
    </w:p>
    <w:p w:rsidR="00ED56F8" w:rsidRDefault="00ED56F8">
      <w:pPr>
        <w:spacing w:after="200" w:line="276" w:lineRule="auto"/>
        <w:rPr>
          <w:rFonts w:asciiTheme="minorHAnsi" w:hAnsiTheme="minorHAnsi" w:cstheme="minorHAnsi"/>
        </w:rPr>
      </w:pPr>
      <w:r>
        <w:rPr>
          <w:rFonts w:asciiTheme="minorHAnsi" w:hAnsiTheme="minorHAnsi" w:cstheme="minorHAnsi"/>
        </w:rPr>
        <w:br w:type="page"/>
      </w:r>
    </w:p>
    <w:p w:rsidR="00ED56F8" w:rsidRPr="00E158CD" w:rsidRDefault="00ED56F8" w:rsidP="00A235E6">
      <w:pPr>
        <w:rPr>
          <w:rFonts w:asciiTheme="minorHAnsi" w:hAnsiTheme="minorHAnsi" w:cstheme="minorHAnsi"/>
        </w:rPr>
        <w:sectPr w:rsidR="00ED56F8" w:rsidRPr="00E158CD" w:rsidSect="00D26EC1">
          <w:pgSz w:w="11906" w:h="16838"/>
          <w:pgMar w:top="1440" w:right="1022" w:bottom="1440" w:left="1440" w:header="706" w:footer="706" w:gutter="0"/>
          <w:pgBorders w:offsetFrom="page">
            <w:top w:val="dotDash" w:sz="4" w:space="24" w:color="auto"/>
            <w:left w:val="dotDash" w:sz="4" w:space="24" w:color="auto"/>
            <w:bottom w:val="dotDash" w:sz="4" w:space="24" w:color="auto"/>
            <w:right w:val="dotDash" w:sz="4" w:space="24" w:color="auto"/>
          </w:pgBorders>
          <w:pgNumType w:start="0"/>
          <w:cols w:space="708"/>
          <w:titlePg/>
          <w:docGrid w:linePitch="360"/>
        </w:sectPr>
      </w:pPr>
    </w:p>
    <w:p w:rsidR="001856D3" w:rsidRPr="00ED56F8" w:rsidRDefault="00ED56F8" w:rsidP="004D4A84">
      <w:pPr>
        <w:pStyle w:val="ListParagraph"/>
        <w:numPr>
          <w:ilvl w:val="0"/>
          <w:numId w:val="166"/>
        </w:numPr>
        <w:shd w:val="clear" w:color="auto" w:fill="000000" w:themeFill="text1"/>
        <w:spacing w:after="200" w:line="276" w:lineRule="auto"/>
        <w:jc w:val="center"/>
        <w:rPr>
          <w:rFonts w:asciiTheme="minorHAnsi" w:hAnsiTheme="minorHAnsi" w:cstheme="minorHAnsi"/>
          <w:b/>
          <w:sz w:val="40"/>
          <w:szCs w:val="40"/>
        </w:rPr>
      </w:pPr>
      <w:r w:rsidRPr="00ED56F8">
        <w:rPr>
          <w:rFonts w:asciiTheme="minorHAnsi" w:hAnsiTheme="minorHAnsi" w:cstheme="minorHAnsi"/>
          <w:b/>
          <w:sz w:val="40"/>
          <w:szCs w:val="40"/>
        </w:rPr>
        <w:lastRenderedPageBreak/>
        <w:t>Planning Process &amp;Programme Management</w:t>
      </w:r>
    </w:p>
    <w:p w:rsidR="00763974" w:rsidRPr="00CA1289" w:rsidRDefault="00763974" w:rsidP="00763974">
      <w:pPr>
        <w:autoSpaceDE w:val="0"/>
        <w:autoSpaceDN w:val="0"/>
        <w:adjustRightInd w:val="0"/>
        <w:jc w:val="both"/>
        <w:rPr>
          <w:b/>
          <w:bCs/>
          <w:color w:val="000000"/>
        </w:rPr>
      </w:pPr>
    </w:p>
    <w:p w:rsidR="00763974" w:rsidRPr="00CA1289" w:rsidRDefault="00763974" w:rsidP="004D4A84">
      <w:pPr>
        <w:numPr>
          <w:ilvl w:val="0"/>
          <w:numId w:val="302"/>
        </w:numPr>
        <w:autoSpaceDE w:val="0"/>
        <w:autoSpaceDN w:val="0"/>
        <w:adjustRightInd w:val="0"/>
        <w:ind w:left="360"/>
        <w:contextualSpacing/>
        <w:jc w:val="both"/>
        <w:rPr>
          <w:rFonts w:eastAsia="PMingLiU"/>
        </w:rPr>
      </w:pPr>
      <w:r w:rsidRPr="00CA1289">
        <w:rPr>
          <w:rFonts w:eastAsia="PMingLiU"/>
          <w:b/>
          <w:bCs/>
          <w:color w:val="000000"/>
        </w:rPr>
        <w:t xml:space="preserve">Planning Process for integrated AWP&amp;B (SamagraShikshaAbhiyan): </w:t>
      </w:r>
      <w:r w:rsidRPr="00CA1289">
        <w:rPr>
          <w:rFonts w:eastAsia="PMingLiU"/>
          <w:bCs/>
          <w:color w:val="000000"/>
        </w:rPr>
        <w:t xml:space="preserve">The state of Telangana has </w:t>
      </w:r>
      <w:r>
        <w:rPr>
          <w:rFonts w:eastAsia="PMingLiU"/>
          <w:bCs/>
          <w:color w:val="000000"/>
        </w:rPr>
        <w:t xml:space="preserve">already been </w:t>
      </w:r>
      <w:r w:rsidRPr="00CA1289">
        <w:rPr>
          <w:rFonts w:eastAsia="PMingLiU"/>
          <w:bCs/>
          <w:color w:val="000000"/>
        </w:rPr>
        <w:t>formed a single society for the implementation of new integrated scheme”</w:t>
      </w:r>
      <w:r w:rsidRPr="00CA1289">
        <w:rPr>
          <w:rFonts w:eastAsia="PMingLiU"/>
          <w:b/>
          <w:bCs/>
          <w:color w:val="000000"/>
        </w:rPr>
        <w:t>SamagraShikshaAbhiyan</w:t>
      </w:r>
      <w:r w:rsidRPr="00CA1289">
        <w:rPr>
          <w:rFonts w:eastAsia="PMingLiU"/>
          <w:bCs/>
          <w:color w:val="000000"/>
        </w:rPr>
        <w:t>”.</w:t>
      </w:r>
    </w:p>
    <w:p w:rsidR="00763974" w:rsidRPr="00CA1289" w:rsidRDefault="00763974" w:rsidP="00763974">
      <w:pPr>
        <w:autoSpaceDE w:val="0"/>
        <w:autoSpaceDN w:val="0"/>
        <w:adjustRightInd w:val="0"/>
        <w:ind w:left="360" w:hanging="357"/>
        <w:jc w:val="both"/>
        <w:rPr>
          <w:rFonts w:eastAsia="PMingLiU"/>
          <w:b/>
          <w:bCs/>
          <w:color w:val="000000"/>
          <w:sz w:val="16"/>
        </w:rPr>
      </w:pPr>
    </w:p>
    <w:p w:rsidR="00763974" w:rsidRPr="00CA1289" w:rsidRDefault="00763974" w:rsidP="004D4A84">
      <w:pPr>
        <w:numPr>
          <w:ilvl w:val="0"/>
          <w:numId w:val="303"/>
        </w:numPr>
        <w:autoSpaceDE w:val="0"/>
        <w:autoSpaceDN w:val="0"/>
        <w:adjustRightInd w:val="0"/>
        <w:ind w:left="270" w:hanging="270"/>
        <w:contextualSpacing/>
        <w:jc w:val="both"/>
        <w:rPr>
          <w:rFonts w:eastAsia="PMingLiU"/>
        </w:rPr>
      </w:pPr>
      <w:r w:rsidRPr="00CA1289">
        <w:rPr>
          <w:rFonts w:eastAsia="PMingLiU"/>
          <w:b/>
        </w:rPr>
        <w:t>Perspective Plan:</w:t>
      </w:r>
      <w:r w:rsidRPr="00CA1289">
        <w:t xml:space="preserve"> State of Telangana did not prepare perspective plan. Annual plan has been completely based on annually identifications of gaps through school improvement plan (SIP) and other sources like DCF, Survey, and Communality etc.</w:t>
      </w:r>
      <w:r>
        <w:t xml:space="preserve"> State is advised to develop perspective plan at least for 3 years.</w:t>
      </w:r>
    </w:p>
    <w:p w:rsidR="00763974" w:rsidRPr="00CA1289" w:rsidRDefault="00763974" w:rsidP="00763974">
      <w:pPr>
        <w:autoSpaceDE w:val="0"/>
        <w:autoSpaceDN w:val="0"/>
        <w:adjustRightInd w:val="0"/>
        <w:ind w:left="270" w:hanging="357"/>
        <w:jc w:val="both"/>
        <w:rPr>
          <w:rFonts w:eastAsia="PMingLiU"/>
        </w:rPr>
      </w:pPr>
    </w:p>
    <w:p w:rsidR="00763974" w:rsidRPr="00CA1289" w:rsidRDefault="00763974" w:rsidP="004D4A84">
      <w:pPr>
        <w:numPr>
          <w:ilvl w:val="0"/>
          <w:numId w:val="303"/>
        </w:numPr>
        <w:autoSpaceDE w:val="0"/>
        <w:autoSpaceDN w:val="0"/>
        <w:adjustRightInd w:val="0"/>
        <w:ind w:left="270" w:hanging="270"/>
        <w:contextualSpacing/>
        <w:jc w:val="both"/>
        <w:rPr>
          <w:rFonts w:eastAsia="PMingLiU"/>
        </w:rPr>
      </w:pPr>
      <w:r w:rsidRPr="00CA1289">
        <w:rPr>
          <w:rFonts w:eastAsia="PMingLiU"/>
          <w:b/>
        </w:rPr>
        <w:t xml:space="preserve">School Development Plan (SIP): </w:t>
      </w:r>
      <w:r w:rsidRPr="00CA1289">
        <w:rPr>
          <w:rFonts w:eastAsia="PMingLiU"/>
        </w:rPr>
        <w:t>School improvement plan has been designed as per the guidelines of integrated framework and circulated to all the elementary as well as Secondary/higher secondary Schools in the State and collected the targets of the schools through DCF</w:t>
      </w:r>
      <w:r>
        <w:rPr>
          <w:rFonts w:eastAsia="PMingLiU"/>
        </w:rPr>
        <w:t xml:space="preserve"> under UDISE+, 2018-19</w:t>
      </w:r>
      <w:r w:rsidRPr="00CA1289">
        <w:rPr>
          <w:rFonts w:eastAsia="PMingLiU"/>
        </w:rPr>
        <w:t xml:space="preserve">. </w:t>
      </w:r>
    </w:p>
    <w:p w:rsidR="00763974" w:rsidRPr="00CA1289" w:rsidRDefault="00763974" w:rsidP="00763974">
      <w:pPr>
        <w:ind w:left="720" w:hanging="357"/>
        <w:rPr>
          <w:rFonts w:eastAsia="PMingLiU"/>
          <w:b/>
          <w:sz w:val="12"/>
        </w:rPr>
      </w:pPr>
    </w:p>
    <w:p w:rsidR="00763974" w:rsidRPr="00CA1289" w:rsidRDefault="00763974" w:rsidP="004D4A84">
      <w:pPr>
        <w:numPr>
          <w:ilvl w:val="0"/>
          <w:numId w:val="303"/>
        </w:numPr>
        <w:autoSpaceDE w:val="0"/>
        <w:autoSpaceDN w:val="0"/>
        <w:adjustRightInd w:val="0"/>
        <w:ind w:left="270"/>
        <w:contextualSpacing/>
        <w:jc w:val="both"/>
        <w:rPr>
          <w:rFonts w:eastAsia="PMingLiU"/>
        </w:rPr>
      </w:pPr>
      <w:r w:rsidRPr="00CA1289">
        <w:rPr>
          <w:rFonts w:eastAsia="PMingLiU"/>
          <w:b/>
        </w:rPr>
        <w:t xml:space="preserve">Planning Process: </w:t>
      </w:r>
      <w:r w:rsidRPr="00CA1289">
        <w:rPr>
          <w:rFonts w:eastAsia="PMingLiU"/>
        </w:rPr>
        <w:t>As enumerated in AWP&amp;B that U-DISE</w:t>
      </w:r>
      <w:r>
        <w:rPr>
          <w:rFonts w:eastAsia="PMingLiU"/>
        </w:rPr>
        <w:t>+</w:t>
      </w:r>
      <w:r w:rsidRPr="00CA1289">
        <w:rPr>
          <w:rFonts w:eastAsia="PMingLiU"/>
        </w:rPr>
        <w:t xml:space="preserve"> plays a vital role in formulation of Annual work Plan &amp; Budget at District &amp; Sate Level. Due diligence has given by the state to the status of educational indicators of the state that highlights actual progress of both the theprogramme.</w:t>
      </w:r>
    </w:p>
    <w:p w:rsidR="00763974" w:rsidRPr="00CA1289" w:rsidRDefault="00763974" w:rsidP="00763974">
      <w:pPr>
        <w:jc w:val="both"/>
      </w:pPr>
    </w:p>
    <w:p w:rsidR="00763974" w:rsidRPr="00CA1289" w:rsidRDefault="00763974" w:rsidP="004D4A84">
      <w:pPr>
        <w:numPr>
          <w:ilvl w:val="0"/>
          <w:numId w:val="298"/>
        </w:numPr>
        <w:autoSpaceDE w:val="0"/>
        <w:autoSpaceDN w:val="0"/>
        <w:adjustRightInd w:val="0"/>
        <w:contextualSpacing/>
        <w:jc w:val="both"/>
        <w:rPr>
          <w:rFonts w:eastAsia="PMingLiU"/>
          <w:i/>
          <w:color w:val="000000"/>
        </w:rPr>
      </w:pPr>
      <w:r w:rsidRPr="00CA1289">
        <w:rPr>
          <w:rFonts w:eastAsia="PMingLiU"/>
          <w:i/>
          <w:color w:val="000000"/>
        </w:rPr>
        <w:t>The Panchayati Raj, Municipal Bodies, Community, Teachers, Parents and otherstakeholders have already been involved in planning, implementation, monitoring as well as plan formulation process.</w:t>
      </w:r>
    </w:p>
    <w:p w:rsidR="00763974" w:rsidRPr="00CA1289" w:rsidRDefault="00763974" w:rsidP="00763974">
      <w:pPr>
        <w:autoSpaceDE w:val="0"/>
        <w:autoSpaceDN w:val="0"/>
        <w:adjustRightInd w:val="0"/>
        <w:ind w:left="720" w:hanging="357"/>
        <w:jc w:val="both"/>
        <w:rPr>
          <w:rFonts w:eastAsia="PMingLiU"/>
          <w:i/>
          <w:color w:val="000000"/>
        </w:rPr>
      </w:pPr>
    </w:p>
    <w:p w:rsidR="00763974" w:rsidRPr="00CA1289" w:rsidRDefault="00763974" w:rsidP="004D4A84">
      <w:pPr>
        <w:numPr>
          <w:ilvl w:val="0"/>
          <w:numId w:val="298"/>
        </w:numPr>
        <w:autoSpaceDE w:val="0"/>
        <w:autoSpaceDN w:val="0"/>
        <w:adjustRightInd w:val="0"/>
        <w:contextualSpacing/>
        <w:jc w:val="both"/>
        <w:rPr>
          <w:rFonts w:eastAsia="PMingLiU"/>
          <w:i/>
          <w:color w:val="000000"/>
        </w:rPr>
      </w:pPr>
      <w:r w:rsidRPr="00CA1289">
        <w:rPr>
          <w:rFonts w:eastAsia="PMingLiU"/>
          <w:i/>
          <w:color w:val="000000"/>
        </w:rPr>
        <w:t>All representatives have been trained through various orientation programmes/workshops for making their greater participation in the process of planning. All these representatives have been included in micro planning exercise and in school improvement plan.</w:t>
      </w:r>
    </w:p>
    <w:p w:rsidR="00763974" w:rsidRPr="00CA1289" w:rsidRDefault="00763974" w:rsidP="00763974">
      <w:pPr>
        <w:autoSpaceDE w:val="0"/>
        <w:autoSpaceDN w:val="0"/>
        <w:adjustRightInd w:val="0"/>
        <w:jc w:val="both"/>
        <w:rPr>
          <w:i/>
          <w:color w:val="000000"/>
        </w:rPr>
      </w:pPr>
    </w:p>
    <w:p w:rsidR="00763974" w:rsidRPr="00CA1289" w:rsidRDefault="00763974" w:rsidP="004D4A84">
      <w:pPr>
        <w:numPr>
          <w:ilvl w:val="0"/>
          <w:numId w:val="298"/>
        </w:numPr>
        <w:autoSpaceDE w:val="0"/>
        <w:autoSpaceDN w:val="0"/>
        <w:adjustRightInd w:val="0"/>
        <w:contextualSpacing/>
        <w:jc w:val="both"/>
        <w:rPr>
          <w:rFonts w:eastAsia="PMingLiU"/>
          <w:b/>
        </w:rPr>
      </w:pPr>
      <w:r w:rsidRPr="00CA1289">
        <w:rPr>
          <w:rFonts w:eastAsia="PMingLiU"/>
          <w:i/>
          <w:color w:val="000000"/>
        </w:rPr>
        <w:t>School Management Development Committee (SMDC) and Parent – Teacher Associations were</w:t>
      </w:r>
      <w:r w:rsidRPr="00CA1289">
        <w:rPr>
          <w:rFonts w:eastAsia="PMingLiU"/>
          <w:color w:val="000000"/>
        </w:rPr>
        <w:t xml:space="preserve"> also involved in community mobilization at habitation/ village level planning.</w:t>
      </w:r>
    </w:p>
    <w:p w:rsidR="00763974" w:rsidRPr="00CA1289" w:rsidRDefault="00763974" w:rsidP="00763974">
      <w:pPr>
        <w:autoSpaceDE w:val="0"/>
        <w:autoSpaceDN w:val="0"/>
        <w:adjustRightInd w:val="0"/>
        <w:jc w:val="both"/>
        <w:rPr>
          <w:b/>
        </w:rPr>
      </w:pPr>
    </w:p>
    <w:p w:rsidR="00763974" w:rsidRDefault="00763974" w:rsidP="004D4A84">
      <w:pPr>
        <w:numPr>
          <w:ilvl w:val="0"/>
          <w:numId w:val="303"/>
        </w:numPr>
        <w:ind w:left="360" w:hanging="450"/>
        <w:contextualSpacing/>
        <w:rPr>
          <w:rFonts w:eastAsia="PMingLiU"/>
          <w:b/>
        </w:rPr>
      </w:pPr>
      <w:r w:rsidRPr="00CA1289">
        <w:rPr>
          <w:rFonts w:eastAsia="PMingLiU"/>
          <w:b/>
        </w:rPr>
        <w:t>Participatory Planning at all level</w:t>
      </w:r>
    </w:p>
    <w:p w:rsidR="00763974" w:rsidRPr="00CA1289" w:rsidRDefault="00763974" w:rsidP="00763974">
      <w:pPr>
        <w:ind w:left="360"/>
        <w:contextualSpacing/>
        <w:rPr>
          <w:rFonts w:eastAsia="PMingLiU"/>
          <w:b/>
          <w:sz w:val="12"/>
        </w:rPr>
      </w:pPr>
    </w:p>
    <w:p w:rsidR="00763974" w:rsidRDefault="00763974" w:rsidP="00763974">
      <w:pPr>
        <w:pStyle w:val="ListParagraph"/>
        <w:ind w:firstLine="0"/>
        <w:jc w:val="both"/>
        <w:rPr>
          <w:b/>
          <w:i/>
          <w:sz w:val="26"/>
          <w:u w:val="single"/>
        </w:rPr>
      </w:pPr>
      <w:r w:rsidRPr="009671A2">
        <w:rPr>
          <w:b/>
          <w:i/>
          <w:sz w:val="26"/>
          <w:u w:val="single"/>
        </w:rPr>
        <w:t>State Level Meeting</w:t>
      </w:r>
    </w:p>
    <w:p w:rsidR="00763974" w:rsidRPr="009671A2" w:rsidRDefault="00763974" w:rsidP="00763974">
      <w:pPr>
        <w:pStyle w:val="ListParagraph"/>
        <w:ind w:firstLine="0"/>
        <w:jc w:val="both"/>
        <w:rPr>
          <w:b/>
          <w:i/>
          <w:sz w:val="14"/>
        </w:rPr>
      </w:pPr>
    </w:p>
    <w:p w:rsidR="00763974" w:rsidRPr="0057005A" w:rsidRDefault="00763974" w:rsidP="00763974">
      <w:pPr>
        <w:pStyle w:val="BodyText"/>
        <w:spacing w:after="0" w:line="240" w:lineRule="auto"/>
        <w:ind w:left="720"/>
        <w:jc w:val="both"/>
        <w:rPr>
          <w:rFonts w:ascii="Times New Roman" w:hAnsi="Times New Roman"/>
          <w:b/>
          <w:iCs/>
          <w:sz w:val="24"/>
          <w:szCs w:val="24"/>
        </w:rPr>
      </w:pPr>
      <w:r w:rsidRPr="0057005A">
        <w:rPr>
          <w:rFonts w:ascii="Times New Roman" w:hAnsi="Times New Roman"/>
          <w:iCs/>
          <w:sz w:val="24"/>
          <w:szCs w:val="24"/>
        </w:rPr>
        <w:t>For planning of Annual Work Plan and Budget of SamagraSiksha  for the year 2020-21, State Level orientation was conducted at the State Project Office duly involving the district level Sectoral officers and deliberated on the processes of Plan formulation.  The Sectoral officers of the State Project Office interacted with the district planning teams and provided necessary guidance.</w:t>
      </w:r>
    </w:p>
    <w:p w:rsidR="00763974" w:rsidRPr="0057005A" w:rsidRDefault="00763974" w:rsidP="00763974">
      <w:pPr>
        <w:pStyle w:val="BodyText"/>
        <w:spacing w:after="0" w:line="240" w:lineRule="auto"/>
        <w:ind w:left="720"/>
        <w:jc w:val="both"/>
        <w:rPr>
          <w:rFonts w:ascii="Times New Roman" w:hAnsi="Times New Roman"/>
          <w:iCs/>
          <w:sz w:val="24"/>
          <w:szCs w:val="24"/>
        </w:rPr>
      </w:pPr>
      <w:r w:rsidRPr="0057005A">
        <w:rPr>
          <w:rFonts w:ascii="Times New Roman" w:hAnsi="Times New Roman"/>
          <w:iCs/>
          <w:sz w:val="24"/>
          <w:szCs w:val="24"/>
        </w:rPr>
        <w:t xml:space="preserve">A video conference was conducted with all Headmasters, Cluster Resource Persons, Mandal Educational Officers and district level Sectoral Officers of </w:t>
      </w:r>
      <w:proofErr w:type="gramStart"/>
      <w:r w:rsidRPr="0057005A">
        <w:rPr>
          <w:rFonts w:ascii="Times New Roman" w:hAnsi="Times New Roman"/>
          <w:iCs/>
          <w:sz w:val="24"/>
          <w:szCs w:val="24"/>
        </w:rPr>
        <w:t>SamagraShiksha  to</w:t>
      </w:r>
      <w:proofErr w:type="gramEnd"/>
      <w:r w:rsidRPr="0057005A">
        <w:rPr>
          <w:rFonts w:ascii="Times New Roman" w:hAnsi="Times New Roman"/>
          <w:iCs/>
          <w:sz w:val="24"/>
          <w:szCs w:val="24"/>
        </w:rPr>
        <w:t xml:space="preserve"> review the planning process and provided further guidance in the preparation of District Elementary Education Plans.  </w:t>
      </w:r>
    </w:p>
    <w:p w:rsidR="00763974" w:rsidRPr="0057005A" w:rsidRDefault="00763974" w:rsidP="00763974">
      <w:pPr>
        <w:pStyle w:val="BodyText"/>
        <w:spacing w:after="0" w:line="240" w:lineRule="auto"/>
        <w:ind w:left="720"/>
        <w:jc w:val="both"/>
        <w:rPr>
          <w:rFonts w:ascii="Times New Roman" w:hAnsi="Times New Roman"/>
          <w:iCs/>
          <w:sz w:val="24"/>
          <w:szCs w:val="24"/>
        </w:rPr>
      </w:pPr>
    </w:p>
    <w:p w:rsidR="00763974" w:rsidRDefault="00763974" w:rsidP="00763974">
      <w:pPr>
        <w:pStyle w:val="ListParagraph"/>
        <w:ind w:firstLine="0"/>
        <w:jc w:val="both"/>
        <w:rPr>
          <w:b/>
          <w:bCs/>
          <w:iCs/>
          <w:sz w:val="26"/>
          <w:u w:val="single"/>
        </w:rPr>
      </w:pPr>
    </w:p>
    <w:p w:rsidR="00763974" w:rsidRDefault="00763974" w:rsidP="00763974">
      <w:pPr>
        <w:pStyle w:val="ListParagraph"/>
        <w:ind w:firstLine="0"/>
        <w:jc w:val="both"/>
        <w:rPr>
          <w:b/>
          <w:bCs/>
          <w:iCs/>
          <w:sz w:val="26"/>
          <w:u w:val="single"/>
        </w:rPr>
      </w:pPr>
    </w:p>
    <w:p w:rsidR="00763974" w:rsidRDefault="00763974" w:rsidP="00763974">
      <w:pPr>
        <w:pStyle w:val="ListParagraph"/>
        <w:ind w:firstLine="0"/>
        <w:jc w:val="both"/>
        <w:rPr>
          <w:b/>
          <w:bCs/>
          <w:iCs/>
          <w:sz w:val="26"/>
        </w:rPr>
      </w:pPr>
      <w:r w:rsidRPr="009671A2">
        <w:rPr>
          <w:b/>
          <w:bCs/>
          <w:iCs/>
          <w:sz w:val="26"/>
          <w:u w:val="single"/>
        </w:rPr>
        <w:lastRenderedPageBreak/>
        <w:t>District Level Meeting</w:t>
      </w:r>
      <w:r w:rsidRPr="009671A2">
        <w:rPr>
          <w:b/>
          <w:bCs/>
          <w:iCs/>
          <w:sz w:val="26"/>
        </w:rPr>
        <w:t>:</w:t>
      </w:r>
    </w:p>
    <w:p w:rsidR="00763974" w:rsidRPr="009671A2" w:rsidRDefault="00763974" w:rsidP="00763974">
      <w:pPr>
        <w:pStyle w:val="ListParagraph"/>
        <w:ind w:firstLine="0"/>
        <w:jc w:val="both"/>
        <w:rPr>
          <w:b/>
          <w:bCs/>
          <w:iCs/>
          <w:sz w:val="10"/>
          <w:szCs w:val="22"/>
        </w:rPr>
      </w:pPr>
    </w:p>
    <w:p w:rsidR="00763974" w:rsidRDefault="00763974" w:rsidP="00763974">
      <w:pPr>
        <w:pStyle w:val="BodyText"/>
        <w:spacing w:after="0" w:line="240" w:lineRule="auto"/>
        <w:ind w:left="720"/>
        <w:jc w:val="both"/>
        <w:rPr>
          <w:rFonts w:ascii="Times New Roman" w:hAnsi="Times New Roman"/>
          <w:iCs/>
          <w:sz w:val="24"/>
          <w:szCs w:val="24"/>
        </w:rPr>
      </w:pPr>
      <w:r w:rsidRPr="0057005A">
        <w:rPr>
          <w:rFonts w:ascii="Times New Roman" w:hAnsi="Times New Roman"/>
          <w:iCs/>
          <w:sz w:val="24"/>
          <w:szCs w:val="24"/>
        </w:rPr>
        <w:t xml:space="preserve">The District level meeting was conducted by inviting the District Collector, other District Level functionaries and selected Mandal Educational Officers, Public Representatives like MLAs, MPPs, ZPTCs, MPTCs, Chairpersons, Members of School Management Education Committees, Teachers, Head Masters, NGOs etc; Deliberations were carried out in the light of the objectives of SSA. </w:t>
      </w:r>
    </w:p>
    <w:p w:rsidR="00763974" w:rsidRPr="0057005A" w:rsidRDefault="00763974" w:rsidP="00763974">
      <w:pPr>
        <w:pStyle w:val="BodyText"/>
        <w:spacing w:after="0" w:line="240" w:lineRule="auto"/>
        <w:ind w:left="720"/>
        <w:jc w:val="both"/>
        <w:rPr>
          <w:rFonts w:ascii="Times New Roman" w:hAnsi="Times New Roman"/>
          <w:iCs/>
          <w:sz w:val="24"/>
          <w:szCs w:val="24"/>
        </w:rPr>
      </w:pPr>
      <w:r w:rsidRPr="0057005A">
        <w:rPr>
          <w:rFonts w:ascii="Times New Roman" w:hAnsi="Times New Roman"/>
          <w:iCs/>
          <w:sz w:val="24"/>
          <w:szCs w:val="24"/>
        </w:rPr>
        <w:t>The district planning team discussed the status, problems and challenges on the major indicators of USE viz., Access, Enrolment, Retention and Quality. Further, the group also discussed the Educational Status and the thrust areas of the districts and priorities. Further, it was also discussed on the process of planning through micro planning exercises in a participatory way. Further, it is suggested that the micro planning exercises should be taken up from the Habitation Level.</w:t>
      </w:r>
    </w:p>
    <w:p w:rsidR="00763974" w:rsidRDefault="00763974" w:rsidP="00763974">
      <w:pPr>
        <w:autoSpaceDE w:val="0"/>
        <w:autoSpaceDN w:val="0"/>
        <w:adjustRightInd w:val="0"/>
        <w:spacing w:line="360" w:lineRule="auto"/>
        <w:jc w:val="both"/>
        <w:rPr>
          <w:b/>
          <w:i/>
        </w:rPr>
      </w:pPr>
    </w:p>
    <w:p w:rsidR="00763974" w:rsidRPr="00CA1289" w:rsidRDefault="00763974" w:rsidP="00763974">
      <w:pPr>
        <w:autoSpaceDE w:val="0"/>
        <w:autoSpaceDN w:val="0"/>
        <w:adjustRightInd w:val="0"/>
        <w:spacing w:line="360" w:lineRule="auto"/>
        <w:jc w:val="both"/>
        <w:rPr>
          <w:b/>
          <w:i/>
        </w:rPr>
      </w:pPr>
      <w:r w:rsidRPr="00CA1289">
        <w:rPr>
          <w:b/>
          <w:i/>
        </w:rPr>
        <w:t>Observations/Comment</w:t>
      </w:r>
    </w:p>
    <w:p w:rsidR="00763974" w:rsidRPr="00CA1289" w:rsidRDefault="00763974" w:rsidP="004D4A84">
      <w:pPr>
        <w:numPr>
          <w:ilvl w:val="0"/>
          <w:numId w:val="300"/>
        </w:numPr>
        <w:autoSpaceDE w:val="0"/>
        <w:autoSpaceDN w:val="0"/>
        <w:adjustRightInd w:val="0"/>
        <w:contextualSpacing/>
        <w:jc w:val="both"/>
        <w:rPr>
          <w:rFonts w:eastAsia="PMingLiU"/>
        </w:rPr>
      </w:pPr>
      <w:r w:rsidRPr="00CA1289">
        <w:rPr>
          <w:rFonts w:eastAsia="PMingLiU"/>
        </w:rPr>
        <w:t>State needs to expedite the planning process starting right from the school level and to build a direct support linkage with the district team.</w:t>
      </w:r>
    </w:p>
    <w:p w:rsidR="00763974" w:rsidRPr="00CA1289" w:rsidRDefault="00763974" w:rsidP="00763974">
      <w:pPr>
        <w:autoSpaceDE w:val="0"/>
        <w:autoSpaceDN w:val="0"/>
        <w:adjustRightInd w:val="0"/>
        <w:ind w:left="720" w:hanging="357"/>
        <w:jc w:val="both"/>
        <w:rPr>
          <w:rFonts w:eastAsia="PMingLiU"/>
        </w:rPr>
      </w:pPr>
    </w:p>
    <w:p w:rsidR="00763974" w:rsidRPr="00CA1289" w:rsidRDefault="00763974" w:rsidP="004D4A84">
      <w:pPr>
        <w:numPr>
          <w:ilvl w:val="0"/>
          <w:numId w:val="300"/>
        </w:numPr>
        <w:autoSpaceDE w:val="0"/>
        <w:autoSpaceDN w:val="0"/>
        <w:adjustRightInd w:val="0"/>
        <w:contextualSpacing/>
        <w:jc w:val="both"/>
        <w:rPr>
          <w:rFonts w:eastAsia="PMingLiU"/>
        </w:rPr>
      </w:pPr>
      <w:r w:rsidRPr="00CA1289">
        <w:rPr>
          <w:rFonts w:eastAsia="PMingLiU"/>
        </w:rPr>
        <w:t xml:space="preserve">Capacity building exercises at the district and to school in developing SIP also needs to be strengthened. </w:t>
      </w:r>
    </w:p>
    <w:p w:rsidR="00763974" w:rsidRPr="00CA1289" w:rsidRDefault="00763974" w:rsidP="00763974">
      <w:pPr>
        <w:autoSpaceDE w:val="0"/>
        <w:autoSpaceDN w:val="0"/>
        <w:adjustRightInd w:val="0"/>
        <w:jc w:val="both"/>
      </w:pPr>
    </w:p>
    <w:p w:rsidR="00763974" w:rsidRPr="00CA1289" w:rsidRDefault="00763974" w:rsidP="004D4A84">
      <w:pPr>
        <w:numPr>
          <w:ilvl w:val="0"/>
          <w:numId w:val="300"/>
        </w:numPr>
        <w:autoSpaceDE w:val="0"/>
        <w:autoSpaceDN w:val="0"/>
        <w:adjustRightInd w:val="0"/>
        <w:contextualSpacing/>
        <w:jc w:val="both"/>
        <w:rPr>
          <w:rFonts w:eastAsia="PMingLiU"/>
        </w:rPr>
      </w:pPr>
      <w:r w:rsidRPr="00CA1289">
        <w:rPr>
          <w:rFonts w:eastAsia="PMingLiU"/>
        </w:rPr>
        <w:t>State is being advised to develop coordination with other dept., academic institutions and SCERT, SIEMAT etc. for effective support in planning, training and plan preparation.</w:t>
      </w:r>
    </w:p>
    <w:p w:rsidR="00763974" w:rsidRPr="00CA1289" w:rsidRDefault="00763974" w:rsidP="00763974">
      <w:pPr>
        <w:autoSpaceDE w:val="0"/>
        <w:autoSpaceDN w:val="0"/>
        <w:adjustRightInd w:val="0"/>
        <w:jc w:val="both"/>
      </w:pPr>
    </w:p>
    <w:p w:rsidR="00763974" w:rsidRPr="00CA1289" w:rsidRDefault="00763974" w:rsidP="004D4A84">
      <w:pPr>
        <w:numPr>
          <w:ilvl w:val="0"/>
          <w:numId w:val="300"/>
        </w:numPr>
        <w:autoSpaceDE w:val="0"/>
        <w:autoSpaceDN w:val="0"/>
        <w:adjustRightInd w:val="0"/>
        <w:contextualSpacing/>
        <w:jc w:val="both"/>
        <w:rPr>
          <w:rFonts w:eastAsia="PMingLiU"/>
        </w:rPr>
      </w:pPr>
      <w:r w:rsidRPr="00CA1289">
        <w:rPr>
          <w:rFonts w:eastAsia="PMingLiU"/>
        </w:rPr>
        <w:t>State also needs to expedite planning for the 05 special focus districts wherein all gap identification needs to be prioritized.</w:t>
      </w:r>
    </w:p>
    <w:p w:rsidR="00763974" w:rsidRPr="00CA1289" w:rsidRDefault="00763974" w:rsidP="00763974">
      <w:pPr>
        <w:autoSpaceDE w:val="0"/>
        <w:autoSpaceDN w:val="0"/>
        <w:adjustRightInd w:val="0"/>
        <w:jc w:val="both"/>
        <w:rPr>
          <w:sz w:val="8"/>
          <w:szCs w:val="8"/>
        </w:rPr>
      </w:pPr>
    </w:p>
    <w:p w:rsidR="00763974" w:rsidRPr="00CA1289" w:rsidRDefault="00763974" w:rsidP="00763974">
      <w:pPr>
        <w:autoSpaceDE w:val="0"/>
        <w:autoSpaceDN w:val="0"/>
        <w:adjustRightInd w:val="0"/>
        <w:spacing w:line="360" w:lineRule="auto"/>
        <w:jc w:val="both"/>
      </w:pPr>
      <w:r w:rsidRPr="00CA1289">
        <w:t>.</w:t>
      </w:r>
    </w:p>
    <w:p w:rsidR="00763974" w:rsidRPr="00CA1289" w:rsidRDefault="00763974" w:rsidP="004D4A84">
      <w:pPr>
        <w:numPr>
          <w:ilvl w:val="0"/>
          <w:numId w:val="301"/>
        </w:numPr>
        <w:contextualSpacing/>
        <w:jc w:val="both"/>
        <w:rPr>
          <w:rFonts w:eastAsia="PMingLiU"/>
          <w:i/>
        </w:rPr>
      </w:pPr>
      <w:r w:rsidRPr="00CA1289">
        <w:rPr>
          <w:rFonts w:eastAsia="PMingLiU"/>
          <w:i/>
        </w:rPr>
        <w:t xml:space="preserve">As per census data 2011, Karimnagar district is dominated with Scheduled Caste population followed by </w:t>
      </w:r>
      <w:r w:rsidRPr="00CA1289">
        <w:rPr>
          <w:rFonts w:eastAsia="PMingLiU"/>
          <w:b/>
          <w:i/>
        </w:rPr>
        <w:t>Nalgonda, Adilabad, Medak and Warangal districts</w:t>
      </w:r>
      <w:r w:rsidRPr="00CA1289">
        <w:rPr>
          <w:rFonts w:eastAsia="PMingLiU"/>
          <w:i/>
        </w:rPr>
        <w:t>. Similarly, Scheduled tribe population is largely found in Khammam district followed by Adilabad, Warangal, Nalgonda and Mahabubnagar districts. The minority population is found in Hyderabad district followed by Nizamabad, Ranga Reddy, Medak and Adilabad districts.</w:t>
      </w:r>
    </w:p>
    <w:p w:rsidR="00763974" w:rsidRPr="00CA1289" w:rsidRDefault="00763974" w:rsidP="00763974">
      <w:pPr>
        <w:ind w:left="720" w:hanging="357"/>
        <w:jc w:val="both"/>
        <w:rPr>
          <w:rFonts w:eastAsia="PMingLiU"/>
          <w:i/>
        </w:rPr>
      </w:pPr>
    </w:p>
    <w:p w:rsidR="00763974" w:rsidRDefault="00763974" w:rsidP="0054663F">
      <w:pPr>
        <w:numPr>
          <w:ilvl w:val="0"/>
          <w:numId w:val="301"/>
        </w:numPr>
        <w:contextualSpacing/>
        <w:jc w:val="both"/>
        <w:rPr>
          <w:rFonts w:eastAsia="PMingLiU"/>
          <w:i/>
        </w:rPr>
      </w:pPr>
      <w:r w:rsidRPr="00CA1289">
        <w:rPr>
          <w:rFonts w:eastAsia="PMingLiU"/>
          <w:i/>
        </w:rPr>
        <w:t>An integrated approach considering the above districts needs to be planned in a holistic way which is not reflected in the plan. Although, the state of</w:t>
      </w:r>
      <w:r w:rsidRPr="00CA1289">
        <w:rPr>
          <w:rFonts w:eastAsia="PMingLiU"/>
          <w:b/>
          <w:i/>
        </w:rPr>
        <w:t>Telangana</w:t>
      </w:r>
      <w:r w:rsidRPr="00CA1289">
        <w:rPr>
          <w:rFonts w:eastAsia="PMingLiU"/>
          <w:i/>
        </w:rPr>
        <w:t xml:space="preserve"> is a newly formed state therefore, state is being requested to pay more attention towards these districts in the next AWP&amp;B.</w:t>
      </w:r>
      <w:r w:rsidRPr="00CA1289">
        <w:rPr>
          <w:rFonts w:eastAsia="PMingLiU"/>
          <w:b/>
          <w:i/>
        </w:rPr>
        <w:t xml:space="preserve"> The challenge is to significantly improve access, equity and quality of secondary education simultaneously</w:t>
      </w:r>
      <w:r w:rsidRPr="00CA1289">
        <w:rPr>
          <w:rFonts w:eastAsia="PMingLiU"/>
          <w:b/>
          <w:i/>
          <w:color w:val="FF0000"/>
        </w:rPr>
        <w:t>.</w:t>
      </w:r>
    </w:p>
    <w:p w:rsidR="0054663F" w:rsidRDefault="0054663F" w:rsidP="0054663F">
      <w:pPr>
        <w:pStyle w:val="ListParagraph"/>
        <w:rPr>
          <w:i/>
        </w:rPr>
      </w:pPr>
    </w:p>
    <w:p w:rsidR="0054663F" w:rsidRPr="0054663F" w:rsidRDefault="0054663F" w:rsidP="0054663F">
      <w:pPr>
        <w:ind w:left="720"/>
        <w:contextualSpacing/>
        <w:jc w:val="both"/>
        <w:rPr>
          <w:rFonts w:eastAsia="PMingLiU"/>
          <w:i/>
        </w:rPr>
      </w:pPr>
    </w:p>
    <w:p w:rsidR="00763974" w:rsidRPr="00CA1289" w:rsidRDefault="00763974" w:rsidP="004D4A84">
      <w:pPr>
        <w:numPr>
          <w:ilvl w:val="0"/>
          <w:numId w:val="302"/>
        </w:numPr>
        <w:spacing w:line="360" w:lineRule="auto"/>
        <w:ind w:left="270" w:hanging="270"/>
        <w:contextualSpacing/>
        <w:rPr>
          <w:rFonts w:eastAsia="PMingLiU"/>
          <w:b/>
        </w:rPr>
      </w:pPr>
      <w:r w:rsidRPr="00CA1289">
        <w:rPr>
          <w:rFonts w:eastAsia="PMingLiU"/>
          <w:b/>
        </w:rPr>
        <w:t>Staffing</w:t>
      </w:r>
      <w:r>
        <w:rPr>
          <w:rFonts w:eastAsia="PMingLiU"/>
          <w:b/>
        </w:rPr>
        <w:t xml:space="preserve"> (At all levels)</w:t>
      </w:r>
      <w:r w:rsidRPr="00CA1289">
        <w:rPr>
          <w:rFonts w:eastAsia="PMingLiU"/>
          <w:b/>
        </w:rPr>
        <w:t>:</w:t>
      </w:r>
    </w:p>
    <w:p w:rsidR="00763974" w:rsidRPr="00CA1289" w:rsidRDefault="00763974" w:rsidP="00763974">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
        <w:gridCol w:w="815"/>
        <w:gridCol w:w="3749"/>
        <w:gridCol w:w="1261"/>
        <w:gridCol w:w="1712"/>
        <w:gridCol w:w="1124"/>
      </w:tblGrid>
      <w:tr w:rsidR="00763974" w:rsidRPr="003B663B" w:rsidTr="00A7004D">
        <w:trPr>
          <w:trHeight w:val="759"/>
          <w:tblHeader/>
        </w:trPr>
        <w:tc>
          <w:tcPr>
            <w:tcW w:w="315"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rPr>
            </w:pPr>
            <w:r w:rsidRPr="003B663B">
              <w:rPr>
                <w:b/>
              </w:rPr>
              <w:t>Sl.</w:t>
            </w:r>
          </w:p>
          <w:p w:rsidR="00763974" w:rsidRPr="003B663B" w:rsidRDefault="00763974" w:rsidP="00A7004D">
            <w:pPr>
              <w:jc w:val="center"/>
              <w:rPr>
                <w:b/>
              </w:rPr>
            </w:pPr>
            <w:r w:rsidRPr="003B663B">
              <w:rPr>
                <w:b/>
              </w:rPr>
              <w:t>No.</w:t>
            </w:r>
          </w:p>
        </w:tc>
        <w:tc>
          <w:tcPr>
            <w:tcW w:w="441"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rPr>
            </w:pPr>
            <w:r w:rsidRPr="003B663B">
              <w:rPr>
                <w:b/>
              </w:rPr>
              <w:t>Level</w:t>
            </w:r>
          </w:p>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rPr>
            </w:pPr>
            <w:r w:rsidRPr="003B663B">
              <w:rPr>
                <w:b/>
              </w:rPr>
              <w:t>Functional Area</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rPr>
            </w:pPr>
            <w:r w:rsidRPr="003B663B">
              <w:rPr>
                <w:b/>
              </w:rPr>
              <w:t>No. of posts Required</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rPr>
            </w:pPr>
            <w:r w:rsidRPr="003B663B">
              <w:rPr>
                <w:b/>
              </w:rPr>
              <w:t>No. of</w:t>
            </w:r>
          </w:p>
          <w:p w:rsidR="00763974" w:rsidRPr="003B663B" w:rsidRDefault="00763974" w:rsidP="00A7004D">
            <w:pPr>
              <w:jc w:val="center"/>
              <w:rPr>
                <w:b/>
              </w:rPr>
            </w:pPr>
            <w:r w:rsidRPr="003B663B">
              <w:rPr>
                <w:b/>
              </w:rPr>
              <w:t>Posts filled</w:t>
            </w:r>
          </w:p>
          <w:p w:rsidR="00763974" w:rsidRPr="003B663B" w:rsidRDefault="00763974" w:rsidP="00A7004D">
            <w:pPr>
              <w:jc w:val="center"/>
              <w:rPr>
                <w:b/>
              </w:rPr>
            </w:pPr>
            <w:r w:rsidRPr="003B663B">
              <w:rPr>
                <w:b/>
              </w:rPr>
              <w:t>up</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rPr>
                <w:b/>
              </w:rPr>
            </w:pPr>
            <w:r w:rsidRPr="003B663B">
              <w:rPr>
                <w:b/>
              </w:rPr>
              <w:t>No. of posts vacant</w:t>
            </w:r>
          </w:p>
        </w:tc>
      </w:tr>
      <w:tr w:rsidR="00763974" w:rsidRPr="003B663B" w:rsidTr="00A7004D">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rPr>
            </w:pPr>
            <w:r w:rsidRPr="003B663B">
              <w:rPr>
                <w:b/>
              </w:rPr>
              <w:t>SPO</w:t>
            </w:r>
          </w:p>
        </w:tc>
        <w:tc>
          <w:tcPr>
            <w:tcW w:w="202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both"/>
            </w:pPr>
            <w:r w:rsidRPr="003B663B">
              <w:t xml:space="preserve">Commissioner School Education &amp; </w:t>
            </w:r>
            <w:r w:rsidRPr="003B663B">
              <w:lastRenderedPageBreak/>
              <w:t>Ex-Officio Project Director</w:t>
            </w:r>
          </w:p>
        </w:tc>
        <w:tc>
          <w:tcPr>
            <w:tcW w:w="682"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lastRenderedPageBreak/>
              <w:t>1</w:t>
            </w:r>
          </w:p>
        </w:tc>
        <w:tc>
          <w:tcPr>
            <w:tcW w:w="926"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1</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both"/>
            </w:pPr>
            <w:r w:rsidRPr="003B663B">
              <w:t>Additional State Project Director</w:t>
            </w:r>
          </w:p>
        </w:tc>
        <w:tc>
          <w:tcPr>
            <w:tcW w:w="682"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2</w:t>
            </w:r>
          </w:p>
        </w:tc>
        <w:tc>
          <w:tcPr>
            <w:tcW w:w="926"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1</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tabs>
                <w:tab w:val="center" w:pos="1628"/>
              </w:tabs>
              <w:jc w:val="both"/>
            </w:pPr>
            <w:r w:rsidRPr="003B663B">
              <w:t xml:space="preserve">Joint Director </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rPr>
                <w:bCs/>
              </w:rPr>
            </w:pPr>
            <w:r w:rsidRPr="003B663B">
              <w:rPr>
                <w:bCs/>
              </w:rPr>
              <w:t>Asst. Director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Senior Consultant KGBV</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926"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Planning-MIS &amp; Access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Civil Work</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1</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Finance</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13</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1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MIS &amp; ICT</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11</w:t>
            </w:r>
          </w:p>
        </w:tc>
        <w:tc>
          <w:tcPr>
            <w:tcW w:w="926"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11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T. training/Quality</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Gender &amp;Equity(Including GH)</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926"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2</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Community Mobilization &amp; Media</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926"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Vocational (VE)</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926"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Inclusive Education</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926"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Out of School Children</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926"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Asst. Sectoral Officers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4</w:t>
            </w:r>
          </w:p>
        </w:tc>
        <w:tc>
          <w:tcPr>
            <w:tcW w:w="926"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4</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Others</w:t>
            </w:r>
          </w:p>
        </w:tc>
        <w:tc>
          <w:tcPr>
            <w:tcW w:w="682" w:type="pct"/>
            <w:tcBorders>
              <w:top w:val="single" w:sz="4" w:space="0" w:color="auto"/>
              <w:left w:val="single" w:sz="4" w:space="0" w:color="auto"/>
              <w:bottom w:val="single" w:sz="4" w:space="0" w:color="auto"/>
              <w:right w:val="single" w:sz="4" w:space="0" w:color="auto"/>
            </w:tcBorders>
            <w:vAlign w:val="center"/>
          </w:tcPr>
          <w:p w:rsidR="00763974" w:rsidRPr="003B663B" w:rsidRDefault="00763974" w:rsidP="00A7004D">
            <w:pPr>
              <w:jc w:val="center"/>
            </w:pPr>
          </w:p>
        </w:tc>
        <w:tc>
          <w:tcPr>
            <w:tcW w:w="926" w:type="pct"/>
            <w:tcBorders>
              <w:top w:val="single" w:sz="4" w:space="0" w:color="auto"/>
              <w:left w:val="single" w:sz="4" w:space="0" w:color="auto"/>
              <w:bottom w:val="single" w:sz="4" w:space="0" w:color="auto"/>
              <w:right w:val="single" w:sz="4" w:space="0" w:color="auto"/>
            </w:tcBorders>
          </w:tcPr>
          <w:p w:rsidR="00763974" w:rsidRPr="003B663B" w:rsidRDefault="00763974" w:rsidP="00A7004D">
            <w:pPr>
              <w:jc w:val="center"/>
            </w:pPr>
          </w:p>
        </w:tc>
        <w:tc>
          <w:tcPr>
            <w:tcW w:w="608" w:type="pct"/>
            <w:tcBorders>
              <w:top w:val="single" w:sz="4" w:space="0" w:color="auto"/>
              <w:left w:val="single" w:sz="4" w:space="0" w:color="auto"/>
              <w:bottom w:val="single" w:sz="4" w:space="0" w:color="auto"/>
              <w:right w:val="single" w:sz="4" w:space="0" w:color="auto"/>
            </w:tcBorders>
            <w:vAlign w:val="bottom"/>
          </w:tcPr>
          <w:p w:rsidR="00763974" w:rsidRPr="003B663B" w:rsidRDefault="00763974" w:rsidP="00A7004D">
            <w:pPr>
              <w:jc w:val="center"/>
            </w:pP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Lecturer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Superintendents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11</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Sr.Asst.</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Jr.Asst</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Consultant</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10</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10</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Technical Support Group Team</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6</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6</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Data Processing Officers &amp;</w:t>
            </w:r>
            <w:r w:rsidRPr="003B663B">
              <w:br/>
              <w:t>Data Entry Operators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8</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8</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rPr>
                <w:b/>
                <w:bCs/>
              </w:rPr>
            </w:pPr>
            <w:r w:rsidRPr="003B663B">
              <w:rPr>
                <w:b/>
                <w:bCs/>
              </w:rPr>
              <w:t xml:space="preserve">G-IV </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 </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 </w:t>
            </w:r>
          </w:p>
        </w:tc>
        <w:tc>
          <w:tcPr>
            <w:tcW w:w="608" w:type="pct"/>
            <w:tcBorders>
              <w:top w:val="single" w:sz="4" w:space="0" w:color="auto"/>
              <w:left w:val="single" w:sz="4" w:space="0" w:color="auto"/>
              <w:bottom w:val="single" w:sz="4" w:space="0" w:color="auto"/>
              <w:right w:val="single" w:sz="4" w:space="0" w:color="auto"/>
            </w:tcBorders>
            <w:vAlign w:val="bottom"/>
          </w:tcPr>
          <w:p w:rsidR="00763974" w:rsidRPr="003B663B" w:rsidRDefault="00763974" w:rsidP="00A7004D">
            <w:pPr>
              <w:jc w:val="center"/>
            </w:pP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Driver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Office subordinates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15</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15</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Sweepers (Cleaning persons)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Security Guards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both"/>
              <w:rPr>
                <w:b/>
              </w:rPr>
            </w:pPr>
            <w:r w:rsidRPr="003B663B">
              <w:rPr>
                <w:b/>
              </w:rPr>
              <w:t>Total Posts at SPO Level</w:t>
            </w:r>
          </w:p>
        </w:tc>
        <w:tc>
          <w:tcPr>
            <w:tcW w:w="682"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rPr>
                <w:b/>
              </w:rPr>
            </w:pPr>
            <w:r w:rsidRPr="003B663B">
              <w:rPr>
                <w:b/>
              </w:rPr>
              <w:t>109</w:t>
            </w:r>
          </w:p>
        </w:tc>
        <w:tc>
          <w:tcPr>
            <w:tcW w:w="926"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rPr>
                <w:b/>
              </w:rPr>
            </w:pPr>
            <w:r w:rsidRPr="003B663B">
              <w:rPr>
                <w:b/>
              </w:rPr>
              <w:t>107</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rPr>
                <w:b/>
              </w:rPr>
            </w:pPr>
            <w:r w:rsidRPr="003B663B">
              <w:rPr>
                <w:b/>
              </w:rPr>
              <w:t>2</w:t>
            </w:r>
          </w:p>
        </w:tc>
      </w:tr>
      <w:tr w:rsidR="00763974" w:rsidRPr="003B663B" w:rsidTr="00A7004D">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both"/>
            </w:pPr>
            <w:r w:rsidRPr="003B663B">
              <w:t>2</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both"/>
              <w:rPr>
                <w:b/>
              </w:rPr>
            </w:pPr>
            <w:r w:rsidRPr="003B663B">
              <w:rPr>
                <w:b/>
              </w:rPr>
              <w:t>DPO</w:t>
            </w:r>
          </w:p>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 xml:space="preserve">District Educational Officer </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Planning, MIS  &amp; Access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Teacher training/Quality and Inclusive Education and ICT</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Gender and Equity (Including GH) and Community Mobilization &amp; Media</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Finance Accounts Officer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ASO</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APO</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Dy.EE</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10</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10</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Asst.EEs/ Site Engineer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66</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66</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Accountant</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System Analyst</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Superintendents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Sr.Asst./Jr.Asst</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99</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99</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Data Entry operator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99</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99</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Technical Person</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DLMT</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Office subordinates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66</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66</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Messenger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33</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both"/>
            </w:pPr>
            <w:r w:rsidRPr="003B663B">
              <w:rPr>
                <w:b/>
              </w:rPr>
              <w:t>Total Posts at DPO Level</w:t>
            </w:r>
          </w:p>
        </w:tc>
        <w:tc>
          <w:tcPr>
            <w:tcW w:w="682"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rPr>
                <w:b/>
              </w:rPr>
            </w:pPr>
            <w:r w:rsidRPr="003B663B">
              <w:rPr>
                <w:b/>
              </w:rPr>
              <w:t>769</w:t>
            </w:r>
          </w:p>
        </w:tc>
        <w:tc>
          <w:tcPr>
            <w:tcW w:w="926"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rPr>
                <w:b/>
              </w:rPr>
            </w:pPr>
            <w:r w:rsidRPr="003B663B">
              <w:rPr>
                <w:b/>
              </w:rPr>
              <w:t>769</w:t>
            </w:r>
          </w:p>
        </w:tc>
        <w:tc>
          <w:tcPr>
            <w:tcW w:w="608"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rPr>
                <w:b/>
              </w:rPr>
            </w:pPr>
            <w:r w:rsidRPr="003B663B">
              <w:rPr>
                <w:b/>
              </w:rPr>
              <w:t>0</w:t>
            </w:r>
          </w:p>
        </w:tc>
      </w:tr>
      <w:tr w:rsidR="00763974" w:rsidRPr="003B663B" w:rsidTr="00A7004D">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both"/>
            </w:pPr>
            <w:r w:rsidRPr="003B663B">
              <w:t>3</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both"/>
              <w:rPr>
                <w:b/>
              </w:rPr>
            </w:pPr>
            <w:r w:rsidRPr="003B663B">
              <w:rPr>
                <w:b/>
              </w:rPr>
              <w:t>BRC</w:t>
            </w:r>
          </w:p>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 xml:space="preserve">Mandal Educational Officer </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bCs/>
              </w:rPr>
            </w:pPr>
            <w:r w:rsidRPr="003B663B">
              <w:rPr>
                <w:b/>
                <w:bCs/>
              </w:rPr>
              <w:t>597</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bCs/>
              </w:rPr>
            </w:pPr>
            <w:r w:rsidRPr="003B663B">
              <w:rPr>
                <w:b/>
                <w:bCs/>
              </w:rPr>
              <w:t>597</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MIS Coordinator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bCs/>
              </w:rPr>
            </w:pPr>
            <w:r w:rsidRPr="003B663B">
              <w:rPr>
                <w:b/>
                <w:bCs/>
              </w:rPr>
              <w:t>597</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bCs/>
              </w:rPr>
            </w:pPr>
            <w:r w:rsidRPr="003B663B">
              <w:rPr>
                <w:b/>
                <w:bCs/>
              </w:rPr>
              <w:t>597</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Data Entry operator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bCs/>
              </w:rPr>
            </w:pPr>
            <w:r w:rsidRPr="003B663B">
              <w:rPr>
                <w:b/>
                <w:bCs/>
              </w:rPr>
              <w:t>597</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bCs/>
              </w:rPr>
            </w:pPr>
            <w:r w:rsidRPr="003B663B">
              <w:rPr>
                <w:b/>
                <w:bCs/>
              </w:rPr>
              <w:t>597</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Messenger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bCs/>
              </w:rPr>
            </w:pPr>
            <w:r w:rsidRPr="003B663B">
              <w:rPr>
                <w:b/>
                <w:bCs/>
              </w:rPr>
              <w:t>597</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bCs/>
              </w:rPr>
            </w:pPr>
            <w:r w:rsidRPr="003B663B">
              <w:rPr>
                <w:b/>
                <w:bCs/>
              </w:rPr>
              <w:t>597</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315" w:type="pct"/>
            <w:tcBorders>
              <w:top w:val="single" w:sz="4" w:space="0" w:color="auto"/>
              <w:left w:val="single" w:sz="4" w:space="0" w:color="auto"/>
              <w:bottom w:val="single" w:sz="4" w:space="0" w:color="auto"/>
              <w:right w:val="single" w:sz="4" w:space="0" w:color="auto"/>
            </w:tcBorders>
          </w:tcPr>
          <w:p w:rsidR="00763974" w:rsidRPr="003B663B" w:rsidRDefault="00763974" w:rsidP="00A7004D">
            <w:pPr>
              <w:jc w:val="both"/>
            </w:pPr>
          </w:p>
        </w:tc>
        <w:tc>
          <w:tcPr>
            <w:tcW w:w="441" w:type="pct"/>
            <w:tcBorders>
              <w:top w:val="single" w:sz="4" w:space="0" w:color="auto"/>
              <w:left w:val="single" w:sz="4" w:space="0" w:color="auto"/>
              <w:bottom w:val="single" w:sz="4" w:space="0" w:color="auto"/>
              <w:right w:val="single" w:sz="4" w:space="0" w:color="auto"/>
            </w:tcBorders>
            <w:vAlign w:val="center"/>
          </w:tcPr>
          <w:p w:rsidR="00763974" w:rsidRPr="003B663B" w:rsidRDefault="00763974" w:rsidP="00A7004D">
            <w:pPr>
              <w:jc w:val="both"/>
            </w:pPr>
          </w:p>
        </w:tc>
        <w:tc>
          <w:tcPr>
            <w:tcW w:w="202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both"/>
              <w:rPr>
                <w:b/>
              </w:rPr>
            </w:pPr>
            <w:r w:rsidRPr="003B663B">
              <w:rPr>
                <w:b/>
              </w:rPr>
              <w:t>Total</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rPr>
            </w:pPr>
            <w:r w:rsidRPr="003B663B">
              <w:rPr>
                <w:b/>
              </w:rPr>
              <w:t>2388</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rPr>
            </w:pPr>
            <w:r w:rsidRPr="003B663B">
              <w:rPr>
                <w:b/>
              </w:rPr>
              <w:t>2388</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tabs>
                <w:tab w:val="left" w:pos="376"/>
                <w:tab w:val="center" w:pos="590"/>
              </w:tabs>
              <w:jc w:val="center"/>
              <w:rPr>
                <w:b/>
              </w:rPr>
            </w:pPr>
            <w:r w:rsidRPr="003B663B">
              <w:rPr>
                <w:b/>
              </w:rPr>
              <w:t>0</w:t>
            </w:r>
          </w:p>
        </w:tc>
      </w:tr>
      <w:tr w:rsidR="00763974" w:rsidRPr="003B663B" w:rsidTr="00A7004D">
        <w:tc>
          <w:tcPr>
            <w:tcW w:w="315" w:type="pct"/>
            <w:vMerge w:val="restar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both"/>
            </w:pPr>
            <w:r w:rsidRPr="003B663B">
              <w:t>4.</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both"/>
              <w:rPr>
                <w:b/>
              </w:rPr>
            </w:pPr>
            <w:r w:rsidRPr="003B663B">
              <w:rPr>
                <w:b/>
              </w:rPr>
              <w:t>CRC</w:t>
            </w:r>
          </w:p>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School Complex Head Master</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1817</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1817</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0" w:type="auto"/>
            <w:vMerge/>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r w:rsidRPr="003B663B">
              <w:t>Cluster Resource Persons</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2341</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pPr>
            <w:r w:rsidRPr="003B663B">
              <w:t>2341</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pPr>
            <w:r w:rsidRPr="003B663B">
              <w:t>0</w:t>
            </w:r>
          </w:p>
        </w:tc>
      </w:tr>
      <w:tr w:rsidR="00763974" w:rsidRPr="003B663B" w:rsidTr="00A7004D">
        <w:tc>
          <w:tcPr>
            <w:tcW w:w="315" w:type="pct"/>
            <w:tcBorders>
              <w:top w:val="single" w:sz="4" w:space="0" w:color="auto"/>
              <w:left w:val="single" w:sz="4" w:space="0" w:color="auto"/>
              <w:bottom w:val="single" w:sz="4" w:space="0" w:color="auto"/>
              <w:right w:val="single" w:sz="4" w:space="0" w:color="auto"/>
            </w:tcBorders>
          </w:tcPr>
          <w:p w:rsidR="00763974" w:rsidRPr="003B663B" w:rsidRDefault="00763974" w:rsidP="00A7004D">
            <w:pPr>
              <w:jc w:val="both"/>
            </w:pPr>
          </w:p>
        </w:tc>
        <w:tc>
          <w:tcPr>
            <w:tcW w:w="441" w:type="pct"/>
            <w:tcBorders>
              <w:top w:val="single" w:sz="4" w:space="0" w:color="auto"/>
              <w:left w:val="single" w:sz="4" w:space="0" w:color="auto"/>
              <w:bottom w:val="single" w:sz="4" w:space="0" w:color="auto"/>
              <w:right w:val="single" w:sz="4" w:space="0" w:color="auto"/>
            </w:tcBorders>
          </w:tcPr>
          <w:p w:rsidR="00763974" w:rsidRPr="003B663B" w:rsidRDefault="00763974" w:rsidP="00A7004D">
            <w:pPr>
              <w:jc w:val="both"/>
            </w:pPr>
          </w:p>
        </w:tc>
        <w:tc>
          <w:tcPr>
            <w:tcW w:w="202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both"/>
              <w:rPr>
                <w:b/>
              </w:rPr>
            </w:pPr>
            <w:r w:rsidRPr="003B663B">
              <w:rPr>
                <w:b/>
              </w:rPr>
              <w:t>Total</w:t>
            </w:r>
          </w:p>
        </w:tc>
        <w:tc>
          <w:tcPr>
            <w:tcW w:w="682"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rPr>
                <w:b/>
              </w:rPr>
            </w:pPr>
            <w:r w:rsidRPr="003B663B">
              <w:rPr>
                <w:b/>
              </w:rPr>
              <w:t>4158</w:t>
            </w:r>
          </w:p>
        </w:tc>
        <w:tc>
          <w:tcPr>
            <w:tcW w:w="926" w:type="pct"/>
            <w:tcBorders>
              <w:top w:val="single" w:sz="4" w:space="0" w:color="auto"/>
              <w:left w:val="single" w:sz="4" w:space="0" w:color="auto"/>
              <w:bottom w:val="single" w:sz="4" w:space="0" w:color="auto"/>
              <w:right w:val="single" w:sz="4" w:space="0" w:color="auto"/>
            </w:tcBorders>
            <w:vAlign w:val="bottom"/>
            <w:hideMark/>
          </w:tcPr>
          <w:p w:rsidR="00763974" w:rsidRPr="003B663B" w:rsidRDefault="00763974" w:rsidP="00A7004D">
            <w:pPr>
              <w:jc w:val="center"/>
              <w:rPr>
                <w:b/>
              </w:rPr>
            </w:pPr>
            <w:r w:rsidRPr="003B663B">
              <w:rPr>
                <w:b/>
              </w:rPr>
              <w:t>4158</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rPr>
                <w:b/>
              </w:rPr>
            </w:pPr>
            <w:r w:rsidRPr="003B663B">
              <w:rPr>
                <w:b/>
              </w:rPr>
              <w:t>0</w:t>
            </w:r>
          </w:p>
        </w:tc>
      </w:tr>
      <w:tr w:rsidR="00763974" w:rsidRPr="003B663B" w:rsidTr="00A7004D">
        <w:tc>
          <w:tcPr>
            <w:tcW w:w="315" w:type="pct"/>
            <w:tcBorders>
              <w:top w:val="single" w:sz="4" w:space="0" w:color="auto"/>
              <w:left w:val="single" w:sz="4" w:space="0" w:color="auto"/>
              <w:bottom w:val="single" w:sz="4" w:space="0" w:color="auto"/>
              <w:right w:val="single" w:sz="4" w:space="0" w:color="auto"/>
            </w:tcBorders>
          </w:tcPr>
          <w:p w:rsidR="00763974" w:rsidRPr="003B663B" w:rsidRDefault="00763974" w:rsidP="00A7004D">
            <w:pPr>
              <w:jc w:val="both"/>
            </w:pPr>
          </w:p>
        </w:tc>
        <w:tc>
          <w:tcPr>
            <w:tcW w:w="441" w:type="pct"/>
            <w:tcBorders>
              <w:top w:val="single" w:sz="4" w:space="0" w:color="auto"/>
              <w:left w:val="single" w:sz="4" w:space="0" w:color="auto"/>
              <w:bottom w:val="single" w:sz="4" w:space="0" w:color="auto"/>
              <w:right w:val="single" w:sz="4" w:space="0" w:color="auto"/>
            </w:tcBorders>
          </w:tcPr>
          <w:p w:rsidR="00763974" w:rsidRPr="003B663B" w:rsidRDefault="00763974" w:rsidP="00A7004D">
            <w:pPr>
              <w:jc w:val="both"/>
            </w:pPr>
          </w:p>
        </w:tc>
        <w:tc>
          <w:tcPr>
            <w:tcW w:w="2028"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rPr>
                <w:b/>
                <w:bCs/>
              </w:rPr>
            </w:pPr>
            <w:r w:rsidRPr="003B663B">
              <w:rPr>
                <w:b/>
                <w:bCs/>
              </w:rPr>
              <w:t>Total Posts at SPO/ DPO / BRC / Complex Level</w:t>
            </w:r>
          </w:p>
        </w:tc>
        <w:tc>
          <w:tcPr>
            <w:tcW w:w="682"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bCs/>
              </w:rPr>
            </w:pPr>
            <w:r w:rsidRPr="003B663B">
              <w:rPr>
                <w:b/>
                <w:bCs/>
              </w:rPr>
              <w:t>7424</w:t>
            </w:r>
          </w:p>
        </w:tc>
        <w:tc>
          <w:tcPr>
            <w:tcW w:w="926" w:type="pct"/>
            <w:tcBorders>
              <w:top w:val="single" w:sz="4" w:space="0" w:color="auto"/>
              <w:left w:val="single" w:sz="4" w:space="0" w:color="auto"/>
              <w:bottom w:val="single" w:sz="4" w:space="0" w:color="auto"/>
              <w:right w:val="single" w:sz="4" w:space="0" w:color="auto"/>
            </w:tcBorders>
            <w:vAlign w:val="center"/>
            <w:hideMark/>
          </w:tcPr>
          <w:p w:rsidR="00763974" w:rsidRPr="003B663B" w:rsidRDefault="00763974" w:rsidP="00A7004D">
            <w:pPr>
              <w:jc w:val="center"/>
              <w:rPr>
                <w:b/>
                <w:bCs/>
              </w:rPr>
            </w:pPr>
            <w:r w:rsidRPr="003B663B">
              <w:rPr>
                <w:b/>
                <w:bCs/>
              </w:rPr>
              <w:t>7422</w:t>
            </w:r>
          </w:p>
        </w:tc>
        <w:tc>
          <w:tcPr>
            <w:tcW w:w="608" w:type="pct"/>
            <w:tcBorders>
              <w:top w:val="single" w:sz="4" w:space="0" w:color="auto"/>
              <w:left w:val="single" w:sz="4" w:space="0" w:color="auto"/>
              <w:bottom w:val="single" w:sz="4" w:space="0" w:color="auto"/>
              <w:right w:val="single" w:sz="4" w:space="0" w:color="auto"/>
            </w:tcBorders>
            <w:hideMark/>
          </w:tcPr>
          <w:p w:rsidR="00763974" w:rsidRPr="003B663B" w:rsidRDefault="00763974" w:rsidP="00A7004D">
            <w:pPr>
              <w:jc w:val="center"/>
              <w:rPr>
                <w:b/>
              </w:rPr>
            </w:pPr>
            <w:r w:rsidRPr="003B663B">
              <w:rPr>
                <w:b/>
              </w:rPr>
              <w:t>2</w:t>
            </w:r>
          </w:p>
        </w:tc>
      </w:tr>
    </w:tbl>
    <w:p w:rsidR="00763974" w:rsidRPr="00CA1289" w:rsidRDefault="00763974" w:rsidP="00763974">
      <w:pPr>
        <w:tabs>
          <w:tab w:val="right" w:pos="540"/>
          <w:tab w:val="left" w:pos="720"/>
        </w:tabs>
        <w:spacing w:line="360" w:lineRule="auto"/>
        <w:jc w:val="both"/>
        <w:rPr>
          <w:b/>
          <w:u w:val="single"/>
        </w:rPr>
      </w:pPr>
    </w:p>
    <w:p w:rsidR="00763974" w:rsidRPr="00CA1289" w:rsidRDefault="00763974" w:rsidP="00763974">
      <w:pPr>
        <w:tabs>
          <w:tab w:val="right" w:pos="540"/>
          <w:tab w:val="left" w:pos="720"/>
        </w:tabs>
        <w:spacing w:line="360" w:lineRule="auto"/>
        <w:jc w:val="both"/>
        <w:rPr>
          <w:b/>
        </w:rPr>
      </w:pPr>
      <w:r w:rsidRPr="00CA1289">
        <w:rPr>
          <w:b/>
        </w:rPr>
        <w:t>SPO Level:</w:t>
      </w:r>
    </w:p>
    <w:p w:rsidR="00763974" w:rsidRPr="00CA1289" w:rsidRDefault="00763974" w:rsidP="004D4A84">
      <w:pPr>
        <w:numPr>
          <w:ilvl w:val="0"/>
          <w:numId w:val="304"/>
        </w:numPr>
        <w:spacing w:before="60" w:after="60"/>
        <w:ind w:left="360" w:hanging="270"/>
        <w:contextualSpacing/>
        <w:jc w:val="both"/>
        <w:rPr>
          <w:rFonts w:ascii="Cambria" w:hAnsi="Cambria"/>
          <w:b/>
          <w:sz w:val="14"/>
          <w:lang w:val="en-GB"/>
        </w:rPr>
      </w:pPr>
      <w:r w:rsidRPr="00CA1289">
        <w:rPr>
          <w:rFonts w:ascii="Cambria" w:hAnsi="Cambria"/>
          <w:lang w:val="en-GB"/>
        </w:rPr>
        <w:t>As highlighted by the state in t</w:t>
      </w:r>
      <w:r>
        <w:rPr>
          <w:rFonts w:ascii="Cambria" w:hAnsi="Cambria"/>
          <w:lang w:val="en-GB"/>
        </w:rPr>
        <w:t>he above table that there are 109</w:t>
      </w:r>
      <w:r w:rsidRPr="00CA1289">
        <w:rPr>
          <w:rFonts w:ascii="Cambria" w:hAnsi="Cambria"/>
          <w:lang w:val="en-GB"/>
        </w:rPr>
        <w:t xml:space="preserve"> sanctioned posts both for the new integrated programme at the State l</w:t>
      </w:r>
      <w:r>
        <w:rPr>
          <w:rFonts w:ascii="Cambria" w:hAnsi="Cambria"/>
          <w:lang w:val="en-GB"/>
        </w:rPr>
        <w:t>evel, out of the sanctioned posts 107</w:t>
      </w:r>
      <w:r w:rsidRPr="00CA1289">
        <w:rPr>
          <w:rFonts w:ascii="Cambria" w:hAnsi="Cambria"/>
          <w:lang w:val="en-GB"/>
        </w:rPr>
        <w:t xml:space="preserve"> have been filled. </w:t>
      </w:r>
    </w:p>
    <w:p w:rsidR="00763974" w:rsidRPr="00CA1289" w:rsidRDefault="00763974" w:rsidP="004D4A84">
      <w:pPr>
        <w:numPr>
          <w:ilvl w:val="0"/>
          <w:numId w:val="304"/>
        </w:numPr>
        <w:spacing w:before="60" w:after="60"/>
        <w:ind w:left="450"/>
        <w:contextualSpacing/>
        <w:jc w:val="both"/>
        <w:rPr>
          <w:rFonts w:ascii="Cambria" w:hAnsi="Cambria"/>
          <w:b/>
          <w:lang w:val="en-GB"/>
        </w:rPr>
      </w:pPr>
      <w:r>
        <w:rPr>
          <w:rFonts w:ascii="Cambria" w:hAnsi="Cambria"/>
          <w:i/>
          <w:lang w:val="en-GB"/>
        </w:rPr>
        <w:t xml:space="preserve">15 posts of data office subordinates, </w:t>
      </w:r>
      <w:proofErr w:type="gramStart"/>
      <w:r>
        <w:rPr>
          <w:rFonts w:ascii="Cambria" w:hAnsi="Cambria"/>
          <w:i/>
          <w:lang w:val="en-GB"/>
        </w:rPr>
        <w:t>13  for</w:t>
      </w:r>
      <w:proofErr w:type="gramEnd"/>
      <w:r>
        <w:rPr>
          <w:rFonts w:ascii="Cambria" w:hAnsi="Cambria"/>
          <w:i/>
          <w:lang w:val="en-GB"/>
        </w:rPr>
        <w:t xml:space="preserve"> finance and 11 superintendents</w:t>
      </w:r>
      <w:r w:rsidRPr="00CA1289">
        <w:rPr>
          <w:rFonts w:ascii="Cambria" w:hAnsi="Cambria"/>
          <w:i/>
          <w:lang w:val="en-GB"/>
        </w:rPr>
        <w:t xml:space="preserve"> are the highest number of posts working under both the programme.</w:t>
      </w:r>
    </w:p>
    <w:p w:rsidR="00763974" w:rsidRPr="00CA1289" w:rsidRDefault="00763974" w:rsidP="00763974">
      <w:pPr>
        <w:spacing w:before="60" w:after="60"/>
        <w:contextualSpacing/>
        <w:jc w:val="both"/>
        <w:rPr>
          <w:rFonts w:ascii="Cambria" w:hAnsi="Cambria"/>
          <w:b/>
          <w:lang w:val="en-GB"/>
        </w:rPr>
      </w:pPr>
    </w:p>
    <w:p w:rsidR="00763974" w:rsidRPr="00CA1289" w:rsidRDefault="00763974" w:rsidP="004D4A84">
      <w:pPr>
        <w:numPr>
          <w:ilvl w:val="0"/>
          <w:numId w:val="304"/>
        </w:numPr>
        <w:spacing w:before="60" w:after="60"/>
        <w:ind w:left="450"/>
        <w:contextualSpacing/>
        <w:jc w:val="both"/>
        <w:rPr>
          <w:rFonts w:ascii="Cambria" w:hAnsi="Cambria"/>
          <w:b/>
          <w:lang w:val="en-GB"/>
        </w:rPr>
      </w:pPr>
      <w:r>
        <w:rPr>
          <w:rFonts w:ascii="Cambria" w:hAnsi="Cambria"/>
          <w:i/>
          <w:lang w:val="en-GB"/>
        </w:rPr>
        <w:t>Moreover, 10 consultants,11 MIS &amp; ICT, 06 technical support team</w:t>
      </w:r>
      <w:r w:rsidRPr="00CA1289">
        <w:rPr>
          <w:rFonts w:ascii="Cambria" w:hAnsi="Cambria"/>
          <w:i/>
          <w:lang w:val="en-GB"/>
        </w:rPr>
        <w:t xml:space="preserve"> etc</w:t>
      </w:r>
      <w:r>
        <w:rPr>
          <w:rFonts w:ascii="Cambria" w:hAnsi="Cambria"/>
          <w:i/>
          <w:lang w:val="en-GB"/>
        </w:rPr>
        <w:t>.</w:t>
      </w:r>
      <w:r w:rsidRPr="00CA1289">
        <w:rPr>
          <w:rFonts w:ascii="Cambria" w:hAnsi="Cambria"/>
          <w:i/>
          <w:lang w:val="en-GB"/>
        </w:rPr>
        <w:t xml:space="preserve"> are also in place. </w:t>
      </w:r>
    </w:p>
    <w:p w:rsidR="00763974" w:rsidRPr="00CA1289" w:rsidRDefault="00763974" w:rsidP="00763974">
      <w:pPr>
        <w:spacing w:before="60"/>
        <w:contextualSpacing/>
        <w:jc w:val="both"/>
        <w:rPr>
          <w:rFonts w:ascii="Cambria" w:hAnsi="Cambria"/>
          <w:b/>
          <w:sz w:val="12"/>
          <w:lang w:val="en-GB"/>
        </w:rPr>
      </w:pPr>
    </w:p>
    <w:p w:rsidR="00763974" w:rsidRPr="00CA1289" w:rsidRDefault="00763974" w:rsidP="004D4A84">
      <w:pPr>
        <w:numPr>
          <w:ilvl w:val="0"/>
          <w:numId w:val="304"/>
        </w:numPr>
        <w:spacing w:before="60" w:after="60"/>
        <w:ind w:left="450"/>
        <w:contextualSpacing/>
        <w:jc w:val="both"/>
        <w:rPr>
          <w:rFonts w:ascii="Cambria" w:hAnsi="Cambria"/>
          <w:lang w:val="en-GB"/>
        </w:rPr>
      </w:pPr>
      <w:r w:rsidRPr="00CA1289">
        <w:rPr>
          <w:rFonts w:ascii="Cambria" w:hAnsi="Cambria"/>
          <w:lang w:val="en-GB"/>
        </w:rPr>
        <w:t>All staffs working at SPO level are on contractual except 36 staffs are on deputation. All contractual as well as deputed staff draws their salaries from the programme-</w:t>
      </w:r>
      <w:r w:rsidR="009674C8">
        <w:rPr>
          <w:rFonts w:ascii="Cambria" w:hAnsi="Cambria"/>
          <w:lang w:val="en-GB"/>
        </w:rPr>
        <w:t>Samagra Shiksha</w:t>
      </w:r>
      <w:r w:rsidRPr="00CA1289">
        <w:rPr>
          <w:rFonts w:ascii="Cambria" w:hAnsi="Cambria"/>
          <w:lang w:val="en-GB"/>
        </w:rPr>
        <w:t>.</w:t>
      </w:r>
    </w:p>
    <w:p w:rsidR="00763974" w:rsidRPr="00CA1289" w:rsidRDefault="00763974" w:rsidP="00763974">
      <w:pPr>
        <w:spacing w:before="60" w:after="60" w:line="360" w:lineRule="auto"/>
        <w:contextualSpacing/>
        <w:jc w:val="both"/>
        <w:rPr>
          <w:rFonts w:ascii="Cambria" w:hAnsi="Cambria"/>
          <w:i/>
          <w:lang w:val="en-GB"/>
        </w:rPr>
      </w:pPr>
    </w:p>
    <w:p w:rsidR="00763974" w:rsidRPr="00CA1289" w:rsidRDefault="00763974" w:rsidP="00763974">
      <w:pPr>
        <w:jc w:val="both"/>
        <w:rPr>
          <w:b/>
        </w:rPr>
      </w:pPr>
      <w:r w:rsidRPr="00CA1289">
        <w:rPr>
          <w:b/>
        </w:rPr>
        <w:t>DPO:</w:t>
      </w:r>
    </w:p>
    <w:p w:rsidR="00763974" w:rsidRPr="00CA1289" w:rsidRDefault="00763974" w:rsidP="004D4A84">
      <w:pPr>
        <w:numPr>
          <w:ilvl w:val="0"/>
          <w:numId w:val="305"/>
        </w:numPr>
        <w:spacing w:before="60" w:after="60" w:line="360" w:lineRule="auto"/>
        <w:ind w:left="1134" w:hanging="567"/>
        <w:jc w:val="both"/>
        <w:rPr>
          <w:rFonts w:ascii="Cambria" w:hAnsi="Cambria"/>
        </w:rPr>
      </w:pPr>
      <w:r w:rsidRPr="00CA1289">
        <w:rPr>
          <w:rFonts w:ascii="Cambria" w:hAnsi="Cambria"/>
          <w:lang w:val="en-GB"/>
        </w:rPr>
        <w:t>All components mention</w:t>
      </w:r>
      <w:r>
        <w:rPr>
          <w:rFonts w:ascii="Cambria" w:hAnsi="Cambria"/>
          <w:lang w:val="en-GB"/>
        </w:rPr>
        <w:t>ed above in the table having 769</w:t>
      </w:r>
      <w:r w:rsidRPr="00CA1289">
        <w:rPr>
          <w:rFonts w:ascii="Cambria" w:hAnsi="Cambria"/>
          <w:lang w:val="en-GB"/>
        </w:rPr>
        <w:t xml:space="preserve"> sanctioned posts at the DPO level under RMSA&amp;SSA, all sanctioned posts as shown have been filled up. Hence, no vacant posts.</w:t>
      </w:r>
    </w:p>
    <w:p w:rsidR="00763974" w:rsidRPr="00E33646" w:rsidRDefault="00763974" w:rsidP="004D4A84">
      <w:pPr>
        <w:numPr>
          <w:ilvl w:val="0"/>
          <w:numId w:val="305"/>
        </w:numPr>
        <w:spacing w:before="60" w:after="60" w:line="360" w:lineRule="auto"/>
        <w:ind w:left="1134" w:hanging="567"/>
        <w:jc w:val="both"/>
        <w:rPr>
          <w:rFonts w:ascii="Cambria" w:hAnsi="Cambria"/>
        </w:rPr>
      </w:pPr>
      <w:r w:rsidRPr="00CA1289">
        <w:rPr>
          <w:rFonts w:ascii="Cambria" w:hAnsi="Cambria"/>
          <w:lang w:val="en-GB"/>
        </w:rPr>
        <w:t>State did not mention any detail in regard to state policy of recruitment for sanctioned post.</w:t>
      </w:r>
    </w:p>
    <w:p w:rsidR="00763974" w:rsidRPr="00CA1289" w:rsidRDefault="00763974" w:rsidP="004D4A84">
      <w:pPr>
        <w:numPr>
          <w:ilvl w:val="0"/>
          <w:numId w:val="305"/>
        </w:numPr>
        <w:spacing w:before="60" w:after="60" w:line="360" w:lineRule="auto"/>
        <w:ind w:left="1134" w:hanging="567"/>
        <w:jc w:val="both"/>
        <w:rPr>
          <w:rFonts w:ascii="Cambria" w:hAnsi="Cambria"/>
        </w:rPr>
      </w:pPr>
      <w:r>
        <w:rPr>
          <w:rFonts w:ascii="Cambria" w:hAnsi="Cambria"/>
          <w:lang w:val="en-GB"/>
        </w:rPr>
        <w:t>Highest posts are of S. Asst/Jr. Asst (99), data entry operators(99), Office  Subbordinates (66) and Jr, Engineers (66)</w:t>
      </w:r>
    </w:p>
    <w:p w:rsidR="00763974" w:rsidRPr="00CA1289" w:rsidRDefault="00763974" w:rsidP="004D4A84">
      <w:pPr>
        <w:numPr>
          <w:ilvl w:val="0"/>
          <w:numId w:val="305"/>
        </w:numPr>
        <w:spacing w:before="60" w:after="60" w:line="360" w:lineRule="auto"/>
        <w:ind w:left="1134" w:hanging="567"/>
        <w:jc w:val="both"/>
        <w:rPr>
          <w:rFonts w:ascii="Cambria" w:hAnsi="Cambria"/>
        </w:rPr>
      </w:pPr>
      <w:r w:rsidRPr="00CA1289">
        <w:rPr>
          <w:rFonts w:ascii="Cambria" w:hAnsi="Cambria"/>
        </w:rPr>
        <w:lastRenderedPageBreak/>
        <w:t>All staff on contractual are drawing salaries from the programme-SSA &amp; RMSA.</w:t>
      </w:r>
    </w:p>
    <w:p w:rsidR="00763974" w:rsidRPr="00E33646" w:rsidRDefault="00763974" w:rsidP="004D4A84">
      <w:pPr>
        <w:numPr>
          <w:ilvl w:val="0"/>
          <w:numId w:val="305"/>
        </w:numPr>
        <w:spacing w:before="60" w:after="60" w:line="360" w:lineRule="auto"/>
        <w:ind w:left="1134" w:hanging="567"/>
        <w:jc w:val="both"/>
        <w:rPr>
          <w:rFonts w:ascii="Cambria" w:hAnsi="Cambria"/>
        </w:rPr>
      </w:pPr>
      <w:r w:rsidRPr="00CA1289">
        <w:t xml:space="preserve">At the district level regular DEOs/School inspectors are looking after the integrated programme. </w:t>
      </w:r>
    </w:p>
    <w:p w:rsidR="00763974" w:rsidRPr="00CA1289" w:rsidRDefault="00763974" w:rsidP="004D4A84">
      <w:pPr>
        <w:numPr>
          <w:ilvl w:val="0"/>
          <w:numId w:val="299"/>
        </w:numPr>
        <w:contextualSpacing/>
        <w:jc w:val="both"/>
        <w:rPr>
          <w:rFonts w:eastAsia="PMingLiU"/>
        </w:rPr>
      </w:pPr>
      <w:r w:rsidRPr="00CA1289">
        <w:rPr>
          <w:rFonts w:eastAsia="PMingLiU"/>
        </w:rPr>
        <w:t>Other than the DEO, one coordinator for the component of MIS is also attached to district office. Administrative staff such as office superintendents, Sr. Assistant, Data entry operator and office asst. is also in place at the district level.</w:t>
      </w:r>
    </w:p>
    <w:p w:rsidR="00763974" w:rsidRDefault="00763974" w:rsidP="00763974">
      <w:pPr>
        <w:jc w:val="both"/>
        <w:rPr>
          <w:b/>
        </w:rPr>
      </w:pPr>
    </w:p>
    <w:p w:rsidR="0054663F" w:rsidRDefault="00763974" w:rsidP="0054663F">
      <w:pPr>
        <w:jc w:val="both"/>
        <w:rPr>
          <w:b/>
        </w:rPr>
      </w:pPr>
      <w:r w:rsidRPr="00CA1289">
        <w:rPr>
          <w:b/>
        </w:rPr>
        <w:t>Observation</w:t>
      </w:r>
      <w:proofErr w:type="gramStart"/>
      <w:r w:rsidRPr="00CA1289">
        <w:rPr>
          <w:b/>
        </w:rPr>
        <w:t>:</w:t>
      </w:r>
      <w:r w:rsidRPr="00CA1289">
        <w:t>So</w:t>
      </w:r>
      <w:proofErr w:type="gramEnd"/>
      <w:r w:rsidRPr="00CA1289">
        <w:t xml:space="preserve"> far, state did not form ‘State Resource Group’ (SRG) and ‘District Resource Group’ (DRG) at the State &amp; District level to support planning and implementation. </w:t>
      </w:r>
    </w:p>
    <w:p w:rsidR="0054663F" w:rsidRDefault="0054663F" w:rsidP="0054663F">
      <w:pPr>
        <w:jc w:val="both"/>
        <w:rPr>
          <w:b/>
        </w:rPr>
      </w:pPr>
    </w:p>
    <w:p w:rsidR="00763974" w:rsidRPr="0054663F" w:rsidRDefault="00763974" w:rsidP="0054663F">
      <w:pPr>
        <w:jc w:val="center"/>
      </w:pPr>
      <w:r w:rsidRPr="00CA1289">
        <w:rPr>
          <w:b/>
        </w:rPr>
        <w:t>Salary Structure at All Level:</w:t>
      </w:r>
    </w:p>
    <w:p w:rsidR="00763974" w:rsidRDefault="00763974" w:rsidP="00763974">
      <w:r>
        <w:t>SPO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517"/>
        <w:gridCol w:w="1038"/>
        <w:gridCol w:w="903"/>
        <w:gridCol w:w="903"/>
        <w:gridCol w:w="959"/>
        <w:gridCol w:w="1198"/>
        <w:gridCol w:w="1166"/>
      </w:tblGrid>
      <w:tr w:rsidR="00763974" w:rsidRPr="00E33646" w:rsidTr="00A7004D">
        <w:trPr>
          <w:trHeight w:val="1052"/>
          <w:tblHeader/>
        </w:trPr>
        <w:tc>
          <w:tcPr>
            <w:tcW w:w="697"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b/>
                <w:bCs/>
                <w:sz w:val="18"/>
                <w:lang w:eastAsia="ar-SA"/>
              </w:rPr>
            </w:pPr>
            <w:r w:rsidRPr="00E33646">
              <w:rPr>
                <w:rFonts w:eastAsia="Calibri"/>
                <w:b/>
                <w:bCs/>
                <w:sz w:val="18"/>
                <w:szCs w:val="20"/>
                <w:lang w:eastAsia="ar-SA"/>
              </w:rPr>
              <w:t>Sr. no</w:t>
            </w:r>
          </w:p>
        </w:tc>
        <w:tc>
          <w:tcPr>
            <w:tcW w:w="34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b/>
                <w:bCs/>
                <w:sz w:val="18"/>
                <w:szCs w:val="20"/>
                <w:lang w:eastAsia="ar-SA"/>
              </w:rPr>
            </w:pPr>
            <w:r w:rsidRPr="00E33646">
              <w:rPr>
                <w:rFonts w:eastAsia="Calibri"/>
                <w:b/>
                <w:bCs/>
                <w:sz w:val="18"/>
                <w:szCs w:val="20"/>
                <w:lang w:eastAsia="ar-SA"/>
              </w:rPr>
              <w:t>Name of the Post</w:t>
            </w:r>
          </w:p>
        </w:tc>
        <w:tc>
          <w:tcPr>
            <w:tcW w:w="1372"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Positioned</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Salary Per Month for One Post</w:t>
            </w:r>
          </w:p>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Salary Per Month for all posts</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Present Salary (Per Annum)</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10% Increase (Proposed)</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Total Salary to be Proposed   (Per Annum)</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1</w:t>
            </w:r>
          </w:p>
        </w:tc>
        <w:tc>
          <w:tcPr>
            <w:tcW w:w="3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Addl. State Project Director</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162484</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162484</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1949808</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194981</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2144789</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2</w:t>
            </w:r>
          </w:p>
        </w:tc>
        <w:tc>
          <w:tcPr>
            <w:tcW w:w="3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State Finance Controller</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126044</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126044</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1512528</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151253</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1663781</w:t>
            </w:r>
          </w:p>
        </w:tc>
      </w:tr>
      <w:tr w:rsidR="00763974" w:rsidRPr="00E33646" w:rsidTr="00A7004D">
        <w:trPr>
          <w:trHeight w:val="98"/>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3</w:t>
            </w:r>
          </w:p>
        </w:tc>
        <w:tc>
          <w:tcPr>
            <w:tcW w:w="3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Joint Director</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2</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99426</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198852</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2386224</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238622</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2624846</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4</w:t>
            </w:r>
          </w:p>
        </w:tc>
        <w:tc>
          <w:tcPr>
            <w:tcW w:w="3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Accounts Officer</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91858</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91858</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1102296</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110230</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1212526</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5</w:t>
            </w:r>
          </w:p>
        </w:tc>
        <w:tc>
          <w:tcPr>
            <w:tcW w:w="3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Admin Officer</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112962</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112962</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1355544</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135554</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1491098</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6</w:t>
            </w:r>
          </w:p>
        </w:tc>
        <w:tc>
          <w:tcPr>
            <w:tcW w:w="34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Sr Asst</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91858</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91858</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1102296</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110230</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1212526</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7</w:t>
            </w:r>
          </w:p>
        </w:tc>
        <w:tc>
          <w:tcPr>
            <w:tcW w:w="3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Asst Director</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2</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98379</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196757</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2361084</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236108</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2597192</w:t>
            </w:r>
          </w:p>
        </w:tc>
      </w:tr>
      <w:tr w:rsidR="00763974" w:rsidRPr="00E33646" w:rsidTr="00A7004D">
        <w:trPr>
          <w:trHeight w:val="98"/>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8</w:t>
            </w:r>
          </w:p>
        </w:tc>
        <w:tc>
          <w:tcPr>
            <w:tcW w:w="34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SAMO</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107344</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107344</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1288128</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128813</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1416941</w:t>
            </w:r>
          </w:p>
        </w:tc>
      </w:tr>
      <w:tr w:rsidR="00763974" w:rsidRPr="00E33646" w:rsidTr="00A7004D">
        <w:trPr>
          <w:trHeight w:val="143"/>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9</w:t>
            </w:r>
          </w:p>
        </w:tc>
        <w:tc>
          <w:tcPr>
            <w:tcW w:w="34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 xml:space="preserve">Tribal Education </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131476</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131476</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1577712</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157771</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1735483</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10</w:t>
            </w:r>
          </w:p>
        </w:tc>
        <w:tc>
          <w:tcPr>
            <w:tcW w:w="3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Superintendents</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71888</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790764</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9489168</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948917</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10438085</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11</w:t>
            </w:r>
          </w:p>
        </w:tc>
        <w:tc>
          <w:tcPr>
            <w:tcW w:w="34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Dy.S.O</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49698</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49698</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596376</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59638</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656014</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12</w:t>
            </w:r>
          </w:p>
        </w:tc>
        <w:tc>
          <w:tcPr>
            <w:tcW w:w="34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JAOs</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76275</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76275</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915300</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91530</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1006830</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13</w:t>
            </w:r>
          </w:p>
        </w:tc>
        <w:tc>
          <w:tcPr>
            <w:tcW w:w="34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Lecturer</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104606</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104606</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1255272</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125527</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1380799</w:t>
            </w:r>
          </w:p>
        </w:tc>
      </w:tr>
      <w:tr w:rsidR="00763974" w:rsidRPr="00E33646" w:rsidTr="00A7004D">
        <w:trPr>
          <w:trHeight w:val="60"/>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14</w:t>
            </w:r>
          </w:p>
        </w:tc>
        <w:tc>
          <w:tcPr>
            <w:tcW w:w="34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sz w:val="18"/>
                <w:szCs w:val="20"/>
                <w:lang w:eastAsia="ar-SA"/>
              </w:rPr>
            </w:pPr>
            <w:r w:rsidRPr="00E33646">
              <w:rPr>
                <w:rFonts w:eastAsia="Calibri"/>
                <w:sz w:val="18"/>
                <w:szCs w:val="20"/>
                <w:lang w:eastAsia="ar-SA"/>
              </w:rPr>
              <w:t>Accountants - Contract</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2</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49500</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99000</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1188000</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118800</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 w:val="18"/>
                <w:szCs w:val="20"/>
                <w:lang w:eastAsia="ar-SA"/>
              </w:rPr>
            </w:pPr>
            <w:r w:rsidRPr="00E33646">
              <w:rPr>
                <w:rFonts w:eastAsia="Calibri"/>
                <w:sz w:val="18"/>
                <w:szCs w:val="20"/>
                <w:lang w:eastAsia="ar-SA"/>
              </w:rPr>
              <w:t>1306800</w:t>
            </w:r>
          </w:p>
        </w:tc>
      </w:tr>
      <w:tr w:rsidR="00763974" w:rsidRPr="00E33646" w:rsidTr="00A7004D">
        <w:trPr>
          <w:trHeight w:val="116"/>
        </w:trPr>
        <w:tc>
          <w:tcPr>
            <w:tcW w:w="697"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b/>
                <w:sz w:val="18"/>
                <w:szCs w:val="20"/>
                <w:lang w:eastAsia="ar-SA"/>
              </w:rPr>
            </w:pPr>
            <w:r w:rsidRPr="00E33646">
              <w:rPr>
                <w:rFonts w:eastAsia="Calibri"/>
                <w:b/>
                <w:sz w:val="18"/>
                <w:szCs w:val="20"/>
                <w:lang w:eastAsia="ar-SA"/>
              </w:rPr>
              <w:t> </w:t>
            </w:r>
          </w:p>
        </w:tc>
        <w:tc>
          <w:tcPr>
            <w:tcW w:w="3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b/>
                <w:bCs/>
                <w:sz w:val="18"/>
                <w:szCs w:val="20"/>
                <w:lang w:eastAsia="ar-SA"/>
              </w:rPr>
            </w:pPr>
            <w:r w:rsidRPr="00E33646">
              <w:rPr>
                <w:rFonts w:eastAsia="Calibri"/>
                <w:b/>
                <w:bCs/>
                <w:sz w:val="18"/>
                <w:szCs w:val="20"/>
                <w:lang w:eastAsia="ar-SA"/>
              </w:rPr>
              <w:t>TOTAL</w:t>
            </w:r>
          </w:p>
        </w:tc>
        <w:tc>
          <w:tcPr>
            <w:tcW w:w="1372"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27</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1373797</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2339978</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28079736</w:t>
            </w:r>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2807974</w:t>
            </w:r>
          </w:p>
        </w:tc>
        <w:tc>
          <w:tcPr>
            <w:tcW w:w="15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 w:val="18"/>
                <w:szCs w:val="20"/>
                <w:lang w:eastAsia="ar-SA"/>
              </w:rPr>
            </w:pPr>
            <w:r w:rsidRPr="00E33646">
              <w:rPr>
                <w:rFonts w:eastAsia="Calibri"/>
                <w:b/>
                <w:bCs/>
                <w:sz w:val="18"/>
                <w:szCs w:val="20"/>
                <w:lang w:eastAsia="ar-SA"/>
              </w:rPr>
              <w:t>30887710</w:t>
            </w:r>
          </w:p>
        </w:tc>
      </w:tr>
    </w:tbl>
    <w:p w:rsidR="00763974" w:rsidRDefault="00763974" w:rsidP="00763974"/>
    <w:p w:rsidR="00763974" w:rsidRDefault="00763974" w:rsidP="00763974"/>
    <w:p w:rsidR="00763974" w:rsidRPr="00E33646" w:rsidRDefault="00763974" w:rsidP="00763974">
      <w:pPr>
        <w:suppressAutoHyphens/>
        <w:jc w:val="both"/>
        <w:rPr>
          <w:rFonts w:eastAsia="Calibri"/>
          <w:b/>
          <w:lang w:eastAsia="ar-SA"/>
        </w:rPr>
      </w:pPr>
      <w:proofErr w:type="gramStart"/>
      <w:r w:rsidRPr="00E33646">
        <w:rPr>
          <w:rFonts w:eastAsia="Calibri"/>
          <w:b/>
          <w:lang w:eastAsia="ar-SA"/>
        </w:rPr>
        <w:t>Consultants :</w:t>
      </w:r>
      <w:proofErr w:type="gramEnd"/>
      <w:r w:rsidRPr="00E33646">
        <w:rPr>
          <w:rFonts w:eastAsia="Calibri"/>
          <w:b/>
          <w:lang w:eastAsia="ar-SA"/>
        </w:rPr>
        <w:t>-</w:t>
      </w:r>
    </w:p>
    <w:p w:rsidR="00763974" w:rsidRPr="00E33646" w:rsidRDefault="00763974" w:rsidP="00763974">
      <w:pPr>
        <w:suppressAutoHyphens/>
        <w:jc w:val="both"/>
        <w:rPr>
          <w:rFonts w:eastAsia="Calibri"/>
          <w:b/>
          <w:i/>
          <w:lang w:eastAsia="ar-SA"/>
        </w:rPr>
      </w:pPr>
    </w:p>
    <w:tbl>
      <w:tblPr>
        <w:tblW w:w="1071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1481"/>
        <w:gridCol w:w="1200"/>
        <w:gridCol w:w="1328"/>
        <w:gridCol w:w="1434"/>
        <w:gridCol w:w="1434"/>
        <w:gridCol w:w="1138"/>
        <w:gridCol w:w="1866"/>
      </w:tblGrid>
      <w:tr w:rsidR="00763974" w:rsidRPr="00E33646" w:rsidTr="00A7004D">
        <w:trPr>
          <w:trHeight w:val="755"/>
        </w:trPr>
        <w:tc>
          <w:tcPr>
            <w:tcW w:w="829"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b/>
                <w:bCs/>
                <w:lang w:eastAsia="ar-SA"/>
              </w:rPr>
            </w:pPr>
            <w:r w:rsidRPr="00E33646">
              <w:rPr>
                <w:rFonts w:eastAsia="Calibri"/>
                <w:b/>
                <w:bCs/>
                <w:szCs w:val="20"/>
                <w:lang w:eastAsia="ar-SA"/>
              </w:rPr>
              <w:t>Sr.no</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b/>
                <w:bCs/>
                <w:szCs w:val="20"/>
                <w:lang w:eastAsia="ar-SA"/>
              </w:rPr>
            </w:pPr>
            <w:r w:rsidRPr="00E33646">
              <w:rPr>
                <w:rFonts w:eastAsia="Calibri"/>
                <w:b/>
                <w:bCs/>
                <w:szCs w:val="20"/>
                <w:lang w:eastAsia="ar-SA"/>
              </w:rPr>
              <w:t>Name of the Post</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Positioned</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Remuneration Per Month for One Post</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Remuneration Per Month for all posts</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Present Remuneration (Per Annum)</w:t>
            </w:r>
          </w:p>
        </w:tc>
        <w:tc>
          <w:tcPr>
            <w:tcW w:w="1138"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10% Increase (Proposed)</w:t>
            </w:r>
          </w:p>
        </w:tc>
        <w:tc>
          <w:tcPr>
            <w:tcW w:w="1866"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Total Remuneration to be Proposed   (Per Annum)</w:t>
            </w:r>
          </w:p>
        </w:tc>
      </w:tr>
      <w:tr w:rsidR="00763974" w:rsidRPr="00E33646" w:rsidTr="00A7004D">
        <w:trPr>
          <w:trHeight w:val="98"/>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1</w:t>
            </w:r>
          </w:p>
        </w:tc>
        <w:tc>
          <w:tcPr>
            <w:tcW w:w="148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KGBV  Sr.Consultant</w:t>
            </w: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1</w:t>
            </w:r>
          </w:p>
        </w:tc>
        <w:tc>
          <w:tcPr>
            <w:tcW w:w="132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70000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70000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840000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84000</w:t>
            </w:r>
          </w:p>
        </w:tc>
        <w:tc>
          <w:tcPr>
            <w:tcW w:w="18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924000</w:t>
            </w:r>
          </w:p>
        </w:tc>
      </w:tr>
      <w:tr w:rsidR="00763974" w:rsidRPr="00E33646" w:rsidTr="00A7004D">
        <w:trPr>
          <w:trHeight w:val="60"/>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2</w:t>
            </w:r>
          </w:p>
        </w:tc>
        <w:tc>
          <w:tcPr>
            <w:tcW w:w="148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Consultants - Plg, Peshi</w:t>
            </w: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2</w:t>
            </w:r>
          </w:p>
        </w:tc>
        <w:tc>
          <w:tcPr>
            <w:tcW w:w="132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30000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60000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720000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72000</w:t>
            </w:r>
          </w:p>
        </w:tc>
        <w:tc>
          <w:tcPr>
            <w:tcW w:w="18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792000</w:t>
            </w:r>
          </w:p>
        </w:tc>
      </w:tr>
      <w:tr w:rsidR="00763974" w:rsidRPr="00E33646" w:rsidTr="00A7004D">
        <w:trPr>
          <w:trHeight w:val="60"/>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3</w:t>
            </w:r>
          </w:p>
        </w:tc>
        <w:tc>
          <w:tcPr>
            <w:tcW w:w="148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Asst. Programme Officer</w:t>
            </w: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1</w:t>
            </w:r>
          </w:p>
        </w:tc>
        <w:tc>
          <w:tcPr>
            <w:tcW w:w="132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50000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50000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600000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60000</w:t>
            </w:r>
          </w:p>
        </w:tc>
        <w:tc>
          <w:tcPr>
            <w:tcW w:w="18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660000</w:t>
            </w:r>
          </w:p>
        </w:tc>
      </w:tr>
      <w:tr w:rsidR="00763974" w:rsidRPr="00E33646" w:rsidTr="00A7004D">
        <w:trPr>
          <w:trHeight w:val="630"/>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4</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 xml:space="preserve">Consultant - Child Info, SAMO, </w:t>
            </w:r>
            <w:r w:rsidRPr="00E33646">
              <w:rPr>
                <w:rFonts w:eastAsia="Calibri"/>
                <w:szCs w:val="20"/>
                <w:lang w:eastAsia="ar-SA"/>
              </w:rPr>
              <w:lastRenderedPageBreak/>
              <w:t>Civil, System Adm etc</w:t>
            </w: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lastRenderedPageBreak/>
              <w:t>8</w:t>
            </w:r>
          </w:p>
        </w:tc>
        <w:tc>
          <w:tcPr>
            <w:tcW w:w="132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35000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280000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3360000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336000</w:t>
            </w:r>
          </w:p>
        </w:tc>
        <w:tc>
          <w:tcPr>
            <w:tcW w:w="18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3696000</w:t>
            </w:r>
          </w:p>
        </w:tc>
      </w:tr>
      <w:tr w:rsidR="00763974" w:rsidRPr="00E33646" w:rsidTr="00A7004D">
        <w:trPr>
          <w:trHeight w:val="405"/>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lastRenderedPageBreak/>
              <w:t>5</w:t>
            </w:r>
          </w:p>
        </w:tc>
        <w:tc>
          <w:tcPr>
            <w:tcW w:w="148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Civil Works - Consultants</w:t>
            </w: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1</w:t>
            </w:r>
          </w:p>
        </w:tc>
        <w:tc>
          <w:tcPr>
            <w:tcW w:w="132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42000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42000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504000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50400</w:t>
            </w:r>
          </w:p>
        </w:tc>
        <w:tc>
          <w:tcPr>
            <w:tcW w:w="18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554400</w:t>
            </w:r>
          </w:p>
        </w:tc>
      </w:tr>
      <w:tr w:rsidR="00763974" w:rsidRPr="00E33646" w:rsidTr="00A7004D">
        <w:trPr>
          <w:trHeight w:val="405"/>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6</w:t>
            </w:r>
          </w:p>
        </w:tc>
        <w:tc>
          <w:tcPr>
            <w:tcW w:w="148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Consultant -OSC &amp; Civil</w:t>
            </w: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2</w:t>
            </w:r>
          </w:p>
        </w:tc>
        <w:tc>
          <w:tcPr>
            <w:tcW w:w="132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40000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80000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960000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96000</w:t>
            </w:r>
          </w:p>
        </w:tc>
        <w:tc>
          <w:tcPr>
            <w:tcW w:w="18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1056000</w:t>
            </w:r>
          </w:p>
        </w:tc>
      </w:tr>
      <w:tr w:rsidR="00763974" w:rsidRPr="00E33646" w:rsidTr="00A7004D">
        <w:trPr>
          <w:trHeight w:val="405"/>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7</w:t>
            </w:r>
          </w:p>
        </w:tc>
        <w:tc>
          <w:tcPr>
            <w:tcW w:w="148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Consultant -TSG</w:t>
            </w: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6</w:t>
            </w:r>
          </w:p>
        </w:tc>
        <w:tc>
          <w:tcPr>
            <w:tcW w:w="132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40000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240000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2880000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288000</w:t>
            </w:r>
          </w:p>
        </w:tc>
        <w:tc>
          <w:tcPr>
            <w:tcW w:w="18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3168000</w:t>
            </w:r>
          </w:p>
        </w:tc>
      </w:tr>
      <w:tr w:rsidR="00763974" w:rsidRPr="00E33646" w:rsidTr="00A7004D">
        <w:trPr>
          <w:trHeight w:val="405"/>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8</w:t>
            </w:r>
          </w:p>
        </w:tc>
        <w:tc>
          <w:tcPr>
            <w:tcW w:w="148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szCs w:val="20"/>
                <w:lang w:eastAsia="ar-SA"/>
              </w:rPr>
            </w:pPr>
            <w:r w:rsidRPr="00E33646">
              <w:rPr>
                <w:rFonts w:eastAsia="Calibri"/>
                <w:szCs w:val="20"/>
                <w:lang w:eastAsia="ar-SA"/>
              </w:rPr>
              <w:t>Consultant -Accounts</w:t>
            </w: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1</w:t>
            </w:r>
          </w:p>
        </w:tc>
        <w:tc>
          <w:tcPr>
            <w:tcW w:w="132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45000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45000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540000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54000</w:t>
            </w:r>
          </w:p>
        </w:tc>
        <w:tc>
          <w:tcPr>
            <w:tcW w:w="18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szCs w:val="20"/>
                <w:lang w:eastAsia="ar-SA"/>
              </w:rPr>
            </w:pPr>
            <w:r w:rsidRPr="00E33646">
              <w:rPr>
                <w:rFonts w:eastAsia="Calibri"/>
                <w:szCs w:val="20"/>
                <w:lang w:eastAsia="ar-SA"/>
              </w:rPr>
              <w:t>594000</w:t>
            </w:r>
          </w:p>
        </w:tc>
      </w:tr>
      <w:tr w:rsidR="00763974" w:rsidRPr="00E33646" w:rsidTr="00A7004D">
        <w:trPr>
          <w:trHeight w:val="555"/>
        </w:trPr>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b/>
                <w:szCs w:val="20"/>
                <w:lang w:eastAsia="ar-SA"/>
              </w:rPr>
            </w:pPr>
            <w:r w:rsidRPr="00E33646">
              <w:rPr>
                <w:rFonts w:eastAsia="Calibri"/>
                <w:b/>
                <w:szCs w:val="20"/>
                <w:lang w:eastAsia="ar-SA"/>
              </w:rPr>
              <w:t> </w:t>
            </w:r>
          </w:p>
        </w:tc>
        <w:tc>
          <w:tcPr>
            <w:tcW w:w="1481"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both"/>
              <w:rPr>
                <w:rFonts w:eastAsia="Calibri"/>
                <w:b/>
                <w:bCs/>
                <w:szCs w:val="20"/>
                <w:lang w:eastAsia="ar-SA"/>
              </w:rPr>
            </w:pPr>
            <w:r w:rsidRPr="00E33646">
              <w:rPr>
                <w:rFonts w:eastAsia="Calibri"/>
                <w:b/>
                <w:bCs/>
                <w:szCs w:val="20"/>
                <w:lang w:eastAsia="ar-SA"/>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22</w:t>
            </w:r>
          </w:p>
        </w:tc>
        <w:tc>
          <w:tcPr>
            <w:tcW w:w="132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352000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867000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10404000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1040400</w:t>
            </w:r>
          </w:p>
        </w:tc>
        <w:tc>
          <w:tcPr>
            <w:tcW w:w="18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spacing w:before="100" w:beforeAutospacing="1" w:after="100" w:afterAutospacing="1"/>
              <w:jc w:val="center"/>
              <w:rPr>
                <w:rFonts w:eastAsia="Calibri"/>
                <w:b/>
                <w:bCs/>
                <w:szCs w:val="20"/>
                <w:lang w:eastAsia="ar-SA"/>
              </w:rPr>
            </w:pPr>
            <w:r w:rsidRPr="00E33646">
              <w:rPr>
                <w:rFonts w:eastAsia="Calibri"/>
                <w:b/>
                <w:bCs/>
                <w:szCs w:val="20"/>
                <w:lang w:eastAsia="ar-SA"/>
              </w:rPr>
              <w:t>11444400</w:t>
            </w:r>
          </w:p>
        </w:tc>
      </w:tr>
    </w:tbl>
    <w:p w:rsidR="00763974" w:rsidRPr="00E33646" w:rsidRDefault="00763974" w:rsidP="00763974">
      <w:pPr>
        <w:suppressAutoHyphens/>
        <w:jc w:val="both"/>
        <w:rPr>
          <w:rFonts w:eastAsia="Calibri"/>
          <w:b/>
          <w:i/>
          <w:lang w:eastAsia="ar-SA"/>
        </w:rPr>
      </w:pPr>
    </w:p>
    <w:p w:rsidR="00763974" w:rsidRPr="00E33646" w:rsidRDefault="00763974" w:rsidP="00763974">
      <w:pPr>
        <w:suppressAutoHyphens/>
        <w:jc w:val="both"/>
        <w:rPr>
          <w:rFonts w:eastAsia="Calibri"/>
          <w:b/>
          <w:lang w:eastAsia="ar-SA"/>
        </w:rPr>
      </w:pPr>
      <w:r w:rsidRPr="00E33646">
        <w:rPr>
          <w:rFonts w:eastAsia="Calibri"/>
          <w:b/>
          <w:lang w:eastAsia="ar-SA"/>
        </w:rPr>
        <w:t>Out Sourcing</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1325"/>
        <w:gridCol w:w="1395"/>
        <w:gridCol w:w="1166"/>
        <w:gridCol w:w="1453"/>
        <w:gridCol w:w="1453"/>
        <w:gridCol w:w="1153"/>
        <w:gridCol w:w="2065"/>
      </w:tblGrid>
      <w:tr w:rsidR="00763974" w:rsidRPr="00E33646" w:rsidTr="00A7004D">
        <w:trPr>
          <w:trHeight w:val="971"/>
        </w:trPr>
        <w:tc>
          <w:tcPr>
            <w:tcW w:w="790"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jc w:val="center"/>
              <w:rPr>
                <w:rFonts w:eastAsia="Calibri"/>
                <w:b/>
                <w:bCs/>
                <w:lang w:eastAsia="ar-SA"/>
              </w:rPr>
            </w:pPr>
            <w:r w:rsidRPr="00E33646">
              <w:rPr>
                <w:rFonts w:eastAsia="Calibri"/>
                <w:b/>
                <w:bCs/>
                <w:szCs w:val="20"/>
                <w:lang w:eastAsia="ar-SA"/>
              </w:rPr>
              <w:t>Sr.no</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jc w:val="both"/>
              <w:rPr>
                <w:rFonts w:eastAsia="Calibri"/>
                <w:b/>
                <w:bCs/>
                <w:szCs w:val="20"/>
                <w:lang w:eastAsia="ar-SA"/>
              </w:rPr>
            </w:pPr>
            <w:r w:rsidRPr="00E33646">
              <w:rPr>
                <w:rFonts w:eastAsia="Calibri"/>
                <w:b/>
                <w:bCs/>
                <w:szCs w:val="20"/>
                <w:lang w:eastAsia="ar-SA"/>
              </w:rPr>
              <w:t>Name of the Post</w:t>
            </w:r>
          </w:p>
        </w:tc>
        <w:tc>
          <w:tcPr>
            <w:tcW w:w="1395"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Positioned</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Remuneration Per Month for One Post</w:t>
            </w:r>
          </w:p>
        </w:tc>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Remuneration Per Month for all posts</w:t>
            </w:r>
          </w:p>
        </w:tc>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Remuneration Salary (Per Annum)</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10% Increase (Proposed)</w:t>
            </w:r>
          </w:p>
        </w:tc>
        <w:tc>
          <w:tcPr>
            <w:tcW w:w="2065"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Total Remuneration to be Proposed   (Per Annum)</w:t>
            </w:r>
          </w:p>
        </w:tc>
      </w:tr>
      <w:tr w:rsidR="00763974" w:rsidRPr="00E33646" w:rsidTr="00A7004D">
        <w:trPr>
          <w:trHeight w:val="60"/>
        </w:trPr>
        <w:tc>
          <w:tcPr>
            <w:tcW w:w="79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w:t>
            </w:r>
          </w:p>
        </w:tc>
        <w:tc>
          <w:tcPr>
            <w:tcW w:w="1325" w:type="dxa"/>
            <w:tcBorders>
              <w:top w:val="single" w:sz="4" w:space="0" w:color="auto"/>
              <w:left w:val="single" w:sz="4" w:space="0" w:color="auto"/>
              <w:bottom w:val="single" w:sz="4" w:space="0" w:color="auto"/>
              <w:right w:val="single" w:sz="4" w:space="0" w:color="auto"/>
            </w:tcBorders>
            <w:shd w:val="clear" w:color="auto" w:fill="auto"/>
            <w:hideMark/>
          </w:tcPr>
          <w:p w:rsidR="00763974" w:rsidRPr="00E33646" w:rsidRDefault="00763974" w:rsidP="00A7004D">
            <w:pPr>
              <w:suppressAutoHyphens/>
              <w:jc w:val="both"/>
              <w:rPr>
                <w:rFonts w:eastAsia="Calibri"/>
                <w:szCs w:val="20"/>
                <w:lang w:eastAsia="ar-SA"/>
              </w:rPr>
            </w:pPr>
            <w:r w:rsidRPr="00E33646">
              <w:rPr>
                <w:rFonts w:eastAsia="Calibri"/>
                <w:szCs w:val="20"/>
                <w:lang w:eastAsia="ar-SA"/>
              </w:rPr>
              <w:t xml:space="preserve">Data Processing Officer </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6</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17500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105000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1260000</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126000</w:t>
            </w:r>
          </w:p>
        </w:tc>
        <w:tc>
          <w:tcPr>
            <w:tcW w:w="206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1386000</w:t>
            </w:r>
          </w:p>
        </w:tc>
      </w:tr>
      <w:tr w:rsidR="00763974" w:rsidRPr="00E33646" w:rsidTr="00A7004D">
        <w:trPr>
          <w:trHeight w:val="525"/>
        </w:trPr>
        <w:tc>
          <w:tcPr>
            <w:tcW w:w="79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2</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both"/>
              <w:rPr>
                <w:rFonts w:eastAsia="Calibri"/>
                <w:szCs w:val="20"/>
                <w:lang w:eastAsia="ar-SA"/>
              </w:rPr>
            </w:pPr>
            <w:r w:rsidRPr="00E33646">
              <w:rPr>
                <w:rFonts w:eastAsia="Calibri"/>
                <w:szCs w:val="20"/>
                <w:lang w:eastAsia="ar-SA"/>
              </w:rPr>
              <w:t>Data Entry Operator</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10</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15000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150000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1800000</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180000</w:t>
            </w:r>
          </w:p>
        </w:tc>
        <w:tc>
          <w:tcPr>
            <w:tcW w:w="206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1980000</w:t>
            </w:r>
          </w:p>
        </w:tc>
      </w:tr>
      <w:tr w:rsidR="00763974" w:rsidRPr="00E33646" w:rsidTr="00A7004D">
        <w:trPr>
          <w:trHeight w:val="60"/>
        </w:trPr>
        <w:tc>
          <w:tcPr>
            <w:tcW w:w="79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3</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both"/>
              <w:rPr>
                <w:rFonts w:eastAsia="Calibri"/>
                <w:szCs w:val="20"/>
                <w:lang w:eastAsia="ar-SA"/>
              </w:rPr>
            </w:pPr>
            <w:r w:rsidRPr="00E33646">
              <w:rPr>
                <w:rFonts w:eastAsia="Calibri"/>
                <w:szCs w:val="20"/>
                <w:lang w:eastAsia="ar-SA"/>
              </w:rPr>
              <w:t>Drivers</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15000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15000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180000</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18000</w:t>
            </w:r>
          </w:p>
        </w:tc>
        <w:tc>
          <w:tcPr>
            <w:tcW w:w="206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198000</w:t>
            </w:r>
          </w:p>
        </w:tc>
      </w:tr>
      <w:tr w:rsidR="00763974" w:rsidRPr="00E33646" w:rsidTr="00A7004D">
        <w:trPr>
          <w:trHeight w:val="525"/>
        </w:trPr>
        <w:tc>
          <w:tcPr>
            <w:tcW w:w="79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4</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both"/>
              <w:rPr>
                <w:rFonts w:eastAsia="Calibri"/>
                <w:szCs w:val="20"/>
                <w:lang w:eastAsia="ar-SA"/>
              </w:rPr>
            </w:pPr>
            <w:r w:rsidRPr="00E33646">
              <w:rPr>
                <w:rFonts w:eastAsia="Calibri"/>
                <w:szCs w:val="20"/>
                <w:lang w:eastAsia="ar-SA"/>
              </w:rPr>
              <w:t>Officer Sub Ordinates</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21</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12000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252000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3024000</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302400</w:t>
            </w:r>
          </w:p>
        </w:tc>
        <w:tc>
          <w:tcPr>
            <w:tcW w:w="206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3326400</w:t>
            </w:r>
          </w:p>
        </w:tc>
      </w:tr>
      <w:tr w:rsidR="00763974" w:rsidRPr="00E33646" w:rsidTr="00A7004D">
        <w:trPr>
          <w:trHeight w:val="60"/>
        </w:trPr>
        <w:tc>
          <w:tcPr>
            <w:tcW w:w="79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5</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both"/>
              <w:rPr>
                <w:rFonts w:eastAsia="Calibri"/>
                <w:szCs w:val="20"/>
                <w:lang w:eastAsia="ar-SA"/>
              </w:rPr>
            </w:pPr>
            <w:r w:rsidRPr="00E33646">
              <w:rPr>
                <w:rFonts w:eastAsia="Calibri"/>
                <w:szCs w:val="20"/>
                <w:lang w:eastAsia="ar-SA"/>
              </w:rPr>
              <w:t>Asst. Auditor</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38500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38500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462000</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46200</w:t>
            </w:r>
          </w:p>
        </w:tc>
        <w:tc>
          <w:tcPr>
            <w:tcW w:w="206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508200</w:t>
            </w:r>
          </w:p>
        </w:tc>
      </w:tr>
      <w:tr w:rsidR="00763974" w:rsidRPr="00E33646" w:rsidTr="00A7004D">
        <w:trPr>
          <w:trHeight w:val="60"/>
        </w:trPr>
        <w:tc>
          <w:tcPr>
            <w:tcW w:w="79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6</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both"/>
              <w:rPr>
                <w:rFonts w:eastAsia="Calibri"/>
                <w:szCs w:val="20"/>
                <w:lang w:eastAsia="ar-SA"/>
              </w:rPr>
            </w:pPr>
            <w:r w:rsidRPr="00E33646">
              <w:rPr>
                <w:rFonts w:eastAsia="Calibri"/>
                <w:szCs w:val="20"/>
                <w:lang w:eastAsia="ar-SA"/>
              </w:rPr>
              <w:t>Asst. Sectoral</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4</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25000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100000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1200000</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120000</w:t>
            </w:r>
          </w:p>
        </w:tc>
        <w:tc>
          <w:tcPr>
            <w:tcW w:w="206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1320000</w:t>
            </w:r>
          </w:p>
        </w:tc>
      </w:tr>
      <w:tr w:rsidR="00763974" w:rsidRPr="00E33646" w:rsidTr="00A7004D">
        <w:trPr>
          <w:trHeight w:val="525"/>
        </w:trPr>
        <w:tc>
          <w:tcPr>
            <w:tcW w:w="79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7</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both"/>
              <w:rPr>
                <w:rFonts w:eastAsia="Calibri"/>
                <w:szCs w:val="20"/>
                <w:lang w:eastAsia="ar-SA"/>
              </w:rPr>
            </w:pPr>
            <w:r w:rsidRPr="00E33646">
              <w:rPr>
                <w:rFonts w:eastAsia="Calibri"/>
                <w:szCs w:val="20"/>
                <w:lang w:eastAsia="ar-SA"/>
              </w:rPr>
              <w:t>Software Programmeer</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25000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25000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300000</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30000</w:t>
            </w:r>
          </w:p>
        </w:tc>
        <w:tc>
          <w:tcPr>
            <w:tcW w:w="206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330000</w:t>
            </w:r>
          </w:p>
        </w:tc>
      </w:tr>
      <w:tr w:rsidR="00763974" w:rsidRPr="00E33646" w:rsidTr="00A7004D">
        <w:trPr>
          <w:trHeight w:val="525"/>
        </w:trPr>
        <w:tc>
          <w:tcPr>
            <w:tcW w:w="79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8</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both"/>
              <w:rPr>
                <w:rFonts w:eastAsia="Calibri"/>
                <w:szCs w:val="20"/>
                <w:lang w:eastAsia="ar-SA"/>
              </w:rPr>
            </w:pPr>
            <w:r w:rsidRPr="00E33646">
              <w:rPr>
                <w:rFonts w:eastAsia="Calibri"/>
                <w:szCs w:val="20"/>
                <w:lang w:eastAsia="ar-SA"/>
              </w:rPr>
              <w:t xml:space="preserve">Sweeper </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2</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8500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17000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204000</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20400</w:t>
            </w:r>
          </w:p>
        </w:tc>
        <w:tc>
          <w:tcPr>
            <w:tcW w:w="206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szCs w:val="20"/>
                <w:lang w:eastAsia="ar-SA"/>
              </w:rPr>
            </w:pPr>
            <w:r w:rsidRPr="00E33646">
              <w:rPr>
                <w:rFonts w:eastAsia="Calibri"/>
                <w:szCs w:val="20"/>
                <w:lang w:eastAsia="ar-SA"/>
              </w:rPr>
              <w:t>224400</w:t>
            </w:r>
          </w:p>
        </w:tc>
      </w:tr>
      <w:tr w:rsidR="00763974" w:rsidRPr="00E33646" w:rsidTr="00A7004D">
        <w:trPr>
          <w:trHeight w:val="60"/>
        </w:trPr>
        <w:tc>
          <w:tcPr>
            <w:tcW w:w="790"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b/>
                <w:szCs w:val="20"/>
                <w:lang w:eastAsia="ar-SA"/>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both"/>
              <w:rPr>
                <w:rFonts w:eastAsia="Calibri"/>
                <w:b/>
                <w:bCs/>
                <w:szCs w:val="20"/>
                <w:lang w:eastAsia="ar-SA"/>
              </w:rPr>
            </w:pPr>
            <w:r w:rsidRPr="00E33646">
              <w:rPr>
                <w:rFonts w:eastAsia="Calibri"/>
                <w:b/>
                <w:bCs/>
                <w:szCs w:val="20"/>
                <w:lang w:eastAsia="ar-SA"/>
              </w:rPr>
              <w:t>TOTAL</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46</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156500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702500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8430000</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843000</w:t>
            </w:r>
          </w:p>
        </w:tc>
        <w:tc>
          <w:tcPr>
            <w:tcW w:w="2065" w:type="dxa"/>
            <w:tcBorders>
              <w:top w:val="single" w:sz="4" w:space="0" w:color="auto"/>
              <w:left w:val="single" w:sz="4" w:space="0" w:color="auto"/>
              <w:bottom w:val="single" w:sz="4" w:space="0" w:color="auto"/>
              <w:right w:val="single" w:sz="4" w:space="0" w:color="auto"/>
            </w:tcBorders>
            <w:shd w:val="clear" w:color="auto" w:fill="auto"/>
            <w:noWrap/>
            <w:hideMark/>
          </w:tcPr>
          <w:p w:rsidR="00763974" w:rsidRPr="00E33646" w:rsidRDefault="00763974" w:rsidP="00A7004D">
            <w:pPr>
              <w:suppressAutoHyphens/>
              <w:jc w:val="center"/>
              <w:rPr>
                <w:rFonts w:eastAsia="Calibri"/>
                <w:b/>
                <w:bCs/>
                <w:szCs w:val="20"/>
                <w:lang w:eastAsia="ar-SA"/>
              </w:rPr>
            </w:pPr>
            <w:r w:rsidRPr="00E33646">
              <w:rPr>
                <w:rFonts w:eastAsia="Calibri"/>
                <w:b/>
                <w:bCs/>
                <w:szCs w:val="20"/>
                <w:lang w:eastAsia="ar-SA"/>
              </w:rPr>
              <w:t>9273000</w:t>
            </w:r>
          </w:p>
        </w:tc>
      </w:tr>
    </w:tbl>
    <w:p w:rsidR="00763974" w:rsidRPr="00E33646" w:rsidRDefault="00763974" w:rsidP="00763974">
      <w:pPr>
        <w:suppressAutoHyphens/>
        <w:jc w:val="both"/>
        <w:rPr>
          <w:rFonts w:eastAsia="Calibri"/>
          <w:b/>
          <w:i/>
          <w:lang w:eastAsia="ar-SA"/>
        </w:rPr>
      </w:pPr>
    </w:p>
    <w:p w:rsidR="00763974" w:rsidRPr="00E33646" w:rsidRDefault="00763974" w:rsidP="00763974">
      <w:pPr>
        <w:jc w:val="center"/>
        <w:rPr>
          <w:rFonts w:ascii="Calibri" w:hAnsi="Calibri"/>
          <w:b/>
          <w:i/>
        </w:rPr>
      </w:pPr>
      <w:r w:rsidRPr="00E33646">
        <w:rPr>
          <w:b/>
          <w:i/>
        </w:rPr>
        <w:t>DPO level staff and their salaries.</w:t>
      </w:r>
    </w:p>
    <w:p w:rsidR="00763974" w:rsidRPr="00E33646" w:rsidRDefault="00763974" w:rsidP="00763974">
      <w:pPr>
        <w:rPr>
          <w:b/>
          <w:i/>
        </w:rPr>
      </w:pPr>
    </w:p>
    <w:tbl>
      <w:tblPr>
        <w:tblW w:w="6800" w:type="dxa"/>
        <w:jc w:val="center"/>
        <w:tblLook w:val="04A0"/>
      </w:tblPr>
      <w:tblGrid>
        <w:gridCol w:w="860"/>
        <w:gridCol w:w="2560"/>
        <w:gridCol w:w="1240"/>
        <w:gridCol w:w="2140"/>
      </w:tblGrid>
      <w:tr w:rsidR="00763974" w:rsidRPr="00E33646" w:rsidTr="00A7004D">
        <w:trPr>
          <w:trHeight w:val="60"/>
          <w:tblHeader/>
          <w:jc w:val="center"/>
        </w:trPr>
        <w:tc>
          <w:tcPr>
            <w:tcW w:w="860" w:type="dxa"/>
            <w:tcBorders>
              <w:top w:val="single" w:sz="4" w:space="0" w:color="auto"/>
              <w:left w:val="single" w:sz="4" w:space="0" w:color="auto"/>
              <w:bottom w:val="single" w:sz="4" w:space="0" w:color="auto"/>
              <w:right w:val="single" w:sz="4" w:space="0" w:color="auto"/>
            </w:tcBorders>
            <w:vAlign w:val="center"/>
            <w:hideMark/>
          </w:tcPr>
          <w:p w:rsidR="00763974" w:rsidRPr="00E33646" w:rsidRDefault="00763974" w:rsidP="00A7004D">
            <w:pPr>
              <w:jc w:val="center"/>
              <w:rPr>
                <w:b/>
                <w:bCs/>
              </w:rPr>
            </w:pPr>
            <w:r w:rsidRPr="00E33646">
              <w:rPr>
                <w:b/>
                <w:bCs/>
              </w:rPr>
              <w:t>Sl.No.</w:t>
            </w:r>
          </w:p>
        </w:tc>
        <w:tc>
          <w:tcPr>
            <w:tcW w:w="2560" w:type="dxa"/>
            <w:tcBorders>
              <w:top w:val="single" w:sz="4" w:space="0" w:color="auto"/>
              <w:left w:val="nil"/>
              <w:bottom w:val="single" w:sz="4" w:space="0" w:color="auto"/>
              <w:right w:val="single" w:sz="4" w:space="0" w:color="auto"/>
            </w:tcBorders>
            <w:vAlign w:val="center"/>
            <w:hideMark/>
          </w:tcPr>
          <w:p w:rsidR="00763974" w:rsidRPr="00E33646" w:rsidRDefault="00763974" w:rsidP="00A7004D">
            <w:pPr>
              <w:jc w:val="center"/>
              <w:rPr>
                <w:b/>
                <w:bCs/>
              </w:rPr>
            </w:pPr>
            <w:r w:rsidRPr="00E33646">
              <w:rPr>
                <w:b/>
                <w:bCs/>
              </w:rPr>
              <w:t>Name of the post</w:t>
            </w:r>
          </w:p>
        </w:tc>
        <w:tc>
          <w:tcPr>
            <w:tcW w:w="1240" w:type="dxa"/>
            <w:tcBorders>
              <w:top w:val="single" w:sz="4" w:space="0" w:color="auto"/>
              <w:left w:val="nil"/>
              <w:bottom w:val="single" w:sz="4" w:space="0" w:color="auto"/>
              <w:right w:val="single" w:sz="4" w:space="0" w:color="auto"/>
            </w:tcBorders>
            <w:vAlign w:val="center"/>
            <w:hideMark/>
          </w:tcPr>
          <w:p w:rsidR="00763974" w:rsidRPr="00E33646" w:rsidRDefault="00763974" w:rsidP="00A7004D">
            <w:pPr>
              <w:jc w:val="center"/>
              <w:rPr>
                <w:b/>
                <w:bCs/>
              </w:rPr>
            </w:pPr>
            <w:r w:rsidRPr="00E33646">
              <w:rPr>
                <w:b/>
                <w:bCs/>
              </w:rPr>
              <w:t>No of posts</w:t>
            </w:r>
          </w:p>
        </w:tc>
        <w:tc>
          <w:tcPr>
            <w:tcW w:w="2140" w:type="dxa"/>
            <w:tcBorders>
              <w:top w:val="single" w:sz="4" w:space="0" w:color="auto"/>
              <w:left w:val="nil"/>
              <w:bottom w:val="single" w:sz="4" w:space="0" w:color="auto"/>
              <w:right w:val="single" w:sz="4" w:space="0" w:color="auto"/>
            </w:tcBorders>
            <w:vAlign w:val="center"/>
            <w:hideMark/>
          </w:tcPr>
          <w:p w:rsidR="00763974" w:rsidRPr="00E33646" w:rsidRDefault="00763974" w:rsidP="00A7004D">
            <w:pPr>
              <w:jc w:val="center"/>
              <w:rPr>
                <w:b/>
                <w:bCs/>
              </w:rPr>
            </w:pPr>
            <w:r w:rsidRPr="00E33646">
              <w:rPr>
                <w:b/>
              </w:rPr>
              <w:t>Salary per month (Rs.)</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Distrcit Project Officer</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3410000</w:t>
            </w:r>
          </w:p>
        </w:tc>
      </w:tr>
      <w:tr w:rsidR="00763974" w:rsidRPr="00E33646" w:rsidTr="00A7004D">
        <w:trPr>
          <w:trHeight w:val="179"/>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2</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Sectoral Officer-I</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2480000</w:t>
            </w:r>
          </w:p>
        </w:tc>
      </w:tr>
      <w:tr w:rsidR="00763974" w:rsidRPr="00E33646" w:rsidTr="00A7004D">
        <w:trPr>
          <w:trHeight w:val="350"/>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3</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Sectoral Officer-II</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2480000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lastRenderedPageBreak/>
              <w:t>4</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Sectoral Officer-III</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2480000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5</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DLMTs</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62</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868000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6</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ASO</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1860000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7</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APO</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775000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8</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FAO</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2170000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9</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Dy.EE</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3100000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10</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Asst.EEs/ Site Engineer</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66</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1240000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11</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Accountant</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1860000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12</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Consultant</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620000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13</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System Analyst</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527000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14</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Superintendents</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2170000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15</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Sr.Asst./Jr.Asst</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102</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5580000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16</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Technical Person</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660000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17</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Data Entry operator</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99</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2635000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18</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Office subordinates</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66</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744000</w:t>
            </w:r>
          </w:p>
        </w:tc>
      </w:tr>
      <w:tr w:rsidR="00763974" w:rsidRPr="00E33646" w:rsidTr="00A7004D">
        <w:trPr>
          <w:trHeight w:val="315"/>
          <w:jc w:val="center"/>
        </w:trPr>
        <w:tc>
          <w:tcPr>
            <w:tcW w:w="860" w:type="dxa"/>
            <w:tcBorders>
              <w:top w:val="nil"/>
              <w:left w:val="single" w:sz="4" w:space="0" w:color="auto"/>
              <w:bottom w:val="single" w:sz="4" w:space="0" w:color="auto"/>
              <w:right w:val="single" w:sz="4" w:space="0" w:color="auto"/>
            </w:tcBorders>
            <w:vAlign w:val="center"/>
            <w:hideMark/>
          </w:tcPr>
          <w:p w:rsidR="00763974" w:rsidRPr="00E33646" w:rsidRDefault="00763974" w:rsidP="00A7004D">
            <w:pPr>
              <w:jc w:val="center"/>
            </w:pPr>
            <w:r w:rsidRPr="00E33646">
              <w:t>19</w:t>
            </w:r>
          </w:p>
        </w:tc>
        <w:tc>
          <w:tcPr>
            <w:tcW w:w="2560" w:type="dxa"/>
            <w:tcBorders>
              <w:top w:val="nil"/>
              <w:left w:val="nil"/>
              <w:bottom w:val="single" w:sz="4" w:space="0" w:color="auto"/>
              <w:right w:val="single" w:sz="4" w:space="0" w:color="auto"/>
            </w:tcBorders>
            <w:vAlign w:val="center"/>
            <w:hideMark/>
          </w:tcPr>
          <w:p w:rsidR="00763974" w:rsidRPr="00E33646" w:rsidRDefault="00763974" w:rsidP="00A7004D">
            <w:r w:rsidRPr="00E33646">
              <w:t>Messenger</w:t>
            </w:r>
          </w:p>
        </w:tc>
        <w:tc>
          <w:tcPr>
            <w:tcW w:w="12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33</w:t>
            </w:r>
          </w:p>
        </w:tc>
        <w:tc>
          <w:tcPr>
            <w:tcW w:w="2140" w:type="dxa"/>
            <w:tcBorders>
              <w:top w:val="nil"/>
              <w:left w:val="nil"/>
              <w:bottom w:val="single" w:sz="4" w:space="0" w:color="auto"/>
              <w:right w:val="single" w:sz="4" w:space="0" w:color="auto"/>
            </w:tcBorders>
            <w:vAlign w:val="center"/>
            <w:hideMark/>
          </w:tcPr>
          <w:p w:rsidR="00763974" w:rsidRPr="00E33646" w:rsidRDefault="00763974" w:rsidP="00A7004D">
            <w:pPr>
              <w:jc w:val="center"/>
            </w:pPr>
            <w:r w:rsidRPr="00E33646">
              <w:t>372000</w:t>
            </w:r>
          </w:p>
        </w:tc>
      </w:tr>
    </w:tbl>
    <w:p w:rsidR="00763974" w:rsidRPr="00E33646" w:rsidRDefault="00763974" w:rsidP="00763974">
      <w:pPr>
        <w:rPr>
          <w:rFonts w:ascii="Calibri" w:hAnsi="Calibri"/>
          <w:b/>
          <w:i/>
        </w:rPr>
      </w:pPr>
    </w:p>
    <w:p w:rsidR="00763974" w:rsidRPr="00E33646" w:rsidRDefault="00763974" w:rsidP="00763974">
      <w:pPr>
        <w:jc w:val="center"/>
        <w:rPr>
          <w:b/>
          <w:i/>
        </w:rPr>
      </w:pPr>
      <w:r w:rsidRPr="00E33646">
        <w:rPr>
          <w:b/>
        </w:rPr>
        <w:t xml:space="preserve">BPO / CRC </w:t>
      </w:r>
      <w:r w:rsidRPr="00E33646">
        <w:rPr>
          <w:b/>
          <w:i/>
        </w:rPr>
        <w:t>level staff and their salaries</w:t>
      </w:r>
    </w:p>
    <w:p w:rsidR="00763974" w:rsidRPr="00E33646" w:rsidRDefault="00763974" w:rsidP="00763974">
      <w:pPr>
        <w:rPr>
          <w:b/>
        </w:rPr>
      </w:pPr>
    </w:p>
    <w:tbl>
      <w:tblPr>
        <w:tblW w:w="7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2984"/>
        <w:gridCol w:w="1445"/>
        <w:gridCol w:w="2494"/>
      </w:tblGrid>
      <w:tr w:rsidR="00763974" w:rsidRPr="00E33646" w:rsidTr="00A7004D">
        <w:trPr>
          <w:trHeight w:val="60"/>
          <w:jc w:val="center"/>
        </w:trPr>
        <w:tc>
          <w:tcPr>
            <w:tcW w:w="1002" w:type="dxa"/>
            <w:vAlign w:val="center"/>
            <w:hideMark/>
          </w:tcPr>
          <w:p w:rsidR="00763974" w:rsidRPr="00E33646" w:rsidRDefault="00763974" w:rsidP="00A7004D">
            <w:pPr>
              <w:jc w:val="center"/>
              <w:rPr>
                <w:b/>
                <w:bCs/>
              </w:rPr>
            </w:pPr>
            <w:r w:rsidRPr="00E33646">
              <w:rPr>
                <w:b/>
                <w:bCs/>
              </w:rPr>
              <w:t>Sl.No.</w:t>
            </w:r>
          </w:p>
        </w:tc>
        <w:tc>
          <w:tcPr>
            <w:tcW w:w="2984" w:type="dxa"/>
            <w:vAlign w:val="center"/>
            <w:hideMark/>
          </w:tcPr>
          <w:p w:rsidR="00763974" w:rsidRPr="00E33646" w:rsidRDefault="00763974" w:rsidP="00A7004D">
            <w:pPr>
              <w:jc w:val="center"/>
              <w:rPr>
                <w:b/>
                <w:bCs/>
              </w:rPr>
            </w:pPr>
            <w:r w:rsidRPr="00E33646">
              <w:rPr>
                <w:b/>
                <w:bCs/>
              </w:rPr>
              <w:t>Name of the post</w:t>
            </w:r>
          </w:p>
        </w:tc>
        <w:tc>
          <w:tcPr>
            <w:tcW w:w="1445" w:type="dxa"/>
            <w:vAlign w:val="center"/>
            <w:hideMark/>
          </w:tcPr>
          <w:p w:rsidR="00763974" w:rsidRPr="00E33646" w:rsidRDefault="00763974" w:rsidP="00A7004D">
            <w:pPr>
              <w:jc w:val="center"/>
              <w:rPr>
                <w:b/>
                <w:bCs/>
              </w:rPr>
            </w:pPr>
            <w:r w:rsidRPr="00E33646">
              <w:rPr>
                <w:b/>
                <w:bCs/>
              </w:rPr>
              <w:t>No of posts</w:t>
            </w:r>
          </w:p>
        </w:tc>
        <w:tc>
          <w:tcPr>
            <w:tcW w:w="2494" w:type="dxa"/>
            <w:vAlign w:val="center"/>
            <w:hideMark/>
          </w:tcPr>
          <w:p w:rsidR="00763974" w:rsidRPr="00E33646" w:rsidRDefault="00763974" w:rsidP="00A7004D">
            <w:pPr>
              <w:jc w:val="center"/>
              <w:rPr>
                <w:b/>
                <w:bCs/>
              </w:rPr>
            </w:pPr>
            <w:r w:rsidRPr="00E33646">
              <w:rPr>
                <w:b/>
              </w:rPr>
              <w:t>Salary per month (Rs.)</w:t>
            </w:r>
          </w:p>
        </w:tc>
      </w:tr>
      <w:tr w:rsidR="00763974" w:rsidRPr="00E33646" w:rsidTr="00A7004D">
        <w:trPr>
          <w:trHeight w:val="320"/>
          <w:jc w:val="center"/>
        </w:trPr>
        <w:tc>
          <w:tcPr>
            <w:tcW w:w="1002" w:type="dxa"/>
            <w:vAlign w:val="center"/>
            <w:hideMark/>
          </w:tcPr>
          <w:p w:rsidR="00763974" w:rsidRPr="00E33646" w:rsidRDefault="00763974" w:rsidP="00A7004D">
            <w:pPr>
              <w:jc w:val="center"/>
            </w:pPr>
            <w:r w:rsidRPr="00E33646">
              <w:t>1</w:t>
            </w:r>
          </w:p>
        </w:tc>
        <w:tc>
          <w:tcPr>
            <w:tcW w:w="2984" w:type="dxa"/>
            <w:vAlign w:val="center"/>
            <w:hideMark/>
          </w:tcPr>
          <w:p w:rsidR="00763974" w:rsidRPr="00E33646" w:rsidRDefault="00763974" w:rsidP="00A7004D">
            <w:r w:rsidRPr="00E33646">
              <w:t xml:space="preserve">Mandal Educational Officer </w:t>
            </w:r>
          </w:p>
        </w:tc>
        <w:tc>
          <w:tcPr>
            <w:tcW w:w="1445" w:type="dxa"/>
            <w:vAlign w:val="center"/>
            <w:hideMark/>
          </w:tcPr>
          <w:p w:rsidR="00763974" w:rsidRPr="00E33646" w:rsidRDefault="00763974" w:rsidP="00A7004D">
            <w:pPr>
              <w:jc w:val="center"/>
              <w:rPr>
                <w:b/>
                <w:bCs/>
              </w:rPr>
            </w:pPr>
            <w:r w:rsidRPr="00E33646">
              <w:rPr>
                <w:b/>
                <w:bCs/>
              </w:rPr>
              <w:t>597</w:t>
            </w:r>
          </w:p>
        </w:tc>
        <w:tc>
          <w:tcPr>
            <w:tcW w:w="2494" w:type="dxa"/>
            <w:vAlign w:val="center"/>
            <w:hideMark/>
          </w:tcPr>
          <w:p w:rsidR="00763974" w:rsidRPr="00E33646" w:rsidRDefault="00763974" w:rsidP="00A7004D">
            <w:pPr>
              <w:jc w:val="center"/>
            </w:pPr>
            <w:r w:rsidRPr="00E33646">
              <w:t> </w:t>
            </w:r>
          </w:p>
        </w:tc>
      </w:tr>
      <w:tr w:rsidR="00763974" w:rsidRPr="00E33646" w:rsidTr="00A7004D">
        <w:trPr>
          <w:trHeight w:val="181"/>
          <w:jc w:val="center"/>
        </w:trPr>
        <w:tc>
          <w:tcPr>
            <w:tcW w:w="1002" w:type="dxa"/>
            <w:vAlign w:val="center"/>
            <w:hideMark/>
          </w:tcPr>
          <w:p w:rsidR="00763974" w:rsidRPr="00E33646" w:rsidRDefault="00763974" w:rsidP="00A7004D">
            <w:pPr>
              <w:jc w:val="center"/>
            </w:pPr>
            <w:r w:rsidRPr="00E33646">
              <w:t>2</w:t>
            </w:r>
          </w:p>
        </w:tc>
        <w:tc>
          <w:tcPr>
            <w:tcW w:w="2984" w:type="dxa"/>
            <w:vAlign w:val="center"/>
            <w:hideMark/>
          </w:tcPr>
          <w:p w:rsidR="00763974" w:rsidRPr="00E33646" w:rsidRDefault="00763974" w:rsidP="00A7004D">
            <w:r w:rsidRPr="00E33646">
              <w:t>MIS Coordinator</w:t>
            </w:r>
          </w:p>
        </w:tc>
        <w:tc>
          <w:tcPr>
            <w:tcW w:w="1445" w:type="dxa"/>
            <w:vAlign w:val="center"/>
            <w:hideMark/>
          </w:tcPr>
          <w:p w:rsidR="00763974" w:rsidRPr="00E33646" w:rsidRDefault="00763974" w:rsidP="00A7004D">
            <w:pPr>
              <w:jc w:val="center"/>
              <w:rPr>
                <w:b/>
                <w:bCs/>
              </w:rPr>
            </w:pPr>
            <w:r w:rsidRPr="00E33646">
              <w:rPr>
                <w:b/>
                <w:bCs/>
              </w:rPr>
              <w:t>597</w:t>
            </w:r>
          </w:p>
        </w:tc>
        <w:tc>
          <w:tcPr>
            <w:tcW w:w="2494" w:type="dxa"/>
            <w:vAlign w:val="center"/>
            <w:hideMark/>
          </w:tcPr>
          <w:p w:rsidR="00763974" w:rsidRPr="00E33646" w:rsidRDefault="00763974" w:rsidP="00A7004D">
            <w:pPr>
              <w:jc w:val="center"/>
            </w:pPr>
            <w:r w:rsidRPr="00E33646">
              <w:t>9850500</w:t>
            </w:r>
          </w:p>
        </w:tc>
      </w:tr>
      <w:tr w:rsidR="00763974" w:rsidRPr="00E33646" w:rsidTr="00A7004D">
        <w:trPr>
          <w:trHeight w:val="355"/>
          <w:jc w:val="center"/>
        </w:trPr>
        <w:tc>
          <w:tcPr>
            <w:tcW w:w="1002" w:type="dxa"/>
            <w:vAlign w:val="center"/>
            <w:hideMark/>
          </w:tcPr>
          <w:p w:rsidR="00763974" w:rsidRPr="00E33646" w:rsidRDefault="00763974" w:rsidP="00A7004D">
            <w:pPr>
              <w:jc w:val="center"/>
            </w:pPr>
            <w:r w:rsidRPr="00E33646">
              <w:t>3</w:t>
            </w:r>
          </w:p>
        </w:tc>
        <w:tc>
          <w:tcPr>
            <w:tcW w:w="2984" w:type="dxa"/>
            <w:vAlign w:val="center"/>
            <w:hideMark/>
          </w:tcPr>
          <w:p w:rsidR="00763974" w:rsidRPr="00E33646" w:rsidRDefault="00763974" w:rsidP="00A7004D">
            <w:r w:rsidRPr="00E33646">
              <w:t>Data Entry operator</w:t>
            </w:r>
          </w:p>
        </w:tc>
        <w:tc>
          <w:tcPr>
            <w:tcW w:w="1445" w:type="dxa"/>
            <w:vAlign w:val="center"/>
            <w:hideMark/>
          </w:tcPr>
          <w:p w:rsidR="00763974" w:rsidRPr="00E33646" w:rsidRDefault="00763974" w:rsidP="00A7004D">
            <w:pPr>
              <w:jc w:val="center"/>
              <w:rPr>
                <w:b/>
                <w:bCs/>
              </w:rPr>
            </w:pPr>
            <w:r w:rsidRPr="00E33646">
              <w:rPr>
                <w:b/>
                <w:bCs/>
              </w:rPr>
              <w:t>597</w:t>
            </w:r>
          </w:p>
        </w:tc>
        <w:tc>
          <w:tcPr>
            <w:tcW w:w="2494" w:type="dxa"/>
            <w:vAlign w:val="center"/>
            <w:hideMark/>
          </w:tcPr>
          <w:p w:rsidR="00763974" w:rsidRPr="00E33646" w:rsidRDefault="00763974" w:rsidP="00A7004D">
            <w:pPr>
              <w:jc w:val="center"/>
            </w:pPr>
            <w:r w:rsidRPr="00E33646">
              <w:t>9193800</w:t>
            </w:r>
          </w:p>
        </w:tc>
      </w:tr>
      <w:tr w:rsidR="00763974" w:rsidRPr="00E33646" w:rsidTr="00A7004D">
        <w:trPr>
          <w:trHeight w:val="320"/>
          <w:jc w:val="center"/>
        </w:trPr>
        <w:tc>
          <w:tcPr>
            <w:tcW w:w="1002" w:type="dxa"/>
            <w:vAlign w:val="center"/>
            <w:hideMark/>
          </w:tcPr>
          <w:p w:rsidR="00763974" w:rsidRPr="00E33646" w:rsidRDefault="00763974" w:rsidP="00A7004D">
            <w:pPr>
              <w:jc w:val="center"/>
            </w:pPr>
            <w:r w:rsidRPr="00E33646">
              <w:t>4</w:t>
            </w:r>
          </w:p>
        </w:tc>
        <w:tc>
          <w:tcPr>
            <w:tcW w:w="2984" w:type="dxa"/>
            <w:vAlign w:val="center"/>
            <w:hideMark/>
          </w:tcPr>
          <w:p w:rsidR="00763974" w:rsidRPr="00E33646" w:rsidRDefault="00763974" w:rsidP="00A7004D">
            <w:r w:rsidRPr="00E33646">
              <w:t>IERP</w:t>
            </w:r>
          </w:p>
        </w:tc>
        <w:tc>
          <w:tcPr>
            <w:tcW w:w="1445" w:type="dxa"/>
            <w:vAlign w:val="center"/>
            <w:hideMark/>
          </w:tcPr>
          <w:p w:rsidR="00763974" w:rsidRPr="00E33646" w:rsidRDefault="00763974" w:rsidP="00A7004D">
            <w:pPr>
              <w:jc w:val="center"/>
              <w:rPr>
                <w:b/>
                <w:bCs/>
              </w:rPr>
            </w:pPr>
            <w:r w:rsidRPr="00E33646">
              <w:rPr>
                <w:b/>
                <w:bCs/>
              </w:rPr>
              <w:t>934</w:t>
            </w:r>
          </w:p>
        </w:tc>
        <w:tc>
          <w:tcPr>
            <w:tcW w:w="2494" w:type="dxa"/>
            <w:vAlign w:val="center"/>
            <w:hideMark/>
          </w:tcPr>
          <w:p w:rsidR="00763974" w:rsidRPr="00E33646" w:rsidRDefault="00763974" w:rsidP="00A7004D">
            <w:pPr>
              <w:jc w:val="center"/>
            </w:pPr>
            <w:r w:rsidRPr="00E33646">
              <w:t>15411000</w:t>
            </w:r>
          </w:p>
        </w:tc>
      </w:tr>
      <w:tr w:rsidR="00763974" w:rsidRPr="00E33646" w:rsidTr="00A7004D">
        <w:trPr>
          <w:trHeight w:val="320"/>
          <w:jc w:val="center"/>
        </w:trPr>
        <w:tc>
          <w:tcPr>
            <w:tcW w:w="1002" w:type="dxa"/>
            <w:vAlign w:val="center"/>
            <w:hideMark/>
          </w:tcPr>
          <w:p w:rsidR="00763974" w:rsidRPr="00E33646" w:rsidRDefault="00763974" w:rsidP="00A7004D">
            <w:pPr>
              <w:jc w:val="center"/>
            </w:pPr>
            <w:r w:rsidRPr="00E33646">
              <w:t>5</w:t>
            </w:r>
          </w:p>
        </w:tc>
        <w:tc>
          <w:tcPr>
            <w:tcW w:w="2984" w:type="dxa"/>
            <w:vAlign w:val="center"/>
            <w:hideMark/>
          </w:tcPr>
          <w:p w:rsidR="00763974" w:rsidRPr="00E33646" w:rsidRDefault="00763974" w:rsidP="00A7004D">
            <w:r w:rsidRPr="00E33646">
              <w:t>CRP</w:t>
            </w:r>
          </w:p>
        </w:tc>
        <w:tc>
          <w:tcPr>
            <w:tcW w:w="1445" w:type="dxa"/>
            <w:vAlign w:val="center"/>
            <w:hideMark/>
          </w:tcPr>
          <w:p w:rsidR="00763974" w:rsidRPr="00E33646" w:rsidRDefault="00763974" w:rsidP="00A7004D">
            <w:pPr>
              <w:jc w:val="center"/>
              <w:rPr>
                <w:b/>
                <w:bCs/>
              </w:rPr>
            </w:pPr>
            <w:r w:rsidRPr="00E33646">
              <w:rPr>
                <w:b/>
                <w:bCs/>
              </w:rPr>
              <w:t>2341</w:t>
            </w:r>
          </w:p>
        </w:tc>
        <w:tc>
          <w:tcPr>
            <w:tcW w:w="2494" w:type="dxa"/>
            <w:vAlign w:val="center"/>
            <w:hideMark/>
          </w:tcPr>
          <w:p w:rsidR="00763974" w:rsidRPr="00E33646" w:rsidRDefault="00763974" w:rsidP="00A7004D">
            <w:pPr>
              <w:jc w:val="center"/>
            </w:pPr>
            <w:r w:rsidRPr="00E33646">
              <w:t>38626500</w:t>
            </w:r>
          </w:p>
        </w:tc>
      </w:tr>
      <w:tr w:rsidR="00763974" w:rsidRPr="00E33646" w:rsidTr="00A7004D">
        <w:trPr>
          <w:trHeight w:val="320"/>
          <w:jc w:val="center"/>
        </w:trPr>
        <w:tc>
          <w:tcPr>
            <w:tcW w:w="1002" w:type="dxa"/>
            <w:vAlign w:val="center"/>
            <w:hideMark/>
          </w:tcPr>
          <w:p w:rsidR="00763974" w:rsidRPr="00E33646" w:rsidRDefault="00763974" w:rsidP="00A7004D">
            <w:pPr>
              <w:jc w:val="center"/>
            </w:pPr>
            <w:r w:rsidRPr="00E33646">
              <w:t>6</w:t>
            </w:r>
          </w:p>
        </w:tc>
        <w:tc>
          <w:tcPr>
            <w:tcW w:w="2984" w:type="dxa"/>
            <w:vAlign w:val="center"/>
            <w:hideMark/>
          </w:tcPr>
          <w:p w:rsidR="00763974" w:rsidRPr="00E33646" w:rsidRDefault="00763974" w:rsidP="00A7004D">
            <w:r w:rsidRPr="00E33646">
              <w:t>Messenger</w:t>
            </w:r>
          </w:p>
        </w:tc>
        <w:tc>
          <w:tcPr>
            <w:tcW w:w="1445" w:type="dxa"/>
            <w:vAlign w:val="center"/>
            <w:hideMark/>
          </w:tcPr>
          <w:p w:rsidR="00763974" w:rsidRPr="00E33646" w:rsidRDefault="00763974" w:rsidP="00A7004D">
            <w:pPr>
              <w:jc w:val="center"/>
              <w:rPr>
                <w:b/>
                <w:bCs/>
              </w:rPr>
            </w:pPr>
            <w:r w:rsidRPr="00E33646">
              <w:rPr>
                <w:b/>
                <w:bCs/>
              </w:rPr>
              <w:t>597</w:t>
            </w:r>
          </w:p>
        </w:tc>
        <w:tc>
          <w:tcPr>
            <w:tcW w:w="2494" w:type="dxa"/>
            <w:vAlign w:val="center"/>
            <w:hideMark/>
          </w:tcPr>
          <w:p w:rsidR="00763974" w:rsidRPr="00E33646" w:rsidRDefault="00763974" w:rsidP="00A7004D">
            <w:pPr>
              <w:jc w:val="center"/>
            </w:pPr>
            <w:r w:rsidRPr="00E33646">
              <w:t>5581950</w:t>
            </w:r>
          </w:p>
        </w:tc>
      </w:tr>
    </w:tbl>
    <w:p w:rsidR="00763974" w:rsidRPr="00E33646" w:rsidRDefault="00763974" w:rsidP="00763974">
      <w:pPr>
        <w:jc w:val="center"/>
        <w:rPr>
          <w:rFonts w:ascii="Calibri" w:hAnsi="Calibri"/>
          <w:b/>
        </w:rPr>
      </w:pPr>
    </w:p>
    <w:p w:rsidR="00763974" w:rsidRPr="00E33646" w:rsidRDefault="00763974" w:rsidP="00763974">
      <w:pPr>
        <w:rPr>
          <w:b/>
        </w:rPr>
      </w:pPr>
      <w:r w:rsidRPr="00E33646">
        <w:rPr>
          <w:b/>
        </w:rPr>
        <w:t>Proposal for Program management:</w:t>
      </w:r>
    </w:p>
    <w:p w:rsidR="00763974" w:rsidRPr="00E33646" w:rsidRDefault="00763974" w:rsidP="00763974"/>
    <w:tbl>
      <w:tblPr>
        <w:tblW w:w="8620" w:type="dxa"/>
        <w:tblInd w:w="93" w:type="dxa"/>
        <w:tblLook w:val="04A0"/>
      </w:tblPr>
      <w:tblGrid>
        <w:gridCol w:w="960"/>
        <w:gridCol w:w="6360"/>
        <w:gridCol w:w="1300"/>
      </w:tblGrid>
      <w:tr w:rsidR="0054663F" w:rsidRPr="0054663F" w:rsidTr="0054663F">
        <w:trPr>
          <w:trHeight w:val="660"/>
        </w:trPr>
        <w:tc>
          <w:tcPr>
            <w:tcW w:w="8620" w:type="dxa"/>
            <w:gridSpan w:val="3"/>
            <w:tcBorders>
              <w:top w:val="nil"/>
              <w:left w:val="nil"/>
              <w:bottom w:val="nil"/>
              <w:right w:val="nil"/>
            </w:tcBorders>
            <w:shd w:val="clear" w:color="auto" w:fill="auto"/>
            <w:vAlign w:val="center"/>
            <w:hideMark/>
          </w:tcPr>
          <w:p w:rsidR="0054663F" w:rsidRPr="0054663F" w:rsidRDefault="0054663F" w:rsidP="0054663F">
            <w:pPr>
              <w:jc w:val="center"/>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SPO level budget for the year 2020-21</w:t>
            </w:r>
          </w:p>
        </w:tc>
      </w:tr>
      <w:tr w:rsidR="0054663F" w:rsidRPr="0054663F" w:rsidTr="0054663F">
        <w:trPr>
          <w:trHeight w:val="315"/>
        </w:trPr>
        <w:tc>
          <w:tcPr>
            <w:tcW w:w="960" w:type="dxa"/>
            <w:tcBorders>
              <w:top w:val="nil"/>
              <w:left w:val="nil"/>
              <w:bottom w:val="nil"/>
              <w:right w:val="nil"/>
            </w:tcBorders>
            <w:shd w:val="clear" w:color="auto" w:fill="auto"/>
            <w:vAlign w:val="bottom"/>
            <w:hideMark/>
          </w:tcPr>
          <w:p w:rsidR="0054663F" w:rsidRPr="0054663F" w:rsidRDefault="0054663F" w:rsidP="0054663F">
            <w:pPr>
              <w:jc w:val="center"/>
              <w:rPr>
                <w:rFonts w:ascii="Century Schoolbook" w:hAnsi="Century Schoolbook" w:cs="Calibri"/>
                <w:color w:val="000000"/>
                <w:lang w:val="en-IN" w:eastAsia="en-IN"/>
              </w:rPr>
            </w:pPr>
          </w:p>
        </w:tc>
        <w:tc>
          <w:tcPr>
            <w:tcW w:w="7660" w:type="dxa"/>
            <w:gridSpan w:val="2"/>
            <w:tcBorders>
              <w:top w:val="nil"/>
              <w:left w:val="nil"/>
              <w:bottom w:val="nil"/>
              <w:right w:val="nil"/>
            </w:tcBorders>
            <w:shd w:val="clear" w:color="auto" w:fill="auto"/>
            <w:vAlign w:val="bottom"/>
            <w:hideMark/>
          </w:tcPr>
          <w:p w:rsidR="0054663F" w:rsidRPr="0054663F" w:rsidRDefault="0054663F" w:rsidP="0054663F">
            <w:pPr>
              <w:jc w:val="right"/>
              <w:rPr>
                <w:rFonts w:ascii="Century Schoolbook" w:hAnsi="Century Schoolbook" w:cs="Calibri"/>
                <w:b/>
                <w:bCs/>
                <w:i/>
                <w:iCs/>
                <w:color w:val="000000"/>
                <w:lang w:val="en-IN" w:eastAsia="en-IN"/>
              </w:rPr>
            </w:pPr>
            <w:r w:rsidRPr="0054663F">
              <w:rPr>
                <w:rFonts w:ascii="Century Schoolbook" w:hAnsi="Century Schoolbook" w:cs="Calibri"/>
                <w:b/>
                <w:bCs/>
                <w:i/>
                <w:iCs/>
                <w:color w:val="000000"/>
                <w:lang w:val="en-IN" w:eastAsia="en-IN"/>
              </w:rPr>
              <w:t>(Rs. In lakhs)</w:t>
            </w:r>
          </w:p>
        </w:tc>
      </w:tr>
      <w:tr w:rsidR="0054663F" w:rsidRPr="0054663F" w:rsidTr="0054663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663F" w:rsidRPr="0054663F" w:rsidRDefault="0054663F" w:rsidP="0054663F">
            <w:pPr>
              <w:jc w:val="center"/>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Sl. No.</w:t>
            </w:r>
          </w:p>
        </w:tc>
        <w:tc>
          <w:tcPr>
            <w:tcW w:w="6360" w:type="dxa"/>
            <w:tcBorders>
              <w:top w:val="single" w:sz="4" w:space="0" w:color="auto"/>
              <w:left w:val="nil"/>
              <w:bottom w:val="single" w:sz="4" w:space="0" w:color="auto"/>
              <w:right w:val="single" w:sz="4" w:space="0" w:color="auto"/>
            </w:tcBorders>
            <w:shd w:val="clear" w:color="auto" w:fill="auto"/>
            <w:vAlign w:val="bottom"/>
            <w:hideMark/>
          </w:tcPr>
          <w:p w:rsidR="0054663F" w:rsidRPr="0054663F" w:rsidRDefault="0054663F" w:rsidP="0054663F">
            <w:pPr>
              <w:jc w:val="center"/>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Activity</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54663F" w:rsidRPr="0054663F" w:rsidRDefault="0054663F" w:rsidP="0054663F">
            <w:pPr>
              <w:jc w:val="center"/>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Fin</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Salary / MR</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516.06</w:t>
            </w:r>
          </w:p>
        </w:tc>
      </w:tr>
      <w:tr w:rsidR="0054663F" w:rsidRPr="0054663F" w:rsidTr="0054663F">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2</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Consumable Office Expenses / TADA / Office Equipment</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100.00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3</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Rent, Rates &amp; Taxes</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7.20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4</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Repair &amp; Maintenance of Equipments</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143.00</w:t>
            </w:r>
          </w:p>
        </w:tc>
      </w:tr>
      <w:tr w:rsidR="0054663F" w:rsidRPr="0054663F" w:rsidTr="0054663F">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5</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Procurement of hardware, computers, server, laptops etc.,</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260.00</w:t>
            </w:r>
          </w:p>
        </w:tc>
      </w:tr>
      <w:tr w:rsidR="0054663F" w:rsidRPr="0054663F" w:rsidTr="0054663F">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lastRenderedPageBreak/>
              <w:t>6</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Development of software, mobile Apps etc for monitoring of the programme</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200.00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7</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POI / Vehicle hiring</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42.00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8</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Telephone Expenses and Internet</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24.00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9</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Consultancy Charges including Audit Fees</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67.27</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10</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Media &amp; Publicity, Documentation</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76.94</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11</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News Papers &amp; Periodicals</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1.80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12</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Capacity building / Workshop / Planning / MIS</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1190.04</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 </w:t>
            </w:r>
          </w:p>
        </w:tc>
        <w:tc>
          <w:tcPr>
            <w:tcW w:w="636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Total</w:t>
            </w:r>
          </w:p>
        </w:tc>
        <w:tc>
          <w:tcPr>
            <w:tcW w:w="1300" w:type="dxa"/>
            <w:tcBorders>
              <w:top w:val="nil"/>
              <w:left w:val="nil"/>
              <w:bottom w:val="single" w:sz="4" w:space="0" w:color="auto"/>
              <w:right w:val="single" w:sz="4" w:space="0" w:color="auto"/>
            </w:tcBorders>
            <w:shd w:val="clear" w:color="auto" w:fill="auto"/>
            <w:vAlign w:val="bottom"/>
            <w:hideMark/>
          </w:tcPr>
          <w:p w:rsidR="0054663F" w:rsidRPr="0054663F" w:rsidRDefault="0054663F" w:rsidP="0054663F">
            <w:pPr>
              <w:jc w:val="right"/>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2628.31</w:t>
            </w:r>
          </w:p>
        </w:tc>
      </w:tr>
      <w:tr w:rsidR="0054663F" w:rsidRPr="0054663F" w:rsidTr="0054663F">
        <w:trPr>
          <w:trHeight w:val="315"/>
        </w:trPr>
        <w:tc>
          <w:tcPr>
            <w:tcW w:w="960" w:type="dxa"/>
            <w:tcBorders>
              <w:top w:val="nil"/>
              <w:left w:val="nil"/>
              <w:bottom w:val="nil"/>
              <w:right w:val="nil"/>
            </w:tcBorders>
            <w:shd w:val="clear" w:color="auto" w:fill="auto"/>
            <w:vAlign w:val="bottom"/>
            <w:hideMark/>
          </w:tcPr>
          <w:p w:rsidR="0054663F" w:rsidRPr="0054663F" w:rsidRDefault="0054663F" w:rsidP="0054663F">
            <w:pPr>
              <w:jc w:val="center"/>
              <w:rPr>
                <w:rFonts w:ascii="Century Schoolbook" w:hAnsi="Century Schoolbook" w:cs="Calibri"/>
                <w:color w:val="000000"/>
                <w:lang w:val="en-IN" w:eastAsia="en-IN"/>
              </w:rPr>
            </w:pPr>
          </w:p>
        </w:tc>
        <w:tc>
          <w:tcPr>
            <w:tcW w:w="6360" w:type="dxa"/>
            <w:tcBorders>
              <w:top w:val="nil"/>
              <w:left w:val="nil"/>
              <w:bottom w:val="nil"/>
              <w:right w:val="nil"/>
            </w:tcBorders>
            <w:shd w:val="clear" w:color="auto" w:fill="auto"/>
            <w:vAlign w:val="bottom"/>
            <w:hideMark/>
          </w:tcPr>
          <w:p w:rsidR="0054663F" w:rsidRPr="0054663F" w:rsidRDefault="0054663F" w:rsidP="0054663F">
            <w:pPr>
              <w:rPr>
                <w:rFonts w:ascii="Century Schoolbook" w:hAnsi="Century Schoolbook" w:cs="Calibri"/>
                <w:color w:val="000000"/>
                <w:lang w:val="en-IN" w:eastAsia="en-IN"/>
              </w:rPr>
            </w:pPr>
          </w:p>
        </w:tc>
        <w:tc>
          <w:tcPr>
            <w:tcW w:w="1300" w:type="dxa"/>
            <w:tcBorders>
              <w:top w:val="nil"/>
              <w:left w:val="nil"/>
              <w:bottom w:val="nil"/>
              <w:right w:val="nil"/>
            </w:tcBorders>
            <w:shd w:val="clear" w:color="auto" w:fill="auto"/>
            <w:vAlign w:val="bottom"/>
            <w:hideMark/>
          </w:tcPr>
          <w:p w:rsidR="0054663F" w:rsidRPr="0054663F" w:rsidRDefault="0054663F" w:rsidP="0054663F">
            <w:pPr>
              <w:rPr>
                <w:rFonts w:ascii="Century Schoolbook" w:hAnsi="Century Schoolbook" w:cs="Calibri"/>
                <w:color w:val="000000"/>
                <w:lang w:val="en-IN" w:eastAsia="en-IN"/>
              </w:rPr>
            </w:pPr>
          </w:p>
        </w:tc>
      </w:tr>
      <w:tr w:rsidR="0054663F" w:rsidRPr="0054663F" w:rsidTr="0054663F">
        <w:trPr>
          <w:trHeight w:val="315"/>
        </w:trPr>
        <w:tc>
          <w:tcPr>
            <w:tcW w:w="960" w:type="dxa"/>
            <w:tcBorders>
              <w:top w:val="nil"/>
              <w:left w:val="nil"/>
              <w:bottom w:val="nil"/>
              <w:right w:val="nil"/>
            </w:tcBorders>
            <w:shd w:val="clear" w:color="auto" w:fill="auto"/>
            <w:vAlign w:val="bottom"/>
            <w:hideMark/>
          </w:tcPr>
          <w:p w:rsidR="0054663F" w:rsidRPr="0054663F" w:rsidRDefault="0054663F" w:rsidP="0054663F">
            <w:pPr>
              <w:jc w:val="center"/>
              <w:rPr>
                <w:rFonts w:ascii="Century Schoolbook" w:hAnsi="Century Schoolbook" w:cs="Calibri"/>
                <w:color w:val="000000"/>
                <w:lang w:val="en-IN" w:eastAsia="en-IN"/>
              </w:rPr>
            </w:pPr>
          </w:p>
        </w:tc>
        <w:tc>
          <w:tcPr>
            <w:tcW w:w="6360" w:type="dxa"/>
            <w:tcBorders>
              <w:top w:val="nil"/>
              <w:left w:val="nil"/>
              <w:bottom w:val="nil"/>
              <w:right w:val="nil"/>
            </w:tcBorders>
            <w:shd w:val="clear" w:color="auto" w:fill="auto"/>
            <w:vAlign w:val="bottom"/>
            <w:hideMark/>
          </w:tcPr>
          <w:p w:rsidR="0054663F" w:rsidRPr="0054663F" w:rsidRDefault="0054663F" w:rsidP="0054663F">
            <w:pPr>
              <w:rPr>
                <w:rFonts w:ascii="Century Schoolbook" w:hAnsi="Century Schoolbook" w:cs="Calibri"/>
                <w:color w:val="000000"/>
                <w:lang w:val="en-IN" w:eastAsia="en-IN"/>
              </w:rPr>
            </w:pPr>
          </w:p>
        </w:tc>
        <w:tc>
          <w:tcPr>
            <w:tcW w:w="1300" w:type="dxa"/>
            <w:tcBorders>
              <w:top w:val="nil"/>
              <w:left w:val="nil"/>
              <w:bottom w:val="nil"/>
              <w:right w:val="nil"/>
            </w:tcBorders>
            <w:shd w:val="clear" w:color="auto" w:fill="auto"/>
            <w:vAlign w:val="bottom"/>
            <w:hideMark/>
          </w:tcPr>
          <w:p w:rsidR="0054663F" w:rsidRPr="0054663F" w:rsidRDefault="0054663F" w:rsidP="0054663F">
            <w:pPr>
              <w:rPr>
                <w:rFonts w:ascii="Century Schoolbook" w:hAnsi="Century Schoolbook" w:cs="Calibri"/>
                <w:color w:val="000000"/>
                <w:lang w:val="en-IN" w:eastAsia="en-IN"/>
              </w:rPr>
            </w:pPr>
          </w:p>
        </w:tc>
      </w:tr>
      <w:tr w:rsidR="0054663F" w:rsidRPr="0054663F" w:rsidTr="0054663F">
        <w:trPr>
          <w:trHeight w:val="405"/>
        </w:trPr>
        <w:tc>
          <w:tcPr>
            <w:tcW w:w="8620" w:type="dxa"/>
            <w:gridSpan w:val="3"/>
            <w:tcBorders>
              <w:top w:val="nil"/>
              <w:left w:val="nil"/>
              <w:bottom w:val="nil"/>
              <w:right w:val="nil"/>
            </w:tcBorders>
            <w:shd w:val="clear" w:color="auto" w:fill="auto"/>
            <w:vAlign w:val="center"/>
            <w:hideMark/>
          </w:tcPr>
          <w:p w:rsidR="0054663F" w:rsidRPr="0054663F" w:rsidRDefault="0054663F" w:rsidP="0054663F">
            <w:pPr>
              <w:jc w:val="center"/>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DPO level budget for the year 2020-21</w:t>
            </w:r>
          </w:p>
        </w:tc>
      </w:tr>
      <w:tr w:rsidR="0054663F" w:rsidRPr="0054663F" w:rsidTr="0054663F">
        <w:trPr>
          <w:trHeight w:val="405"/>
        </w:trPr>
        <w:tc>
          <w:tcPr>
            <w:tcW w:w="960" w:type="dxa"/>
            <w:tcBorders>
              <w:top w:val="nil"/>
              <w:left w:val="nil"/>
              <w:bottom w:val="nil"/>
              <w:right w:val="nil"/>
            </w:tcBorders>
            <w:shd w:val="clear" w:color="auto" w:fill="auto"/>
            <w:vAlign w:val="center"/>
            <w:hideMark/>
          </w:tcPr>
          <w:p w:rsidR="0054663F" w:rsidRPr="0054663F" w:rsidRDefault="0054663F" w:rsidP="0054663F">
            <w:pPr>
              <w:jc w:val="center"/>
              <w:rPr>
                <w:rFonts w:ascii="Century Schoolbook" w:hAnsi="Century Schoolbook" w:cs="Calibri"/>
                <w:b/>
                <w:bCs/>
                <w:color w:val="000000"/>
                <w:lang w:val="en-IN" w:eastAsia="en-IN"/>
              </w:rPr>
            </w:pPr>
          </w:p>
        </w:tc>
        <w:tc>
          <w:tcPr>
            <w:tcW w:w="7660" w:type="dxa"/>
            <w:gridSpan w:val="2"/>
            <w:tcBorders>
              <w:top w:val="nil"/>
              <w:left w:val="nil"/>
              <w:bottom w:val="nil"/>
              <w:right w:val="nil"/>
            </w:tcBorders>
            <w:shd w:val="clear" w:color="auto" w:fill="auto"/>
            <w:vAlign w:val="bottom"/>
            <w:hideMark/>
          </w:tcPr>
          <w:p w:rsidR="0054663F" w:rsidRPr="0054663F" w:rsidRDefault="0054663F" w:rsidP="0054663F">
            <w:pPr>
              <w:jc w:val="right"/>
              <w:rPr>
                <w:rFonts w:ascii="Century Schoolbook" w:hAnsi="Century Schoolbook" w:cs="Calibri"/>
                <w:b/>
                <w:bCs/>
                <w:i/>
                <w:iCs/>
                <w:color w:val="000000"/>
                <w:lang w:val="en-IN" w:eastAsia="en-IN"/>
              </w:rPr>
            </w:pPr>
            <w:r w:rsidRPr="0054663F">
              <w:rPr>
                <w:rFonts w:ascii="Century Schoolbook" w:hAnsi="Century Schoolbook" w:cs="Calibri"/>
                <w:b/>
                <w:bCs/>
                <w:i/>
                <w:iCs/>
                <w:color w:val="000000"/>
                <w:lang w:val="en-IN" w:eastAsia="en-IN"/>
              </w:rPr>
              <w:t>(Rs. In lakhs)</w:t>
            </w:r>
          </w:p>
        </w:tc>
      </w:tr>
      <w:tr w:rsidR="0054663F" w:rsidRPr="0054663F" w:rsidTr="0054663F">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663F" w:rsidRPr="0054663F" w:rsidRDefault="0054663F" w:rsidP="0054663F">
            <w:pPr>
              <w:jc w:val="center"/>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Sl. No.</w:t>
            </w:r>
          </w:p>
        </w:tc>
        <w:tc>
          <w:tcPr>
            <w:tcW w:w="6360" w:type="dxa"/>
            <w:tcBorders>
              <w:top w:val="single" w:sz="4" w:space="0" w:color="auto"/>
              <w:left w:val="nil"/>
              <w:bottom w:val="single" w:sz="4" w:space="0" w:color="auto"/>
              <w:right w:val="single" w:sz="4" w:space="0" w:color="auto"/>
            </w:tcBorders>
            <w:shd w:val="clear" w:color="auto" w:fill="auto"/>
            <w:vAlign w:val="bottom"/>
            <w:hideMark/>
          </w:tcPr>
          <w:p w:rsidR="0054663F" w:rsidRPr="0054663F" w:rsidRDefault="0054663F" w:rsidP="0054663F">
            <w:pPr>
              <w:jc w:val="center"/>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Activity</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54663F" w:rsidRPr="0054663F" w:rsidRDefault="0054663F" w:rsidP="0054663F">
            <w:pPr>
              <w:jc w:val="center"/>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Fin</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Salary / MR</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1980.00</w:t>
            </w:r>
          </w:p>
        </w:tc>
      </w:tr>
      <w:tr w:rsidR="0054663F" w:rsidRPr="0054663F" w:rsidTr="0054663F">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2</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Consumable Office Expenses / TADA / Office Equipment</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99.00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3</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Rent, Rates &amp; Taxes</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45.00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4</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Repair &amp; Maintenance of Equipments</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33.00</w:t>
            </w:r>
          </w:p>
        </w:tc>
      </w:tr>
      <w:tr w:rsidR="0054663F" w:rsidRPr="0054663F" w:rsidTr="0054663F">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5</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POI / Vehicle hiring charges @ Rs.35000/- per distrct 2 vehicles</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277.20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6</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Telephone Expenses and Internet @ Rs.5000/- pm</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19.80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7</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Consultancy Charges including Audit Fees</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108.00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8</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Media &amp; Publicity, Documentation</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33.00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9</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News Papers &amp; Periodicals @ Rs.2000/- pm</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7.92</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10</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Capacity building / Workshop / Planning / MIS</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165.00</w:t>
            </w:r>
          </w:p>
        </w:tc>
      </w:tr>
      <w:tr w:rsidR="0054663F" w:rsidRPr="0054663F" w:rsidTr="0054663F">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11</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Aadhar Enabled Bio Metric Attendance Instruments (ABAS)</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1812.94</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12</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Support to RJDE (vehicles and contingency)</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10.00</w:t>
            </w:r>
          </w:p>
        </w:tc>
      </w:tr>
      <w:tr w:rsidR="0054663F" w:rsidRPr="0054663F" w:rsidTr="0054663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4663F" w:rsidRPr="0054663F" w:rsidRDefault="0054663F" w:rsidP="0054663F">
            <w:pPr>
              <w:jc w:val="center"/>
              <w:rPr>
                <w:rFonts w:ascii="Century Schoolbook" w:hAnsi="Century Schoolbook" w:cs="Calibri"/>
                <w:color w:val="000000"/>
                <w:lang w:val="en-IN" w:eastAsia="en-IN"/>
              </w:rPr>
            </w:pPr>
            <w:r w:rsidRPr="0054663F">
              <w:rPr>
                <w:rFonts w:ascii="Century Schoolbook" w:hAnsi="Century Schoolbook" w:cs="Calibri"/>
                <w:color w:val="000000"/>
                <w:lang w:val="en-IN" w:eastAsia="en-IN"/>
              </w:rPr>
              <w:t> </w:t>
            </w:r>
          </w:p>
        </w:tc>
        <w:tc>
          <w:tcPr>
            <w:tcW w:w="636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Total</w:t>
            </w:r>
          </w:p>
        </w:tc>
        <w:tc>
          <w:tcPr>
            <w:tcW w:w="1300" w:type="dxa"/>
            <w:tcBorders>
              <w:top w:val="nil"/>
              <w:left w:val="nil"/>
              <w:bottom w:val="single" w:sz="4" w:space="0" w:color="auto"/>
              <w:right w:val="single" w:sz="4" w:space="0" w:color="auto"/>
            </w:tcBorders>
            <w:shd w:val="clear" w:color="auto" w:fill="auto"/>
            <w:vAlign w:val="center"/>
            <w:hideMark/>
          </w:tcPr>
          <w:p w:rsidR="0054663F" w:rsidRPr="0054663F" w:rsidRDefault="0054663F" w:rsidP="0054663F">
            <w:pPr>
              <w:jc w:val="right"/>
              <w:rPr>
                <w:rFonts w:ascii="Century Schoolbook" w:hAnsi="Century Schoolbook" w:cs="Calibri"/>
                <w:b/>
                <w:bCs/>
                <w:color w:val="000000"/>
                <w:lang w:val="en-IN" w:eastAsia="en-IN"/>
              </w:rPr>
            </w:pPr>
            <w:r w:rsidRPr="0054663F">
              <w:rPr>
                <w:rFonts w:ascii="Century Schoolbook" w:hAnsi="Century Schoolbook" w:cs="Calibri"/>
                <w:b/>
                <w:bCs/>
                <w:color w:val="000000"/>
                <w:lang w:val="en-IN" w:eastAsia="en-IN"/>
              </w:rPr>
              <w:t>4590.86</w:t>
            </w:r>
          </w:p>
        </w:tc>
      </w:tr>
    </w:tbl>
    <w:p w:rsidR="00763974" w:rsidRPr="00E33646" w:rsidRDefault="00763974" w:rsidP="00763974"/>
    <w:p w:rsidR="00763974" w:rsidRDefault="00763974" w:rsidP="00763974"/>
    <w:p w:rsidR="00763974" w:rsidRDefault="00763974" w:rsidP="00763974"/>
    <w:p w:rsidR="00763974" w:rsidRDefault="00763974" w:rsidP="00763974"/>
    <w:p w:rsidR="00763974" w:rsidRDefault="00763974" w:rsidP="00763974"/>
    <w:p w:rsidR="00763974" w:rsidRPr="00CA1289" w:rsidRDefault="00763974" w:rsidP="00763974"/>
    <w:p w:rsidR="00763974" w:rsidRPr="00CA1289" w:rsidRDefault="00763974" w:rsidP="00763974">
      <w:pPr>
        <w:rPr>
          <w:b/>
          <w:i/>
        </w:rPr>
      </w:pPr>
    </w:p>
    <w:p w:rsidR="00763974" w:rsidRDefault="00763974">
      <w:pPr>
        <w:spacing w:after="200" w:line="276" w:lineRule="auto"/>
        <w:rPr>
          <w:rFonts w:asciiTheme="minorHAnsi" w:hAnsiTheme="minorHAnsi" w:cstheme="minorHAnsi"/>
          <w:b/>
          <w:u w:val="single"/>
        </w:rPr>
      </w:pPr>
      <w:r>
        <w:rPr>
          <w:rFonts w:asciiTheme="minorHAnsi" w:hAnsiTheme="minorHAnsi" w:cstheme="minorHAnsi"/>
          <w:b/>
          <w:u w:val="single"/>
        </w:rPr>
        <w:br w:type="page"/>
      </w:r>
    </w:p>
    <w:p w:rsidR="001856D3" w:rsidRPr="00E158CD" w:rsidRDefault="001856D3" w:rsidP="001856D3">
      <w:pPr>
        <w:spacing w:after="200" w:line="276" w:lineRule="auto"/>
        <w:jc w:val="center"/>
        <w:rPr>
          <w:rFonts w:asciiTheme="minorHAnsi" w:hAnsiTheme="minorHAnsi" w:cstheme="minorHAnsi"/>
          <w:b/>
          <w:u w:val="single"/>
        </w:rPr>
      </w:pPr>
    </w:p>
    <w:p w:rsidR="00714F20" w:rsidRPr="00E66983" w:rsidRDefault="00714F20" w:rsidP="00714F20">
      <w:pPr>
        <w:rPr>
          <w:rFonts w:ascii="Calibri" w:hAnsi="Calibri"/>
          <w:b/>
          <w:sz w:val="26"/>
          <w:szCs w:val="26"/>
          <w:u w:val="single"/>
        </w:rPr>
      </w:pPr>
      <w:r w:rsidRPr="00E66983">
        <w:rPr>
          <w:rFonts w:ascii="Calibri" w:hAnsi="Calibri"/>
          <w:b/>
          <w:sz w:val="26"/>
          <w:szCs w:val="26"/>
          <w:u w:val="single"/>
        </w:rPr>
        <w:t xml:space="preserve">Existing Hostels/Residential Hostels: </w:t>
      </w:r>
    </w:p>
    <w:p w:rsidR="00714F20" w:rsidRPr="00E66983" w:rsidRDefault="00714F20" w:rsidP="00714F20">
      <w:pPr>
        <w:spacing w:after="120"/>
      </w:pPr>
    </w:p>
    <w:p w:rsidR="00714F20" w:rsidRPr="00E66983" w:rsidRDefault="00714F20" w:rsidP="004D4A84">
      <w:pPr>
        <w:numPr>
          <w:ilvl w:val="3"/>
          <w:numId w:val="172"/>
        </w:numPr>
        <w:tabs>
          <w:tab w:val="left" w:pos="540"/>
        </w:tabs>
        <w:spacing w:after="120"/>
        <w:ind w:hanging="3305"/>
        <w:rPr>
          <w:b/>
          <w:color w:val="000000"/>
        </w:rPr>
      </w:pPr>
      <w:r w:rsidRPr="00E66983">
        <w:rPr>
          <w:b/>
        </w:rPr>
        <w:t xml:space="preserve">Status </w:t>
      </w:r>
      <w:r w:rsidRPr="00E66983">
        <w:rPr>
          <w:b/>
          <w:color w:val="000000"/>
        </w:rPr>
        <w:t xml:space="preserve">of Residential Schools/Hostels sanctioned under SSA: </w:t>
      </w:r>
    </w:p>
    <w:p w:rsidR="00714F20" w:rsidRPr="00E66983" w:rsidRDefault="00714F20" w:rsidP="004D4A84">
      <w:pPr>
        <w:numPr>
          <w:ilvl w:val="1"/>
          <w:numId w:val="173"/>
        </w:numPr>
        <w:tabs>
          <w:tab w:val="left" w:pos="540"/>
        </w:tabs>
        <w:spacing w:after="120"/>
        <w:rPr>
          <w:b/>
          <w:color w:val="000000"/>
        </w:rPr>
      </w:pPr>
      <w:r w:rsidRPr="00E66983">
        <w:rPr>
          <w:b/>
        </w:rPr>
        <w:t>Residential Schools:</w:t>
      </w:r>
    </w:p>
    <w:p w:rsidR="00714F20" w:rsidRPr="00E66983" w:rsidRDefault="00714F20" w:rsidP="00714F20">
      <w:pPr>
        <w:spacing w:after="120"/>
        <w:ind w:firstLine="360"/>
        <w:jc w:val="both"/>
      </w:pPr>
      <w:r w:rsidRPr="00E66983">
        <w:t>State was sanctioned 31 residential schools till 2018-19 and out of which 29 Residential schools</w:t>
      </w:r>
      <w:r w:rsidRPr="00E66983">
        <w:rPr>
          <w:lang w:val="en-IN"/>
        </w:rPr>
        <w:t xml:space="preserve"> are functioning at present </w:t>
      </w:r>
      <w:r w:rsidRPr="00E66983">
        <w:t>with an enrolment of</w:t>
      </w:r>
      <w:r w:rsidRPr="00E66983">
        <w:rPr>
          <w:lang w:val="en-IN"/>
        </w:rPr>
        <w:t xml:space="preserve"> 2221</w:t>
      </w:r>
      <w:r w:rsidRPr="00E66983">
        <w:t xml:space="preserve">. </w:t>
      </w:r>
    </w:p>
    <w:p w:rsidR="00714F20" w:rsidRPr="00E66983" w:rsidRDefault="00714F20" w:rsidP="004D4A84">
      <w:pPr>
        <w:numPr>
          <w:ilvl w:val="0"/>
          <w:numId w:val="174"/>
        </w:numPr>
        <w:spacing w:after="120"/>
        <w:ind w:left="720"/>
        <w:jc w:val="both"/>
        <w:rPr>
          <w:b/>
          <w:color w:val="000000"/>
        </w:rPr>
      </w:pPr>
      <w:r w:rsidRPr="00E66983">
        <w:rPr>
          <w:bCs/>
        </w:rPr>
        <w:t>The URSs are primarily meant for deprived and street children and for boys only. Similarly, state has 475 KGBVs to accommodate deprived girl children.</w:t>
      </w:r>
    </w:p>
    <w:p w:rsidR="00714F20" w:rsidRPr="00E66983" w:rsidRDefault="00714F20" w:rsidP="004D4A84">
      <w:pPr>
        <w:numPr>
          <w:ilvl w:val="0"/>
          <w:numId w:val="174"/>
        </w:numPr>
        <w:spacing w:after="120"/>
        <w:ind w:left="720"/>
        <w:jc w:val="both"/>
        <w:rPr>
          <w:b/>
          <w:color w:val="000000"/>
        </w:rPr>
      </w:pPr>
      <w:r w:rsidRPr="00E66983">
        <w:rPr>
          <w:bCs/>
          <w:lang w:val="en-IN"/>
        </w:rPr>
        <w:t xml:space="preserve">Deprived children such as </w:t>
      </w:r>
      <w:r w:rsidRPr="00E66983">
        <w:rPr>
          <w:bCs/>
        </w:rPr>
        <w:t xml:space="preserve">Urban street children like orphans, semi orphans, runaway children, children of single parents, rescued child labour, rescued children working as house maids, HIV </w:t>
      </w:r>
      <w:r w:rsidRPr="00E66983">
        <w:rPr>
          <w:bCs/>
          <w:lang w:val="en-IN"/>
        </w:rPr>
        <w:t xml:space="preserve">affected </w:t>
      </w:r>
      <w:r w:rsidRPr="00E66983">
        <w:rPr>
          <w:bCs/>
        </w:rPr>
        <w:t>children</w:t>
      </w:r>
      <w:r w:rsidRPr="00E66983">
        <w:rPr>
          <w:bCs/>
          <w:lang w:val="en-IN"/>
        </w:rPr>
        <w:t>, never enrolled children etc. are given admission.</w:t>
      </w:r>
    </w:p>
    <w:p w:rsidR="00714F20" w:rsidRPr="00E66983" w:rsidRDefault="00714F20" w:rsidP="004D4A84">
      <w:pPr>
        <w:numPr>
          <w:ilvl w:val="0"/>
          <w:numId w:val="174"/>
        </w:numPr>
        <w:spacing w:after="120"/>
        <w:ind w:left="720"/>
        <w:jc w:val="both"/>
        <w:rPr>
          <w:b/>
          <w:color w:val="000000"/>
        </w:rPr>
      </w:pPr>
      <w:r w:rsidRPr="00E66983">
        <w:rPr>
          <w:bCs/>
          <w:lang w:val="en-IN"/>
        </w:rPr>
        <w:t xml:space="preserve">Secondly, </w:t>
      </w:r>
      <w:r w:rsidRPr="00E66983">
        <w:rPr>
          <w:bCs/>
        </w:rPr>
        <w:t>drop out children and</w:t>
      </w:r>
      <w:r w:rsidRPr="00E66983">
        <w:rPr>
          <w:bCs/>
          <w:lang w:val="en-IN"/>
        </w:rPr>
        <w:t xml:space="preserve"> thirdly </w:t>
      </w:r>
      <w:r w:rsidRPr="00E66983">
        <w:rPr>
          <w:bCs/>
        </w:rPr>
        <w:t>Children from BPL category families</w:t>
      </w:r>
      <w:r w:rsidRPr="00E66983">
        <w:rPr>
          <w:bCs/>
          <w:lang w:val="en-IN"/>
        </w:rPr>
        <w:t>, children of out-migrants etc. are also admitted in to URS.</w:t>
      </w:r>
    </w:p>
    <w:p w:rsidR="00714F20" w:rsidRPr="00E66983" w:rsidRDefault="00714F20" w:rsidP="004D4A84">
      <w:pPr>
        <w:numPr>
          <w:ilvl w:val="0"/>
          <w:numId w:val="174"/>
        </w:numPr>
        <w:spacing w:after="120"/>
        <w:ind w:left="720"/>
        <w:jc w:val="both"/>
        <w:rPr>
          <w:b/>
          <w:color w:val="000000"/>
        </w:rPr>
      </w:pPr>
      <w:r w:rsidRPr="00E66983">
        <w:rPr>
          <w:bCs/>
        </w:rPr>
        <w:t xml:space="preserve">These Residential Schools </w:t>
      </w:r>
      <w:r w:rsidRPr="00E66983">
        <w:rPr>
          <w:bCs/>
          <w:lang w:val="en-IN"/>
        </w:rPr>
        <w:t>are</w:t>
      </w:r>
      <w:r w:rsidRPr="00E66983">
        <w:rPr>
          <w:bCs/>
        </w:rPr>
        <w:t xml:space="preserve"> function</w:t>
      </w:r>
      <w:r w:rsidRPr="00E66983">
        <w:rPr>
          <w:bCs/>
          <w:lang w:val="en-IN"/>
        </w:rPr>
        <w:t>ing</w:t>
      </w:r>
      <w:r w:rsidRPr="00E66983">
        <w:rPr>
          <w:bCs/>
        </w:rPr>
        <w:t xml:space="preserve"> under the control of District Education Officer (</w:t>
      </w:r>
      <w:smartTag w:uri="urn:schemas-microsoft-com:office:smarttags" w:element="stockticker">
        <w:r w:rsidRPr="00E66983">
          <w:rPr>
            <w:bCs/>
          </w:rPr>
          <w:t>DEO</w:t>
        </w:r>
      </w:smartTag>
      <w:r w:rsidRPr="00E66983">
        <w:rPr>
          <w:bCs/>
        </w:rPr>
        <w:t xml:space="preserve">) of Samagra Shiksha. </w:t>
      </w:r>
    </w:p>
    <w:p w:rsidR="00714F20" w:rsidRPr="00E66983" w:rsidRDefault="00714F20" w:rsidP="004D4A84">
      <w:pPr>
        <w:numPr>
          <w:ilvl w:val="0"/>
          <w:numId w:val="174"/>
        </w:numPr>
        <w:spacing w:after="120"/>
        <w:ind w:left="720"/>
        <w:jc w:val="both"/>
        <w:rPr>
          <w:b/>
          <w:color w:val="000000"/>
        </w:rPr>
      </w:pPr>
      <w:r w:rsidRPr="00E66983">
        <w:rPr>
          <w:bCs/>
        </w:rPr>
        <w:t xml:space="preserve">The overall functioning, monitoring and supervision are done at the district level by the </w:t>
      </w:r>
      <w:smartTag w:uri="urn:schemas-microsoft-com:office:smarttags" w:element="stockticker">
        <w:r w:rsidRPr="00E66983">
          <w:rPr>
            <w:bCs/>
          </w:rPr>
          <w:t>DEO</w:t>
        </w:r>
      </w:smartTag>
      <w:r w:rsidRPr="00E66983">
        <w:rPr>
          <w:bCs/>
        </w:rPr>
        <w:t xml:space="preserve">’s office. </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
        <w:gridCol w:w="1960"/>
        <w:gridCol w:w="1859"/>
        <w:gridCol w:w="2661"/>
        <w:gridCol w:w="2329"/>
      </w:tblGrid>
      <w:tr w:rsidR="00714F20" w:rsidRPr="00E66983" w:rsidTr="00714F20">
        <w:trPr>
          <w:trHeight w:val="98"/>
          <w:tblHeader/>
        </w:trPr>
        <w:tc>
          <w:tcPr>
            <w:tcW w:w="794" w:type="dxa"/>
            <w:shd w:val="clear" w:color="auto" w:fill="auto"/>
          </w:tcPr>
          <w:p w:rsidR="00714F20" w:rsidRPr="00E66983" w:rsidRDefault="00714F20" w:rsidP="00F54E65">
            <w:pPr>
              <w:jc w:val="center"/>
              <w:rPr>
                <w:b/>
                <w:color w:val="000000"/>
                <w:lang w:val="en-IN"/>
              </w:rPr>
            </w:pPr>
            <w:r w:rsidRPr="00E66983">
              <w:rPr>
                <w:b/>
                <w:color w:val="000000"/>
                <w:lang w:val="en-IN"/>
              </w:rPr>
              <w:t>S. No.</w:t>
            </w:r>
          </w:p>
        </w:tc>
        <w:tc>
          <w:tcPr>
            <w:tcW w:w="2022" w:type="dxa"/>
            <w:shd w:val="clear" w:color="auto" w:fill="auto"/>
          </w:tcPr>
          <w:p w:rsidR="00714F20" w:rsidRPr="00E66983" w:rsidRDefault="00714F20" w:rsidP="00F54E65">
            <w:pPr>
              <w:jc w:val="center"/>
              <w:rPr>
                <w:b/>
                <w:color w:val="000000"/>
                <w:lang w:val="en-IN"/>
              </w:rPr>
            </w:pPr>
            <w:r w:rsidRPr="00E66983">
              <w:rPr>
                <w:b/>
                <w:color w:val="000000"/>
                <w:lang w:val="en-IN"/>
              </w:rPr>
              <w:t>Year of sanctioned</w:t>
            </w:r>
          </w:p>
        </w:tc>
        <w:tc>
          <w:tcPr>
            <w:tcW w:w="1873" w:type="dxa"/>
            <w:shd w:val="clear" w:color="auto" w:fill="auto"/>
          </w:tcPr>
          <w:p w:rsidR="00714F20" w:rsidRPr="00E66983" w:rsidRDefault="00714F20" w:rsidP="00F54E65">
            <w:pPr>
              <w:jc w:val="center"/>
              <w:rPr>
                <w:b/>
                <w:color w:val="000000"/>
                <w:lang w:val="en-IN"/>
              </w:rPr>
            </w:pPr>
            <w:r w:rsidRPr="00E66983">
              <w:rPr>
                <w:b/>
                <w:color w:val="000000"/>
                <w:lang w:val="en-IN"/>
              </w:rPr>
              <w:t>District</w:t>
            </w:r>
          </w:p>
        </w:tc>
        <w:tc>
          <w:tcPr>
            <w:tcW w:w="5229" w:type="dxa"/>
            <w:gridSpan w:val="2"/>
            <w:shd w:val="clear" w:color="auto" w:fill="auto"/>
          </w:tcPr>
          <w:p w:rsidR="00714F20" w:rsidRPr="00E66983" w:rsidRDefault="00714F20" w:rsidP="00F54E65">
            <w:pPr>
              <w:jc w:val="center"/>
              <w:rPr>
                <w:b/>
                <w:color w:val="000000"/>
                <w:lang w:val="en-IN"/>
              </w:rPr>
            </w:pPr>
            <w:r w:rsidRPr="00E66983">
              <w:rPr>
                <w:b/>
                <w:color w:val="000000"/>
                <w:lang w:val="en-IN"/>
              </w:rPr>
              <w:t>Residential Schools</w:t>
            </w:r>
          </w:p>
        </w:tc>
      </w:tr>
      <w:tr w:rsidR="00714F20" w:rsidRPr="00E66983" w:rsidTr="00714F20">
        <w:trPr>
          <w:tblHeader/>
        </w:trPr>
        <w:tc>
          <w:tcPr>
            <w:tcW w:w="794" w:type="dxa"/>
            <w:shd w:val="clear" w:color="auto" w:fill="auto"/>
          </w:tcPr>
          <w:p w:rsidR="00714F20" w:rsidRPr="00E66983" w:rsidRDefault="00714F20" w:rsidP="00F54E65">
            <w:pPr>
              <w:jc w:val="center"/>
              <w:rPr>
                <w:b/>
                <w:color w:val="000000"/>
                <w:lang w:val="en-IN"/>
              </w:rPr>
            </w:pPr>
          </w:p>
        </w:tc>
        <w:tc>
          <w:tcPr>
            <w:tcW w:w="2022" w:type="dxa"/>
            <w:shd w:val="clear" w:color="auto" w:fill="auto"/>
          </w:tcPr>
          <w:p w:rsidR="00714F20" w:rsidRPr="00E66983" w:rsidRDefault="00714F20" w:rsidP="00F54E65">
            <w:pPr>
              <w:jc w:val="center"/>
              <w:rPr>
                <w:b/>
                <w:color w:val="000000"/>
                <w:lang w:val="en-IN"/>
              </w:rPr>
            </w:pPr>
          </w:p>
        </w:tc>
        <w:tc>
          <w:tcPr>
            <w:tcW w:w="1873" w:type="dxa"/>
            <w:shd w:val="clear" w:color="auto" w:fill="auto"/>
          </w:tcPr>
          <w:p w:rsidR="00714F20" w:rsidRPr="00E66983" w:rsidRDefault="00714F20" w:rsidP="00F54E65">
            <w:pPr>
              <w:jc w:val="center"/>
              <w:rPr>
                <w:b/>
                <w:color w:val="000000"/>
                <w:lang w:val="en-IN"/>
              </w:rPr>
            </w:pPr>
          </w:p>
        </w:tc>
        <w:tc>
          <w:tcPr>
            <w:tcW w:w="2786" w:type="dxa"/>
            <w:shd w:val="clear" w:color="auto" w:fill="auto"/>
          </w:tcPr>
          <w:p w:rsidR="00714F20" w:rsidRPr="00E66983" w:rsidRDefault="00714F20" w:rsidP="00F54E65">
            <w:pPr>
              <w:jc w:val="center"/>
              <w:rPr>
                <w:b/>
                <w:color w:val="000000"/>
                <w:lang w:val="en-IN"/>
              </w:rPr>
            </w:pPr>
            <w:r w:rsidRPr="00E66983">
              <w:rPr>
                <w:b/>
                <w:color w:val="000000"/>
                <w:lang w:val="en-IN"/>
              </w:rPr>
              <w:t>No. of Sanctioned</w:t>
            </w:r>
          </w:p>
        </w:tc>
        <w:tc>
          <w:tcPr>
            <w:tcW w:w="2443" w:type="dxa"/>
            <w:shd w:val="clear" w:color="auto" w:fill="auto"/>
          </w:tcPr>
          <w:p w:rsidR="00714F20" w:rsidRPr="00E66983" w:rsidRDefault="00714F20" w:rsidP="00F54E65">
            <w:pPr>
              <w:jc w:val="center"/>
              <w:rPr>
                <w:b/>
                <w:color w:val="000000"/>
                <w:lang w:val="en-IN"/>
              </w:rPr>
            </w:pPr>
            <w:r w:rsidRPr="00E66983">
              <w:rPr>
                <w:b/>
                <w:color w:val="000000"/>
                <w:lang w:val="en-IN"/>
              </w:rPr>
              <w:t>Intake Capacity</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w:t>
            </w:r>
          </w:p>
        </w:tc>
        <w:tc>
          <w:tcPr>
            <w:tcW w:w="2022" w:type="dxa"/>
            <w:vMerge w:val="restart"/>
            <w:shd w:val="clear" w:color="auto" w:fill="auto"/>
            <w:vAlign w:val="center"/>
          </w:tcPr>
          <w:p w:rsidR="00714F20" w:rsidRPr="00E66983" w:rsidRDefault="00714F20" w:rsidP="00F54E65">
            <w:pPr>
              <w:jc w:val="center"/>
              <w:rPr>
                <w:bCs/>
                <w:szCs w:val="20"/>
              </w:rPr>
            </w:pPr>
            <w:r w:rsidRPr="00E66983">
              <w:rPr>
                <w:bCs/>
                <w:szCs w:val="20"/>
              </w:rPr>
              <w:t>2017-18</w:t>
            </w:r>
          </w:p>
        </w:tc>
        <w:tc>
          <w:tcPr>
            <w:tcW w:w="1873" w:type="dxa"/>
            <w:shd w:val="clear" w:color="auto" w:fill="auto"/>
            <w:vAlign w:val="center"/>
          </w:tcPr>
          <w:p w:rsidR="00714F20" w:rsidRPr="00E66983" w:rsidRDefault="00714F20" w:rsidP="00F54E65">
            <w:pPr>
              <w:rPr>
                <w:bCs/>
                <w:szCs w:val="20"/>
              </w:rPr>
            </w:pPr>
            <w:r w:rsidRPr="00E66983">
              <w:rPr>
                <w:bCs/>
                <w:szCs w:val="20"/>
              </w:rPr>
              <w:t>Adilabad</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2</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Bhadradri</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3</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Hyderabad</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4</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Jagitial</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5</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Janagoan</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6</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Jayashankar</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7</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Jogulamba</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8</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Kamareddy</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9</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Karimnagar</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10</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Khammam</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11</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Komrambheem</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12</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Mahabubabad</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13</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Mahabubnagar</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14</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Mancherial</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15</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Medak</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16</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Medchal</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17</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Nagarkurnool</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18</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Nalgonda</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Cs w:val="20"/>
              </w:rPr>
            </w:pPr>
            <w:r w:rsidRPr="00E66983">
              <w:rPr>
                <w:szCs w:val="20"/>
              </w:rPr>
              <w:t>19</w:t>
            </w:r>
          </w:p>
        </w:tc>
        <w:tc>
          <w:tcPr>
            <w:tcW w:w="2022" w:type="dxa"/>
            <w:vMerge/>
            <w:shd w:val="clear" w:color="auto" w:fill="auto"/>
          </w:tcPr>
          <w:p w:rsidR="00714F20" w:rsidRPr="00E66983" w:rsidRDefault="00714F20" w:rsidP="00F54E65">
            <w:pPr>
              <w:jc w:val="both"/>
              <w:rPr>
                <w:bCs/>
                <w:szCs w:val="20"/>
              </w:rPr>
            </w:pPr>
          </w:p>
        </w:tc>
        <w:tc>
          <w:tcPr>
            <w:tcW w:w="1873" w:type="dxa"/>
            <w:shd w:val="clear" w:color="auto" w:fill="auto"/>
            <w:vAlign w:val="center"/>
          </w:tcPr>
          <w:p w:rsidR="00714F20" w:rsidRPr="00E66983" w:rsidRDefault="00714F20" w:rsidP="00F54E65">
            <w:pPr>
              <w:rPr>
                <w:bCs/>
                <w:szCs w:val="20"/>
              </w:rPr>
            </w:pPr>
            <w:r w:rsidRPr="00E66983">
              <w:rPr>
                <w:bCs/>
                <w:szCs w:val="20"/>
              </w:rPr>
              <w:t>Nirmal</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20</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Nizamabad</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21</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Peddapalli</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22</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Rajanna</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23</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Ranga Reddy</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lastRenderedPageBreak/>
              <w:t>24</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Sangareddy</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25</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Siddipet</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26</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Suryapet</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27</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Vikarabad</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28</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Wanaparthy</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29</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Warangal (R )</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30</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Warangal (U)</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sidRPr="00E66983">
              <w:rPr>
                <w:sz w:val="20"/>
                <w:szCs w:val="20"/>
              </w:rPr>
              <w:t>31</w:t>
            </w:r>
          </w:p>
        </w:tc>
        <w:tc>
          <w:tcPr>
            <w:tcW w:w="2022" w:type="dxa"/>
            <w:vMerge/>
            <w:shd w:val="clear" w:color="auto" w:fill="auto"/>
          </w:tcPr>
          <w:p w:rsidR="00714F20" w:rsidRPr="00E66983" w:rsidRDefault="00714F20" w:rsidP="00F54E65">
            <w:pPr>
              <w:jc w:val="center"/>
              <w:rPr>
                <w:b/>
                <w:color w:val="000000"/>
                <w:lang w:val="en-IN"/>
              </w:rPr>
            </w:pPr>
          </w:p>
        </w:tc>
        <w:tc>
          <w:tcPr>
            <w:tcW w:w="1873" w:type="dxa"/>
            <w:shd w:val="clear" w:color="auto" w:fill="auto"/>
            <w:vAlign w:val="center"/>
          </w:tcPr>
          <w:p w:rsidR="00714F20" w:rsidRPr="00E66983" w:rsidRDefault="00714F20" w:rsidP="00F54E65">
            <w:pPr>
              <w:jc w:val="both"/>
              <w:rPr>
                <w:bCs/>
                <w:szCs w:val="20"/>
              </w:rPr>
            </w:pPr>
            <w:r w:rsidRPr="00E66983">
              <w:rPr>
                <w:bCs/>
                <w:szCs w:val="20"/>
              </w:rPr>
              <w:t>Yadadri</w:t>
            </w:r>
          </w:p>
        </w:tc>
        <w:tc>
          <w:tcPr>
            <w:tcW w:w="2786" w:type="dxa"/>
            <w:shd w:val="clear" w:color="auto" w:fill="auto"/>
          </w:tcPr>
          <w:p w:rsidR="00714F20" w:rsidRPr="00E66983" w:rsidRDefault="00714F20" w:rsidP="00F54E65">
            <w:pPr>
              <w:jc w:val="center"/>
              <w:rPr>
                <w:bCs/>
                <w:szCs w:val="20"/>
              </w:rPr>
            </w:pPr>
            <w:r w:rsidRPr="00E66983">
              <w:rPr>
                <w:bCs/>
                <w:szCs w:val="20"/>
              </w:rPr>
              <w:t>1</w:t>
            </w:r>
          </w:p>
        </w:tc>
        <w:tc>
          <w:tcPr>
            <w:tcW w:w="2443" w:type="dxa"/>
            <w:shd w:val="clear" w:color="auto" w:fill="auto"/>
          </w:tcPr>
          <w:p w:rsidR="00714F20" w:rsidRPr="00E66983" w:rsidRDefault="00714F20" w:rsidP="00F54E65">
            <w:pPr>
              <w:jc w:val="center"/>
              <w:rPr>
                <w:bCs/>
                <w:szCs w:val="20"/>
              </w:rPr>
            </w:pPr>
            <w:r w:rsidRPr="00E66983">
              <w:rPr>
                <w:bCs/>
                <w:szCs w:val="20"/>
              </w:rPr>
              <w:t>100</w:t>
            </w:r>
          </w:p>
        </w:tc>
      </w:tr>
      <w:tr w:rsidR="00714F20" w:rsidRPr="00E66983" w:rsidTr="00F54E65">
        <w:trPr>
          <w:trHeight w:val="240"/>
        </w:trPr>
        <w:tc>
          <w:tcPr>
            <w:tcW w:w="4689" w:type="dxa"/>
            <w:gridSpan w:val="3"/>
            <w:shd w:val="clear" w:color="auto" w:fill="auto"/>
            <w:vAlign w:val="center"/>
          </w:tcPr>
          <w:p w:rsidR="00714F20" w:rsidRPr="00E66983" w:rsidRDefault="00714F20" w:rsidP="00F54E65">
            <w:pPr>
              <w:jc w:val="center"/>
              <w:rPr>
                <w:b/>
                <w:szCs w:val="20"/>
              </w:rPr>
            </w:pPr>
            <w:r w:rsidRPr="00E66983">
              <w:rPr>
                <w:b/>
                <w:szCs w:val="20"/>
              </w:rPr>
              <w:t>Total</w:t>
            </w:r>
          </w:p>
        </w:tc>
        <w:tc>
          <w:tcPr>
            <w:tcW w:w="2786" w:type="dxa"/>
            <w:shd w:val="clear" w:color="auto" w:fill="auto"/>
          </w:tcPr>
          <w:p w:rsidR="00714F20" w:rsidRPr="00E66983" w:rsidRDefault="00714F20" w:rsidP="00F54E65">
            <w:pPr>
              <w:jc w:val="center"/>
              <w:rPr>
                <w:b/>
                <w:szCs w:val="20"/>
              </w:rPr>
            </w:pPr>
            <w:r>
              <w:rPr>
                <w:b/>
                <w:szCs w:val="20"/>
              </w:rPr>
              <w:t>31</w:t>
            </w:r>
          </w:p>
        </w:tc>
        <w:tc>
          <w:tcPr>
            <w:tcW w:w="2443" w:type="dxa"/>
            <w:shd w:val="clear" w:color="auto" w:fill="auto"/>
          </w:tcPr>
          <w:p w:rsidR="00714F20" w:rsidRPr="00E66983" w:rsidRDefault="00714F20" w:rsidP="00F54E65">
            <w:pPr>
              <w:jc w:val="center"/>
              <w:rPr>
                <w:b/>
                <w:szCs w:val="20"/>
              </w:rPr>
            </w:pPr>
            <w:r>
              <w:rPr>
                <w:b/>
                <w:szCs w:val="20"/>
              </w:rPr>
              <w:t>31000</w:t>
            </w:r>
          </w:p>
        </w:tc>
      </w:tr>
      <w:tr w:rsidR="00714F20" w:rsidRPr="00E66983" w:rsidTr="00F54E65">
        <w:tc>
          <w:tcPr>
            <w:tcW w:w="794" w:type="dxa"/>
            <w:shd w:val="clear" w:color="auto" w:fill="auto"/>
            <w:vAlign w:val="center"/>
          </w:tcPr>
          <w:p w:rsidR="00714F20" w:rsidRPr="00E66983" w:rsidRDefault="00714F20" w:rsidP="00F54E65">
            <w:pPr>
              <w:jc w:val="center"/>
              <w:rPr>
                <w:sz w:val="20"/>
                <w:szCs w:val="20"/>
              </w:rPr>
            </w:pPr>
            <w:r>
              <w:rPr>
                <w:sz w:val="20"/>
                <w:szCs w:val="20"/>
              </w:rPr>
              <w:t>32</w:t>
            </w:r>
          </w:p>
        </w:tc>
        <w:tc>
          <w:tcPr>
            <w:tcW w:w="2022" w:type="dxa"/>
            <w:vMerge w:val="restart"/>
            <w:shd w:val="clear" w:color="auto" w:fill="auto"/>
          </w:tcPr>
          <w:p w:rsidR="00714F20" w:rsidRPr="00E66983" w:rsidRDefault="00714F20" w:rsidP="00F54E65">
            <w:pPr>
              <w:jc w:val="center"/>
              <w:rPr>
                <w:b/>
                <w:color w:val="000000"/>
                <w:lang w:val="en-IN"/>
              </w:rPr>
            </w:pPr>
            <w:r>
              <w:rPr>
                <w:b/>
                <w:color w:val="000000"/>
                <w:lang w:val="en-IN"/>
              </w:rPr>
              <w:t>2019-20</w:t>
            </w:r>
          </w:p>
        </w:tc>
        <w:tc>
          <w:tcPr>
            <w:tcW w:w="1873" w:type="dxa"/>
            <w:shd w:val="clear" w:color="auto" w:fill="auto"/>
          </w:tcPr>
          <w:p w:rsidR="00714F20" w:rsidRPr="0065399E" w:rsidRDefault="00714F20" w:rsidP="00F54E65">
            <w:pPr>
              <w:jc w:val="both"/>
              <w:rPr>
                <w:bCs/>
                <w:szCs w:val="20"/>
              </w:rPr>
            </w:pPr>
            <w:r w:rsidRPr="0065399E">
              <w:rPr>
                <w:bCs/>
                <w:szCs w:val="20"/>
              </w:rPr>
              <w:t>Narayanpet</w:t>
            </w:r>
          </w:p>
        </w:tc>
        <w:tc>
          <w:tcPr>
            <w:tcW w:w="2786" w:type="dxa"/>
            <w:shd w:val="clear" w:color="auto" w:fill="auto"/>
          </w:tcPr>
          <w:p w:rsidR="00714F20" w:rsidRPr="0065399E" w:rsidRDefault="00714F20" w:rsidP="00F54E65">
            <w:pPr>
              <w:jc w:val="center"/>
              <w:rPr>
                <w:szCs w:val="20"/>
              </w:rPr>
            </w:pPr>
            <w:r w:rsidRPr="0065399E">
              <w:rPr>
                <w:szCs w:val="20"/>
              </w:rPr>
              <w:t>1</w:t>
            </w:r>
          </w:p>
        </w:tc>
        <w:tc>
          <w:tcPr>
            <w:tcW w:w="2443" w:type="dxa"/>
            <w:shd w:val="clear" w:color="auto" w:fill="auto"/>
          </w:tcPr>
          <w:p w:rsidR="00714F20" w:rsidRPr="0065399E" w:rsidRDefault="00714F20" w:rsidP="00F54E65">
            <w:pPr>
              <w:jc w:val="center"/>
              <w:rPr>
                <w:szCs w:val="20"/>
              </w:rPr>
            </w:pPr>
            <w:r w:rsidRPr="0065399E">
              <w:rPr>
                <w:szCs w:val="20"/>
              </w:rPr>
              <w:t>100</w:t>
            </w:r>
          </w:p>
        </w:tc>
      </w:tr>
      <w:tr w:rsidR="00714F20" w:rsidRPr="00E66983" w:rsidTr="00F54E65">
        <w:tc>
          <w:tcPr>
            <w:tcW w:w="794" w:type="dxa"/>
            <w:shd w:val="clear" w:color="auto" w:fill="auto"/>
            <w:vAlign w:val="center"/>
          </w:tcPr>
          <w:p w:rsidR="00714F20" w:rsidRDefault="00714F20" w:rsidP="00F54E65">
            <w:pPr>
              <w:jc w:val="center"/>
              <w:rPr>
                <w:sz w:val="20"/>
                <w:szCs w:val="20"/>
              </w:rPr>
            </w:pPr>
            <w:r>
              <w:rPr>
                <w:sz w:val="20"/>
                <w:szCs w:val="20"/>
              </w:rPr>
              <w:t>33</w:t>
            </w:r>
          </w:p>
        </w:tc>
        <w:tc>
          <w:tcPr>
            <w:tcW w:w="2022" w:type="dxa"/>
            <w:vMerge/>
            <w:shd w:val="clear" w:color="auto" w:fill="auto"/>
          </w:tcPr>
          <w:p w:rsidR="00714F20" w:rsidRDefault="00714F20" w:rsidP="00F54E65">
            <w:pPr>
              <w:jc w:val="center"/>
              <w:rPr>
                <w:b/>
                <w:color w:val="000000"/>
                <w:lang w:val="en-IN"/>
              </w:rPr>
            </w:pPr>
          </w:p>
        </w:tc>
        <w:tc>
          <w:tcPr>
            <w:tcW w:w="1873" w:type="dxa"/>
            <w:shd w:val="clear" w:color="auto" w:fill="auto"/>
          </w:tcPr>
          <w:p w:rsidR="00714F20" w:rsidRPr="0065399E" w:rsidRDefault="00714F20" w:rsidP="00F54E65">
            <w:pPr>
              <w:jc w:val="both"/>
              <w:rPr>
                <w:bCs/>
                <w:szCs w:val="20"/>
              </w:rPr>
            </w:pPr>
            <w:r w:rsidRPr="0065399E">
              <w:rPr>
                <w:bCs/>
                <w:szCs w:val="20"/>
              </w:rPr>
              <w:t>Mulugu</w:t>
            </w:r>
          </w:p>
        </w:tc>
        <w:tc>
          <w:tcPr>
            <w:tcW w:w="2786" w:type="dxa"/>
            <w:shd w:val="clear" w:color="auto" w:fill="auto"/>
          </w:tcPr>
          <w:p w:rsidR="00714F20" w:rsidRPr="0065399E" w:rsidRDefault="00714F20" w:rsidP="00F54E65">
            <w:pPr>
              <w:jc w:val="center"/>
              <w:rPr>
                <w:szCs w:val="20"/>
              </w:rPr>
            </w:pPr>
            <w:r w:rsidRPr="0065399E">
              <w:rPr>
                <w:szCs w:val="20"/>
              </w:rPr>
              <w:t>1</w:t>
            </w:r>
          </w:p>
        </w:tc>
        <w:tc>
          <w:tcPr>
            <w:tcW w:w="2443" w:type="dxa"/>
            <w:shd w:val="clear" w:color="auto" w:fill="auto"/>
          </w:tcPr>
          <w:p w:rsidR="00714F20" w:rsidRPr="0065399E" w:rsidRDefault="00714F20" w:rsidP="00F54E65">
            <w:pPr>
              <w:jc w:val="center"/>
              <w:rPr>
                <w:szCs w:val="20"/>
              </w:rPr>
            </w:pPr>
            <w:r w:rsidRPr="0065399E">
              <w:rPr>
                <w:szCs w:val="20"/>
              </w:rPr>
              <w:t>100</w:t>
            </w:r>
          </w:p>
        </w:tc>
      </w:tr>
      <w:tr w:rsidR="00714F20" w:rsidRPr="00E66983" w:rsidTr="00F54E65">
        <w:tc>
          <w:tcPr>
            <w:tcW w:w="4689" w:type="dxa"/>
            <w:gridSpan w:val="3"/>
            <w:shd w:val="clear" w:color="auto" w:fill="auto"/>
            <w:vAlign w:val="center"/>
          </w:tcPr>
          <w:p w:rsidR="00714F20" w:rsidRPr="00E66983" w:rsidRDefault="00714F20" w:rsidP="00F54E65">
            <w:pPr>
              <w:jc w:val="center"/>
              <w:rPr>
                <w:b/>
                <w:szCs w:val="20"/>
              </w:rPr>
            </w:pPr>
            <w:r>
              <w:rPr>
                <w:b/>
                <w:szCs w:val="20"/>
              </w:rPr>
              <w:t>Total</w:t>
            </w:r>
          </w:p>
        </w:tc>
        <w:tc>
          <w:tcPr>
            <w:tcW w:w="2786" w:type="dxa"/>
            <w:shd w:val="clear" w:color="auto" w:fill="auto"/>
          </w:tcPr>
          <w:p w:rsidR="00714F20" w:rsidRPr="00E66983" w:rsidRDefault="00714F20" w:rsidP="00F54E65">
            <w:pPr>
              <w:jc w:val="center"/>
              <w:rPr>
                <w:b/>
                <w:szCs w:val="20"/>
              </w:rPr>
            </w:pPr>
            <w:r>
              <w:rPr>
                <w:b/>
                <w:szCs w:val="20"/>
              </w:rPr>
              <w:t>02</w:t>
            </w:r>
          </w:p>
        </w:tc>
        <w:tc>
          <w:tcPr>
            <w:tcW w:w="2443" w:type="dxa"/>
            <w:shd w:val="clear" w:color="auto" w:fill="auto"/>
          </w:tcPr>
          <w:p w:rsidR="00714F20" w:rsidRPr="00E66983" w:rsidRDefault="00714F20" w:rsidP="00F54E65">
            <w:pPr>
              <w:jc w:val="center"/>
              <w:rPr>
                <w:b/>
                <w:szCs w:val="20"/>
              </w:rPr>
            </w:pPr>
            <w:r>
              <w:rPr>
                <w:b/>
                <w:szCs w:val="20"/>
              </w:rPr>
              <w:t>200</w:t>
            </w:r>
          </w:p>
        </w:tc>
      </w:tr>
      <w:tr w:rsidR="00714F20" w:rsidRPr="00E66983" w:rsidTr="00F54E65">
        <w:tc>
          <w:tcPr>
            <w:tcW w:w="4689" w:type="dxa"/>
            <w:gridSpan w:val="3"/>
            <w:shd w:val="clear" w:color="auto" w:fill="auto"/>
            <w:vAlign w:val="center"/>
          </w:tcPr>
          <w:p w:rsidR="00714F20" w:rsidRDefault="00714F20" w:rsidP="00F54E65">
            <w:pPr>
              <w:jc w:val="center"/>
              <w:rPr>
                <w:b/>
                <w:szCs w:val="20"/>
              </w:rPr>
            </w:pPr>
            <w:r>
              <w:rPr>
                <w:b/>
                <w:szCs w:val="20"/>
              </w:rPr>
              <w:t>Grand Total:</w:t>
            </w:r>
          </w:p>
        </w:tc>
        <w:tc>
          <w:tcPr>
            <w:tcW w:w="2786" w:type="dxa"/>
            <w:shd w:val="clear" w:color="auto" w:fill="auto"/>
          </w:tcPr>
          <w:p w:rsidR="00714F20" w:rsidRDefault="00714F20" w:rsidP="00F54E65">
            <w:pPr>
              <w:jc w:val="center"/>
              <w:rPr>
                <w:b/>
                <w:szCs w:val="20"/>
              </w:rPr>
            </w:pPr>
            <w:r>
              <w:rPr>
                <w:b/>
                <w:szCs w:val="20"/>
              </w:rPr>
              <w:t>33</w:t>
            </w:r>
          </w:p>
        </w:tc>
        <w:tc>
          <w:tcPr>
            <w:tcW w:w="2443" w:type="dxa"/>
            <w:shd w:val="clear" w:color="auto" w:fill="auto"/>
          </w:tcPr>
          <w:p w:rsidR="00714F20" w:rsidRDefault="00714F20" w:rsidP="00F54E65">
            <w:pPr>
              <w:jc w:val="center"/>
              <w:rPr>
                <w:b/>
                <w:szCs w:val="20"/>
              </w:rPr>
            </w:pPr>
            <w:r>
              <w:rPr>
                <w:b/>
                <w:szCs w:val="20"/>
              </w:rPr>
              <w:t>33000</w:t>
            </w:r>
          </w:p>
        </w:tc>
      </w:tr>
    </w:tbl>
    <w:p w:rsidR="00141590" w:rsidRPr="00E158CD" w:rsidRDefault="00141590" w:rsidP="00714F20">
      <w:pPr>
        <w:spacing w:after="200" w:line="276" w:lineRule="auto"/>
        <w:rPr>
          <w:rFonts w:asciiTheme="minorHAnsi" w:hAnsiTheme="minorHAnsi" w:cstheme="minorHAnsi"/>
          <w:b/>
          <w:u w:val="single"/>
        </w:rPr>
      </w:pPr>
    </w:p>
    <w:p w:rsidR="00141590" w:rsidRPr="00E158CD" w:rsidRDefault="00141590" w:rsidP="001856D3">
      <w:pPr>
        <w:spacing w:after="200" w:line="276" w:lineRule="auto"/>
        <w:jc w:val="center"/>
        <w:rPr>
          <w:rFonts w:asciiTheme="minorHAnsi" w:hAnsiTheme="minorHAnsi" w:cstheme="minorHAnsi"/>
          <w:b/>
          <w:u w:val="single"/>
        </w:rPr>
      </w:pPr>
    </w:p>
    <w:p w:rsidR="00714F20" w:rsidRPr="00E66983" w:rsidRDefault="00714F20" w:rsidP="00714F20">
      <w:pPr>
        <w:spacing w:after="120"/>
        <w:jc w:val="both"/>
        <w:rPr>
          <w:b/>
        </w:rPr>
      </w:pPr>
      <w:r w:rsidRPr="00E66983">
        <w:rPr>
          <w:b/>
        </w:rPr>
        <w:t>I.II Progress made so far in operationalizing sanctioned residential schools/hostels:</w:t>
      </w:r>
    </w:p>
    <w:p w:rsidR="00714F20" w:rsidRPr="00196020" w:rsidRDefault="00714F20" w:rsidP="00714F20">
      <w:pPr>
        <w:spacing w:after="120"/>
        <w:jc w:val="both"/>
      </w:pPr>
      <w:r w:rsidRPr="00E66983">
        <w:rPr>
          <w:b/>
        </w:rPr>
        <w:t xml:space="preserve">Residential Schools: </w:t>
      </w:r>
      <w:r w:rsidRPr="00196020">
        <w:t xml:space="preserve">Out of 33 sanctioned Residential Schools, recurring cost was sanctioned for 29 previous schools and 2 newly approved schools, 2 previous schools didn’t get recurring cost as these two schools were not functional during 2019-20. </w:t>
      </w:r>
    </w:p>
    <w:p w:rsidR="00714F20" w:rsidRDefault="00714F20" w:rsidP="00714F20">
      <w:pPr>
        <w:spacing w:after="120"/>
        <w:jc w:val="both"/>
      </w:pPr>
      <w:r w:rsidRPr="00196020">
        <w:t xml:space="preserve">29 schools were operational in the year 2019-20. 2 schools </w:t>
      </w:r>
      <w:r>
        <w:t xml:space="preserve">sanctioned last year, 2019-20 </w:t>
      </w:r>
      <w:r w:rsidRPr="00196020">
        <w:t>in Mulugu and Narayanpet are not operational due to lack of proper residential facilities in the district headquarters.</w:t>
      </w:r>
    </w:p>
    <w:p w:rsidR="00714F20" w:rsidRPr="00196020" w:rsidRDefault="00714F20" w:rsidP="00714F20">
      <w:pPr>
        <w:spacing w:after="120"/>
        <w:jc w:val="both"/>
      </w:pPr>
      <w:r>
        <w:t xml:space="preserve">Hence, </w:t>
      </w:r>
      <w:r w:rsidRPr="00196020">
        <w:t>4 Residential schools in Rangareddy, Mahabubabad, Mulugu and Narayanapet are in the process of organizing building and other facilities to bring deprived children who are identified during the survey. These schools could not become functional because of building problems. State ensures to make it functional this coming year.</w:t>
      </w:r>
    </w:p>
    <w:p w:rsidR="001856D3" w:rsidRDefault="001856D3" w:rsidP="00714F20">
      <w:pPr>
        <w:spacing w:after="200" w:line="276" w:lineRule="auto"/>
        <w:rPr>
          <w:rFonts w:asciiTheme="minorHAnsi" w:hAnsiTheme="minorHAnsi" w:cstheme="minorHAnsi"/>
          <w:b/>
          <w:u w:val="single"/>
        </w:rPr>
      </w:pPr>
    </w:p>
    <w:p w:rsidR="00714F20" w:rsidRPr="00E66983" w:rsidRDefault="00714F20" w:rsidP="00714F20">
      <w:pPr>
        <w:spacing w:after="120"/>
        <w:jc w:val="center"/>
        <w:rPr>
          <w:b/>
        </w:rPr>
      </w:pPr>
      <w:r>
        <w:rPr>
          <w:b/>
        </w:rPr>
        <w:t>Status in Respect to functional residential School: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1"/>
        <w:gridCol w:w="2651"/>
        <w:gridCol w:w="1044"/>
        <w:gridCol w:w="1209"/>
        <w:gridCol w:w="1033"/>
        <w:gridCol w:w="1094"/>
        <w:gridCol w:w="1220"/>
      </w:tblGrid>
      <w:tr w:rsidR="00714F20" w:rsidRPr="00E66983" w:rsidTr="00F54E65">
        <w:trPr>
          <w:tblHeader/>
        </w:trPr>
        <w:tc>
          <w:tcPr>
            <w:tcW w:w="536" w:type="pct"/>
            <w:vMerge w:val="restart"/>
            <w:vAlign w:val="center"/>
          </w:tcPr>
          <w:p w:rsidR="00714F20" w:rsidRPr="00E66983" w:rsidRDefault="00714F20" w:rsidP="00F54E65">
            <w:pPr>
              <w:jc w:val="center"/>
              <w:rPr>
                <w:b/>
              </w:rPr>
            </w:pPr>
          </w:p>
          <w:p w:rsidR="00714F20" w:rsidRPr="00E66983" w:rsidRDefault="00714F20" w:rsidP="00F54E65">
            <w:pPr>
              <w:jc w:val="center"/>
              <w:rPr>
                <w:b/>
              </w:rPr>
            </w:pPr>
            <w:r w:rsidRPr="00E66983">
              <w:rPr>
                <w:b/>
              </w:rPr>
              <w:t>S.</w:t>
            </w:r>
          </w:p>
          <w:p w:rsidR="00714F20" w:rsidRPr="00E66983" w:rsidRDefault="00714F20" w:rsidP="00F54E65">
            <w:pPr>
              <w:jc w:val="center"/>
              <w:rPr>
                <w:b/>
              </w:rPr>
            </w:pPr>
            <w:r w:rsidRPr="00E66983">
              <w:rPr>
                <w:b/>
              </w:rPr>
              <w:t>No.</w:t>
            </w:r>
          </w:p>
        </w:tc>
        <w:tc>
          <w:tcPr>
            <w:tcW w:w="1434" w:type="pct"/>
            <w:vMerge w:val="restart"/>
            <w:vAlign w:val="center"/>
          </w:tcPr>
          <w:p w:rsidR="00714F20" w:rsidRPr="00E66983" w:rsidRDefault="00714F20" w:rsidP="00F54E65">
            <w:pPr>
              <w:jc w:val="center"/>
              <w:rPr>
                <w:b/>
              </w:rPr>
            </w:pPr>
            <w:r w:rsidRPr="00E66983">
              <w:rPr>
                <w:b/>
              </w:rPr>
              <w:t>Districts</w:t>
            </w:r>
          </w:p>
        </w:tc>
        <w:tc>
          <w:tcPr>
            <w:tcW w:w="3030" w:type="pct"/>
            <w:gridSpan w:val="5"/>
          </w:tcPr>
          <w:p w:rsidR="00714F20" w:rsidRPr="00E66983" w:rsidRDefault="00714F20" w:rsidP="00F54E65">
            <w:pPr>
              <w:jc w:val="center"/>
              <w:rPr>
                <w:b/>
              </w:rPr>
            </w:pPr>
            <w:r w:rsidRPr="00E66983">
              <w:rPr>
                <w:b/>
              </w:rPr>
              <w:t>Residential schools</w:t>
            </w:r>
          </w:p>
        </w:tc>
      </w:tr>
      <w:tr w:rsidR="00714F20" w:rsidRPr="00E66983" w:rsidTr="00F54E65">
        <w:trPr>
          <w:cantSplit/>
          <w:trHeight w:val="998"/>
          <w:tblHeader/>
        </w:trPr>
        <w:tc>
          <w:tcPr>
            <w:tcW w:w="536" w:type="pct"/>
            <w:vMerge/>
            <w:vAlign w:val="center"/>
          </w:tcPr>
          <w:p w:rsidR="00714F20" w:rsidRPr="00E66983" w:rsidRDefault="00714F20" w:rsidP="00F54E65">
            <w:pPr>
              <w:jc w:val="center"/>
              <w:rPr>
                <w:b/>
              </w:rPr>
            </w:pPr>
          </w:p>
        </w:tc>
        <w:tc>
          <w:tcPr>
            <w:tcW w:w="1434" w:type="pct"/>
            <w:vMerge/>
            <w:vAlign w:val="center"/>
          </w:tcPr>
          <w:p w:rsidR="00714F20" w:rsidRPr="00E66983" w:rsidRDefault="00714F20" w:rsidP="00F54E65">
            <w:pPr>
              <w:jc w:val="center"/>
              <w:rPr>
                <w:b/>
              </w:rPr>
            </w:pPr>
          </w:p>
        </w:tc>
        <w:tc>
          <w:tcPr>
            <w:tcW w:w="565" w:type="pct"/>
            <w:vMerge w:val="restart"/>
            <w:textDirection w:val="btLr"/>
          </w:tcPr>
          <w:p w:rsidR="00714F20" w:rsidRPr="00E66983" w:rsidRDefault="00714F20" w:rsidP="00F54E65">
            <w:pPr>
              <w:ind w:left="113" w:right="113"/>
              <w:jc w:val="center"/>
              <w:rPr>
                <w:b/>
              </w:rPr>
            </w:pPr>
            <w:r w:rsidRPr="00E66983">
              <w:rPr>
                <w:b/>
              </w:rPr>
              <w:t>No. of Operational</w:t>
            </w:r>
          </w:p>
        </w:tc>
        <w:tc>
          <w:tcPr>
            <w:tcW w:w="1805" w:type="pct"/>
            <w:gridSpan w:val="3"/>
            <w:vAlign w:val="center"/>
          </w:tcPr>
          <w:p w:rsidR="00714F20" w:rsidRPr="00E66983" w:rsidRDefault="00714F20" w:rsidP="00F54E65">
            <w:pPr>
              <w:jc w:val="center"/>
              <w:rPr>
                <w:b/>
              </w:rPr>
            </w:pPr>
            <w:r w:rsidRPr="00E66983">
              <w:rPr>
                <w:b/>
              </w:rPr>
              <w:t>Type  of Residential Schools Operational</w:t>
            </w:r>
          </w:p>
        </w:tc>
        <w:tc>
          <w:tcPr>
            <w:tcW w:w="660" w:type="pct"/>
            <w:vMerge w:val="restart"/>
            <w:textDirection w:val="btLr"/>
            <w:vAlign w:val="center"/>
          </w:tcPr>
          <w:p w:rsidR="00714F20" w:rsidRPr="00E66983" w:rsidRDefault="00714F20" w:rsidP="00F54E65">
            <w:pPr>
              <w:ind w:left="-81" w:right="-63"/>
              <w:jc w:val="center"/>
              <w:rPr>
                <w:b/>
              </w:rPr>
            </w:pPr>
            <w:r w:rsidRPr="00E66983">
              <w:rPr>
                <w:b/>
              </w:rPr>
              <w:t xml:space="preserve"> Total Children </w:t>
            </w:r>
          </w:p>
          <w:p w:rsidR="00714F20" w:rsidRPr="00E66983" w:rsidRDefault="00714F20" w:rsidP="00F54E65">
            <w:pPr>
              <w:ind w:left="-81" w:right="-63"/>
              <w:jc w:val="center"/>
              <w:rPr>
                <w:b/>
              </w:rPr>
            </w:pPr>
            <w:r w:rsidRPr="00E66983">
              <w:rPr>
                <w:b/>
              </w:rPr>
              <w:t>Enrolled</w:t>
            </w:r>
          </w:p>
        </w:tc>
      </w:tr>
      <w:tr w:rsidR="00714F20" w:rsidRPr="00E66983" w:rsidTr="00F54E65">
        <w:trPr>
          <w:tblHeader/>
        </w:trPr>
        <w:tc>
          <w:tcPr>
            <w:tcW w:w="536" w:type="pct"/>
            <w:vMerge/>
          </w:tcPr>
          <w:p w:rsidR="00714F20" w:rsidRPr="00E66983" w:rsidRDefault="00714F20" w:rsidP="00F54E65">
            <w:pPr>
              <w:jc w:val="center"/>
            </w:pPr>
          </w:p>
        </w:tc>
        <w:tc>
          <w:tcPr>
            <w:tcW w:w="1434" w:type="pct"/>
            <w:vMerge/>
          </w:tcPr>
          <w:p w:rsidR="00714F20" w:rsidRPr="00E66983" w:rsidRDefault="00714F20" w:rsidP="00F54E65">
            <w:pPr>
              <w:jc w:val="both"/>
              <w:rPr>
                <w:b/>
              </w:rPr>
            </w:pPr>
          </w:p>
        </w:tc>
        <w:tc>
          <w:tcPr>
            <w:tcW w:w="565" w:type="pct"/>
            <w:vMerge/>
          </w:tcPr>
          <w:p w:rsidR="00714F20" w:rsidRPr="00E66983" w:rsidRDefault="00714F20" w:rsidP="00F54E65">
            <w:pPr>
              <w:jc w:val="both"/>
              <w:rPr>
                <w:b/>
              </w:rPr>
            </w:pPr>
          </w:p>
        </w:tc>
        <w:tc>
          <w:tcPr>
            <w:tcW w:w="654" w:type="pct"/>
          </w:tcPr>
          <w:p w:rsidR="00714F20" w:rsidRPr="00E66983" w:rsidRDefault="00714F20" w:rsidP="00F54E65">
            <w:pPr>
              <w:jc w:val="both"/>
              <w:rPr>
                <w:b/>
              </w:rPr>
            </w:pPr>
            <w:r w:rsidRPr="00E66983">
              <w:rPr>
                <w:b/>
              </w:rPr>
              <w:t>Boys only</w:t>
            </w:r>
          </w:p>
        </w:tc>
        <w:tc>
          <w:tcPr>
            <w:tcW w:w="559" w:type="pct"/>
          </w:tcPr>
          <w:p w:rsidR="00714F20" w:rsidRPr="00E66983" w:rsidRDefault="00714F20" w:rsidP="00F54E65">
            <w:pPr>
              <w:jc w:val="both"/>
              <w:rPr>
                <w:b/>
              </w:rPr>
            </w:pPr>
            <w:r w:rsidRPr="00E66983">
              <w:rPr>
                <w:b/>
              </w:rPr>
              <w:t>Girls only</w:t>
            </w:r>
          </w:p>
        </w:tc>
        <w:tc>
          <w:tcPr>
            <w:tcW w:w="592" w:type="pct"/>
          </w:tcPr>
          <w:p w:rsidR="00714F20" w:rsidRPr="00E66983" w:rsidRDefault="00714F20" w:rsidP="00F54E65">
            <w:pPr>
              <w:jc w:val="both"/>
              <w:rPr>
                <w:b/>
              </w:rPr>
            </w:pPr>
            <w:r w:rsidRPr="00E66983">
              <w:rPr>
                <w:b/>
              </w:rPr>
              <w:t>Co-Edu.</w:t>
            </w:r>
          </w:p>
        </w:tc>
        <w:tc>
          <w:tcPr>
            <w:tcW w:w="660" w:type="pct"/>
            <w:vMerge/>
          </w:tcPr>
          <w:p w:rsidR="00714F20" w:rsidRPr="00E66983" w:rsidRDefault="00714F20" w:rsidP="00F54E65">
            <w:pPr>
              <w:jc w:val="both"/>
              <w:rPr>
                <w:b/>
              </w:rPr>
            </w:pP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w:t>
            </w:r>
          </w:p>
        </w:tc>
        <w:tc>
          <w:tcPr>
            <w:tcW w:w="1434" w:type="pct"/>
            <w:vAlign w:val="center"/>
          </w:tcPr>
          <w:p w:rsidR="00714F20" w:rsidRPr="00E66983" w:rsidRDefault="00714F20" w:rsidP="00F54E65">
            <w:pPr>
              <w:jc w:val="both"/>
              <w:rPr>
                <w:bCs/>
              </w:rPr>
            </w:pPr>
            <w:r w:rsidRPr="00E66983">
              <w:rPr>
                <w:bCs/>
              </w:rPr>
              <w:t>Adilabad</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 xml:space="preserve">Boys </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62</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2</w:t>
            </w:r>
          </w:p>
        </w:tc>
        <w:tc>
          <w:tcPr>
            <w:tcW w:w="1434" w:type="pct"/>
            <w:vAlign w:val="center"/>
          </w:tcPr>
          <w:p w:rsidR="00714F20" w:rsidRPr="00E66983" w:rsidRDefault="00714F20" w:rsidP="00F54E65">
            <w:pPr>
              <w:jc w:val="both"/>
              <w:rPr>
                <w:bCs/>
              </w:rPr>
            </w:pPr>
            <w:r w:rsidRPr="00E66983">
              <w:rPr>
                <w:bCs/>
              </w:rPr>
              <w:t>Bhadradri</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46</w:t>
            </w:r>
          </w:p>
        </w:tc>
      </w:tr>
      <w:tr w:rsidR="00714F20" w:rsidRPr="00E66983" w:rsidTr="00F54E65">
        <w:trPr>
          <w:trHeight w:hRule="exact" w:val="325"/>
        </w:trPr>
        <w:tc>
          <w:tcPr>
            <w:tcW w:w="536" w:type="pct"/>
            <w:vAlign w:val="center"/>
          </w:tcPr>
          <w:p w:rsidR="00714F20" w:rsidRPr="00E66983" w:rsidRDefault="00714F20" w:rsidP="00F54E65">
            <w:pPr>
              <w:jc w:val="center"/>
            </w:pPr>
            <w:r w:rsidRPr="00E66983">
              <w:t>3</w:t>
            </w:r>
          </w:p>
        </w:tc>
        <w:tc>
          <w:tcPr>
            <w:tcW w:w="1434" w:type="pct"/>
            <w:vAlign w:val="center"/>
          </w:tcPr>
          <w:p w:rsidR="00714F20" w:rsidRPr="00E66983" w:rsidRDefault="00714F20" w:rsidP="00F54E65">
            <w:pPr>
              <w:jc w:val="both"/>
              <w:rPr>
                <w:bCs/>
              </w:rPr>
            </w:pPr>
            <w:r w:rsidRPr="00E66983">
              <w:rPr>
                <w:bCs/>
              </w:rPr>
              <w:t>Hyderabad</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38</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4</w:t>
            </w:r>
          </w:p>
        </w:tc>
        <w:tc>
          <w:tcPr>
            <w:tcW w:w="1434" w:type="pct"/>
            <w:vAlign w:val="center"/>
          </w:tcPr>
          <w:p w:rsidR="00714F20" w:rsidRPr="00E66983" w:rsidRDefault="00714F20" w:rsidP="00F54E65">
            <w:pPr>
              <w:jc w:val="both"/>
              <w:rPr>
                <w:bCs/>
              </w:rPr>
            </w:pPr>
            <w:r w:rsidRPr="00E66983">
              <w:rPr>
                <w:bCs/>
              </w:rPr>
              <w:t>Jagitial</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bottom"/>
          </w:tcPr>
          <w:p w:rsidR="00714F20" w:rsidRPr="00E66983" w:rsidRDefault="00714F20" w:rsidP="00F54E65">
            <w:pPr>
              <w:jc w:val="center"/>
              <w:rPr>
                <w:color w:val="000000"/>
              </w:rPr>
            </w:pPr>
            <w:r>
              <w:rPr>
                <w:color w:val="000000"/>
              </w:rPr>
              <w:t>52</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5</w:t>
            </w:r>
          </w:p>
        </w:tc>
        <w:tc>
          <w:tcPr>
            <w:tcW w:w="1434" w:type="pct"/>
            <w:vAlign w:val="center"/>
          </w:tcPr>
          <w:p w:rsidR="00714F20" w:rsidRPr="00E66983" w:rsidRDefault="00714F20" w:rsidP="00F54E65">
            <w:pPr>
              <w:jc w:val="both"/>
              <w:rPr>
                <w:bCs/>
              </w:rPr>
            </w:pPr>
            <w:r w:rsidRPr="00E66983">
              <w:rPr>
                <w:bCs/>
              </w:rPr>
              <w:t>Janagoan</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111</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6</w:t>
            </w:r>
          </w:p>
        </w:tc>
        <w:tc>
          <w:tcPr>
            <w:tcW w:w="1434" w:type="pct"/>
            <w:vAlign w:val="center"/>
          </w:tcPr>
          <w:p w:rsidR="00714F20" w:rsidRPr="00E66983" w:rsidRDefault="00714F20" w:rsidP="00F54E65">
            <w:pPr>
              <w:jc w:val="both"/>
              <w:rPr>
                <w:bCs/>
              </w:rPr>
            </w:pPr>
            <w:r w:rsidRPr="00E66983">
              <w:rPr>
                <w:bCs/>
              </w:rPr>
              <w:t>Jayashankar</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75</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lastRenderedPageBreak/>
              <w:t>7</w:t>
            </w:r>
          </w:p>
        </w:tc>
        <w:tc>
          <w:tcPr>
            <w:tcW w:w="1434" w:type="pct"/>
            <w:vAlign w:val="center"/>
          </w:tcPr>
          <w:p w:rsidR="00714F20" w:rsidRPr="00E66983" w:rsidRDefault="00714F20" w:rsidP="00F54E65">
            <w:pPr>
              <w:jc w:val="both"/>
              <w:rPr>
                <w:bCs/>
              </w:rPr>
            </w:pPr>
            <w:r w:rsidRPr="00E66983">
              <w:rPr>
                <w:bCs/>
              </w:rPr>
              <w:t>Jogulamba</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120</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8</w:t>
            </w:r>
          </w:p>
        </w:tc>
        <w:tc>
          <w:tcPr>
            <w:tcW w:w="1434" w:type="pct"/>
            <w:vAlign w:val="center"/>
          </w:tcPr>
          <w:p w:rsidR="00714F20" w:rsidRPr="00E66983" w:rsidRDefault="00714F20" w:rsidP="00F54E65">
            <w:pPr>
              <w:jc w:val="both"/>
              <w:rPr>
                <w:bCs/>
              </w:rPr>
            </w:pPr>
            <w:r w:rsidRPr="00E66983">
              <w:rPr>
                <w:bCs/>
              </w:rPr>
              <w:t>Kamareddy</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95</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9</w:t>
            </w:r>
          </w:p>
        </w:tc>
        <w:tc>
          <w:tcPr>
            <w:tcW w:w="1434" w:type="pct"/>
            <w:vAlign w:val="center"/>
          </w:tcPr>
          <w:p w:rsidR="00714F20" w:rsidRPr="00E66983" w:rsidRDefault="00714F20" w:rsidP="00F54E65">
            <w:pPr>
              <w:jc w:val="both"/>
              <w:rPr>
                <w:bCs/>
              </w:rPr>
            </w:pPr>
            <w:r w:rsidRPr="00E66983">
              <w:rPr>
                <w:bCs/>
              </w:rPr>
              <w:t>Karimnagar</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59</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10</w:t>
            </w:r>
          </w:p>
        </w:tc>
        <w:tc>
          <w:tcPr>
            <w:tcW w:w="1434" w:type="pct"/>
            <w:vAlign w:val="center"/>
          </w:tcPr>
          <w:p w:rsidR="00714F20" w:rsidRPr="00E66983" w:rsidRDefault="00714F20" w:rsidP="00F54E65">
            <w:pPr>
              <w:jc w:val="both"/>
              <w:rPr>
                <w:bCs/>
              </w:rPr>
            </w:pPr>
            <w:r w:rsidRPr="00E66983">
              <w:rPr>
                <w:bCs/>
              </w:rPr>
              <w:t>Khammam</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120</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11</w:t>
            </w:r>
          </w:p>
        </w:tc>
        <w:tc>
          <w:tcPr>
            <w:tcW w:w="1434" w:type="pct"/>
            <w:vAlign w:val="center"/>
          </w:tcPr>
          <w:p w:rsidR="00714F20" w:rsidRPr="00E66983" w:rsidRDefault="00714F20" w:rsidP="00F54E65">
            <w:pPr>
              <w:jc w:val="both"/>
              <w:rPr>
                <w:bCs/>
              </w:rPr>
            </w:pPr>
            <w:r w:rsidRPr="00E66983">
              <w:rPr>
                <w:bCs/>
              </w:rPr>
              <w:t>Komrambheem</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81</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12</w:t>
            </w:r>
          </w:p>
        </w:tc>
        <w:tc>
          <w:tcPr>
            <w:tcW w:w="1434" w:type="pct"/>
            <w:vAlign w:val="center"/>
          </w:tcPr>
          <w:p w:rsidR="00714F20" w:rsidRPr="00E66983" w:rsidRDefault="00714F20" w:rsidP="00F54E65">
            <w:pPr>
              <w:jc w:val="both"/>
              <w:rPr>
                <w:bCs/>
              </w:rPr>
            </w:pPr>
            <w:r w:rsidRPr="00E66983">
              <w:rPr>
                <w:bCs/>
              </w:rPr>
              <w:t>Mahabubabad</w:t>
            </w:r>
          </w:p>
        </w:tc>
        <w:tc>
          <w:tcPr>
            <w:tcW w:w="565" w:type="pct"/>
            <w:vAlign w:val="center"/>
          </w:tcPr>
          <w:p w:rsidR="00714F20" w:rsidRPr="00E66983" w:rsidRDefault="00714F20" w:rsidP="00F54E65">
            <w:pPr>
              <w:jc w:val="center"/>
              <w:rPr>
                <w:bCs/>
              </w:rPr>
            </w:pPr>
            <w:r w:rsidRPr="00E66983">
              <w:rPr>
                <w:bCs/>
              </w:rPr>
              <w:t>0</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sidRPr="00E66983">
              <w:rPr>
                <w:color w:val="000000"/>
              </w:rPr>
              <w:t>0</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13</w:t>
            </w:r>
          </w:p>
        </w:tc>
        <w:tc>
          <w:tcPr>
            <w:tcW w:w="1434" w:type="pct"/>
            <w:vAlign w:val="center"/>
          </w:tcPr>
          <w:p w:rsidR="00714F20" w:rsidRPr="00E66983" w:rsidRDefault="00714F20" w:rsidP="00F54E65">
            <w:pPr>
              <w:jc w:val="both"/>
              <w:rPr>
                <w:bCs/>
              </w:rPr>
            </w:pPr>
            <w:r w:rsidRPr="00E66983">
              <w:rPr>
                <w:bCs/>
              </w:rPr>
              <w:t>Mahabubnagar</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98</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14</w:t>
            </w:r>
          </w:p>
        </w:tc>
        <w:tc>
          <w:tcPr>
            <w:tcW w:w="1434" w:type="pct"/>
            <w:vAlign w:val="center"/>
          </w:tcPr>
          <w:p w:rsidR="00714F20" w:rsidRPr="00E66983" w:rsidRDefault="00714F20" w:rsidP="00F54E65">
            <w:pPr>
              <w:jc w:val="both"/>
              <w:rPr>
                <w:bCs/>
              </w:rPr>
            </w:pPr>
            <w:r w:rsidRPr="00E66983">
              <w:rPr>
                <w:bCs/>
              </w:rPr>
              <w:t>Mancherial</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46</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15</w:t>
            </w:r>
          </w:p>
        </w:tc>
        <w:tc>
          <w:tcPr>
            <w:tcW w:w="1434" w:type="pct"/>
            <w:vAlign w:val="center"/>
          </w:tcPr>
          <w:p w:rsidR="00714F20" w:rsidRPr="00E66983" w:rsidRDefault="00714F20" w:rsidP="00F54E65">
            <w:pPr>
              <w:jc w:val="both"/>
              <w:rPr>
                <w:bCs/>
              </w:rPr>
            </w:pPr>
            <w:r w:rsidRPr="00E66983">
              <w:rPr>
                <w:bCs/>
              </w:rPr>
              <w:t>Medak</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109</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16</w:t>
            </w:r>
          </w:p>
        </w:tc>
        <w:tc>
          <w:tcPr>
            <w:tcW w:w="1434" w:type="pct"/>
            <w:vAlign w:val="center"/>
          </w:tcPr>
          <w:p w:rsidR="00714F20" w:rsidRPr="00E66983" w:rsidRDefault="00714F20" w:rsidP="00F54E65">
            <w:pPr>
              <w:jc w:val="both"/>
              <w:rPr>
                <w:bCs/>
              </w:rPr>
            </w:pPr>
            <w:r w:rsidRPr="00E66983">
              <w:rPr>
                <w:bCs/>
              </w:rPr>
              <w:t>Medchal</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81</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17</w:t>
            </w:r>
          </w:p>
        </w:tc>
        <w:tc>
          <w:tcPr>
            <w:tcW w:w="1434" w:type="pct"/>
            <w:vAlign w:val="center"/>
          </w:tcPr>
          <w:p w:rsidR="00714F20" w:rsidRPr="00E66983" w:rsidRDefault="00714F20" w:rsidP="00F54E65">
            <w:pPr>
              <w:jc w:val="both"/>
              <w:rPr>
                <w:bCs/>
              </w:rPr>
            </w:pPr>
            <w:r w:rsidRPr="00E66983">
              <w:rPr>
                <w:bCs/>
              </w:rPr>
              <w:t>Nagarkurnool</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108</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18</w:t>
            </w:r>
          </w:p>
        </w:tc>
        <w:tc>
          <w:tcPr>
            <w:tcW w:w="1434" w:type="pct"/>
            <w:vAlign w:val="center"/>
          </w:tcPr>
          <w:p w:rsidR="00714F20" w:rsidRPr="00E66983" w:rsidRDefault="00714F20" w:rsidP="00F54E65">
            <w:pPr>
              <w:jc w:val="both"/>
              <w:rPr>
                <w:bCs/>
              </w:rPr>
            </w:pPr>
            <w:r w:rsidRPr="00E66983">
              <w:rPr>
                <w:bCs/>
              </w:rPr>
              <w:t>Nalgonda</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102</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19</w:t>
            </w:r>
          </w:p>
        </w:tc>
        <w:tc>
          <w:tcPr>
            <w:tcW w:w="1434" w:type="pct"/>
            <w:vAlign w:val="center"/>
          </w:tcPr>
          <w:p w:rsidR="00714F20" w:rsidRPr="00E66983" w:rsidRDefault="00714F20" w:rsidP="00F54E65">
            <w:pPr>
              <w:jc w:val="both"/>
              <w:rPr>
                <w:bCs/>
              </w:rPr>
            </w:pPr>
            <w:r w:rsidRPr="00E66983">
              <w:rPr>
                <w:bCs/>
              </w:rPr>
              <w:t>Nirmal</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66</w:t>
            </w:r>
          </w:p>
        </w:tc>
      </w:tr>
      <w:tr w:rsidR="00714F20" w:rsidRPr="00E66983" w:rsidTr="00F54E65">
        <w:trPr>
          <w:trHeight w:hRule="exact" w:val="298"/>
        </w:trPr>
        <w:tc>
          <w:tcPr>
            <w:tcW w:w="536" w:type="pct"/>
            <w:vAlign w:val="center"/>
          </w:tcPr>
          <w:p w:rsidR="00714F20" w:rsidRPr="00E66983" w:rsidRDefault="00714F20" w:rsidP="00F54E65">
            <w:pPr>
              <w:jc w:val="center"/>
            </w:pPr>
            <w:r w:rsidRPr="00E66983">
              <w:t>20</w:t>
            </w:r>
          </w:p>
        </w:tc>
        <w:tc>
          <w:tcPr>
            <w:tcW w:w="1434" w:type="pct"/>
            <w:vAlign w:val="center"/>
          </w:tcPr>
          <w:p w:rsidR="00714F20" w:rsidRPr="00E66983" w:rsidRDefault="00714F20" w:rsidP="00F54E65">
            <w:pPr>
              <w:jc w:val="both"/>
              <w:rPr>
                <w:bCs/>
              </w:rPr>
            </w:pPr>
            <w:r w:rsidRPr="00E66983">
              <w:rPr>
                <w:bCs/>
              </w:rPr>
              <w:t>Nizamabad</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91</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21</w:t>
            </w:r>
          </w:p>
        </w:tc>
        <w:tc>
          <w:tcPr>
            <w:tcW w:w="1434" w:type="pct"/>
            <w:vAlign w:val="center"/>
          </w:tcPr>
          <w:p w:rsidR="00714F20" w:rsidRPr="00E66983" w:rsidRDefault="00714F20" w:rsidP="00F54E65">
            <w:pPr>
              <w:jc w:val="both"/>
              <w:rPr>
                <w:bCs/>
              </w:rPr>
            </w:pPr>
            <w:r w:rsidRPr="00E66983">
              <w:rPr>
                <w:bCs/>
              </w:rPr>
              <w:t>Peddapalli</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90</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22</w:t>
            </w:r>
          </w:p>
        </w:tc>
        <w:tc>
          <w:tcPr>
            <w:tcW w:w="1434" w:type="pct"/>
            <w:vAlign w:val="center"/>
          </w:tcPr>
          <w:p w:rsidR="00714F20" w:rsidRPr="00E66983" w:rsidRDefault="00714F20" w:rsidP="00F54E65">
            <w:pPr>
              <w:jc w:val="both"/>
              <w:rPr>
                <w:bCs/>
              </w:rPr>
            </w:pPr>
            <w:r w:rsidRPr="00E66983">
              <w:rPr>
                <w:bCs/>
              </w:rPr>
              <w:t>Rajanna</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69</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23</w:t>
            </w:r>
          </w:p>
        </w:tc>
        <w:tc>
          <w:tcPr>
            <w:tcW w:w="1434" w:type="pct"/>
            <w:vAlign w:val="center"/>
          </w:tcPr>
          <w:p w:rsidR="00714F20" w:rsidRPr="00E66983" w:rsidRDefault="00714F20" w:rsidP="00F54E65">
            <w:pPr>
              <w:jc w:val="both"/>
              <w:rPr>
                <w:bCs/>
              </w:rPr>
            </w:pPr>
            <w:r w:rsidRPr="00E66983">
              <w:rPr>
                <w:bCs/>
              </w:rPr>
              <w:t>Ranga Reddy</w:t>
            </w:r>
          </w:p>
        </w:tc>
        <w:tc>
          <w:tcPr>
            <w:tcW w:w="565" w:type="pct"/>
            <w:vAlign w:val="center"/>
          </w:tcPr>
          <w:p w:rsidR="00714F20" w:rsidRPr="00E66983" w:rsidRDefault="00714F20" w:rsidP="00F54E65">
            <w:pPr>
              <w:jc w:val="center"/>
              <w:rPr>
                <w:bCs/>
              </w:rPr>
            </w:pPr>
            <w:r w:rsidRPr="00E66983">
              <w:rPr>
                <w:bCs/>
              </w:rPr>
              <w:t>0</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sidRPr="00E66983">
              <w:rPr>
                <w:color w:val="000000"/>
              </w:rPr>
              <w:t>0</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24</w:t>
            </w:r>
          </w:p>
        </w:tc>
        <w:tc>
          <w:tcPr>
            <w:tcW w:w="1434" w:type="pct"/>
            <w:vAlign w:val="center"/>
          </w:tcPr>
          <w:p w:rsidR="00714F20" w:rsidRPr="00E66983" w:rsidRDefault="00714F20" w:rsidP="00F54E65">
            <w:pPr>
              <w:jc w:val="both"/>
              <w:rPr>
                <w:bCs/>
              </w:rPr>
            </w:pPr>
            <w:r w:rsidRPr="00E66983">
              <w:rPr>
                <w:bCs/>
              </w:rPr>
              <w:t>Sangareddy</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90</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25</w:t>
            </w:r>
          </w:p>
        </w:tc>
        <w:tc>
          <w:tcPr>
            <w:tcW w:w="1434" w:type="pct"/>
            <w:vAlign w:val="center"/>
          </w:tcPr>
          <w:p w:rsidR="00714F20" w:rsidRPr="00E66983" w:rsidRDefault="00714F20" w:rsidP="00F54E65">
            <w:pPr>
              <w:jc w:val="both"/>
              <w:rPr>
                <w:bCs/>
              </w:rPr>
            </w:pPr>
            <w:r w:rsidRPr="00E66983">
              <w:rPr>
                <w:bCs/>
              </w:rPr>
              <w:t>Siddipet</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bottom"/>
          </w:tcPr>
          <w:p w:rsidR="00714F20" w:rsidRPr="00E66983" w:rsidRDefault="00714F20" w:rsidP="00F54E65">
            <w:pPr>
              <w:jc w:val="center"/>
              <w:rPr>
                <w:color w:val="000000"/>
              </w:rPr>
            </w:pPr>
            <w:r>
              <w:rPr>
                <w:color w:val="000000"/>
              </w:rPr>
              <w:t>95</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26</w:t>
            </w:r>
          </w:p>
        </w:tc>
        <w:tc>
          <w:tcPr>
            <w:tcW w:w="1434" w:type="pct"/>
            <w:vAlign w:val="center"/>
          </w:tcPr>
          <w:p w:rsidR="00714F20" w:rsidRPr="00E66983" w:rsidRDefault="00714F20" w:rsidP="00F54E65">
            <w:pPr>
              <w:jc w:val="both"/>
              <w:rPr>
                <w:bCs/>
              </w:rPr>
            </w:pPr>
            <w:r w:rsidRPr="00E66983">
              <w:rPr>
                <w:bCs/>
              </w:rPr>
              <w:t>Suryapet</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99</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27</w:t>
            </w:r>
          </w:p>
        </w:tc>
        <w:tc>
          <w:tcPr>
            <w:tcW w:w="1434" w:type="pct"/>
            <w:vAlign w:val="center"/>
          </w:tcPr>
          <w:p w:rsidR="00714F20" w:rsidRPr="00E66983" w:rsidRDefault="00714F20" w:rsidP="00F54E65">
            <w:pPr>
              <w:jc w:val="both"/>
              <w:rPr>
                <w:bCs/>
              </w:rPr>
            </w:pPr>
            <w:r w:rsidRPr="00E66983">
              <w:rPr>
                <w:bCs/>
              </w:rPr>
              <w:t>Vikarabad</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bottom"/>
          </w:tcPr>
          <w:p w:rsidR="00714F20" w:rsidRPr="00E66983" w:rsidRDefault="00714F20" w:rsidP="00F54E65">
            <w:pPr>
              <w:jc w:val="center"/>
              <w:rPr>
                <w:color w:val="000000"/>
              </w:rPr>
            </w:pPr>
            <w:r>
              <w:rPr>
                <w:color w:val="000000"/>
              </w:rPr>
              <w:t>56</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28</w:t>
            </w:r>
          </w:p>
        </w:tc>
        <w:tc>
          <w:tcPr>
            <w:tcW w:w="1434" w:type="pct"/>
            <w:vAlign w:val="center"/>
          </w:tcPr>
          <w:p w:rsidR="00714F20" w:rsidRPr="00E66983" w:rsidRDefault="00714F20" w:rsidP="00F54E65">
            <w:pPr>
              <w:jc w:val="both"/>
              <w:rPr>
                <w:bCs/>
              </w:rPr>
            </w:pPr>
            <w:r w:rsidRPr="00E66983">
              <w:rPr>
                <w:bCs/>
              </w:rPr>
              <w:t>Wanaparthy</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sidRPr="00E66983">
              <w:rPr>
                <w:color w:val="000000"/>
              </w:rPr>
              <w:t>120</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29</w:t>
            </w:r>
          </w:p>
        </w:tc>
        <w:tc>
          <w:tcPr>
            <w:tcW w:w="1434" w:type="pct"/>
            <w:vAlign w:val="center"/>
          </w:tcPr>
          <w:p w:rsidR="00714F20" w:rsidRPr="00E66983" w:rsidRDefault="00714F20" w:rsidP="00F54E65">
            <w:pPr>
              <w:jc w:val="both"/>
              <w:rPr>
                <w:bCs/>
              </w:rPr>
            </w:pPr>
            <w:r w:rsidRPr="00E66983">
              <w:rPr>
                <w:bCs/>
              </w:rPr>
              <w:t>Warangal (R )</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66</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30</w:t>
            </w:r>
          </w:p>
        </w:tc>
        <w:tc>
          <w:tcPr>
            <w:tcW w:w="1434" w:type="pct"/>
            <w:vAlign w:val="center"/>
          </w:tcPr>
          <w:p w:rsidR="00714F20" w:rsidRPr="00E66983" w:rsidRDefault="00714F20" w:rsidP="00F54E65">
            <w:pPr>
              <w:jc w:val="both"/>
              <w:rPr>
                <w:bCs/>
              </w:rPr>
            </w:pPr>
            <w:r w:rsidRPr="00E66983">
              <w:rPr>
                <w:bCs/>
              </w:rPr>
              <w:t>Warangal (U)</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68</w:t>
            </w:r>
          </w:p>
        </w:tc>
      </w:tr>
      <w:tr w:rsidR="00714F20" w:rsidRPr="00E66983" w:rsidTr="00F54E65">
        <w:trPr>
          <w:trHeight w:hRule="exact" w:val="283"/>
        </w:trPr>
        <w:tc>
          <w:tcPr>
            <w:tcW w:w="536" w:type="pct"/>
            <w:vAlign w:val="center"/>
          </w:tcPr>
          <w:p w:rsidR="00714F20" w:rsidRPr="00E66983" w:rsidRDefault="00714F20" w:rsidP="00F54E65">
            <w:pPr>
              <w:jc w:val="center"/>
            </w:pPr>
            <w:r w:rsidRPr="00E66983">
              <w:t>31</w:t>
            </w:r>
          </w:p>
        </w:tc>
        <w:tc>
          <w:tcPr>
            <w:tcW w:w="1434" w:type="pct"/>
            <w:vAlign w:val="center"/>
          </w:tcPr>
          <w:p w:rsidR="00714F20" w:rsidRPr="00E66983" w:rsidRDefault="00714F20" w:rsidP="00F54E65">
            <w:pPr>
              <w:jc w:val="both"/>
              <w:rPr>
                <w:bCs/>
              </w:rPr>
            </w:pPr>
            <w:r w:rsidRPr="00E66983">
              <w:rPr>
                <w:bCs/>
              </w:rPr>
              <w:t>Yadadri</w:t>
            </w:r>
          </w:p>
        </w:tc>
        <w:tc>
          <w:tcPr>
            <w:tcW w:w="565" w:type="pct"/>
            <w:vAlign w:val="center"/>
          </w:tcPr>
          <w:p w:rsidR="00714F20" w:rsidRPr="00E66983" w:rsidRDefault="00714F20" w:rsidP="00F54E65">
            <w:pPr>
              <w:jc w:val="center"/>
              <w:rPr>
                <w:bCs/>
              </w:rPr>
            </w:pPr>
            <w:r w:rsidRPr="00E66983">
              <w:rPr>
                <w:bCs/>
              </w:rPr>
              <w:t>1</w:t>
            </w:r>
          </w:p>
        </w:tc>
        <w:tc>
          <w:tcPr>
            <w:tcW w:w="654" w:type="pct"/>
            <w:vAlign w:val="center"/>
          </w:tcPr>
          <w:p w:rsidR="00714F20" w:rsidRPr="00E66983" w:rsidRDefault="00714F20" w:rsidP="00F54E65">
            <w:pPr>
              <w:jc w:val="center"/>
              <w:rPr>
                <w:bCs/>
              </w:rPr>
            </w:pPr>
            <w:r w:rsidRPr="00E66983">
              <w:rPr>
                <w:bCs/>
              </w:rPr>
              <w:t>Boys</w:t>
            </w:r>
          </w:p>
        </w:tc>
        <w:tc>
          <w:tcPr>
            <w:tcW w:w="559" w:type="pct"/>
            <w:vAlign w:val="center"/>
          </w:tcPr>
          <w:p w:rsidR="00714F20" w:rsidRPr="00E66983" w:rsidRDefault="00714F20" w:rsidP="00F54E65">
            <w:pPr>
              <w:jc w:val="center"/>
              <w:rPr>
                <w:bCs/>
              </w:rPr>
            </w:pPr>
            <w:r w:rsidRPr="00E66983">
              <w:rPr>
                <w:bCs/>
              </w:rPr>
              <w:t>-</w:t>
            </w:r>
          </w:p>
        </w:tc>
        <w:tc>
          <w:tcPr>
            <w:tcW w:w="592" w:type="pct"/>
            <w:vAlign w:val="center"/>
          </w:tcPr>
          <w:p w:rsidR="00714F20" w:rsidRPr="00E66983" w:rsidRDefault="00714F20" w:rsidP="00F54E65">
            <w:pPr>
              <w:jc w:val="center"/>
              <w:rPr>
                <w:bCs/>
              </w:rPr>
            </w:pPr>
            <w:r w:rsidRPr="00E66983">
              <w:rPr>
                <w:bCs/>
              </w:rPr>
              <w:t>-</w:t>
            </w:r>
          </w:p>
        </w:tc>
        <w:tc>
          <w:tcPr>
            <w:tcW w:w="660" w:type="pct"/>
            <w:vAlign w:val="center"/>
          </w:tcPr>
          <w:p w:rsidR="00714F20" w:rsidRPr="00E66983" w:rsidRDefault="00714F20" w:rsidP="00F54E65">
            <w:pPr>
              <w:jc w:val="center"/>
              <w:rPr>
                <w:color w:val="000000"/>
              </w:rPr>
            </w:pPr>
            <w:r>
              <w:rPr>
                <w:color w:val="000000"/>
              </w:rPr>
              <w:t>65</w:t>
            </w:r>
          </w:p>
        </w:tc>
      </w:tr>
      <w:tr w:rsidR="00714F20" w:rsidRPr="00E66983" w:rsidTr="00F54E65">
        <w:trPr>
          <w:trHeight w:val="233"/>
        </w:trPr>
        <w:tc>
          <w:tcPr>
            <w:tcW w:w="1970" w:type="pct"/>
            <w:gridSpan w:val="2"/>
          </w:tcPr>
          <w:p w:rsidR="00714F20" w:rsidRPr="00E66983" w:rsidRDefault="00714F20" w:rsidP="00F54E65">
            <w:pPr>
              <w:jc w:val="center"/>
              <w:rPr>
                <w:b/>
              </w:rPr>
            </w:pPr>
            <w:r w:rsidRPr="00E66983">
              <w:rPr>
                <w:b/>
              </w:rPr>
              <w:t>Total</w:t>
            </w:r>
          </w:p>
        </w:tc>
        <w:tc>
          <w:tcPr>
            <w:tcW w:w="565" w:type="pct"/>
          </w:tcPr>
          <w:p w:rsidR="00714F20" w:rsidRPr="00E66983" w:rsidRDefault="00714F20" w:rsidP="00F54E65">
            <w:pPr>
              <w:jc w:val="center"/>
              <w:rPr>
                <w:b/>
              </w:rPr>
            </w:pPr>
            <w:r w:rsidRPr="00E66983">
              <w:rPr>
                <w:b/>
              </w:rPr>
              <w:t>29</w:t>
            </w:r>
          </w:p>
        </w:tc>
        <w:tc>
          <w:tcPr>
            <w:tcW w:w="654" w:type="pct"/>
          </w:tcPr>
          <w:p w:rsidR="00714F20" w:rsidRPr="00E66983" w:rsidRDefault="00714F20" w:rsidP="00F54E65">
            <w:pPr>
              <w:jc w:val="both"/>
              <w:rPr>
                <w:b/>
              </w:rPr>
            </w:pPr>
          </w:p>
        </w:tc>
        <w:tc>
          <w:tcPr>
            <w:tcW w:w="559" w:type="pct"/>
          </w:tcPr>
          <w:p w:rsidR="00714F20" w:rsidRPr="00E66983" w:rsidRDefault="00714F20" w:rsidP="00F54E65">
            <w:pPr>
              <w:jc w:val="both"/>
              <w:rPr>
                <w:b/>
              </w:rPr>
            </w:pPr>
          </w:p>
        </w:tc>
        <w:tc>
          <w:tcPr>
            <w:tcW w:w="592" w:type="pct"/>
          </w:tcPr>
          <w:p w:rsidR="00714F20" w:rsidRPr="00E66983" w:rsidRDefault="00714F20" w:rsidP="00F54E65">
            <w:pPr>
              <w:jc w:val="both"/>
              <w:rPr>
                <w:b/>
              </w:rPr>
            </w:pPr>
          </w:p>
        </w:tc>
        <w:tc>
          <w:tcPr>
            <w:tcW w:w="660" w:type="pct"/>
          </w:tcPr>
          <w:p w:rsidR="00714F20" w:rsidRPr="00E66983" w:rsidRDefault="00714F20" w:rsidP="00F54E65">
            <w:pPr>
              <w:jc w:val="center"/>
              <w:rPr>
                <w:b/>
              </w:rPr>
            </w:pPr>
            <w:r>
              <w:rPr>
                <w:b/>
              </w:rPr>
              <w:t>2375</w:t>
            </w:r>
            <w:r w:rsidR="00D662D4" w:rsidRPr="00E66983">
              <w:rPr>
                <w:b/>
              </w:rPr>
              <w:fldChar w:fldCharType="begin"/>
            </w:r>
            <w:r w:rsidRPr="00E66983">
              <w:rPr>
                <w:b/>
              </w:rPr>
              <w:instrText xml:space="preserve"> =SUM(ABOVE) </w:instrText>
            </w:r>
            <w:r w:rsidR="00D662D4" w:rsidRPr="00E66983">
              <w:rPr>
                <w:b/>
              </w:rPr>
              <w:fldChar w:fldCharType="end"/>
            </w:r>
          </w:p>
        </w:tc>
      </w:tr>
    </w:tbl>
    <w:p w:rsidR="00714F20" w:rsidRPr="00E66983" w:rsidRDefault="00714F20" w:rsidP="00714F20">
      <w:pPr>
        <w:rPr>
          <w:b/>
          <w:color w:val="000000"/>
          <w:lang w:val="en-IN"/>
        </w:rPr>
      </w:pPr>
    </w:p>
    <w:p w:rsidR="00714F20" w:rsidRPr="00E66983" w:rsidRDefault="00714F20" w:rsidP="00714F20">
      <w:pPr>
        <w:rPr>
          <w:color w:val="000000"/>
          <w:lang w:val="en-IN"/>
        </w:rPr>
      </w:pPr>
      <w:r w:rsidRPr="00E66983">
        <w:rPr>
          <w:b/>
          <w:color w:val="000000"/>
          <w:lang w:val="en-IN"/>
        </w:rPr>
        <w:t xml:space="preserve">I.III. Proposal for Recurring grant for the Existing Residential Schools: </w:t>
      </w:r>
      <w:r w:rsidRPr="00E66983">
        <w:rPr>
          <w:color w:val="000000"/>
          <w:lang w:val="en-IN"/>
        </w:rPr>
        <w:t>State proposed for recurring grant for</w:t>
      </w:r>
      <w:r>
        <w:rPr>
          <w:color w:val="000000"/>
          <w:lang w:val="en-IN"/>
        </w:rPr>
        <w:t xml:space="preserve"> continuation of the existing 29</w:t>
      </w:r>
      <w:r w:rsidRPr="00E66983">
        <w:rPr>
          <w:color w:val="000000"/>
          <w:lang w:val="en-IN"/>
        </w:rPr>
        <w:t xml:space="preserve"> residential schools</w:t>
      </w:r>
      <w:r>
        <w:rPr>
          <w:color w:val="000000"/>
          <w:lang w:val="en-IN"/>
        </w:rPr>
        <w:t xml:space="preserve"> + 4 non-operational schools with an assurance to operate this year 2020-21</w:t>
      </w:r>
      <w:r w:rsidRPr="00E66983">
        <w:rPr>
          <w:color w:val="000000"/>
          <w:lang w:val="en-IN"/>
        </w:rPr>
        <w:t>.</w:t>
      </w:r>
    </w:p>
    <w:p w:rsidR="00714F20" w:rsidRPr="00E66983" w:rsidRDefault="00714F20" w:rsidP="00714F20">
      <w:pPr>
        <w:rPr>
          <w:color w:val="000000"/>
          <w:lang w:val="en-IN"/>
        </w:rPr>
      </w:pPr>
    </w:p>
    <w:p w:rsidR="00714F20" w:rsidRPr="00E66983" w:rsidRDefault="00714F20" w:rsidP="00714F20">
      <w:pPr>
        <w:ind w:left="720"/>
        <w:rPr>
          <w:color w:val="000000"/>
          <w:lang w:val="en-IN"/>
        </w:rPr>
      </w:pPr>
      <w:r w:rsidRPr="00E66983">
        <w:rPr>
          <w:b/>
          <w:color w:val="000000"/>
          <w:lang w:val="en-IN"/>
        </w:rPr>
        <w:t xml:space="preserve">Observation &amp; Recommendation: </w:t>
      </w:r>
      <w:r w:rsidRPr="00E66983">
        <w:rPr>
          <w:color w:val="000000"/>
          <w:lang w:val="en-IN"/>
        </w:rPr>
        <w:t>After detail analysis of state progress report, 29 residential hostels are</w:t>
      </w:r>
      <w:r>
        <w:rPr>
          <w:color w:val="000000"/>
          <w:lang w:val="en-IN"/>
        </w:rPr>
        <w:t xml:space="preserve"> presently functioning out of 33</w:t>
      </w:r>
      <w:r w:rsidRPr="00E66983">
        <w:rPr>
          <w:color w:val="000000"/>
          <w:lang w:val="en-IN"/>
        </w:rPr>
        <w:t xml:space="preserve">. </w:t>
      </w:r>
    </w:p>
    <w:p w:rsidR="00714F20" w:rsidRPr="00E66983" w:rsidRDefault="00714F20" w:rsidP="00714F20">
      <w:pPr>
        <w:rPr>
          <w:color w:val="000000"/>
          <w:lang w:val="en-IN"/>
        </w:rPr>
      </w:pPr>
    </w:p>
    <w:p w:rsidR="00714F20" w:rsidRPr="00E66983" w:rsidRDefault="00714F20" w:rsidP="004D4A84">
      <w:pPr>
        <w:numPr>
          <w:ilvl w:val="0"/>
          <w:numId w:val="175"/>
        </w:numPr>
        <w:ind w:left="1080"/>
        <w:jc w:val="both"/>
        <w:rPr>
          <w:color w:val="000000"/>
          <w:lang w:val="en-IN"/>
        </w:rPr>
      </w:pPr>
      <w:r w:rsidRPr="00E66983">
        <w:rPr>
          <w:color w:val="000000"/>
          <w:lang w:val="en-IN"/>
        </w:rPr>
        <w:t xml:space="preserve">One each residential school sanctioned in the district of </w:t>
      </w:r>
      <w:r w:rsidRPr="00E66983">
        <w:rPr>
          <w:b/>
          <w:color w:val="000000"/>
          <w:lang w:val="en-IN"/>
        </w:rPr>
        <w:t>Mahubbabad</w:t>
      </w:r>
      <w:r w:rsidRPr="00E66983">
        <w:rPr>
          <w:color w:val="000000"/>
          <w:lang w:val="en-IN"/>
        </w:rPr>
        <w:t xml:space="preserve"> and </w:t>
      </w:r>
      <w:r w:rsidRPr="00E66983">
        <w:rPr>
          <w:b/>
          <w:color w:val="000000"/>
          <w:lang w:val="en-IN"/>
        </w:rPr>
        <w:t>Rangareddy</w:t>
      </w:r>
      <w:r w:rsidRPr="00E66983">
        <w:rPr>
          <w:color w:val="000000"/>
          <w:lang w:val="en-IN"/>
        </w:rPr>
        <w:t xml:space="preserve">were not operational in the year 2018-19 therefore recurring grant sanctioned for 2018-19 for these two schools was lapsed. </w:t>
      </w:r>
    </w:p>
    <w:p w:rsidR="00714F20" w:rsidRPr="00E66983" w:rsidRDefault="00714F20" w:rsidP="00714F20">
      <w:pPr>
        <w:ind w:left="1080"/>
        <w:rPr>
          <w:color w:val="000000"/>
          <w:lang w:val="en-IN"/>
        </w:rPr>
      </w:pPr>
    </w:p>
    <w:p w:rsidR="00714F20" w:rsidRPr="00E66983" w:rsidRDefault="00714F20" w:rsidP="004D4A84">
      <w:pPr>
        <w:numPr>
          <w:ilvl w:val="0"/>
          <w:numId w:val="175"/>
        </w:numPr>
        <w:ind w:left="1080"/>
        <w:rPr>
          <w:color w:val="000000"/>
          <w:lang w:val="en-IN"/>
        </w:rPr>
      </w:pPr>
      <w:r>
        <w:rPr>
          <w:color w:val="000000"/>
          <w:lang w:val="en-IN"/>
        </w:rPr>
        <w:t>Till 2019-20</w:t>
      </w:r>
      <w:r w:rsidRPr="00E66983">
        <w:rPr>
          <w:color w:val="000000"/>
          <w:lang w:val="en-IN"/>
        </w:rPr>
        <w:t xml:space="preserve"> there is no enrolment in the above two residential hostels and presently having zero enrolment.</w:t>
      </w:r>
    </w:p>
    <w:p w:rsidR="00714F20" w:rsidRPr="00E66983" w:rsidRDefault="00714F20" w:rsidP="00714F20">
      <w:pPr>
        <w:ind w:left="720" w:hanging="357"/>
        <w:rPr>
          <w:rFonts w:eastAsia="PMingLiU"/>
          <w:color w:val="000000"/>
          <w:lang w:val="en-IN"/>
        </w:rPr>
      </w:pPr>
    </w:p>
    <w:p w:rsidR="00714F20" w:rsidRPr="00196020" w:rsidRDefault="00714F20" w:rsidP="004D4A84">
      <w:pPr>
        <w:numPr>
          <w:ilvl w:val="0"/>
          <w:numId w:val="175"/>
        </w:numPr>
        <w:ind w:left="1080"/>
        <w:jc w:val="both"/>
        <w:rPr>
          <w:i/>
          <w:color w:val="000000"/>
          <w:u w:val="single"/>
          <w:lang w:val="en-IN"/>
        </w:rPr>
      </w:pPr>
      <w:r w:rsidRPr="00196020">
        <w:rPr>
          <w:i/>
          <w:color w:val="000000"/>
          <w:u w:val="single"/>
          <w:lang w:val="en-IN"/>
        </w:rPr>
        <w:lastRenderedPageBreak/>
        <w:t>Looking into present functional status and respective enrolment, the appraisal team recommended recurring grant only for 29 operational residential schools and 2 residential schools sanctioned last year for the newly created district-Narayanpat and Malugu i.e. for 31 residential schools.</w:t>
      </w:r>
    </w:p>
    <w:p w:rsidR="00714F20" w:rsidRPr="00196020" w:rsidRDefault="00714F20" w:rsidP="00714F20">
      <w:pPr>
        <w:jc w:val="both"/>
        <w:rPr>
          <w:i/>
          <w:color w:val="000000"/>
          <w:u w:val="single"/>
          <w:lang w:val="en-IN"/>
        </w:rPr>
      </w:pPr>
    </w:p>
    <w:p w:rsidR="00714F20" w:rsidRPr="00E66983" w:rsidRDefault="00714F20" w:rsidP="00714F20">
      <w:pPr>
        <w:ind w:left="540" w:hanging="540"/>
        <w:jc w:val="both"/>
      </w:pPr>
      <w:r w:rsidRPr="00E66983">
        <w:rPr>
          <w:b/>
          <w:color w:val="000000"/>
          <w:lang w:val="en-IN"/>
        </w:rPr>
        <w:t xml:space="preserve">I.IV. </w:t>
      </w:r>
      <w:r w:rsidRPr="00E66983">
        <w:rPr>
          <w:b/>
          <w:bCs/>
        </w:rPr>
        <w:t>Residential Hostels</w:t>
      </w:r>
      <w:r w:rsidRPr="00E66983">
        <w:rPr>
          <w:bCs/>
        </w:rPr>
        <w:t xml:space="preserve">: State was </w:t>
      </w:r>
      <w:r w:rsidRPr="00E66983">
        <w:rPr>
          <w:lang w:val="en-IN"/>
        </w:rPr>
        <w:t>sanctioned 15</w:t>
      </w:r>
      <w:r w:rsidRPr="00E66983">
        <w:t xml:space="preserve"> residential hostels till 2017-18 and 1 new hostel for LWE district in Bhadradri in 2018-19. Construction of this 1 hostel is under progress. </w:t>
      </w:r>
    </w:p>
    <w:p w:rsidR="00714F20" w:rsidRPr="00E66983" w:rsidRDefault="00714F20" w:rsidP="00714F20">
      <w:pPr>
        <w:ind w:left="540" w:hanging="540"/>
        <w:jc w:val="both"/>
        <w:rPr>
          <w:sz w:val="14"/>
        </w:rPr>
      </w:pPr>
    </w:p>
    <w:p w:rsidR="00714F20" w:rsidRPr="00E66983" w:rsidRDefault="00714F20" w:rsidP="004D4A84">
      <w:pPr>
        <w:numPr>
          <w:ilvl w:val="0"/>
          <w:numId w:val="176"/>
        </w:numPr>
        <w:jc w:val="both"/>
      </w:pPr>
      <w:r w:rsidRPr="00E66983">
        <w:t xml:space="preserve">Out of 16 Residential Hostels, </w:t>
      </w:r>
      <w:r>
        <w:t>only 6 hostels are functional till 2019-20</w:t>
      </w:r>
      <w:r w:rsidRPr="00E66983">
        <w:t xml:space="preserve">. </w:t>
      </w:r>
    </w:p>
    <w:p w:rsidR="00714F20" w:rsidRPr="00E66983" w:rsidRDefault="00714F20" w:rsidP="00714F20">
      <w:pPr>
        <w:ind w:left="720"/>
        <w:jc w:val="both"/>
        <w:rPr>
          <w:sz w:val="16"/>
        </w:rPr>
      </w:pPr>
    </w:p>
    <w:p w:rsidR="00714F20" w:rsidRPr="00E66983" w:rsidRDefault="00714F20" w:rsidP="004D4A84">
      <w:pPr>
        <w:numPr>
          <w:ilvl w:val="0"/>
          <w:numId w:val="176"/>
        </w:numPr>
        <w:jc w:val="both"/>
      </w:pPr>
      <w:r w:rsidRPr="00E66983">
        <w:t xml:space="preserve"> Out of 6 one hostel in Nizamabad is functional for HIV affected children both for boys and girls.</w:t>
      </w:r>
    </w:p>
    <w:p w:rsidR="00714F20" w:rsidRPr="00E66983" w:rsidRDefault="00714F20" w:rsidP="00714F20">
      <w:pPr>
        <w:jc w:val="both"/>
        <w:rPr>
          <w:sz w:val="14"/>
        </w:rPr>
      </w:pPr>
    </w:p>
    <w:p w:rsidR="00714F20" w:rsidRPr="009E61B2" w:rsidRDefault="00714F20" w:rsidP="004D4A84">
      <w:pPr>
        <w:numPr>
          <w:ilvl w:val="0"/>
          <w:numId w:val="176"/>
        </w:numPr>
        <w:jc w:val="both"/>
      </w:pPr>
      <w:r w:rsidRPr="00E66983">
        <w:t>And</w:t>
      </w:r>
      <w:r>
        <w:t xml:space="preserve"> 6</w:t>
      </w:r>
      <w:r w:rsidRPr="00E66983">
        <w:t xml:space="preserve"> residential hostels are functional in Hyderabad, 2 for boys and 3 for girls. </w:t>
      </w:r>
      <w:r w:rsidRPr="009E61B2">
        <w:t xml:space="preserve">One hostel in Hyderabad was not operational because of lack of proper residential facility. </w:t>
      </w:r>
      <w:r w:rsidRPr="009E61B2">
        <w:rPr>
          <w:lang w:val="en-IN"/>
        </w:rPr>
        <w:t xml:space="preserve">These hostels are situated in the Government school premises. </w:t>
      </w:r>
    </w:p>
    <w:p w:rsidR="00714F20" w:rsidRPr="00E66983" w:rsidRDefault="00714F20" w:rsidP="00714F20">
      <w:pPr>
        <w:ind w:left="720" w:hanging="357"/>
        <w:jc w:val="both"/>
        <w:rPr>
          <w:rFonts w:eastAsia="PMingLiU"/>
          <w:sz w:val="16"/>
          <w:lang w:val="en-IN"/>
        </w:rPr>
      </w:pPr>
    </w:p>
    <w:p w:rsidR="00714F20" w:rsidRPr="00E66983" w:rsidRDefault="00714F20" w:rsidP="004D4A84">
      <w:pPr>
        <w:numPr>
          <w:ilvl w:val="0"/>
          <w:numId w:val="176"/>
        </w:numPr>
        <w:jc w:val="both"/>
      </w:pPr>
      <w:r w:rsidRPr="00E66983">
        <w:rPr>
          <w:lang w:val="en-IN"/>
        </w:rPr>
        <w:t xml:space="preserve">As informed by the state that children residing in the above hostel are regular school going children who attend the same school where the hostel is attached. </w:t>
      </w:r>
    </w:p>
    <w:p w:rsidR="00714F20" w:rsidRPr="00E66983" w:rsidRDefault="00714F20" w:rsidP="00714F20">
      <w:pPr>
        <w:ind w:left="720" w:hanging="357"/>
        <w:jc w:val="both"/>
        <w:rPr>
          <w:rFonts w:eastAsia="PMingLiU"/>
          <w:lang w:val="en-IN"/>
        </w:rPr>
      </w:pPr>
    </w:p>
    <w:p w:rsidR="00714F20" w:rsidRPr="00E66983" w:rsidRDefault="00714F20" w:rsidP="004D4A84">
      <w:pPr>
        <w:numPr>
          <w:ilvl w:val="0"/>
          <w:numId w:val="176"/>
        </w:numPr>
        <w:jc w:val="both"/>
      </w:pPr>
      <w:r w:rsidRPr="00E66983">
        <w:rPr>
          <w:lang w:val="en-IN"/>
        </w:rPr>
        <w:t xml:space="preserve">It is also informed that out of 10 non-operational hostels, 9 hostels are not operational in 2018-19 because every district has one Residential School for deprived category children, all children who need residential facilities for schooling are accommodated in these residential schools, </w:t>
      </w:r>
    </w:p>
    <w:p w:rsidR="00714F20" w:rsidRPr="00E66983" w:rsidRDefault="00714F20" w:rsidP="00714F20">
      <w:pPr>
        <w:ind w:left="720" w:hanging="357"/>
        <w:jc w:val="both"/>
        <w:rPr>
          <w:rFonts w:eastAsia="PMingLiU"/>
          <w:lang w:val="en-IN"/>
        </w:rPr>
      </w:pPr>
    </w:p>
    <w:p w:rsidR="00714F20" w:rsidRPr="00E66983" w:rsidRDefault="00714F20" w:rsidP="004D4A84">
      <w:pPr>
        <w:numPr>
          <w:ilvl w:val="0"/>
          <w:numId w:val="176"/>
        </w:numPr>
        <w:jc w:val="both"/>
      </w:pPr>
      <w:r w:rsidRPr="00E66983">
        <w:rPr>
          <w:lang w:val="en-IN"/>
        </w:rPr>
        <w:t>So, Hostels were not required in the respective districts.  One Hostel in Bhadradri (LWE) sanctioned in the year 2018-19 is under construction process.</w:t>
      </w:r>
    </w:p>
    <w:p w:rsidR="00714F20" w:rsidRPr="00E158CD" w:rsidRDefault="00714F20" w:rsidP="00714F20">
      <w:pPr>
        <w:spacing w:after="200" w:line="276" w:lineRule="auto"/>
        <w:rPr>
          <w:rFonts w:asciiTheme="minorHAnsi" w:hAnsiTheme="minorHAnsi" w:cstheme="minorHAnsi"/>
          <w:b/>
          <w:u w:val="single"/>
        </w:rPr>
      </w:pPr>
    </w:p>
    <w:p w:rsidR="00714F20" w:rsidRPr="00E66983" w:rsidRDefault="00714F20" w:rsidP="00714F20">
      <w:pPr>
        <w:ind w:firstLine="540"/>
        <w:contextualSpacing/>
        <w:jc w:val="center"/>
        <w:rPr>
          <w:bCs/>
          <w:lang w:val="en-IN"/>
        </w:rPr>
      </w:pPr>
      <w:r w:rsidRPr="00E66983">
        <w:t xml:space="preserve">District Wise Detail of 16 Residential Hostels till </w:t>
      </w:r>
      <w:r w:rsidRPr="00E66983">
        <w:rPr>
          <w:color w:val="000000"/>
        </w:rPr>
        <w:t>2018-19</w:t>
      </w:r>
      <w:r w:rsidRPr="00E66983">
        <w:rPr>
          <w:color w:val="000000"/>
          <w:lang w:val="en-I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1802"/>
        <w:gridCol w:w="2861"/>
        <w:gridCol w:w="1656"/>
        <w:gridCol w:w="2031"/>
      </w:tblGrid>
      <w:tr w:rsidR="00714F20" w:rsidRPr="00E66983" w:rsidTr="00F54E65">
        <w:trPr>
          <w:tblHeader/>
        </w:trPr>
        <w:tc>
          <w:tcPr>
            <w:tcW w:w="482" w:type="pct"/>
            <w:vMerge w:val="restart"/>
            <w:vAlign w:val="center"/>
          </w:tcPr>
          <w:p w:rsidR="00714F20" w:rsidRPr="00E66983" w:rsidRDefault="00714F20" w:rsidP="00F54E65">
            <w:pPr>
              <w:jc w:val="center"/>
              <w:rPr>
                <w:b/>
                <w:sz w:val="20"/>
                <w:szCs w:val="20"/>
              </w:rPr>
            </w:pPr>
            <w:r w:rsidRPr="00E66983">
              <w:rPr>
                <w:b/>
                <w:sz w:val="20"/>
                <w:szCs w:val="20"/>
              </w:rPr>
              <w:t>S.</w:t>
            </w:r>
          </w:p>
          <w:p w:rsidR="00714F20" w:rsidRPr="00E66983" w:rsidRDefault="00714F20" w:rsidP="00F54E65">
            <w:pPr>
              <w:jc w:val="center"/>
              <w:rPr>
                <w:b/>
                <w:sz w:val="20"/>
                <w:szCs w:val="20"/>
              </w:rPr>
            </w:pPr>
            <w:r w:rsidRPr="00E66983">
              <w:rPr>
                <w:b/>
                <w:sz w:val="20"/>
                <w:szCs w:val="20"/>
              </w:rPr>
              <w:t>No.</w:t>
            </w:r>
          </w:p>
        </w:tc>
        <w:tc>
          <w:tcPr>
            <w:tcW w:w="975" w:type="pct"/>
            <w:vMerge w:val="restart"/>
            <w:vAlign w:val="center"/>
          </w:tcPr>
          <w:p w:rsidR="00714F20" w:rsidRPr="00E66983" w:rsidRDefault="00714F20" w:rsidP="00F54E65">
            <w:pPr>
              <w:jc w:val="center"/>
              <w:rPr>
                <w:b/>
                <w:sz w:val="20"/>
                <w:szCs w:val="20"/>
              </w:rPr>
            </w:pPr>
            <w:r w:rsidRPr="00E66983">
              <w:rPr>
                <w:b/>
                <w:sz w:val="20"/>
                <w:szCs w:val="20"/>
              </w:rPr>
              <w:t>Year of Sanction</w:t>
            </w:r>
          </w:p>
        </w:tc>
        <w:tc>
          <w:tcPr>
            <w:tcW w:w="1548" w:type="pct"/>
            <w:vMerge w:val="restart"/>
            <w:vAlign w:val="center"/>
          </w:tcPr>
          <w:p w:rsidR="00714F20" w:rsidRPr="00E66983" w:rsidRDefault="00714F20" w:rsidP="00F54E65">
            <w:pPr>
              <w:jc w:val="center"/>
              <w:rPr>
                <w:b/>
                <w:sz w:val="20"/>
                <w:szCs w:val="20"/>
              </w:rPr>
            </w:pPr>
            <w:r w:rsidRPr="00E66983">
              <w:rPr>
                <w:b/>
                <w:sz w:val="20"/>
                <w:szCs w:val="20"/>
              </w:rPr>
              <w:t>Districts</w:t>
            </w:r>
          </w:p>
        </w:tc>
        <w:tc>
          <w:tcPr>
            <w:tcW w:w="1995" w:type="pct"/>
            <w:gridSpan w:val="2"/>
            <w:vAlign w:val="center"/>
          </w:tcPr>
          <w:p w:rsidR="00714F20" w:rsidRPr="00E66983" w:rsidRDefault="00714F20" w:rsidP="00F54E65">
            <w:pPr>
              <w:jc w:val="center"/>
              <w:rPr>
                <w:b/>
                <w:sz w:val="20"/>
                <w:szCs w:val="20"/>
              </w:rPr>
            </w:pPr>
            <w:r w:rsidRPr="00E66983">
              <w:rPr>
                <w:b/>
                <w:sz w:val="20"/>
                <w:szCs w:val="20"/>
              </w:rPr>
              <w:t>Hostels</w:t>
            </w:r>
          </w:p>
        </w:tc>
      </w:tr>
      <w:tr w:rsidR="00714F20" w:rsidRPr="00E66983" w:rsidTr="00F54E65">
        <w:trPr>
          <w:trHeight w:val="56"/>
          <w:tblHeader/>
        </w:trPr>
        <w:tc>
          <w:tcPr>
            <w:tcW w:w="482" w:type="pct"/>
            <w:vMerge/>
            <w:vAlign w:val="center"/>
          </w:tcPr>
          <w:p w:rsidR="00714F20" w:rsidRPr="00E66983" w:rsidRDefault="00714F20" w:rsidP="00F54E65">
            <w:pPr>
              <w:jc w:val="center"/>
              <w:rPr>
                <w:b/>
                <w:sz w:val="20"/>
                <w:szCs w:val="20"/>
              </w:rPr>
            </w:pPr>
          </w:p>
        </w:tc>
        <w:tc>
          <w:tcPr>
            <w:tcW w:w="975" w:type="pct"/>
            <w:vMerge/>
            <w:vAlign w:val="center"/>
          </w:tcPr>
          <w:p w:rsidR="00714F20" w:rsidRPr="00E66983" w:rsidRDefault="00714F20" w:rsidP="00F54E65">
            <w:pPr>
              <w:jc w:val="center"/>
              <w:rPr>
                <w:b/>
                <w:sz w:val="20"/>
                <w:szCs w:val="20"/>
              </w:rPr>
            </w:pPr>
          </w:p>
        </w:tc>
        <w:tc>
          <w:tcPr>
            <w:tcW w:w="1548" w:type="pct"/>
            <w:vMerge/>
            <w:vAlign w:val="center"/>
          </w:tcPr>
          <w:p w:rsidR="00714F20" w:rsidRPr="00E66983" w:rsidRDefault="00714F20" w:rsidP="00F54E65">
            <w:pPr>
              <w:jc w:val="center"/>
              <w:rPr>
                <w:b/>
                <w:sz w:val="20"/>
                <w:szCs w:val="20"/>
              </w:rPr>
            </w:pPr>
          </w:p>
        </w:tc>
        <w:tc>
          <w:tcPr>
            <w:tcW w:w="896" w:type="pct"/>
            <w:vAlign w:val="center"/>
          </w:tcPr>
          <w:p w:rsidR="00714F20" w:rsidRPr="00E66983" w:rsidRDefault="00714F20" w:rsidP="00F54E65">
            <w:pPr>
              <w:jc w:val="center"/>
              <w:rPr>
                <w:b/>
                <w:sz w:val="20"/>
                <w:szCs w:val="20"/>
              </w:rPr>
            </w:pPr>
            <w:r w:rsidRPr="00E66983">
              <w:rPr>
                <w:b/>
                <w:sz w:val="20"/>
                <w:szCs w:val="20"/>
              </w:rPr>
              <w:t>Intake capacity</w:t>
            </w:r>
          </w:p>
        </w:tc>
        <w:tc>
          <w:tcPr>
            <w:tcW w:w="1099" w:type="pct"/>
            <w:vAlign w:val="center"/>
          </w:tcPr>
          <w:p w:rsidR="00714F20" w:rsidRPr="00E66983" w:rsidRDefault="00714F20" w:rsidP="00F54E65">
            <w:pPr>
              <w:jc w:val="center"/>
              <w:rPr>
                <w:b/>
                <w:sz w:val="20"/>
                <w:szCs w:val="20"/>
              </w:rPr>
            </w:pPr>
            <w:r w:rsidRPr="00E66983">
              <w:rPr>
                <w:b/>
                <w:sz w:val="20"/>
                <w:szCs w:val="20"/>
              </w:rPr>
              <w:t>No.  Sanctioned</w:t>
            </w:r>
          </w:p>
        </w:tc>
      </w:tr>
      <w:tr w:rsidR="00714F20" w:rsidRPr="00E66983" w:rsidTr="00F54E65">
        <w:trPr>
          <w:trHeight w:val="56"/>
        </w:trPr>
        <w:tc>
          <w:tcPr>
            <w:tcW w:w="482" w:type="pct"/>
            <w:vMerge w:val="restart"/>
            <w:vAlign w:val="center"/>
          </w:tcPr>
          <w:p w:rsidR="00714F20" w:rsidRPr="00E66983" w:rsidRDefault="00714F20" w:rsidP="00F54E65">
            <w:pPr>
              <w:jc w:val="center"/>
              <w:rPr>
                <w:sz w:val="20"/>
                <w:szCs w:val="20"/>
              </w:rPr>
            </w:pPr>
            <w:r w:rsidRPr="00E66983">
              <w:rPr>
                <w:sz w:val="20"/>
                <w:szCs w:val="20"/>
              </w:rPr>
              <w:t>2</w:t>
            </w:r>
          </w:p>
        </w:tc>
        <w:tc>
          <w:tcPr>
            <w:tcW w:w="975" w:type="pct"/>
            <w:vMerge w:val="restart"/>
            <w:vAlign w:val="center"/>
          </w:tcPr>
          <w:p w:rsidR="00714F20" w:rsidRPr="00E66983" w:rsidRDefault="00714F20" w:rsidP="00F54E65">
            <w:pPr>
              <w:jc w:val="center"/>
              <w:rPr>
                <w:sz w:val="20"/>
                <w:szCs w:val="20"/>
              </w:rPr>
            </w:pPr>
            <w:r w:rsidRPr="00E66983">
              <w:rPr>
                <w:sz w:val="20"/>
                <w:szCs w:val="20"/>
              </w:rPr>
              <w:t>2012-13</w:t>
            </w:r>
          </w:p>
          <w:p w:rsidR="00714F20" w:rsidRPr="00E66983" w:rsidRDefault="00714F20" w:rsidP="00F54E65">
            <w:pPr>
              <w:jc w:val="center"/>
              <w:rPr>
                <w:sz w:val="20"/>
                <w:szCs w:val="20"/>
              </w:rPr>
            </w:pPr>
          </w:p>
          <w:p w:rsidR="00714F20" w:rsidRPr="00E66983" w:rsidRDefault="00714F20" w:rsidP="00F54E65">
            <w:pPr>
              <w:jc w:val="center"/>
              <w:rPr>
                <w:sz w:val="20"/>
                <w:szCs w:val="20"/>
              </w:rPr>
            </w:pPr>
          </w:p>
          <w:p w:rsidR="00714F20" w:rsidRPr="00E66983" w:rsidRDefault="00714F20" w:rsidP="00F54E65">
            <w:pPr>
              <w:jc w:val="center"/>
              <w:rPr>
                <w:sz w:val="20"/>
                <w:szCs w:val="20"/>
              </w:rPr>
            </w:pPr>
          </w:p>
        </w:tc>
        <w:tc>
          <w:tcPr>
            <w:tcW w:w="1548" w:type="pct"/>
            <w:vAlign w:val="center"/>
          </w:tcPr>
          <w:p w:rsidR="00714F20" w:rsidRPr="00E66983" w:rsidRDefault="00714F20" w:rsidP="00F54E65">
            <w:pPr>
              <w:jc w:val="both"/>
              <w:rPr>
                <w:sz w:val="20"/>
                <w:szCs w:val="20"/>
              </w:rPr>
            </w:pPr>
            <w:r w:rsidRPr="00E66983">
              <w:rPr>
                <w:sz w:val="20"/>
                <w:szCs w:val="20"/>
              </w:rPr>
              <w:t>Hyderabad</w:t>
            </w:r>
          </w:p>
        </w:tc>
        <w:tc>
          <w:tcPr>
            <w:tcW w:w="896" w:type="pct"/>
            <w:vAlign w:val="center"/>
          </w:tcPr>
          <w:p w:rsidR="00714F20" w:rsidRPr="00E66983" w:rsidRDefault="00714F20" w:rsidP="00F54E65">
            <w:pPr>
              <w:jc w:val="center"/>
              <w:rPr>
                <w:sz w:val="20"/>
                <w:szCs w:val="20"/>
              </w:rPr>
            </w:pPr>
            <w:r w:rsidRPr="00E66983">
              <w:rPr>
                <w:sz w:val="20"/>
                <w:szCs w:val="20"/>
              </w:rPr>
              <w:t>600</w:t>
            </w:r>
          </w:p>
        </w:tc>
        <w:tc>
          <w:tcPr>
            <w:tcW w:w="1099" w:type="pct"/>
            <w:vAlign w:val="center"/>
          </w:tcPr>
          <w:p w:rsidR="00714F20" w:rsidRPr="00E66983" w:rsidRDefault="00714F20" w:rsidP="00F54E65">
            <w:pPr>
              <w:jc w:val="center"/>
              <w:rPr>
                <w:sz w:val="20"/>
                <w:szCs w:val="20"/>
              </w:rPr>
            </w:pPr>
            <w:r w:rsidRPr="00E66983">
              <w:rPr>
                <w:sz w:val="20"/>
                <w:szCs w:val="20"/>
              </w:rPr>
              <w:t>6</w:t>
            </w:r>
          </w:p>
        </w:tc>
      </w:tr>
      <w:tr w:rsidR="00714F20" w:rsidRPr="00E66983" w:rsidTr="00F54E65">
        <w:trPr>
          <w:trHeight w:val="56"/>
        </w:trPr>
        <w:tc>
          <w:tcPr>
            <w:tcW w:w="482" w:type="pct"/>
            <w:vMerge/>
            <w:vAlign w:val="center"/>
          </w:tcPr>
          <w:p w:rsidR="00714F20" w:rsidRPr="00E66983" w:rsidRDefault="00714F20" w:rsidP="00F54E65">
            <w:pPr>
              <w:jc w:val="center"/>
              <w:rPr>
                <w:sz w:val="20"/>
                <w:szCs w:val="20"/>
              </w:rPr>
            </w:pPr>
          </w:p>
        </w:tc>
        <w:tc>
          <w:tcPr>
            <w:tcW w:w="975" w:type="pct"/>
            <w:vMerge/>
            <w:vAlign w:val="center"/>
          </w:tcPr>
          <w:p w:rsidR="00714F20" w:rsidRPr="00E66983" w:rsidRDefault="00714F20" w:rsidP="00F54E65">
            <w:pPr>
              <w:jc w:val="center"/>
              <w:rPr>
                <w:sz w:val="20"/>
                <w:szCs w:val="20"/>
              </w:rPr>
            </w:pPr>
          </w:p>
        </w:tc>
        <w:tc>
          <w:tcPr>
            <w:tcW w:w="1548" w:type="pct"/>
            <w:vAlign w:val="center"/>
          </w:tcPr>
          <w:p w:rsidR="00714F20" w:rsidRPr="00E66983" w:rsidRDefault="00714F20" w:rsidP="00F54E65">
            <w:pPr>
              <w:jc w:val="both"/>
              <w:rPr>
                <w:sz w:val="20"/>
                <w:szCs w:val="20"/>
              </w:rPr>
            </w:pPr>
            <w:r w:rsidRPr="00E66983">
              <w:rPr>
                <w:sz w:val="20"/>
                <w:szCs w:val="20"/>
              </w:rPr>
              <w:t>Karimnagar</w:t>
            </w:r>
          </w:p>
        </w:tc>
        <w:tc>
          <w:tcPr>
            <w:tcW w:w="896" w:type="pct"/>
            <w:vAlign w:val="center"/>
          </w:tcPr>
          <w:p w:rsidR="00714F20" w:rsidRPr="00E66983" w:rsidRDefault="00714F20" w:rsidP="00F54E65">
            <w:pPr>
              <w:jc w:val="center"/>
              <w:rPr>
                <w:sz w:val="20"/>
                <w:szCs w:val="20"/>
              </w:rPr>
            </w:pPr>
            <w:r w:rsidRPr="00E66983">
              <w:rPr>
                <w:sz w:val="20"/>
                <w:szCs w:val="20"/>
              </w:rPr>
              <w:t>100</w:t>
            </w:r>
          </w:p>
        </w:tc>
        <w:tc>
          <w:tcPr>
            <w:tcW w:w="1099" w:type="pct"/>
            <w:vAlign w:val="center"/>
          </w:tcPr>
          <w:p w:rsidR="00714F20" w:rsidRPr="00E66983" w:rsidRDefault="00714F20" w:rsidP="00F54E65">
            <w:pPr>
              <w:jc w:val="center"/>
              <w:rPr>
                <w:sz w:val="20"/>
                <w:szCs w:val="20"/>
              </w:rPr>
            </w:pPr>
            <w:r w:rsidRPr="00E66983">
              <w:rPr>
                <w:sz w:val="20"/>
                <w:szCs w:val="20"/>
              </w:rPr>
              <w:t>1</w:t>
            </w:r>
          </w:p>
        </w:tc>
      </w:tr>
      <w:tr w:rsidR="00714F20" w:rsidRPr="00E66983" w:rsidTr="00F54E65">
        <w:trPr>
          <w:trHeight w:val="56"/>
        </w:trPr>
        <w:tc>
          <w:tcPr>
            <w:tcW w:w="482" w:type="pct"/>
            <w:vMerge/>
            <w:vAlign w:val="center"/>
          </w:tcPr>
          <w:p w:rsidR="00714F20" w:rsidRPr="00E66983" w:rsidRDefault="00714F20" w:rsidP="00F54E65">
            <w:pPr>
              <w:jc w:val="center"/>
              <w:rPr>
                <w:sz w:val="20"/>
                <w:szCs w:val="20"/>
              </w:rPr>
            </w:pPr>
          </w:p>
        </w:tc>
        <w:tc>
          <w:tcPr>
            <w:tcW w:w="975" w:type="pct"/>
            <w:vMerge/>
            <w:vAlign w:val="center"/>
          </w:tcPr>
          <w:p w:rsidR="00714F20" w:rsidRPr="00E66983" w:rsidRDefault="00714F20" w:rsidP="00F54E65">
            <w:pPr>
              <w:jc w:val="center"/>
              <w:rPr>
                <w:sz w:val="20"/>
                <w:szCs w:val="20"/>
              </w:rPr>
            </w:pPr>
          </w:p>
        </w:tc>
        <w:tc>
          <w:tcPr>
            <w:tcW w:w="1548" w:type="pct"/>
            <w:vAlign w:val="center"/>
          </w:tcPr>
          <w:p w:rsidR="00714F20" w:rsidRPr="00E66983" w:rsidRDefault="00714F20" w:rsidP="00F54E65">
            <w:pPr>
              <w:jc w:val="both"/>
              <w:rPr>
                <w:sz w:val="20"/>
                <w:szCs w:val="20"/>
              </w:rPr>
            </w:pPr>
            <w:r w:rsidRPr="00E66983">
              <w:rPr>
                <w:sz w:val="20"/>
                <w:szCs w:val="20"/>
              </w:rPr>
              <w:t>Mahabobnagar</w:t>
            </w:r>
          </w:p>
        </w:tc>
        <w:tc>
          <w:tcPr>
            <w:tcW w:w="896" w:type="pct"/>
            <w:vAlign w:val="center"/>
          </w:tcPr>
          <w:p w:rsidR="00714F20" w:rsidRPr="00E66983" w:rsidRDefault="00714F20" w:rsidP="00F54E65">
            <w:pPr>
              <w:jc w:val="center"/>
              <w:rPr>
                <w:sz w:val="20"/>
                <w:szCs w:val="20"/>
              </w:rPr>
            </w:pPr>
            <w:r w:rsidRPr="00E66983">
              <w:rPr>
                <w:sz w:val="20"/>
                <w:szCs w:val="20"/>
              </w:rPr>
              <w:t>100</w:t>
            </w:r>
          </w:p>
        </w:tc>
        <w:tc>
          <w:tcPr>
            <w:tcW w:w="1099" w:type="pct"/>
            <w:vAlign w:val="center"/>
          </w:tcPr>
          <w:p w:rsidR="00714F20" w:rsidRPr="00E66983" w:rsidRDefault="00714F20" w:rsidP="00F54E65">
            <w:pPr>
              <w:jc w:val="center"/>
              <w:rPr>
                <w:sz w:val="20"/>
                <w:szCs w:val="20"/>
              </w:rPr>
            </w:pPr>
            <w:r w:rsidRPr="00E66983">
              <w:rPr>
                <w:sz w:val="20"/>
                <w:szCs w:val="20"/>
              </w:rPr>
              <w:t>1</w:t>
            </w:r>
          </w:p>
        </w:tc>
      </w:tr>
      <w:tr w:rsidR="00714F20" w:rsidRPr="00E66983" w:rsidTr="00F54E65">
        <w:tc>
          <w:tcPr>
            <w:tcW w:w="482" w:type="pct"/>
            <w:vMerge/>
            <w:vAlign w:val="center"/>
          </w:tcPr>
          <w:p w:rsidR="00714F20" w:rsidRPr="00E66983" w:rsidRDefault="00714F20" w:rsidP="00F54E65">
            <w:pPr>
              <w:jc w:val="center"/>
              <w:rPr>
                <w:sz w:val="20"/>
                <w:szCs w:val="20"/>
              </w:rPr>
            </w:pPr>
          </w:p>
        </w:tc>
        <w:tc>
          <w:tcPr>
            <w:tcW w:w="975" w:type="pct"/>
            <w:vMerge/>
            <w:vAlign w:val="center"/>
          </w:tcPr>
          <w:p w:rsidR="00714F20" w:rsidRPr="00E66983" w:rsidRDefault="00714F20" w:rsidP="00F54E65">
            <w:pPr>
              <w:jc w:val="center"/>
              <w:rPr>
                <w:sz w:val="20"/>
                <w:szCs w:val="20"/>
              </w:rPr>
            </w:pPr>
          </w:p>
        </w:tc>
        <w:tc>
          <w:tcPr>
            <w:tcW w:w="1548" w:type="pct"/>
            <w:vAlign w:val="center"/>
          </w:tcPr>
          <w:p w:rsidR="00714F20" w:rsidRPr="00E66983" w:rsidRDefault="00714F20" w:rsidP="00F54E65">
            <w:pPr>
              <w:jc w:val="both"/>
              <w:rPr>
                <w:sz w:val="20"/>
                <w:szCs w:val="20"/>
              </w:rPr>
            </w:pPr>
            <w:r w:rsidRPr="00E66983">
              <w:rPr>
                <w:sz w:val="20"/>
                <w:szCs w:val="20"/>
              </w:rPr>
              <w:t>Nizamabad</w:t>
            </w:r>
          </w:p>
        </w:tc>
        <w:tc>
          <w:tcPr>
            <w:tcW w:w="896" w:type="pct"/>
            <w:vAlign w:val="center"/>
          </w:tcPr>
          <w:p w:rsidR="00714F20" w:rsidRPr="00E66983" w:rsidRDefault="00714F20" w:rsidP="00F54E65">
            <w:pPr>
              <w:jc w:val="center"/>
              <w:rPr>
                <w:sz w:val="20"/>
                <w:szCs w:val="20"/>
              </w:rPr>
            </w:pPr>
            <w:r w:rsidRPr="00E66983">
              <w:rPr>
                <w:sz w:val="20"/>
                <w:szCs w:val="20"/>
              </w:rPr>
              <w:t>100</w:t>
            </w:r>
          </w:p>
        </w:tc>
        <w:tc>
          <w:tcPr>
            <w:tcW w:w="1099" w:type="pct"/>
            <w:vAlign w:val="center"/>
          </w:tcPr>
          <w:p w:rsidR="00714F20" w:rsidRPr="00E66983" w:rsidRDefault="00714F20" w:rsidP="00F54E65">
            <w:pPr>
              <w:jc w:val="center"/>
              <w:rPr>
                <w:sz w:val="20"/>
                <w:szCs w:val="20"/>
              </w:rPr>
            </w:pPr>
            <w:r w:rsidRPr="00E66983">
              <w:rPr>
                <w:sz w:val="20"/>
                <w:szCs w:val="20"/>
              </w:rPr>
              <w:t>1</w:t>
            </w:r>
          </w:p>
        </w:tc>
      </w:tr>
      <w:tr w:rsidR="00714F20" w:rsidRPr="00E66983" w:rsidTr="00F54E65">
        <w:tc>
          <w:tcPr>
            <w:tcW w:w="482" w:type="pct"/>
            <w:vMerge/>
            <w:vAlign w:val="center"/>
          </w:tcPr>
          <w:p w:rsidR="00714F20" w:rsidRPr="00E66983" w:rsidRDefault="00714F20" w:rsidP="00F54E65">
            <w:pPr>
              <w:jc w:val="center"/>
              <w:rPr>
                <w:sz w:val="20"/>
                <w:szCs w:val="20"/>
              </w:rPr>
            </w:pPr>
          </w:p>
        </w:tc>
        <w:tc>
          <w:tcPr>
            <w:tcW w:w="975" w:type="pct"/>
            <w:vMerge/>
            <w:vAlign w:val="center"/>
          </w:tcPr>
          <w:p w:rsidR="00714F20" w:rsidRPr="00E66983" w:rsidRDefault="00714F20" w:rsidP="00F54E65">
            <w:pPr>
              <w:jc w:val="center"/>
              <w:rPr>
                <w:sz w:val="20"/>
                <w:szCs w:val="20"/>
              </w:rPr>
            </w:pPr>
          </w:p>
        </w:tc>
        <w:tc>
          <w:tcPr>
            <w:tcW w:w="1548" w:type="pct"/>
            <w:vAlign w:val="center"/>
          </w:tcPr>
          <w:p w:rsidR="00714F20" w:rsidRPr="00E66983" w:rsidRDefault="00714F20" w:rsidP="00F54E65">
            <w:pPr>
              <w:jc w:val="both"/>
              <w:rPr>
                <w:sz w:val="20"/>
                <w:szCs w:val="20"/>
              </w:rPr>
            </w:pPr>
            <w:r w:rsidRPr="00E66983">
              <w:rPr>
                <w:sz w:val="20"/>
                <w:szCs w:val="20"/>
              </w:rPr>
              <w:t>Ranga Reddy</w:t>
            </w:r>
          </w:p>
        </w:tc>
        <w:tc>
          <w:tcPr>
            <w:tcW w:w="896" w:type="pct"/>
            <w:vAlign w:val="center"/>
          </w:tcPr>
          <w:p w:rsidR="00714F20" w:rsidRPr="00E66983" w:rsidRDefault="00714F20" w:rsidP="00F54E65">
            <w:pPr>
              <w:jc w:val="center"/>
              <w:rPr>
                <w:sz w:val="20"/>
                <w:szCs w:val="20"/>
              </w:rPr>
            </w:pPr>
            <w:r w:rsidRPr="00E66983">
              <w:rPr>
                <w:sz w:val="20"/>
                <w:szCs w:val="20"/>
              </w:rPr>
              <w:t>400</w:t>
            </w:r>
          </w:p>
        </w:tc>
        <w:tc>
          <w:tcPr>
            <w:tcW w:w="1099" w:type="pct"/>
            <w:vAlign w:val="center"/>
          </w:tcPr>
          <w:p w:rsidR="00714F20" w:rsidRPr="00E66983" w:rsidRDefault="00714F20" w:rsidP="00F54E65">
            <w:pPr>
              <w:jc w:val="center"/>
              <w:rPr>
                <w:sz w:val="20"/>
                <w:szCs w:val="20"/>
              </w:rPr>
            </w:pPr>
            <w:r w:rsidRPr="00E66983">
              <w:rPr>
                <w:sz w:val="20"/>
                <w:szCs w:val="20"/>
              </w:rPr>
              <w:t>4</w:t>
            </w:r>
          </w:p>
        </w:tc>
      </w:tr>
      <w:tr w:rsidR="00714F20" w:rsidRPr="00E66983" w:rsidTr="00F54E65">
        <w:trPr>
          <w:trHeight w:val="56"/>
        </w:trPr>
        <w:tc>
          <w:tcPr>
            <w:tcW w:w="482" w:type="pct"/>
            <w:vMerge/>
            <w:vAlign w:val="center"/>
          </w:tcPr>
          <w:p w:rsidR="00714F20" w:rsidRPr="00E66983" w:rsidRDefault="00714F20" w:rsidP="00F54E65">
            <w:pPr>
              <w:jc w:val="center"/>
              <w:rPr>
                <w:sz w:val="20"/>
                <w:szCs w:val="20"/>
              </w:rPr>
            </w:pPr>
          </w:p>
        </w:tc>
        <w:tc>
          <w:tcPr>
            <w:tcW w:w="975" w:type="pct"/>
            <w:vMerge/>
            <w:vAlign w:val="center"/>
          </w:tcPr>
          <w:p w:rsidR="00714F20" w:rsidRPr="00E66983" w:rsidRDefault="00714F20" w:rsidP="00F54E65">
            <w:pPr>
              <w:jc w:val="center"/>
              <w:rPr>
                <w:sz w:val="20"/>
                <w:szCs w:val="20"/>
              </w:rPr>
            </w:pPr>
          </w:p>
        </w:tc>
        <w:tc>
          <w:tcPr>
            <w:tcW w:w="1548" w:type="pct"/>
            <w:vAlign w:val="center"/>
          </w:tcPr>
          <w:p w:rsidR="00714F20" w:rsidRPr="00E66983" w:rsidRDefault="00714F20" w:rsidP="00F54E65">
            <w:pPr>
              <w:jc w:val="both"/>
              <w:rPr>
                <w:sz w:val="20"/>
                <w:szCs w:val="20"/>
              </w:rPr>
            </w:pPr>
            <w:r w:rsidRPr="00E66983">
              <w:rPr>
                <w:sz w:val="20"/>
                <w:szCs w:val="20"/>
              </w:rPr>
              <w:t>Waranagal Urban)</w:t>
            </w:r>
          </w:p>
        </w:tc>
        <w:tc>
          <w:tcPr>
            <w:tcW w:w="896" w:type="pct"/>
            <w:vAlign w:val="center"/>
          </w:tcPr>
          <w:p w:rsidR="00714F20" w:rsidRPr="00E66983" w:rsidRDefault="00714F20" w:rsidP="00F54E65">
            <w:pPr>
              <w:jc w:val="center"/>
              <w:rPr>
                <w:sz w:val="20"/>
                <w:szCs w:val="20"/>
              </w:rPr>
            </w:pPr>
            <w:r w:rsidRPr="00E66983">
              <w:rPr>
                <w:sz w:val="20"/>
                <w:szCs w:val="20"/>
              </w:rPr>
              <w:t>100</w:t>
            </w:r>
          </w:p>
        </w:tc>
        <w:tc>
          <w:tcPr>
            <w:tcW w:w="1099" w:type="pct"/>
            <w:vAlign w:val="center"/>
          </w:tcPr>
          <w:p w:rsidR="00714F20" w:rsidRPr="00E66983" w:rsidRDefault="00714F20" w:rsidP="00F54E65">
            <w:pPr>
              <w:jc w:val="center"/>
              <w:rPr>
                <w:sz w:val="20"/>
                <w:szCs w:val="20"/>
              </w:rPr>
            </w:pPr>
            <w:r w:rsidRPr="00E66983">
              <w:rPr>
                <w:sz w:val="20"/>
                <w:szCs w:val="20"/>
              </w:rPr>
              <w:t>1</w:t>
            </w:r>
          </w:p>
        </w:tc>
      </w:tr>
      <w:tr w:rsidR="00714F20" w:rsidRPr="00E66983" w:rsidTr="00F54E65">
        <w:tc>
          <w:tcPr>
            <w:tcW w:w="482" w:type="pct"/>
            <w:vAlign w:val="center"/>
          </w:tcPr>
          <w:p w:rsidR="00714F20" w:rsidRPr="00E66983" w:rsidRDefault="00714F20" w:rsidP="00F54E65">
            <w:pPr>
              <w:jc w:val="center"/>
              <w:rPr>
                <w:sz w:val="20"/>
                <w:szCs w:val="20"/>
              </w:rPr>
            </w:pPr>
            <w:r w:rsidRPr="00E66983">
              <w:rPr>
                <w:sz w:val="20"/>
                <w:szCs w:val="20"/>
              </w:rPr>
              <w:t>3</w:t>
            </w:r>
          </w:p>
        </w:tc>
        <w:tc>
          <w:tcPr>
            <w:tcW w:w="975" w:type="pct"/>
            <w:vAlign w:val="center"/>
          </w:tcPr>
          <w:p w:rsidR="00714F20" w:rsidRPr="00E66983" w:rsidRDefault="00714F20" w:rsidP="00F54E65">
            <w:pPr>
              <w:jc w:val="center"/>
              <w:rPr>
                <w:sz w:val="20"/>
                <w:szCs w:val="20"/>
              </w:rPr>
            </w:pPr>
            <w:r w:rsidRPr="00E66983">
              <w:rPr>
                <w:sz w:val="20"/>
                <w:szCs w:val="20"/>
              </w:rPr>
              <w:t>2016-17</w:t>
            </w:r>
          </w:p>
        </w:tc>
        <w:tc>
          <w:tcPr>
            <w:tcW w:w="1548" w:type="pct"/>
            <w:vAlign w:val="center"/>
          </w:tcPr>
          <w:p w:rsidR="00714F20" w:rsidRPr="00E66983" w:rsidRDefault="00714F20" w:rsidP="00F54E65">
            <w:pPr>
              <w:jc w:val="both"/>
              <w:rPr>
                <w:sz w:val="20"/>
                <w:szCs w:val="20"/>
              </w:rPr>
            </w:pPr>
            <w:r w:rsidRPr="00E66983">
              <w:rPr>
                <w:sz w:val="20"/>
                <w:szCs w:val="20"/>
              </w:rPr>
              <w:t>Nizamabad</w:t>
            </w:r>
          </w:p>
        </w:tc>
        <w:tc>
          <w:tcPr>
            <w:tcW w:w="896" w:type="pct"/>
            <w:vAlign w:val="center"/>
          </w:tcPr>
          <w:p w:rsidR="00714F20" w:rsidRPr="00E66983" w:rsidRDefault="00714F20" w:rsidP="00F54E65">
            <w:pPr>
              <w:jc w:val="center"/>
              <w:rPr>
                <w:sz w:val="20"/>
                <w:szCs w:val="20"/>
              </w:rPr>
            </w:pPr>
            <w:r w:rsidRPr="00E66983">
              <w:rPr>
                <w:sz w:val="20"/>
                <w:szCs w:val="20"/>
              </w:rPr>
              <w:t>100</w:t>
            </w:r>
          </w:p>
        </w:tc>
        <w:tc>
          <w:tcPr>
            <w:tcW w:w="1099" w:type="pct"/>
            <w:vAlign w:val="center"/>
          </w:tcPr>
          <w:p w:rsidR="00714F20" w:rsidRPr="00E66983" w:rsidRDefault="00714F20" w:rsidP="00F54E65">
            <w:pPr>
              <w:jc w:val="center"/>
              <w:rPr>
                <w:sz w:val="20"/>
                <w:szCs w:val="20"/>
              </w:rPr>
            </w:pPr>
            <w:r w:rsidRPr="00E66983">
              <w:rPr>
                <w:sz w:val="20"/>
                <w:szCs w:val="20"/>
              </w:rPr>
              <w:t>1</w:t>
            </w:r>
          </w:p>
        </w:tc>
      </w:tr>
      <w:tr w:rsidR="00714F20" w:rsidRPr="00E66983" w:rsidTr="00F54E65">
        <w:tc>
          <w:tcPr>
            <w:tcW w:w="482" w:type="pct"/>
            <w:vAlign w:val="center"/>
          </w:tcPr>
          <w:p w:rsidR="00714F20" w:rsidRPr="00E66983" w:rsidRDefault="00714F20" w:rsidP="00F54E65">
            <w:pPr>
              <w:jc w:val="center"/>
              <w:rPr>
                <w:sz w:val="20"/>
                <w:szCs w:val="20"/>
              </w:rPr>
            </w:pPr>
            <w:r w:rsidRPr="00E66983">
              <w:rPr>
                <w:sz w:val="20"/>
                <w:szCs w:val="20"/>
              </w:rPr>
              <w:t>4</w:t>
            </w:r>
          </w:p>
        </w:tc>
        <w:tc>
          <w:tcPr>
            <w:tcW w:w="975" w:type="pct"/>
            <w:vAlign w:val="center"/>
          </w:tcPr>
          <w:p w:rsidR="00714F20" w:rsidRPr="00E66983" w:rsidRDefault="00714F20" w:rsidP="00F54E65">
            <w:pPr>
              <w:jc w:val="center"/>
              <w:rPr>
                <w:sz w:val="20"/>
                <w:szCs w:val="20"/>
              </w:rPr>
            </w:pPr>
            <w:r w:rsidRPr="00E66983">
              <w:rPr>
                <w:sz w:val="20"/>
                <w:szCs w:val="20"/>
              </w:rPr>
              <w:t>2018-19</w:t>
            </w:r>
          </w:p>
        </w:tc>
        <w:tc>
          <w:tcPr>
            <w:tcW w:w="1548" w:type="pct"/>
            <w:vAlign w:val="center"/>
          </w:tcPr>
          <w:p w:rsidR="00714F20" w:rsidRPr="00E66983" w:rsidRDefault="00714F20" w:rsidP="00F54E65">
            <w:pPr>
              <w:jc w:val="both"/>
              <w:rPr>
                <w:sz w:val="20"/>
                <w:szCs w:val="20"/>
              </w:rPr>
            </w:pPr>
            <w:r w:rsidRPr="00E66983">
              <w:rPr>
                <w:sz w:val="20"/>
                <w:szCs w:val="20"/>
              </w:rPr>
              <w:t>Bhadradri(LWE)</w:t>
            </w:r>
          </w:p>
        </w:tc>
        <w:tc>
          <w:tcPr>
            <w:tcW w:w="896" w:type="pct"/>
            <w:vAlign w:val="center"/>
          </w:tcPr>
          <w:p w:rsidR="00714F20" w:rsidRPr="00E66983" w:rsidRDefault="00714F20" w:rsidP="00F54E65">
            <w:pPr>
              <w:jc w:val="center"/>
              <w:rPr>
                <w:sz w:val="20"/>
                <w:szCs w:val="20"/>
              </w:rPr>
            </w:pPr>
            <w:r w:rsidRPr="00E66983">
              <w:rPr>
                <w:sz w:val="20"/>
                <w:szCs w:val="20"/>
              </w:rPr>
              <w:t>100</w:t>
            </w:r>
          </w:p>
        </w:tc>
        <w:tc>
          <w:tcPr>
            <w:tcW w:w="1099" w:type="pct"/>
            <w:vAlign w:val="center"/>
          </w:tcPr>
          <w:p w:rsidR="00714F20" w:rsidRPr="00E66983" w:rsidRDefault="00714F20" w:rsidP="00F54E65">
            <w:pPr>
              <w:jc w:val="center"/>
              <w:rPr>
                <w:sz w:val="20"/>
                <w:szCs w:val="20"/>
              </w:rPr>
            </w:pPr>
            <w:r w:rsidRPr="00E66983">
              <w:rPr>
                <w:sz w:val="20"/>
                <w:szCs w:val="20"/>
              </w:rPr>
              <w:t>1</w:t>
            </w:r>
          </w:p>
        </w:tc>
      </w:tr>
      <w:tr w:rsidR="00714F20" w:rsidRPr="00E66983" w:rsidTr="00F54E65">
        <w:tc>
          <w:tcPr>
            <w:tcW w:w="1457" w:type="pct"/>
            <w:gridSpan w:val="2"/>
            <w:vAlign w:val="center"/>
          </w:tcPr>
          <w:p w:rsidR="00714F20" w:rsidRPr="00E66983" w:rsidRDefault="00714F20" w:rsidP="00F54E65">
            <w:pPr>
              <w:jc w:val="center"/>
              <w:rPr>
                <w:b/>
                <w:sz w:val="20"/>
                <w:szCs w:val="20"/>
              </w:rPr>
            </w:pPr>
            <w:r w:rsidRPr="00E66983">
              <w:rPr>
                <w:b/>
                <w:sz w:val="20"/>
                <w:szCs w:val="20"/>
              </w:rPr>
              <w:t>Total</w:t>
            </w:r>
          </w:p>
        </w:tc>
        <w:tc>
          <w:tcPr>
            <w:tcW w:w="1548" w:type="pct"/>
            <w:vAlign w:val="center"/>
          </w:tcPr>
          <w:p w:rsidR="00714F20" w:rsidRPr="00E66983" w:rsidRDefault="00714F20" w:rsidP="00F54E65">
            <w:pPr>
              <w:jc w:val="center"/>
              <w:rPr>
                <w:b/>
                <w:sz w:val="20"/>
                <w:szCs w:val="20"/>
              </w:rPr>
            </w:pPr>
            <w:r w:rsidRPr="00E66983">
              <w:rPr>
                <w:b/>
                <w:sz w:val="20"/>
                <w:szCs w:val="20"/>
              </w:rPr>
              <w:t>06</w:t>
            </w:r>
          </w:p>
        </w:tc>
        <w:tc>
          <w:tcPr>
            <w:tcW w:w="896" w:type="pct"/>
            <w:vAlign w:val="center"/>
          </w:tcPr>
          <w:p w:rsidR="00714F20" w:rsidRPr="00E66983" w:rsidRDefault="00714F20" w:rsidP="00F54E65">
            <w:pPr>
              <w:jc w:val="center"/>
              <w:rPr>
                <w:b/>
                <w:sz w:val="20"/>
                <w:szCs w:val="20"/>
              </w:rPr>
            </w:pPr>
            <w:r w:rsidRPr="00E66983">
              <w:rPr>
                <w:b/>
                <w:sz w:val="20"/>
                <w:szCs w:val="20"/>
              </w:rPr>
              <w:t>1600</w:t>
            </w:r>
          </w:p>
        </w:tc>
        <w:tc>
          <w:tcPr>
            <w:tcW w:w="1099" w:type="pct"/>
            <w:vAlign w:val="center"/>
          </w:tcPr>
          <w:p w:rsidR="00714F20" w:rsidRPr="00E66983" w:rsidRDefault="00714F20" w:rsidP="00F54E65">
            <w:pPr>
              <w:jc w:val="center"/>
              <w:rPr>
                <w:b/>
                <w:sz w:val="20"/>
                <w:szCs w:val="20"/>
              </w:rPr>
            </w:pPr>
            <w:r w:rsidRPr="00E66983">
              <w:rPr>
                <w:b/>
                <w:sz w:val="20"/>
                <w:szCs w:val="20"/>
              </w:rPr>
              <w:t>16</w:t>
            </w:r>
          </w:p>
        </w:tc>
      </w:tr>
    </w:tbl>
    <w:p w:rsidR="00714F20" w:rsidRPr="00E66983" w:rsidRDefault="00714F20" w:rsidP="00714F20">
      <w:pPr>
        <w:spacing w:after="120"/>
        <w:ind w:left="540" w:firstLine="180"/>
        <w:jc w:val="both"/>
        <w:rPr>
          <w:b/>
        </w:rPr>
      </w:pPr>
    </w:p>
    <w:p w:rsidR="00714F20" w:rsidRPr="00E66983" w:rsidRDefault="00714F20" w:rsidP="00714F20">
      <w:pPr>
        <w:spacing w:after="120"/>
        <w:jc w:val="both"/>
        <w:rPr>
          <w:b/>
        </w:rPr>
      </w:pPr>
      <w:r w:rsidRPr="00E66983">
        <w:rPr>
          <w:b/>
        </w:rPr>
        <w:t>I.V. Status in Respect to 6 Functional Residential Hostels:</w:t>
      </w:r>
    </w:p>
    <w:p w:rsidR="00714F20" w:rsidRPr="00E66983" w:rsidRDefault="00714F20" w:rsidP="00714F20">
      <w:pPr>
        <w:spacing w:after="120"/>
        <w:ind w:left="540" w:firstLine="180"/>
        <w:jc w:val="both"/>
        <w:rPr>
          <w:sz w:val="10"/>
        </w:rPr>
      </w:pPr>
    </w:p>
    <w:tbl>
      <w:tblPr>
        <w:tblW w:w="46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8"/>
        <w:gridCol w:w="1436"/>
        <w:gridCol w:w="760"/>
        <w:gridCol w:w="846"/>
        <w:gridCol w:w="1103"/>
        <w:gridCol w:w="2198"/>
      </w:tblGrid>
      <w:tr w:rsidR="00714F20" w:rsidRPr="00E66983" w:rsidTr="00F54E65">
        <w:trPr>
          <w:trHeight w:val="56"/>
          <w:tblHeader/>
        </w:trPr>
        <w:tc>
          <w:tcPr>
            <w:tcW w:w="455" w:type="pct"/>
            <w:vMerge w:val="restart"/>
            <w:vAlign w:val="center"/>
          </w:tcPr>
          <w:p w:rsidR="00714F20" w:rsidRPr="00E66983" w:rsidRDefault="00714F20" w:rsidP="00F54E65">
            <w:pPr>
              <w:rPr>
                <w:b/>
              </w:rPr>
            </w:pPr>
            <w:r w:rsidRPr="00E66983">
              <w:rPr>
                <w:b/>
              </w:rPr>
              <w:t>S. No.</w:t>
            </w:r>
          </w:p>
        </w:tc>
        <w:tc>
          <w:tcPr>
            <w:tcW w:w="840" w:type="pct"/>
            <w:vMerge w:val="restart"/>
            <w:vAlign w:val="center"/>
          </w:tcPr>
          <w:p w:rsidR="00714F20" w:rsidRPr="00E66983" w:rsidRDefault="00714F20" w:rsidP="00F54E65">
            <w:pPr>
              <w:rPr>
                <w:b/>
              </w:rPr>
            </w:pPr>
            <w:r w:rsidRPr="00E66983">
              <w:rPr>
                <w:b/>
              </w:rPr>
              <w:t>Districts</w:t>
            </w:r>
          </w:p>
        </w:tc>
        <w:tc>
          <w:tcPr>
            <w:tcW w:w="3705" w:type="pct"/>
            <w:gridSpan w:val="5"/>
          </w:tcPr>
          <w:p w:rsidR="00714F20" w:rsidRPr="00E66983" w:rsidRDefault="00714F20" w:rsidP="00F54E65">
            <w:pPr>
              <w:jc w:val="center"/>
              <w:rPr>
                <w:b/>
              </w:rPr>
            </w:pPr>
            <w:r w:rsidRPr="00E66983">
              <w:rPr>
                <w:b/>
              </w:rPr>
              <w:t>Hostels</w:t>
            </w:r>
          </w:p>
        </w:tc>
      </w:tr>
      <w:tr w:rsidR="00714F20" w:rsidRPr="00E66983" w:rsidTr="00F54E65">
        <w:trPr>
          <w:cantSplit/>
          <w:trHeight w:val="56"/>
          <w:tblHeader/>
        </w:trPr>
        <w:tc>
          <w:tcPr>
            <w:tcW w:w="455" w:type="pct"/>
            <w:vMerge/>
            <w:vAlign w:val="center"/>
          </w:tcPr>
          <w:p w:rsidR="00714F20" w:rsidRPr="00E66983" w:rsidRDefault="00714F20" w:rsidP="00F54E65">
            <w:pPr>
              <w:jc w:val="center"/>
              <w:rPr>
                <w:b/>
              </w:rPr>
            </w:pPr>
          </w:p>
        </w:tc>
        <w:tc>
          <w:tcPr>
            <w:tcW w:w="840" w:type="pct"/>
            <w:vMerge/>
            <w:vAlign w:val="center"/>
          </w:tcPr>
          <w:p w:rsidR="00714F20" w:rsidRPr="00E66983" w:rsidRDefault="00714F20" w:rsidP="00F54E65">
            <w:pPr>
              <w:jc w:val="center"/>
              <w:rPr>
                <w:b/>
              </w:rPr>
            </w:pPr>
          </w:p>
        </w:tc>
        <w:tc>
          <w:tcPr>
            <w:tcW w:w="839" w:type="pct"/>
            <w:vMerge w:val="restart"/>
          </w:tcPr>
          <w:p w:rsidR="00714F20" w:rsidRPr="00E66983" w:rsidRDefault="00714F20" w:rsidP="00F54E65">
            <w:pPr>
              <w:jc w:val="center"/>
              <w:rPr>
                <w:b/>
              </w:rPr>
            </w:pPr>
            <w:r w:rsidRPr="00E66983">
              <w:rPr>
                <w:b/>
              </w:rPr>
              <w:t>No. of Operational</w:t>
            </w:r>
          </w:p>
        </w:tc>
        <w:tc>
          <w:tcPr>
            <w:tcW w:w="1582" w:type="pct"/>
            <w:gridSpan w:val="3"/>
            <w:vAlign w:val="center"/>
          </w:tcPr>
          <w:p w:rsidR="00714F20" w:rsidRPr="00E66983" w:rsidRDefault="00714F20" w:rsidP="00F54E65">
            <w:pPr>
              <w:jc w:val="center"/>
              <w:rPr>
                <w:b/>
              </w:rPr>
            </w:pPr>
            <w:r w:rsidRPr="00E66983">
              <w:rPr>
                <w:b/>
              </w:rPr>
              <w:t>No. of Operational</w:t>
            </w:r>
          </w:p>
        </w:tc>
        <w:tc>
          <w:tcPr>
            <w:tcW w:w="1284" w:type="pct"/>
            <w:vMerge w:val="restart"/>
            <w:vAlign w:val="center"/>
          </w:tcPr>
          <w:p w:rsidR="00714F20" w:rsidRPr="00E66983" w:rsidRDefault="00714F20" w:rsidP="00F54E65">
            <w:pPr>
              <w:ind w:right="-54"/>
              <w:rPr>
                <w:b/>
              </w:rPr>
            </w:pPr>
            <w:r w:rsidRPr="00E66983">
              <w:rPr>
                <w:b/>
              </w:rPr>
              <w:t>Total children enrolled</w:t>
            </w:r>
          </w:p>
        </w:tc>
      </w:tr>
      <w:tr w:rsidR="00714F20" w:rsidRPr="00E66983" w:rsidTr="00F54E65">
        <w:trPr>
          <w:trHeight w:val="143"/>
          <w:tblHeader/>
        </w:trPr>
        <w:tc>
          <w:tcPr>
            <w:tcW w:w="455" w:type="pct"/>
            <w:vMerge/>
          </w:tcPr>
          <w:p w:rsidR="00714F20" w:rsidRPr="00E66983" w:rsidRDefault="00714F20" w:rsidP="00F54E65">
            <w:pPr>
              <w:jc w:val="center"/>
            </w:pPr>
          </w:p>
        </w:tc>
        <w:tc>
          <w:tcPr>
            <w:tcW w:w="840" w:type="pct"/>
            <w:vMerge/>
          </w:tcPr>
          <w:p w:rsidR="00714F20" w:rsidRPr="00E66983" w:rsidRDefault="00714F20" w:rsidP="00F54E65">
            <w:pPr>
              <w:jc w:val="both"/>
              <w:rPr>
                <w:b/>
              </w:rPr>
            </w:pPr>
          </w:p>
        </w:tc>
        <w:tc>
          <w:tcPr>
            <w:tcW w:w="839" w:type="pct"/>
            <w:vMerge/>
          </w:tcPr>
          <w:p w:rsidR="00714F20" w:rsidRPr="00E66983" w:rsidRDefault="00714F20" w:rsidP="00F54E65">
            <w:pPr>
              <w:jc w:val="center"/>
              <w:rPr>
                <w:b/>
              </w:rPr>
            </w:pPr>
          </w:p>
        </w:tc>
        <w:tc>
          <w:tcPr>
            <w:tcW w:w="444" w:type="pct"/>
          </w:tcPr>
          <w:p w:rsidR="00714F20" w:rsidRPr="00E66983" w:rsidRDefault="00714F20" w:rsidP="00F54E65">
            <w:pPr>
              <w:jc w:val="center"/>
              <w:rPr>
                <w:b/>
              </w:rPr>
            </w:pPr>
            <w:r w:rsidRPr="00E66983">
              <w:rPr>
                <w:b/>
              </w:rPr>
              <w:t xml:space="preserve">Boys </w:t>
            </w:r>
          </w:p>
        </w:tc>
        <w:tc>
          <w:tcPr>
            <w:tcW w:w="494" w:type="pct"/>
          </w:tcPr>
          <w:p w:rsidR="00714F20" w:rsidRPr="00E66983" w:rsidRDefault="00714F20" w:rsidP="00F54E65">
            <w:pPr>
              <w:jc w:val="center"/>
              <w:rPr>
                <w:b/>
              </w:rPr>
            </w:pPr>
            <w:r w:rsidRPr="00E66983">
              <w:rPr>
                <w:b/>
              </w:rPr>
              <w:t>Girls</w:t>
            </w:r>
          </w:p>
        </w:tc>
        <w:tc>
          <w:tcPr>
            <w:tcW w:w="643" w:type="pct"/>
          </w:tcPr>
          <w:p w:rsidR="00714F20" w:rsidRPr="00E66983" w:rsidRDefault="00714F20" w:rsidP="00F54E65">
            <w:pPr>
              <w:jc w:val="center"/>
              <w:rPr>
                <w:b/>
              </w:rPr>
            </w:pPr>
            <w:r w:rsidRPr="00E66983">
              <w:rPr>
                <w:b/>
              </w:rPr>
              <w:t>Co-Edu.</w:t>
            </w:r>
          </w:p>
        </w:tc>
        <w:tc>
          <w:tcPr>
            <w:tcW w:w="1284" w:type="pct"/>
            <w:vMerge/>
          </w:tcPr>
          <w:p w:rsidR="00714F20" w:rsidRPr="00E66983" w:rsidRDefault="00714F20" w:rsidP="00F54E65">
            <w:pPr>
              <w:jc w:val="both"/>
              <w:rPr>
                <w:b/>
              </w:rPr>
            </w:pPr>
          </w:p>
        </w:tc>
      </w:tr>
      <w:tr w:rsidR="00714F20" w:rsidRPr="00E66983" w:rsidTr="00F54E65">
        <w:trPr>
          <w:trHeight w:hRule="exact" w:val="289"/>
        </w:trPr>
        <w:tc>
          <w:tcPr>
            <w:tcW w:w="455" w:type="pct"/>
            <w:vAlign w:val="center"/>
          </w:tcPr>
          <w:p w:rsidR="00714F20" w:rsidRPr="00E66983" w:rsidRDefault="00714F20" w:rsidP="00F54E65">
            <w:pPr>
              <w:jc w:val="center"/>
            </w:pPr>
            <w:r w:rsidRPr="00E66983">
              <w:t>1</w:t>
            </w:r>
          </w:p>
        </w:tc>
        <w:tc>
          <w:tcPr>
            <w:tcW w:w="840" w:type="pct"/>
            <w:vAlign w:val="center"/>
          </w:tcPr>
          <w:p w:rsidR="00714F20" w:rsidRPr="00E66983" w:rsidRDefault="00714F20" w:rsidP="00F54E65">
            <w:pPr>
              <w:rPr>
                <w:bCs/>
              </w:rPr>
            </w:pPr>
            <w:r w:rsidRPr="00E66983">
              <w:rPr>
                <w:bCs/>
              </w:rPr>
              <w:t>Hyderabad</w:t>
            </w:r>
          </w:p>
        </w:tc>
        <w:tc>
          <w:tcPr>
            <w:tcW w:w="839" w:type="pct"/>
            <w:vAlign w:val="center"/>
          </w:tcPr>
          <w:p w:rsidR="00714F20" w:rsidRPr="00E66983" w:rsidRDefault="00714F20" w:rsidP="00F54E65">
            <w:pPr>
              <w:jc w:val="center"/>
              <w:rPr>
                <w:bCs/>
              </w:rPr>
            </w:pPr>
            <w:r w:rsidRPr="00E66983">
              <w:rPr>
                <w:bCs/>
              </w:rPr>
              <w:t>5</w:t>
            </w:r>
          </w:p>
        </w:tc>
        <w:tc>
          <w:tcPr>
            <w:tcW w:w="444" w:type="pct"/>
            <w:vAlign w:val="center"/>
          </w:tcPr>
          <w:p w:rsidR="00714F20" w:rsidRPr="00E66983" w:rsidRDefault="00714F20" w:rsidP="00F54E65">
            <w:pPr>
              <w:jc w:val="center"/>
              <w:rPr>
                <w:bCs/>
              </w:rPr>
            </w:pPr>
            <w:r>
              <w:rPr>
                <w:bCs/>
              </w:rPr>
              <w:t>2</w:t>
            </w:r>
          </w:p>
          <w:p w:rsidR="00714F20" w:rsidRPr="00E66983" w:rsidRDefault="00714F20" w:rsidP="00F54E65">
            <w:pPr>
              <w:jc w:val="center"/>
              <w:rPr>
                <w:bCs/>
              </w:rPr>
            </w:pPr>
          </w:p>
          <w:p w:rsidR="00714F20" w:rsidRPr="00E66983" w:rsidRDefault="00714F20" w:rsidP="00F54E65">
            <w:pPr>
              <w:jc w:val="center"/>
              <w:rPr>
                <w:bCs/>
              </w:rPr>
            </w:pPr>
            <w:r w:rsidRPr="00E66983">
              <w:rPr>
                <w:bCs/>
              </w:rPr>
              <w:t>(3)</w:t>
            </w:r>
          </w:p>
        </w:tc>
        <w:tc>
          <w:tcPr>
            <w:tcW w:w="494" w:type="pct"/>
            <w:vAlign w:val="center"/>
          </w:tcPr>
          <w:p w:rsidR="00714F20" w:rsidRPr="00E66983" w:rsidRDefault="00714F20" w:rsidP="00F54E65">
            <w:pPr>
              <w:jc w:val="center"/>
              <w:rPr>
                <w:bCs/>
              </w:rPr>
            </w:pPr>
            <w:r>
              <w:rPr>
                <w:bCs/>
              </w:rPr>
              <w:t xml:space="preserve"> 3</w:t>
            </w:r>
          </w:p>
        </w:tc>
        <w:tc>
          <w:tcPr>
            <w:tcW w:w="643" w:type="pct"/>
            <w:vAlign w:val="center"/>
          </w:tcPr>
          <w:p w:rsidR="00714F20" w:rsidRPr="00E66983" w:rsidRDefault="00714F20" w:rsidP="00F54E65">
            <w:pPr>
              <w:jc w:val="center"/>
              <w:rPr>
                <w:bCs/>
              </w:rPr>
            </w:pPr>
            <w:r w:rsidRPr="00E66983">
              <w:rPr>
                <w:bCs/>
              </w:rPr>
              <w:t>-</w:t>
            </w:r>
          </w:p>
        </w:tc>
        <w:tc>
          <w:tcPr>
            <w:tcW w:w="1284" w:type="pct"/>
            <w:vAlign w:val="center"/>
          </w:tcPr>
          <w:p w:rsidR="00714F20" w:rsidRPr="00E66983" w:rsidRDefault="00714F20" w:rsidP="00F54E65">
            <w:pPr>
              <w:jc w:val="center"/>
              <w:rPr>
                <w:bCs/>
              </w:rPr>
            </w:pPr>
            <w:r>
              <w:rPr>
                <w:bCs/>
              </w:rPr>
              <w:t>513</w:t>
            </w:r>
          </w:p>
        </w:tc>
      </w:tr>
      <w:tr w:rsidR="00714F20" w:rsidRPr="00E66983" w:rsidTr="00F54E65">
        <w:trPr>
          <w:trHeight w:hRule="exact" w:val="280"/>
        </w:trPr>
        <w:tc>
          <w:tcPr>
            <w:tcW w:w="455" w:type="pct"/>
            <w:vAlign w:val="center"/>
          </w:tcPr>
          <w:p w:rsidR="00714F20" w:rsidRPr="00E66983" w:rsidRDefault="00714F20" w:rsidP="00F54E65">
            <w:pPr>
              <w:jc w:val="center"/>
            </w:pPr>
            <w:r w:rsidRPr="00E66983">
              <w:t>2</w:t>
            </w:r>
          </w:p>
        </w:tc>
        <w:tc>
          <w:tcPr>
            <w:tcW w:w="840" w:type="pct"/>
            <w:vAlign w:val="center"/>
          </w:tcPr>
          <w:p w:rsidR="00714F20" w:rsidRPr="00E66983" w:rsidRDefault="00714F20" w:rsidP="00F54E65">
            <w:pPr>
              <w:jc w:val="both"/>
              <w:rPr>
                <w:bCs/>
              </w:rPr>
            </w:pPr>
            <w:r w:rsidRPr="00E66983">
              <w:rPr>
                <w:bCs/>
              </w:rPr>
              <w:t>Nizamabad</w:t>
            </w:r>
          </w:p>
        </w:tc>
        <w:tc>
          <w:tcPr>
            <w:tcW w:w="839" w:type="pct"/>
            <w:vAlign w:val="center"/>
          </w:tcPr>
          <w:p w:rsidR="00714F20" w:rsidRPr="00E66983" w:rsidRDefault="00714F20" w:rsidP="00F54E65">
            <w:pPr>
              <w:jc w:val="center"/>
              <w:rPr>
                <w:bCs/>
              </w:rPr>
            </w:pPr>
            <w:r w:rsidRPr="00E66983">
              <w:rPr>
                <w:bCs/>
              </w:rPr>
              <w:t>1</w:t>
            </w:r>
          </w:p>
        </w:tc>
        <w:tc>
          <w:tcPr>
            <w:tcW w:w="444" w:type="pct"/>
            <w:vAlign w:val="center"/>
          </w:tcPr>
          <w:p w:rsidR="00714F20" w:rsidRPr="00E66983" w:rsidRDefault="00714F20" w:rsidP="00F54E65">
            <w:pPr>
              <w:jc w:val="center"/>
              <w:rPr>
                <w:bCs/>
              </w:rPr>
            </w:pPr>
            <w:r w:rsidRPr="00E66983">
              <w:rPr>
                <w:bCs/>
              </w:rPr>
              <w:t>-</w:t>
            </w:r>
          </w:p>
        </w:tc>
        <w:tc>
          <w:tcPr>
            <w:tcW w:w="494" w:type="pct"/>
            <w:vAlign w:val="center"/>
          </w:tcPr>
          <w:p w:rsidR="00714F20" w:rsidRPr="00E66983" w:rsidRDefault="00714F20" w:rsidP="00F54E65">
            <w:pPr>
              <w:jc w:val="center"/>
              <w:rPr>
                <w:bCs/>
              </w:rPr>
            </w:pPr>
            <w:r w:rsidRPr="00E66983">
              <w:rPr>
                <w:bCs/>
              </w:rPr>
              <w:t>-</w:t>
            </w:r>
          </w:p>
        </w:tc>
        <w:tc>
          <w:tcPr>
            <w:tcW w:w="643" w:type="pct"/>
            <w:vAlign w:val="center"/>
          </w:tcPr>
          <w:p w:rsidR="00714F20" w:rsidRPr="00E66983" w:rsidRDefault="00714F20" w:rsidP="00F54E65">
            <w:pPr>
              <w:jc w:val="center"/>
              <w:rPr>
                <w:bCs/>
              </w:rPr>
            </w:pPr>
            <w:r>
              <w:rPr>
                <w:bCs/>
              </w:rPr>
              <w:t>1</w:t>
            </w:r>
          </w:p>
        </w:tc>
        <w:tc>
          <w:tcPr>
            <w:tcW w:w="1284" w:type="pct"/>
            <w:vAlign w:val="center"/>
          </w:tcPr>
          <w:p w:rsidR="00714F20" w:rsidRPr="00E66983" w:rsidRDefault="00714F20" w:rsidP="00F54E65">
            <w:pPr>
              <w:jc w:val="center"/>
              <w:rPr>
                <w:bCs/>
              </w:rPr>
            </w:pPr>
            <w:r>
              <w:rPr>
                <w:bCs/>
              </w:rPr>
              <w:t>95</w:t>
            </w:r>
          </w:p>
        </w:tc>
      </w:tr>
      <w:tr w:rsidR="00714F20" w:rsidRPr="00E66983" w:rsidTr="00F54E65">
        <w:tc>
          <w:tcPr>
            <w:tcW w:w="1295" w:type="pct"/>
            <w:gridSpan w:val="2"/>
          </w:tcPr>
          <w:p w:rsidR="00714F20" w:rsidRPr="00E66983" w:rsidRDefault="00714F20" w:rsidP="00F54E65">
            <w:pPr>
              <w:jc w:val="center"/>
              <w:rPr>
                <w:b/>
              </w:rPr>
            </w:pPr>
            <w:r w:rsidRPr="00E66983">
              <w:rPr>
                <w:b/>
              </w:rPr>
              <w:t>Total</w:t>
            </w:r>
          </w:p>
        </w:tc>
        <w:tc>
          <w:tcPr>
            <w:tcW w:w="839" w:type="pct"/>
          </w:tcPr>
          <w:p w:rsidR="00714F20" w:rsidRPr="00E66983" w:rsidRDefault="00714F20" w:rsidP="00F54E65">
            <w:pPr>
              <w:jc w:val="center"/>
              <w:rPr>
                <w:b/>
              </w:rPr>
            </w:pPr>
            <w:r w:rsidRPr="00E66983">
              <w:rPr>
                <w:b/>
              </w:rPr>
              <w:t>6</w:t>
            </w:r>
          </w:p>
        </w:tc>
        <w:tc>
          <w:tcPr>
            <w:tcW w:w="444" w:type="pct"/>
          </w:tcPr>
          <w:p w:rsidR="00714F20" w:rsidRPr="00E66983" w:rsidRDefault="00714F20" w:rsidP="00F54E65">
            <w:pPr>
              <w:jc w:val="center"/>
              <w:rPr>
                <w:b/>
              </w:rPr>
            </w:pPr>
          </w:p>
        </w:tc>
        <w:tc>
          <w:tcPr>
            <w:tcW w:w="494" w:type="pct"/>
          </w:tcPr>
          <w:p w:rsidR="00714F20" w:rsidRPr="00E66983" w:rsidRDefault="00714F20" w:rsidP="00F54E65">
            <w:pPr>
              <w:jc w:val="center"/>
              <w:rPr>
                <w:b/>
              </w:rPr>
            </w:pPr>
          </w:p>
        </w:tc>
        <w:tc>
          <w:tcPr>
            <w:tcW w:w="643" w:type="pct"/>
          </w:tcPr>
          <w:p w:rsidR="00714F20" w:rsidRPr="00E66983" w:rsidRDefault="00714F20" w:rsidP="00F54E65">
            <w:pPr>
              <w:jc w:val="center"/>
              <w:rPr>
                <w:b/>
              </w:rPr>
            </w:pPr>
          </w:p>
        </w:tc>
        <w:tc>
          <w:tcPr>
            <w:tcW w:w="1284" w:type="pct"/>
          </w:tcPr>
          <w:p w:rsidR="00714F20" w:rsidRPr="00E66983" w:rsidRDefault="00714F20" w:rsidP="00F54E65">
            <w:pPr>
              <w:jc w:val="center"/>
              <w:rPr>
                <w:b/>
              </w:rPr>
            </w:pPr>
            <w:r>
              <w:rPr>
                <w:b/>
              </w:rPr>
              <w:t>608</w:t>
            </w:r>
          </w:p>
        </w:tc>
      </w:tr>
    </w:tbl>
    <w:p w:rsidR="001856D3" w:rsidRDefault="001856D3" w:rsidP="00714F20">
      <w:pPr>
        <w:spacing w:after="200" w:line="276" w:lineRule="auto"/>
        <w:rPr>
          <w:rFonts w:asciiTheme="minorHAnsi" w:hAnsiTheme="minorHAnsi" w:cstheme="minorHAnsi"/>
          <w:b/>
          <w:u w:val="single"/>
        </w:rPr>
      </w:pPr>
    </w:p>
    <w:p w:rsidR="00714F20" w:rsidRPr="00E66983" w:rsidRDefault="00714F20" w:rsidP="00714F20">
      <w:pPr>
        <w:spacing w:after="120"/>
        <w:ind w:left="540"/>
        <w:jc w:val="both"/>
      </w:pPr>
    </w:p>
    <w:p w:rsidR="00714F20" w:rsidRPr="00DA052B" w:rsidRDefault="00714F20" w:rsidP="004D4A84">
      <w:pPr>
        <w:numPr>
          <w:ilvl w:val="0"/>
          <w:numId w:val="177"/>
        </w:numPr>
        <w:spacing w:after="120"/>
        <w:ind w:left="540" w:hanging="540"/>
        <w:jc w:val="both"/>
        <w:rPr>
          <w:color w:val="000000"/>
        </w:rPr>
      </w:pPr>
      <w:r w:rsidRPr="00E66983">
        <w:rPr>
          <w:b/>
        </w:rPr>
        <w:t>Disaggregated</w:t>
      </w:r>
      <w:r w:rsidRPr="00E66983">
        <w:rPr>
          <w:b/>
          <w:color w:val="000000"/>
        </w:rPr>
        <w:t>Information about children enrolled in these institutions:</w:t>
      </w:r>
      <w:r w:rsidRPr="00DA052B">
        <w:rPr>
          <w:color w:val="000000"/>
        </w:rPr>
        <w:t>Disaggregated Information about children enrolled in these institutions (Residential Schools and Hostels combined)</w:t>
      </w:r>
    </w:p>
    <w:tbl>
      <w:tblPr>
        <w:tblW w:w="8460" w:type="dxa"/>
        <w:tblInd w:w="93" w:type="dxa"/>
        <w:tblLook w:val="04A0"/>
      </w:tblPr>
      <w:tblGrid>
        <w:gridCol w:w="1017"/>
        <w:gridCol w:w="990"/>
        <w:gridCol w:w="1041"/>
        <w:gridCol w:w="989"/>
        <w:gridCol w:w="756"/>
        <w:gridCol w:w="1507"/>
        <w:gridCol w:w="1119"/>
        <w:gridCol w:w="1041"/>
      </w:tblGrid>
      <w:tr w:rsidR="00714F20" w:rsidRPr="00B043A0" w:rsidTr="00F54E65">
        <w:trPr>
          <w:trHeight w:val="324"/>
        </w:trPr>
        <w:tc>
          <w:tcPr>
            <w:tcW w:w="846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714F20" w:rsidRPr="00DA052B" w:rsidRDefault="00714F20" w:rsidP="00F54E65">
            <w:pPr>
              <w:jc w:val="center"/>
              <w:rPr>
                <w:b/>
                <w:color w:val="000000"/>
                <w:lang w:bidi="te-IN"/>
              </w:rPr>
            </w:pPr>
            <w:r w:rsidRPr="00DA052B">
              <w:rPr>
                <w:b/>
                <w:bCs/>
                <w:color w:val="000000"/>
                <w:lang w:bidi="te-IN"/>
              </w:rPr>
              <w:t>(Gender and Social Category)</w:t>
            </w:r>
          </w:p>
        </w:tc>
      </w:tr>
      <w:tr w:rsidR="00714F20" w:rsidRPr="00B043A0" w:rsidTr="00F54E65">
        <w:trPr>
          <w:trHeight w:val="324"/>
        </w:trPr>
        <w:tc>
          <w:tcPr>
            <w:tcW w:w="304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Gender Category Wise</w:t>
            </w:r>
          </w:p>
        </w:tc>
        <w:tc>
          <w:tcPr>
            <w:tcW w:w="5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Social Category Wise</w:t>
            </w:r>
          </w:p>
        </w:tc>
      </w:tr>
      <w:tr w:rsidR="00714F20" w:rsidRPr="00B043A0" w:rsidTr="00F54E65">
        <w:trPr>
          <w:trHeight w:val="324"/>
        </w:trPr>
        <w:tc>
          <w:tcPr>
            <w:tcW w:w="1017" w:type="dxa"/>
            <w:tcBorders>
              <w:top w:val="nil"/>
              <w:left w:val="single" w:sz="8" w:space="0" w:color="auto"/>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Boys</w:t>
            </w:r>
          </w:p>
        </w:tc>
        <w:tc>
          <w:tcPr>
            <w:tcW w:w="990"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Girls</w:t>
            </w:r>
          </w:p>
        </w:tc>
        <w:tc>
          <w:tcPr>
            <w:tcW w:w="1041"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Total</w:t>
            </w:r>
          </w:p>
        </w:tc>
        <w:tc>
          <w:tcPr>
            <w:tcW w:w="989"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SC</w:t>
            </w:r>
          </w:p>
        </w:tc>
        <w:tc>
          <w:tcPr>
            <w:tcW w:w="756"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ST</w:t>
            </w:r>
          </w:p>
        </w:tc>
        <w:tc>
          <w:tcPr>
            <w:tcW w:w="1507"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Muslim</w:t>
            </w:r>
          </w:p>
        </w:tc>
        <w:tc>
          <w:tcPr>
            <w:tcW w:w="1119"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Other</w:t>
            </w:r>
          </w:p>
        </w:tc>
        <w:tc>
          <w:tcPr>
            <w:tcW w:w="1041"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Total</w:t>
            </w:r>
          </w:p>
        </w:tc>
      </w:tr>
      <w:tr w:rsidR="00714F20" w:rsidRPr="00B043A0" w:rsidTr="00F54E65">
        <w:trPr>
          <w:trHeight w:val="324"/>
        </w:trPr>
        <w:tc>
          <w:tcPr>
            <w:tcW w:w="1017" w:type="dxa"/>
            <w:tcBorders>
              <w:top w:val="nil"/>
              <w:left w:val="single" w:sz="8" w:space="0" w:color="auto"/>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2621</w:t>
            </w:r>
          </w:p>
        </w:tc>
        <w:tc>
          <w:tcPr>
            <w:tcW w:w="990"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362</w:t>
            </w:r>
          </w:p>
        </w:tc>
        <w:tc>
          <w:tcPr>
            <w:tcW w:w="1041" w:type="dxa"/>
            <w:tcBorders>
              <w:top w:val="nil"/>
              <w:left w:val="nil"/>
              <w:bottom w:val="single" w:sz="8" w:space="0" w:color="auto"/>
              <w:right w:val="single" w:sz="8" w:space="0" w:color="auto"/>
            </w:tcBorders>
            <w:shd w:val="clear" w:color="auto" w:fill="auto"/>
            <w:noWrap/>
            <w:vAlign w:val="center"/>
            <w:hideMark/>
          </w:tcPr>
          <w:p w:rsidR="00714F20" w:rsidRPr="00B14208" w:rsidRDefault="00714F20" w:rsidP="00F54E65">
            <w:pPr>
              <w:jc w:val="center"/>
              <w:rPr>
                <w:b/>
                <w:color w:val="000000"/>
                <w:lang w:bidi="te-IN"/>
              </w:rPr>
            </w:pPr>
            <w:r w:rsidRPr="00B14208">
              <w:rPr>
                <w:b/>
                <w:color w:val="000000"/>
                <w:lang w:bidi="te-IN"/>
              </w:rPr>
              <w:t>2983</w:t>
            </w:r>
          </w:p>
        </w:tc>
        <w:tc>
          <w:tcPr>
            <w:tcW w:w="989"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1054</w:t>
            </w:r>
          </w:p>
        </w:tc>
        <w:tc>
          <w:tcPr>
            <w:tcW w:w="756"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815</w:t>
            </w:r>
          </w:p>
        </w:tc>
        <w:tc>
          <w:tcPr>
            <w:tcW w:w="1507"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17</w:t>
            </w:r>
          </w:p>
        </w:tc>
        <w:tc>
          <w:tcPr>
            <w:tcW w:w="1119" w:type="dxa"/>
            <w:tcBorders>
              <w:top w:val="nil"/>
              <w:left w:val="nil"/>
              <w:bottom w:val="single" w:sz="8" w:space="0" w:color="auto"/>
              <w:right w:val="single" w:sz="8" w:space="0" w:color="auto"/>
            </w:tcBorders>
            <w:shd w:val="clear" w:color="auto" w:fill="auto"/>
            <w:noWrap/>
            <w:vAlign w:val="center"/>
            <w:hideMark/>
          </w:tcPr>
          <w:p w:rsidR="00714F20" w:rsidRPr="00B043A0" w:rsidRDefault="00714F20" w:rsidP="00F54E65">
            <w:pPr>
              <w:jc w:val="center"/>
              <w:rPr>
                <w:color w:val="000000"/>
                <w:lang w:bidi="te-IN"/>
              </w:rPr>
            </w:pPr>
            <w:r w:rsidRPr="00B043A0">
              <w:rPr>
                <w:bCs/>
                <w:color w:val="000000"/>
                <w:lang w:bidi="te-IN"/>
              </w:rPr>
              <w:t>1097</w:t>
            </w:r>
          </w:p>
        </w:tc>
        <w:tc>
          <w:tcPr>
            <w:tcW w:w="1041" w:type="dxa"/>
            <w:tcBorders>
              <w:top w:val="nil"/>
              <w:left w:val="nil"/>
              <w:bottom w:val="single" w:sz="8" w:space="0" w:color="auto"/>
              <w:right w:val="single" w:sz="8" w:space="0" w:color="auto"/>
            </w:tcBorders>
            <w:shd w:val="clear" w:color="auto" w:fill="auto"/>
            <w:noWrap/>
            <w:vAlign w:val="center"/>
            <w:hideMark/>
          </w:tcPr>
          <w:p w:rsidR="00714F20" w:rsidRPr="00B14208" w:rsidRDefault="00714F20" w:rsidP="00F54E65">
            <w:pPr>
              <w:jc w:val="center"/>
              <w:rPr>
                <w:b/>
                <w:bCs/>
                <w:color w:val="000000"/>
                <w:lang w:bidi="te-IN"/>
              </w:rPr>
            </w:pPr>
            <w:r w:rsidRPr="00B14208">
              <w:rPr>
                <w:b/>
                <w:bCs/>
                <w:color w:val="000000"/>
                <w:lang w:bidi="te-IN"/>
              </w:rPr>
              <w:t>2983</w:t>
            </w:r>
          </w:p>
        </w:tc>
      </w:tr>
    </w:tbl>
    <w:p w:rsidR="00714F20" w:rsidRPr="00B043A0" w:rsidRDefault="00714F20" w:rsidP="00714F20">
      <w:pPr>
        <w:tabs>
          <w:tab w:val="left" w:pos="900"/>
        </w:tabs>
        <w:spacing w:line="360" w:lineRule="auto"/>
        <w:jc w:val="both"/>
      </w:pPr>
      <w:r w:rsidRPr="00B043A0">
        <w:rPr>
          <w:bCs/>
          <w:i/>
          <w:lang w:val="en-IN" w:eastAsia="en-IN"/>
        </w:rPr>
        <w:tab/>
      </w:r>
      <w:r w:rsidRPr="00B043A0">
        <w:rPr>
          <w:i/>
          <w:color w:val="000000"/>
        </w:rPr>
        <w:t>(Source: -10(a)</w:t>
      </w:r>
    </w:p>
    <w:p w:rsidR="00714F20" w:rsidRPr="00DA052B" w:rsidRDefault="00714F20" w:rsidP="004D4A84">
      <w:pPr>
        <w:numPr>
          <w:ilvl w:val="0"/>
          <w:numId w:val="177"/>
        </w:numPr>
        <w:tabs>
          <w:tab w:val="left" w:pos="540"/>
        </w:tabs>
        <w:spacing w:after="120" w:line="360" w:lineRule="auto"/>
        <w:ind w:hanging="1170"/>
        <w:jc w:val="both"/>
        <w:rPr>
          <w:b/>
          <w:color w:val="000000"/>
        </w:rPr>
      </w:pPr>
      <w:r w:rsidRPr="00DA052B">
        <w:rPr>
          <w:b/>
          <w:color w:val="000000"/>
        </w:rPr>
        <w:t>Deprived category wise (Residential Schools and Hostels combined):</w:t>
      </w:r>
    </w:p>
    <w:tbl>
      <w:tblPr>
        <w:tblW w:w="5000" w:type="pct"/>
        <w:tblLook w:val="04A0"/>
      </w:tblPr>
      <w:tblGrid>
        <w:gridCol w:w="570"/>
        <w:gridCol w:w="901"/>
        <w:gridCol w:w="1113"/>
        <w:gridCol w:w="576"/>
        <w:gridCol w:w="688"/>
        <w:gridCol w:w="576"/>
        <w:gridCol w:w="576"/>
        <w:gridCol w:w="542"/>
        <w:gridCol w:w="576"/>
        <w:gridCol w:w="542"/>
        <w:gridCol w:w="576"/>
        <w:gridCol w:w="696"/>
        <w:gridCol w:w="576"/>
        <w:gridCol w:w="734"/>
      </w:tblGrid>
      <w:tr w:rsidR="00714F20" w:rsidRPr="00B043A0" w:rsidTr="00F54E65">
        <w:trPr>
          <w:cantSplit/>
          <w:trHeight w:val="1860"/>
        </w:trPr>
        <w:tc>
          <w:tcPr>
            <w:tcW w:w="298" w:type="pct"/>
            <w:tcBorders>
              <w:top w:val="single" w:sz="8" w:space="0" w:color="auto"/>
              <w:left w:val="single" w:sz="8" w:space="0" w:color="auto"/>
              <w:bottom w:val="nil"/>
              <w:right w:val="single" w:sz="8" w:space="0" w:color="auto"/>
            </w:tcBorders>
            <w:shd w:val="clear" w:color="auto" w:fill="auto"/>
            <w:vAlign w:val="center"/>
            <w:hideMark/>
          </w:tcPr>
          <w:p w:rsidR="00714F20" w:rsidRPr="00C57CB1" w:rsidRDefault="00714F20" w:rsidP="00F54E65">
            <w:pPr>
              <w:jc w:val="center"/>
              <w:rPr>
                <w:b/>
                <w:bCs/>
                <w:color w:val="000000"/>
                <w:lang w:bidi="te-IN"/>
              </w:rPr>
            </w:pPr>
            <w:r w:rsidRPr="00C57CB1">
              <w:rPr>
                <w:b/>
                <w:bCs/>
                <w:color w:val="000000"/>
                <w:lang w:bidi="te-IN"/>
              </w:rPr>
              <w:t>S.</w:t>
            </w:r>
          </w:p>
        </w:tc>
        <w:tc>
          <w:tcPr>
            <w:tcW w:w="499"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B043A0" w:rsidRDefault="00714F20" w:rsidP="00F54E65">
            <w:pPr>
              <w:jc w:val="center"/>
              <w:rPr>
                <w:b/>
                <w:bCs/>
                <w:color w:val="000000"/>
                <w:lang w:bidi="te-IN"/>
              </w:rPr>
            </w:pPr>
            <w:r w:rsidRPr="00C57CB1">
              <w:rPr>
                <w:b/>
                <w:bCs/>
                <w:color w:val="000000"/>
                <w:lang w:bidi="te-IN"/>
              </w:rPr>
              <w:t> </w:t>
            </w:r>
            <w:r w:rsidRPr="00B043A0">
              <w:rPr>
                <w:b/>
                <w:bCs/>
                <w:color w:val="000000"/>
                <w:lang w:bidi="te-IN"/>
              </w:rPr>
              <w:t>Residential schools/hostels</w:t>
            </w:r>
          </w:p>
          <w:p w:rsidR="00714F20" w:rsidRPr="00C57CB1" w:rsidRDefault="00714F20" w:rsidP="00F54E65">
            <w:pPr>
              <w:jc w:val="center"/>
              <w:rPr>
                <w:b/>
                <w:bCs/>
                <w:color w:val="000000"/>
                <w:lang w:bidi="te-IN"/>
              </w:rPr>
            </w:pPr>
          </w:p>
        </w:tc>
        <w:tc>
          <w:tcPr>
            <w:tcW w:w="613"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Children from Access less Habitations</w:t>
            </w:r>
          </w:p>
        </w:tc>
        <w:tc>
          <w:tcPr>
            <w:tcW w:w="30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Homeless</w:t>
            </w:r>
          </w:p>
        </w:tc>
        <w:tc>
          <w:tcPr>
            <w:tcW w:w="383"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CWAP including  Run away children</w:t>
            </w:r>
          </w:p>
        </w:tc>
        <w:tc>
          <w:tcPr>
            <w:tcW w:w="30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Orphans</w:t>
            </w:r>
          </w:p>
        </w:tc>
        <w:tc>
          <w:tcPr>
            <w:tcW w:w="30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Children affected with HIV/AIDS</w:t>
            </w:r>
          </w:p>
        </w:tc>
        <w:tc>
          <w:tcPr>
            <w:tcW w:w="30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Children of sex worker</w:t>
            </w:r>
          </w:p>
        </w:tc>
        <w:tc>
          <w:tcPr>
            <w:tcW w:w="30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Child Beggars</w:t>
            </w:r>
          </w:p>
        </w:tc>
        <w:tc>
          <w:tcPr>
            <w:tcW w:w="30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Children of Nomadic families</w:t>
            </w:r>
          </w:p>
        </w:tc>
        <w:tc>
          <w:tcPr>
            <w:tcW w:w="30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Rag Pickers</w:t>
            </w:r>
          </w:p>
        </w:tc>
        <w:tc>
          <w:tcPr>
            <w:tcW w:w="363"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 xml:space="preserve">Child belonging to BPL Families </w:t>
            </w:r>
          </w:p>
        </w:tc>
        <w:tc>
          <w:tcPr>
            <w:tcW w:w="30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others</w:t>
            </w:r>
          </w:p>
        </w:tc>
        <w:tc>
          <w:tcPr>
            <w:tcW w:w="408"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14F20" w:rsidRPr="00C57CB1" w:rsidRDefault="00714F20" w:rsidP="00F54E65">
            <w:pPr>
              <w:jc w:val="center"/>
              <w:rPr>
                <w:b/>
                <w:bCs/>
                <w:color w:val="000000"/>
                <w:lang w:bidi="te-IN"/>
              </w:rPr>
            </w:pPr>
            <w:r w:rsidRPr="00C57CB1">
              <w:rPr>
                <w:b/>
                <w:bCs/>
                <w:color w:val="000000"/>
                <w:lang w:bidi="te-IN"/>
              </w:rPr>
              <w:t>Total</w:t>
            </w:r>
          </w:p>
        </w:tc>
      </w:tr>
      <w:tr w:rsidR="00714F20" w:rsidRPr="00B043A0" w:rsidTr="00F54E65">
        <w:trPr>
          <w:trHeight w:val="324"/>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714F20" w:rsidRPr="00C57CB1" w:rsidRDefault="00714F20" w:rsidP="00F54E65">
            <w:pPr>
              <w:jc w:val="center"/>
              <w:rPr>
                <w:b/>
                <w:bCs/>
                <w:color w:val="000000"/>
                <w:lang w:bidi="te-IN"/>
              </w:rPr>
            </w:pPr>
            <w:r w:rsidRPr="00C57CB1">
              <w:rPr>
                <w:b/>
                <w:bCs/>
                <w:color w:val="000000"/>
                <w:lang w:bidi="te-IN"/>
              </w:rPr>
              <w:t>No.</w:t>
            </w:r>
          </w:p>
        </w:tc>
        <w:tc>
          <w:tcPr>
            <w:tcW w:w="499"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613"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304"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383"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304"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304"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304"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304"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304"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304"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363"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304"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c>
          <w:tcPr>
            <w:tcW w:w="408" w:type="pct"/>
            <w:vMerge/>
            <w:tcBorders>
              <w:top w:val="single" w:sz="8" w:space="0" w:color="auto"/>
              <w:left w:val="single" w:sz="8" w:space="0" w:color="auto"/>
              <w:bottom w:val="single" w:sz="8" w:space="0" w:color="000000"/>
              <w:right w:val="single" w:sz="8" w:space="0" w:color="auto"/>
            </w:tcBorders>
            <w:vAlign w:val="center"/>
            <w:hideMark/>
          </w:tcPr>
          <w:p w:rsidR="00714F20" w:rsidRPr="00C57CB1" w:rsidRDefault="00714F20" w:rsidP="00F54E65">
            <w:pPr>
              <w:rPr>
                <w:b/>
                <w:bCs/>
                <w:color w:val="000000"/>
                <w:lang w:bidi="te-IN"/>
              </w:rPr>
            </w:pPr>
          </w:p>
        </w:tc>
      </w:tr>
      <w:tr w:rsidR="00714F20" w:rsidRPr="00B043A0" w:rsidTr="00F54E65">
        <w:trPr>
          <w:trHeight w:val="324"/>
        </w:trPr>
        <w:tc>
          <w:tcPr>
            <w:tcW w:w="298" w:type="pct"/>
            <w:tcBorders>
              <w:top w:val="nil"/>
              <w:left w:val="single" w:sz="8" w:space="0" w:color="auto"/>
              <w:bottom w:val="single" w:sz="8" w:space="0" w:color="auto"/>
              <w:right w:val="single" w:sz="8" w:space="0" w:color="auto"/>
            </w:tcBorders>
            <w:shd w:val="clear" w:color="000000" w:fill="FFFFFF"/>
            <w:vAlign w:val="center"/>
            <w:hideMark/>
          </w:tcPr>
          <w:p w:rsidR="00714F20" w:rsidRPr="00C57CB1" w:rsidRDefault="00714F20" w:rsidP="00F54E65">
            <w:pPr>
              <w:jc w:val="center"/>
              <w:rPr>
                <w:color w:val="000000"/>
                <w:lang w:bidi="te-IN"/>
              </w:rPr>
            </w:pPr>
            <w:r w:rsidRPr="00C57CB1">
              <w:rPr>
                <w:color w:val="000000"/>
                <w:lang w:bidi="te-IN"/>
              </w:rPr>
              <w:t>1</w:t>
            </w:r>
          </w:p>
        </w:tc>
        <w:tc>
          <w:tcPr>
            <w:tcW w:w="499" w:type="pct"/>
            <w:tcBorders>
              <w:top w:val="nil"/>
              <w:left w:val="nil"/>
              <w:bottom w:val="single" w:sz="8" w:space="0" w:color="auto"/>
              <w:right w:val="single" w:sz="8" w:space="0" w:color="auto"/>
            </w:tcBorders>
            <w:shd w:val="clear" w:color="000000" w:fill="FFFFFF"/>
            <w:vAlign w:val="center"/>
            <w:hideMark/>
          </w:tcPr>
          <w:p w:rsidR="00714F20" w:rsidRPr="00C57CB1" w:rsidRDefault="00714F20" w:rsidP="00F54E65">
            <w:pPr>
              <w:jc w:val="center"/>
              <w:rPr>
                <w:color w:val="000000"/>
                <w:lang w:bidi="te-IN"/>
              </w:rPr>
            </w:pPr>
            <w:r w:rsidRPr="00B043A0">
              <w:rPr>
                <w:color w:val="000000"/>
                <w:lang w:bidi="te-IN"/>
              </w:rPr>
              <w:t>35</w:t>
            </w:r>
            <w:r w:rsidRPr="00C57CB1">
              <w:rPr>
                <w:color w:val="000000"/>
                <w:lang w:bidi="te-IN"/>
              </w:rPr>
              <w:t> </w:t>
            </w:r>
          </w:p>
        </w:tc>
        <w:tc>
          <w:tcPr>
            <w:tcW w:w="613" w:type="pct"/>
            <w:tcBorders>
              <w:top w:val="nil"/>
              <w:left w:val="nil"/>
              <w:bottom w:val="single" w:sz="8" w:space="0" w:color="auto"/>
              <w:right w:val="single" w:sz="8" w:space="0" w:color="auto"/>
            </w:tcBorders>
            <w:shd w:val="clear" w:color="000000" w:fill="FFFFFF"/>
            <w:vAlign w:val="center"/>
            <w:hideMark/>
          </w:tcPr>
          <w:p w:rsidR="00714F20" w:rsidRPr="00C57CB1" w:rsidRDefault="00714F20" w:rsidP="00F54E65">
            <w:pPr>
              <w:jc w:val="center"/>
              <w:rPr>
                <w:color w:val="000000"/>
                <w:lang w:bidi="te-IN"/>
              </w:rPr>
            </w:pPr>
            <w:r w:rsidRPr="00C57CB1">
              <w:rPr>
                <w:color w:val="000000"/>
                <w:lang w:bidi="te-IN"/>
              </w:rPr>
              <w:t>107</w:t>
            </w:r>
          </w:p>
        </w:tc>
        <w:tc>
          <w:tcPr>
            <w:tcW w:w="304" w:type="pct"/>
            <w:tcBorders>
              <w:top w:val="nil"/>
              <w:left w:val="nil"/>
              <w:bottom w:val="single" w:sz="8" w:space="0" w:color="auto"/>
              <w:right w:val="single" w:sz="8" w:space="0" w:color="auto"/>
            </w:tcBorders>
            <w:shd w:val="clear" w:color="000000" w:fill="FFFFFF"/>
            <w:noWrap/>
            <w:vAlign w:val="center"/>
            <w:hideMark/>
          </w:tcPr>
          <w:p w:rsidR="00714F20" w:rsidRPr="00C57CB1" w:rsidRDefault="00714F20" w:rsidP="00F54E65">
            <w:pPr>
              <w:jc w:val="center"/>
              <w:rPr>
                <w:color w:val="000000"/>
                <w:lang w:bidi="te-IN"/>
              </w:rPr>
            </w:pPr>
            <w:r w:rsidRPr="00C57CB1">
              <w:rPr>
                <w:color w:val="000000"/>
                <w:lang w:bidi="te-IN"/>
              </w:rPr>
              <w:t>137</w:t>
            </w:r>
          </w:p>
        </w:tc>
        <w:tc>
          <w:tcPr>
            <w:tcW w:w="383" w:type="pct"/>
            <w:tcBorders>
              <w:top w:val="nil"/>
              <w:left w:val="nil"/>
              <w:bottom w:val="single" w:sz="8" w:space="0" w:color="auto"/>
              <w:right w:val="single" w:sz="8" w:space="0" w:color="auto"/>
            </w:tcBorders>
            <w:shd w:val="clear" w:color="000000" w:fill="FFFFFF"/>
            <w:noWrap/>
            <w:vAlign w:val="center"/>
            <w:hideMark/>
          </w:tcPr>
          <w:p w:rsidR="00714F20" w:rsidRPr="00C57CB1" w:rsidRDefault="00714F20" w:rsidP="00F54E65">
            <w:pPr>
              <w:jc w:val="center"/>
              <w:rPr>
                <w:color w:val="000000"/>
                <w:lang w:bidi="te-IN"/>
              </w:rPr>
            </w:pPr>
            <w:r w:rsidRPr="00C57CB1">
              <w:rPr>
                <w:color w:val="000000"/>
                <w:lang w:bidi="te-IN"/>
              </w:rPr>
              <w:t>37</w:t>
            </w:r>
          </w:p>
        </w:tc>
        <w:tc>
          <w:tcPr>
            <w:tcW w:w="304" w:type="pct"/>
            <w:tcBorders>
              <w:top w:val="nil"/>
              <w:left w:val="nil"/>
              <w:bottom w:val="single" w:sz="8" w:space="0" w:color="auto"/>
              <w:right w:val="single" w:sz="8" w:space="0" w:color="auto"/>
            </w:tcBorders>
            <w:shd w:val="clear" w:color="000000" w:fill="FFFFFF"/>
            <w:noWrap/>
            <w:vAlign w:val="center"/>
            <w:hideMark/>
          </w:tcPr>
          <w:p w:rsidR="00714F20" w:rsidRPr="00C57CB1" w:rsidRDefault="00714F20" w:rsidP="00F54E65">
            <w:pPr>
              <w:jc w:val="center"/>
              <w:rPr>
                <w:color w:val="000000"/>
                <w:lang w:bidi="te-IN"/>
              </w:rPr>
            </w:pPr>
            <w:r w:rsidRPr="00C57CB1">
              <w:rPr>
                <w:color w:val="000000"/>
                <w:lang w:bidi="te-IN"/>
              </w:rPr>
              <w:t>749</w:t>
            </w:r>
          </w:p>
        </w:tc>
        <w:tc>
          <w:tcPr>
            <w:tcW w:w="304" w:type="pct"/>
            <w:tcBorders>
              <w:top w:val="nil"/>
              <w:left w:val="nil"/>
              <w:bottom w:val="single" w:sz="8" w:space="0" w:color="auto"/>
              <w:right w:val="single" w:sz="8" w:space="0" w:color="auto"/>
            </w:tcBorders>
            <w:shd w:val="clear" w:color="000000" w:fill="FFFFFF"/>
            <w:vAlign w:val="center"/>
            <w:hideMark/>
          </w:tcPr>
          <w:p w:rsidR="00714F20" w:rsidRPr="00C57CB1" w:rsidRDefault="00714F20" w:rsidP="00F54E65">
            <w:pPr>
              <w:jc w:val="center"/>
              <w:rPr>
                <w:color w:val="000000"/>
                <w:lang w:bidi="te-IN"/>
              </w:rPr>
            </w:pPr>
            <w:r w:rsidRPr="00C57CB1">
              <w:rPr>
                <w:color w:val="000000"/>
                <w:lang w:bidi="te-IN"/>
              </w:rPr>
              <w:t>137</w:t>
            </w:r>
          </w:p>
        </w:tc>
        <w:tc>
          <w:tcPr>
            <w:tcW w:w="304" w:type="pct"/>
            <w:tcBorders>
              <w:top w:val="nil"/>
              <w:left w:val="nil"/>
              <w:bottom w:val="single" w:sz="8" w:space="0" w:color="auto"/>
              <w:right w:val="single" w:sz="8" w:space="0" w:color="auto"/>
            </w:tcBorders>
            <w:shd w:val="clear" w:color="000000" w:fill="FFFFFF"/>
            <w:noWrap/>
            <w:vAlign w:val="center"/>
            <w:hideMark/>
          </w:tcPr>
          <w:p w:rsidR="00714F20" w:rsidRPr="00C57CB1" w:rsidRDefault="00714F20" w:rsidP="00F54E65">
            <w:pPr>
              <w:jc w:val="center"/>
              <w:rPr>
                <w:color w:val="000000"/>
                <w:lang w:bidi="te-IN"/>
              </w:rPr>
            </w:pPr>
            <w:r w:rsidRPr="00C57CB1">
              <w:rPr>
                <w:color w:val="000000"/>
                <w:lang w:bidi="te-IN"/>
              </w:rPr>
              <w:t>1</w:t>
            </w:r>
          </w:p>
        </w:tc>
        <w:tc>
          <w:tcPr>
            <w:tcW w:w="304" w:type="pct"/>
            <w:tcBorders>
              <w:top w:val="nil"/>
              <w:left w:val="nil"/>
              <w:bottom w:val="single" w:sz="8" w:space="0" w:color="auto"/>
              <w:right w:val="single" w:sz="8" w:space="0" w:color="auto"/>
            </w:tcBorders>
            <w:shd w:val="clear" w:color="auto" w:fill="auto"/>
            <w:vAlign w:val="center"/>
            <w:hideMark/>
          </w:tcPr>
          <w:p w:rsidR="00714F20" w:rsidRPr="00C57CB1" w:rsidRDefault="00714F20" w:rsidP="00F54E65">
            <w:pPr>
              <w:jc w:val="center"/>
              <w:rPr>
                <w:color w:val="000000"/>
                <w:lang w:bidi="te-IN"/>
              </w:rPr>
            </w:pPr>
            <w:r w:rsidRPr="00C57CB1">
              <w:rPr>
                <w:color w:val="000000"/>
                <w:lang w:bidi="te-IN"/>
              </w:rPr>
              <w:t>129</w:t>
            </w:r>
          </w:p>
        </w:tc>
        <w:tc>
          <w:tcPr>
            <w:tcW w:w="304" w:type="pct"/>
            <w:tcBorders>
              <w:top w:val="nil"/>
              <w:left w:val="nil"/>
              <w:bottom w:val="single" w:sz="8" w:space="0" w:color="auto"/>
              <w:right w:val="single" w:sz="8" w:space="0" w:color="auto"/>
            </w:tcBorders>
            <w:shd w:val="clear" w:color="auto" w:fill="auto"/>
            <w:vAlign w:val="center"/>
            <w:hideMark/>
          </w:tcPr>
          <w:p w:rsidR="00714F20" w:rsidRPr="00C57CB1" w:rsidRDefault="00714F20" w:rsidP="00F54E65">
            <w:pPr>
              <w:jc w:val="center"/>
              <w:rPr>
                <w:color w:val="000000"/>
                <w:lang w:bidi="te-IN"/>
              </w:rPr>
            </w:pPr>
            <w:r w:rsidRPr="00C57CB1">
              <w:rPr>
                <w:color w:val="000000"/>
                <w:lang w:bidi="te-IN"/>
              </w:rPr>
              <w:t>60</w:t>
            </w:r>
          </w:p>
        </w:tc>
        <w:tc>
          <w:tcPr>
            <w:tcW w:w="304" w:type="pct"/>
            <w:tcBorders>
              <w:top w:val="nil"/>
              <w:left w:val="nil"/>
              <w:bottom w:val="single" w:sz="8" w:space="0" w:color="auto"/>
              <w:right w:val="single" w:sz="8" w:space="0" w:color="auto"/>
            </w:tcBorders>
            <w:shd w:val="clear" w:color="auto" w:fill="auto"/>
            <w:vAlign w:val="center"/>
            <w:hideMark/>
          </w:tcPr>
          <w:p w:rsidR="00714F20" w:rsidRPr="00C57CB1" w:rsidRDefault="00714F20" w:rsidP="00F54E65">
            <w:pPr>
              <w:jc w:val="center"/>
              <w:rPr>
                <w:color w:val="000000"/>
                <w:lang w:bidi="te-IN"/>
              </w:rPr>
            </w:pPr>
            <w:r w:rsidRPr="00C57CB1">
              <w:rPr>
                <w:color w:val="000000"/>
                <w:lang w:bidi="te-IN"/>
              </w:rPr>
              <w:t>106</w:t>
            </w:r>
          </w:p>
        </w:tc>
        <w:tc>
          <w:tcPr>
            <w:tcW w:w="363" w:type="pct"/>
            <w:tcBorders>
              <w:top w:val="nil"/>
              <w:left w:val="nil"/>
              <w:bottom w:val="single" w:sz="8" w:space="0" w:color="auto"/>
              <w:right w:val="single" w:sz="8" w:space="0" w:color="auto"/>
            </w:tcBorders>
            <w:shd w:val="clear" w:color="auto" w:fill="auto"/>
            <w:vAlign w:val="center"/>
            <w:hideMark/>
          </w:tcPr>
          <w:p w:rsidR="00714F20" w:rsidRPr="00C57CB1" w:rsidRDefault="00714F20" w:rsidP="00F54E65">
            <w:pPr>
              <w:jc w:val="center"/>
              <w:rPr>
                <w:color w:val="000000"/>
                <w:lang w:bidi="te-IN"/>
              </w:rPr>
            </w:pPr>
            <w:r w:rsidRPr="00C57CB1">
              <w:rPr>
                <w:color w:val="000000"/>
                <w:lang w:bidi="te-IN"/>
              </w:rPr>
              <w:t>1105</w:t>
            </w:r>
          </w:p>
        </w:tc>
        <w:tc>
          <w:tcPr>
            <w:tcW w:w="304" w:type="pct"/>
            <w:tcBorders>
              <w:top w:val="nil"/>
              <w:left w:val="nil"/>
              <w:bottom w:val="single" w:sz="8" w:space="0" w:color="auto"/>
              <w:right w:val="single" w:sz="8" w:space="0" w:color="auto"/>
            </w:tcBorders>
            <w:shd w:val="clear" w:color="auto" w:fill="auto"/>
            <w:vAlign w:val="center"/>
            <w:hideMark/>
          </w:tcPr>
          <w:p w:rsidR="00714F20" w:rsidRPr="00C57CB1" w:rsidRDefault="00714F20" w:rsidP="00F54E65">
            <w:pPr>
              <w:jc w:val="center"/>
              <w:rPr>
                <w:color w:val="000000"/>
                <w:lang w:bidi="te-IN"/>
              </w:rPr>
            </w:pPr>
            <w:r w:rsidRPr="00C57CB1">
              <w:rPr>
                <w:color w:val="000000"/>
                <w:lang w:bidi="te-IN"/>
              </w:rPr>
              <w:t>415</w:t>
            </w:r>
          </w:p>
        </w:tc>
        <w:tc>
          <w:tcPr>
            <w:tcW w:w="408" w:type="pct"/>
            <w:tcBorders>
              <w:top w:val="nil"/>
              <w:left w:val="nil"/>
              <w:bottom w:val="single" w:sz="8" w:space="0" w:color="auto"/>
              <w:right w:val="single" w:sz="8" w:space="0" w:color="auto"/>
            </w:tcBorders>
            <w:shd w:val="clear" w:color="auto" w:fill="auto"/>
            <w:noWrap/>
            <w:vAlign w:val="center"/>
            <w:hideMark/>
          </w:tcPr>
          <w:p w:rsidR="00714F20" w:rsidRPr="00C57CB1" w:rsidRDefault="00714F20" w:rsidP="00F54E65">
            <w:pPr>
              <w:jc w:val="center"/>
              <w:rPr>
                <w:b/>
                <w:bCs/>
                <w:color w:val="000000"/>
                <w:lang w:bidi="te-IN"/>
              </w:rPr>
            </w:pPr>
            <w:r w:rsidRPr="00C57CB1">
              <w:rPr>
                <w:b/>
                <w:bCs/>
                <w:color w:val="000000"/>
                <w:lang w:bidi="te-IN"/>
              </w:rPr>
              <w:t>2983</w:t>
            </w:r>
          </w:p>
        </w:tc>
      </w:tr>
    </w:tbl>
    <w:p w:rsidR="00714F20" w:rsidRPr="00DA052B" w:rsidRDefault="00714F20" w:rsidP="00714F20">
      <w:pPr>
        <w:tabs>
          <w:tab w:val="left" w:pos="900"/>
        </w:tabs>
        <w:spacing w:line="360" w:lineRule="auto"/>
        <w:jc w:val="both"/>
      </w:pPr>
      <w:r w:rsidRPr="00B043A0">
        <w:t xml:space="preserve">   (Source: Table 10 (a) CWAP= Chi</w:t>
      </w:r>
      <w:r>
        <w:t>ldren without Adult Protection.</w:t>
      </w:r>
    </w:p>
    <w:p w:rsidR="00714F20" w:rsidRPr="00E66983" w:rsidRDefault="00714F20" w:rsidP="00714F20">
      <w:pPr>
        <w:spacing w:after="120"/>
        <w:jc w:val="both"/>
        <w:rPr>
          <w:b/>
        </w:rPr>
      </w:pPr>
      <w:r>
        <w:rPr>
          <w:b/>
        </w:rPr>
        <w:t>III.</w:t>
      </w:r>
      <w:r w:rsidRPr="00E66983">
        <w:rPr>
          <w:b/>
        </w:rPr>
        <w:t xml:space="preserve"> Status of Construction of Buildings of Residential Schools/Hostels:</w:t>
      </w:r>
    </w:p>
    <w:p w:rsidR="00714F20" w:rsidRPr="00E66983" w:rsidRDefault="00714F20" w:rsidP="004D4A84">
      <w:pPr>
        <w:numPr>
          <w:ilvl w:val="0"/>
          <w:numId w:val="178"/>
        </w:numPr>
        <w:spacing w:after="120"/>
        <w:ind w:left="900" w:hanging="270"/>
        <w:jc w:val="both"/>
        <w:rPr>
          <w:lang w:val="en-IN"/>
        </w:rPr>
      </w:pPr>
      <w:r w:rsidRPr="00E66983">
        <w:t>As reported by the state, 11</w:t>
      </w:r>
      <w:r w:rsidRPr="00E66983">
        <w:rPr>
          <w:lang w:val="en-IN"/>
        </w:rPr>
        <w:t xml:space="preserve"> residential schools</w:t>
      </w:r>
      <w:r w:rsidRPr="00E66983">
        <w:t xml:space="preserve"> are </w:t>
      </w:r>
      <w:r w:rsidRPr="00E66983">
        <w:rPr>
          <w:lang w:val="en-IN"/>
        </w:rPr>
        <w:t>functioning</w:t>
      </w:r>
      <w:r w:rsidRPr="00E66983">
        <w:t xml:space="preserve"> in rent free </w:t>
      </w:r>
      <w:r w:rsidRPr="00E66983">
        <w:rPr>
          <w:lang w:val="en-IN"/>
        </w:rPr>
        <w:t>government school premises. Extra bathrooms, class rooms, kitchen rooms were constructed wherever needed.</w:t>
      </w:r>
    </w:p>
    <w:p w:rsidR="00714F20" w:rsidRPr="00E66983" w:rsidRDefault="00714F20" w:rsidP="004D4A84">
      <w:pPr>
        <w:numPr>
          <w:ilvl w:val="0"/>
          <w:numId w:val="178"/>
        </w:numPr>
        <w:spacing w:after="120"/>
        <w:ind w:left="900" w:hanging="270"/>
        <w:jc w:val="both"/>
        <w:rPr>
          <w:lang w:val="en-IN"/>
        </w:rPr>
      </w:pPr>
      <w:r w:rsidRPr="00E66983">
        <w:rPr>
          <w:lang w:val="en-IN"/>
        </w:rPr>
        <w:t>5arefunctioning</w:t>
      </w:r>
      <w:r w:rsidRPr="00E66983">
        <w:t xml:space="preserve"> in refurbished building</w:t>
      </w:r>
      <w:r w:rsidRPr="00E66983">
        <w:rPr>
          <w:lang w:val="en-IN"/>
        </w:rPr>
        <w:t xml:space="preserve">s. </w:t>
      </w:r>
    </w:p>
    <w:p w:rsidR="00714F20" w:rsidRPr="00E66983" w:rsidRDefault="00714F20" w:rsidP="004D4A84">
      <w:pPr>
        <w:numPr>
          <w:ilvl w:val="0"/>
          <w:numId w:val="178"/>
        </w:numPr>
        <w:spacing w:after="120"/>
        <w:ind w:left="900" w:hanging="270"/>
        <w:jc w:val="both"/>
        <w:rPr>
          <w:lang w:val="en-IN"/>
        </w:rPr>
      </w:pPr>
      <w:r w:rsidRPr="00E66983">
        <w:t>1</w:t>
      </w:r>
      <w:r w:rsidRPr="00E66983">
        <w:rPr>
          <w:lang w:val="en-IN"/>
        </w:rPr>
        <w:t xml:space="preserve">2schools </w:t>
      </w:r>
      <w:r w:rsidRPr="00E66983">
        <w:t xml:space="preserve">are </w:t>
      </w:r>
      <w:r w:rsidRPr="00E66983">
        <w:rPr>
          <w:lang w:val="en-IN"/>
        </w:rPr>
        <w:t>functioning</w:t>
      </w:r>
      <w:r w:rsidRPr="00E66983">
        <w:t xml:space="preserve"> in rented building</w:t>
      </w:r>
      <w:r w:rsidRPr="00E66983">
        <w:rPr>
          <w:lang w:val="en-IN"/>
        </w:rPr>
        <w:t>s</w:t>
      </w:r>
    </w:p>
    <w:p w:rsidR="00714F20" w:rsidRPr="00E66983" w:rsidRDefault="00714F20" w:rsidP="004D4A84">
      <w:pPr>
        <w:numPr>
          <w:ilvl w:val="0"/>
          <w:numId w:val="178"/>
        </w:numPr>
        <w:spacing w:after="120"/>
        <w:ind w:left="900" w:hanging="270"/>
        <w:jc w:val="both"/>
        <w:rPr>
          <w:lang w:val="en-IN"/>
        </w:rPr>
      </w:pPr>
      <w:r w:rsidRPr="00E66983">
        <w:t>And one residential school in Khammam District is functioning in newly constructed building.</w:t>
      </w:r>
    </w:p>
    <w:p w:rsidR="00714F20" w:rsidRPr="00E66983" w:rsidRDefault="00714F20" w:rsidP="004D4A84">
      <w:pPr>
        <w:numPr>
          <w:ilvl w:val="0"/>
          <w:numId w:val="178"/>
        </w:numPr>
        <w:spacing w:after="120"/>
        <w:ind w:left="900" w:hanging="270"/>
        <w:jc w:val="both"/>
        <w:rPr>
          <w:lang w:val="en-IN"/>
        </w:rPr>
      </w:pPr>
      <w:r w:rsidRPr="00E66983">
        <w:rPr>
          <w:lang w:val="en-IN"/>
        </w:rPr>
        <w:t xml:space="preserve">As informed districts are being encouraged to run the residential schools in government school premises only so that the children residing in residential schools will get inspired by regular school going children and get motivated to mainstream in to age appropriate classes. </w:t>
      </w:r>
    </w:p>
    <w:p w:rsidR="00714F20" w:rsidRDefault="00714F20" w:rsidP="004D4A84">
      <w:pPr>
        <w:numPr>
          <w:ilvl w:val="0"/>
          <w:numId w:val="178"/>
        </w:numPr>
        <w:spacing w:after="120"/>
        <w:ind w:left="900" w:hanging="270"/>
        <w:jc w:val="both"/>
        <w:rPr>
          <w:lang w:val="en-IN"/>
        </w:rPr>
      </w:pPr>
      <w:r w:rsidRPr="00E66983">
        <w:rPr>
          <w:lang w:val="en-IN"/>
        </w:rPr>
        <w:t>2 schools are running in congested buildings in government school premises need rent facility in 2019-20.</w:t>
      </w:r>
    </w:p>
    <w:p w:rsidR="00714F20" w:rsidRPr="00E66983" w:rsidRDefault="00714F20" w:rsidP="004D4A84">
      <w:pPr>
        <w:numPr>
          <w:ilvl w:val="0"/>
          <w:numId w:val="178"/>
        </w:numPr>
        <w:spacing w:after="120"/>
        <w:ind w:left="900" w:hanging="270"/>
        <w:jc w:val="both"/>
        <w:rPr>
          <w:lang w:val="en-IN"/>
        </w:rPr>
      </w:pPr>
      <w:r>
        <w:rPr>
          <w:lang w:val="en-IN"/>
        </w:rPr>
        <w:t>0</w:t>
      </w:r>
      <w:r w:rsidRPr="00DA052B">
        <w:rPr>
          <w:i/>
          <w:lang w:val="en-IN"/>
        </w:rPr>
        <w:t>4 schools including 2 schools sanctioned last year in 2019-20 are yet to be functional.</w:t>
      </w:r>
    </w:p>
    <w:p w:rsidR="00714F20" w:rsidRPr="00DA052B" w:rsidRDefault="00714F20" w:rsidP="00714F20">
      <w:pPr>
        <w:spacing w:after="120"/>
        <w:jc w:val="center"/>
        <w:rPr>
          <w:b/>
          <w:lang w:val="en-IN"/>
        </w:rPr>
      </w:pPr>
      <w:r w:rsidRPr="00DA052B">
        <w:rPr>
          <w:b/>
          <w:lang w:val="en-IN"/>
        </w:rPr>
        <w:t xml:space="preserve">District wise details of status of construction of </w:t>
      </w:r>
      <w:r>
        <w:rPr>
          <w:b/>
          <w:lang w:val="en-IN"/>
        </w:rPr>
        <w:t>29 existing ‘</w:t>
      </w:r>
      <w:r w:rsidRPr="00DA052B">
        <w:rPr>
          <w:b/>
          <w:lang w:val="en-IN"/>
        </w:rPr>
        <w:t>Residential Schools</w:t>
      </w:r>
      <w:r>
        <w:rPr>
          <w:b/>
          <w:lang w:val="en-IN"/>
        </w:rPr>
        <w:t>’</w:t>
      </w:r>
      <w:r w:rsidRPr="00DA052B">
        <w:rPr>
          <w:b/>
          <w:lang w:val="en-IN"/>
        </w:rPr>
        <w:t>:</w:t>
      </w:r>
    </w:p>
    <w:tbl>
      <w:tblPr>
        <w:tblW w:w="10202" w:type="dxa"/>
        <w:jc w:val="center"/>
        <w:tblLayout w:type="fixed"/>
        <w:tblLook w:val="04A0"/>
      </w:tblPr>
      <w:tblGrid>
        <w:gridCol w:w="653"/>
        <w:gridCol w:w="1620"/>
        <w:gridCol w:w="720"/>
        <w:gridCol w:w="3150"/>
        <w:gridCol w:w="1170"/>
        <w:gridCol w:w="1350"/>
        <w:gridCol w:w="810"/>
        <w:gridCol w:w="729"/>
      </w:tblGrid>
      <w:tr w:rsidR="00714F20" w:rsidRPr="00E66983" w:rsidTr="00F54E65">
        <w:trPr>
          <w:trHeight w:val="20"/>
          <w:tblHeade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Sl.</w:t>
            </w:r>
          </w:p>
          <w:p w:rsidR="00714F20" w:rsidRPr="00E66983" w:rsidRDefault="00714F20" w:rsidP="00F54E65">
            <w:pPr>
              <w:jc w:val="center"/>
              <w:rPr>
                <w:b/>
                <w:bCs/>
                <w:color w:val="000000"/>
                <w:sz w:val="20"/>
                <w:szCs w:val="20"/>
              </w:rPr>
            </w:pPr>
            <w:r w:rsidRPr="00E66983">
              <w:rPr>
                <w:b/>
                <w:bCs/>
                <w:color w:val="000000"/>
                <w:sz w:val="20"/>
                <w:szCs w:val="20"/>
              </w:rPr>
              <w:t>No.</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Name of the District</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Rent Free</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Re-furbish building (other Govt. Building with repairs)</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Rented Building</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New Construction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others</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Total</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Adilabad</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lastRenderedPageBreak/>
              <w:t>2</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Asifabad</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3</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Bhadradri</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4</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Hyderabad</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13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5</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Jagtial</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6</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Jangoan</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7</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Jayashankar</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8</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Jogulamba</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9</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Kamareddy</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10</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Karimnagar</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11</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Khammam</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r w:rsidRPr="00E66983">
              <w:rPr>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12</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Mahabubnagar</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13</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Mancherial</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14</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Medak</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15</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Medchal</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16</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Nagarkurnool</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17</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Nalgonda</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18</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Nirmal</w:t>
            </w:r>
          </w:p>
        </w:tc>
        <w:tc>
          <w:tcPr>
            <w:tcW w:w="720" w:type="dxa"/>
            <w:tcBorders>
              <w:top w:val="nil"/>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rPr>
            </w:pPr>
            <w:r w:rsidRPr="00E66983">
              <w:rPr>
                <w:b/>
                <w:bCs/>
                <w:color w:val="000000"/>
              </w:rPr>
              <w:t> </w:t>
            </w:r>
          </w:p>
        </w:tc>
        <w:tc>
          <w:tcPr>
            <w:tcW w:w="3150" w:type="dxa"/>
            <w:tcBorders>
              <w:top w:val="nil"/>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rPr>
            </w:pPr>
            <w:r w:rsidRPr="00E66983">
              <w:rPr>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Cs/>
                <w:color w:val="000000"/>
              </w:rPr>
            </w:pPr>
            <w:r w:rsidRPr="00E66983">
              <w:rPr>
                <w:bCs/>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Cs/>
                <w:color w:val="000000"/>
              </w:rPr>
            </w:pPr>
          </w:p>
        </w:tc>
        <w:tc>
          <w:tcPr>
            <w:tcW w:w="810" w:type="dxa"/>
            <w:tcBorders>
              <w:top w:val="nil"/>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Cs/>
                <w:color w:val="000000"/>
              </w:rPr>
            </w:pPr>
            <w:r w:rsidRPr="00E66983">
              <w:rPr>
                <w:bCs/>
                <w:color w:val="000000"/>
              </w:rPr>
              <w:t> </w:t>
            </w:r>
          </w:p>
        </w:tc>
        <w:tc>
          <w:tcPr>
            <w:tcW w:w="729" w:type="dxa"/>
            <w:tcBorders>
              <w:top w:val="nil"/>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Cs/>
                <w:color w:val="000000"/>
              </w:rPr>
            </w:pPr>
            <w:r w:rsidRPr="00E66983">
              <w:rPr>
                <w:bCs/>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19</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Nizamabad</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20</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Peddapalli</w:t>
            </w:r>
          </w:p>
        </w:tc>
        <w:tc>
          <w:tcPr>
            <w:tcW w:w="720" w:type="dxa"/>
            <w:tcBorders>
              <w:top w:val="nil"/>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21</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Rajanna</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22</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Sangareddy</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23</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Siddipet</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24</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Suryapet</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25</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Vikarabad</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26</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Wanaparthy</w:t>
            </w:r>
          </w:p>
        </w:tc>
        <w:tc>
          <w:tcPr>
            <w:tcW w:w="720" w:type="dxa"/>
            <w:tcBorders>
              <w:top w:val="nil"/>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27</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Warangal (R )</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nil"/>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28</w:t>
            </w:r>
          </w:p>
        </w:tc>
        <w:tc>
          <w:tcPr>
            <w:tcW w:w="16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Warangal (U )</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1</w:t>
            </w:r>
          </w:p>
        </w:tc>
        <w:tc>
          <w:tcPr>
            <w:tcW w:w="31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p>
        </w:tc>
        <w:tc>
          <w:tcPr>
            <w:tcW w:w="135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29</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714F20" w:rsidRPr="00E66983" w:rsidRDefault="00714F20" w:rsidP="00F54E65">
            <w:pPr>
              <w:rPr>
                <w:color w:val="000000"/>
              </w:rPr>
            </w:pPr>
            <w:r w:rsidRPr="00E66983">
              <w:rPr>
                <w:color w:val="000000"/>
              </w:rPr>
              <w:t>Yadadri</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c>
          <w:tcPr>
            <w:tcW w:w="1350" w:type="dxa"/>
            <w:tcBorders>
              <w:top w:val="single" w:sz="4" w:space="0" w:color="auto"/>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rPr>
            </w:pPr>
            <w:r w:rsidRPr="00E66983">
              <w:rPr>
                <w:color w:val="000000"/>
              </w:rPr>
              <w:t>1</w:t>
            </w:r>
          </w:p>
        </w:tc>
      </w:tr>
      <w:tr w:rsidR="00714F20" w:rsidRPr="00E66983" w:rsidTr="00F54E65">
        <w:trPr>
          <w:trHeight w:val="20"/>
          <w:jc w:val="cent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4F20" w:rsidRPr="00E66983" w:rsidRDefault="00714F20" w:rsidP="00F54E65">
            <w:pPr>
              <w:jc w:val="center"/>
              <w:rPr>
                <w:color w:val="000000"/>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714F20" w:rsidRPr="00E66983" w:rsidRDefault="00714F20" w:rsidP="00F54E65">
            <w:pPr>
              <w:rPr>
                <w:b/>
                <w:color w:val="000000"/>
              </w:rPr>
            </w:pPr>
            <w:r w:rsidRPr="00E66983">
              <w:rPr>
                <w:b/>
                <w:color w:val="000000"/>
              </w:rPr>
              <w:t>Total</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714F20" w:rsidRPr="00E66983" w:rsidRDefault="00714F20" w:rsidP="00F54E65">
            <w:pPr>
              <w:jc w:val="center"/>
              <w:rPr>
                <w:b/>
                <w:color w:val="000000"/>
              </w:rPr>
            </w:pPr>
            <w:r w:rsidRPr="00E66983">
              <w:rPr>
                <w:b/>
                <w:color w:val="000000"/>
              </w:rPr>
              <w:t>11</w:t>
            </w:r>
          </w:p>
        </w:tc>
        <w:tc>
          <w:tcPr>
            <w:tcW w:w="3150" w:type="dxa"/>
            <w:tcBorders>
              <w:top w:val="single" w:sz="4" w:space="0" w:color="auto"/>
              <w:left w:val="nil"/>
              <w:bottom w:val="single" w:sz="4" w:space="0" w:color="auto"/>
              <w:right w:val="single" w:sz="4" w:space="0" w:color="auto"/>
            </w:tcBorders>
            <w:shd w:val="clear" w:color="auto" w:fill="auto"/>
            <w:noWrap/>
            <w:vAlign w:val="center"/>
          </w:tcPr>
          <w:p w:rsidR="00714F20" w:rsidRPr="00E66983" w:rsidRDefault="00714F20" w:rsidP="00F54E65">
            <w:pPr>
              <w:jc w:val="center"/>
              <w:rPr>
                <w:b/>
                <w:color w:val="000000"/>
              </w:rPr>
            </w:pPr>
            <w:r w:rsidRPr="00E66983">
              <w:rPr>
                <w:b/>
                <w:color w:val="000000"/>
              </w:rPr>
              <w:t>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714F20" w:rsidRPr="00E66983" w:rsidRDefault="00714F20" w:rsidP="00F54E65">
            <w:pPr>
              <w:jc w:val="center"/>
              <w:rPr>
                <w:b/>
                <w:color w:val="000000"/>
              </w:rPr>
            </w:pPr>
            <w:r w:rsidRPr="00E66983">
              <w:rPr>
                <w:b/>
                <w:color w:val="000000"/>
              </w:rPr>
              <w:t>12</w:t>
            </w:r>
          </w:p>
        </w:tc>
        <w:tc>
          <w:tcPr>
            <w:tcW w:w="1350" w:type="dxa"/>
            <w:tcBorders>
              <w:top w:val="single" w:sz="4" w:space="0" w:color="auto"/>
              <w:left w:val="nil"/>
              <w:bottom w:val="single" w:sz="4" w:space="0" w:color="auto"/>
              <w:right w:val="single" w:sz="4" w:space="0" w:color="auto"/>
            </w:tcBorders>
            <w:shd w:val="clear" w:color="auto" w:fill="auto"/>
            <w:vAlign w:val="center"/>
          </w:tcPr>
          <w:p w:rsidR="00714F20" w:rsidRPr="00E66983" w:rsidRDefault="00714F20" w:rsidP="00F54E65">
            <w:pPr>
              <w:jc w:val="center"/>
              <w:rPr>
                <w:b/>
                <w:bCs/>
                <w:color w:val="000000"/>
              </w:rPr>
            </w:pPr>
            <w:r w:rsidRPr="00E66983">
              <w:rPr>
                <w:b/>
                <w:bCs/>
                <w:color w:val="000000"/>
              </w:rPr>
              <w:t>1</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714F20" w:rsidRPr="00E66983" w:rsidRDefault="00714F20" w:rsidP="00F54E65">
            <w:pPr>
              <w:jc w:val="center"/>
              <w:rPr>
                <w:b/>
                <w:color w:val="000000"/>
              </w:rPr>
            </w:pP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714F20" w:rsidRPr="00E66983" w:rsidRDefault="00714F20" w:rsidP="00F54E65">
            <w:pPr>
              <w:jc w:val="center"/>
              <w:rPr>
                <w:b/>
                <w:color w:val="000000"/>
              </w:rPr>
            </w:pPr>
            <w:r w:rsidRPr="00E66983">
              <w:rPr>
                <w:b/>
                <w:color w:val="000000"/>
              </w:rPr>
              <w:t>29</w:t>
            </w:r>
          </w:p>
        </w:tc>
      </w:tr>
    </w:tbl>
    <w:p w:rsidR="00714F20" w:rsidRPr="00E66983" w:rsidRDefault="00714F20" w:rsidP="00714F20">
      <w:pPr>
        <w:contextualSpacing/>
        <w:jc w:val="both"/>
        <w:rPr>
          <w:b/>
        </w:rPr>
      </w:pPr>
    </w:p>
    <w:p w:rsidR="00714F20" w:rsidRPr="00DA052B" w:rsidRDefault="00714F20" w:rsidP="00714F20">
      <w:pPr>
        <w:contextualSpacing/>
        <w:jc w:val="center"/>
        <w:rPr>
          <w:b/>
          <w:lang w:val="en-IN"/>
        </w:rPr>
      </w:pPr>
      <w:r w:rsidRPr="00DA052B">
        <w:rPr>
          <w:b/>
          <w:lang w:val="en-IN"/>
        </w:rPr>
        <w:t>Status of Construction of 6 Existing Residential Hostels</w:t>
      </w:r>
    </w:p>
    <w:tbl>
      <w:tblPr>
        <w:tblW w:w="9797" w:type="dxa"/>
        <w:jc w:val="center"/>
        <w:tblLayout w:type="fixed"/>
        <w:tblLook w:val="04A0"/>
      </w:tblPr>
      <w:tblGrid>
        <w:gridCol w:w="540"/>
        <w:gridCol w:w="2070"/>
        <w:gridCol w:w="720"/>
        <w:gridCol w:w="2663"/>
        <w:gridCol w:w="937"/>
        <w:gridCol w:w="1350"/>
        <w:gridCol w:w="770"/>
        <w:gridCol w:w="747"/>
      </w:tblGrid>
      <w:tr w:rsidR="00714F20" w:rsidRPr="00E66983" w:rsidTr="00F54E65">
        <w:trPr>
          <w:trHeight w:val="20"/>
          <w:tblHeader/>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Sl.</w:t>
            </w:r>
          </w:p>
          <w:p w:rsidR="00714F20" w:rsidRPr="00E66983" w:rsidRDefault="00714F20" w:rsidP="00F54E65">
            <w:pPr>
              <w:jc w:val="center"/>
              <w:rPr>
                <w:b/>
                <w:bCs/>
                <w:color w:val="000000"/>
                <w:sz w:val="20"/>
                <w:szCs w:val="20"/>
              </w:rPr>
            </w:pPr>
            <w:r w:rsidRPr="00E66983">
              <w:rPr>
                <w:b/>
                <w:bCs/>
                <w:color w:val="000000"/>
                <w:sz w:val="20"/>
                <w:szCs w:val="20"/>
              </w:rPr>
              <w:t>No.</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Name of the District</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Rent free</w:t>
            </w:r>
          </w:p>
        </w:tc>
        <w:tc>
          <w:tcPr>
            <w:tcW w:w="2663"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Re-furbish building (other Govt. Building with repairs)</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Rented building</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New construction</w:t>
            </w:r>
          </w:p>
        </w:tc>
        <w:tc>
          <w:tcPr>
            <w:tcW w:w="770"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others</w:t>
            </w:r>
          </w:p>
        </w:tc>
        <w:tc>
          <w:tcPr>
            <w:tcW w:w="747" w:type="dxa"/>
            <w:tcBorders>
              <w:top w:val="single" w:sz="4" w:space="0" w:color="auto"/>
              <w:left w:val="nil"/>
              <w:bottom w:val="single" w:sz="4" w:space="0" w:color="auto"/>
              <w:right w:val="single" w:sz="4" w:space="0" w:color="auto"/>
            </w:tcBorders>
            <w:shd w:val="clear" w:color="auto" w:fill="auto"/>
            <w:vAlign w:val="center"/>
            <w:hideMark/>
          </w:tcPr>
          <w:p w:rsidR="00714F20" w:rsidRPr="00E66983" w:rsidRDefault="00714F20" w:rsidP="00F54E65">
            <w:pPr>
              <w:jc w:val="center"/>
              <w:rPr>
                <w:b/>
                <w:bCs/>
                <w:color w:val="000000"/>
                <w:sz w:val="20"/>
                <w:szCs w:val="20"/>
              </w:rPr>
            </w:pPr>
            <w:r w:rsidRPr="00E66983">
              <w:rPr>
                <w:b/>
                <w:bCs/>
                <w:color w:val="000000"/>
                <w:sz w:val="20"/>
                <w:szCs w:val="20"/>
              </w:rPr>
              <w:t>Total</w:t>
            </w:r>
          </w:p>
        </w:tc>
      </w:tr>
      <w:tr w:rsidR="00714F20" w:rsidRPr="00E66983" w:rsidTr="00F54E6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1</w:t>
            </w:r>
          </w:p>
        </w:tc>
        <w:tc>
          <w:tcPr>
            <w:tcW w:w="207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rPr>
                <w:color w:val="000000"/>
                <w:sz w:val="20"/>
                <w:szCs w:val="20"/>
              </w:rPr>
            </w:pPr>
            <w:r w:rsidRPr="00E66983">
              <w:rPr>
                <w:color w:val="000000"/>
                <w:sz w:val="20"/>
                <w:szCs w:val="20"/>
              </w:rPr>
              <w:t>Hyderabad</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4</w:t>
            </w:r>
          </w:p>
        </w:tc>
        <w:tc>
          <w:tcPr>
            <w:tcW w:w="2663"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p>
        </w:tc>
        <w:tc>
          <w:tcPr>
            <w:tcW w:w="937"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 1</w:t>
            </w:r>
          </w:p>
        </w:tc>
        <w:tc>
          <w:tcPr>
            <w:tcW w:w="13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 </w:t>
            </w:r>
          </w:p>
        </w:tc>
        <w:tc>
          <w:tcPr>
            <w:tcW w:w="747"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5</w:t>
            </w:r>
          </w:p>
        </w:tc>
      </w:tr>
      <w:tr w:rsidR="00714F20" w:rsidRPr="00E66983" w:rsidTr="00F54E6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2</w:t>
            </w:r>
          </w:p>
        </w:tc>
        <w:tc>
          <w:tcPr>
            <w:tcW w:w="207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rPr>
                <w:color w:val="000000"/>
                <w:sz w:val="20"/>
                <w:szCs w:val="20"/>
              </w:rPr>
            </w:pPr>
            <w:r w:rsidRPr="00E66983">
              <w:rPr>
                <w:color w:val="000000"/>
                <w:sz w:val="20"/>
                <w:szCs w:val="20"/>
              </w:rPr>
              <w:t>Nizamabad</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p>
        </w:tc>
        <w:tc>
          <w:tcPr>
            <w:tcW w:w="2663"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1 </w:t>
            </w:r>
          </w:p>
        </w:tc>
        <w:tc>
          <w:tcPr>
            <w:tcW w:w="937"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p>
        </w:tc>
        <w:tc>
          <w:tcPr>
            <w:tcW w:w="747"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r w:rsidRPr="00E66983">
              <w:rPr>
                <w:color w:val="000000"/>
                <w:sz w:val="20"/>
                <w:szCs w:val="20"/>
              </w:rPr>
              <w:t> 1</w:t>
            </w:r>
          </w:p>
        </w:tc>
      </w:tr>
      <w:tr w:rsidR="00714F20" w:rsidRPr="00E66983" w:rsidTr="00F54E65">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14F20" w:rsidRPr="00E66983" w:rsidRDefault="00714F20" w:rsidP="00F54E65">
            <w:pPr>
              <w:jc w:val="center"/>
              <w:rPr>
                <w:color w:val="000000"/>
                <w:sz w:val="20"/>
                <w:szCs w:val="20"/>
              </w:rPr>
            </w:pPr>
          </w:p>
        </w:tc>
        <w:tc>
          <w:tcPr>
            <w:tcW w:w="2070" w:type="dxa"/>
            <w:tcBorders>
              <w:top w:val="nil"/>
              <w:left w:val="nil"/>
              <w:bottom w:val="single" w:sz="4" w:space="0" w:color="auto"/>
              <w:right w:val="single" w:sz="4" w:space="0" w:color="auto"/>
            </w:tcBorders>
            <w:shd w:val="clear" w:color="auto" w:fill="auto"/>
            <w:noWrap/>
            <w:vAlign w:val="center"/>
          </w:tcPr>
          <w:p w:rsidR="00714F20" w:rsidRPr="00E66983" w:rsidRDefault="00714F20" w:rsidP="00F54E65">
            <w:pPr>
              <w:rPr>
                <w:color w:val="000000"/>
                <w:sz w:val="20"/>
                <w:szCs w:val="20"/>
              </w:rPr>
            </w:pPr>
            <w:r w:rsidRPr="00E66983">
              <w:rPr>
                <w:color w:val="000000"/>
                <w:sz w:val="20"/>
                <w:szCs w:val="20"/>
              </w:rPr>
              <w:t>Total</w:t>
            </w:r>
          </w:p>
        </w:tc>
        <w:tc>
          <w:tcPr>
            <w:tcW w:w="72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b/>
                <w:color w:val="000000"/>
                <w:sz w:val="20"/>
                <w:szCs w:val="20"/>
              </w:rPr>
            </w:pPr>
            <w:r w:rsidRPr="00E66983">
              <w:rPr>
                <w:b/>
                <w:color w:val="000000"/>
                <w:sz w:val="20"/>
                <w:szCs w:val="20"/>
              </w:rPr>
              <w:t>4</w:t>
            </w:r>
          </w:p>
        </w:tc>
        <w:tc>
          <w:tcPr>
            <w:tcW w:w="2663"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b/>
                <w:color w:val="000000"/>
                <w:sz w:val="20"/>
                <w:szCs w:val="20"/>
              </w:rPr>
            </w:pPr>
            <w:r w:rsidRPr="00E66983">
              <w:rPr>
                <w:b/>
                <w:color w:val="000000"/>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b/>
                <w:color w:val="000000"/>
                <w:sz w:val="20"/>
                <w:szCs w:val="20"/>
              </w:rPr>
            </w:pPr>
            <w:r w:rsidRPr="00E66983">
              <w:rPr>
                <w:b/>
                <w:color w:val="000000"/>
                <w:sz w:val="20"/>
                <w:szCs w:val="20"/>
              </w:rPr>
              <w:t>1 </w:t>
            </w:r>
          </w:p>
        </w:tc>
        <w:tc>
          <w:tcPr>
            <w:tcW w:w="135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b/>
                <w:color w:val="000000"/>
                <w:sz w:val="20"/>
                <w:szCs w:val="20"/>
              </w:rPr>
            </w:pPr>
            <w:r w:rsidRPr="00E66983">
              <w:rPr>
                <w:b/>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b/>
                <w:color w:val="000000"/>
                <w:sz w:val="20"/>
                <w:szCs w:val="20"/>
              </w:rPr>
            </w:pPr>
          </w:p>
        </w:tc>
        <w:tc>
          <w:tcPr>
            <w:tcW w:w="747" w:type="dxa"/>
            <w:tcBorders>
              <w:top w:val="nil"/>
              <w:left w:val="nil"/>
              <w:bottom w:val="single" w:sz="4" w:space="0" w:color="auto"/>
              <w:right w:val="single" w:sz="4" w:space="0" w:color="auto"/>
            </w:tcBorders>
            <w:shd w:val="clear" w:color="auto" w:fill="auto"/>
            <w:noWrap/>
            <w:vAlign w:val="center"/>
            <w:hideMark/>
          </w:tcPr>
          <w:p w:rsidR="00714F20" w:rsidRPr="00E66983" w:rsidRDefault="00714F20" w:rsidP="00F54E65">
            <w:pPr>
              <w:jc w:val="center"/>
              <w:rPr>
                <w:b/>
                <w:color w:val="000000"/>
                <w:sz w:val="20"/>
                <w:szCs w:val="20"/>
              </w:rPr>
            </w:pPr>
            <w:r w:rsidRPr="00E66983">
              <w:rPr>
                <w:b/>
                <w:color w:val="000000"/>
                <w:sz w:val="20"/>
                <w:szCs w:val="20"/>
              </w:rPr>
              <w:t>6</w:t>
            </w:r>
          </w:p>
        </w:tc>
      </w:tr>
    </w:tbl>
    <w:p w:rsidR="00714F20" w:rsidRPr="00E66983" w:rsidRDefault="00714F20" w:rsidP="00714F20">
      <w:pPr>
        <w:widowControl w:val="0"/>
        <w:ind w:left="1800"/>
        <w:jc w:val="both"/>
        <w:rPr>
          <w:bCs/>
          <w:iCs/>
          <w:lang w:bidi="hi-IN"/>
        </w:rPr>
      </w:pPr>
    </w:p>
    <w:p w:rsidR="00714F20" w:rsidRPr="00DA052B" w:rsidRDefault="00714F20" w:rsidP="00714F20">
      <w:pPr>
        <w:spacing w:after="120"/>
        <w:jc w:val="both"/>
        <w:rPr>
          <w:i/>
          <w:u w:val="single"/>
        </w:rPr>
      </w:pPr>
      <w:r>
        <w:rPr>
          <w:b/>
        </w:rPr>
        <w:t>IV</w:t>
      </w:r>
      <w:r w:rsidRPr="00E66983">
        <w:rPr>
          <w:b/>
        </w:rPr>
        <w:t xml:space="preserve">. Proposal for Recurring Grant for Existing Residential hostels: </w:t>
      </w:r>
      <w:r w:rsidRPr="00E66983">
        <w:t>As informed, out of 16 residential hostels only 6 are operational, 5 in Hyderabad a</w:t>
      </w:r>
      <w:r>
        <w:t>nd 1 (one) in Nizamabad with 608</w:t>
      </w:r>
      <w:r w:rsidRPr="00E66983">
        <w:t xml:space="preserve"> enrolment. </w:t>
      </w:r>
      <w:r w:rsidRPr="00DA052B">
        <w:rPr>
          <w:i/>
          <w:u w:val="single"/>
        </w:rPr>
        <w:t>State proposed for 7 hostels, 6 in Hyderabad and one in Nizamabad. Out of 6 in Hyderabad only 5 are operational and one is non-operational due to absence of proper residential facility.</w:t>
      </w:r>
    </w:p>
    <w:p w:rsidR="00714F20" w:rsidRPr="00E66983" w:rsidRDefault="00714F20" w:rsidP="00714F20">
      <w:pPr>
        <w:spacing w:after="120"/>
        <w:jc w:val="both"/>
      </w:pPr>
      <w:r w:rsidRPr="00E66983">
        <w:rPr>
          <w:b/>
        </w:rPr>
        <w:t xml:space="preserve">Recommendation: </w:t>
      </w:r>
      <w:r w:rsidRPr="00DA052B">
        <w:rPr>
          <w:b/>
          <w:i/>
        </w:rPr>
        <w:t>Recurring grant for 6 operational existing residential hostels + one Non-Operational hostel in Hyderabad and rent for one hostel in the above district (Hyderabad) is recommended</w:t>
      </w:r>
      <w:r w:rsidRPr="00E66983">
        <w:t xml:space="preserve">. </w:t>
      </w:r>
      <w:r w:rsidRPr="003A6696">
        <w:rPr>
          <w:i/>
          <w:u w:val="single"/>
        </w:rPr>
        <w:t>State assured for operational the one non-operational hostel in the district Hyderabad due to lack of proper residential space therefore, recurring grant for 6 residential hostels in Hyderabad and one in Nizamabad  is recommended.</w:t>
      </w:r>
    </w:p>
    <w:p w:rsidR="00714F20" w:rsidRPr="00F23373" w:rsidRDefault="00714F20" w:rsidP="004D4A84">
      <w:pPr>
        <w:pStyle w:val="ListParagraph"/>
        <w:numPr>
          <w:ilvl w:val="0"/>
          <w:numId w:val="179"/>
        </w:numPr>
        <w:spacing w:after="120"/>
        <w:ind w:left="360" w:hanging="450"/>
        <w:rPr>
          <w:rFonts w:eastAsia="Times New Roman"/>
          <w:b/>
        </w:rPr>
      </w:pPr>
      <w:r w:rsidRPr="00F23373">
        <w:rPr>
          <w:rFonts w:eastAsia="Times New Roman"/>
          <w:b/>
        </w:rPr>
        <w:lastRenderedPageBreak/>
        <w:t>Two New Residential schools approved in 2019-20 (For 2 newly Created District):</w:t>
      </w:r>
    </w:p>
    <w:p w:rsidR="00714F20" w:rsidRPr="00E66983" w:rsidRDefault="00714F20" w:rsidP="00714F20">
      <w:pPr>
        <w:spacing w:after="120"/>
        <w:jc w:val="both"/>
      </w:pPr>
      <w:r w:rsidRPr="00E66983">
        <w:rPr>
          <w:b/>
        </w:rPr>
        <w:t xml:space="preserve">Residential Schools (100 Capacity): </w:t>
      </w:r>
      <w:r w:rsidRPr="00E66983">
        <w:t>2 new Residential Schools for newly re-organised districts Narayanpet and Mulugu</w:t>
      </w:r>
      <w:r>
        <w:t xml:space="preserve"> was approved last year, 2019-20</w:t>
      </w:r>
      <w:r w:rsidRPr="00E66983">
        <w:t xml:space="preserve">. Both the districts have Social Welfare, Tribal welfare dapartment’s residential facilities but admission to these schools is strictly on merit basis after an entrance exam. </w:t>
      </w:r>
    </w:p>
    <w:p w:rsidR="00714F20" w:rsidRPr="00E66983" w:rsidRDefault="00714F20" w:rsidP="00714F20">
      <w:pPr>
        <w:spacing w:after="120"/>
        <w:jc w:val="both"/>
        <w:rPr>
          <w:b/>
        </w:rPr>
      </w:pPr>
      <w:r>
        <w:t xml:space="preserve">The </w:t>
      </w:r>
      <w:r w:rsidRPr="00E66983">
        <w:t>residential schools are for deprived category children i.e. Street children, who need special training for age appropriate enrolment. It is further stating that since state is not running any RSTs, there is a need for residential facilities to street and deprived children of each district.</w:t>
      </w:r>
    </w:p>
    <w:p w:rsidR="00714F20" w:rsidRPr="00E66983" w:rsidRDefault="00714F20" w:rsidP="00714F20">
      <w:pPr>
        <w:rPr>
          <w:lang w:val="en-IN"/>
        </w:rPr>
      </w:pPr>
      <w:r w:rsidRPr="00DA052B">
        <w:rPr>
          <w:i/>
          <w:u w:val="single"/>
        </w:rPr>
        <w:t>Recurring grant for the 2 residential hostels (Capacity-100) in the newly created district for urban deprived children was approved</w:t>
      </w:r>
    </w:p>
    <w:p w:rsidR="00714F20" w:rsidRPr="00E158CD" w:rsidRDefault="00714F20" w:rsidP="00714F20">
      <w:pPr>
        <w:spacing w:after="200" w:line="276" w:lineRule="auto"/>
        <w:rPr>
          <w:rFonts w:asciiTheme="minorHAnsi" w:hAnsiTheme="minorHAnsi" w:cstheme="minorHAnsi"/>
          <w:b/>
          <w:u w:val="single"/>
        </w:rPr>
      </w:pPr>
    </w:p>
    <w:p w:rsidR="00ED56F8" w:rsidRDefault="00ED56F8">
      <w:pPr>
        <w:spacing w:after="200" w:line="276" w:lineRule="auto"/>
        <w:rPr>
          <w:rFonts w:asciiTheme="minorHAnsi" w:hAnsiTheme="minorHAnsi" w:cstheme="minorHAnsi"/>
          <w:b/>
          <w:i/>
          <w:iCs/>
          <w:sz w:val="112"/>
          <w:szCs w:val="34"/>
          <w:u w:val="single"/>
        </w:rPr>
      </w:pPr>
      <w:r>
        <w:rPr>
          <w:rFonts w:asciiTheme="minorHAnsi" w:hAnsiTheme="minorHAnsi" w:cstheme="minorHAnsi"/>
          <w:b/>
          <w:i/>
          <w:iCs/>
          <w:sz w:val="112"/>
          <w:szCs w:val="34"/>
          <w:u w:val="single"/>
        </w:rPr>
        <w:br w:type="page"/>
      </w:r>
    </w:p>
    <w:p w:rsidR="00EF30BE" w:rsidRPr="00E158CD" w:rsidRDefault="00EF30BE" w:rsidP="001856D3">
      <w:pPr>
        <w:spacing w:after="200" w:line="276" w:lineRule="auto"/>
        <w:jc w:val="center"/>
        <w:rPr>
          <w:rFonts w:asciiTheme="minorHAnsi" w:hAnsiTheme="minorHAnsi" w:cstheme="minorHAnsi"/>
          <w:b/>
          <w:i/>
          <w:iCs/>
          <w:sz w:val="112"/>
          <w:szCs w:val="34"/>
          <w:u w:val="single"/>
        </w:rPr>
      </w:pPr>
      <w:r w:rsidRPr="00E158CD">
        <w:rPr>
          <w:rFonts w:asciiTheme="minorHAnsi" w:hAnsiTheme="minorHAnsi" w:cstheme="minorHAnsi"/>
          <w:b/>
          <w:i/>
          <w:iCs/>
          <w:sz w:val="112"/>
          <w:szCs w:val="34"/>
          <w:u w:val="single"/>
        </w:rPr>
        <w:lastRenderedPageBreak/>
        <w:t>Component wise Appraisal</w:t>
      </w:r>
    </w:p>
    <w:p w:rsidR="00EF30BE" w:rsidRPr="00E158CD" w:rsidRDefault="00EF30BE">
      <w:pPr>
        <w:spacing w:after="200" w:line="276" w:lineRule="auto"/>
        <w:rPr>
          <w:rFonts w:asciiTheme="minorHAnsi" w:hAnsiTheme="minorHAnsi" w:cstheme="minorHAnsi"/>
          <w:b/>
          <w:u w:val="single"/>
        </w:rPr>
      </w:pPr>
    </w:p>
    <w:p w:rsidR="00EF30BE" w:rsidRPr="00E158CD" w:rsidRDefault="00EF30BE">
      <w:pPr>
        <w:spacing w:after="200" w:line="276" w:lineRule="auto"/>
        <w:rPr>
          <w:rFonts w:asciiTheme="minorHAnsi" w:hAnsiTheme="minorHAnsi" w:cstheme="minorHAnsi"/>
          <w:b/>
          <w:u w:val="single"/>
        </w:rPr>
      </w:pPr>
    </w:p>
    <w:p w:rsidR="00F71C84" w:rsidRPr="00E158CD" w:rsidRDefault="00F71C84">
      <w:pPr>
        <w:spacing w:after="200" w:line="276" w:lineRule="auto"/>
        <w:rPr>
          <w:rFonts w:asciiTheme="minorHAnsi" w:hAnsiTheme="minorHAnsi" w:cstheme="minorHAnsi"/>
          <w:b/>
          <w:u w:val="single"/>
        </w:rPr>
      </w:pPr>
      <w:r w:rsidRPr="00E158CD">
        <w:rPr>
          <w:rFonts w:asciiTheme="minorHAnsi" w:hAnsiTheme="minorHAnsi" w:cstheme="minorHAnsi"/>
          <w:b/>
          <w:u w:val="single"/>
        </w:rPr>
        <w:br w:type="page"/>
      </w:r>
    </w:p>
    <w:p w:rsidR="00D26EC1" w:rsidRPr="00E158CD" w:rsidRDefault="00D26EC1" w:rsidP="001E6A6F">
      <w:pPr>
        <w:spacing w:after="200" w:line="276" w:lineRule="auto"/>
        <w:rPr>
          <w:rFonts w:asciiTheme="minorHAnsi" w:hAnsiTheme="minorHAnsi" w:cstheme="minorHAnsi"/>
        </w:rPr>
      </w:pPr>
    </w:p>
    <w:p w:rsidR="00774313" w:rsidRPr="00E158CD" w:rsidRDefault="008E3929" w:rsidP="008407AE">
      <w:pPr>
        <w:shd w:val="clear" w:color="auto" w:fill="000000" w:themeFill="text1"/>
        <w:spacing w:after="200" w:line="276" w:lineRule="auto"/>
        <w:jc w:val="center"/>
        <w:rPr>
          <w:rFonts w:asciiTheme="minorHAnsi" w:hAnsiTheme="minorHAnsi" w:cstheme="minorHAnsi"/>
          <w:b/>
          <w:color w:val="FFFFFF" w:themeColor="background1"/>
          <w:sz w:val="32"/>
          <w:szCs w:val="32"/>
        </w:rPr>
      </w:pPr>
      <w:r w:rsidRPr="00E158CD">
        <w:rPr>
          <w:rFonts w:asciiTheme="minorHAnsi" w:hAnsiTheme="minorHAnsi" w:cstheme="minorHAnsi"/>
          <w:b/>
          <w:color w:val="FFFFFF" w:themeColor="background1"/>
          <w:sz w:val="32"/>
          <w:szCs w:val="32"/>
        </w:rPr>
        <w:t>Chapter I</w:t>
      </w:r>
      <w:r w:rsidR="00ED56F8">
        <w:rPr>
          <w:rFonts w:asciiTheme="minorHAnsi" w:hAnsiTheme="minorHAnsi" w:cstheme="minorHAnsi"/>
          <w:b/>
          <w:color w:val="FFFFFF" w:themeColor="background1"/>
          <w:sz w:val="32"/>
          <w:szCs w:val="32"/>
        </w:rPr>
        <w:t>I</w:t>
      </w:r>
      <w:r w:rsidRPr="00E158CD">
        <w:rPr>
          <w:rFonts w:asciiTheme="minorHAnsi" w:hAnsiTheme="minorHAnsi" w:cstheme="minorHAnsi"/>
          <w:b/>
          <w:color w:val="FFFFFF" w:themeColor="background1"/>
          <w:sz w:val="32"/>
          <w:szCs w:val="32"/>
        </w:rPr>
        <w:t xml:space="preserve">I- </w:t>
      </w:r>
      <w:r w:rsidR="002261B4" w:rsidRPr="00E158CD">
        <w:rPr>
          <w:rFonts w:asciiTheme="minorHAnsi" w:hAnsiTheme="minorHAnsi" w:cstheme="minorHAnsi"/>
          <w:b/>
          <w:color w:val="FFFFFF" w:themeColor="background1"/>
          <w:sz w:val="32"/>
          <w:szCs w:val="32"/>
        </w:rPr>
        <w:t>Access and</w:t>
      </w:r>
      <w:r w:rsidR="00774313" w:rsidRPr="00E158CD">
        <w:rPr>
          <w:rFonts w:asciiTheme="minorHAnsi" w:hAnsiTheme="minorHAnsi" w:cstheme="minorHAnsi"/>
          <w:b/>
          <w:color w:val="FFFFFF" w:themeColor="background1"/>
          <w:sz w:val="32"/>
          <w:szCs w:val="32"/>
        </w:rPr>
        <w:t xml:space="preserve"> Retention</w:t>
      </w:r>
    </w:p>
    <w:p w:rsidR="00007D65" w:rsidRDefault="00007D65" w:rsidP="00007D65">
      <w:pPr>
        <w:spacing w:after="200" w:line="276" w:lineRule="auto"/>
        <w:rPr>
          <w:rFonts w:asciiTheme="minorHAnsi" w:hAnsiTheme="minorHAnsi" w:cstheme="minorHAnsi"/>
          <w:b/>
        </w:rPr>
      </w:pPr>
    </w:p>
    <w:p w:rsidR="002B24A8" w:rsidRDefault="002B24A8" w:rsidP="004D4A84">
      <w:pPr>
        <w:pStyle w:val="ListParagraph"/>
        <w:numPr>
          <w:ilvl w:val="0"/>
          <w:numId w:val="83"/>
        </w:numPr>
        <w:spacing w:line="276" w:lineRule="auto"/>
        <w:ind w:left="567" w:hanging="567"/>
        <w:jc w:val="both"/>
        <w:rPr>
          <w:b/>
        </w:rPr>
      </w:pPr>
      <w:r>
        <w:rPr>
          <w:b/>
        </w:rPr>
        <w:t xml:space="preserve">Access: at a glance  </w:t>
      </w:r>
    </w:p>
    <w:p w:rsidR="002B24A8" w:rsidRDefault="002B24A8" w:rsidP="004D4A84">
      <w:pPr>
        <w:pStyle w:val="ListParagraph"/>
        <w:numPr>
          <w:ilvl w:val="0"/>
          <w:numId w:val="84"/>
        </w:numPr>
        <w:spacing w:line="276" w:lineRule="auto"/>
        <w:ind w:left="567" w:hanging="567"/>
        <w:jc w:val="both"/>
        <w:rPr>
          <w:bCs/>
        </w:rPr>
      </w:pPr>
      <w:r>
        <w:rPr>
          <w:b/>
          <w:bCs/>
        </w:rPr>
        <w:t>The Gross access ratio</w:t>
      </w:r>
      <w:r>
        <w:rPr>
          <w:bCs/>
        </w:rPr>
        <w:t>(</w:t>
      </w:r>
      <w:r>
        <w:rPr>
          <w:b/>
        </w:rPr>
        <w:t xml:space="preserve">GAR) </w:t>
      </w:r>
      <w:r>
        <w:rPr>
          <w:bCs/>
        </w:rPr>
        <w:t>at state level:</w:t>
      </w:r>
    </w:p>
    <w:p w:rsidR="002B24A8" w:rsidRDefault="002B24A8" w:rsidP="002B24A8">
      <w:pPr>
        <w:pStyle w:val="ListParagraph"/>
        <w:spacing w:line="276" w:lineRule="auto"/>
        <w:ind w:left="567" w:firstLine="0"/>
        <w:jc w:val="both"/>
        <w:rPr>
          <w:bCs/>
        </w:rPr>
      </w:pPr>
      <w:r>
        <w:rPr>
          <w:bCs/>
        </w:rPr>
        <w:t xml:space="preserve">Primary level – 98.24           </w:t>
      </w:r>
    </w:p>
    <w:p w:rsidR="002B24A8" w:rsidRDefault="002B24A8" w:rsidP="002B24A8">
      <w:pPr>
        <w:pStyle w:val="ListParagraph"/>
        <w:spacing w:line="276" w:lineRule="auto"/>
        <w:ind w:left="567" w:firstLine="0"/>
        <w:jc w:val="both"/>
        <w:rPr>
          <w:bCs/>
        </w:rPr>
      </w:pPr>
      <w:r>
        <w:rPr>
          <w:bCs/>
        </w:rPr>
        <w:t>Upper Primary level-94</w:t>
      </w:r>
    </w:p>
    <w:p w:rsidR="002B24A8" w:rsidRDefault="002B24A8" w:rsidP="002B24A8">
      <w:pPr>
        <w:pStyle w:val="ListParagraph"/>
        <w:spacing w:line="276" w:lineRule="auto"/>
        <w:ind w:left="567" w:firstLine="0"/>
        <w:jc w:val="both"/>
        <w:rPr>
          <w:bCs/>
        </w:rPr>
      </w:pPr>
      <w:r>
        <w:rPr>
          <w:bCs/>
        </w:rPr>
        <w:t xml:space="preserve">Secondary level – </w:t>
      </w:r>
      <w:r>
        <w:rPr>
          <w:lang w:val="en-IN" w:eastAsia="en-IN"/>
        </w:rPr>
        <w:t xml:space="preserve">90.44                                                         </w:t>
      </w:r>
    </w:p>
    <w:p w:rsidR="002B24A8" w:rsidRDefault="002B24A8" w:rsidP="002B24A8">
      <w:pPr>
        <w:pStyle w:val="ListParagraph"/>
        <w:spacing w:line="276" w:lineRule="auto"/>
        <w:ind w:left="567" w:firstLine="0"/>
        <w:jc w:val="both"/>
        <w:rPr>
          <w:lang w:val="en-IN" w:eastAsia="en-IN"/>
        </w:rPr>
      </w:pPr>
      <w:r>
        <w:rPr>
          <w:bCs/>
        </w:rPr>
        <w:t xml:space="preserve">Higher Secondary level – </w:t>
      </w:r>
      <w:r>
        <w:rPr>
          <w:lang w:val="en-IN" w:eastAsia="en-IN"/>
        </w:rPr>
        <w:t>Not Available   (As per 8th education survey GAR-33%)</w:t>
      </w:r>
    </w:p>
    <w:p w:rsidR="002B24A8" w:rsidRDefault="002B24A8" w:rsidP="004D4A84">
      <w:pPr>
        <w:pStyle w:val="ListParagraph"/>
        <w:numPr>
          <w:ilvl w:val="0"/>
          <w:numId w:val="84"/>
        </w:numPr>
        <w:spacing w:line="276" w:lineRule="auto"/>
        <w:ind w:left="567" w:hanging="567"/>
        <w:jc w:val="both"/>
        <w:rPr>
          <w:b/>
        </w:rPr>
      </w:pPr>
      <w:r>
        <w:rPr>
          <w:b/>
        </w:rPr>
        <w:t>State’s definition of neighborhood norm.</w:t>
      </w:r>
      <w:r>
        <w:t>Neighbourhood schools were identified to all the habitations in the State as per the distance norms prescribed in the rules.  Local Authorities notified habitation-wise neighbourhood schools. Neibourhood  details are as under:</w:t>
      </w:r>
    </w:p>
    <w:p w:rsidR="002B24A8" w:rsidRDefault="002B24A8" w:rsidP="002B24A8">
      <w:pPr>
        <w:spacing w:line="276" w:lineRule="auto"/>
        <w:ind w:left="567"/>
        <w:jc w:val="both"/>
      </w:pPr>
      <w:r>
        <w:t>Primary schools: within 1 km radius (As per RTE provision)</w:t>
      </w:r>
    </w:p>
    <w:p w:rsidR="002B24A8" w:rsidRDefault="002B24A8" w:rsidP="002B24A8">
      <w:pPr>
        <w:spacing w:line="276" w:lineRule="auto"/>
        <w:ind w:left="567"/>
        <w:jc w:val="both"/>
      </w:pPr>
      <w:r>
        <w:t>Upper Primary schools: within 3 km radius (As per RTE provision)</w:t>
      </w:r>
    </w:p>
    <w:p w:rsidR="002B24A8" w:rsidRDefault="002B24A8" w:rsidP="002B24A8">
      <w:pPr>
        <w:spacing w:line="276" w:lineRule="auto"/>
        <w:ind w:left="567"/>
        <w:jc w:val="both"/>
      </w:pPr>
      <w:r>
        <w:t xml:space="preserve">Secondary Schools: within 5km radius </w:t>
      </w:r>
    </w:p>
    <w:p w:rsidR="002B24A8" w:rsidRDefault="002B24A8" w:rsidP="002B24A8">
      <w:pPr>
        <w:spacing w:line="276" w:lineRule="auto"/>
        <w:ind w:left="567"/>
        <w:jc w:val="both"/>
      </w:pPr>
      <w:r>
        <w:t>Higher Secondary schools: Not Available</w:t>
      </w:r>
    </w:p>
    <w:p w:rsidR="002B24A8" w:rsidRDefault="002B24A8" w:rsidP="002B24A8">
      <w:pPr>
        <w:spacing w:line="276" w:lineRule="auto"/>
        <w:ind w:left="567"/>
        <w:jc w:val="both"/>
      </w:pPr>
    </w:p>
    <w:p w:rsidR="002B24A8" w:rsidRDefault="002B24A8" w:rsidP="004D4A84">
      <w:pPr>
        <w:pStyle w:val="ListParagraph"/>
        <w:numPr>
          <w:ilvl w:val="0"/>
          <w:numId w:val="84"/>
        </w:numPr>
        <w:spacing w:line="276" w:lineRule="auto"/>
        <w:ind w:left="567" w:hanging="567"/>
        <w:jc w:val="both"/>
        <w:rPr>
          <w:bCs/>
        </w:rPr>
      </w:pPr>
      <w:r>
        <w:rPr>
          <w:b/>
        </w:rPr>
        <w:t xml:space="preserve">Rationalization of Schools and Closure of Schools/Merger of Schools: </w:t>
      </w:r>
      <w:r>
        <w:rPr>
          <w:bCs/>
        </w:rPr>
        <w:t>No details available</w:t>
      </w:r>
    </w:p>
    <w:p w:rsidR="002B24A8" w:rsidRDefault="002B24A8" w:rsidP="002B24A8">
      <w:pPr>
        <w:pStyle w:val="ListParagraph"/>
        <w:spacing w:line="276" w:lineRule="auto"/>
        <w:ind w:left="567" w:firstLine="0"/>
        <w:jc w:val="both"/>
        <w:rPr>
          <w:b/>
          <w:sz w:val="8"/>
          <w:szCs w:val="8"/>
        </w:rPr>
      </w:pPr>
    </w:p>
    <w:p w:rsidR="002B24A8" w:rsidRDefault="002B24A8" w:rsidP="004D4A84">
      <w:pPr>
        <w:pStyle w:val="ListParagraph"/>
        <w:numPr>
          <w:ilvl w:val="0"/>
          <w:numId w:val="84"/>
        </w:numPr>
        <w:spacing w:line="276" w:lineRule="auto"/>
        <w:ind w:left="567" w:hanging="567"/>
        <w:jc w:val="both"/>
        <w:rPr>
          <w:bCs/>
        </w:rPr>
      </w:pPr>
      <w:r>
        <w:rPr>
          <w:b/>
        </w:rPr>
        <w:t xml:space="preserve">Approved and Functional Schools: - </w:t>
      </w:r>
      <w:r>
        <w:rPr>
          <w:bCs/>
        </w:rPr>
        <w:t>Details of No. of schools sanctioned and made functional under SAMAGRA SHIKSHA is as under:</w:t>
      </w:r>
    </w:p>
    <w:tbl>
      <w:tblPr>
        <w:tblW w:w="5000" w:type="pct"/>
        <w:tblLook w:val="04A0"/>
      </w:tblPr>
      <w:tblGrid>
        <w:gridCol w:w="698"/>
        <w:gridCol w:w="1229"/>
        <w:gridCol w:w="1465"/>
        <w:gridCol w:w="1465"/>
        <w:gridCol w:w="1465"/>
        <w:gridCol w:w="1463"/>
        <w:gridCol w:w="1457"/>
      </w:tblGrid>
      <w:tr w:rsidR="002B24A8" w:rsidTr="002B24A8">
        <w:trPr>
          <w:trHeight w:val="295"/>
        </w:trPr>
        <w:tc>
          <w:tcPr>
            <w:tcW w:w="388" w:type="pct"/>
            <w:vMerge w:val="restart"/>
            <w:tcBorders>
              <w:top w:val="single" w:sz="8" w:space="0" w:color="auto"/>
              <w:left w:val="single" w:sz="8" w:space="0" w:color="auto"/>
              <w:bottom w:val="single" w:sz="4" w:space="0" w:color="auto"/>
              <w:right w:val="single" w:sz="8" w:space="0" w:color="auto"/>
            </w:tcBorders>
            <w:vAlign w:val="center"/>
            <w:hideMark/>
          </w:tcPr>
          <w:p w:rsidR="002B24A8" w:rsidRDefault="002B24A8">
            <w:pPr>
              <w:spacing w:line="256" w:lineRule="auto"/>
              <w:jc w:val="center"/>
              <w:rPr>
                <w:b/>
                <w:bCs/>
                <w:color w:val="000000"/>
                <w:lang w:val="en-IN" w:eastAsia="en-IN" w:bidi="hi-IN"/>
              </w:rPr>
            </w:pPr>
            <w:r>
              <w:rPr>
                <w:b/>
                <w:bCs/>
                <w:color w:val="000000"/>
                <w:lang w:val="en-IN" w:eastAsia="en-IN" w:bidi="hi-IN"/>
              </w:rPr>
              <w:t>S N</w:t>
            </w:r>
          </w:p>
        </w:tc>
        <w:tc>
          <w:tcPr>
            <w:tcW w:w="603" w:type="pct"/>
            <w:vMerge w:val="restart"/>
            <w:tcBorders>
              <w:top w:val="single" w:sz="8" w:space="0" w:color="auto"/>
              <w:left w:val="nil"/>
              <w:bottom w:val="single" w:sz="4" w:space="0" w:color="auto"/>
              <w:right w:val="single" w:sz="4" w:space="0" w:color="auto"/>
            </w:tcBorders>
            <w:hideMark/>
          </w:tcPr>
          <w:p w:rsidR="002B24A8" w:rsidRDefault="002B24A8">
            <w:pPr>
              <w:spacing w:line="256" w:lineRule="auto"/>
              <w:jc w:val="center"/>
              <w:rPr>
                <w:b/>
                <w:bCs/>
                <w:color w:val="000000"/>
                <w:lang w:val="en-IN" w:eastAsia="en-IN" w:bidi="hi-IN"/>
              </w:rPr>
            </w:pPr>
            <w:r>
              <w:rPr>
                <w:b/>
                <w:bCs/>
                <w:color w:val="000000"/>
                <w:lang w:val="en-IN" w:eastAsia="en-IN" w:bidi="hi-IN"/>
              </w:rPr>
              <w:t>School Category</w:t>
            </w:r>
          </w:p>
        </w:tc>
        <w:tc>
          <w:tcPr>
            <w:tcW w:w="1606" w:type="pct"/>
            <w:gridSpan w:val="2"/>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jc w:val="center"/>
              <w:rPr>
                <w:b/>
                <w:bCs/>
                <w:color w:val="000000"/>
                <w:lang w:val="en-IN" w:eastAsia="en-IN" w:bidi="hi-IN"/>
              </w:rPr>
            </w:pPr>
            <w:r>
              <w:rPr>
                <w:b/>
                <w:bCs/>
                <w:color w:val="000000"/>
                <w:lang w:val="en-IN" w:eastAsia="en-IN" w:bidi="hi-IN"/>
              </w:rPr>
              <w:t>Approved</w:t>
            </w:r>
          </w:p>
        </w:tc>
        <w:tc>
          <w:tcPr>
            <w:tcW w:w="803" w:type="pct"/>
            <w:vMerge w:val="restar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jc w:val="center"/>
              <w:rPr>
                <w:b/>
                <w:bCs/>
                <w:color w:val="000000"/>
                <w:lang w:val="en-IN" w:eastAsia="en-IN" w:bidi="hi-IN"/>
              </w:rPr>
            </w:pPr>
            <w:r>
              <w:rPr>
                <w:b/>
                <w:bCs/>
                <w:color w:val="000000"/>
                <w:lang w:val="en-IN" w:eastAsia="en-IN" w:bidi="hi-IN"/>
              </w:rPr>
              <w:t>Functional</w:t>
            </w:r>
          </w:p>
        </w:tc>
        <w:tc>
          <w:tcPr>
            <w:tcW w:w="802" w:type="pct"/>
            <w:vMerge w:val="restar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jc w:val="center"/>
              <w:rPr>
                <w:b/>
                <w:bCs/>
                <w:color w:val="000000"/>
                <w:lang w:val="en-IN" w:eastAsia="en-IN" w:bidi="hi-IN"/>
              </w:rPr>
            </w:pPr>
            <w:r>
              <w:rPr>
                <w:b/>
                <w:bCs/>
                <w:color w:val="000000"/>
                <w:lang w:val="en-IN" w:eastAsia="en-IN" w:bidi="hi-IN"/>
              </w:rPr>
              <w:t>Enrolment</w:t>
            </w:r>
          </w:p>
        </w:tc>
        <w:tc>
          <w:tcPr>
            <w:tcW w:w="799" w:type="pct"/>
            <w:vMerge w:val="restar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jc w:val="center"/>
              <w:rPr>
                <w:b/>
                <w:bCs/>
                <w:color w:val="000000"/>
                <w:lang w:val="en-IN" w:eastAsia="en-IN" w:bidi="hi-IN"/>
              </w:rPr>
            </w:pPr>
            <w:r>
              <w:rPr>
                <w:b/>
                <w:bCs/>
                <w:color w:val="000000"/>
                <w:lang w:val="en-IN" w:eastAsia="en-IN" w:bidi="hi-IN"/>
              </w:rPr>
              <w:t>Remarks</w:t>
            </w:r>
          </w:p>
        </w:tc>
      </w:tr>
      <w:tr w:rsidR="002B24A8" w:rsidTr="002B24A8">
        <w:trPr>
          <w:trHeight w:val="262"/>
        </w:trPr>
        <w:tc>
          <w:tcPr>
            <w:tcW w:w="388" w:type="pct"/>
            <w:vMerge/>
            <w:tcBorders>
              <w:top w:val="single" w:sz="8" w:space="0" w:color="auto"/>
              <w:left w:val="single" w:sz="8" w:space="0" w:color="auto"/>
              <w:bottom w:val="single" w:sz="4" w:space="0" w:color="auto"/>
              <w:right w:val="single" w:sz="8" w:space="0" w:color="auto"/>
            </w:tcBorders>
            <w:vAlign w:val="center"/>
            <w:hideMark/>
          </w:tcPr>
          <w:p w:rsidR="002B24A8" w:rsidRDefault="002B24A8">
            <w:pPr>
              <w:spacing w:line="256" w:lineRule="auto"/>
              <w:rPr>
                <w:b/>
                <w:bCs/>
                <w:color w:val="000000"/>
                <w:lang w:val="en-IN" w:eastAsia="en-IN" w:bidi="hi-IN"/>
              </w:rPr>
            </w:pPr>
          </w:p>
        </w:tc>
        <w:tc>
          <w:tcPr>
            <w:tcW w:w="603" w:type="pct"/>
            <w:vMerge/>
            <w:tcBorders>
              <w:top w:val="single" w:sz="8" w:space="0" w:color="auto"/>
              <w:left w:val="nil"/>
              <w:bottom w:val="single" w:sz="4" w:space="0" w:color="auto"/>
              <w:right w:val="single" w:sz="4" w:space="0" w:color="auto"/>
            </w:tcBorders>
            <w:vAlign w:val="center"/>
            <w:hideMark/>
          </w:tcPr>
          <w:p w:rsidR="002B24A8" w:rsidRDefault="002B24A8">
            <w:pPr>
              <w:spacing w:line="256" w:lineRule="auto"/>
              <w:rPr>
                <w:b/>
                <w:bCs/>
                <w:color w:val="000000"/>
                <w:lang w:val="en-IN" w:eastAsia="en-IN" w:bidi="hi-IN"/>
              </w:rPr>
            </w:pPr>
          </w:p>
        </w:tc>
        <w:tc>
          <w:tcPr>
            <w:tcW w:w="803" w:type="pct"/>
            <w:tcBorders>
              <w:top w:val="single" w:sz="4" w:space="0" w:color="auto"/>
              <w:left w:val="nil"/>
              <w:bottom w:val="single" w:sz="4" w:space="0" w:color="auto"/>
              <w:right w:val="single" w:sz="4" w:space="0" w:color="auto"/>
            </w:tcBorders>
            <w:hideMark/>
          </w:tcPr>
          <w:p w:rsidR="002B24A8" w:rsidRDefault="002B24A8">
            <w:pPr>
              <w:spacing w:line="256" w:lineRule="auto"/>
              <w:jc w:val="center"/>
              <w:rPr>
                <w:color w:val="000000"/>
                <w:lang w:val="en-IN" w:eastAsia="en-IN" w:bidi="hi-IN"/>
              </w:rPr>
            </w:pPr>
            <w:r>
              <w:rPr>
                <w:color w:val="000000"/>
                <w:lang w:val="en-IN" w:eastAsia="en-IN" w:bidi="hi-IN"/>
              </w:rPr>
              <w:t>School</w:t>
            </w:r>
          </w:p>
        </w:tc>
        <w:tc>
          <w:tcPr>
            <w:tcW w:w="803"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jc w:val="center"/>
              <w:rPr>
                <w:color w:val="000000"/>
                <w:lang w:val="en-IN" w:eastAsia="en-IN" w:bidi="hi-IN"/>
              </w:rPr>
            </w:pPr>
            <w:r>
              <w:rPr>
                <w:color w:val="000000"/>
                <w:lang w:val="en-IN" w:eastAsia="en-IN" w:bidi="hi-IN"/>
              </w:rPr>
              <w:t>Building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rPr>
                <w:b/>
                <w:bCs/>
                <w:color w:val="000000"/>
                <w:lang w:val="en-IN" w:eastAsia="en-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rPr>
                <w:b/>
                <w:bCs/>
                <w:color w:val="000000"/>
                <w:lang w:val="en-IN" w:eastAsia="en-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rPr>
                <w:b/>
                <w:bCs/>
                <w:color w:val="000000"/>
                <w:lang w:val="en-IN" w:eastAsia="en-IN" w:bidi="hi-IN"/>
              </w:rPr>
            </w:pPr>
          </w:p>
        </w:tc>
      </w:tr>
      <w:tr w:rsidR="002B24A8" w:rsidTr="002B24A8">
        <w:trPr>
          <w:trHeight w:val="262"/>
        </w:trPr>
        <w:tc>
          <w:tcPr>
            <w:tcW w:w="388" w:type="pct"/>
            <w:tcBorders>
              <w:top w:val="single" w:sz="4" w:space="0" w:color="auto"/>
              <w:left w:val="single" w:sz="4" w:space="0" w:color="auto"/>
              <w:bottom w:val="single" w:sz="4" w:space="0" w:color="auto"/>
              <w:right w:val="single" w:sz="4" w:space="0" w:color="auto"/>
            </w:tcBorders>
            <w:vAlign w:val="center"/>
            <w:hideMark/>
          </w:tcPr>
          <w:p w:rsidR="002B24A8" w:rsidRDefault="002B24A8" w:rsidP="002B24A8">
            <w:pPr>
              <w:spacing w:line="256" w:lineRule="auto"/>
              <w:jc w:val="center"/>
              <w:rPr>
                <w:b/>
                <w:bCs/>
                <w:color w:val="000000"/>
                <w:lang w:val="en-IN" w:eastAsia="en-IN" w:bidi="hi-IN"/>
              </w:rPr>
            </w:pPr>
            <w:r>
              <w:rPr>
                <w:b/>
                <w:bCs/>
                <w:color w:val="000000"/>
                <w:lang w:val="en-IN" w:eastAsia="en-IN" w:bidi="hi-IN"/>
              </w:rPr>
              <w:t>1</w:t>
            </w:r>
          </w:p>
        </w:tc>
        <w:tc>
          <w:tcPr>
            <w:tcW w:w="603" w:type="pct"/>
            <w:tcBorders>
              <w:top w:val="single" w:sz="4" w:space="0" w:color="auto"/>
              <w:left w:val="nil"/>
              <w:bottom w:val="single" w:sz="4" w:space="0" w:color="auto"/>
              <w:right w:val="single" w:sz="4"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Primary</w:t>
            </w:r>
          </w:p>
        </w:tc>
        <w:tc>
          <w:tcPr>
            <w:tcW w:w="803" w:type="pct"/>
            <w:tcBorders>
              <w:top w:val="single" w:sz="4" w:space="0" w:color="auto"/>
              <w:left w:val="nil"/>
              <w:bottom w:val="single" w:sz="4" w:space="0" w:color="auto"/>
              <w:right w:val="single" w:sz="4" w:space="0" w:color="auto"/>
            </w:tcBorders>
            <w:vAlign w:val="center"/>
            <w:hideMark/>
          </w:tcPr>
          <w:p w:rsidR="002B24A8" w:rsidRDefault="002B24A8">
            <w:pPr>
              <w:spacing w:line="256" w:lineRule="auto"/>
              <w:jc w:val="center"/>
              <w:rPr>
                <w:color w:val="000000"/>
                <w:lang w:val="en-IN" w:eastAsia="en-IN" w:bidi="hi-IN"/>
              </w:rPr>
            </w:pPr>
            <w:r>
              <w:rPr>
                <w:color w:val="000000"/>
                <w:lang w:val="en-IN" w:eastAsia="en-IN" w:bidi="hi-IN"/>
              </w:rPr>
              <w:t>1615</w:t>
            </w:r>
          </w:p>
        </w:tc>
        <w:tc>
          <w:tcPr>
            <w:tcW w:w="803"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jc w:val="center"/>
              <w:rPr>
                <w:color w:val="000000"/>
                <w:lang w:val="en-IN" w:eastAsia="en-IN" w:bidi="hi-IN"/>
              </w:rPr>
            </w:pPr>
            <w:r>
              <w:rPr>
                <w:color w:val="000000"/>
                <w:lang w:val="en-IN" w:eastAsia="en-IN" w:bidi="hi-IN"/>
              </w:rPr>
              <w:t>4615</w:t>
            </w:r>
          </w:p>
        </w:tc>
        <w:tc>
          <w:tcPr>
            <w:tcW w:w="803"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jc w:val="center"/>
              <w:rPr>
                <w:color w:val="000000"/>
                <w:lang w:val="en-IN" w:eastAsia="en-IN" w:bidi="hi-IN"/>
              </w:rPr>
            </w:pPr>
            <w:r>
              <w:rPr>
                <w:color w:val="000000"/>
                <w:lang w:val="en-IN" w:eastAsia="en-IN" w:bidi="hi-IN"/>
              </w:rPr>
              <w:t>1615</w:t>
            </w:r>
          </w:p>
        </w:tc>
        <w:tc>
          <w:tcPr>
            <w:tcW w:w="802" w:type="pct"/>
            <w:tcBorders>
              <w:top w:val="single" w:sz="4" w:space="0" w:color="auto"/>
              <w:left w:val="single" w:sz="4" w:space="0" w:color="auto"/>
              <w:bottom w:val="single" w:sz="4" w:space="0" w:color="auto"/>
              <w:right w:val="single" w:sz="4" w:space="0" w:color="auto"/>
            </w:tcBorders>
          </w:tcPr>
          <w:p w:rsidR="002B24A8" w:rsidRDefault="002B24A8">
            <w:pPr>
              <w:spacing w:line="256" w:lineRule="auto"/>
              <w:jc w:val="center"/>
              <w:rPr>
                <w:color w:val="000000"/>
                <w:lang w:val="en-IN" w:eastAsia="en-IN" w:bidi="hi-IN"/>
              </w:rPr>
            </w:pPr>
          </w:p>
        </w:tc>
        <w:tc>
          <w:tcPr>
            <w:tcW w:w="799" w:type="pct"/>
            <w:tcBorders>
              <w:top w:val="single" w:sz="4" w:space="0" w:color="auto"/>
              <w:left w:val="single" w:sz="4" w:space="0" w:color="auto"/>
              <w:bottom w:val="single" w:sz="4" w:space="0" w:color="auto"/>
              <w:right w:val="single" w:sz="4" w:space="0" w:color="auto"/>
            </w:tcBorders>
            <w:hideMark/>
          </w:tcPr>
          <w:p w:rsidR="002B24A8" w:rsidRDefault="002B24A8">
            <w:pPr>
              <w:rPr>
                <w:color w:val="000000"/>
                <w:lang w:val="en-IN" w:eastAsia="en-IN" w:bidi="hi-IN"/>
              </w:rPr>
            </w:pPr>
          </w:p>
        </w:tc>
      </w:tr>
      <w:tr w:rsidR="002B24A8" w:rsidTr="002B24A8">
        <w:trPr>
          <w:trHeight w:val="526"/>
        </w:trPr>
        <w:tc>
          <w:tcPr>
            <w:tcW w:w="388" w:type="pct"/>
            <w:tcBorders>
              <w:top w:val="nil"/>
              <w:left w:val="single" w:sz="4" w:space="0" w:color="auto"/>
              <w:bottom w:val="single" w:sz="4" w:space="0" w:color="auto"/>
              <w:right w:val="single" w:sz="4" w:space="0" w:color="auto"/>
            </w:tcBorders>
            <w:vAlign w:val="center"/>
            <w:hideMark/>
          </w:tcPr>
          <w:p w:rsidR="002B24A8" w:rsidRDefault="002B24A8" w:rsidP="002B24A8">
            <w:pPr>
              <w:spacing w:line="256" w:lineRule="auto"/>
              <w:jc w:val="center"/>
              <w:rPr>
                <w:b/>
                <w:bCs/>
                <w:color w:val="000000"/>
                <w:lang w:val="en-IN" w:eastAsia="en-IN" w:bidi="hi-IN"/>
              </w:rPr>
            </w:pPr>
            <w:r>
              <w:rPr>
                <w:b/>
                <w:bCs/>
                <w:color w:val="000000"/>
                <w:lang w:val="en-IN" w:eastAsia="en-IN" w:bidi="hi-IN"/>
              </w:rPr>
              <w:t>2</w:t>
            </w:r>
          </w:p>
        </w:tc>
        <w:tc>
          <w:tcPr>
            <w:tcW w:w="603" w:type="pct"/>
            <w:tcBorders>
              <w:top w:val="nil"/>
              <w:left w:val="nil"/>
              <w:bottom w:val="single" w:sz="4" w:space="0" w:color="auto"/>
              <w:right w:val="single" w:sz="4"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Upper Primary</w:t>
            </w:r>
          </w:p>
        </w:tc>
        <w:tc>
          <w:tcPr>
            <w:tcW w:w="803" w:type="pct"/>
            <w:tcBorders>
              <w:top w:val="single" w:sz="4" w:space="0" w:color="auto"/>
              <w:left w:val="nil"/>
              <w:bottom w:val="single" w:sz="4" w:space="0" w:color="auto"/>
              <w:right w:val="single" w:sz="4" w:space="0" w:color="auto"/>
            </w:tcBorders>
            <w:vAlign w:val="center"/>
            <w:hideMark/>
          </w:tcPr>
          <w:p w:rsidR="002B24A8" w:rsidRDefault="002B24A8">
            <w:pPr>
              <w:spacing w:line="256" w:lineRule="auto"/>
              <w:jc w:val="center"/>
              <w:rPr>
                <w:color w:val="000000"/>
                <w:lang w:val="en-IN" w:eastAsia="en-IN" w:bidi="hi-IN"/>
              </w:rPr>
            </w:pPr>
            <w:r>
              <w:rPr>
                <w:color w:val="000000"/>
                <w:lang w:val="en-IN" w:eastAsia="en-IN" w:bidi="hi-IN"/>
              </w:rPr>
              <w:t>1475</w:t>
            </w:r>
          </w:p>
        </w:tc>
        <w:tc>
          <w:tcPr>
            <w:tcW w:w="803"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jc w:val="center"/>
              <w:rPr>
                <w:color w:val="000000"/>
                <w:lang w:val="en-IN" w:eastAsia="en-IN" w:bidi="hi-IN"/>
              </w:rPr>
            </w:pPr>
            <w:r>
              <w:rPr>
                <w:color w:val="000000"/>
                <w:lang w:val="en-IN" w:eastAsia="en-IN" w:bidi="hi-IN"/>
              </w:rPr>
              <w:t>913</w:t>
            </w:r>
          </w:p>
        </w:tc>
        <w:tc>
          <w:tcPr>
            <w:tcW w:w="803"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jc w:val="center"/>
              <w:rPr>
                <w:color w:val="000000"/>
                <w:lang w:val="en-IN" w:eastAsia="en-IN" w:bidi="hi-IN"/>
              </w:rPr>
            </w:pPr>
            <w:r>
              <w:rPr>
                <w:color w:val="000000"/>
                <w:lang w:val="en-IN" w:eastAsia="en-IN" w:bidi="hi-IN"/>
              </w:rPr>
              <w:t>1475</w:t>
            </w:r>
          </w:p>
        </w:tc>
        <w:tc>
          <w:tcPr>
            <w:tcW w:w="802" w:type="pct"/>
            <w:tcBorders>
              <w:top w:val="single" w:sz="4" w:space="0" w:color="auto"/>
              <w:left w:val="single" w:sz="4" w:space="0" w:color="auto"/>
              <w:bottom w:val="single" w:sz="4" w:space="0" w:color="auto"/>
              <w:right w:val="single" w:sz="4" w:space="0" w:color="auto"/>
            </w:tcBorders>
          </w:tcPr>
          <w:p w:rsidR="002B24A8" w:rsidRDefault="002B24A8">
            <w:pPr>
              <w:spacing w:line="256" w:lineRule="auto"/>
              <w:jc w:val="center"/>
              <w:rPr>
                <w:color w:val="000000"/>
                <w:lang w:val="en-IN" w:eastAsia="en-IN" w:bidi="hi-IN"/>
              </w:rPr>
            </w:pPr>
          </w:p>
        </w:tc>
        <w:tc>
          <w:tcPr>
            <w:tcW w:w="799"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jc w:val="center"/>
              <w:rPr>
                <w:color w:val="000000"/>
                <w:lang w:val="en-IN" w:eastAsia="en-IN" w:bidi="hi-IN"/>
              </w:rPr>
            </w:pPr>
            <w:r>
              <w:rPr>
                <w:color w:val="000000"/>
                <w:lang w:val="en-IN" w:eastAsia="en-IN" w:bidi="hi-IN"/>
              </w:rPr>
              <w:t>-</w:t>
            </w:r>
          </w:p>
        </w:tc>
      </w:tr>
      <w:tr w:rsidR="002B24A8" w:rsidTr="002B24A8">
        <w:trPr>
          <w:trHeight w:val="262"/>
        </w:trPr>
        <w:tc>
          <w:tcPr>
            <w:tcW w:w="388" w:type="pct"/>
            <w:tcBorders>
              <w:top w:val="nil"/>
              <w:left w:val="single" w:sz="4" w:space="0" w:color="auto"/>
              <w:bottom w:val="single" w:sz="4" w:space="0" w:color="auto"/>
              <w:right w:val="single" w:sz="4" w:space="0" w:color="auto"/>
            </w:tcBorders>
            <w:vAlign w:val="center"/>
            <w:hideMark/>
          </w:tcPr>
          <w:p w:rsidR="002B24A8" w:rsidRDefault="002B24A8" w:rsidP="002B24A8">
            <w:pPr>
              <w:spacing w:line="256" w:lineRule="auto"/>
              <w:jc w:val="center"/>
              <w:rPr>
                <w:b/>
                <w:bCs/>
                <w:color w:val="000000"/>
                <w:lang w:val="en-IN" w:eastAsia="en-IN" w:bidi="hi-IN"/>
              </w:rPr>
            </w:pPr>
            <w:r>
              <w:rPr>
                <w:b/>
                <w:bCs/>
                <w:color w:val="000000"/>
                <w:lang w:val="en-IN" w:eastAsia="en-IN" w:bidi="hi-IN"/>
              </w:rPr>
              <w:t>3</w:t>
            </w:r>
          </w:p>
        </w:tc>
        <w:tc>
          <w:tcPr>
            <w:tcW w:w="603" w:type="pct"/>
            <w:tcBorders>
              <w:top w:val="nil"/>
              <w:left w:val="nil"/>
              <w:bottom w:val="single" w:sz="4" w:space="0" w:color="auto"/>
              <w:right w:val="single" w:sz="4"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Secondary</w:t>
            </w:r>
          </w:p>
        </w:tc>
        <w:tc>
          <w:tcPr>
            <w:tcW w:w="803" w:type="pct"/>
            <w:tcBorders>
              <w:top w:val="single" w:sz="4" w:space="0" w:color="auto"/>
              <w:left w:val="nil"/>
              <w:bottom w:val="single" w:sz="4" w:space="0" w:color="auto"/>
              <w:right w:val="single" w:sz="4" w:space="0" w:color="auto"/>
            </w:tcBorders>
            <w:noWrap/>
            <w:vAlign w:val="center"/>
            <w:hideMark/>
          </w:tcPr>
          <w:p w:rsidR="002B24A8" w:rsidRDefault="002B24A8">
            <w:pPr>
              <w:spacing w:line="256" w:lineRule="auto"/>
              <w:jc w:val="center"/>
              <w:rPr>
                <w:color w:val="000000"/>
                <w:lang w:val="en-IN" w:eastAsia="en-IN" w:bidi="hi-IN"/>
              </w:rPr>
            </w:pPr>
            <w:r>
              <w:rPr>
                <w:color w:val="000000"/>
                <w:lang w:val="en-IN" w:eastAsia="en-IN" w:bidi="hi-IN"/>
              </w:rPr>
              <w:t>8</w:t>
            </w:r>
          </w:p>
        </w:tc>
        <w:tc>
          <w:tcPr>
            <w:tcW w:w="803"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jc w:val="center"/>
              <w:rPr>
                <w:color w:val="000000"/>
                <w:lang w:val="en-IN" w:eastAsia="en-IN" w:bidi="hi-IN"/>
              </w:rPr>
            </w:pPr>
            <w:r>
              <w:rPr>
                <w:color w:val="000000"/>
                <w:lang w:val="en-IN" w:eastAsia="en-IN" w:bidi="hi-IN"/>
              </w:rPr>
              <w:t>8</w:t>
            </w:r>
          </w:p>
        </w:tc>
        <w:tc>
          <w:tcPr>
            <w:tcW w:w="803" w:type="pct"/>
            <w:tcBorders>
              <w:top w:val="single" w:sz="4" w:space="0" w:color="auto"/>
              <w:left w:val="single" w:sz="4" w:space="0" w:color="auto"/>
              <w:bottom w:val="single" w:sz="4" w:space="0" w:color="auto"/>
              <w:right w:val="single" w:sz="4" w:space="0" w:color="auto"/>
            </w:tcBorders>
            <w:noWrap/>
            <w:vAlign w:val="center"/>
            <w:hideMark/>
          </w:tcPr>
          <w:p w:rsidR="002B24A8" w:rsidRDefault="002B24A8">
            <w:pPr>
              <w:spacing w:line="256" w:lineRule="auto"/>
              <w:jc w:val="center"/>
              <w:rPr>
                <w:color w:val="000000"/>
                <w:lang w:val="en-IN" w:eastAsia="en-IN" w:bidi="hi-IN"/>
              </w:rPr>
            </w:pPr>
            <w:r>
              <w:rPr>
                <w:color w:val="000000"/>
                <w:lang w:val="en-IN" w:eastAsia="en-IN" w:bidi="hi-IN"/>
              </w:rPr>
              <w:t>8</w:t>
            </w:r>
          </w:p>
        </w:tc>
        <w:tc>
          <w:tcPr>
            <w:tcW w:w="802"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jc w:val="center"/>
              <w:rPr>
                <w:color w:val="000000"/>
                <w:lang w:val="en-IN" w:eastAsia="en-IN" w:bidi="hi-IN"/>
              </w:rPr>
            </w:pPr>
            <w:r>
              <w:rPr>
                <w:color w:val="000000"/>
                <w:lang w:val="en-IN" w:eastAsia="en-IN" w:bidi="hi-IN"/>
              </w:rPr>
              <w:t>523</w:t>
            </w:r>
          </w:p>
        </w:tc>
        <w:tc>
          <w:tcPr>
            <w:tcW w:w="799" w:type="pct"/>
            <w:tcBorders>
              <w:top w:val="single" w:sz="4" w:space="0" w:color="auto"/>
              <w:left w:val="single" w:sz="4" w:space="0" w:color="auto"/>
              <w:bottom w:val="single" w:sz="4" w:space="0" w:color="auto"/>
              <w:right w:val="single" w:sz="4" w:space="0" w:color="auto"/>
            </w:tcBorders>
            <w:noWrap/>
            <w:hideMark/>
          </w:tcPr>
          <w:p w:rsidR="002B24A8" w:rsidRDefault="002B24A8">
            <w:pPr>
              <w:spacing w:line="256" w:lineRule="auto"/>
              <w:jc w:val="center"/>
              <w:rPr>
                <w:color w:val="000000"/>
                <w:lang w:val="en-IN" w:eastAsia="en-IN" w:bidi="hi-IN"/>
              </w:rPr>
            </w:pPr>
            <w:r>
              <w:rPr>
                <w:color w:val="000000"/>
                <w:lang w:val="en-IN" w:eastAsia="en-IN" w:bidi="hi-IN"/>
              </w:rPr>
              <w:t>-</w:t>
            </w:r>
          </w:p>
        </w:tc>
      </w:tr>
      <w:tr w:rsidR="002B24A8" w:rsidTr="002B24A8">
        <w:trPr>
          <w:trHeight w:val="526"/>
        </w:trPr>
        <w:tc>
          <w:tcPr>
            <w:tcW w:w="388" w:type="pct"/>
            <w:tcBorders>
              <w:top w:val="nil"/>
              <w:left w:val="single" w:sz="4" w:space="0" w:color="auto"/>
              <w:bottom w:val="single" w:sz="4" w:space="0" w:color="auto"/>
              <w:right w:val="single" w:sz="4" w:space="0" w:color="auto"/>
            </w:tcBorders>
            <w:vAlign w:val="center"/>
            <w:hideMark/>
          </w:tcPr>
          <w:p w:rsidR="002B24A8" w:rsidRDefault="002B24A8" w:rsidP="002B24A8">
            <w:pPr>
              <w:spacing w:line="256" w:lineRule="auto"/>
              <w:jc w:val="center"/>
              <w:rPr>
                <w:b/>
                <w:bCs/>
                <w:color w:val="000000"/>
                <w:lang w:val="en-IN" w:eastAsia="en-IN" w:bidi="hi-IN"/>
              </w:rPr>
            </w:pPr>
            <w:r>
              <w:rPr>
                <w:b/>
                <w:bCs/>
                <w:color w:val="000000"/>
                <w:lang w:val="en-IN" w:eastAsia="en-IN" w:bidi="hi-IN"/>
              </w:rPr>
              <w:t>4</w:t>
            </w:r>
          </w:p>
        </w:tc>
        <w:tc>
          <w:tcPr>
            <w:tcW w:w="603" w:type="pct"/>
            <w:tcBorders>
              <w:top w:val="nil"/>
              <w:left w:val="nil"/>
              <w:bottom w:val="single" w:sz="4" w:space="0" w:color="auto"/>
              <w:right w:val="single" w:sz="4"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Higher Secondary</w:t>
            </w:r>
          </w:p>
        </w:tc>
        <w:tc>
          <w:tcPr>
            <w:tcW w:w="803" w:type="pct"/>
            <w:tcBorders>
              <w:top w:val="single" w:sz="4" w:space="0" w:color="auto"/>
              <w:left w:val="nil"/>
              <w:bottom w:val="single" w:sz="4" w:space="0" w:color="auto"/>
              <w:right w:val="single" w:sz="4" w:space="0" w:color="auto"/>
            </w:tcBorders>
            <w:noWrap/>
            <w:vAlign w:val="center"/>
            <w:hideMark/>
          </w:tcPr>
          <w:p w:rsidR="002B24A8" w:rsidRDefault="002B24A8">
            <w:pPr>
              <w:spacing w:line="256" w:lineRule="auto"/>
              <w:jc w:val="center"/>
              <w:rPr>
                <w:color w:val="000000"/>
                <w:lang w:val="en-IN" w:eastAsia="en-IN" w:bidi="hi-IN"/>
              </w:rPr>
            </w:pPr>
            <w:r>
              <w:rPr>
                <w:color w:val="000000"/>
                <w:lang w:val="en-IN" w:eastAsia="en-IN" w:bidi="hi-IN"/>
              </w:rPr>
              <w:t>0</w:t>
            </w:r>
          </w:p>
        </w:tc>
        <w:tc>
          <w:tcPr>
            <w:tcW w:w="803"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jc w:val="center"/>
              <w:rPr>
                <w:color w:val="000000"/>
                <w:lang w:val="en-IN" w:eastAsia="en-IN" w:bidi="hi-IN"/>
              </w:rPr>
            </w:pPr>
            <w:r>
              <w:rPr>
                <w:color w:val="000000"/>
                <w:lang w:val="en-IN" w:eastAsia="en-IN" w:bidi="hi-IN"/>
              </w:rPr>
              <w:t>0</w:t>
            </w:r>
          </w:p>
        </w:tc>
        <w:tc>
          <w:tcPr>
            <w:tcW w:w="803" w:type="pct"/>
            <w:tcBorders>
              <w:top w:val="single" w:sz="4" w:space="0" w:color="auto"/>
              <w:left w:val="single" w:sz="4" w:space="0" w:color="auto"/>
              <w:bottom w:val="single" w:sz="4" w:space="0" w:color="auto"/>
              <w:right w:val="single" w:sz="4" w:space="0" w:color="auto"/>
            </w:tcBorders>
            <w:noWrap/>
            <w:vAlign w:val="center"/>
            <w:hideMark/>
          </w:tcPr>
          <w:p w:rsidR="002B24A8" w:rsidRDefault="002B24A8">
            <w:pPr>
              <w:spacing w:line="256" w:lineRule="auto"/>
              <w:jc w:val="center"/>
              <w:rPr>
                <w:color w:val="000000"/>
                <w:lang w:val="en-IN" w:eastAsia="en-IN" w:bidi="hi-IN"/>
              </w:rPr>
            </w:pPr>
            <w:r>
              <w:rPr>
                <w:color w:val="000000"/>
                <w:lang w:val="en-IN" w:eastAsia="en-IN" w:bidi="hi-IN"/>
              </w:rPr>
              <w:t>0</w:t>
            </w:r>
          </w:p>
        </w:tc>
        <w:tc>
          <w:tcPr>
            <w:tcW w:w="802" w:type="pct"/>
            <w:tcBorders>
              <w:top w:val="single" w:sz="4" w:space="0" w:color="auto"/>
              <w:left w:val="single" w:sz="4" w:space="0" w:color="auto"/>
              <w:bottom w:val="single" w:sz="4" w:space="0" w:color="auto"/>
              <w:right w:val="single" w:sz="4" w:space="0" w:color="auto"/>
            </w:tcBorders>
          </w:tcPr>
          <w:p w:rsidR="002B24A8" w:rsidRDefault="002B24A8">
            <w:pPr>
              <w:spacing w:line="256" w:lineRule="auto"/>
              <w:jc w:val="center"/>
              <w:rPr>
                <w:color w:val="000000"/>
                <w:lang w:val="en-IN" w:eastAsia="en-IN" w:bidi="hi-IN"/>
              </w:rPr>
            </w:pPr>
          </w:p>
        </w:tc>
        <w:tc>
          <w:tcPr>
            <w:tcW w:w="799" w:type="pct"/>
            <w:tcBorders>
              <w:top w:val="single" w:sz="4" w:space="0" w:color="auto"/>
              <w:left w:val="single" w:sz="4" w:space="0" w:color="auto"/>
              <w:bottom w:val="single" w:sz="4" w:space="0" w:color="auto"/>
              <w:right w:val="single" w:sz="4" w:space="0" w:color="auto"/>
            </w:tcBorders>
            <w:noWrap/>
            <w:hideMark/>
          </w:tcPr>
          <w:p w:rsidR="002B24A8" w:rsidRDefault="002B24A8">
            <w:pPr>
              <w:spacing w:line="256" w:lineRule="auto"/>
              <w:jc w:val="center"/>
              <w:rPr>
                <w:color w:val="000000"/>
                <w:lang w:val="en-IN" w:eastAsia="en-IN" w:bidi="hi-IN"/>
              </w:rPr>
            </w:pPr>
            <w:r>
              <w:rPr>
                <w:color w:val="000000"/>
                <w:lang w:val="en-IN" w:eastAsia="en-IN" w:bidi="hi-IN"/>
              </w:rPr>
              <w:t>-</w:t>
            </w:r>
          </w:p>
        </w:tc>
      </w:tr>
    </w:tbl>
    <w:p w:rsidR="002B24A8" w:rsidRDefault="002B24A8" w:rsidP="002B24A8">
      <w:pPr>
        <w:spacing w:line="276" w:lineRule="auto"/>
        <w:jc w:val="both"/>
        <w:rPr>
          <w:b/>
        </w:rPr>
      </w:pPr>
    </w:p>
    <w:p w:rsidR="002B24A8" w:rsidRDefault="002B24A8" w:rsidP="004D4A84">
      <w:pPr>
        <w:pStyle w:val="ListParagraph"/>
        <w:numPr>
          <w:ilvl w:val="0"/>
          <w:numId w:val="83"/>
        </w:numPr>
        <w:spacing w:line="276" w:lineRule="auto"/>
        <w:ind w:left="567" w:hanging="567"/>
        <w:jc w:val="both"/>
        <w:rPr>
          <w:b/>
        </w:rPr>
      </w:pPr>
      <w:r>
        <w:rPr>
          <w:b/>
          <w:color w:val="000000" w:themeColor="text1"/>
        </w:rPr>
        <w:t>School</w:t>
      </w:r>
      <w:r>
        <w:rPr>
          <w:b/>
        </w:rPr>
        <w:t xml:space="preserve"> Mapping Exercise: </w:t>
      </w:r>
    </w:p>
    <w:p w:rsidR="002B24A8" w:rsidRDefault="002B24A8" w:rsidP="004D4A84">
      <w:pPr>
        <w:pStyle w:val="ListParagraph"/>
        <w:numPr>
          <w:ilvl w:val="0"/>
          <w:numId w:val="85"/>
        </w:numPr>
        <w:spacing w:line="276" w:lineRule="auto"/>
        <w:jc w:val="both"/>
      </w:pPr>
      <w:r>
        <w:rPr>
          <w:b/>
        </w:rPr>
        <w:t>School</w:t>
      </w:r>
      <w:r>
        <w:t xml:space="preserve"> Mapping exercise was taken up through Geographical Information System (GIS) and Distance Matrix.  </w:t>
      </w:r>
    </w:p>
    <w:p w:rsidR="002B24A8" w:rsidRDefault="002B24A8" w:rsidP="002B24A8">
      <w:pPr>
        <w:pStyle w:val="ListParagraph"/>
        <w:spacing w:line="276" w:lineRule="auto"/>
        <w:ind w:left="567" w:firstLine="0"/>
        <w:jc w:val="both"/>
        <w:rPr>
          <w:b/>
          <w:sz w:val="12"/>
          <w:szCs w:val="12"/>
        </w:rPr>
      </w:pPr>
    </w:p>
    <w:p w:rsidR="002B24A8" w:rsidRDefault="002B24A8" w:rsidP="004D4A84">
      <w:pPr>
        <w:pStyle w:val="ListParagraph"/>
        <w:numPr>
          <w:ilvl w:val="0"/>
          <w:numId w:val="85"/>
        </w:numPr>
        <w:spacing w:line="276" w:lineRule="auto"/>
        <w:jc w:val="both"/>
      </w:pPr>
      <w:r>
        <w:rPr>
          <w:b/>
        </w:rPr>
        <w:t>Coverage of Habitation</w:t>
      </w:r>
      <w:r>
        <w:t xml:space="preserve">:  As per school mapping exercise </w:t>
      </w:r>
      <w:r>
        <w:rPr>
          <w:noProof/>
        </w:rPr>
        <w:t>category wise</w:t>
      </w:r>
      <w:r>
        <w:t xml:space="preserve"> details are as under:</w:t>
      </w:r>
    </w:p>
    <w:tbl>
      <w:tblPr>
        <w:tblW w:w="4962" w:type="pct"/>
        <w:tblLook w:val="04A0"/>
      </w:tblPr>
      <w:tblGrid>
        <w:gridCol w:w="718"/>
        <w:gridCol w:w="1722"/>
        <w:gridCol w:w="1358"/>
        <w:gridCol w:w="1358"/>
        <w:gridCol w:w="1357"/>
        <w:gridCol w:w="1357"/>
        <w:gridCol w:w="1302"/>
      </w:tblGrid>
      <w:tr w:rsidR="002B24A8" w:rsidTr="002B24A8">
        <w:trPr>
          <w:trHeight w:val="706"/>
          <w:tblHeader/>
        </w:trPr>
        <w:tc>
          <w:tcPr>
            <w:tcW w:w="391" w:type="pct"/>
            <w:tcBorders>
              <w:top w:val="single" w:sz="8" w:space="0" w:color="auto"/>
              <w:left w:val="single" w:sz="8" w:space="0" w:color="auto"/>
              <w:bottom w:val="nil"/>
              <w:right w:val="single" w:sz="8" w:space="0" w:color="auto"/>
            </w:tcBorders>
            <w:vAlign w:val="center"/>
            <w:hideMark/>
          </w:tcPr>
          <w:p w:rsidR="002B24A8" w:rsidRDefault="002B24A8" w:rsidP="002B24A8">
            <w:pPr>
              <w:spacing w:line="256" w:lineRule="auto"/>
              <w:jc w:val="center"/>
              <w:rPr>
                <w:b/>
                <w:bCs/>
                <w:color w:val="000000"/>
                <w:lang w:val="en-IN" w:eastAsia="en-IN" w:bidi="hi-IN"/>
              </w:rPr>
            </w:pPr>
            <w:r>
              <w:rPr>
                <w:b/>
                <w:bCs/>
                <w:color w:val="000000"/>
                <w:lang w:val="en-IN" w:eastAsia="en-IN" w:bidi="hi-IN"/>
              </w:rPr>
              <w:t>S N</w:t>
            </w:r>
          </w:p>
        </w:tc>
        <w:tc>
          <w:tcPr>
            <w:tcW w:w="938" w:type="pct"/>
            <w:tcBorders>
              <w:top w:val="single" w:sz="8" w:space="0" w:color="auto"/>
              <w:left w:val="nil"/>
              <w:bottom w:val="nil"/>
              <w:right w:val="single" w:sz="8" w:space="0" w:color="auto"/>
            </w:tcBorders>
            <w:vAlign w:val="center"/>
            <w:hideMark/>
          </w:tcPr>
          <w:p w:rsidR="002B24A8" w:rsidRDefault="002B24A8">
            <w:pPr>
              <w:spacing w:line="256" w:lineRule="auto"/>
              <w:jc w:val="both"/>
              <w:rPr>
                <w:b/>
                <w:bCs/>
                <w:color w:val="000000"/>
                <w:lang w:val="en-IN" w:eastAsia="en-IN" w:bidi="hi-IN"/>
              </w:rPr>
            </w:pPr>
            <w:r>
              <w:rPr>
                <w:b/>
                <w:bCs/>
                <w:color w:val="000000"/>
                <w:lang w:val="en-IN" w:eastAsia="en-IN" w:bidi="hi-IN"/>
              </w:rPr>
              <w:t>School Category</w:t>
            </w:r>
          </w:p>
        </w:tc>
        <w:tc>
          <w:tcPr>
            <w:tcW w:w="740" w:type="pct"/>
            <w:tcBorders>
              <w:top w:val="single" w:sz="8" w:space="0" w:color="auto"/>
              <w:left w:val="nil"/>
              <w:bottom w:val="nil"/>
              <w:right w:val="single" w:sz="8"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Total No of Habitations</w:t>
            </w:r>
          </w:p>
        </w:tc>
        <w:tc>
          <w:tcPr>
            <w:tcW w:w="740" w:type="pct"/>
            <w:tcBorders>
              <w:top w:val="single" w:sz="8" w:space="0" w:color="auto"/>
              <w:left w:val="nil"/>
              <w:bottom w:val="nil"/>
              <w:right w:val="single" w:sz="8"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 xml:space="preserve">Habitations covered                                                        </w:t>
            </w:r>
          </w:p>
        </w:tc>
        <w:tc>
          <w:tcPr>
            <w:tcW w:w="740" w:type="pct"/>
            <w:tcBorders>
              <w:top w:val="single" w:sz="8" w:space="0" w:color="auto"/>
              <w:left w:val="nil"/>
              <w:bottom w:val="nil"/>
              <w:right w:val="single" w:sz="8"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 of Habitations covered</w:t>
            </w:r>
          </w:p>
        </w:tc>
        <w:tc>
          <w:tcPr>
            <w:tcW w:w="740" w:type="pct"/>
            <w:tcBorders>
              <w:top w:val="single" w:sz="8" w:space="0" w:color="auto"/>
              <w:left w:val="nil"/>
              <w:bottom w:val="nil"/>
              <w:right w:val="single" w:sz="8"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Habitations uncovered</w:t>
            </w:r>
          </w:p>
        </w:tc>
        <w:tc>
          <w:tcPr>
            <w:tcW w:w="710" w:type="pct"/>
            <w:tcBorders>
              <w:top w:val="single" w:sz="8" w:space="0" w:color="auto"/>
              <w:left w:val="nil"/>
              <w:bottom w:val="nil"/>
              <w:right w:val="single" w:sz="8"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 habitations uncovered</w:t>
            </w:r>
          </w:p>
        </w:tc>
      </w:tr>
      <w:tr w:rsidR="002B24A8" w:rsidTr="002B24A8">
        <w:trPr>
          <w:trHeight w:val="198"/>
        </w:trPr>
        <w:tc>
          <w:tcPr>
            <w:tcW w:w="391" w:type="pct"/>
            <w:tcBorders>
              <w:top w:val="single" w:sz="4" w:space="0" w:color="auto"/>
              <w:left w:val="single" w:sz="4" w:space="0" w:color="auto"/>
              <w:bottom w:val="single" w:sz="4" w:space="0" w:color="auto"/>
              <w:right w:val="single" w:sz="4" w:space="0" w:color="auto"/>
            </w:tcBorders>
            <w:vAlign w:val="center"/>
            <w:hideMark/>
          </w:tcPr>
          <w:p w:rsidR="002B24A8" w:rsidRDefault="002B24A8" w:rsidP="002B24A8">
            <w:pPr>
              <w:spacing w:line="256" w:lineRule="auto"/>
              <w:jc w:val="center"/>
              <w:rPr>
                <w:b/>
                <w:bCs/>
                <w:color w:val="000000"/>
                <w:lang w:val="en-IN" w:eastAsia="en-IN" w:bidi="hi-IN"/>
              </w:rPr>
            </w:pPr>
            <w:r>
              <w:rPr>
                <w:b/>
                <w:bCs/>
                <w:color w:val="000000"/>
                <w:lang w:val="en-IN" w:eastAsia="en-IN" w:bidi="hi-IN"/>
              </w:rPr>
              <w:t>1</w:t>
            </w:r>
          </w:p>
        </w:tc>
        <w:tc>
          <w:tcPr>
            <w:tcW w:w="938" w:type="pct"/>
            <w:tcBorders>
              <w:top w:val="single" w:sz="4" w:space="0" w:color="auto"/>
              <w:left w:val="nil"/>
              <w:bottom w:val="single" w:sz="4" w:space="0" w:color="auto"/>
              <w:right w:val="single" w:sz="4"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Primary</w:t>
            </w:r>
          </w:p>
        </w:tc>
        <w:tc>
          <w:tcPr>
            <w:tcW w:w="740" w:type="pct"/>
            <w:tcBorders>
              <w:top w:val="single" w:sz="4" w:space="0" w:color="auto"/>
              <w:left w:val="nil"/>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25660</w:t>
            </w:r>
          </w:p>
        </w:tc>
        <w:tc>
          <w:tcPr>
            <w:tcW w:w="740" w:type="pct"/>
            <w:tcBorders>
              <w:top w:val="single" w:sz="4" w:space="0" w:color="auto"/>
              <w:left w:val="nil"/>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25199</w:t>
            </w:r>
          </w:p>
        </w:tc>
        <w:tc>
          <w:tcPr>
            <w:tcW w:w="740" w:type="pct"/>
            <w:tcBorders>
              <w:top w:val="single" w:sz="4" w:space="0" w:color="auto"/>
              <w:left w:val="nil"/>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98.20</w:t>
            </w:r>
          </w:p>
        </w:tc>
        <w:tc>
          <w:tcPr>
            <w:tcW w:w="740" w:type="pct"/>
            <w:tcBorders>
              <w:top w:val="single" w:sz="4" w:space="0" w:color="auto"/>
              <w:left w:val="nil"/>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461</w:t>
            </w:r>
          </w:p>
        </w:tc>
        <w:tc>
          <w:tcPr>
            <w:tcW w:w="710" w:type="pct"/>
            <w:tcBorders>
              <w:top w:val="single" w:sz="4" w:space="0" w:color="auto"/>
              <w:left w:val="nil"/>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1.80</w:t>
            </w:r>
          </w:p>
        </w:tc>
      </w:tr>
      <w:tr w:rsidR="002B24A8" w:rsidTr="002B24A8">
        <w:trPr>
          <w:trHeight w:val="399"/>
        </w:trPr>
        <w:tc>
          <w:tcPr>
            <w:tcW w:w="391" w:type="pct"/>
            <w:tcBorders>
              <w:top w:val="nil"/>
              <w:left w:val="single" w:sz="4" w:space="0" w:color="auto"/>
              <w:bottom w:val="single" w:sz="4" w:space="0" w:color="auto"/>
              <w:right w:val="single" w:sz="4" w:space="0" w:color="auto"/>
            </w:tcBorders>
            <w:vAlign w:val="center"/>
            <w:hideMark/>
          </w:tcPr>
          <w:p w:rsidR="002B24A8" w:rsidRDefault="002B24A8" w:rsidP="002B24A8">
            <w:pPr>
              <w:spacing w:line="256" w:lineRule="auto"/>
              <w:jc w:val="center"/>
              <w:rPr>
                <w:b/>
                <w:bCs/>
                <w:color w:val="000000"/>
                <w:lang w:val="en-IN" w:eastAsia="en-IN" w:bidi="hi-IN"/>
              </w:rPr>
            </w:pPr>
            <w:r>
              <w:rPr>
                <w:b/>
                <w:bCs/>
                <w:color w:val="000000"/>
                <w:lang w:val="en-IN" w:eastAsia="en-IN" w:bidi="hi-IN"/>
              </w:rPr>
              <w:lastRenderedPageBreak/>
              <w:t>2</w:t>
            </w:r>
          </w:p>
        </w:tc>
        <w:tc>
          <w:tcPr>
            <w:tcW w:w="938" w:type="pct"/>
            <w:tcBorders>
              <w:top w:val="nil"/>
              <w:left w:val="nil"/>
              <w:bottom w:val="single" w:sz="4" w:space="0" w:color="auto"/>
              <w:right w:val="single" w:sz="4"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Upper Primary</w:t>
            </w:r>
          </w:p>
        </w:tc>
        <w:tc>
          <w:tcPr>
            <w:tcW w:w="740" w:type="pct"/>
            <w:tcBorders>
              <w:top w:val="nil"/>
              <w:left w:val="nil"/>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25660</w:t>
            </w:r>
          </w:p>
        </w:tc>
        <w:tc>
          <w:tcPr>
            <w:tcW w:w="740" w:type="pct"/>
            <w:tcBorders>
              <w:top w:val="nil"/>
              <w:left w:val="nil"/>
              <w:bottom w:val="single" w:sz="4" w:space="0" w:color="auto"/>
              <w:right w:val="single" w:sz="4" w:space="0" w:color="auto"/>
            </w:tcBorders>
            <w:vAlign w:val="center"/>
            <w:hideMark/>
          </w:tcPr>
          <w:p w:rsidR="002B24A8" w:rsidRDefault="002B24A8">
            <w:pPr>
              <w:spacing w:line="256" w:lineRule="auto"/>
              <w:jc w:val="center"/>
              <w:rPr>
                <w:lang w:bidi="hi-IN"/>
              </w:rPr>
            </w:pPr>
            <w:r>
              <w:rPr>
                <w:lang w:bidi="hi-IN"/>
              </w:rPr>
              <w:t>24118</w:t>
            </w:r>
          </w:p>
        </w:tc>
        <w:tc>
          <w:tcPr>
            <w:tcW w:w="740" w:type="pct"/>
            <w:tcBorders>
              <w:top w:val="nil"/>
              <w:left w:val="nil"/>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94.00</w:t>
            </w:r>
          </w:p>
        </w:tc>
        <w:tc>
          <w:tcPr>
            <w:tcW w:w="740" w:type="pct"/>
            <w:tcBorders>
              <w:top w:val="nil"/>
              <w:left w:val="nil"/>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1542</w:t>
            </w:r>
          </w:p>
        </w:tc>
        <w:tc>
          <w:tcPr>
            <w:tcW w:w="710" w:type="pct"/>
            <w:tcBorders>
              <w:top w:val="nil"/>
              <w:left w:val="nil"/>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6.00</w:t>
            </w:r>
          </w:p>
        </w:tc>
      </w:tr>
      <w:tr w:rsidR="002B24A8" w:rsidTr="002B24A8">
        <w:trPr>
          <w:trHeight w:val="198"/>
        </w:trPr>
        <w:tc>
          <w:tcPr>
            <w:tcW w:w="391" w:type="pct"/>
            <w:tcBorders>
              <w:top w:val="nil"/>
              <w:left w:val="single" w:sz="4" w:space="0" w:color="auto"/>
              <w:bottom w:val="single" w:sz="4" w:space="0" w:color="auto"/>
              <w:right w:val="single" w:sz="4" w:space="0" w:color="auto"/>
            </w:tcBorders>
            <w:vAlign w:val="center"/>
            <w:hideMark/>
          </w:tcPr>
          <w:p w:rsidR="002B24A8" w:rsidRDefault="002B24A8" w:rsidP="002B24A8">
            <w:pPr>
              <w:spacing w:line="256" w:lineRule="auto"/>
              <w:jc w:val="center"/>
              <w:rPr>
                <w:b/>
                <w:bCs/>
                <w:color w:val="000000"/>
                <w:lang w:val="en-IN" w:eastAsia="en-IN" w:bidi="hi-IN"/>
              </w:rPr>
            </w:pPr>
            <w:r>
              <w:rPr>
                <w:b/>
                <w:bCs/>
                <w:color w:val="000000"/>
                <w:lang w:val="en-IN" w:eastAsia="en-IN" w:bidi="hi-IN"/>
              </w:rPr>
              <w:t>3</w:t>
            </w:r>
          </w:p>
        </w:tc>
        <w:tc>
          <w:tcPr>
            <w:tcW w:w="938" w:type="pct"/>
            <w:tcBorders>
              <w:top w:val="nil"/>
              <w:left w:val="nil"/>
              <w:bottom w:val="single" w:sz="4" w:space="0" w:color="auto"/>
              <w:right w:val="single" w:sz="4"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Secondary</w:t>
            </w:r>
          </w:p>
        </w:tc>
        <w:tc>
          <w:tcPr>
            <w:tcW w:w="740" w:type="pct"/>
            <w:tcBorders>
              <w:top w:val="nil"/>
              <w:left w:val="nil"/>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24418</w:t>
            </w:r>
          </w:p>
        </w:tc>
        <w:tc>
          <w:tcPr>
            <w:tcW w:w="740" w:type="pct"/>
            <w:tcBorders>
              <w:top w:val="nil"/>
              <w:left w:val="nil"/>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22083</w:t>
            </w:r>
          </w:p>
        </w:tc>
        <w:tc>
          <w:tcPr>
            <w:tcW w:w="740" w:type="pct"/>
            <w:tcBorders>
              <w:top w:val="nil"/>
              <w:left w:val="nil"/>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90.44</w:t>
            </w:r>
          </w:p>
        </w:tc>
        <w:tc>
          <w:tcPr>
            <w:tcW w:w="740" w:type="pct"/>
            <w:tcBorders>
              <w:top w:val="nil"/>
              <w:left w:val="nil"/>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2335</w:t>
            </w:r>
          </w:p>
        </w:tc>
        <w:tc>
          <w:tcPr>
            <w:tcW w:w="710" w:type="pct"/>
            <w:tcBorders>
              <w:top w:val="nil"/>
              <w:left w:val="nil"/>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9.56</w:t>
            </w:r>
          </w:p>
        </w:tc>
      </w:tr>
      <w:tr w:rsidR="002B24A8" w:rsidTr="002B24A8">
        <w:trPr>
          <w:trHeight w:val="399"/>
        </w:trPr>
        <w:tc>
          <w:tcPr>
            <w:tcW w:w="391" w:type="pct"/>
            <w:tcBorders>
              <w:top w:val="nil"/>
              <w:left w:val="single" w:sz="4" w:space="0" w:color="auto"/>
              <w:bottom w:val="single" w:sz="4" w:space="0" w:color="auto"/>
              <w:right w:val="single" w:sz="4" w:space="0" w:color="auto"/>
            </w:tcBorders>
            <w:vAlign w:val="center"/>
            <w:hideMark/>
          </w:tcPr>
          <w:p w:rsidR="002B24A8" w:rsidRDefault="002B24A8">
            <w:pPr>
              <w:spacing w:line="256" w:lineRule="auto"/>
              <w:jc w:val="both"/>
              <w:rPr>
                <w:b/>
                <w:bCs/>
                <w:color w:val="000000"/>
                <w:lang w:val="en-IN" w:eastAsia="en-IN" w:bidi="hi-IN"/>
              </w:rPr>
            </w:pPr>
            <w:r>
              <w:rPr>
                <w:b/>
                <w:bCs/>
                <w:color w:val="000000"/>
                <w:lang w:val="en-IN" w:eastAsia="en-IN" w:bidi="hi-IN"/>
              </w:rPr>
              <w:t>4</w:t>
            </w:r>
          </w:p>
        </w:tc>
        <w:tc>
          <w:tcPr>
            <w:tcW w:w="938" w:type="pct"/>
            <w:tcBorders>
              <w:top w:val="nil"/>
              <w:left w:val="nil"/>
              <w:bottom w:val="single" w:sz="4" w:space="0" w:color="auto"/>
              <w:right w:val="single" w:sz="4" w:space="0" w:color="auto"/>
            </w:tcBorders>
            <w:vAlign w:val="center"/>
            <w:hideMark/>
          </w:tcPr>
          <w:p w:rsidR="002B24A8" w:rsidRDefault="002B24A8">
            <w:pPr>
              <w:spacing w:line="256" w:lineRule="auto"/>
              <w:jc w:val="both"/>
              <w:rPr>
                <w:color w:val="000000"/>
                <w:lang w:val="en-IN" w:eastAsia="en-IN" w:bidi="hi-IN"/>
              </w:rPr>
            </w:pPr>
            <w:r>
              <w:rPr>
                <w:color w:val="000000"/>
                <w:lang w:val="en-IN" w:eastAsia="en-IN" w:bidi="hi-IN"/>
              </w:rPr>
              <w:t>Higher Secondary (As per 8</w:t>
            </w:r>
            <w:r>
              <w:rPr>
                <w:color w:val="000000"/>
                <w:vertAlign w:val="superscript"/>
                <w:lang w:val="en-IN" w:eastAsia="en-IN" w:bidi="hi-IN"/>
              </w:rPr>
              <w:t>th</w:t>
            </w:r>
            <w:r>
              <w:rPr>
                <w:color w:val="000000"/>
                <w:lang w:val="en-IN" w:eastAsia="en-IN" w:bidi="hi-IN"/>
              </w:rPr>
              <w:t xml:space="preserve"> survey)</w:t>
            </w:r>
          </w:p>
        </w:tc>
        <w:tc>
          <w:tcPr>
            <w:tcW w:w="740" w:type="pct"/>
            <w:tcBorders>
              <w:top w:val="nil"/>
              <w:left w:val="nil"/>
              <w:bottom w:val="single" w:sz="4" w:space="0" w:color="auto"/>
              <w:right w:val="single" w:sz="4" w:space="0" w:color="auto"/>
            </w:tcBorders>
            <w:noWrap/>
            <w:vAlign w:val="center"/>
            <w:hideMark/>
          </w:tcPr>
          <w:p w:rsidR="002B24A8" w:rsidRDefault="002B24A8">
            <w:pPr>
              <w:spacing w:line="256" w:lineRule="auto"/>
              <w:jc w:val="center"/>
              <w:rPr>
                <w:rFonts w:ascii="Calibri" w:hAnsi="Calibri" w:cs="Calibri"/>
                <w:color w:val="000000"/>
                <w:lang w:bidi="hi-IN"/>
              </w:rPr>
            </w:pPr>
            <w:r>
              <w:rPr>
                <w:rFonts w:ascii="Calibri" w:hAnsi="Calibri" w:cs="Calibri"/>
                <w:color w:val="000000"/>
                <w:lang w:bidi="hi-IN"/>
              </w:rPr>
              <w:t>21193</w:t>
            </w:r>
          </w:p>
        </w:tc>
        <w:tc>
          <w:tcPr>
            <w:tcW w:w="740" w:type="pct"/>
            <w:tcBorders>
              <w:top w:val="nil"/>
              <w:left w:val="nil"/>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6996</w:t>
            </w:r>
          </w:p>
        </w:tc>
        <w:tc>
          <w:tcPr>
            <w:tcW w:w="740" w:type="pct"/>
            <w:tcBorders>
              <w:top w:val="nil"/>
              <w:left w:val="nil"/>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33.01</w:t>
            </w:r>
          </w:p>
        </w:tc>
        <w:tc>
          <w:tcPr>
            <w:tcW w:w="740" w:type="pct"/>
            <w:tcBorders>
              <w:top w:val="nil"/>
              <w:left w:val="nil"/>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14197</w:t>
            </w:r>
          </w:p>
        </w:tc>
        <w:tc>
          <w:tcPr>
            <w:tcW w:w="710" w:type="pct"/>
            <w:tcBorders>
              <w:top w:val="nil"/>
              <w:left w:val="nil"/>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66.99</w:t>
            </w:r>
          </w:p>
        </w:tc>
      </w:tr>
    </w:tbl>
    <w:p w:rsidR="002B24A8" w:rsidRDefault="002B24A8" w:rsidP="002B24A8">
      <w:pPr>
        <w:pStyle w:val="ListParagraph"/>
        <w:spacing w:line="276" w:lineRule="auto"/>
        <w:ind w:left="360" w:firstLine="0"/>
        <w:contextualSpacing/>
        <w:jc w:val="both"/>
      </w:pPr>
      <w:proofErr w:type="gramStart"/>
      <w:r>
        <w:t>Source :</w:t>
      </w:r>
      <w:proofErr w:type="gramEnd"/>
      <w:r>
        <w:t xml:space="preserve"> AWP&amp;B 2020-21</w:t>
      </w:r>
    </w:p>
    <w:p w:rsidR="002B24A8" w:rsidRDefault="002B24A8" w:rsidP="002B24A8">
      <w:pPr>
        <w:pStyle w:val="ListParagraph"/>
        <w:spacing w:line="276" w:lineRule="auto"/>
        <w:ind w:left="360" w:firstLine="0"/>
        <w:contextualSpacing/>
        <w:jc w:val="both"/>
      </w:pPr>
    </w:p>
    <w:p w:rsidR="002B24A8" w:rsidRDefault="002B24A8" w:rsidP="004D4A84">
      <w:pPr>
        <w:pStyle w:val="ListParagraph"/>
        <w:numPr>
          <w:ilvl w:val="0"/>
          <w:numId w:val="86"/>
        </w:numPr>
        <w:spacing w:line="276" w:lineRule="auto"/>
        <w:ind w:left="360"/>
        <w:contextualSpacing/>
        <w:jc w:val="both"/>
      </w:pPr>
      <w:r>
        <w:rPr>
          <w:b/>
        </w:rPr>
        <w:t>Total Requirement:</w:t>
      </w:r>
      <w:r>
        <w:t xml:space="preserve">As per school mapping exercise </w:t>
      </w:r>
      <w:r>
        <w:rPr>
          <w:noProof/>
        </w:rPr>
        <w:t>categoriy</w:t>
      </w:r>
      <w:r>
        <w:t xml:space="preserve"> wise details are as under:</w:t>
      </w:r>
    </w:p>
    <w:tbl>
      <w:tblPr>
        <w:tblW w:w="5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8"/>
        <w:gridCol w:w="1308"/>
        <w:gridCol w:w="1451"/>
        <w:gridCol w:w="1213"/>
        <w:gridCol w:w="1693"/>
        <w:gridCol w:w="1301"/>
        <w:gridCol w:w="1336"/>
        <w:gridCol w:w="1209"/>
      </w:tblGrid>
      <w:tr w:rsidR="002B24A8" w:rsidTr="002B24A8">
        <w:trPr>
          <w:trHeight w:val="847"/>
          <w:tblHeader/>
        </w:trPr>
        <w:tc>
          <w:tcPr>
            <w:tcW w:w="287"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b/>
                <w:bCs/>
                <w:color w:val="000000"/>
                <w:szCs w:val="22"/>
                <w:lang w:val="en-IN" w:eastAsia="en-IN" w:bidi="hi-IN"/>
              </w:rPr>
            </w:pPr>
            <w:r>
              <w:rPr>
                <w:b/>
                <w:bCs/>
                <w:color w:val="000000"/>
                <w:sz w:val="22"/>
                <w:szCs w:val="22"/>
                <w:lang w:val="en-IN" w:eastAsia="en-IN" w:bidi="hi-IN"/>
              </w:rPr>
              <w:t>S N</w:t>
            </w:r>
          </w:p>
        </w:tc>
        <w:tc>
          <w:tcPr>
            <w:tcW w:w="648"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b/>
                <w:bCs/>
                <w:color w:val="000000"/>
                <w:szCs w:val="22"/>
                <w:lang w:val="en-IN" w:eastAsia="en-IN" w:bidi="hi-IN"/>
              </w:rPr>
            </w:pPr>
            <w:r>
              <w:rPr>
                <w:b/>
                <w:bCs/>
                <w:color w:val="000000"/>
                <w:sz w:val="22"/>
                <w:szCs w:val="22"/>
                <w:lang w:val="en-IN" w:eastAsia="en-IN" w:bidi="hi-IN"/>
              </w:rPr>
              <w:t> Level of Education</w:t>
            </w:r>
          </w:p>
        </w:tc>
        <w:tc>
          <w:tcPr>
            <w:tcW w:w="719"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 w:val="22"/>
                <w:szCs w:val="22"/>
                <w:lang w:val="en-IN" w:eastAsia="en-IN" w:bidi="hi-IN"/>
              </w:rPr>
              <w:t>Total No of Habitations</w:t>
            </w:r>
          </w:p>
        </w:tc>
        <w:tc>
          <w:tcPr>
            <w:tcW w:w="601"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 w:val="22"/>
                <w:szCs w:val="22"/>
                <w:lang w:val="en-IN" w:eastAsia="en-IN" w:bidi="hi-IN"/>
              </w:rPr>
              <w:t>% habitations uncovered</w:t>
            </w:r>
          </w:p>
        </w:tc>
        <w:tc>
          <w:tcPr>
            <w:tcW w:w="839"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 w:val="22"/>
                <w:szCs w:val="22"/>
                <w:lang w:val="en-IN" w:eastAsia="en-IN" w:bidi="hi-IN"/>
              </w:rPr>
              <w:t>Total requirement of new/ upgraded school for uncovered habitations*</w:t>
            </w:r>
          </w:p>
        </w:tc>
        <w:tc>
          <w:tcPr>
            <w:tcW w:w="645"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 w:val="22"/>
                <w:szCs w:val="22"/>
                <w:lang w:val="en-IN" w:eastAsia="en-IN" w:bidi="hi-IN"/>
              </w:rPr>
              <w:t>Habitations covered through upgradation</w:t>
            </w:r>
          </w:p>
        </w:tc>
        <w:tc>
          <w:tcPr>
            <w:tcW w:w="662"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 w:val="22"/>
                <w:szCs w:val="22"/>
                <w:lang w:val="en-IN" w:eastAsia="en-IN" w:bidi="hi-IN"/>
              </w:rPr>
              <w:t>No. of other strategy required for uncovered habitations</w:t>
            </w:r>
          </w:p>
        </w:tc>
        <w:tc>
          <w:tcPr>
            <w:tcW w:w="599"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 w:val="22"/>
                <w:szCs w:val="22"/>
                <w:lang w:val="en-IN" w:eastAsia="en-IN" w:bidi="hi-IN"/>
              </w:rPr>
              <w:t xml:space="preserve">Total habitations covered </w:t>
            </w:r>
          </w:p>
        </w:tc>
      </w:tr>
      <w:tr w:rsidR="002B24A8" w:rsidTr="002B24A8">
        <w:trPr>
          <w:trHeight w:val="447"/>
        </w:trPr>
        <w:tc>
          <w:tcPr>
            <w:tcW w:w="287"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b/>
                <w:bCs/>
                <w:color w:val="000000"/>
                <w:szCs w:val="22"/>
                <w:lang w:val="en-IN" w:eastAsia="en-IN" w:bidi="hi-IN"/>
              </w:rPr>
            </w:pPr>
            <w:r>
              <w:rPr>
                <w:b/>
                <w:bCs/>
                <w:color w:val="000000"/>
                <w:sz w:val="22"/>
                <w:szCs w:val="22"/>
                <w:lang w:val="en-IN" w:eastAsia="en-IN" w:bidi="hi-IN"/>
              </w:rPr>
              <w:t>1</w:t>
            </w:r>
          </w:p>
        </w:tc>
        <w:tc>
          <w:tcPr>
            <w:tcW w:w="648"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 w:val="22"/>
                <w:szCs w:val="22"/>
                <w:lang w:val="en-IN" w:eastAsia="en-IN" w:bidi="hi-IN"/>
              </w:rPr>
              <w:t>Primary</w:t>
            </w:r>
          </w:p>
        </w:tc>
        <w:tc>
          <w:tcPr>
            <w:tcW w:w="719"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25660</w:t>
            </w:r>
          </w:p>
        </w:tc>
        <w:tc>
          <w:tcPr>
            <w:tcW w:w="601"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1.80</w:t>
            </w:r>
          </w:p>
        </w:tc>
        <w:tc>
          <w:tcPr>
            <w:tcW w:w="839"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Cs w:val="22"/>
                <w:lang w:val="en-IN" w:eastAsia="en-IN" w:bidi="hi-IN"/>
              </w:rPr>
              <w:t>-</w:t>
            </w:r>
          </w:p>
        </w:tc>
        <w:tc>
          <w:tcPr>
            <w:tcW w:w="1906" w:type="pct"/>
            <w:gridSpan w:val="3"/>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Cs w:val="22"/>
                <w:lang w:val="en-IN" w:eastAsia="en-IN" w:bidi="hi-IN"/>
              </w:rPr>
              <w:t>To be provided</w:t>
            </w:r>
          </w:p>
        </w:tc>
      </w:tr>
      <w:tr w:rsidR="002B24A8" w:rsidTr="002B24A8">
        <w:trPr>
          <w:trHeight w:val="192"/>
        </w:trPr>
        <w:tc>
          <w:tcPr>
            <w:tcW w:w="287"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b/>
                <w:bCs/>
                <w:color w:val="000000"/>
                <w:szCs w:val="22"/>
                <w:lang w:val="en-IN" w:eastAsia="en-IN" w:bidi="hi-IN"/>
              </w:rPr>
            </w:pPr>
            <w:r>
              <w:rPr>
                <w:b/>
                <w:bCs/>
                <w:color w:val="000000"/>
                <w:sz w:val="22"/>
                <w:szCs w:val="22"/>
                <w:lang w:val="en-IN" w:eastAsia="en-IN" w:bidi="hi-IN"/>
              </w:rPr>
              <w:t>2</w:t>
            </w:r>
          </w:p>
        </w:tc>
        <w:tc>
          <w:tcPr>
            <w:tcW w:w="648"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 w:val="22"/>
                <w:szCs w:val="22"/>
                <w:lang w:val="en-IN" w:eastAsia="en-IN" w:bidi="hi-IN"/>
              </w:rPr>
              <w:t>Upper Primary</w:t>
            </w:r>
          </w:p>
        </w:tc>
        <w:tc>
          <w:tcPr>
            <w:tcW w:w="719"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25660</w:t>
            </w:r>
          </w:p>
        </w:tc>
        <w:tc>
          <w:tcPr>
            <w:tcW w:w="601"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56" w:lineRule="auto"/>
              <w:jc w:val="center"/>
              <w:rPr>
                <w:color w:val="000000"/>
                <w:lang w:bidi="hi-IN"/>
              </w:rPr>
            </w:pPr>
            <w:r>
              <w:rPr>
                <w:color w:val="000000"/>
                <w:lang w:bidi="hi-IN"/>
              </w:rPr>
              <w:t>6.00</w:t>
            </w:r>
          </w:p>
        </w:tc>
        <w:tc>
          <w:tcPr>
            <w:tcW w:w="839"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Cs w:val="22"/>
                <w:lang w:val="en-IN" w:eastAsia="en-IN" w:bidi="hi-IN"/>
              </w:rPr>
              <w:t>-</w:t>
            </w:r>
          </w:p>
        </w:tc>
        <w:tc>
          <w:tcPr>
            <w:tcW w:w="1906" w:type="pct"/>
            <w:gridSpan w:val="3"/>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Cs w:val="22"/>
                <w:lang w:val="en-IN" w:eastAsia="en-IN" w:bidi="hi-IN"/>
              </w:rPr>
              <w:t>To be provided</w:t>
            </w:r>
          </w:p>
        </w:tc>
      </w:tr>
      <w:tr w:rsidR="002B24A8" w:rsidTr="002B24A8">
        <w:trPr>
          <w:trHeight w:val="210"/>
        </w:trPr>
        <w:tc>
          <w:tcPr>
            <w:tcW w:w="287"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b/>
                <w:bCs/>
                <w:color w:val="000000"/>
                <w:szCs w:val="22"/>
                <w:lang w:val="en-IN" w:eastAsia="en-IN" w:bidi="hi-IN"/>
              </w:rPr>
            </w:pPr>
            <w:r>
              <w:rPr>
                <w:b/>
                <w:bCs/>
                <w:color w:val="000000"/>
                <w:sz w:val="22"/>
                <w:szCs w:val="22"/>
                <w:lang w:val="en-IN" w:eastAsia="en-IN" w:bidi="hi-IN"/>
              </w:rPr>
              <w:t>3</w:t>
            </w:r>
          </w:p>
        </w:tc>
        <w:tc>
          <w:tcPr>
            <w:tcW w:w="648"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 w:val="22"/>
                <w:szCs w:val="22"/>
                <w:lang w:val="en-IN" w:eastAsia="en-IN" w:bidi="hi-IN"/>
              </w:rPr>
              <w:t>Secondary</w:t>
            </w:r>
          </w:p>
        </w:tc>
        <w:tc>
          <w:tcPr>
            <w:tcW w:w="719" w:type="pct"/>
            <w:tcBorders>
              <w:top w:val="single" w:sz="4" w:space="0" w:color="auto"/>
              <w:left w:val="single" w:sz="4" w:space="0" w:color="auto"/>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24418</w:t>
            </w:r>
          </w:p>
        </w:tc>
        <w:tc>
          <w:tcPr>
            <w:tcW w:w="601" w:type="pct"/>
            <w:tcBorders>
              <w:top w:val="single" w:sz="4" w:space="0" w:color="auto"/>
              <w:left w:val="single" w:sz="4" w:space="0" w:color="auto"/>
              <w:bottom w:val="single" w:sz="4" w:space="0" w:color="auto"/>
              <w:right w:val="single" w:sz="4" w:space="0" w:color="auto"/>
            </w:tcBorders>
            <w:noWrap/>
            <w:vAlign w:val="center"/>
            <w:hideMark/>
          </w:tcPr>
          <w:p w:rsidR="002B24A8" w:rsidRDefault="002B24A8">
            <w:pPr>
              <w:spacing w:line="256" w:lineRule="auto"/>
              <w:jc w:val="center"/>
              <w:rPr>
                <w:color w:val="000000"/>
                <w:lang w:bidi="hi-IN"/>
              </w:rPr>
            </w:pPr>
            <w:r>
              <w:rPr>
                <w:color w:val="000000"/>
                <w:lang w:bidi="hi-IN"/>
              </w:rPr>
              <w:t>9.56</w:t>
            </w:r>
          </w:p>
        </w:tc>
        <w:tc>
          <w:tcPr>
            <w:tcW w:w="839"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Cs w:val="22"/>
                <w:lang w:val="en-IN" w:eastAsia="en-IN" w:bidi="hi-IN"/>
              </w:rPr>
              <w:t>28</w:t>
            </w:r>
          </w:p>
        </w:tc>
        <w:tc>
          <w:tcPr>
            <w:tcW w:w="1906" w:type="pct"/>
            <w:gridSpan w:val="3"/>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Cs w:val="22"/>
                <w:lang w:val="en-IN" w:eastAsia="en-IN" w:bidi="hi-IN"/>
              </w:rPr>
              <w:t>To be provided</w:t>
            </w:r>
          </w:p>
        </w:tc>
      </w:tr>
      <w:tr w:rsidR="002B24A8" w:rsidTr="002B24A8">
        <w:trPr>
          <w:trHeight w:val="488"/>
        </w:trPr>
        <w:tc>
          <w:tcPr>
            <w:tcW w:w="287"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b/>
                <w:bCs/>
                <w:color w:val="000000"/>
                <w:szCs w:val="22"/>
                <w:lang w:val="en-IN" w:eastAsia="en-IN" w:bidi="hi-IN"/>
              </w:rPr>
            </w:pPr>
            <w:r>
              <w:rPr>
                <w:b/>
                <w:bCs/>
                <w:color w:val="000000"/>
                <w:sz w:val="22"/>
                <w:szCs w:val="22"/>
                <w:lang w:val="en-IN" w:eastAsia="en-IN" w:bidi="hi-IN"/>
              </w:rPr>
              <w:t>4</w:t>
            </w:r>
          </w:p>
        </w:tc>
        <w:tc>
          <w:tcPr>
            <w:tcW w:w="648"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 w:val="22"/>
                <w:szCs w:val="22"/>
                <w:lang w:val="en-IN" w:eastAsia="en-IN" w:bidi="hi-IN"/>
              </w:rPr>
              <w:t>Higher Secondary</w:t>
            </w:r>
          </w:p>
        </w:tc>
        <w:tc>
          <w:tcPr>
            <w:tcW w:w="719" w:type="pct"/>
            <w:tcBorders>
              <w:top w:val="single" w:sz="4" w:space="0" w:color="auto"/>
              <w:left w:val="single" w:sz="4" w:space="0" w:color="auto"/>
              <w:bottom w:val="single" w:sz="4" w:space="0" w:color="auto"/>
              <w:right w:val="single" w:sz="4" w:space="0" w:color="auto"/>
            </w:tcBorders>
            <w:noWrap/>
            <w:vAlign w:val="center"/>
            <w:hideMark/>
          </w:tcPr>
          <w:p w:rsidR="002B24A8" w:rsidRDefault="002B24A8">
            <w:pPr>
              <w:spacing w:line="256" w:lineRule="auto"/>
              <w:jc w:val="center"/>
              <w:rPr>
                <w:rFonts w:ascii="Calibri" w:hAnsi="Calibri" w:cs="Calibri"/>
                <w:color w:val="000000"/>
                <w:lang w:bidi="hi-IN"/>
              </w:rPr>
            </w:pPr>
            <w:r>
              <w:rPr>
                <w:rFonts w:ascii="Calibri" w:hAnsi="Calibri" w:cs="Calibri"/>
                <w:color w:val="000000"/>
                <w:lang w:bidi="hi-IN"/>
              </w:rPr>
              <w:t>21193</w:t>
            </w:r>
          </w:p>
        </w:tc>
        <w:tc>
          <w:tcPr>
            <w:tcW w:w="601" w:type="pct"/>
            <w:tcBorders>
              <w:top w:val="single" w:sz="4" w:space="0" w:color="auto"/>
              <w:left w:val="single" w:sz="4" w:space="0" w:color="auto"/>
              <w:bottom w:val="single" w:sz="4" w:space="0" w:color="auto"/>
              <w:right w:val="single" w:sz="4" w:space="0" w:color="auto"/>
            </w:tcBorders>
            <w:noWrap/>
            <w:vAlign w:val="center"/>
            <w:hideMark/>
          </w:tcPr>
          <w:p w:rsidR="002B24A8" w:rsidRDefault="002B24A8">
            <w:pPr>
              <w:spacing w:line="256" w:lineRule="auto"/>
              <w:jc w:val="center"/>
              <w:rPr>
                <w:rFonts w:ascii="Calibri" w:hAnsi="Calibri" w:cs="Calibri"/>
                <w:color w:val="000000"/>
                <w:lang w:bidi="hi-IN"/>
              </w:rPr>
            </w:pPr>
            <w:r>
              <w:rPr>
                <w:rFonts w:ascii="Calibri" w:hAnsi="Calibri" w:cs="Calibri"/>
                <w:color w:val="000000"/>
                <w:lang w:bidi="hi-IN"/>
              </w:rPr>
              <w:t>66.99</w:t>
            </w:r>
          </w:p>
        </w:tc>
        <w:tc>
          <w:tcPr>
            <w:tcW w:w="839" w:type="pct"/>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Cs w:val="22"/>
                <w:lang w:val="en-IN" w:eastAsia="en-IN" w:bidi="hi-IN"/>
              </w:rPr>
              <w:t>895</w:t>
            </w:r>
          </w:p>
        </w:tc>
        <w:tc>
          <w:tcPr>
            <w:tcW w:w="1906" w:type="pct"/>
            <w:gridSpan w:val="3"/>
            <w:tcBorders>
              <w:top w:val="single" w:sz="4" w:space="0" w:color="auto"/>
              <w:left w:val="single" w:sz="4" w:space="0" w:color="auto"/>
              <w:bottom w:val="single" w:sz="4" w:space="0" w:color="auto"/>
              <w:right w:val="single" w:sz="4" w:space="0" w:color="auto"/>
            </w:tcBorders>
            <w:hideMark/>
          </w:tcPr>
          <w:p w:rsidR="002B24A8" w:rsidRDefault="002B24A8">
            <w:pPr>
              <w:spacing w:line="256" w:lineRule="auto"/>
              <w:rPr>
                <w:color w:val="000000"/>
                <w:szCs w:val="22"/>
                <w:lang w:val="en-IN" w:eastAsia="en-IN" w:bidi="hi-IN"/>
              </w:rPr>
            </w:pPr>
            <w:r>
              <w:rPr>
                <w:color w:val="000000"/>
                <w:szCs w:val="22"/>
                <w:lang w:val="en-IN" w:eastAsia="en-IN" w:bidi="hi-IN"/>
              </w:rPr>
              <w:t>To be provided</w:t>
            </w:r>
          </w:p>
        </w:tc>
      </w:tr>
    </w:tbl>
    <w:p w:rsidR="002B24A8" w:rsidRDefault="002B24A8" w:rsidP="002B24A8">
      <w:pPr>
        <w:spacing w:line="360" w:lineRule="auto"/>
        <w:ind w:right="-540"/>
        <w:rPr>
          <w:bCs/>
        </w:rPr>
      </w:pPr>
      <w:bookmarkStart w:id="2" w:name="_Hlk513522815"/>
      <w:r>
        <w:rPr>
          <w:bCs/>
        </w:rPr>
        <w:t>*Estimated at TSG</w:t>
      </w:r>
    </w:p>
    <w:bookmarkEnd w:id="2"/>
    <w:p w:rsidR="002B24A8" w:rsidRDefault="002B24A8" w:rsidP="004D4A84">
      <w:pPr>
        <w:pStyle w:val="ListParagraph"/>
        <w:numPr>
          <w:ilvl w:val="0"/>
          <w:numId w:val="86"/>
        </w:numPr>
        <w:spacing w:line="276" w:lineRule="auto"/>
        <w:ind w:left="360"/>
        <w:contextualSpacing/>
        <w:jc w:val="both"/>
      </w:pPr>
      <w:r>
        <w:rPr>
          <w:b/>
          <w:color w:val="000000" w:themeColor="text1"/>
        </w:rPr>
        <w:t xml:space="preserve">Approved Norms for </w:t>
      </w:r>
      <w:r>
        <w:rPr>
          <w:b/>
        </w:rPr>
        <w:t>Up</w:t>
      </w:r>
      <w:r>
        <w:rPr>
          <w:b/>
          <w:color w:val="000000" w:themeColor="text1"/>
        </w:rPr>
        <w:t xml:space="preserve">-gradation of Schools: </w:t>
      </w:r>
    </w:p>
    <w:p w:rsidR="002B24A8" w:rsidRDefault="002B24A8" w:rsidP="004D4A84">
      <w:pPr>
        <w:pStyle w:val="ListParagraph"/>
        <w:numPr>
          <w:ilvl w:val="0"/>
          <w:numId w:val="86"/>
        </w:numPr>
        <w:spacing w:line="276" w:lineRule="auto"/>
        <w:ind w:left="1134" w:hanging="567"/>
        <w:jc w:val="both"/>
      </w:pPr>
      <w:r>
        <w:t>Primary schools: within 1 km radius (As per RTE provision)</w:t>
      </w:r>
    </w:p>
    <w:p w:rsidR="002B24A8" w:rsidRDefault="002B24A8" w:rsidP="004D4A84">
      <w:pPr>
        <w:pStyle w:val="ListParagraph"/>
        <w:numPr>
          <w:ilvl w:val="0"/>
          <w:numId w:val="86"/>
        </w:numPr>
        <w:spacing w:line="276" w:lineRule="auto"/>
        <w:ind w:left="1134" w:hanging="567"/>
        <w:jc w:val="both"/>
      </w:pPr>
      <w:r>
        <w:t>Upper Primary schools: within 3 km radius (As per RTE provision)</w:t>
      </w:r>
    </w:p>
    <w:p w:rsidR="002B24A8" w:rsidRDefault="002B24A8" w:rsidP="004D4A84">
      <w:pPr>
        <w:pStyle w:val="ListParagraph"/>
        <w:numPr>
          <w:ilvl w:val="0"/>
          <w:numId w:val="86"/>
        </w:numPr>
        <w:spacing w:line="276" w:lineRule="auto"/>
        <w:ind w:left="1134" w:hanging="567"/>
        <w:jc w:val="both"/>
      </w:pPr>
      <w:r>
        <w:t xml:space="preserve">Secondary Schools norm: State Government norm for providing school is as similar as the scheme norm. </w:t>
      </w:r>
    </w:p>
    <w:p w:rsidR="002B24A8" w:rsidRDefault="002B24A8" w:rsidP="004D4A84">
      <w:pPr>
        <w:pStyle w:val="ListParagraph"/>
        <w:numPr>
          <w:ilvl w:val="0"/>
          <w:numId w:val="86"/>
        </w:numPr>
        <w:spacing w:line="276" w:lineRule="auto"/>
        <w:ind w:left="1134" w:hanging="567"/>
        <w:jc w:val="both"/>
      </w:pPr>
      <w:r>
        <w:t>Higher Secondary schools: State Government norm for providing school is as similar as the scheme norm</w:t>
      </w:r>
      <w:proofErr w:type="gramStart"/>
      <w:r>
        <w:t>..</w:t>
      </w:r>
      <w:proofErr w:type="gramEnd"/>
    </w:p>
    <w:p w:rsidR="002B24A8" w:rsidRDefault="002B24A8" w:rsidP="004D4A84">
      <w:pPr>
        <w:pStyle w:val="ListParagraph"/>
        <w:numPr>
          <w:ilvl w:val="0"/>
          <w:numId w:val="83"/>
        </w:numPr>
        <w:spacing w:line="276" w:lineRule="auto"/>
        <w:ind w:left="567" w:hanging="567"/>
        <w:jc w:val="both"/>
        <w:rPr>
          <w:b/>
        </w:rPr>
      </w:pPr>
      <w:r>
        <w:rPr>
          <w:b/>
          <w:color w:val="000000" w:themeColor="text1"/>
        </w:rPr>
        <w:t>Proposal</w:t>
      </w:r>
      <w:r>
        <w:rPr>
          <w:b/>
        </w:rPr>
        <w:t xml:space="preserve"> and consideration for the current year</w:t>
      </w:r>
    </w:p>
    <w:tbl>
      <w:tblPr>
        <w:tblW w:w="5000" w:type="pct"/>
        <w:tblLook w:val="04A0"/>
      </w:tblPr>
      <w:tblGrid>
        <w:gridCol w:w="776"/>
        <w:gridCol w:w="2209"/>
        <w:gridCol w:w="4096"/>
        <w:gridCol w:w="2161"/>
      </w:tblGrid>
      <w:tr w:rsidR="002B24A8" w:rsidTr="002B24A8">
        <w:trPr>
          <w:trHeight w:val="134"/>
        </w:trPr>
        <w:tc>
          <w:tcPr>
            <w:tcW w:w="420" w:type="pct"/>
            <w:tcBorders>
              <w:top w:val="single" w:sz="8" w:space="0" w:color="auto"/>
              <w:left w:val="single" w:sz="8" w:space="0" w:color="auto"/>
              <w:bottom w:val="nil"/>
              <w:right w:val="single" w:sz="8" w:space="0" w:color="auto"/>
            </w:tcBorders>
            <w:hideMark/>
          </w:tcPr>
          <w:p w:rsidR="002B24A8" w:rsidRDefault="002B24A8">
            <w:pPr>
              <w:spacing w:line="276" w:lineRule="auto"/>
              <w:jc w:val="center"/>
              <w:rPr>
                <w:b/>
                <w:bCs/>
                <w:color w:val="000000"/>
                <w:lang w:eastAsia="en-IN" w:bidi="hi-IN"/>
              </w:rPr>
            </w:pPr>
            <w:r>
              <w:rPr>
                <w:b/>
                <w:bCs/>
                <w:noProof/>
                <w:color w:val="000000"/>
                <w:lang w:eastAsia="en-IN" w:bidi="hi-IN"/>
              </w:rPr>
              <w:t>S N</w:t>
            </w:r>
          </w:p>
        </w:tc>
        <w:tc>
          <w:tcPr>
            <w:tcW w:w="1195" w:type="pct"/>
            <w:tcBorders>
              <w:top w:val="single" w:sz="8" w:space="0" w:color="auto"/>
              <w:left w:val="nil"/>
              <w:bottom w:val="nil"/>
              <w:right w:val="single" w:sz="8" w:space="0" w:color="auto"/>
            </w:tcBorders>
            <w:hideMark/>
          </w:tcPr>
          <w:p w:rsidR="002B24A8" w:rsidRDefault="002B24A8">
            <w:pPr>
              <w:spacing w:line="276" w:lineRule="auto"/>
              <w:rPr>
                <w:b/>
                <w:bCs/>
                <w:color w:val="000000"/>
                <w:lang w:eastAsia="en-IN" w:bidi="hi-IN"/>
              </w:rPr>
            </w:pPr>
            <w:r>
              <w:rPr>
                <w:b/>
                <w:bCs/>
                <w:color w:val="000000"/>
                <w:lang w:eastAsia="en-IN" w:bidi="hi-IN"/>
              </w:rPr>
              <w:t>School category</w:t>
            </w:r>
          </w:p>
        </w:tc>
        <w:tc>
          <w:tcPr>
            <w:tcW w:w="2216" w:type="pct"/>
            <w:tcBorders>
              <w:top w:val="single" w:sz="8" w:space="0" w:color="auto"/>
              <w:left w:val="nil"/>
              <w:bottom w:val="nil"/>
              <w:right w:val="single" w:sz="4" w:space="0" w:color="auto"/>
            </w:tcBorders>
            <w:hideMark/>
          </w:tcPr>
          <w:p w:rsidR="002B24A8" w:rsidRDefault="002B24A8">
            <w:pPr>
              <w:spacing w:line="276" w:lineRule="auto"/>
              <w:jc w:val="center"/>
              <w:rPr>
                <w:color w:val="000000"/>
                <w:lang w:eastAsia="en-IN" w:bidi="hi-IN"/>
              </w:rPr>
            </w:pPr>
            <w:r>
              <w:rPr>
                <w:color w:val="000000"/>
                <w:lang w:eastAsia="en-IN" w:bidi="hi-IN"/>
              </w:rPr>
              <w:t>No of Proposal</w:t>
            </w:r>
          </w:p>
        </w:tc>
        <w:tc>
          <w:tcPr>
            <w:tcW w:w="1169" w:type="pct"/>
            <w:tcBorders>
              <w:top w:val="single" w:sz="4" w:space="0" w:color="auto"/>
              <w:left w:val="single" w:sz="4" w:space="0" w:color="auto"/>
              <w:bottom w:val="single" w:sz="4" w:space="0" w:color="auto"/>
              <w:right w:val="single" w:sz="4" w:space="0" w:color="auto"/>
            </w:tcBorders>
            <w:hideMark/>
          </w:tcPr>
          <w:p w:rsidR="002B24A8" w:rsidRDefault="002B24A8">
            <w:pPr>
              <w:spacing w:line="276" w:lineRule="auto"/>
              <w:jc w:val="center"/>
              <w:rPr>
                <w:color w:val="000000"/>
                <w:lang w:eastAsia="en-IN" w:bidi="hi-IN"/>
              </w:rPr>
            </w:pPr>
            <w:r>
              <w:rPr>
                <w:color w:val="000000"/>
                <w:lang w:eastAsia="en-IN" w:bidi="hi-IN"/>
              </w:rPr>
              <w:t>Proposal in SFD</w:t>
            </w:r>
          </w:p>
        </w:tc>
      </w:tr>
      <w:tr w:rsidR="002B24A8" w:rsidTr="002B24A8">
        <w:trPr>
          <w:trHeight w:val="100"/>
        </w:trPr>
        <w:tc>
          <w:tcPr>
            <w:tcW w:w="420" w:type="pct"/>
            <w:tcBorders>
              <w:top w:val="single" w:sz="4" w:space="0" w:color="auto"/>
              <w:left w:val="single" w:sz="4" w:space="0" w:color="auto"/>
              <w:bottom w:val="single" w:sz="4" w:space="0" w:color="auto"/>
              <w:right w:val="single" w:sz="4" w:space="0" w:color="auto"/>
            </w:tcBorders>
            <w:vAlign w:val="center"/>
            <w:hideMark/>
          </w:tcPr>
          <w:p w:rsidR="002B24A8" w:rsidRDefault="002B24A8">
            <w:pPr>
              <w:spacing w:line="276" w:lineRule="auto"/>
              <w:jc w:val="center"/>
              <w:rPr>
                <w:color w:val="000000"/>
                <w:lang w:eastAsia="en-IN" w:bidi="hi-IN"/>
              </w:rPr>
            </w:pPr>
            <w:r>
              <w:rPr>
                <w:color w:val="000000"/>
                <w:lang w:eastAsia="en-IN" w:bidi="hi-IN"/>
              </w:rPr>
              <w:t>1</w:t>
            </w:r>
          </w:p>
        </w:tc>
        <w:tc>
          <w:tcPr>
            <w:tcW w:w="1195" w:type="pct"/>
            <w:tcBorders>
              <w:top w:val="single" w:sz="4" w:space="0" w:color="auto"/>
              <w:left w:val="nil"/>
              <w:bottom w:val="single" w:sz="4" w:space="0" w:color="auto"/>
              <w:right w:val="single" w:sz="4" w:space="0" w:color="auto"/>
            </w:tcBorders>
            <w:vAlign w:val="center"/>
            <w:hideMark/>
          </w:tcPr>
          <w:p w:rsidR="002B24A8" w:rsidRDefault="002B24A8">
            <w:pPr>
              <w:spacing w:line="276" w:lineRule="auto"/>
              <w:rPr>
                <w:color w:val="000000"/>
                <w:lang w:eastAsia="en-IN" w:bidi="hi-IN"/>
              </w:rPr>
            </w:pPr>
            <w:r>
              <w:rPr>
                <w:color w:val="000000"/>
                <w:lang w:eastAsia="en-IN" w:bidi="hi-IN"/>
              </w:rPr>
              <w:t>Primary</w:t>
            </w:r>
          </w:p>
        </w:tc>
        <w:tc>
          <w:tcPr>
            <w:tcW w:w="2216" w:type="pct"/>
            <w:tcBorders>
              <w:top w:val="single" w:sz="4" w:space="0" w:color="auto"/>
              <w:left w:val="nil"/>
              <w:bottom w:val="single" w:sz="4" w:space="0" w:color="auto"/>
              <w:right w:val="single" w:sz="4" w:space="0" w:color="auto"/>
            </w:tcBorders>
            <w:vAlign w:val="center"/>
            <w:hideMark/>
          </w:tcPr>
          <w:p w:rsidR="002B24A8" w:rsidRDefault="002B24A8">
            <w:pPr>
              <w:spacing w:line="276" w:lineRule="auto"/>
              <w:jc w:val="center"/>
              <w:rPr>
                <w:color w:val="000000"/>
                <w:lang w:eastAsia="en-IN" w:bidi="hi-IN"/>
              </w:rPr>
            </w:pPr>
            <w:r>
              <w:rPr>
                <w:color w:val="000000"/>
                <w:lang w:eastAsia="en-IN" w:bidi="hi-IN"/>
              </w:rPr>
              <w:t>0</w:t>
            </w:r>
          </w:p>
        </w:tc>
        <w:tc>
          <w:tcPr>
            <w:tcW w:w="1169" w:type="pct"/>
            <w:tcBorders>
              <w:top w:val="single" w:sz="4" w:space="0" w:color="auto"/>
              <w:left w:val="nil"/>
              <w:bottom w:val="single" w:sz="4" w:space="0" w:color="auto"/>
              <w:right w:val="single" w:sz="4" w:space="0" w:color="auto"/>
            </w:tcBorders>
            <w:hideMark/>
          </w:tcPr>
          <w:p w:rsidR="002B24A8" w:rsidRDefault="002B24A8">
            <w:pPr>
              <w:spacing w:line="276" w:lineRule="auto"/>
              <w:jc w:val="center"/>
              <w:rPr>
                <w:bCs/>
                <w:color w:val="000000"/>
                <w:lang w:eastAsia="en-IN" w:bidi="hi-IN"/>
              </w:rPr>
            </w:pPr>
            <w:r>
              <w:rPr>
                <w:bCs/>
                <w:color w:val="000000"/>
                <w:lang w:eastAsia="en-IN" w:bidi="hi-IN"/>
              </w:rPr>
              <w:t>0</w:t>
            </w:r>
          </w:p>
        </w:tc>
      </w:tr>
      <w:tr w:rsidR="002B24A8" w:rsidTr="002B24A8">
        <w:trPr>
          <w:trHeight w:val="202"/>
        </w:trPr>
        <w:tc>
          <w:tcPr>
            <w:tcW w:w="420" w:type="pct"/>
            <w:tcBorders>
              <w:top w:val="nil"/>
              <w:left w:val="single" w:sz="4" w:space="0" w:color="auto"/>
              <w:bottom w:val="single" w:sz="4" w:space="0" w:color="auto"/>
              <w:right w:val="single" w:sz="4" w:space="0" w:color="auto"/>
            </w:tcBorders>
            <w:vAlign w:val="center"/>
            <w:hideMark/>
          </w:tcPr>
          <w:p w:rsidR="002B24A8" w:rsidRDefault="002B24A8">
            <w:pPr>
              <w:spacing w:line="276" w:lineRule="auto"/>
              <w:jc w:val="center"/>
              <w:rPr>
                <w:color w:val="000000"/>
                <w:lang w:eastAsia="en-IN" w:bidi="hi-IN"/>
              </w:rPr>
            </w:pPr>
            <w:r>
              <w:rPr>
                <w:color w:val="000000"/>
                <w:lang w:eastAsia="en-IN" w:bidi="hi-IN"/>
              </w:rPr>
              <w:t>2</w:t>
            </w:r>
          </w:p>
        </w:tc>
        <w:tc>
          <w:tcPr>
            <w:tcW w:w="1195" w:type="pct"/>
            <w:tcBorders>
              <w:top w:val="nil"/>
              <w:left w:val="nil"/>
              <w:bottom w:val="single" w:sz="4" w:space="0" w:color="auto"/>
              <w:right w:val="single" w:sz="4" w:space="0" w:color="auto"/>
            </w:tcBorders>
            <w:vAlign w:val="center"/>
            <w:hideMark/>
          </w:tcPr>
          <w:p w:rsidR="002B24A8" w:rsidRDefault="002B24A8">
            <w:pPr>
              <w:spacing w:line="276" w:lineRule="auto"/>
              <w:rPr>
                <w:color w:val="000000"/>
                <w:lang w:eastAsia="en-IN" w:bidi="hi-IN"/>
              </w:rPr>
            </w:pPr>
            <w:r>
              <w:rPr>
                <w:color w:val="000000"/>
                <w:lang w:eastAsia="en-IN" w:bidi="hi-IN"/>
              </w:rPr>
              <w:t>Upper Primary</w:t>
            </w:r>
          </w:p>
        </w:tc>
        <w:tc>
          <w:tcPr>
            <w:tcW w:w="2216" w:type="pct"/>
            <w:tcBorders>
              <w:top w:val="nil"/>
              <w:left w:val="nil"/>
              <w:bottom w:val="single" w:sz="4" w:space="0" w:color="auto"/>
              <w:right w:val="single" w:sz="4" w:space="0" w:color="auto"/>
            </w:tcBorders>
            <w:vAlign w:val="center"/>
            <w:hideMark/>
          </w:tcPr>
          <w:p w:rsidR="002B24A8" w:rsidRDefault="002B24A8">
            <w:pPr>
              <w:spacing w:line="276" w:lineRule="auto"/>
              <w:jc w:val="center"/>
              <w:rPr>
                <w:color w:val="000000"/>
                <w:lang w:eastAsia="en-IN" w:bidi="hi-IN"/>
              </w:rPr>
            </w:pPr>
            <w:r>
              <w:rPr>
                <w:color w:val="000000"/>
                <w:lang w:eastAsia="en-IN" w:bidi="hi-IN"/>
              </w:rPr>
              <w:t>0</w:t>
            </w:r>
          </w:p>
        </w:tc>
        <w:tc>
          <w:tcPr>
            <w:tcW w:w="1169" w:type="pct"/>
            <w:tcBorders>
              <w:top w:val="single" w:sz="4" w:space="0" w:color="auto"/>
              <w:left w:val="nil"/>
              <w:bottom w:val="single" w:sz="4" w:space="0" w:color="auto"/>
              <w:right w:val="single" w:sz="4" w:space="0" w:color="auto"/>
            </w:tcBorders>
            <w:hideMark/>
          </w:tcPr>
          <w:p w:rsidR="002B24A8" w:rsidRDefault="002B24A8">
            <w:pPr>
              <w:spacing w:line="276" w:lineRule="auto"/>
              <w:jc w:val="center"/>
              <w:rPr>
                <w:bCs/>
                <w:color w:val="000000"/>
                <w:lang w:eastAsia="en-IN" w:bidi="hi-IN"/>
              </w:rPr>
            </w:pPr>
            <w:r>
              <w:rPr>
                <w:bCs/>
                <w:color w:val="000000"/>
                <w:lang w:eastAsia="en-IN" w:bidi="hi-IN"/>
              </w:rPr>
              <w:t>0</w:t>
            </w:r>
          </w:p>
        </w:tc>
      </w:tr>
      <w:tr w:rsidR="002B24A8" w:rsidTr="002B24A8">
        <w:trPr>
          <w:trHeight w:val="100"/>
        </w:trPr>
        <w:tc>
          <w:tcPr>
            <w:tcW w:w="420" w:type="pct"/>
            <w:tcBorders>
              <w:top w:val="nil"/>
              <w:left w:val="single" w:sz="4" w:space="0" w:color="auto"/>
              <w:bottom w:val="single" w:sz="4" w:space="0" w:color="auto"/>
              <w:right w:val="single" w:sz="4" w:space="0" w:color="auto"/>
            </w:tcBorders>
            <w:vAlign w:val="center"/>
            <w:hideMark/>
          </w:tcPr>
          <w:p w:rsidR="002B24A8" w:rsidRDefault="002B24A8">
            <w:pPr>
              <w:spacing w:line="276" w:lineRule="auto"/>
              <w:jc w:val="center"/>
              <w:rPr>
                <w:color w:val="000000"/>
                <w:lang w:eastAsia="en-IN" w:bidi="hi-IN"/>
              </w:rPr>
            </w:pPr>
            <w:r>
              <w:rPr>
                <w:color w:val="000000"/>
                <w:lang w:eastAsia="en-IN" w:bidi="hi-IN"/>
              </w:rPr>
              <w:t>3</w:t>
            </w:r>
          </w:p>
        </w:tc>
        <w:tc>
          <w:tcPr>
            <w:tcW w:w="1195" w:type="pct"/>
            <w:tcBorders>
              <w:top w:val="nil"/>
              <w:left w:val="nil"/>
              <w:bottom w:val="single" w:sz="4" w:space="0" w:color="auto"/>
              <w:right w:val="single" w:sz="4" w:space="0" w:color="auto"/>
            </w:tcBorders>
            <w:vAlign w:val="center"/>
            <w:hideMark/>
          </w:tcPr>
          <w:p w:rsidR="002B24A8" w:rsidRDefault="002B24A8">
            <w:pPr>
              <w:spacing w:line="276" w:lineRule="auto"/>
              <w:rPr>
                <w:color w:val="000000"/>
                <w:lang w:eastAsia="en-IN" w:bidi="hi-IN"/>
              </w:rPr>
            </w:pPr>
            <w:r>
              <w:rPr>
                <w:color w:val="000000"/>
                <w:lang w:eastAsia="en-IN" w:bidi="hi-IN"/>
              </w:rPr>
              <w:t>Secondary</w:t>
            </w:r>
          </w:p>
        </w:tc>
        <w:tc>
          <w:tcPr>
            <w:tcW w:w="2216" w:type="pct"/>
            <w:tcBorders>
              <w:top w:val="nil"/>
              <w:left w:val="nil"/>
              <w:bottom w:val="single" w:sz="4" w:space="0" w:color="auto"/>
              <w:right w:val="single" w:sz="4" w:space="0" w:color="auto"/>
            </w:tcBorders>
            <w:noWrap/>
            <w:vAlign w:val="center"/>
            <w:hideMark/>
          </w:tcPr>
          <w:p w:rsidR="002B24A8" w:rsidRDefault="002B24A8">
            <w:pPr>
              <w:spacing w:line="276" w:lineRule="auto"/>
              <w:jc w:val="center"/>
              <w:rPr>
                <w:color w:val="000000"/>
                <w:lang w:eastAsia="en-IN" w:bidi="hi-IN"/>
              </w:rPr>
            </w:pPr>
            <w:r>
              <w:rPr>
                <w:color w:val="000000"/>
                <w:lang w:eastAsia="en-IN" w:bidi="hi-IN"/>
              </w:rPr>
              <w:t>0</w:t>
            </w:r>
          </w:p>
        </w:tc>
        <w:tc>
          <w:tcPr>
            <w:tcW w:w="1169" w:type="pct"/>
            <w:tcBorders>
              <w:top w:val="single" w:sz="4" w:space="0" w:color="auto"/>
              <w:left w:val="nil"/>
              <w:bottom w:val="single" w:sz="4" w:space="0" w:color="auto"/>
              <w:right w:val="single" w:sz="4" w:space="0" w:color="auto"/>
            </w:tcBorders>
            <w:hideMark/>
          </w:tcPr>
          <w:p w:rsidR="002B24A8" w:rsidRDefault="002B24A8">
            <w:pPr>
              <w:spacing w:line="276" w:lineRule="auto"/>
              <w:jc w:val="center"/>
              <w:rPr>
                <w:bCs/>
                <w:color w:val="000000"/>
                <w:lang w:eastAsia="en-IN" w:bidi="hi-IN"/>
              </w:rPr>
            </w:pPr>
            <w:r>
              <w:rPr>
                <w:bCs/>
                <w:color w:val="000000"/>
                <w:lang w:eastAsia="en-IN" w:bidi="hi-IN"/>
              </w:rPr>
              <w:t>0</w:t>
            </w:r>
          </w:p>
        </w:tc>
      </w:tr>
      <w:tr w:rsidR="002B24A8" w:rsidTr="002B24A8">
        <w:trPr>
          <w:trHeight w:val="202"/>
        </w:trPr>
        <w:tc>
          <w:tcPr>
            <w:tcW w:w="420" w:type="pct"/>
            <w:tcBorders>
              <w:top w:val="nil"/>
              <w:left w:val="single" w:sz="4" w:space="0" w:color="auto"/>
              <w:bottom w:val="single" w:sz="4" w:space="0" w:color="auto"/>
              <w:right w:val="single" w:sz="4" w:space="0" w:color="auto"/>
            </w:tcBorders>
            <w:vAlign w:val="center"/>
            <w:hideMark/>
          </w:tcPr>
          <w:p w:rsidR="002B24A8" w:rsidRDefault="002B24A8">
            <w:pPr>
              <w:spacing w:line="276" w:lineRule="auto"/>
              <w:jc w:val="center"/>
              <w:rPr>
                <w:color w:val="000000"/>
                <w:lang w:eastAsia="en-IN" w:bidi="hi-IN"/>
              </w:rPr>
            </w:pPr>
            <w:r>
              <w:rPr>
                <w:color w:val="000000"/>
                <w:lang w:eastAsia="en-IN" w:bidi="hi-IN"/>
              </w:rPr>
              <w:t>4</w:t>
            </w:r>
          </w:p>
        </w:tc>
        <w:tc>
          <w:tcPr>
            <w:tcW w:w="1195" w:type="pct"/>
            <w:tcBorders>
              <w:top w:val="nil"/>
              <w:left w:val="nil"/>
              <w:bottom w:val="single" w:sz="4" w:space="0" w:color="auto"/>
              <w:right w:val="single" w:sz="4" w:space="0" w:color="auto"/>
            </w:tcBorders>
            <w:vAlign w:val="center"/>
            <w:hideMark/>
          </w:tcPr>
          <w:p w:rsidR="002B24A8" w:rsidRDefault="002B24A8">
            <w:pPr>
              <w:spacing w:line="276" w:lineRule="auto"/>
              <w:rPr>
                <w:color w:val="000000"/>
                <w:lang w:eastAsia="en-IN" w:bidi="hi-IN"/>
              </w:rPr>
            </w:pPr>
            <w:r>
              <w:rPr>
                <w:color w:val="000000"/>
                <w:lang w:eastAsia="en-IN" w:bidi="hi-IN"/>
              </w:rPr>
              <w:t>Higher Secondary</w:t>
            </w:r>
          </w:p>
        </w:tc>
        <w:tc>
          <w:tcPr>
            <w:tcW w:w="2216" w:type="pct"/>
            <w:tcBorders>
              <w:top w:val="nil"/>
              <w:left w:val="nil"/>
              <w:bottom w:val="single" w:sz="4" w:space="0" w:color="auto"/>
              <w:right w:val="single" w:sz="4" w:space="0" w:color="auto"/>
            </w:tcBorders>
            <w:noWrap/>
            <w:vAlign w:val="center"/>
            <w:hideMark/>
          </w:tcPr>
          <w:p w:rsidR="002B24A8" w:rsidRDefault="002B24A8">
            <w:pPr>
              <w:spacing w:line="276" w:lineRule="auto"/>
              <w:jc w:val="center"/>
              <w:rPr>
                <w:color w:val="000000"/>
                <w:lang w:eastAsia="en-IN" w:bidi="hi-IN"/>
              </w:rPr>
            </w:pPr>
            <w:r>
              <w:rPr>
                <w:color w:val="000000"/>
                <w:lang w:eastAsia="en-IN" w:bidi="hi-IN"/>
              </w:rPr>
              <w:t>0</w:t>
            </w:r>
          </w:p>
        </w:tc>
        <w:tc>
          <w:tcPr>
            <w:tcW w:w="1169" w:type="pct"/>
            <w:tcBorders>
              <w:top w:val="single" w:sz="4" w:space="0" w:color="auto"/>
              <w:left w:val="nil"/>
              <w:bottom w:val="single" w:sz="4" w:space="0" w:color="auto"/>
              <w:right w:val="single" w:sz="4" w:space="0" w:color="auto"/>
            </w:tcBorders>
            <w:hideMark/>
          </w:tcPr>
          <w:p w:rsidR="002B24A8" w:rsidRDefault="002B24A8">
            <w:pPr>
              <w:spacing w:line="276" w:lineRule="auto"/>
              <w:jc w:val="center"/>
              <w:rPr>
                <w:bCs/>
                <w:color w:val="000000"/>
                <w:lang w:eastAsia="en-IN" w:bidi="hi-IN"/>
              </w:rPr>
            </w:pPr>
            <w:r>
              <w:rPr>
                <w:bCs/>
                <w:color w:val="000000"/>
                <w:lang w:eastAsia="en-IN" w:bidi="hi-IN"/>
              </w:rPr>
              <w:t>0</w:t>
            </w:r>
          </w:p>
        </w:tc>
      </w:tr>
    </w:tbl>
    <w:p w:rsidR="002B24A8" w:rsidRDefault="002B24A8" w:rsidP="002B24A8">
      <w:pPr>
        <w:spacing w:line="360" w:lineRule="auto"/>
        <w:jc w:val="both"/>
        <w:rPr>
          <w:b/>
        </w:rPr>
      </w:pPr>
    </w:p>
    <w:p w:rsidR="002B24A8" w:rsidRDefault="002B24A8" w:rsidP="004D4A84">
      <w:pPr>
        <w:pStyle w:val="ListParagraph"/>
        <w:numPr>
          <w:ilvl w:val="0"/>
          <w:numId w:val="83"/>
        </w:numPr>
        <w:spacing w:line="276" w:lineRule="auto"/>
        <w:ind w:left="567" w:hanging="567"/>
        <w:jc w:val="both"/>
        <w:rPr>
          <w:b/>
        </w:rPr>
      </w:pPr>
      <w:r>
        <w:rPr>
          <w:b/>
          <w:color w:val="000000" w:themeColor="text1"/>
        </w:rPr>
        <w:t>Considerations</w:t>
      </w:r>
      <w:r>
        <w:rPr>
          <w:b/>
        </w:rPr>
        <w:t xml:space="preserve">/Recommendations: -   </w:t>
      </w:r>
    </w:p>
    <w:p w:rsidR="002B24A8" w:rsidRDefault="002B24A8" w:rsidP="002B24A8">
      <w:pPr>
        <w:spacing w:line="360" w:lineRule="auto"/>
        <w:ind w:firstLine="567"/>
        <w:jc w:val="both"/>
        <w:rPr>
          <w:bCs/>
        </w:rPr>
      </w:pPr>
      <w:r>
        <w:rPr>
          <w:bCs/>
        </w:rPr>
        <w:t>No school proposed in the year 2020-21.</w:t>
      </w:r>
    </w:p>
    <w:p w:rsidR="002B24A8" w:rsidRDefault="002B24A8" w:rsidP="002B24A8">
      <w:pPr>
        <w:spacing w:after="160" w:line="256" w:lineRule="auto"/>
        <w:rPr>
          <w:b/>
        </w:rPr>
      </w:pPr>
    </w:p>
    <w:p w:rsidR="00E42D0D" w:rsidRPr="00A5515E" w:rsidRDefault="00E42D0D" w:rsidP="00A5515E">
      <w:pPr>
        <w:pStyle w:val="ListParagraph"/>
        <w:ind w:left="360" w:firstLine="0"/>
        <w:jc w:val="center"/>
        <w:rPr>
          <w:rFonts w:asciiTheme="minorHAnsi" w:eastAsia="Times New Roman" w:hAnsiTheme="minorHAnsi" w:cstheme="minorHAnsi"/>
          <w:b/>
          <w:color w:val="FFFFFF" w:themeColor="background1"/>
          <w:sz w:val="32"/>
          <w:szCs w:val="32"/>
        </w:rPr>
      </w:pPr>
      <w:r>
        <w:rPr>
          <w:rFonts w:asciiTheme="minorHAnsi" w:hAnsiTheme="minorHAnsi" w:cstheme="minorHAnsi"/>
          <w:b/>
        </w:rPr>
        <w:br w:type="page"/>
      </w:r>
      <w:r w:rsidRPr="00A5515E">
        <w:rPr>
          <w:rFonts w:asciiTheme="minorHAnsi" w:eastAsia="Times New Roman" w:hAnsiTheme="minorHAnsi" w:cstheme="minorHAnsi"/>
          <w:b/>
          <w:color w:val="FFFFFF" w:themeColor="background1"/>
          <w:sz w:val="32"/>
          <w:szCs w:val="32"/>
          <w:highlight w:val="black"/>
        </w:rPr>
        <w:lastRenderedPageBreak/>
        <w:t>Chapter I</w:t>
      </w:r>
      <w:r w:rsidR="004B63C1">
        <w:rPr>
          <w:rFonts w:asciiTheme="minorHAnsi" w:eastAsia="Times New Roman" w:hAnsiTheme="minorHAnsi" w:cstheme="minorHAnsi"/>
          <w:b/>
          <w:color w:val="FFFFFF" w:themeColor="background1"/>
          <w:sz w:val="32"/>
          <w:szCs w:val="32"/>
          <w:highlight w:val="black"/>
        </w:rPr>
        <w:t>V</w:t>
      </w:r>
      <w:r w:rsidRPr="00A5515E">
        <w:rPr>
          <w:rFonts w:asciiTheme="minorHAnsi" w:eastAsia="Times New Roman" w:hAnsiTheme="minorHAnsi" w:cstheme="minorHAnsi"/>
          <w:b/>
          <w:color w:val="FFFFFF" w:themeColor="background1"/>
          <w:sz w:val="32"/>
          <w:szCs w:val="32"/>
          <w:highlight w:val="black"/>
        </w:rPr>
        <w:t>-</w:t>
      </w:r>
      <w:r w:rsidR="00A5515E" w:rsidRPr="00A5515E">
        <w:rPr>
          <w:rFonts w:asciiTheme="minorHAnsi" w:eastAsia="Times New Roman" w:hAnsiTheme="minorHAnsi" w:cstheme="minorHAnsi"/>
          <w:b/>
          <w:color w:val="FFFFFF" w:themeColor="background1"/>
          <w:sz w:val="32"/>
          <w:szCs w:val="32"/>
          <w:highlight w:val="black"/>
        </w:rPr>
        <w:t>Transport and Escort Facility</w:t>
      </w:r>
    </w:p>
    <w:p w:rsidR="00E42D0D" w:rsidRDefault="00E42D0D">
      <w:pPr>
        <w:spacing w:after="200" w:line="276" w:lineRule="auto"/>
        <w:rPr>
          <w:rFonts w:asciiTheme="minorHAnsi" w:hAnsiTheme="minorHAnsi" w:cstheme="minorHAnsi"/>
          <w:b/>
        </w:rPr>
      </w:pPr>
    </w:p>
    <w:p w:rsidR="00A5515E" w:rsidRDefault="00A5515E" w:rsidP="00A5515E">
      <w:pPr>
        <w:tabs>
          <w:tab w:val="left" w:pos="540"/>
        </w:tabs>
        <w:spacing w:after="120" w:line="276" w:lineRule="auto"/>
        <w:rPr>
          <w:rFonts w:asciiTheme="majorHAnsi" w:hAnsiTheme="majorHAnsi"/>
          <w:b/>
          <w:highlight w:val="yellow"/>
        </w:rPr>
      </w:pPr>
      <w:r>
        <w:rPr>
          <w:rFonts w:asciiTheme="majorHAnsi" w:hAnsiTheme="majorHAnsi"/>
          <w:b/>
        </w:rPr>
        <w:t xml:space="preserve">Status of </w:t>
      </w:r>
      <w:r>
        <w:rPr>
          <w:rFonts w:asciiTheme="majorHAnsi" w:hAnsiTheme="majorHAnsi"/>
          <w:b/>
          <w:bCs/>
        </w:rPr>
        <w:t>Transport/ Escort Facilities</w:t>
      </w:r>
    </w:p>
    <w:p w:rsidR="00A5515E" w:rsidRDefault="00A5515E" w:rsidP="004D4A84">
      <w:pPr>
        <w:pStyle w:val="ListParagraph"/>
        <w:numPr>
          <w:ilvl w:val="0"/>
          <w:numId w:val="164"/>
        </w:numPr>
        <w:spacing w:after="120"/>
        <w:ind w:left="567" w:hanging="567"/>
        <w:contextualSpacing/>
        <w:jc w:val="both"/>
        <w:rPr>
          <w:rFonts w:asciiTheme="majorHAnsi" w:hAnsiTheme="majorHAnsi"/>
          <w:b/>
        </w:rPr>
      </w:pPr>
      <w:r>
        <w:rPr>
          <w:rFonts w:asciiTheme="majorHAnsi" w:hAnsiTheme="majorHAnsi"/>
          <w:b/>
        </w:rPr>
        <w:t xml:space="preserve">Progress of </w:t>
      </w:r>
      <w:r>
        <w:rPr>
          <w:rFonts w:asciiTheme="majorHAnsi" w:hAnsiTheme="majorHAnsi"/>
          <w:b/>
          <w:bCs/>
        </w:rPr>
        <w:t>2019-20</w:t>
      </w:r>
      <w:r>
        <w:rPr>
          <w:rFonts w:asciiTheme="majorHAnsi" w:hAnsiTheme="majorHAnsi"/>
          <w:b/>
        </w:rPr>
        <w:t xml:space="preserve"> (Target and Achievement)</w:t>
      </w:r>
    </w:p>
    <w:p w:rsidR="00A5515E" w:rsidRDefault="00A5515E" w:rsidP="00A5515E">
      <w:pPr>
        <w:ind w:firstLine="720"/>
        <w:jc w:val="both"/>
        <w:rPr>
          <w:sz w:val="22"/>
        </w:rPr>
      </w:pPr>
      <w:r>
        <w:t xml:space="preserve">State had a Target of </w:t>
      </w:r>
      <w:r>
        <w:rPr>
          <w:b/>
          <w:bCs/>
        </w:rPr>
        <w:t>20012</w:t>
      </w:r>
      <w:r>
        <w:t>children under transportation/escort facility in 2019-20. The Physical and Financial achievement under this intervention is given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1"/>
        <w:gridCol w:w="1079"/>
        <w:gridCol w:w="1116"/>
        <w:gridCol w:w="921"/>
        <w:gridCol w:w="1090"/>
        <w:gridCol w:w="970"/>
        <w:gridCol w:w="1035"/>
      </w:tblGrid>
      <w:tr w:rsidR="00A5515E" w:rsidTr="00A5515E">
        <w:trPr>
          <w:trHeight w:val="22"/>
          <w:jc w:val="center"/>
        </w:trPr>
        <w:tc>
          <w:tcPr>
            <w:tcW w:w="3241" w:type="dxa"/>
            <w:vMerge w:val="restart"/>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rPr>
                <w:b/>
              </w:rPr>
            </w:pPr>
            <w:r>
              <w:rPr>
                <w:b/>
              </w:rPr>
              <w:t>Transport facility</w:t>
            </w:r>
          </w:p>
        </w:tc>
        <w:tc>
          <w:tcPr>
            <w:tcW w:w="2227" w:type="dxa"/>
            <w:gridSpan w:val="2"/>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rPr>
            </w:pPr>
            <w:r>
              <w:rPr>
                <w:b/>
              </w:rPr>
              <w:t>Target</w:t>
            </w:r>
          </w:p>
        </w:tc>
        <w:tc>
          <w:tcPr>
            <w:tcW w:w="2050" w:type="dxa"/>
            <w:gridSpan w:val="2"/>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Achievement</w:t>
            </w:r>
          </w:p>
        </w:tc>
        <w:tc>
          <w:tcPr>
            <w:tcW w:w="2065" w:type="dxa"/>
            <w:gridSpan w:val="2"/>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w:t>
            </w:r>
          </w:p>
        </w:tc>
      </w:tr>
      <w:tr w:rsidR="00A5515E" w:rsidTr="00A5515E">
        <w:trPr>
          <w:trHeight w:val="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rPr>
                <w:b/>
              </w:rPr>
            </w:pPr>
          </w:p>
        </w:tc>
        <w:tc>
          <w:tcPr>
            <w:tcW w:w="1111"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Phy.</w:t>
            </w:r>
          </w:p>
        </w:tc>
        <w:tc>
          <w:tcPr>
            <w:tcW w:w="1116"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Fin.</w:t>
            </w:r>
          </w:p>
        </w:tc>
        <w:tc>
          <w:tcPr>
            <w:tcW w:w="934"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Phy.</w:t>
            </w:r>
          </w:p>
        </w:tc>
        <w:tc>
          <w:tcPr>
            <w:tcW w:w="1116"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Fin.</w:t>
            </w:r>
          </w:p>
        </w:tc>
        <w:tc>
          <w:tcPr>
            <w:tcW w:w="996"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Phy.</w:t>
            </w:r>
          </w:p>
        </w:tc>
        <w:tc>
          <w:tcPr>
            <w:tcW w:w="1069"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Fin.</w:t>
            </w:r>
          </w:p>
        </w:tc>
      </w:tr>
      <w:tr w:rsidR="00A5515E" w:rsidTr="00A5515E">
        <w:trPr>
          <w:trHeight w:val="22"/>
          <w:jc w:val="center"/>
        </w:trPr>
        <w:tc>
          <w:tcPr>
            <w:tcW w:w="3241" w:type="dxa"/>
            <w:tcBorders>
              <w:top w:val="single" w:sz="4" w:space="0" w:color="auto"/>
              <w:left w:val="single" w:sz="4" w:space="0" w:color="auto"/>
              <w:bottom w:val="single" w:sz="4" w:space="0" w:color="auto"/>
              <w:right w:val="single" w:sz="4" w:space="0" w:color="auto"/>
            </w:tcBorders>
            <w:hideMark/>
          </w:tcPr>
          <w:p w:rsidR="00A5515E" w:rsidRDefault="00A5515E">
            <w:pPr>
              <w:pStyle w:val="NormalWeb"/>
              <w:spacing w:line="276" w:lineRule="auto"/>
            </w:pPr>
            <w:r>
              <w:t>Children in remote area</w:t>
            </w:r>
          </w:p>
        </w:tc>
        <w:tc>
          <w:tcPr>
            <w:tcW w:w="1111"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pPr>
            <w:r>
              <w:t>20012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pPr>
            <w:r>
              <w:t>1112.867</w:t>
            </w:r>
          </w:p>
        </w:tc>
        <w:tc>
          <w:tcPr>
            <w:tcW w:w="934"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pPr>
            <w:r>
              <w:t>19168</w:t>
            </w:r>
          </w:p>
        </w:tc>
        <w:tc>
          <w:tcPr>
            <w:tcW w:w="1116"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pPr>
            <w:r>
              <w:t>1065.9</w:t>
            </w:r>
          </w:p>
        </w:tc>
        <w:tc>
          <w:tcPr>
            <w:tcW w:w="996"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pPr>
            <w:r>
              <w:t>95.78</w:t>
            </w:r>
          </w:p>
        </w:tc>
        <w:tc>
          <w:tcPr>
            <w:tcW w:w="1069"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pPr>
            <w:r>
              <w:t>95.78</w:t>
            </w:r>
          </w:p>
        </w:tc>
      </w:tr>
      <w:tr w:rsidR="00A5515E" w:rsidTr="00A5515E">
        <w:trPr>
          <w:trHeight w:val="22"/>
          <w:jc w:val="center"/>
        </w:trPr>
        <w:tc>
          <w:tcPr>
            <w:tcW w:w="3241"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pPr>
            <w:r>
              <w:t>Urban deprived children</w:t>
            </w:r>
          </w:p>
        </w:tc>
        <w:tc>
          <w:tcPr>
            <w:tcW w:w="1111"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pPr>
            <w: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pPr>
            <w:r>
              <w:t>0</w:t>
            </w:r>
          </w:p>
        </w:tc>
        <w:tc>
          <w:tcPr>
            <w:tcW w:w="934"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pPr>
            <w:r>
              <w:t>0</w:t>
            </w:r>
          </w:p>
        </w:tc>
        <w:tc>
          <w:tcPr>
            <w:tcW w:w="1116"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pPr>
            <w:r>
              <w:t>0</w:t>
            </w:r>
          </w:p>
        </w:tc>
        <w:tc>
          <w:tcPr>
            <w:tcW w:w="996"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pPr>
            <w:r>
              <w:t>0</w:t>
            </w:r>
          </w:p>
        </w:tc>
        <w:tc>
          <w:tcPr>
            <w:tcW w:w="1069"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pPr>
            <w:r>
              <w:t>0</w:t>
            </w:r>
          </w:p>
        </w:tc>
      </w:tr>
      <w:tr w:rsidR="00A5515E" w:rsidTr="00A5515E">
        <w:trPr>
          <w:trHeight w:val="22"/>
          <w:jc w:val="center"/>
        </w:trPr>
        <w:tc>
          <w:tcPr>
            <w:tcW w:w="3241"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rPr>
                <w:b/>
              </w:rPr>
            </w:pPr>
            <w:r>
              <w:rPr>
                <w:b/>
              </w:rPr>
              <w:t>Total</w:t>
            </w:r>
          </w:p>
        </w:tc>
        <w:tc>
          <w:tcPr>
            <w:tcW w:w="1111"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rPr>
            </w:pPr>
            <w:r>
              <w:rPr>
                <w:b/>
              </w:rPr>
              <w:t>20012</w:t>
            </w:r>
          </w:p>
        </w:tc>
        <w:tc>
          <w:tcPr>
            <w:tcW w:w="1116"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rPr>
            </w:pPr>
            <w:r>
              <w:rPr>
                <w:b/>
              </w:rPr>
              <w:t>1112.867</w:t>
            </w:r>
          </w:p>
        </w:tc>
        <w:tc>
          <w:tcPr>
            <w:tcW w:w="934"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rPr>
            </w:pPr>
            <w:r>
              <w:rPr>
                <w:b/>
              </w:rPr>
              <w:t>19168</w:t>
            </w:r>
          </w:p>
        </w:tc>
        <w:tc>
          <w:tcPr>
            <w:tcW w:w="1116"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rPr>
            </w:pPr>
            <w:r>
              <w:rPr>
                <w:b/>
              </w:rPr>
              <w:t>1065.9</w:t>
            </w:r>
          </w:p>
        </w:tc>
        <w:tc>
          <w:tcPr>
            <w:tcW w:w="996" w:type="dxa"/>
            <w:tcBorders>
              <w:top w:val="single" w:sz="4" w:space="0" w:color="auto"/>
              <w:left w:val="single" w:sz="4" w:space="0" w:color="auto"/>
              <w:bottom w:val="single" w:sz="4" w:space="0" w:color="auto"/>
              <w:right w:val="single" w:sz="4" w:space="0" w:color="auto"/>
            </w:tcBorders>
            <w:hideMark/>
          </w:tcPr>
          <w:p w:rsidR="00A5515E" w:rsidRDefault="00A5515E">
            <w:pPr>
              <w:pStyle w:val="xl1735"/>
              <w:pBdr>
                <w:left w:val="none" w:sz="0" w:space="0" w:color="auto"/>
                <w:bottom w:val="none" w:sz="0" w:space="0" w:color="auto"/>
                <w:right w:val="none" w:sz="0" w:space="0" w:color="auto"/>
              </w:pBdr>
              <w:spacing w:before="0" w:beforeAutospacing="0" w:after="0" w:afterAutospacing="0" w:line="276" w:lineRule="auto"/>
              <w:rPr>
                <w:bCs w:val="0"/>
                <w:lang w:bidi="ar-SA"/>
              </w:rPr>
            </w:pPr>
            <w:r>
              <w:rPr>
                <w:bCs w:val="0"/>
                <w:lang w:bidi="ar-SA"/>
              </w:rPr>
              <w:t>95.78</w:t>
            </w:r>
          </w:p>
        </w:tc>
        <w:tc>
          <w:tcPr>
            <w:tcW w:w="1069"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95.78</w:t>
            </w:r>
          </w:p>
        </w:tc>
      </w:tr>
    </w:tbl>
    <w:p w:rsidR="00A5515E" w:rsidRDefault="00A5515E" w:rsidP="00A5515E">
      <w:pPr>
        <w:tabs>
          <w:tab w:val="left" w:pos="900"/>
        </w:tabs>
        <w:jc w:val="both"/>
        <w:rPr>
          <w:i/>
        </w:rPr>
      </w:pPr>
      <w:r>
        <w:rPr>
          <w:i/>
        </w:rPr>
        <w:t xml:space="preserve">          (Source: Information in this table is to be provided as per Table- 11(a)</w:t>
      </w:r>
    </w:p>
    <w:p w:rsidR="00A5515E" w:rsidRDefault="00A5515E" w:rsidP="00A5515E">
      <w:pPr>
        <w:tabs>
          <w:tab w:val="left" w:pos="900"/>
        </w:tabs>
        <w:jc w:val="both"/>
        <w:rPr>
          <w:i/>
        </w:rPr>
      </w:pPr>
    </w:p>
    <w:p w:rsidR="00A5515E" w:rsidRDefault="00A5515E" w:rsidP="004D4A84">
      <w:pPr>
        <w:pStyle w:val="ListParagraph"/>
        <w:numPr>
          <w:ilvl w:val="0"/>
          <w:numId w:val="164"/>
        </w:numPr>
        <w:spacing w:after="120"/>
        <w:ind w:left="567" w:hanging="567"/>
        <w:contextualSpacing/>
        <w:jc w:val="both"/>
        <w:rPr>
          <w:b/>
          <w:sz w:val="28"/>
        </w:rPr>
      </w:pPr>
      <w:r>
        <w:rPr>
          <w:rFonts w:asciiTheme="majorHAnsi" w:hAnsiTheme="majorHAnsi"/>
          <w:b/>
        </w:rPr>
        <w:t>Gender</w:t>
      </w:r>
      <w:r>
        <w:rPr>
          <w:b/>
          <w:sz w:val="28"/>
        </w:rPr>
        <w:t xml:space="preserve"> Wise status of no. of children covered during 2019-20.</w:t>
      </w:r>
    </w:p>
    <w:tbl>
      <w:tblPr>
        <w:tblW w:w="5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7"/>
        <w:gridCol w:w="1133"/>
        <w:gridCol w:w="1275"/>
        <w:gridCol w:w="1275"/>
        <w:gridCol w:w="1275"/>
      </w:tblGrid>
      <w:tr w:rsidR="00A5515E" w:rsidTr="00A5515E">
        <w:trPr>
          <w:trHeight w:val="20"/>
          <w:jc w:val="center"/>
        </w:trPr>
        <w:tc>
          <w:tcPr>
            <w:tcW w:w="3407" w:type="dxa"/>
            <w:gridSpan w:val="3"/>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rPr>
            </w:pPr>
            <w:r>
              <w:rPr>
                <w:b/>
              </w:rPr>
              <w:t>Gender wise</w:t>
            </w:r>
          </w:p>
        </w:tc>
        <w:tc>
          <w:tcPr>
            <w:tcW w:w="2550" w:type="dxa"/>
            <w:gridSpan w:val="2"/>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w:t>
            </w:r>
          </w:p>
        </w:tc>
      </w:tr>
      <w:tr w:rsidR="00A5515E" w:rsidTr="00A5515E">
        <w:trPr>
          <w:trHeight w:val="80"/>
          <w:jc w:val="center"/>
        </w:trPr>
        <w:tc>
          <w:tcPr>
            <w:tcW w:w="998" w:type="dxa"/>
            <w:tcBorders>
              <w:top w:val="single" w:sz="4" w:space="0" w:color="auto"/>
              <w:left w:val="single" w:sz="4" w:space="0" w:color="auto"/>
              <w:bottom w:val="single" w:sz="4" w:space="0" w:color="auto"/>
              <w:right w:val="single" w:sz="4" w:space="0" w:color="auto"/>
            </w:tcBorders>
            <w:noWrap/>
            <w:hideMark/>
          </w:tcPr>
          <w:p w:rsidR="00A5515E" w:rsidRDefault="00A5515E">
            <w:pPr>
              <w:spacing w:line="276" w:lineRule="auto"/>
              <w:ind w:right="-108"/>
              <w:jc w:val="center"/>
              <w:rPr>
                <w:b/>
              </w:rPr>
            </w:pPr>
            <w:r>
              <w:rPr>
                <w:b/>
              </w:rPr>
              <w:t>Boys</w:t>
            </w:r>
          </w:p>
        </w:tc>
        <w:tc>
          <w:tcPr>
            <w:tcW w:w="1134" w:type="dxa"/>
            <w:tcBorders>
              <w:top w:val="single" w:sz="4" w:space="0" w:color="auto"/>
              <w:left w:val="single" w:sz="4" w:space="0" w:color="auto"/>
              <w:bottom w:val="single" w:sz="4" w:space="0" w:color="auto"/>
              <w:right w:val="single" w:sz="4" w:space="0" w:color="auto"/>
            </w:tcBorders>
            <w:noWrap/>
            <w:hideMark/>
          </w:tcPr>
          <w:p w:rsidR="00A5515E" w:rsidRDefault="00A5515E">
            <w:pPr>
              <w:spacing w:line="276" w:lineRule="auto"/>
              <w:ind w:right="-86"/>
              <w:jc w:val="center"/>
              <w:rPr>
                <w:b/>
              </w:rPr>
            </w:pPr>
            <w:r>
              <w:rPr>
                <w:b/>
              </w:rPr>
              <w:t>Girls</w:t>
            </w:r>
          </w:p>
        </w:tc>
        <w:tc>
          <w:tcPr>
            <w:tcW w:w="1275" w:type="dxa"/>
            <w:tcBorders>
              <w:top w:val="single" w:sz="4" w:space="0" w:color="auto"/>
              <w:left w:val="single" w:sz="4" w:space="0" w:color="auto"/>
              <w:bottom w:val="single" w:sz="4" w:space="0" w:color="auto"/>
              <w:right w:val="single" w:sz="4" w:space="0" w:color="auto"/>
            </w:tcBorders>
            <w:noWrap/>
            <w:hideMark/>
          </w:tcPr>
          <w:p w:rsidR="00A5515E" w:rsidRDefault="00A5515E">
            <w:pPr>
              <w:spacing w:line="276" w:lineRule="auto"/>
              <w:jc w:val="center"/>
              <w:rPr>
                <w:b/>
              </w:rPr>
            </w:pPr>
            <w:r>
              <w:rPr>
                <w:b/>
              </w:rPr>
              <w:t>Total</w:t>
            </w:r>
          </w:p>
        </w:tc>
        <w:tc>
          <w:tcPr>
            <w:tcW w:w="1275"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Boys</w:t>
            </w:r>
          </w:p>
        </w:tc>
        <w:tc>
          <w:tcPr>
            <w:tcW w:w="1275"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rPr>
            </w:pPr>
            <w:r>
              <w:rPr>
                <w:b/>
              </w:rPr>
              <w:t>Girls</w:t>
            </w:r>
          </w:p>
        </w:tc>
      </w:tr>
      <w:tr w:rsidR="00A5515E" w:rsidTr="00A5515E">
        <w:trPr>
          <w:trHeight w:val="305"/>
          <w:jc w:val="center"/>
        </w:trPr>
        <w:tc>
          <w:tcPr>
            <w:tcW w:w="998" w:type="dxa"/>
            <w:tcBorders>
              <w:top w:val="single" w:sz="4" w:space="0" w:color="auto"/>
              <w:left w:val="single" w:sz="4" w:space="0" w:color="auto"/>
              <w:bottom w:val="single" w:sz="4" w:space="0" w:color="auto"/>
              <w:right w:val="single" w:sz="4" w:space="0" w:color="auto"/>
            </w:tcBorders>
            <w:noWrap/>
            <w:hideMark/>
          </w:tcPr>
          <w:p w:rsidR="00A5515E" w:rsidRDefault="00A5515E">
            <w:pPr>
              <w:spacing w:line="276" w:lineRule="auto"/>
              <w:ind w:right="-108"/>
              <w:jc w:val="center"/>
            </w:pPr>
            <w:r>
              <w:t>10139</w:t>
            </w:r>
          </w:p>
        </w:tc>
        <w:tc>
          <w:tcPr>
            <w:tcW w:w="1134" w:type="dxa"/>
            <w:tcBorders>
              <w:top w:val="single" w:sz="4" w:space="0" w:color="auto"/>
              <w:left w:val="single" w:sz="4" w:space="0" w:color="auto"/>
              <w:bottom w:val="single" w:sz="4" w:space="0" w:color="auto"/>
              <w:right w:val="single" w:sz="4" w:space="0" w:color="auto"/>
            </w:tcBorders>
            <w:noWrap/>
            <w:hideMark/>
          </w:tcPr>
          <w:p w:rsidR="00A5515E" w:rsidRDefault="00A5515E">
            <w:pPr>
              <w:spacing w:line="276" w:lineRule="auto"/>
              <w:ind w:right="-86"/>
              <w:jc w:val="center"/>
            </w:pPr>
            <w:r>
              <w:t>9029</w:t>
            </w:r>
          </w:p>
        </w:tc>
        <w:tc>
          <w:tcPr>
            <w:tcW w:w="1275" w:type="dxa"/>
            <w:tcBorders>
              <w:top w:val="single" w:sz="4" w:space="0" w:color="auto"/>
              <w:left w:val="single" w:sz="4" w:space="0" w:color="auto"/>
              <w:bottom w:val="single" w:sz="4" w:space="0" w:color="auto"/>
              <w:right w:val="single" w:sz="4" w:space="0" w:color="auto"/>
            </w:tcBorders>
            <w:noWrap/>
            <w:hideMark/>
          </w:tcPr>
          <w:p w:rsidR="00A5515E" w:rsidRDefault="00A5515E">
            <w:pPr>
              <w:spacing w:line="276" w:lineRule="auto"/>
              <w:jc w:val="center"/>
            </w:pPr>
            <w:r>
              <w:t>19168</w:t>
            </w:r>
          </w:p>
        </w:tc>
        <w:tc>
          <w:tcPr>
            <w:tcW w:w="1275"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pPr>
            <w:r>
              <w:t>52.89</w:t>
            </w:r>
          </w:p>
        </w:tc>
        <w:tc>
          <w:tcPr>
            <w:tcW w:w="1275"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pPr>
            <w:r>
              <w:t>47.11</w:t>
            </w:r>
          </w:p>
        </w:tc>
      </w:tr>
    </w:tbl>
    <w:p w:rsidR="00A5515E" w:rsidRDefault="00A5515E" w:rsidP="00A5515E">
      <w:pPr>
        <w:pStyle w:val="ListParagraph"/>
        <w:jc w:val="both"/>
        <w:rPr>
          <w:rFonts w:eastAsia="Times New Roman"/>
          <w:b/>
          <w:sz w:val="28"/>
        </w:rPr>
      </w:pPr>
    </w:p>
    <w:p w:rsidR="00A5515E" w:rsidRDefault="00A5515E" w:rsidP="004D4A84">
      <w:pPr>
        <w:pStyle w:val="ListParagraph"/>
        <w:numPr>
          <w:ilvl w:val="0"/>
          <w:numId w:val="164"/>
        </w:numPr>
        <w:spacing w:after="120"/>
        <w:ind w:left="567" w:hanging="567"/>
        <w:contextualSpacing/>
        <w:jc w:val="both"/>
        <w:rPr>
          <w:b/>
          <w:sz w:val="28"/>
        </w:rPr>
      </w:pPr>
      <w:r>
        <w:rPr>
          <w:rFonts w:asciiTheme="majorHAnsi" w:hAnsiTheme="majorHAnsi"/>
          <w:b/>
        </w:rPr>
        <w:t>Social</w:t>
      </w:r>
      <w:r>
        <w:rPr>
          <w:b/>
          <w:sz w:val="28"/>
        </w:rPr>
        <w:t xml:space="preserve"> category wise coverage</w:t>
      </w:r>
    </w:p>
    <w:tbl>
      <w:tblPr>
        <w:tblW w:w="6390" w:type="dxa"/>
        <w:jc w:val="center"/>
        <w:tblLayout w:type="fixed"/>
        <w:tblLook w:val="04A0"/>
      </w:tblPr>
      <w:tblGrid>
        <w:gridCol w:w="2497"/>
        <w:gridCol w:w="1957"/>
        <w:gridCol w:w="1936"/>
      </w:tblGrid>
      <w:tr w:rsidR="00A5515E" w:rsidTr="00A5515E">
        <w:trPr>
          <w:trHeight w:val="20"/>
          <w:tblHeader/>
          <w:jc w:val="center"/>
        </w:trPr>
        <w:tc>
          <w:tcPr>
            <w:tcW w:w="2497"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rPr>
                <w:b/>
                <w:bCs/>
              </w:rPr>
            </w:pPr>
            <w:r>
              <w:rPr>
                <w:b/>
                <w:bCs/>
              </w:rPr>
              <w:t>Category of children</w:t>
            </w:r>
          </w:p>
        </w:tc>
        <w:tc>
          <w:tcPr>
            <w:tcW w:w="1958" w:type="dxa"/>
            <w:tcBorders>
              <w:top w:val="single" w:sz="4" w:space="0" w:color="auto"/>
              <w:left w:val="nil"/>
              <w:bottom w:val="single" w:sz="4" w:space="0" w:color="auto"/>
              <w:right w:val="single" w:sz="4" w:space="0" w:color="auto"/>
            </w:tcBorders>
            <w:vAlign w:val="bottom"/>
            <w:hideMark/>
          </w:tcPr>
          <w:p w:rsidR="00A5515E" w:rsidRDefault="00A5515E">
            <w:pPr>
              <w:spacing w:line="276" w:lineRule="auto"/>
              <w:jc w:val="center"/>
              <w:rPr>
                <w:b/>
                <w:bCs/>
              </w:rPr>
            </w:pPr>
            <w:r>
              <w:rPr>
                <w:b/>
                <w:bCs/>
              </w:rPr>
              <w:t>No. of children</w:t>
            </w:r>
          </w:p>
        </w:tc>
        <w:tc>
          <w:tcPr>
            <w:tcW w:w="1937" w:type="dxa"/>
            <w:tcBorders>
              <w:top w:val="single" w:sz="4" w:space="0" w:color="auto"/>
              <w:left w:val="nil"/>
              <w:bottom w:val="single" w:sz="4" w:space="0" w:color="auto"/>
              <w:right w:val="single" w:sz="4" w:space="0" w:color="auto"/>
            </w:tcBorders>
            <w:noWrap/>
            <w:vAlign w:val="bottom"/>
            <w:hideMark/>
          </w:tcPr>
          <w:p w:rsidR="00A5515E" w:rsidRDefault="00A5515E">
            <w:pPr>
              <w:spacing w:line="276" w:lineRule="auto"/>
              <w:jc w:val="center"/>
              <w:rPr>
                <w:b/>
                <w:bCs/>
              </w:rPr>
            </w:pPr>
            <w:r>
              <w:rPr>
                <w:b/>
                <w:bCs/>
              </w:rPr>
              <w:t>% of children</w:t>
            </w:r>
          </w:p>
        </w:tc>
      </w:tr>
      <w:tr w:rsidR="00A5515E" w:rsidTr="00A5515E">
        <w:trPr>
          <w:trHeight w:val="20"/>
          <w:jc w:val="center"/>
        </w:trPr>
        <w:tc>
          <w:tcPr>
            <w:tcW w:w="2497" w:type="dxa"/>
            <w:tcBorders>
              <w:top w:val="nil"/>
              <w:left w:val="single" w:sz="4" w:space="0" w:color="auto"/>
              <w:bottom w:val="single" w:sz="4" w:space="0" w:color="auto"/>
              <w:right w:val="single" w:sz="4" w:space="0" w:color="auto"/>
            </w:tcBorders>
            <w:hideMark/>
          </w:tcPr>
          <w:p w:rsidR="00A5515E" w:rsidRDefault="00A5515E">
            <w:pPr>
              <w:pStyle w:val="xl105"/>
              <w:pBdr>
                <w:left w:val="none" w:sz="0" w:space="0" w:color="auto"/>
                <w:bottom w:val="none" w:sz="0" w:space="0" w:color="auto"/>
                <w:right w:val="none" w:sz="0" w:space="0" w:color="auto"/>
              </w:pBdr>
              <w:spacing w:before="0" w:beforeAutospacing="0" w:after="0" w:afterAutospacing="0" w:line="276" w:lineRule="auto"/>
              <w:jc w:val="both"/>
              <w:rPr>
                <w:b w:val="0"/>
                <w:bCs w:val="0"/>
              </w:rPr>
            </w:pPr>
            <w:r>
              <w:t>All</w:t>
            </w:r>
          </w:p>
        </w:tc>
        <w:tc>
          <w:tcPr>
            <w:tcW w:w="1958" w:type="dxa"/>
            <w:tcBorders>
              <w:top w:val="nil"/>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19168</w:t>
            </w:r>
          </w:p>
        </w:tc>
        <w:tc>
          <w:tcPr>
            <w:tcW w:w="1937" w:type="dxa"/>
            <w:tcBorders>
              <w:top w:val="nil"/>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100</w:t>
            </w:r>
          </w:p>
        </w:tc>
      </w:tr>
      <w:tr w:rsidR="00A5515E" w:rsidTr="00A5515E">
        <w:trPr>
          <w:trHeight w:val="20"/>
          <w:jc w:val="center"/>
        </w:trPr>
        <w:tc>
          <w:tcPr>
            <w:tcW w:w="2497" w:type="dxa"/>
            <w:tcBorders>
              <w:top w:val="nil"/>
              <w:left w:val="single" w:sz="4" w:space="0" w:color="auto"/>
              <w:bottom w:val="single" w:sz="4" w:space="0" w:color="auto"/>
              <w:right w:val="single" w:sz="4" w:space="0" w:color="auto"/>
            </w:tcBorders>
            <w:hideMark/>
          </w:tcPr>
          <w:p w:rsidR="00A5515E" w:rsidRDefault="00A5515E">
            <w:pPr>
              <w:spacing w:line="276" w:lineRule="auto"/>
            </w:pPr>
            <w:r>
              <w:t>SC</w:t>
            </w:r>
          </w:p>
        </w:tc>
        <w:tc>
          <w:tcPr>
            <w:tcW w:w="1958" w:type="dxa"/>
            <w:tcBorders>
              <w:top w:val="nil"/>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2837</w:t>
            </w:r>
          </w:p>
        </w:tc>
        <w:tc>
          <w:tcPr>
            <w:tcW w:w="1937" w:type="dxa"/>
            <w:tcBorders>
              <w:top w:val="nil"/>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14.80</w:t>
            </w:r>
          </w:p>
        </w:tc>
      </w:tr>
      <w:tr w:rsidR="00A5515E" w:rsidTr="00A5515E">
        <w:trPr>
          <w:trHeight w:val="20"/>
          <w:jc w:val="center"/>
        </w:trPr>
        <w:tc>
          <w:tcPr>
            <w:tcW w:w="2497" w:type="dxa"/>
            <w:tcBorders>
              <w:top w:val="nil"/>
              <w:left w:val="single" w:sz="4" w:space="0" w:color="auto"/>
              <w:bottom w:val="single" w:sz="4" w:space="0" w:color="auto"/>
              <w:right w:val="single" w:sz="4" w:space="0" w:color="auto"/>
            </w:tcBorders>
            <w:hideMark/>
          </w:tcPr>
          <w:p w:rsidR="00A5515E" w:rsidRDefault="00A5515E">
            <w:pPr>
              <w:spacing w:line="276" w:lineRule="auto"/>
            </w:pPr>
            <w:r>
              <w:t>ST</w:t>
            </w:r>
          </w:p>
        </w:tc>
        <w:tc>
          <w:tcPr>
            <w:tcW w:w="1958" w:type="dxa"/>
            <w:tcBorders>
              <w:top w:val="nil"/>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5937</w:t>
            </w:r>
          </w:p>
        </w:tc>
        <w:tc>
          <w:tcPr>
            <w:tcW w:w="1937" w:type="dxa"/>
            <w:tcBorders>
              <w:top w:val="nil"/>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30.97</w:t>
            </w:r>
          </w:p>
        </w:tc>
      </w:tr>
      <w:tr w:rsidR="00A5515E" w:rsidTr="00A5515E">
        <w:trPr>
          <w:trHeight w:val="20"/>
          <w:jc w:val="center"/>
        </w:trPr>
        <w:tc>
          <w:tcPr>
            <w:tcW w:w="2497"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pPr>
            <w:r>
              <w:t>Muslims</w:t>
            </w:r>
          </w:p>
        </w:tc>
        <w:tc>
          <w:tcPr>
            <w:tcW w:w="1958" w:type="dxa"/>
            <w:tcBorders>
              <w:top w:val="single" w:sz="4" w:space="0" w:color="auto"/>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295</w:t>
            </w:r>
          </w:p>
        </w:tc>
        <w:tc>
          <w:tcPr>
            <w:tcW w:w="1937" w:type="dxa"/>
            <w:tcBorders>
              <w:top w:val="single" w:sz="4" w:space="0" w:color="auto"/>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1.54</w:t>
            </w:r>
          </w:p>
        </w:tc>
      </w:tr>
      <w:tr w:rsidR="00A5515E" w:rsidTr="00A5515E">
        <w:trPr>
          <w:trHeight w:val="20"/>
          <w:jc w:val="center"/>
        </w:trPr>
        <w:tc>
          <w:tcPr>
            <w:tcW w:w="2497"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pPr>
            <w:r>
              <w:t>BC</w:t>
            </w:r>
          </w:p>
        </w:tc>
        <w:tc>
          <w:tcPr>
            <w:tcW w:w="1958" w:type="dxa"/>
            <w:tcBorders>
              <w:top w:val="single" w:sz="4" w:space="0" w:color="auto"/>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9590</w:t>
            </w:r>
          </w:p>
        </w:tc>
        <w:tc>
          <w:tcPr>
            <w:tcW w:w="1937" w:type="dxa"/>
            <w:tcBorders>
              <w:top w:val="single" w:sz="4" w:space="0" w:color="auto"/>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50.04</w:t>
            </w:r>
          </w:p>
        </w:tc>
      </w:tr>
      <w:tr w:rsidR="00A5515E" w:rsidTr="00A5515E">
        <w:trPr>
          <w:trHeight w:val="20"/>
          <w:jc w:val="center"/>
        </w:trPr>
        <w:tc>
          <w:tcPr>
            <w:tcW w:w="2497" w:type="dxa"/>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pPr>
            <w:r>
              <w:t>Others</w:t>
            </w:r>
          </w:p>
        </w:tc>
        <w:tc>
          <w:tcPr>
            <w:tcW w:w="1958" w:type="dxa"/>
            <w:tcBorders>
              <w:top w:val="single" w:sz="4" w:space="0" w:color="auto"/>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509</w:t>
            </w:r>
          </w:p>
        </w:tc>
        <w:tc>
          <w:tcPr>
            <w:tcW w:w="1937" w:type="dxa"/>
            <w:tcBorders>
              <w:top w:val="single" w:sz="4" w:space="0" w:color="auto"/>
              <w:left w:val="nil"/>
              <w:bottom w:val="single" w:sz="4" w:space="0" w:color="auto"/>
              <w:right w:val="single" w:sz="4" w:space="0" w:color="auto"/>
            </w:tcBorders>
            <w:noWrap/>
            <w:vAlign w:val="center"/>
            <w:hideMark/>
          </w:tcPr>
          <w:p w:rsidR="00A5515E" w:rsidRDefault="00A5515E">
            <w:pPr>
              <w:spacing w:line="276" w:lineRule="auto"/>
              <w:jc w:val="center"/>
              <w:rPr>
                <w:bCs/>
              </w:rPr>
            </w:pPr>
            <w:r>
              <w:rPr>
                <w:bCs/>
              </w:rPr>
              <w:t>2.65</w:t>
            </w:r>
          </w:p>
        </w:tc>
      </w:tr>
    </w:tbl>
    <w:p w:rsidR="00A5515E" w:rsidRDefault="00A5515E" w:rsidP="00A5515E">
      <w:pPr>
        <w:pStyle w:val="ListParagraph"/>
        <w:jc w:val="both"/>
        <w:rPr>
          <w:rFonts w:eastAsia="Times New Roman"/>
          <w:b/>
          <w:sz w:val="28"/>
        </w:rPr>
      </w:pPr>
    </w:p>
    <w:p w:rsidR="00A5515E" w:rsidRDefault="00A5515E" w:rsidP="004D4A84">
      <w:pPr>
        <w:pStyle w:val="ListParagraph"/>
        <w:numPr>
          <w:ilvl w:val="0"/>
          <w:numId w:val="164"/>
        </w:numPr>
        <w:spacing w:after="120"/>
        <w:ind w:left="567" w:hanging="567"/>
        <w:contextualSpacing/>
        <w:jc w:val="both"/>
        <w:rPr>
          <w:b/>
          <w:sz w:val="28"/>
        </w:rPr>
      </w:pPr>
      <w:r>
        <w:rPr>
          <w:rFonts w:asciiTheme="majorHAnsi" w:hAnsiTheme="majorHAnsi"/>
          <w:b/>
        </w:rPr>
        <w:t>School</w:t>
      </w:r>
      <w:r>
        <w:rPr>
          <w:b/>
          <w:sz w:val="28"/>
        </w:rPr>
        <w:t xml:space="preserve"> wise category</w:t>
      </w:r>
    </w:p>
    <w:tbl>
      <w:tblPr>
        <w:tblW w:w="6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0"/>
        <w:gridCol w:w="1176"/>
        <w:gridCol w:w="822"/>
        <w:gridCol w:w="1239"/>
        <w:gridCol w:w="1169"/>
        <w:gridCol w:w="959"/>
      </w:tblGrid>
      <w:tr w:rsidR="00A5515E" w:rsidTr="00A5515E">
        <w:trPr>
          <w:trHeight w:val="20"/>
          <w:tblHeader/>
          <w:jc w:val="center"/>
        </w:trPr>
        <w:tc>
          <w:tcPr>
            <w:tcW w:w="3101" w:type="dxa"/>
            <w:gridSpan w:val="3"/>
            <w:tcBorders>
              <w:top w:val="single" w:sz="4" w:space="0" w:color="auto"/>
              <w:left w:val="single" w:sz="4" w:space="0" w:color="auto"/>
              <w:bottom w:val="single" w:sz="4" w:space="0" w:color="auto"/>
              <w:right w:val="single" w:sz="4" w:space="0" w:color="auto"/>
            </w:tcBorders>
            <w:vAlign w:val="bottom"/>
            <w:hideMark/>
          </w:tcPr>
          <w:p w:rsidR="00A5515E" w:rsidRDefault="00A5515E">
            <w:pPr>
              <w:spacing w:line="276" w:lineRule="auto"/>
              <w:jc w:val="center"/>
              <w:rPr>
                <w:b/>
                <w:bCs/>
              </w:rPr>
            </w:pPr>
            <w:r>
              <w:rPr>
                <w:b/>
                <w:bCs/>
              </w:rPr>
              <w:t>No. of In school children</w:t>
            </w:r>
          </w:p>
        </w:tc>
        <w:tc>
          <w:tcPr>
            <w:tcW w:w="3370" w:type="dxa"/>
            <w:gridSpan w:val="3"/>
            <w:tcBorders>
              <w:top w:val="single" w:sz="4" w:space="0" w:color="auto"/>
              <w:left w:val="single" w:sz="4" w:space="0" w:color="auto"/>
              <w:bottom w:val="single" w:sz="4" w:space="0" w:color="auto"/>
              <w:right w:val="single" w:sz="4" w:space="0" w:color="auto"/>
            </w:tcBorders>
            <w:noWrap/>
            <w:vAlign w:val="bottom"/>
            <w:hideMark/>
          </w:tcPr>
          <w:p w:rsidR="00A5515E" w:rsidRDefault="00A5515E">
            <w:pPr>
              <w:spacing w:line="276" w:lineRule="auto"/>
              <w:jc w:val="center"/>
              <w:rPr>
                <w:b/>
                <w:bCs/>
              </w:rPr>
            </w:pPr>
            <w:r>
              <w:rPr>
                <w:b/>
                <w:bCs/>
              </w:rPr>
              <w:t>No. of out of  school children</w:t>
            </w:r>
          </w:p>
        </w:tc>
      </w:tr>
      <w:tr w:rsidR="00A5515E" w:rsidTr="00A5515E">
        <w:trPr>
          <w:trHeight w:val="20"/>
          <w:tblHeader/>
          <w:jc w:val="center"/>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5515E" w:rsidRDefault="00A5515E">
            <w:pPr>
              <w:spacing w:line="276" w:lineRule="auto"/>
              <w:jc w:val="center"/>
              <w:rPr>
                <w:b/>
                <w:bCs/>
              </w:rPr>
            </w:pPr>
            <w:r>
              <w:rPr>
                <w:b/>
                <w:bCs/>
              </w:rPr>
              <w:t>Primary</w:t>
            </w:r>
          </w:p>
        </w:tc>
        <w:tc>
          <w:tcPr>
            <w:tcW w:w="1177"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bCs/>
              </w:rPr>
            </w:pPr>
            <w:r>
              <w:rPr>
                <w:b/>
                <w:bCs/>
              </w:rPr>
              <w:t>Upper Primary</w:t>
            </w:r>
          </w:p>
        </w:tc>
        <w:tc>
          <w:tcPr>
            <w:tcW w:w="823"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bCs/>
              </w:rPr>
            </w:pPr>
            <w:r>
              <w:rPr>
                <w:b/>
                <w:bCs/>
              </w:rPr>
              <w:t>Total</w:t>
            </w:r>
          </w:p>
        </w:tc>
        <w:tc>
          <w:tcPr>
            <w:tcW w:w="1240"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bCs/>
              </w:rPr>
            </w:pPr>
            <w:r>
              <w:rPr>
                <w:b/>
                <w:bCs/>
              </w:rPr>
              <w:t>Primary</w:t>
            </w:r>
          </w:p>
        </w:tc>
        <w:tc>
          <w:tcPr>
            <w:tcW w:w="1170"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bCs/>
              </w:rPr>
            </w:pPr>
            <w:r>
              <w:rPr>
                <w:b/>
                <w:bCs/>
              </w:rPr>
              <w:t>Upper Primary</w:t>
            </w:r>
          </w:p>
        </w:tc>
        <w:tc>
          <w:tcPr>
            <w:tcW w:w="960"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bCs/>
              </w:rPr>
            </w:pPr>
            <w:r>
              <w:rPr>
                <w:b/>
                <w:bCs/>
              </w:rPr>
              <w:t>Total</w:t>
            </w:r>
          </w:p>
        </w:tc>
      </w:tr>
      <w:tr w:rsidR="00A5515E" w:rsidTr="00A5515E">
        <w:trPr>
          <w:trHeight w:val="278"/>
          <w:jc w:val="center"/>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5515E" w:rsidRDefault="00A5515E">
            <w:pPr>
              <w:spacing w:line="276" w:lineRule="auto"/>
              <w:jc w:val="center"/>
              <w:rPr>
                <w:bCs/>
              </w:rPr>
            </w:pPr>
            <w:r>
              <w:rPr>
                <w:bCs/>
              </w:rPr>
              <w:t>4209</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A5515E" w:rsidRDefault="00A5515E">
            <w:pPr>
              <w:spacing w:line="276" w:lineRule="auto"/>
              <w:jc w:val="center"/>
              <w:rPr>
                <w:bCs/>
              </w:rPr>
            </w:pPr>
            <w:r>
              <w:rPr>
                <w:bCs/>
              </w:rPr>
              <w:t>14959</w:t>
            </w:r>
          </w:p>
        </w:tc>
        <w:tc>
          <w:tcPr>
            <w:tcW w:w="82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5515E" w:rsidRDefault="00A5515E">
            <w:pPr>
              <w:spacing w:line="276" w:lineRule="auto"/>
              <w:jc w:val="center"/>
              <w:rPr>
                <w:bCs/>
              </w:rPr>
            </w:pPr>
            <w:r>
              <w:rPr>
                <w:bCs/>
              </w:rPr>
              <w:t>19168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A5515E" w:rsidRDefault="00A5515E">
            <w:pPr>
              <w:spacing w:line="276" w:lineRule="auto"/>
              <w:jc w:val="center"/>
              <w:rPr>
                <w:bCs/>
              </w:rPr>
            </w:pPr>
            <w:r>
              <w:rPr>
                <w:bCs/>
              </w:rPr>
              <w:t>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A5515E" w:rsidRDefault="00A5515E">
            <w:pPr>
              <w:spacing w:line="276" w:lineRule="auto"/>
              <w:jc w:val="center"/>
              <w:rPr>
                <w:bCs/>
              </w:rPr>
            </w:pPr>
            <w:r>
              <w:rPr>
                <w:bCs/>
              </w:rPr>
              <w:t>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A5515E" w:rsidRDefault="00A5515E">
            <w:pPr>
              <w:spacing w:line="276" w:lineRule="auto"/>
              <w:jc w:val="center"/>
              <w:rPr>
                <w:bCs/>
              </w:rPr>
            </w:pPr>
            <w:r>
              <w:rPr>
                <w:bCs/>
              </w:rPr>
              <w:t>0</w:t>
            </w:r>
          </w:p>
        </w:tc>
      </w:tr>
    </w:tbl>
    <w:p w:rsidR="00A5515E" w:rsidRDefault="00A5515E" w:rsidP="00A5515E">
      <w:pPr>
        <w:ind w:left="714"/>
        <w:jc w:val="center"/>
        <w:rPr>
          <w:sz w:val="22"/>
          <w:szCs w:val="22"/>
        </w:rPr>
      </w:pPr>
    </w:p>
    <w:p w:rsidR="00A5515E" w:rsidRDefault="00A5515E" w:rsidP="00A5515E">
      <w:pPr>
        <w:spacing w:after="120"/>
        <w:jc w:val="both"/>
        <w:rPr>
          <w:rFonts w:asciiTheme="majorHAnsi" w:hAnsiTheme="majorHAnsi"/>
          <w:b/>
        </w:rPr>
      </w:pPr>
    </w:p>
    <w:p w:rsidR="00A5515E" w:rsidRDefault="00A5515E" w:rsidP="004D4A84">
      <w:pPr>
        <w:pStyle w:val="ListParagraph"/>
        <w:numPr>
          <w:ilvl w:val="0"/>
          <w:numId w:val="164"/>
        </w:numPr>
        <w:spacing w:after="120"/>
        <w:ind w:left="567" w:hanging="567"/>
        <w:contextualSpacing/>
        <w:jc w:val="both"/>
        <w:rPr>
          <w:rFonts w:asciiTheme="majorHAnsi" w:hAnsiTheme="majorHAnsi"/>
          <w:b/>
        </w:rPr>
      </w:pPr>
      <w:r>
        <w:rPr>
          <w:rFonts w:asciiTheme="majorHAnsi" w:hAnsiTheme="majorHAnsi"/>
          <w:b/>
        </w:rPr>
        <w:t>Mode of Transport/ Escort facility:-  Bus/Auto</w:t>
      </w:r>
    </w:p>
    <w:p w:rsidR="00A5515E" w:rsidRDefault="00A5515E" w:rsidP="00A5515E">
      <w:pPr>
        <w:pStyle w:val="ListParagraph"/>
        <w:spacing w:after="120"/>
        <w:ind w:left="567"/>
        <w:jc w:val="both"/>
        <w:rPr>
          <w:rFonts w:asciiTheme="majorHAnsi" w:hAnsiTheme="majorHAnsi"/>
          <w:b/>
        </w:rPr>
      </w:pPr>
    </w:p>
    <w:p w:rsidR="00A5515E" w:rsidRDefault="00A5515E" w:rsidP="004D4A84">
      <w:pPr>
        <w:pStyle w:val="ListParagraph"/>
        <w:numPr>
          <w:ilvl w:val="0"/>
          <w:numId w:val="164"/>
        </w:numPr>
        <w:spacing w:after="120"/>
        <w:ind w:left="567" w:hanging="567"/>
        <w:contextualSpacing/>
        <w:jc w:val="both"/>
        <w:rPr>
          <w:rFonts w:asciiTheme="majorHAnsi" w:hAnsiTheme="majorHAnsi"/>
          <w:b/>
        </w:rPr>
      </w:pPr>
      <w:r>
        <w:rPr>
          <w:rFonts w:asciiTheme="majorHAnsi" w:hAnsiTheme="majorHAnsi"/>
          <w:b/>
        </w:rPr>
        <w:t>Mode of payment:- Direct Benefit Transfer System</w:t>
      </w:r>
    </w:p>
    <w:p w:rsidR="00A5515E" w:rsidRDefault="00A5515E" w:rsidP="00A5515E">
      <w:pPr>
        <w:pStyle w:val="ListParagraph"/>
        <w:rPr>
          <w:rFonts w:asciiTheme="majorHAnsi" w:hAnsiTheme="majorHAnsi"/>
          <w:b/>
        </w:rPr>
      </w:pPr>
    </w:p>
    <w:p w:rsidR="00A5515E" w:rsidRDefault="00A5515E" w:rsidP="00A5515E">
      <w:pPr>
        <w:pStyle w:val="ListParagraph"/>
        <w:spacing w:after="120"/>
        <w:ind w:left="567"/>
        <w:jc w:val="both"/>
        <w:rPr>
          <w:rFonts w:asciiTheme="majorHAnsi" w:hAnsiTheme="majorHAnsi"/>
          <w:b/>
        </w:rPr>
      </w:pPr>
    </w:p>
    <w:p w:rsidR="00A5515E" w:rsidRDefault="00A5515E" w:rsidP="004D4A84">
      <w:pPr>
        <w:pStyle w:val="ListParagraph"/>
        <w:numPr>
          <w:ilvl w:val="0"/>
          <w:numId w:val="164"/>
        </w:numPr>
        <w:spacing w:after="120"/>
        <w:ind w:left="567" w:hanging="567"/>
        <w:contextualSpacing/>
        <w:jc w:val="both"/>
        <w:rPr>
          <w:rFonts w:asciiTheme="majorHAnsi" w:hAnsiTheme="majorHAnsi"/>
          <w:b/>
        </w:rPr>
      </w:pPr>
      <w:r>
        <w:rPr>
          <w:rFonts w:asciiTheme="majorHAnsi" w:hAnsiTheme="majorHAnsi"/>
          <w:b/>
        </w:rPr>
        <w:lastRenderedPageBreak/>
        <w:t>Mechanism of provisioning of Transport/ Escort facility:-  Bus/Auto</w:t>
      </w:r>
    </w:p>
    <w:p w:rsidR="00A5515E" w:rsidRDefault="00A5515E" w:rsidP="00A5515E">
      <w:pPr>
        <w:spacing w:after="120" w:line="276" w:lineRule="auto"/>
        <w:ind w:left="567" w:hanging="567"/>
        <w:jc w:val="both"/>
        <w:rPr>
          <w:rFonts w:asciiTheme="majorHAnsi" w:hAnsiTheme="majorHAnsi"/>
          <w:b/>
        </w:rPr>
      </w:pPr>
    </w:p>
    <w:p w:rsidR="00A5515E" w:rsidRDefault="00A5515E" w:rsidP="00A5515E">
      <w:pPr>
        <w:spacing w:after="120" w:line="276" w:lineRule="auto"/>
        <w:ind w:left="567" w:hanging="567"/>
        <w:jc w:val="both"/>
        <w:rPr>
          <w:rFonts w:asciiTheme="majorHAnsi" w:hAnsiTheme="majorHAnsi"/>
          <w:b/>
        </w:rPr>
      </w:pPr>
      <w:r>
        <w:rPr>
          <w:rFonts w:asciiTheme="majorHAnsi" w:hAnsiTheme="majorHAnsi"/>
          <w:b/>
        </w:rPr>
        <w:t xml:space="preserve">Proposal: </w:t>
      </w:r>
    </w:p>
    <w:p w:rsidR="00A5515E" w:rsidRDefault="00A5515E" w:rsidP="004D4A84">
      <w:pPr>
        <w:pStyle w:val="ListParagraph"/>
        <w:numPr>
          <w:ilvl w:val="0"/>
          <w:numId w:val="164"/>
        </w:numPr>
        <w:spacing w:after="120"/>
        <w:ind w:left="567" w:hanging="567"/>
        <w:contextualSpacing/>
        <w:jc w:val="both"/>
        <w:rPr>
          <w:b/>
        </w:rPr>
      </w:pPr>
      <w:r>
        <w:t xml:space="preserve">The </w:t>
      </w:r>
      <w:r>
        <w:rPr>
          <w:rFonts w:asciiTheme="majorHAnsi" w:hAnsiTheme="majorHAnsi"/>
          <w:b/>
        </w:rPr>
        <w:t>state</w:t>
      </w:r>
      <w:r>
        <w:t xml:space="preserve"> has proposed</w:t>
      </w:r>
      <w:r>
        <w:rPr>
          <w:bCs/>
        </w:rPr>
        <w:t>Transportation/ Escort facilities for 20012 children from 1901 unserved habitations as per the detail below:</w:t>
      </w:r>
    </w:p>
    <w:p w:rsidR="00A5515E" w:rsidRDefault="00A5515E" w:rsidP="004D4A84">
      <w:pPr>
        <w:pStyle w:val="ListParagraph"/>
        <w:numPr>
          <w:ilvl w:val="0"/>
          <w:numId w:val="164"/>
        </w:numPr>
        <w:spacing w:after="120"/>
        <w:ind w:left="567" w:hanging="567"/>
        <w:contextualSpacing/>
        <w:jc w:val="both"/>
        <w:rPr>
          <w:b/>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1302"/>
        <w:gridCol w:w="1163"/>
        <w:gridCol w:w="900"/>
        <w:gridCol w:w="1440"/>
        <w:gridCol w:w="3870"/>
      </w:tblGrid>
      <w:tr w:rsidR="00A5515E" w:rsidTr="00A5515E">
        <w:tc>
          <w:tcPr>
            <w:tcW w:w="543" w:type="dxa"/>
            <w:vMerge w:val="restart"/>
            <w:tcBorders>
              <w:top w:val="single" w:sz="4" w:space="0" w:color="auto"/>
              <w:left w:val="single" w:sz="4" w:space="0" w:color="auto"/>
              <w:bottom w:val="single" w:sz="4" w:space="0" w:color="auto"/>
              <w:right w:val="single" w:sz="4" w:space="0" w:color="auto"/>
            </w:tcBorders>
          </w:tcPr>
          <w:p w:rsidR="00A5515E" w:rsidRDefault="00A5515E">
            <w:pPr>
              <w:spacing w:line="276" w:lineRule="auto"/>
              <w:jc w:val="center"/>
              <w:rPr>
                <w:b/>
                <w:szCs w:val="32"/>
              </w:rPr>
            </w:pPr>
            <w:r>
              <w:rPr>
                <w:b/>
                <w:szCs w:val="32"/>
              </w:rPr>
              <w:t>S.</w:t>
            </w:r>
          </w:p>
          <w:p w:rsidR="00A5515E" w:rsidRDefault="00A5515E">
            <w:pPr>
              <w:spacing w:line="276" w:lineRule="auto"/>
              <w:jc w:val="center"/>
              <w:rPr>
                <w:b/>
                <w:szCs w:val="32"/>
              </w:rPr>
            </w:pPr>
            <w:r>
              <w:rPr>
                <w:b/>
                <w:szCs w:val="32"/>
              </w:rPr>
              <w:t>No</w:t>
            </w:r>
          </w:p>
          <w:p w:rsidR="00A5515E" w:rsidRDefault="00A5515E">
            <w:pPr>
              <w:spacing w:line="276" w:lineRule="auto"/>
              <w:jc w:val="center"/>
              <w:rPr>
                <w:b/>
                <w:szCs w:val="32"/>
              </w:rPr>
            </w:pPr>
          </w:p>
        </w:tc>
        <w:tc>
          <w:tcPr>
            <w:tcW w:w="1302" w:type="dxa"/>
            <w:vMerge w:val="restart"/>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szCs w:val="32"/>
              </w:rPr>
            </w:pPr>
            <w:r>
              <w:rPr>
                <w:b/>
                <w:szCs w:val="32"/>
              </w:rPr>
              <w:t>No. of habitation</w:t>
            </w:r>
          </w:p>
        </w:tc>
        <w:tc>
          <w:tcPr>
            <w:tcW w:w="7373" w:type="dxa"/>
            <w:gridSpan w:val="4"/>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jc w:val="center"/>
              <w:rPr>
                <w:b/>
                <w:szCs w:val="32"/>
              </w:rPr>
            </w:pPr>
            <w:r>
              <w:rPr>
                <w:b/>
                <w:szCs w:val="32"/>
              </w:rPr>
              <w:t>Category of children Proposed for Escort/Transport</w:t>
            </w:r>
          </w:p>
        </w:tc>
      </w:tr>
      <w:tr w:rsidR="00A5515E" w:rsidTr="00A5515E">
        <w:trPr>
          <w:trHeight w:val="4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rPr>
                <w:b/>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rPr>
                <w:b/>
                <w:szCs w:val="32"/>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szCs w:val="32"/>
              </w:rPr>
            </w:pPr>
            <w:r>
              <w:rPr>
                <w:szCs w:val="32"/>
              </w:rPr>
              <w:t>PS (I to V)</w:t>
            </w:r>
          </w:p>
        </w:tc>
        <w:tc>
          <w:tcPr>
            <w:tcW w:w="900"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szCs w:val="32"/>
              </w:rPr>
            </w:pPr>
            <w:r>
              <w:rPr>
                <w:szCs w:val="32"/>
              </w:rPr>
              <w:t>UPS</w:t>
            </w:r>
          </w:p>
        </w:tc>
        <w:tc>
          <w:tcPr>
            <w:tcW w:w="1440"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szCs w:val="32"/>
              </w:rPr>
            </w:pPr>
            <w:r>
              <w:rPr>
                <w:szCs w:val="32"/>
              </w:rPr>
              <w:t>Total children proposed</w:t>
            </w:r>
          </w:p>
        </w:tc>
        <w:tc>
          <w:tcPr>
            <w:tcW w:w="3870"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szCs w:val="32"/>
              </w:rPr>
            </w:pPr>
            <w:r>
              <w:rPr>
                <w:szCs w:val="32"/>
              </w:rPr>
              <w:t>Total amount proposed (PS @ Rs.400/- UPS @ Rs.600/-) for 10 months</w:t>
            </w:r>
          </w:p>
        </w:tc>
      </w:tr>
      <w:tr w:rsidR="00A5515E" w:rsidTr="00A5515E">
        <w:tc>
          <w:tcPr>
            <w:tcW w:w="543"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szCs w:val="32"/>
              </w:rPr>
            </w:pPr>
            <w:r>
              <w:rPr>
                <w:szCs w:val="32"/>
              </w:rPr>
              <w:t>1</w:t>
            </w:r>
          </w:p>
        </w:tc>
        <w:tc>
          <w:tcPr>
            <w:tcW w:w="1302"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bCs/>
                <w:szCs w:val="32"/>
              </w:rPr>
            </w:pPr>
            <w:r>
              <w:rPr>
                <w:b/>
                <w:bCs/>
                <w:szCs w:val="32"/>
              </w:rPr>
              <w:t>1901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szCs w:val="32"/>
              </w:rPr>
            </w:pPr>
            <w:r>
              <w:rPr>
                <w:szCs w:val="32"/>
              </w:rPr>
              <w:t>4393</w:t>
            </w:r>
          </w:p>
        </w:tc>
        <w:tc>
          <w:tcPr>
            <w:tcW w:w="900"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szCs w:val="32"/>
              </w:rPr>
            </w:pPr>
            <w:r>
              <w:rPr>
                <w:szCs w:val="32"/>
              </w:rPr>
              <w:t>15619</w:t>
            </w:r>
          </w:p>
        </w:tc>
        <w:tc>
          <w:tcPr>
            <w:tcW w:w="1440"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b/>
                <w:bCs/>
                <w:szCs w:val="32"/>
              </w:rPr>
            </w:pPr>
            <w:r>
              <w:rPr>
                <w:b/>
                <w:bCs/>
                <w:szCs w:val="32"/>
              </w:rPr>
              <w:t>20012</w:t>
            </w:r>
          </w:p>
        </w:tc>
        <w:tc>
          <w:tcPr>
            <w:tcW w:w="3870" w:type="dxa"/>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jc w:val="center"/>
              <w:rPr>
                <w:szCs w:val="32"/>
              </w:rPr>
            </w:pPr>
            <w:r>
              <w:rPr>
                <w:szCs w:val="32"/>
              </w:rPr>
              <w:t>Rs.11,11,86,6000</w:t>
            </w:r>
          </w:p>
        </w:tc>
      </w:tr>
    </w:tbl>
    <w:p w:rsidR="00A5515E" w:rsidRDefault="00A5515E" w:rsidP="00A5515E">
      <w:pPr>
        <w:tabs>
          <w:tab w:val="left" w:pos="4395"/>
        </w:tabs>
        <w:spacing w:line="360" w:lineRule="auto"/>
        <w:jc w:val="both"/>
        <w:rPr>
          <w:rFonts w:asciiTheme="majorHAnsi" w:hAnsiTheme="majorHAnsi"/>
        </w:rPr>
      </w:pPr>
    </w:p>
    <w:p w:rsidR="00A5515E" w:rsidRDefault="00A5515E" w:rsidP="004D4A84">
      <w:pPr>
        <w:pStyle w:val="ListParagraph"/>
        <w:numPr>
          <w:ilvl w:val="0"/>
          <w:numId w:val="164"/>
        </w:numPr>
        <w:spacing w:after="120"/>
        <w:ind w:left="567" w:hanging="567"/>
        <w:contextualSpacing/>
        <w:jc w:val="both"/>
        <w:rPr>
          <w:b/>
        </w:rPr>
      </w:pPr>
      <w:r>
        <w:rPr>
          <w:rFonts w:asciiTheme="majorHAnsi" w:hAnsiTheme="majorHAnsi"/>
          <w:b/>
        </w:rPr>
        <w:t>District</w:t>
      </w:r>
      <w:r>
        <w:rPr>
          <w:b/>
        </w:rPr>
        <w:t xml:space="preserve"> wise details of the </w:t>
      </w:r>
      <w:r>
        <w:rPr>
          <w:b/>
          <w:bCs/>
        </w:rPr>
        <w:t>proposal are given below</w:t>
      </w:r>
      <w:r>
        <w:rPr>
          <w:b/>
        </w:rPr>
        <w:t>:</w:t>
      </w:r>
    </w:p>
    <w:tbl>
      <w:tblPr>
        <w:tblW w:w="9129" w:type="dxa"/>
        <w:tblInd w:w="113" w:type="dxa"/>
        <w:tblLook w:val="04A0"/>
      </w:tblPr>
      <w:tblGrid>
        <w:gridCol w:w="539"/>
        <w:gridCol w:w="2420"/>
        <w:gridCol w:w="1418"/>
        <w:gridCol w:w="1133"/>
        <w:gridCol w:w="1011"/>
        <w:gridCol w:w="1129"/>
        <w:gridCol w:w="1479"/>
      </w:tblGrid>
      <w:tr w:rsidR="00A5515E" w:rsidTr="00A5515E">
        <w:trPr>
          <w:trHeight w:val="102"/>
          <w:tblHeader/>
        </w:trPr>
        <w:tc>
          <w:tcPr>
            <w:tcW w:w="539" w:type="dxa"/>
            <w:vMerge w:val="restart"/>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S. No.</w:t>
            </w:r>
          </w:p>
        </w:tc>
        <w:tc>
          <w:tcPr>
            <w:tcW w:w="2422" w:type="dxa"/>
            <w:vMerge w:val="restart"/>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Name Of District</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No. of habitation to be covered</w:t>
            </w:r>
          </w:p>
        </w:tc>
        <w:tc>
          <w:tcPr>
            <w:tcW w:w="2142" w:type="dxa"/>
            <w:gridSpan w:val="2"/>
            <w:tcBorders>
              <w:top w:val="single" w:sz="4" w:space="0" w:color="auto"/>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No. of children to be covered</w:t>
            </w:r>
          </w:p>
        </w:tc>
        <w:tc>
          <w:tcPr>
            <w:tcW w:w="1129" w:type="dxa"/>
            <w:vMerge w:val="restart"/>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 xml:space="preserve">Mode of transport to be used </w:t>
            </w:r>
          </w:p>
        </w:tc>
        <w:tc>
          <w:tcPr>
            <w:tcW w:w="1479" w:type="dxa"/>
            <w:vMerge w:val="restart"/>
            <w:tcBorders>
              <w:top w:val="single" w:sz="4" w:space="0" w:color="auto"/>
              <w:left w:val="single" w:sz="4" w:space="0" w:color="auto"/>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 xml:space="preserve">Proposed unit cost per child per annum </w:t>
            </w:r>
          </w:p>
        </w:tc>
      </w:tr>
      <w:tr w:rsidR="00A5515E" w:rsidTr="00A5515E">
        <w:trPr>
          <w:trHeight w:val="10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rPr>
                <w:b/>
                <w:bCs/>
                <w:szCs w:val="22"/>
                <w:lang w:val="en-IN" w:eastAsia="en-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rPr>
                <w:b/>
                <w:bCs/>
                <w:szCs w:val="22"/>
                <w:lang w:val="en-IN" w:eastAsia="en-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rPr>
                <w:b/>
                <w:bCs/>
                <w:szCs w:val="22"/>
                <w:lang w:val="en-IN" w:eastAsia="en-IN" w:bidi="hi-IN"/>
              </w:rPr>
            </w:pPr>
          </w:p>
        </w:tc>
        <w:tc>
          <w:tcPr>
            <w:tcW w:w="1133" w:type="dxa"/>
            <w:tcBorders>
              <w:top w:val="nil"/>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Primary</w:t>
            </w:r>
          </w:p>
        </w:tc>
        <w:tc>
          <w:tcPr>
            <w:tcW w:w="1009" w:type="dxa"/>
            <w:tcBorders>
              <w:top w:val="nil"/>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Upper Primary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rPr>
                <w:b/>
                <w:bCs/>
                <w:szCs w:val="22"/>
                <w:lang w:val="en-IN" w:eastAsia="en-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515E" w:rsidRDefault="00A5515E">
            <w:pPr>
              <w:spacing w:line="276" w:lineRule="auto"/>
              <w:rPr>
                <w:b/>
                <w:bCs/>
                <w:szCs w:val="22"/>
                <w:lang w:val="en-IN" w:eastAsia="en-IN" w:bidi="hi-IN"/>
              </w:rPr>
            </w:pP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1</w:t>
            </w:r>
          </w:p>
        </w:tc>
        <w:tc>
          <w:tcPr>
            <w:tcW w:w="2422" w:type="dxa"/>
            <w:tcBorders>
              <w:top w:val="nil"/>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2</w:t>
            </w:r>
          </w:p>
        </w:tc>
        <w:tc>
          <w:tcPr>
            <w:tcW w:w="1418" w:type="dxa"/>
            <w:tcBorders>
              <w:top w:val="nil"/>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4</w:t>
            </w:r>
          </w:p>
        </w:tc>
        <w:tc>
          <w:tcPr>
            <w:tcW w:w="1133" w:type="dxa"/>
            <w:tcBorders>
              <w:top w:val="nil"/>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6</w:t>
            </w:r>
          </w:p>
        </w:tc>
        <w:tc>
          <w:tcPr>
            <w:tcW w:w="1009" w:type="dxa"/>
            <w:tcBorders>
              <w:top w:val="nil"/>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7</w:t>
            </w:r>
          </w:p>
        </w:tc>
        <w:tc>
          <w:tcPr>
            <w:tcW w:w="1129" w:type="dxa"/>
            <w:tcBorders>
              <w:top w:val="nil"/>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12</w:t>
            </w:r>
          </w:p>
        </w:tc>
        <w:tc>
          <w:tcPr>
            <w:tcW w:w="1479" w:type="dxa"/>
            <w:tcBorders>
              <w:top w:val="nil"/>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13</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1</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Adilabad</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71</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230</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365</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3570000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2</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Bhadradri</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88</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250</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1240</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8940000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3</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Jagtial</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34</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224</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351</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3450000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4</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Jangaon</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84</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185</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642</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4962000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5</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Jayashankar</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49</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85</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348</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2598000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6</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Jogulamba</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32</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55</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628</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4098000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7</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Kamareddy</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55</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153</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678</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4986000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8</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Karimnagar</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34</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137</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187</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1944000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9</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Khammam</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151</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280</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1162</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8652000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10</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KomaramBheem</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44</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47</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329</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2256000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11</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Mahabubabad</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84</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215</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510</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4350000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12</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Mahabubnagar</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71</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157</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668</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4950000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13</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Mancherial</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61</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78</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422</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3000000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14</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Medak</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33</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38</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344</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2292000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15</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Mulugu</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73</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164</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159</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1938000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16</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Nagarkurnool</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26</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56</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253</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1854000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17</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Nalgonda</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88</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302</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1064</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8196000</w:t>
            </w:r>
          </w:p>
        </w:tc>
      </w:tr>
      <w:tr w:rsidR="00A5515E" w:rsidTr="00A5515E">
        <w:trPr>
          <w:trHeight w:val="102"/>
        </w:trPr>
        <w:tc>
          <w:tcPr>
            <w:tcW w:w="539" w:type="dxa"/>
            <w:tcBorders>
              <w:top w:val="nil"/>
              <w:left w:val="single" w:sz="4" w:space="0" w:color="auto"/>
              <w:bottom w:val="single" w:sz="4" w:space="0" w:color="auto"/>
              <w:right w:val="single" w:sz="4" w:space="0" w:color="auto"/>
            </w:tcBorders>
            <w:shd w:val="clear" w:color="auto" w:fill="FFFFFF" w:themeFill="background1"/>
            <w:hideMark/>
          </w:tcPr>
          <w:p w:rsidR="00A5515E" w:rsidRPr="00A5515E" w:rsidRDefault="00A5515E">
            <w:pPr>
              <w:spacing w:line="276" w:lineRule="auto"/>
              <w:rPr>
                <w:color w:val="FF0000"/>
                <w:szCs w:val="22"/>
                <w:lang w:val="en-IN" w:eastAsia="en-IN" w:bidi="hi-IN"/>
              </w:rPr>
            </w:pPr>
            <w:r w:rsidRPr="00A5515E">
              <w:rPr>
                <w:color w:val="000000" w:themeColor="text1"/>
                <w:sz w:val="22"/>
                <w:szCs w:val="22"/>
                <w:lang w:val="en-IN" w:eastAsia="en-IN" w:bidi="hi-IN"/>
              </w:rPr>
              <w:t>18</w:t>
            </w:r>
          </w:p>
        </w:tc>
        <w:tc>
          <w:tcPr>
            <w:tcW w:w="2422" w:type="dxa"/>
            <w:tcBorders>
              <w:top w:val="nil"/>
              <w:left w:val="nil"/>
              <w:bottom w:val="single" w:sz="4" w:space="0" w:color="auto"/>
              <w:right w:val="single" w:sz="4" w:space="0" w:color="auto"/>
            </w:tcBorders>
            <w:shd w:val="clear" w:color="auto" w:fill="FFFFFF"/>
            <w:noWrap/>
            <w:hideMark/>
          </w:tcPr>
          <w:p w:rsidR="00A5515E" w:rsidRPr="00A5515E" w:rsidRDefault="00A5515E">
            <w:pPr>
              <w:spacing w:line="276" w:lineRule="auto"/>
              <w:rPr>
                <w:color w:val="000000"/>
                <w:szCs w:val="22"/>
                <w:lang w:val="en-IN" w:eastAsia="en-IN" w:bidi="hi-IN"/>
              </w:rPr>
            </w:pPr>
            <w:r w:rsidRPr="00A5515E">
              <w:rPr>
                <w:color w:val="000000"/>
                <w:sz w:val="22"/>
                <w:szCs w:val="22"/>
                <w:lang w:val="en-IN" w:eastAsia="en-IN" w:bidi="hi-IN"/>
              </w:rPr>
              <w:t>Narayanapet</w:t>
            </w:r>
          </w:p>
        </w:tc>
        <w:tc>
          <w:tcPr>
            <w:tcW w:w="1418" w:type="dxa"/>
            <w:tcBorders>
              <w:top w:val="nil"/>
              <w:left w:val="nil"/>
              <w:bottom w:val="single" w:sz="4" w:space="0" w:color="auto"/>
              <w:right w:val="single" w:sz="4" w:space="0" w:color="auto"/>
            </w:tcBorders>
            <w:shd w:val="clear" w:color="auto" w:fill="FFFFFF"/>
            <w:noWrap/>
            <w:hideMark/>
          </w:tcPr>
          <w:p w:rsidR="00A5515E" w:rsidRPr="00A5515E" w:rsidRDefault="00A5515E">
            <w:pPr>
              <w:spacing w:line="276" w:lineRule="auto"/>
              <w:rPr>
                <w:color w:val="000000"/>
                <w:szCs w:val="22"/>
                <w:lang w:val="en-IN" w:eastAsia="en-IN" w:bidi="hi-IN"/>
              </w:rPr>
            </w:pPr>
            <w:r w:rsidRPr="00A5515E">
              <w:rPr>
                <w:color w:val="000000"/>
                <w:sz w:val="22"/>
                <w:szCs w:val="22"/>
                <w:lang w:val="en-IN" w:eastAsia="en-IN" w:bidi="hi-IN"/>
              </w:rPr>
              <w:t>57</w:t>
            </w:r>
          </w:p>
        </w:tc>
        <w:tc>
          <w:tcPr>
            <w:tcW w:w="1133" w:type="dxa"/>
            <w:tcBorders>
              <w:top w:val="nil"/>
              <w:left w:val="nil"/>
              <w:bottom w:val="single" w:sz="4" w:space="0" w:color="auto"/>
              <w:right w:val="single" w:sz="4" w:space="0" w:color="auto"/>
            </w:tcBorders>
            <w:shd w:val="clear" w:color="auto" w:fill="FFFFFF"/>
            <w:noWrap/>
            <w:hideMark/>
          </w:tcPr>
          <w:p w:rsidR="00A5515E" w:rsidRPr="00A5515E" w:rsidRDefault="00A5515E">
            <w:pPr>
              <w:spacing w:line="276" w:lineRule="auto"/>
              <w:rPr>
                <w:color w:val="000000"/>
                <w:szCs w:val="22"/>
                <w:lang w:val="en-IN" w:eastAsia="en-IN" w:bidi="hi-IN"/>
              </w:rPr>
            </w:pPr>
            <w:r w:rsidRPr="00A5515E">
              <w:rPr>
                <w:color w:val="000000"/>
                <w:sz w:val="22"/>
                <w:szCs w:val="22"/>
                <w:lang w:val="en-IN" w:eastAsia="en-IN" w:bidi="hi-IN"/>
              </w:rPr>
              <w:t>42</w:t>
            </w:r>
          </w:p>
        </w:tc>
        <w:tc>
          <w:tcPr>
            <w:tcW w:w="1009" w:type="dxa"/>
            <w:tcBorders>
              <w:top w:val="nil"/>
              <w:left w:val="nil"/>
              <w:bottom w:val="single" w:sz="4" w:space="0" w:color="auto"/>
              <w:right w:val="single" w:sz="4" w:space="0" w:color="auto"/>
            </w:tcBorders>
            <w:shd w:val="clear" w:color="auto" w:fill="FFFFFF"/>
            <w:noWrap/>
            <w:hideMark/>
          </w:tcPr>
          <w:p w:rsidR="00A5515E" w:rsidRPr="00A5515E" w:rsidRDefault="00A5515E">
            <w:pPr>
              <w:spacing w:line="276" w:lineRule="auto"/>
              <w:rPr>
                <w:color w:val="000000"/>
                <w:szCs w:val="22"/>
                <w:lang w:val="en-IN" w:eastAsia="en-IN" w:bidi="hi-IN"/>
              </w:rPr>
            </w:pPr>
            <w:r w:rsidRPr="00A5515E">
              <w:rPr>
                <w:color w:val="000000"/>
                <w:sz w:val="22"/>
                <w:szCs w:val="22"/>
                <w:lang w:val="en-IN" w:eastAsia="en-IN" w:bidi="hi-IN"/>
              </w:rPr>
              <w:t>793</w:t>
            </w:r>
          </w:p>
        </w:tc>
        <w:tc>
          <w:tcPr>
            <w:tcW w:w="1129" w:type="dxa"/>
            <w:tcBorders>
              <w:top w:val="nil"/>
              <w:left w:val="nil"/>
              <w:bottom w:val="single" w:sz="4" w:space="0" w:color="auto"/>
              <w:right w:val="single" w:sz="4" w:space="0" w:color="auto"/>
            </w:tcBorders>
            <w:shd w:val="clear" w:color="auto" w:fill="FFFFFF"/>
            <w:hideMark/>
          </w:tcPr>
          <w:p w:rsidR="00A5515E" w:rsidRPr="00A5515E" w:rsidRDefault="00A5515E">
            <w:pPr>
              <w:spacing w:line="276" w:lineRule="auto"/>
              <w:rPr>
                <w:color w:val="000000"/>
                <w:szCs w:val="22"/>
                <w:lang w:val="en-IN" w:eastAsia="en-IN" w:bidi="hi-IN"/>
              </w:rPr>
            </w:pPr>
            <w:r w:rsidRPr="00A5515E">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sidRPr="00A5515E">
              <w:rPr>
                <w:color w:val="000000"/>
                <w:sz w:val="22"/>
                <w:szCs w:val="22"/>
                <w:lang w:val="en-IN" w:eastAsia="en-IN" w:bidi="hi-IN"/>
              </w:rPr>
              <w:t>5010000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19</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Nirmal</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34</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125</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324</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2694000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20</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Nizamabad</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20</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160</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136</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1776000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21</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Peddapalli</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47</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443</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472</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5490000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22</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Rajanna</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12</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180</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304</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2904000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23</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Rangareddy</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40</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94</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482</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3456000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24</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Sangareddy</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42</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122</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345</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2802000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25</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Siddipet</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155</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332</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1085</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8502000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lastRenderedPageBreak/>
              <w:t>26</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Suryapet</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106</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81</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780</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5166000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27</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Vikarabad</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48</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83</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654</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4422000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28</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Wanaparthy</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66</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45</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584</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3774000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29</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Warangal Rural</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112</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320</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608</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5568000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30</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Warangal Urban</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53</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153</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443</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3576000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31</w:t>
            </w:r>
          </w:p>
        </w:tc>
        <w:tc>
          <w:tcPr>
            <w:tcW w:w="2422"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Yadadri</w:t>
            </w:r>
          </w:p>
        </w:tc>
        <w:tc>
          <w:tcPr>
            <w:tcW w:w="1418"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76</w:t>
            </w:r>
          </w:p>
        </w:tc>
        <w:tc>
          <w:tcPr>
            <w:tcW w:w="1133"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169</w:t>
            </w:r>
          </w:p>
        </w:tc>
        <w:tc>
          <w:tcPr>
            <w:tcW w:w="100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599</w:t>
            </w:r>
          </w:p>
        </w:tc>
        <w:tc>
          <w:tcPr>
            <w:tcW w:w="1129" w:type="dxa"/>
            <w:tcBorders>
              <w:top w:val="nil"/>
              <w:left w:val="nil"/>
              <w:bottom w:val="single" w:sz="4" w:space="0" w:color="auto"/>
              <w:right w:val="single" w:sz="4" w:space="0" w:color="auto"/>
            </w:tcBorders>
            <w:shd w:val="clear" w:color="auto" w:fill="FFFFFF"/>
            <w:hideMark/>
          </w:tcPr>
          <w:p w:rsidR="00A5515E" w:rsidRDefault="00A5515E">
            <w:pPr>
              <w:spacing w:line="276" w:lineRule="auto"/>
              <w:rPr>
                <w:color w:val="000000"/>
                <w:szCs w:val="22"/>
                <w:lang w:val="en-IN" w:eastAsia="en-IN" w:bidi="hi-IN"/>
              </w:rPr>
            </w:pPr>
            <w:r>
              <w:rPr>
                <w:color w:val="000000"/>
                <w:sz w:val="22"/>
                <w:szCs w:val="22"/>
                <w:lang w:val="en-IN" w:eastAsia="en-IN" w:bidi="hi-IN"/>
              </w:rPr>
              <w:t>Auto/Van</w:t>
            </w:r>
          </w:p>
        </w:tc>
        <w:tc>
          <w:tcPr>
            <w:tcW w:w="1479" w:type="dxa"/>
            <w:tcBorders>
              <w:top w:val="nil"/>
              <w:left w:val="nil"/>
              <w:bottom w:val="single" w:sz="4" w:space="0" w:color="auto"/>
              <w:right w:val="single" w:sz="4" w:space="0" w:color="auto"/>
            </w:tcBorders>
            <w:shd w:val="clear" w:color="auto" w:fill="FFFFFF"/>
            <w:noWrap/>
            <w:hideMark/>
          </w:tcPr>
          <w:p w:rsidR="00A5515E" w:rsidRDefault="00A5515E">
            <w:pPr>
              <w:spacing w:line="276" w:lineRule="auto"/>
              <w:rPr>
                <w:color w:val="000000"/>
                <w:szCs w:val="22"/>
                <w:lang w:val="en-IN" w:eastAsia="en-IN" w:bidi="hi-IN"/>
              </w:rPr>
            </w:pPr>
            <w:r>
              <w:rPr>
                <w:color w:val="000000"/>
                <w:sz w:val="22"/>
                <w:szCs w:val="22"/>
                <w:lang w:val="en-IN" w:eastAsia="en-IN" w:bidi="hi-IN"/>
              </w:rPr>
              <w:t>4608000</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32</w:t>
            </w:r>
          </w:p>
        </w:tc>
        <w:tc>
          <w:tcPr>
            <w:tcW w:w="2422" w:type="dxa"/>
            <w:tcBorders>
              <w:top w:val="nil"/>
              <w:left w:val="nil"/>
              <w:bottom w:val="single" w:sz="4" w:space="0" w:color="auto"/>
              <w:right w:val="single" w:sz="4" w:space="0" w:color="auto"/>
            </w:tcBorders>
            <w:noWrap/>
            <w:hideMark/>
          </w:tcPr>
          <w:p w:rsidR="00A5515E" w:rsidRDefault="00A5515E">
            <w:pPr>
              <w:spacing w:line="276" w:lineRule="auto"/>
              <w:rPr>
                <w:szCs w:val="22"/>
                <w:lang w:val="en-IN" w:eastAsia="en-IN" w:bidi="hi-IN"/>
              </w:rPr>
            </w:pPr>
            <w:r>
              <w:rPr>
                <w:sz w:val="22"/>
                <w:szCs w:val="22"/>
                <w:lang w:val="en-IN" w:eastAsia="en-IN" w:bidi="hi-IN"/>
              </w:rPr>
              <w:t>Hyderbad</w:t>
            </w:r>
          </w:p>
        </w:tc>
        <w:tc>
          <w:tcPr>
            <w:tcW w:w="1418" w:type="dxa"/>
            <w:tcBorders>
              <w:top w:val="nil"/>
              <w:left w:val="nil"/>
              <w:bottom w:val="single" w:sz="4" w:space="0" w:color="auto"/>
              <w:right w:val="single" w:sz="4" w:space="0" w:color="auto"/>
            </w:tcBorders>
            <w:noWrap/>
            <w:hideMark/>
          </w:tcPr>
          <w:p w:rsidR="00A5515E" w:rsidRDefault="00A5515E">
            <w:pPr>
              <w:spacing w:line="276" w:lineRule="auto"/>
              <w:rPr>
                <w:szCs w:val="22"/>
                <w:lang w:val="en-IN" w:eastAsia="en-IN" w:bidi="hi-IN"/>
              </w:rPr>
            </w:pPr>
            <w:r>
              <w:rPr>
                <w:sz w:val="22"/>
                <w:szCs w:val="22"/>
                <w:lang w:val="en-IN" w:eastAsia="en-IN" w:bidi="hi-IN"/>
              </w:rPr>
              <w:t> </w:t>
            </w:r>
          </w:p>
        </w:tc>
        <w:tc>
          <w:tcPr>
            <w:tcW w:w="1133" w:type="dxa"/>
            <w:tcBorders>
              <w:top w:val="nil"/>
              <w:left w:val="nil"/>
              <w:bottom w:val="single" w:sz="4" w:space="0" w:color="auto"/>
              <w:right w:val="single" w:sz="4" w:space="0" w:color="auto"/>
            </w:tcBorders>
            <w:noWrap/>
            <w:hideMark/>
          </w:tcPr>
          <w:p w:rsidR="00A5515E" w:rsidRDefault="00A5515E">
            <w:pPr>
              <w:spacing w:line="276" w:lineRule="auto"/>
              <w:rPr>
                <w:szCs w:val="22"/>
                <w:lang w:val="en-IN" w:eastAsia="en-IN" w:bidi="hi-IN"/>
              </w:rPr>
            </w:pPr>
            <w:r>
              <w:rPr>
                <w:sz w:val="22"/>
                <w:szCs w:val="22"/>
                <w:lang w:val="en-IN" w:eastAsia="en-IN" w:bidi="hi-IN"/>
              </w:rPr>
              <w:t> </w:t>
            </w:r>
          </w:p>
        </w:tc>
        <w:tc>
          <w:tcPr>
            <w:tcW w:w="1009" w:type="dxa"/>
            <w:tcBorders>
              <w:top w:val="nil"/>
              <w:left w:val="nil"/>
              <w:bottom w:val="single" w:sz="4" w:space="0" w:color="auto"/>
              <w:right w:val="single" w:sz="4" w:space="0" w:color="auto"/>
            </w:tcBorders>
            <w:noWrap/>
            <w:hideMark/>
          </w:tcPr>
          <w:p w:rsidR="00A5515E" w:rsidRDefault="00A5515E">
            <w:pPr>
              <w:spacing w:line="276" w:lineRule="auto"/>
              <w:rPr>
                <w:szCs w:val="22"/>
                <w:lang w:val="en-IN" w:eastAsia="en-IN" w:bidi="hi-IN"/>
              </w:rPr>
            </w:pPr>
            <w:r>
              <w:rPr>
                <w:sz w:val="22"/>
                <w:szCs w:val="22"/>
                <w:lang w:val="en-IN" w:eastAsia="en-IN" w:bidi="hi-IN"/>
              </w:rPr>
              <w:t> </w:t>
            </w:r>
          </w:p>
        </w:tc>
        <w:tc>
          <w:tcPr>
            <w:tcW w:w="1129" w:type="dxa"/>
            <w:tcBorders>
              <w:top w:val="nil"/>
              <w:left w:val="nil"/>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 </w:t>
            </w:r>
          </w:p>
        </w:tc>
        <w:tc>
          <w:tcPr>
            <w:tcW w:w="1479" w:type="dxa"/>
            <w:tcBorders>
              <w:top w:val="nil"/>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 </w:t>
            </w:r>
          </w:p>
        </w:tc>
      </w:tr>
      <w:tr w:rsidR="00A5515E" w:rsidTr="00A5515E">
        <w:trPr>
          <w:trHeight w:val="102"/>
        </w:trPr>
        <w:tc>
          <w:tcPr>
            <w:tcW w:w="539" w:type="dxa"/>
            <w:tcBorders>
              <w:top w:val="nil"/>
              <w:left w:val="single" w:sz="4" w:space="0" w:color="auto"/>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33</w:t>
            </w:r>
          </w:p>
        </w:tc>
        <w:tc>
          <w:tcPr>
            <w:tcW w:w="2422" w:type="dxa"/>
            <w:tcBorders>
              <w:top w:val="nil"/>
              <w:left w:val="nil"/>
              <w:bottom w:val="single" w:sz="4" w:space="0" w:color="auto"/>
              <w:right w:val="single" w:sz="4" w:space="0" w:color="auto"/>
            </w:tcBorders>
            <w:noWrap/>
            <w:hideMark/>
          </w:tcPr>
          <w:p w:rsidR="00A5515E" w:rsidRDefault="00A5515E">
            <w:pPr>
              <w:spacing w:line="276" w:lineRule="auto"/>
              <w:rPr>
                <w:szCs w:val="22"/>
                <w:lang w:val="en-IN" w:eastAsia="en-IN" w:bidi="hi-IN"/>
              </w:rPr>
            </w:pPr>
            <w:r>
              <w:rPr>
                <w:sz w:val="22"/>
                <w:szCs w:val="22"/>
                <w:lang w:val="en-IN" w:eastAsia="en-IN" w:bidi="hi-IN"/>
              </w:rPr>
              <w:t>Medchal-Malkajgiri</w:t>
            </w:r>
          </w:p>
        </w:tc>
        <w:tc>
          <w:tcPr>
            <w:tcW w:w="1418" w:type="dxa"/>
            <w:tcBorders>
              <w:top w:val="nil"/>
              <w:left w:val="nil"/>
              <w:bottom w:val="single" w:sz="4" w:space="0" w:color="auto"/>
              <w:right w:val="single" w:sz="4" w:space="0" w:color="auto"/>
            </w:tcBorders>
            <w:noWrap/>
            <w:hideMark/>
          </w:tcPr>
          <w:p w:rsidR="00A5515E" w:rsidRDefault="00A5515E">
            <w:pPr>
              <w:spacing w:line="276" w:lineRule="auto"/>
              <w:rPr>
                <w:szCs w:val="22"/>
                <w:lang w:val="en-IN" w:eastAsia="en-IN" w:bidi="hi-IN"/>
              </w:rPr>
            </w:pPr>
            <w:r>
              <w:rPr>
                <w:sz w:val="22"/>
                <w:szCs w:val="22"/>
                <w:lang w:val="en-IN" w:eastAsia="en-IN" w:bidi="hi-IN"/>
              </w:rPr>
              <w:t> </w:t>
            </w:r>
          </w:p>
        </w:tc>
        <w:tc>
          <w:tcPr>
            <w:tcW w:w="1133" w:type="dxa"/>
            <w:tcBorders>
              <w:top w:val="nil"/>
              <w:left w:val="nil"/>
              <w:bottom w:val="single" w:sz="4" w:space="0" w:color="auto"/>
              <w:right w:val="single" w:sz="4" w:space="0" w:color="auto"/>
            </w:tcBorders>
            <w:noWrap/>
            <w:hideMark/>
          </w:tcPr>
          <w:p w:rsidR="00A5515E" w:rsidRDefault="00A5515E">
            <w:pPr>
              <w:spacing w:line="276" w:lineRule="auto"/>
              <w:rPr>
                <w:szCs w:val="22"/>
                <w:lang w:val="en-IN" w:eastAsia="en-IN" w:bidi="hi-IN"/>
              </w:rPr>
            </w:pPr>
            <w:r>
              <w:rPr>
                <w:sz w:val="22"/>
                <w:szCs w:val="22"/>
                <w:lang w:val="en-IN" w:eastAsia="en-IN" w:bidi="hi-IN"/>
              </w:rPr>
              <w:t> </w:t>
            </w:r>
          </w:p>
        </w:tc>
        <w:tc>
          <w:tcPr>
            <w:tcW w:w="1009" w:type="dxa"/>
            <w:tcBorders>
              <w:top w:val="nil"/>
              <w:left w:val="nil"/>
              <w:bottom w:val="single" w:sz="4" w:space="0" w:color="auto"/>
              <w:right w:val="single" w:sz="4" w:space="0" w:color="auto"/>
            </w:tcBorders>
            <w:noWrap/>
            <w:hideMark/>
          </w:tcPr>
          <w:p w:rsidR="00A5515E" w:rsidRDefault="00A5515E">
            <w:pPr>
              <w:spacing w:line="276" w:lineRule="auto"/>
              <w:rPr>
                <w:szCs w:val="22"/>
                <w:lang w:val="en-IN" w:eastAsia="en-IN" w:bidi="hi-IN"/>
              </w:rPr>
            </w:pPr>
            <w:r>
              <w:rPr>
                <w:sz w:val="22"/>
                <w:szCs w:val="22"/>
                <w:lang w:val="en-IN" w:eastAsia="en-IN" w:bidi="hi-IN"/>
              </w:rPr>
              <w:t> </w:t>
            </w:r>
          </w:p>
        </w:tc>
        <w:tc>
          <w:tcPr>
            <w:tcW w:w="1129" w:type="dxa"/>
            <w:tcBorders>
              <w:top w:val="nil"/>
              <w:left w:val="nil"/>
              <w:bottom w:val="single" w:sz="4" w:space="0" w:color="auto"/>
              <w:right w:val="single" w:sz="4" w:space="0" w:color="auto"/>
            </w:tcBorders>
            <w:hideMark/>
          </w:tcPr>
          <w:p w:rsidR="00A5515E" w:rsidRDefault="00A5515E">
            <w:pPr>
              <w:spacing w:line="276" w:lineRule="auto"/>
              <w:rPr>
                <w:szCs w:val="22"/>
                <w:lang w:val="en-IN" w:eastAsia="en-IN" w:bidi="hi-IN"/>
              </w:rPr>
            </w:pPr>
            <w:r>
              <w:rPr>
                <w:sz w:val="22"/>
                <w:szCs w:val="22"/>
                <w:lang w:val="en-IN" w:eastAsia="en-IN" w:bidi="hi-IN"/>
              </w:rPr>
              <w:t> </w:t>
            </w:r>
          </w:p>
        </w:tc>
        <w:tc>
          <w:tcPr>
            <w:tcW w:w="1479" w:type="dxa"/>
            <w:tcBorders>
              <w:top w:val="nil"/>
              <w:left w:val="nil"/>
              <w:bottom w:val="single" w:sz="4" w:space="0" w:color="auto"/>
              <w:right w:val="single" w:sz="4" w:space="0" w:color="auto"/>
            </w:tcBorders>
            <w:hideMark/>
          </w:tcPr>
          <w:p w:rsidR="00A5515E" w:rsidRDefault="00A5515E">
            <w:pPr>
              <w:spacing w:line="276" w:lineRule="auto"/>
              <w:rPr>
                <w:b/>
                <w:bCs/>
                <w:szCs w:val="22"/>
                <w:lang w:val="en-IN" w:eastAsia="en-IN" w:bidi="hi-IN"/>
              </w:rPr>
            </w:pPr>
            <w:r>
              <w:rPr>
                <w:b/>
                <w:bCs/>
                <w:sz w:val="22"/>
                <w:szCs w:val="22"/>
                <w:lang w:val="en-IN" w:eastAsia="en-IN" w:bidi="hi-IN"/>
              </w:rPr>
              <w:t> </w:t>
            </w:r>
          </w:p>
        </w:tc>
      </w:tr>
      <w:tr w:rsidR="00A5515E" w:rsidTr="00A5515E">
        <w:trPr>
          <w:trHeight w:val="102"/>
        </w:trPr>
        <w:tc>
          <w:tcPr>
            <w:tcW w:w="539" w:type="dxa"/>
            <w:tcBorders>
              <w:top w:val="nil"/>
              <w:left w:val="single" w:sz="4" w:space="0" w:color="auto"/>
              <w:bottom w:val="single" w:sz="4" w:space="0" w:color="auto"/>
              <w:right w:val="single" w:sz="4" w:space="0" w:color="auto"/>
            </w:tcBorders>
            <w:noWrap/>
            <w:hideMark/>
          </w:tcPr>
          <w:p w:rsidR="00A5515E" w:rsidRDefault="00A5515E">
            <w:pPr>
              <w:spacing w:line="276" w:lineRule="auto"/>
              <w:rPr>
                <w:rFonts w:ascii="Arial" w:hAnsi="Arial" w:cs="Arial"/>
                <w:szCs w:val="22"/>
                <w:lang w:val="en-IN" w:eastAsia="en-IN" w:bidi="hi-IN"/>
              </w:rPr>
            </w:pPr>
            <w:r>
              <w:rPr>
                <w:rFonts w:ascii="Arial" w:hAnsi="Arial" w:cs="Arial"/>
                <w:sz w:val="22"/>
                <w:szCs w:val="22"/>
                <w:lang w:val="en-IN" w:eastAsia="en-IN" w:bidi="hi-IN"/>
              </w:rPr>
              <w:t> </w:t>
            </w:r>
          </w:p>
        </w:tc>
        <w:tc>
          <w:tcPr>
            <w:tcW w:w="2422" w:type="dxa"/>
            <w:tcBorders>
              <w:top w:val="nil"/>
              <w:left w:val="nil"/>
              <w:bottom w:val="single" w:sz="4" w:space="0" w:color="auto"/>
              <w:right w:val="single" w:sz="4" w:space="0" w:color="auto"/>
            </w:tcBorders>
            <w:noWrap/>
            <w:hideMark/>
          </w:tcPr>
          <w:p w:rsidR="00A5515E" w:rsidRDefault="00A5515E">
            <w:pPr>
              <w:spacing w:line="276" w:lineRule="auto"/>
              <w:rPr>
                <w:b/>
                <w:bCs/>
                <w:szCs w:val="22"/>
                <w:lang w:val="en-IN" w:eastAsia="en-IN" w:bidi="hi-IN"/>
              </w:rPr>
            </w:pPr>
            <w:r>
              <w:rPr>
                <w:b/>
                <w:bCs/>
                <w:sz w:val="22"/>
                <w:szCs w:val="22"/>
                <w:lang w:val="en-IN" w:eastAsia="en-IN" w:bidi="hi-IN"/>
              </w:rPr>
              <w:t>Total</w:t>
            </w:r>
          </w:p>
        </w:tc>
        <w:tc>
          <w:tcPr>
            <w:tcW w:w="1418" w:type="dxa"/>
            <w:tcBorders>
              <w:top w:val="nil"/>
              <w:left w:val="nil"/>
              <w:bottom w:val="single" w:sz="4" w:space="0" w:color="auto"/>
              <w:right w:val="single" w:sz="4" w:space="0" w:color="auto"/>
            </w:tcBorders>
            <w:noWrap/>
            <w:hideMark/>
          </w:tcPr>
          <w:p w:rsidR="00A5515E" w:rsidRDefault="00A5515E">
            <w:pPr>
              <w:spacing w:line="276" w:lineRule="auto"/>
              <w:rPr>
                <w:b/>
                <w:bCs/>
                <w:color w:val="000000"/>
                <w:szCs w:val="22"/>
                <w:lang w:val="en-IN" w:eastAsia="en-IN" w:bidi="hi-IN"/>
              </w:rPr>
            </w:pPr>
            <w:r>
              <w:rPr>
                <w:b/>
                <w:bCs/>
                <w:color w:val="000000"/>
                <w:sz w:val="22"/>
                <w:szCs w:val="22"/>
                <w:lang w:val="en-IN" w:eastAsia="en-IN" w:bidi="hi-IN"/>
              </w:rPr>
              <w:t>1946</w:t>
            </w:r>
          </w:p>
        </w:tc>
        <w:tc>
          <w:tcPr>
            <w:tcW w:w="1133" w:type="dxa"/>
            <w:tcBorders>
              <w:top w:val="nil"/>
              <w:left w:val="nil"/>
              <w:bottom w:val="single" w:sz="4" w:space="0" w:color="auto"/>
              <w:right w:val="single" w:sz="4" w:space="0" w:color="auto"/>
            </w:tcBorders>
            <w:noWrap/>
            <w:hideMark/>
          </w:tcPr>
          <w:p w:rsidR="00A5515E" w:rsidRDefault="00A5515E">
            <w:pPr>
              <w:spacing w:line="276" w:lineRule="auto"/>
              <w:rPr>
                <w:b/>
                <w:bCs/>
                <w:color w:val="000000"/>
                <w:szCs w:val="22"/>
                <w:lang w:val="en-IN" w:eastAsia="en-IN" w:bidi="hi-IN"/>
              </w:rPr>
            </w:pPr>
            <w:r>
              <w:rPr>
                <w:b/>
                <w:bCs/>
                <w:color w:val="000000"/>
                <w:sz w:val="22"/>
                <w:szCs w:val="22"/>
                <w:lang w:val="en-IN" w:eastAsia="en-IN" w:bidi="hi-IN"/>
              </w:rPr>
              <w:t>5005</w:t>
            </w:r>
          </w:p>
        </w:tc>
        <w:tc>
          <w:tcPr>
            <w:tcW w:w="1009" w:type="dxa"/>
            <w:tcBorders>
              <w:top w:val="nil"/>
              <w:left w:val="nil"/>
              <w:bottom w:val="single" w:sz="4" w:space="0" w:color="auto"/>
              <w:right w:val="single" w:sz="4" w:space="0" w:color="auto"/>
            </w:tcBorders>
            <w:noWrap/>
            <w:hideMark/>
          </w:tcPr>
          <w:p w:rsidR="00A5515E" w:rsidRDefault="00A5515E">
            <w:pPr>
              <w:spacing w:line="276" w:lineRule="auto"/>
              <w:rPr>
                <w:b/>
                <w:bCs/>
                <w:color w:val="000000"/>
                <w:szCs w:val="22"/>
                <w:lang w:val="en-IN" w:eastAsia="en-IN" w:bidi="hi-IN"/>
              </w:rPr>
            </w:pPr>
            <w:r>
              <w:rPr>
                <w:b/>
                <w:bCs/>
                <w:color w:val="000000"/>
                <w:sz w:val="22"/>
                <w:szCs w:val="22"/>
                <w:lang w:val="en-IN" w:eastAsia="en-IN" w:bidi="hi-IN"/>
              </w:rPr>
              <w:t>16959</w:t>
            </w:r>
          </w:p>
        </w:tc>
        <w:tc>
          <w:tcPr>
            <w:tcW w:w="1129" w:type="dxa"/>
            <w:tcBorders>
              <w:top w:val="nil"/>
              <w:left w:val="nil"/>
              <w:bottom w:val="single" w:sz="4" w:space="0" w:color="auto"/>
              <w:right w:val="single" w:sz="4" w:space="0" w:color="auto"/>
            </w:tcBorders>
            <w:noWrap/>
            <w:hideMark/>
          </w:tcPr>
          <w:p w:rsidR="00A5515E" w:rsidRDefault="00A5515E">
            <w:pPr>
              <w:spacing w:line="276" w:lineRule="auto"/>
              <w:rPr>
                <w:szCs w:val="22"/>
                <w:lang w:val="en-IN" w:eastAsia="en-IN" w:bidi="hi-IN"/>
              </w:rPr>
            </w:pPr>
            <w:r>
              <w:rPr>
                <w:sz w:val="22"/>
                <w:szCs w:val="22"/>
                <w:lang w:val="en-IN" w:eastAsia="en-IN" w:bidi="hi-IN"/>
              </w:rPr>
              <w:t> </w:t>
            </w:r>
          </w:p>
        </w:tc>
        <w:tc>
          <w:tcPr>
            <w:tcW w:w="1479" w:type="dxa"/>
            <w:tcBorders>
              <w:top w:val="nil"/>
              <w:left w:val="nil"/>
              <w:bottom w:val="single" w:sz="4" w:space="0" w:color="auto"/>
              <w:right w:val="single" w:sz="4" w:space="0" w:color="auto"/>
            </w:tcBorders>
            <w:noWrap/>
            <w:hideMark/>
          </w:tcPr>
          <w:p w:rsidR="00A5515E" w:rsidRDefault="00A5515E">
            <w:pPr>
              <w:spacing w:line="276" w:lineRule="auto"/>
              <w:rPr>
                <w:b/>
                <w:bCs/>
                <w:szCs w:val="22"/>
                <w:lang w:val="en-IN" w:eastAsia="en-IN" w:bidi="hi-IN"/>
              </w:rPr>
            </w:pPr>
            <w:r>
              <w:rPr>
                <w:b/>
                <w:bCs/>
                <w:sz w:val="22"/>
                <w:szCs w:val="22"/>
                <w:lang w:val="en-IN" w:eastAsia="en-IN" w:bidi="hi-IN"/>
              </w:rPr>
              <w:t>131784000</w:t>
            </w:r>
          </w:p>
        </w:tc>
      </w:tr>
    </w:tbl>
    <w:p w:rsidR="00A5515E" w:rsidRDefault="00A5515E" w:rsidP="00A5515E">
      <w:pPr>
        <w:jc w:val="both"/>
        <w:rPr>
          <w:rFonts w:asciiTheme="majorHAnsi" w:hAnsiTheme="majorHAnsi"/>
          <w:b/>
        </w:rPr>
      </w:pPr>
      <w:r>
        <w:rPr>
          <w:rFonts w:asciiTheme="majorHAnsi" w:hAnsiTheme="majorHAnsi"/>
          <w:b/>
        </w:rPr>
        <w:t xml:space="preserve">Observations: </w:t>
      </w:r>
    </w:p>
    <w:p w:rsidR="00A5515E" w:rsidRDefault="00A5515E" w:rsidP="00A5515E">
      <w:pPr>
        <w:jc w:val="both"/>
        <w:rPr>
          <w:rFonts w:asciiTheme="majorHAnsi" w:hAnsiTheme="majorHAnsi"/>
          <w:b/>
          <w:sz w:val="10"/>
          <w:szCs w:val="10"/>
        </w:rPr>
      </w:pPr>
    </w:p>
    <w:p w:rsidR="00A5515E" w:rsidRDefault="00A5515E" w:rsidP="004D4A84">
      <w:pPr>
        <w:pStyle w:val="ListParagraph"/>
        <w:numPr>
          <w:ilvl w:val="0"/>
          <w:numId w:val="165"/>
        </w:numPr>
        <w:contextualSpacing/>
        <w:jc w:val="both"/>
      </w:pPr>
      <w:r>
        <w:t xml:space="preserve">Proposal in 1946 Remote areas having spares population and non-viable to open new school. Children from these habitations proposed for transportation.  </w:t>
      </w:r>
    </w:p>
    <w:p w:rsidR="00A5515E" w:rsidRDefault="00A5515E" w:rsidP="004D4A84">
      <w:pPr>
        <w:pStyle w:val="ListParagraph"/>
        <w:numPr>
          <w:ilvl w:val="0"/>
          <w:numId w:val="165"/>
        </w:numPr>
        <w:contextualSpacing/>
        <w:jc w:val="both"/>
        <w:rPr>
          <w:rFonts w:asciiTheme="majorHAnsi" w:hAnsiTheme="majorHAnsi"/>
          <w:bCs/>
        </w:rPr>
      </w:pPr>
      <w:r>
        <w:rPr>
          <w:rFonts w:asciiTheme="majorHAnsi" w:hAnsiTheme="majorHAnsi"/>
          <w:bCs/>
        </w:rPr>
        <w:t xml:space="preserve">PAB approved for 20012 children in the last year i.e. 2019-20, the achievement is 100%. </w:t>
      </w:r>
    </w:p>
    <w:p w:rsidR="00A5515E" w:rsidRDefault="00A5515E" w:rsidP="004D4A84">
      <w:pPr>
        <w:pStyle w:val="ListParagraph"/>
        <w:numPr>
          <w:ilvl w:val="0"/>
          <w:numId w:val="165"/>
        </w:numPr>
        <w:contextualSpacing/>
        <w:jc w:val="both"/>
        <w:rPr>
          <w:rFonts w:asciiTheme="majorHAnsi" w:hAnsiTheme="majorHAnsi"/>
          <w:bCs/>
        </w:rPr>
      </w:pPr>
      <w:r>
        <w:rPr>
          <w:rFonts w:asciiTheme="majorHAnsi" w:hAnsiTheme="majorHAnsi"/>
          <w:bCs/>
        </w:rPr>
        <w:t>State has proposed for 21964 children (5005 for primary @ Rs. 400/- per month for 10 months and 16959 for upper primary @ Rs. 600/- per month for 10 months) total amounting to Rs. 131784 lakhs.</w:t>
      </w:r>
    </w:p>
    <w:p w:rsidR="00A5515E" w:rsidRDefault="00A5515E" w:rsidP="00A5515E">
      <w:pPr>
        <w:jc w:val="both"/>
        <w:rPr>
          <w:rFonts w:asciiTheme="majorHAnsi" w:hAnsiTheme="majorHAnsi"/>
          <w:bCs/>
        </w:rPr>
      </w:pPr>
    </w:p>
    <w:p w:rsidR="00A5515E" w:rsidRDefault="00A5515E" w:rsidP="00A5515E">
      <w:pPr>
        <w:jc w:val="both"/>
        <w:rPr>
          <w:rFonts w:asciiTheme="majorHAnsi" w:hAnsiTheme="majorHAnsi"/>
          <w:b/>
        </w:rPr>
      </w:pPr>
      <w:r>
        <w:rPr>
          <w:rFonts w:asciiTheme="majorHAnsi" w:hAnsiTheme="majorHAnsi"/>
          <w:b/>
        </w:rPr>
        <w:t xml:space="preserve">Eligibility </w:t>
      </w:r>
    </w:p>
    <w:p w:rsidR="00A5515E" w:rsidRDefault="00A5515E" w:rsidP="004D4A84">
      <w:pPr>
        <w:pStyle w:val="ListParagraph"/>
        <w:numPr>
          <w:ilvl w:val="0"/>
          <w:numId w:val="165"/>
        </w:numPr>
        <w:contextualSpacing/>
        <w:jc w:val="both"/>
        <w:rPr>
          <w:rFonts w:asciiTheme="majorHAnsi" w:hAnsiTheme="majorHAnsi"/>
          <w:bCs/>
        </w:rPr>
      </w:pPr>
      <w:r>
        <w:rPr>
          <w:rFonts w:asciiTheme="majorHAnsi" w:hAnsiTheme="majorHAnsi"/>
          <w:bCs/>
        </w:rPr>
        <w:t xml:space="preserve">Total 21964 children (5005 for primary @ Rs. 400/- per month for 10 months and 16959 for upper primary @ Rs. 600/- per month for 10 months) are eligible as proposed in unserved habitation (As per Previous Notifications), however state needs to submit fresh notification of these habitations and submit ti the ministry. </w:t>
      </w:r>
    </w:p>
    <w:p w:rsidR="00A5515E" w:rsidRDefault="00A5515E" w:rsidP="00A5515E">
      <w:pPr>
        <w:jc w:val="both"/>
        <w:rPr>
          <w:rFonts w:asciiTheme="majorHAnsi" w:hAnsiTheme="majorHAnsi"/>
          <w:highlight w:val="yellow"/>
        </w:rPr>
      </w:pPr>
    </w:p>
    <w:p w:rsidR="00A5515E" w:rsidRDefault="00A5515E" w:rsidP="00A5515E">
      <w:pPr>
        <w:spacing w:after="120"/>
        <w:jc w:val="both"/>
        <w:rPr>
          <w:rFonts w:asciiTheme="majorHAnsi" w:hAnsiTheme="majorHAnsi"/>
          <w:bCs/>
        </w:rPr>
      </w:pPr>
      <w:r>
        <w:rPr>
          <w:rFonts w:asciiTheme="majorHAnsi" w:hAnsiTheme="majorHAnsi"/>
          <w:b/>
        </w:rPr>
        <w:t>Recommendations: -</w:t>
      </w:r>
    </w:p>
    <w:p w:rsidR="00A5515E" w:rsidRDefault="00A5515E" w:rsidP="00A5515E">
      <w:pPr>
        <w:spacing w:after="120" w:line="360" w:lineRule="auto"/>
        <w:ind w:left="720"/>
        <w:jc w:val="both"/>
        <w:rPr>
          <w:rFonts w:asciiTheme="majorHAnsi" w:hAnsiTheme="majorHAnsi"/>
        </w:rPr>
      </w:pPr>
      <w:r>
        <w:rPr>
          <w:rFonts w:asciiTheme="majorHAnsi" w:hAnsiTheme="majorHAnsi"/>
          <w:bCs/>
        </w:rPr>
        <w:t>Recommended Total 21964 children (5005 for primary @ Rs. 400/- per month for 10 months and 16959 for upper primary @ Rs. 600/- per month for 10 months) subject to notify the habitation as per RTE rule.</w:t>
      </w:r>
      <w:r>
        <w:rPr>
          <w:rFonts w:asciiTheme="majorHAnsi" w:hAnsiTheme="majorHAnsi"/>
        </w:rPr>
        <w:t>.</w:t>
      </w:r>
    </w:p>
    <w:p w:rsidR="00A5515E" w:rsidRDefault="00A5515E" w:rsidP="00A5515E">
      <w:pPr>
        <w:pStyle w:val="ListParagraph"/>
        <w:spacing w:after="120"/>
        <w:jc w:val="both"/>
        <w:rPr>
          <w:rFonts w:asciiTheme="majorHAnsi" w:hAnsiTheme="majorHAnsi"/>
        </w:rPr>
      </w:pPr>
    </w:p>
    <w:p w:rsidR="00A5515E" w:rsidRDefault="00A5515E" w:rsidP="00A5515E">
      <w:pPr>
        <w:spacing w:after="120"/>
        <w:jc w:val="center"/>
        <w:rPr>
          <w:rFonts w:asciiTheme="majorHAnsi" w:hAnsiTheme="majorHAnsi"/>
          <w:b/>
        </w:rPr>
      </w:pPr>
      <w:r>
        <w:rPr>
          <w:rFonts w:asciiTheme="majorHAnsi" w:hAnsiTheme="majorHAnsi"/>
          <w:b/>
        </w:rPr>
        <w:t>*******</w:t>
      </w:r>
    </w:p>
    <w:p w:rsidR="00A5515E" w:rsidRDefault="00A5515E">
      <w:pPr>
        <w:spacing w:after="200" w:line="276" w:lineRule="auto"/>
        <w:rPr>
          <w:rFonts w:asciiTheme="minorHAnsi" w:hAnsiTheme="minorHAnsi" w:cstheme="minorHAnsi"/>
          <w:b/>
        </w:rPr>
      </w:pPr>
    </w:p>
    <w:p w:rsidR="00A5515E" w:rsidRDefault="00A5515E">
      <w:pPr>
        <w:spacing w:after="200" w:line="276" w:lineRule="auto"/>
        <w:rPr>
          <w:rFonts w:asciiTheme="minorHAnsi" w:hAnsiTheme="minorHAnsi" w:cstheme="minorHAnsi"/>
          <w:b/>
        </w:rPr>
      </w:pPr>
    </w:p>
    <w:p w:rsidR="00A5515E" w:rsidRDefault="00A5515E">
      <w:pPr>
        <w:spacing w:after="200" w:line="276" w:lineRule="auto"/>
        <w:rPr>
          <w:rFonts w:asciiTheme="minorHAnsi" w:hAnsiTheme="minorHAnsi" w:cstheme="minorHAnsi"/>
          <w:b/>
        </w:rPr>
      </w:pPr>
      <w:r>
        <w:rPr>
          <w:rFonts w:asciiTheme="minorHAnsi" w:hAnsiTheme="minorHAnsi" w:cstheme="minorHAnsi"/>
          <w:b/>
        </w:rPr>
        <w:br w:type="page"/>
      </w:r>
    </w:p>
    <w:p w:rsidR="00D03A05" w:rsidRPr="00E158CD" w:rsidRDefault="00D03A05" w:rsidP="00007D65">
      <w:pPr>
        <w:spacing w:after="200" w:line="276" w:lineRule="auto"/>
        <w:rPr>
          <w:rFonts w:asciiTheme="minorHAnsi" w:hAnsiTheme="minorHAnsi" w:cstheme="minorHAnsi"/>
          <w:b/>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50"/>
      </w:tblGrid>
      <w:tr w:rsidR="00774313" w:rsidRPr="00E158CD" w:rsidTr="008E3929">
        <w:trPr>
          <w:trHeight w:val="426"/>
        </w:trPr>
        <w:tc>
          <w:tcPr>
            <w:tcW w:w="10150" w:type="dxa"/>
            <w:shd w:val="clear" w:color="auto" w:fill="000000" w:themeFill="text1"/>
          </w:tcPr>
          <w:p w:rsidR="00774313" w:rsidRPr="00E158CD" w:rsidRDefault="008E3929" w:rsidP="008E3929">
            <w:pPr>
              <w:pStyle w:val="ListParagraph"/>
              <w:ind w:left="360" w:firstLine="0"/>
              <w:jc w:val="center"/>
              <w:rPr>
                <w:rFonts w:asciiTheme="minorHAnsi" w:eastAsia="Times New Roman" w:hAnsiTheme="minorHAnsi" w:cstheme="minorHAnsi"/>
                <w:b/>
                <w:sz w:val="32"/>
                <w:szCs w:val="32"/>
              </w:rPr>
            </w:pPr>
            <w:r w:rsidRPr="00E158CD">
              <w:rPr>
                <w:rFonts w:asciiTheme="minorHAnsi" w:eastAsia="Times New Roman" w:hAnsiTheme="minorHAnsi" w:cstheme="minorHAnsi"/>
                <w:b/>
                <w:sz w:val="32"/>
                <w:szCs w:val="32"/>
              </w:rPr>
              <w:t xml:space="preserve">Chapter </w:t>
            </w:r>
            <w:r w:rsidR="00A5515E">
              <w:rPr>
                <w:rFonts w:asciiTheme="minorHAnsi" w:eastAsia="Times New Roman" w:hAnsiTheme="minorHAnsi" w:cstheme="minorHAnsi"/>
                <w:b/>
                <w:sz w:val="32"/>
                <w:szCs w:val="32"/>
              </w:rPr>
              <w:t>V</w:t>
            </w:r>
            <w:r w:rsidRPr="00E158CD">
              <w:rPr>
                <w:rFonts w:asciiTheme="minorHAnsi" w:eastAsia="Times New Roman" w:hAnsiTheme="minorHAnsi" w:cstheme="minorHAnsi"/>
                <w:b/>
                <w:sz w:val="32"/>
                <w:szCs w:val="32"/>
              </w:rPr>
              <w:t xml:space="preserve">- </w:t>
            </w:r>
            <w:r w:rsidR="00B63C62" w:rsidRPr="00E158CD">
              <w:rPr>
                <w:rFonts w:asciiTheme="minorHAnsi" w:eastAsia="Times New Roman" w:hAnsiTheme="minorHAnsi" w:cstheme="minorHAnsi"/>
                <w:b/>
                <w:sz w:val="32"/>
                <w:szCs w:val="32"/>
              </w:rPr>
              <w:t>Interventions for Universal Enrolment –Special Training for OOSC</w:t>
            </w:r>
          </w:p>
        </w:tc>
      </w:tr>
    </w:tbl>
    <w:p w:rsidR="0099221F" w:rsidRDefault="0099221F" w:rsidP="0099221F">
      <w:pPr>
        <w:spacing w:line="276" w:lineRule="auto"/>
        <w:jc w:val="both"/>
        <w:rPr>
          <w:rFonts w:asciiTheme="minorHAnsi" w:hAnsiTheme="minorHAnsi" w:cstheme="minorHAnsi"/>
        </w:rPr>
      </w:pPr>
    </w:p>
    <w:p w:rsidR="00411872" w:rsidRDefault="00411872" w:rsidP="00411872">
      <w:pPr>
        <w:shd w:val="clear" w:color="auto" w:fill="D9D9D9"/>
        <w:jc w:val="both"/>
        <w:rPr>
          <w:b/>
          <w:color w:val="000000"/>
          <w:sz w:val="28"/>
          <w:szCs w:val="28"/>
        </w:rPr>
      </w:pPr>
      <w:r>
        <w:rPr>
          <w:b/>
          <w:color w:val="000000"/>
        </w:rPr>
        <w:t xml:space="preserve"> (I) </w:t>
      </w:r>
      <w:r>
        <w:rPr>
          <w:b/>
          <w:color w:val="000000"/>
        </w:rPr>
        <w:tab/>
      </w:r>
      <w:r>
        <w:rPr>
          <w:b/>
          <w:color w:val="000000"/>
          <w:sz w:val="28"/>
          <w:szCs w:val="28"/>
        </w:rPr>
        <w:t xml:space="preserve">Interventions for Universal Enrolment </w:t>
      </w:r>
    </w:p>
    <w:p w:rsidR="00411872" w:rsidRDefault="00411872" w:rsidP="00411872">
      <w:pPr>
        <w:ind w:left="360"/>
        <w:rPr>
          <w:b/>
          <w:color w:val="000000"/>
        </w:rPr>
      </w:pPr>
    </w:p>
    <w:p w:rsidR="00411872" w:rsidRDefault="00411872" w:rsidP="004D4A84">
      <w:pPr>
        <w:pStyle w:val="ListParagraph"/>
        <w:numPr>
          <w:ilvl w:val="0"/>
          <w:numId w:val="87"/>
        </w:numPr>
        <w:ind w:left="567" w:hanging="567"/>
        <w:contextualSpacing/>
        <w:rPr>
          <w:b/>
        </w:rPr>
      </w:pPr>
      <w:r>
        <w:rPr>
          <w:b/>
        </w:rPr>
        <w:t>P</w:t>
      </w:r>
      <w:r>
        <w:rPr>
          <w:b/>
          <w:lang w:val="en-IN"/>
        </w:rPr>
        <w:t xml:space="preserve">rogress against the approved targets </w:t>
      </w:r>
      <w:r>
        <w:rPr>
          <w:b/>
        </w:rPr>
        <w:t>during year  2019-20</w:t>
      </w:r>
    </w:p>
    <w:p w:rsidR="00411872" w:rsidRDefault="00411872" w:rsidP="00411872">
      <w:pPr>
        <w:pStyle w:val="ListParagraph"/>
        <w:ind w:left="567"/>
        <w:rPr>
          <w:b/>
        </w:rPr>
      </w:pPr>
    </w:p>
    <w:p w:rsidR="00411872" w:rsidRDefault="00411872" w:rsidP="00411872">
      <w:pPr>
        <w:pStyle w:val="ListParagraph"/>
        <w:spacing w:line="276" w:lineRule="auto"/>
        <w:ind w:left="0"/>
        <w:jc w:val="both"/>
        <w:rPr>
          <w:lang w:val="en-IN"/>
        </w:rPr>
      </w:pPr>
      <w:r>
        <w:t>State has identified 21267 out of school children (OOSC) in 2019-</w:t>
      </w:r>
      <w:proofErr w:type="gramStart"/>
      <w:r>
        <w:t>20  and</w:t>
      </w:r>
      <w:proofErr w:type="gramEnd"/>
      <w:r>
        <w:t xml:space="preserve"> it has committed that </w:t>
      </w:r>
      <w:r>
        <w:rPr>
          <w:lang w:val="en-IN"/>
        </w:rPr>
        <w:t xml:space="preserve">out of the total identified out of school children, </w:t>
      </w:r>
      <w:r>
        <w:t xml:space="preserve">at least 8223 children will be enrolled in schools during 2019-20. PAB has approved Rs. 3604.2 lakhs for provision of Special Training to OOSC. </w:t>
      </w:r>
    </w:p>
    <w:p w:rsidR="00411872" w:rsidRDefault="00411872" w:rsidP="00411872">
      <w:pPr>
        <w:pStyle w:val="ListParagraph"/>
        <w:spacing w:line="276" w:lineRule="auto"/>
        <w:ind w:left="0"/>
        <w:jc w:val="both"/>
        <w:rPr>
          <w:lang w:val="en-IN"/>
        </w:rPr>
      </w:pPr>
    </w:p>
    <w:p w:rsidR="00411872" w:rsidRDefault="00411872" w:rsidP="00411872">
      <w:pPr>
        <w:pStyle w:val="ListParagraph"/>
        <w:spacing w:line="276" w:lineRule="auto"/>
        <w:ind w:left="0"/>
        <w:jc w:val="both"/>
        <w:rPr>
          <w:lang w:val="en-IN"/>
        </w:rPr>
      </w:pPr>
      <w:r>
        <w:t>State is reporting that it has covered 7859 children which is 95.58% of the target.</w:t>
      </w:r>
      <w:r>
        <w:rPr>
          <w:lang w:val="en-IN"/>
        </w:rPr>
        <w:t xml:space="preserve"> Financial achievement against PAB approval is 8.50 %.</w:t>
      </w:r>
    </w:p>
    <w:p w:rsidR="00411872" w:rsidRDefault="00411872" w:rsidP="00411872">
      <w:pPr>
        <w:pStyle w:val="ListParagraph"/>
        <w:spacing w:line="360" w:lineRule="auto"/>
        <w:ind w:left="0"/>
        <w:rPr>
          <w:b/>
          <w:lang w:val="en-IN"/>
        </w:rPr>
      </w:pPr>
      <w:r>
        <w:rPr>
          <w:b/>
        </w:rPr>
        <w:t xml:space="preserve">Strategy Wise Coverage of Out of School Children </w:t>
      </w:r>
      <w:proofErr w:type="gramStart"/>
      <w:r>
        <w:rPr>
          <w:b/>
        </w:rPr>
        <w:t>during  2019</w:t>
      </w:r>
      <w:proofErr w:type="gramEnd"/>
      <w:r>
        <w:rPr>
          <w:b/>
        </w:rPr>
        <w:t>-20</w:t>
      </w:r>
    </w:p>
    <w:tbl>
      <w:tblPr>
        <w:tblW w:w="5096" w:type="pct"/>
        <w:tblLook w:val="04A0"/>
      </w:tblPr>
      <w:tblGrid>
        <w:gridCol w:w="2600"/>
        <w:gridCol w:w="766"/>
        <w:gridCol w:w="736"/>
        <w:gridCol w:w="766"/>
        <w:gridCol w:w="14"/>
        <w:gridCol w:w="753"/>
        <w:gridCol w:w="736"/>
        <w:gridCol w:w="766"/>
        <w:gridCol w:w="711"/>
        <w:gridCol w:w="14"/>
        <w:gridCol w:w="753"/>
        <w:gridCol w:w="737"/>
        <w:gridCol w:w="767"/>
        <w:gridCol w:w="9"/>
      </w:tblGrid>
      <w:tr w:rsidR="00411872" w:rsidRPr="00411872" w:rsidTr="00411872">
        <w:trPr>
          <w:trHeight w:val="330"/>
        </w:trPr>
        <w:tc>
          <w:tcPr>
            <w:tcW w:w="1231" w:type="pct"/>
            <w:vMerge w:val="restart"/>
            <w:tcBorders>
              <w:top w:val="single" w:sz="8" w:space="0" w:color="auto"/>
              <w:left w:val="single" w:sz="8" w:space="0" w:color="auto"/>
              <w:bottom w:val="single" w:sz="8" w:space="0" w:color="000000"/>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Intervention</w:t>
            </w:r>
          </w:p>
        </w:tc>
        <w:tc>
          <w:tcPr>
            <w:tcW w:w="1204" w:type="pct"/>
            <w:gridSpan w:val="4"/>
            <w:tcBorders>
              <w:top w:val="single" w:sz="8" w:space="0" w:color="auto"/>
              <w:left w:val="nil"/>
              <w:bottom w:val="single" w:sz="8" w:space="0" w:color="auto"/>
              <w:right w:val="single" w:sz="8" w:space="0" w:color="000000"/>
            </w:tcBorders>
            <w:noWrap/>
            <w:vAlign w:val="bottom"/>
            <w:hideMark/>
          </w:tcPr>
          <w:p w:rsidR="00411872" w:rsidRPr="00411872" w:rsidRDefault="00411872">
            <w:pPr>
              <w:jc w:val="center"/>
              <w:rPr>
                <w:b/>
                <w:bCs/>
                <w:color w:val="000000"/>
                <w:szCs w:val="22"/>
              </w:rPr>
            </w:pPr>
            <w:r w:rsidRPr="00411872">
              <w:rPr>
                <w:b/>
                <w:bCs/>
                <w:color w:val="000000"/>
                <w:sz w:val="22"/>
                <w:szCs w:val="22"/>
              </w:rPr>
              <w:t xml:space="preserve">Approved Target </w:t>
            </w:r>
          </w:p>
        </w:tc>
        <w:tc>
          <w:tcPr>
            <w:tcW w:w="1457" w:type="pct"/>
            <w:gridSpan w:val="5"/>
            <w:tcBorders>
              <w:top w:val="single" w:sz="8" w:space="0" w:color="auto"/>
              <w:left w:val="nil"/>
              <w:bottom w:val="single" w:sz="8" w:space="0" w:color="auto"/>
              <w:right w:val="single" w:sz="8" w:space="0" w:color="000000"/>
            </w:tcBorders>
            <w:noWrap/>
            <w:vAlign w:val="bottom"/>
            <w:hideMark/>
          </w:tcPr>
          <w:p w:rsidR="00411872" w:rsidRPr="00411872" w:rsidRDefault="00411872">
            <w:pPr>
              <w:jc w:val="center"/>
              <w:rPr>
                <w:b/>
                <w:bCs/>
                <w:color w:val="000000"/>
                <w:szCs w:val="22"/>
              </w:rPr>
            </w:pPr>
            <w:r w:rsidRPr="00411872">
              <w:rPr>
                <w:b/>
                <w:bCs/>
                <w:color w:val="000000"/>
                <w:sz w:val="22"/>
                <w:szCs w:val="22"/>
              </w:rPr>
              <w:t>Coverage</w:t>
            </w:r>
          </w:p>
        </w:tc>
        <w:tc>
          <w:tcPr>
            <w:tcW w:w="1109" w:type="pct"/>
            <w:gridSpan w:val="4"/>
            <w:vMerge w:val="restart"/>
            <w:tcBorders>
              <w:top w:val="single" w:sz="8" w:space="0" w:color="auto"/>
              <w:left w:val="single" w:sz="8" w:space="0" w:color="auto"/>
              <w:bottom w:val="single" w:sz="8" w:space="0" w:color="000000"/>
              <w:right w:val="single" w:sz="8" w:space="0" w:color="000000"/>
            </w:tcBorders>
            <w:vAlign w:val="bottom"/>
            <w:hideMark/>
          </w:tcPr>
          <w:p w:rsidR="00411872" w:rsidRPr="00411872" w:rsidRDefault="00411872">
            <w:pPr>
              <w:jc w:val="center"/>
              <w:rPr>
                <w:b/>
                <w:bCs/>
                <w:color w:val="000000"/>
                <w:szCs w:val="22"/>
              </w:rPr>
            </w:pPr>
            <w:r w:rsidRPr="00411872">
              <w:rPr>
                <w:b/>
                <w:bCs/>
                <w:color w:val="000000"/>
                <w:sz w:val="22"/>
                <w:szCs w:val="22"/>
              </w:rPr>
              <w:t>Children mainstreamed</w:t>
            </w:r>
          </w:p>
        </w:tc>
      </w:tr>
      <w:tr w:rsidR="00411872" w:rsidRPr="00411872" w:rsidTr="00411872">
        <w:trPr>
          <w:trHeight w:val="330"/>
        </w:trPr>
        <w:tc>
          <w:tcPr>
            <w:tcW w:w="1231" w:type="pct"/>
            <w:vMerge/>
            <w:tcBorders>
              <w:top w:val="single" w:sz="8" w:space="0" w:color="auto"/>
              <w:left w:val="single" w:sz="8" w:space="0" w:color="auto"/>
              <w:bottom w:val="single" w:sz="8" w:space="0" w:color="000000"/>
              <w:right w:val="single" w:sz="8" w:space="0" w:color="auto"/>
            </w:tcBorders>
            <w:vAlign w:val="center"/>
            <w:hideMark/>
          </w:tcPr>
          <w:p w:rsidR="00411872" w:rsidRPr="00411872" w:rsidRDefault="00411872">
            <w:pPr>
              <w:rPr>
                <w:b/>
                <w:bCs/>
                <w:color w:val="000000"/>
                <w:szCs w:val="22"/>
              </w:rPr>
            </w:pPr>
          </w:p>
        </w:tc>
        <w:tc>
          <w:tcPr>
            <w:tcW w:w="1204" w:type="pct"/>
            <w:gridSpan w:val="4"/>
            <w:tcBorders>
              <w:top w:val="single" w:sz="8" w:space="0" w:color="auto"/>
              <w:left w:val="nil"/>
              <w:bottom w:val="single" w:sz="8" w:space="0" w:color="auto"/>
              <w:right w:val="single" w:sz="8" w:space="0" w:color="000000"/>
            </w:tcBorders>
            <w:noWrap/>
            <w:vAlign w:val="bottom"/>
            <w:hideMark/>
          </w:tcPr>
          <w:p w:rsidR="00411872" w:rsidRPr="00411872" w:rsidRDefault="00411872">
            <w:pPr>
              <w:jc w:val="center"/>
              <w:rPr>
                <w:b/>
                <w:bCs/>
                <w:color w:val="000000"/>
                <w:szCs w:val="22"/>
              </w:rPr>
            </w:pPr>
            <w:r w:rsidRPr="00411872">
              <w:rPr>
                <w:b/>
                <w:bCs/>
                <w:color w:val="000000"/>
                <w:sz w:val="22"/>
                <w:szCs w:val="22"/>
              </w:rPr>
              <w:t>Physical</w:t>
            </w:r>
          </w:p>
        </w:tc>
        <w:tc>
          <w:tcPr>
            <w:tcW w:w="1457" w:type="pct"/>
            <w:gridSpan w:val="5"/>
            <w:tcBorders>
              <w:top w:val="single" w:sz="8" w:space="0" w:color="auto"/>
              <w:left w:val="nil"/>
              <w:bottom w:val="single" w:sz="8" w:space="0" w:color="auto"/>
              <w:right w:val="single" w:sz="8" w:space="0" w:color="000000"/>
            </w:tcBorders>
            <w:noWrap/>
            <w:vAlign w:val="bottom"/>
            <w:hideMark/>
          </w:tcPr>
          <w:p w:rsidR="00411872" w:rsidRPr="00411872" w:rsidRDefault="00411872">
            <w:pPr>
              <w:jc w:val="center"/>
              <w:rPr>
                <w:b/>
                <w:bCs/>
                <w:color w:val="000000"/>
                <w:szCs w:val="22"/>
              </w:rPr>
            </w:pPr>
            <w:r w:rsidRPr="00411872">
              <w:rPr>
                <w:b/>
                <w:bCs/>
                <w:color w:val="000000"/>
                <w:sz w:val="22"/>
                <w:szCs w:val="22"/>
              </w:rPr>
              <w:t>Physical</w:t>
            </w:r>
          </w:p>
        </w:tc>
        <w:tc>
          <w:tcPr>
            <w:tcW w:w="1109" w:type="pct"/>
            <w:gridSpan w:val="4"/>
            <w:vMerge/>
            <w:tcBorders>
              <w:top w:val="single" w:sz="8" w:space="0" w:color="auto"/>
              <w:left w:val="single" w:sz="8" w:space="0" w:color="auto"/>
              <w:bottom w:val="single" w:sz="8" w:space="0" w:color="000000"/>
              <w:right w:val="single" w:sz="8" w:space="0" w:color="000000"/>
            </w:tcBorders>
            <w:vAlign w:val="center"/>
            <w:hideMark/>
          </w:tcPr>
          <w:p w:rsidR="00411872" w:rsidRPr="00411872" w:rsidRDefault="00411872">
            <w:pPr>
              <w:rPr>
                <w:b/>
                <w:bCs/>
                <w:color w:val="000000"/>
                <w:szCs w:val="22"/>
              </w:rPr>
            </w:pPr>
          </w:p>
        </w:tc>
      </w:tr>
      <w:tr w:rsidR="00411872" w:rsidRPr="00411872" w:rsidTr="00411872">
        <w:trPr>
          <w:gridAfter w:val="1"/>
          <w:wAfter w:w="6" w:type="pct"/>
          <w:trHeight w:val="330"/>
        </w:trPr>
        <w:tc>
          <w:tcPr>
            <w:tcW w:w="1231" w:type="pct"/>
            <w:vMerge/>
            <w:tcBorders>
              <w:top w:val="single" w:sz="8" w:space="0" w:color="auto"/>
              <w:left w:val="single" w:sz="8" w:space="0" w:color="auto"/>
              <w:bottom w:val="single" w:sz="8" w:space="0" w:color="000000"/>
              <w:right w:val="single" w:sz="8" w:space="0" w:color="auto"/>
            </w:tcBorders>
            <w:vAlign w:val="center"/>
            <w:hideMark/>
          </w:tcPr>
          <w:p w:rsidR="00411872" w:rsidRPr="00411872" w:rsidRDefault="00411872">
            <w:pPr>
              <w:rPr>
                <w:b/>
                <w:bCs/>
                <w:color w:val="000000"/>
                <w:szCs w:val="22"/>
              </w:rPr>
            </w:pP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Fresh</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Cont.</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Total</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Fresh</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Cont.</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Total</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w:t>
            </w:r>
          </w:p>
        </w:tc>
        <w:tc>
          <w:tcPr>
            <w:tcW w:w="374" w:type="pct"/>
            <w:gridSpan w:val="2"/>
            <w:tcBorders>
              <w:top w:val="nil"/>
              <w:left w:val="nil"/>
              <w:bottom w:val="single" w:sz="8" w:space="0" w:color="auto"/>
              <w:right w:val="single" w:sz="8" w:space="0" w:color="auto"/>
            </w:tcBorders>
            <w:vAlign w:val="bottom"/>
            <w:hideMark/>
          </w:tcPr>
          <w:p w:rsidR="00411872" w:rsidRPr="00411872" w:rsidRDefault="00411872">
            <w:pPr>
              <w:jc w:val="center"/>
              <w:rPr>
                <w:b/>
                <w:bCs/>
                <w:color w:val="000000"/>
                <w:szCs w:val="22"/>
              </w:rPr>
            </w:pPr>
            <w:r w:rsidRPr="00411872">
              <w:rPr>
                <w:b/>
                <w:bCs/>
                <w:color w:val="000000"/>
                <w:sz w:val="22"/>
                <w:szCs w:val="22"/>
              </w:rPr>
              <w:t>Fresh</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Cont.</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Total</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Direct Enrollment</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3006</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3006</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2882</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2882</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95.87</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2882</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2882</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CWSN</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1551</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1551</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1551</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1551</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100</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1551</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1551</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KGBV</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3011</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3011</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3011</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3011</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100</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3011</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3011</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Residentil schools /Hostels</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655</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655</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415</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415</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63.36</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415</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415</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Sub Total  (A)</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8223</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8223</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7859</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7859</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95.57</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7859</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7859</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NRST</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7214</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7214</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7214</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7214</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100</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7214</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7214</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Madrasa /Maktab</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5829</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3390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9219</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3495</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2185</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5680</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61.61</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486</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286</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772</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Sub Total  (B)</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13043</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3390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16433</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10709</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2185</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12894</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78.46</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7700</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286</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7986</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Migrant</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12400</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12400</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5554</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5554</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44.79</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5554</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5554</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Sub Total  (C)</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12400</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12400</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5554</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5554</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44.79</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5554</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5554</w:t>
            </w:r>
          </w:p>
        </w:tc>
      </w:tr>
      <w:tr w:rsidR="00411872" w:rsidRPr="00411872" w:rsidTr="00411872">
        <w:trPr>
          <w:gridAfter w:val="1"/>
          <w:wAfter w:w="6" w:type="pct"/>
          <w:trHeight w:val="330"/>
        </w:trPr>
        <w:tc>
          <w:tcPr>
            <w:tcW w:w="1231" w:type="pct"/>
            <w:tcBorders>
              <w:top w:val="nil"/>
              <w:left w:val="single" w:sz="8" w:space="0" w:color="auto"/>
              <w:bottom w:val="single" w:sz="8" w:space="0" w:color="auto"/>
              <w:right w:val="single" w:sz="8" w:space="0" w:color="auto"/>
            </w:tcBorders>
            <w:noWrap/>
            <w:vAlign w:val="bottom"/>
            <w:hideMark/>
          </w:tcPr>
          <w:p w:rsidR="00411872" w:rsidRPr="00411872" w:rsidRDefault="00411872">
            <w:pPr>
              <w:jc w:val="center"/>
              <w:rPr>
                <w:b/>
                <w:bCs/>
                <w:color w:val="000000"/>
                <w:szCs w:val="22"/>
              </w:rPr>
            </w:pPr>
            <w:r w:rsidRPr="00411872">
              <w:rPr>
                <w:b/>
                <w:bCs/>
                <w:color w:val="000000"/>
                <w:sz w:val="22"/>
                <w:szCs w:val="22"/>
              </w:rPr>
              <w:t>Grand Total (A+B+C)</w:t>
            </w:r>
          </w:p>
        </w:tc>
        <w:tc>
          <w:tcPr>
            <w:tcW w:w="463"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33666</w:t>
            </w:r>
          </w:p>
        </w:tc>
        <w:tc>
          <w:tcPr>
            <w:tcW w:w="361"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3390</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37056</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24122</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2185</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26307</w:t>
            </w:r>
          </w:p>
        </w:tc>
        <w:tc>
          <w:tcPr>
            <w:tcW w:w="349"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70.99</w:t>
            </w:r>
          </w:p>
        </w:tc>
        <w:tc>
          <w:tcPr>
            <w:tcW w:w="374" w:type="pct"/>
            <w:gridSpan w:val="2"/>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21113</w:t>
            </w:r>
          </w:p>
        </w:tc>
        <w:tc>
          <w:tcPr>
            <w:tcW w:w="360"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286</w:t>
            </w:r>
          </w:p>
        </w:tc>
        <w:tc>
          <w:tcPr>
            <w:tcW w:w="374" w:type="pct"/>
            <w:tcBorders>
              <w:top w:val="nil"/>
              <w:left w:val="nil"/>
              <w:bottom w:val="single" w:sz="8" w:space="0" w:color="auto"/>
              <w:right w:val="single" w:sz="8" w:space="0" w:color="auto"/>
            </w:tcBorders>
            <w:noWrap/>
            <w:vAlign w:val="bottom"/>
            <w:hideMark/>
          </w:tcPr>
          <w:p w:rsidR="00411872" w:rsidRPr="00411872" w:rsidRDefault="00411872">
            <w:pPr>
              <w:jc w:val="center"/>
              <w:rPr>
                <w:color w:val="000000"/>
                <w:szCs w:val="22"/>
              </w:rPr>
            </w:pPr>
            <w:r w:rsidRPr="00411872">
              <w:rPr>
                <w:color w:val="000000"/>
                <w:sz w:val="22"/>
                <w:szCs w:val="22"/>
              </w:rPr>
              <w:t>21399</w:t>
            </w:r>
          </w:p>
        </w:tc>
      </w:tr>
    </w:tbl>
    <w:p w:rsidR="00411872" w:rsidRDefault="00411872" w:rsidP="00411872">
      <w:pPr>
        <w:pStyle w:val="ListParagraph"/>
        <w:spacing w:line="276" w:lineRule="auto"/>
        <w:ind w:left="0"/>
        <w:jc w:val="both"/>
        <w:rPr>
          <w:lang w:val="en-IN"/>
        </w:rPr>
      </w:pPr>
    </w:p>
    <w:p w:rsidR="00411872" w:rsidRDefault="00411872" w:rsidP="00411872">
      <w:pPr>
        <w:tabs>
          <w:tab w:val="left" w:pos="6600"/>
        </w:tabs>
        <w:jc w:val="both"/>
        <w:rPr>
          <w:b/>
        </w:rPr>
      </w:pPr>
    </w:p>
    <w:p w:rsidR="00411872" w:rsidRDefault="00411872" w:rsidP="004D4A84">
      <w:pPr>
        <w:numPr>
          <w:ilvl w:val="0"/>
          <w:numId w:val="88"/>
        </w:numPr>
        <w:ind w:left="567" w:hanging="567"/>
        <w:rPr>
          <w:b/>
          <w:color w:val="000000"/>
        </w:rPr>
      </w:pPr>
      <w:r>
        <w:rPr>
          <w:b/>
          <w:color w:val="000000"/>
          <w:lang w:val="en-IN"/>
        </w:rPr>
        <w:t xml:space="preserve">Process </w:t>
      </w:r>
      <w:r>
        <w:rPr>
          <w:b/>
          <w:color w:val="000000"/>
        </w:rPr>
        <w:t>ofMainstreaming of children after completion of Special Training.</w:t>
      </w:r>
    </w:p>
    <w:p w:rsidR="00411872" w:rsidRDefault="00411872" w:rsidP="00411872">
      <w:pPr>
        <w:ind w:left="567"/>
        <w:rPr>
          <w:b/>
          <w:color w:val="000000"/>
        </w:rPr>
      </w:pPr>
    </w:p>
    <w:p w:rsidR="00411872" w:rsidRDefault="00411872" w:rsidP="004D4A84">
      <w:pPr>
        <w:pStyle w:val="ListParagraph"/>
        <w:numPr>
          <w:ilvl w:val="0"/>
          <w:numId w:val="89"/>
        </w:numPr>
        <w:spacing w:after="120" w:line="276" w:lineRule="auto"/>
        <w:contextualSpacing/>
        <w:rPr>
          <w:b/>
          <w:bCs/>
          <w:color w:val="000000"/>
        </w:rPr>
      </w:pPr>
      <w:r>
        <w:rPr>
          <w:b/>
          <w:bCs/>
          <w:color w:val="000000"/>
        </w:rPr>
        <w:t>What is the process of mainstreaming of children in age appropriate class? How it is decided that the child is ready for mainstreaming in age appropriate class?</w:t>
      </w:r>
    </w:p>
    <w:p w:rsidR="00411872" w:rsidRPr="00411872" w:rsidRDefault="00411872" w:rsidP="00411872">
      <w:pPr>
        <w:spacing w:after="120" w:line="360" w:lineRule="auto"/>
        <w:jc w:val="both"/>
        <w:rPr>
          <w:lang w:val="en-IN"/>
        </w:rPr>
      </w:pPr>
      <w:r w:rsidRPr="00411872">
        <w:rPr>
          <w:bCs/>
          <w:lang w:val="en-IN"/>
        </w:rPr>
        <w:t>Non-Residential Special Training Centres at school point (NRSTC)</w:t>
      </w:r>
      <w:r>
        <w:t xml:space="preserve">: </w:t>
      </w:r>
    </w:p>
    <w:p w:rsidR="00411872" w:rsidRDefault="00411872" w:rsidP="00411872">
      <w:pPr>
        <w:pStyle w:val="ListParagraph"/>
        <w:spacing w:after="120" w:line="360" w:lineRule="auto"/>
        <w:ind w:left="0" w:firstLine="720"/>
        <w:jc w:val="both"/>
        <w:rPr>
          <w:lang w:val="en-IN"/>
        </w:rPr>
      </w:pPr>
      <w:r>
        <w:rPr>
          <w:lang w:val="en-IN"/>
        </w:rPr>
        <w:t xml:space="preserve">Drop outs are taken out from the district OoSC survey list to organise a special training centre at school point. Since very less number of dropout children found in a school </w:t>
      </w:r>
      <w:r>
        <w:rPr>
          <w:lang w:val="en-IN"/>
        </w:rPr>
        <w:lastRenderedPageBreak/>
        <w:t>jurisdiction, children who got D and E grades due to various problems from the same school are grouped together with OoSC and special training centres are organised in a separate class in the school premises engaging a Teacher volunteer (Vidya volunteer) for 15-20 children. Children provided specially designed workbooks (Abhyasadeepikalu) for the purpose along with regular curriculum.</w:t>
      </w:r>
    </w:p>
    <w:p w:rsidR="00411872" w:rsidRDefault="00411872" w:rsidP="00411872">
      <w:pPr>
        <w:pStyle w:val="ListParagraph"/>
        <w:spacing w:after="120" w:line="360" w:lineRule="auto"/>
        <w:ind w:left="0" w:firstLine="720"/>
        <w:jc w:val="both"/>
        <w:rPr>
          <w:lang w:val="en-IN"/>
        </w:rPr>
      </w:pPr>
      <w:r>
        <w:rPr>
          <w:lang w:val="en-IN"/>
        </w:rPr>
        <w:t>A post-test is conducted on basic competencies required for appropriate class inclusion after 3 months training. Assessing the performance of the children, they are mainstreamed into age appropriate classes in the same school. In case any child is still lagging behind, special training will continue for some more time.</w:t>
      </w:r>
    </w:p>
    <w:p w:rsidR="00411872" w:rsidRDefault="00411872" w:rsidP="00411872">
      <w:pPr>
        <w:pStyle w:val="ListParagraph"/>
        <w:spacing w:after="120" w:line="360" w:lineRule="auto"/>
        <w:ind w:left="0" w:firstLine="562"/>
        <w:jc w:val="both"/>
        <w:rPr>
          <w:lang w:val="en-IN"/>
        </w:rPr>
      </w:pPr>
      <w:r>
        <w:t xml:space="preserve"> Th</w:t>
      </w:r>
      <w:r>
        <w:rPr>
          <w:lang w:val="en-IN"/>
        </w:rPr>
        <w:t>is</w:t>
      </w:r>
      <w:r>
        <w:t xml:space="preserve"> non</w:t>
      </w:r>
      <w:r>
        <w:rPr>
          <w:lang w:val="en-IN"/>
        </w:rPr>
        <w:t>-</w:t>
      </w:r>
      <w:r>
        <w:t xml:space="preserve">residential special training </w:t>
      </w:r>
      <w:r>
        <w:rPr>
          <w:lang w:val="en-IN"/>
        </w:rPr>
        <w:t>is</w:t>
      </w:r>
      <w:r>
        <w:t xml:space="preserve"> conducted in school premises, sometimes by teachers themselves and sometimes engaging a vidya volunteer who is B.Ed qualified.</w:t>
      </w:r>
    </w:p>
    <w:p w:rsidR="00411872" w:rsidRDefault="00411872" w:rsidP="00411872">
      <w:pPr>
        <w:pStyle w:val="ListParagraph"/>
        <w:spacing w:after="120" w:line="360" w:lineRule="auto"/>
        <w:ind w:left="0" w:firstLine="0"/>
        <w:jc w:val="both"/>
        <w:rPr>
          <w:lang w:val="en-IN"/>
        </w:rPr>
      </w:pPr>
      <w:r>
        <w:rPr>
          <w:lang w:val="en-IN"/>
        </w:rPr>
        <w:t xml:space="preserve">Special Training for children studying in Madrasas: </w:t>
      </w:r>
    </w:p>
    <w:p w:rsidR="00411872" w:rsidRDefault="00411872" w:rsidP="00411872">
      <w:pPr>
        <w:pStyle w:val="ListParagraph"/>
        <w:spacing w:after="120" w:line="360" w:lineRule="auto"/>
        <w:ind w:left="0" w:firstLine="562"/>
        <w:jc w:val="both"/>
        <w:rPr>
          <w:lang w:val="en-IN"/>
        </w:rPr>
      </w:pPr>
      <w:r>
        <w:rPr>
          <w:lang w:val="en-IN"/>
        </w:rPr>
        <w:t xml:space="preserve">Formal education is imparted to Children studying in Madrasas. Science, Social, Maths and </w:t>
      </w:r>
      <w:proofErr w:type="gramStart"/>
      <w:r>
        <w:rPr>
          <w:lang w:val="en-IN"/>
        </w:rPr>
        <w:t>English  are</w:t>
      </w:r>
      <w:proofErr w:type="gramEnd"/>
      <w:r>
        <w:rPr>
          <w:lang w:val="en-IN"/>
        </w:rPr>
        <w:t xml:space="preserve"> taught to them by D.Ed/B.Ed qualified persons.  Regular exams (FAI, FAII, FAIII, FAIV and SAI, II) are conducted in formal subjects along with formal schools. Every Madrasa allots approximately 2 and half hours to teach formal subjects. Usually children join mainstream schools if the parents are willing. Because of various reasons very less number of children </w:t>
      </w:r>
      <w:proofErr w:type="gramStart"/>
      <w:r>
        <w:rPr>
          <w:lang w:val="en-IN"/>
        </w:rPr>
        <w:t>are</w:t>
      </w:r>
      <w:proofErr w:type="gramEnd"/>
      <w:r>
        <w:rPr>
          <w:lang w:val="en-IN"/>
        </w:rPr>
        <w:t xml:space="preserve"> enrolling into regular schools from Madrasas. Non-availability of Urdu medium schools or English medium schools in neighbourhood areas is one important reason.</w:t>
      </w:r>
    </w:p>
    <w:p w:rsidR="00411872" w:rsidRDefault="00411872" w:rsidP="004D4A84">
      <w:pPr>
        <w:pStyle w:val="ListParagraph"/>
        <w:numPr>
          <w:ilvl w:val="0"/>
          <w:numId w:val="89"/>
        </w:numPr>
        <w:spacing w:after="120" w:line="360" w:lineRule="auto"/>
        <w:contextualSpacing/>
        <w:jc w:val="both"/>
        <w:rPr>
          <w:b/>
          <w:lang w:val="en-IN"/>
        </w:rPr>
      </w:pPr>
      <w:r>
        <w:rPr>
          <w:b/>
          <w:color w:val="000000"/>
        </w:rPr>
        <w:t xml:space="preserve">Support provided to children once they are mainstreamed into age appropriate classes after their training is completed. </w:t>
      </w:r>
    </w:p>
    <w:p w:rsidR="00411872" w:rsidRDefault="00411872" w:rsidP="00411872">
      <w:pPr>
        <w:pStyle w:val="ListParagraph"/>
        <w:spacing w:line="360" w:lineRule="auto"/>
        <w:ind w:left="0" w:firstLine="0"/>
        <w:jc w:val="both"/>
        <w:rPr>
          <w:lang w:val="en-IN"/>
        </w:rPr>
      </w:pPr>
      <w:r>
        <w:t>Teachers are being instructed to give special focus on these children till they completely get accustom in to the class.</w:t>
      </w:r>
      <w:r>
        <w:rPr>
          <w:lang w:val="en-IN"/>
        </w:rPr>
        <w:t xml:space="preserve"> State conducts pre-test to all children once schools are reopened. Basing on the performance of the students, that is acquiring minimum competencies, children will be covered under LEP-3Rs (Learning Enhancement Programme- Reading, Writing and Arithmetic), after lunch time these children will be trained with the help of workbooks and Snehabala cards or focus on regular curriculum for 1 1/2 hours every day. The mainstreamed children are evaluated in this test and covered under remedial teaching programme. </w:t>
      </w:r>
    </w:p>
    <w:p w:rsidR="00411872" w:rsidRDefault="00411872" w:rsidP="004D4A84">
      <w:pPr>
        <w:pStyle w:val="ListParagraph"/>
        <w:numPr>
          <w:ilvl w:val="0"/>
          <w:numId w:val="89"/>
        </w:numPr>
        <w:spacing w:line="360" w:lineRule="auto"/>
        <w:contextualSpacing/>
        <w:jc w:val="both"/>
        <w:rPr>
          <w:b/>
          <w:bCs/>
          <w:lang w:val="en-IN"/>
        </w:rPr>
      </w:pPr>
      <w:r>
        <w:rPr>
          <w:b/>
          <w:bCs/>
          <w:color w:val="000000"/>
        </w:rPr>
        <w:t xml:space="preserve">Steps taken to ensure  continuation of mainstreamed children in regular schools </w:t>
      </w:r>
    </w:p>
    <w:p w:rsidR="00411872" w:rsidRDefault="00411872" w:rsidP="00411872">
      <w:pPr>
        <w:pStyle w:val="ListParagraph"/>
        <w:spacing w:line="360" w:lineRule="auto"/>
        <w:ind w:left="0" w:firstLine="0"/>
        <w:jc w:val="both"/>
      </w:pPr>
      <w:r>
        <w:t xml:space="preserve">If a child is continuously absent for more than 1 week then the </w:t>
      </w:r>
      <w:r>
        <w:rPr>
          <w:lang w:val="en-IN"/>
        </w:rPr>
        <w:t xml:space="preserve">HM of the school informs </w:t>
      </w:r>
      <w:r>
        <w:t>concerned CRP</w:t>
      </w:r>
      <w:r>
        <w:rPr>
          <w:lang w:val="en-IN"/>
        </w:rPr>
        <w:t xml:space="preserve"> and she/he</w:t>
      </w:r>
      <w:r>
        <w:t xml:space="preserve"> will go to the parents and see that the child comes to the school </w:t>
      </w:r>
      <w:r>
        <w:lastRenderedPageBreak/>
        <w:t>regularly.  In this way it is ensured for the continuation of mainstreamed children in regular schools.Individual academic care is required which is taken care by concerned teachers.CRPs play main role in checking these children for continuation of schooling.H.M and CRP look after their retention as it is included in their job chart.</w:t>
      </w:r>
    </w:p>
    <w:p w:rsidR="00411872" w:rsidRDefault="00411872" w:rsidP="00411872">
      <w:pPr>
        <w:tabs>
          <w:tab w:val="left" w:pos="2490"/>
        </w:tabs>
        <w:ind w:left="567" w:hanging="567"/>
        <w:rPr>
          <w:b/>
          <w:color w:val="FF0000"/>
          <w:szCs w:val="20"/>
        </w:rPr>
      </w:pPr>
    </w:p>
    <w:p w:rsidR="00411872" w:rsidRPr="00411872" w:rsidRDefault="00411872" w:rsidP="004D4A84">
      <w:pPr>
        <w:pStyle w:val="ListParagraph"/>
        <w:numPr>
          <w:ilvl w:val="0"/>
          <w:numId w:val="89"/>
        </w:numPr>
        <w:spacing w:after="120" w:line="276" w:lineRule="auto"/>
        <w:contextualSpacing/>
        <w:jc w:val="both"/>
        <w:rPr>
          <w:color w:val="000000"/>
        </w:rPr>
      </w:pPr>
      <w:r>
        <w:rPr>
          <w:b/>
          <w:bCs/>
          <w:color w:val="000000"/>
          <w:lang w:val="en-IN"/>
        </w:rPr>
        <w:t>What is the Monitoring Mechanism for (i) Special Training and (ii) after Children are mainstreamed in schools</w:t>
      </w:r>
      <w:r>
        <w:rPr>
          <w:color w:val="000000"/>
          <w:lang w:val="en-IN"/>
        </w:rPr>
        <w:t>?</w:t>
      </w:r>
    </w:p>
    <w:p w:rsidR="00411872" w:rsidRDefault="00411872" w:rsidP="00411872">
      <w:pPr>
        <w:pStyle w:val="ListParagraph"/>
        <w:spacing w:after="120" w:line="276" w:lineRule="auto"/>
        <w:ind w:left="1121" w:firstLine="0"/>
        <w:contextualSpacing/>
        <w:jc w:val="both"/>
        <w:rPr>
          <w:color w:val="000000"/>
        </w:rPr>
      </w:pPr>
    </w:p>
    <w:p w:rsidR="00411872" w:rsidRDefault="00411872" w:rsidP="00411872">
      <w:pPr>
        <w:pStyle w:val="ListParagraph"/>
        <w:spacing w:after="120" w:line="276" w:lineRule="auto"/>
        <w:ind w:left="0" w:firstLine="0"/>
        <w:jc w:val="both"/>
        <w:rPr>
          <w:bCs/>
          <w:color w:val="000000"/>
          <w:szCs w:val="20"/>
        </w:rPr>
      </w:pPr>
      <w:r>
        <w:rPr>
          <w:bCs/>
          <w:color w:val="000000"/>
          <w:szCs w:val="20"/>
        </w:rPr>
        <w:t xml:space="preserve">Cluster resource persons are given responsibility of tracking their jurisdiction out of school children through out year, right from identifying out of school children during survey. CRPs monitor the regular attendance of these children in special training and </w:t>
      </w:r>
      <w:r>
        <w:rPr>
          <w:bCs/>
          <w:color w:val="000000"/>
          <w:szCs w:val="20"/>
          <w:lang w:val="en-IN"/>
        </w:rPr>
        <w:t>regular</w:t>
      </w:r>
      <w:r>
        <w:rPr>
          <w:bCs/>
          <w:color w:val="000000"/>
          <w:szCs w:val="20"/>
        </w:rPr>
        <w:t xml:space="preserve"> schools. After three months special training these children are mainstreamed into age appropriate classes. Most of the children are trained by school teachers</w:t>
      </w:r>
      <w:r>
        <w:rPr>
          <w:bCs/>
          <w:color w:val="000000"/>
          <w:szCs w:val="20"/>
          <w:lang w:val="en-IN"/>
        </w:rPr>
        <w:t>,</w:t>
      </w:r>
      <w:r>
        <w:rPr>
          <w:bCs/>
          <w:color w:val="000000"/>
          <w:szCs w:val="20"/>
        </w:rPr>
        <w:t xml:space="preserve"> as out of school children </w:t>
      </w:r>
      <w:r>
        <w:rPr>
          <w:bCs/>
          <w:color w:val="000000"/>
          <w:szCs w:val="20"/>
          <w:lang w:val="en-IN"/>
        </w:rPr>
        <w:t xml:space="preserve">are </w:t>
      </w:r>
      <w:r>
        <w:rPr>
          <w:bCs/>
          <w:color w:val="000000"/>
          <w:szCs w:val="20"/>
        </w:rPr>
        <w:t>scattered across schools and mandals. Usually 10 to 15 children dropping out from single school is very rare, so engaging a Vidya volunteer for less number of children is not viable financially, so focused attention is given by regular teachers to these children.</w:t>
      </w:r>
    </w:p>
    <w:p w:rsidR="00411872" w:rsidRDefault="00411872" w:rsidP="00411872">
      <w:pPr>
        <w:pStyle w:val="ListParagraph"/>
        <w:spacing w:after="120" w:line="276" w:lineRule="auto"/>
        <w:ind w:left="0" w:firstLine="0"/>
        <w:jc w:val="both"/>
        <w:rPr>
          <w:bCs/>
          <w:color w:val="000000"/>
          <w:szCs w:val="20"/>
        </w:rPr>
      </w:pPr>
      <w:r>
        <w:rPr>
          <w:bCs/>
          <w:color w:val="000000"/>
          <w:szCs w:val="20"/>
        </w:rPr>
        <w:t>After three months of training the status of these children is uploaded into the online website operated by state department.</w:t>
      </w:r>
    </w:p>
    <w:p w:rsidR="00411872" w:rsidRDefault="00411872" w:rsidP="00411872">
      <w:pPr>
        <w:tabs>
          <w:tab w:val="left" w:pos="2490"/>
        </w:tabs>
        <w:ind w:left="567" w:hanging="567"/>
        <w:rPr>
          <w:bCs/>
          <w:color w:val="000000"/>
          <w:szCs w:val="20"/>
        </w:rPr>
      </w:pPr>
    </w:p>
    <w:p w:rsidR="00411872" w:rsidRDefault="00411872" w:rsidP="004D4A84">
      <w:pPr>
        <w:numPr>
          <w:ilvl w:val="1"/>
          <w:numId w:val="90"/>
        </w:numPr>
        <w:spacing w:line="276" w:lineRule="auto"/>
        <w:jc w:val="both"/>
        <w:rPr>
          <w:b/>
        </w:rPr>
      </w:pPr>
      <w:r>
        <w:rPr>
          <w:b/>
          <w:szCs w:val="20"/>
        </w:rPr>
        <w:t xml:space="preserve">Detail of Special Training Centres opened and Teachers/ Volunteers engagedfor        </w:t>
      </w:r>
    </w:p>
    <w:p w:rsidR="00411872" w:rsidRDefault="00411872" w:rsidP="00411872">
      <w:pPr>
        <w:spacing w:line="276" w:lineRule="auto"/>
        <w:ind w:left="567"/>
        <w:jc w:val="both"/>
        <w:rPr>
          <w:b/>
        </w:rPr>
      </w:pPr>
      <w:r>
        <w:rPr>
          <w:b/>
          <w:szCs w:val="20"/>
        </w:rPr>
        <w:t>Special Training</w:t>
      </w:r>
    </w:p>
    <w:p w:rsidR="00411872" w:rsidRDefault="00411872" w:rsidP="00411872">
      <w:pPr>
        <w:ind w:left="567"/>
        <w:rPr>
          <w:b/>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496"/>
        <w:gridCol w:w="1092"/>
        <w:gridCol w:w="1178"/>
        <w:gridCol w:w="1230"/>
        <w:gridCol w:w="1163"/>
        <w:gridCol w:w="1150"/>
        <w:gridCol w:w="1336"/>
      </w:tblGrid>
      <w:tr w:rsidR="00411872" w:rsidTr="00411872">
        <w:trPr>
          <w:jc w:val="center"/>
        </w:trPr>
        <w:tc>
          <w:tcPr>
            <w:tcW w:w="570" w:type="dxa"/>
            <w:vMerge w:val="restart"/>
            <w:tcBorders>
              <w:top w:val="single" w:sz="4" w:space="0" w:color="auto"/>
              <w:left w:val="single" w:sz="4" w:space="0" w:color="auto"/>
              <w:bottom w:val="single" w:sz="4" w:space="0" w:color="auto"/>
              <w:right w:val="single" w:sz="4" w:space="0" w:color="auto"/>
            </w:tcBorders>
            <w:hideMark/>
          </w:tcPr>
          <w:p w:rsidR="00411872" w:rsidRDefault="00411872">
            <w:pPr>
              <w:jc w:val="center"/>
              <w:rPr>
                <w:b/>
                <w:bCs/>
              </w:rPr>
            </w:pPr>
            <w:r>
              <w:rPr>
                <w:b/>
                <w:bCs/>
              </w:rPr>
              <w:t>S.</w:t>
            </w:r>
          </w:p>
          <w:p w:rsidR="00411872" w:rsidRDefault="00411872">
            <w:pPr>
              <w:jc w:val="center"/>
              <w:rPr>
                <w:b/>
                <w:bCs/>
              </w:rPr>
            </w:pPr>
            <w:r>
              <w:rPr>
                <w:b/>
                <w:bCs/>
              </w:rPr>
              <w:t>No.</w:t>
            </w:r>
          </w:p>
        </w:tc>
        <w:tc>
          <w:tcPr>
            <w:tcW w:w="1496" w:type="dxa"/>
            <w:vMerge w:val="restart"/>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bCs/>
              </w:rPr>
              <w:t>Strategies</w:t>
            </w:r>
          </w:p>
        </w:tc>
        <w:tc>
          <w:tcPr>
            <w:tcW w:w="1092" w:type="dxa"/>
            <w:vMerge w:val="restart"/>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No. of centres</w:t>
            </w:r>
          </w:p>
        </w:tc>
        <w:tc>
          <w:tcPr>
            <w:tcW w:w="1178" w:type="dxa"/>
            <w:vMerge w:val="restart"/>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Timings of centre</w:t>
            </w:r>
          </w:p>
        </w:tc>
        <w:tc>
          <w:tcPr>
            <w:tcW w:w="2194" w:type="dxa"/>
            <w:gridSpan w:val="2"/>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Venues for centres</w:t>
            </w:r>
          </w:p>
        </w:tc>
        <w:tc>
          <w:tcPr>
            <w:tcW w:w="2486" w:type="dxa"/>
            <w:gridSpan w:val="2"/>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No. of Persons engaged for Spl. Trg</w:t>
            </w:r>
          </w:p>
        </w:tc>
      </w:tr>
      <w:tr w:rsidR="00411872" w:rsidTr="004118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1872" w:rsidRDefault="00411872">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872" w:rsidRDefault="00411872">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872" w:rsidRDefault="00411872">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872" w:rsidRDefault="00411872">
            <w:pPr>
              <w:rPr>
                <w:b/>
              </w:rPr>
            </w:pPr>
          </w:p>
        </w:tc>
        <w:tc>
          <w:tcPr>
            <w:tcW w:w="1056"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School</w:t>
            </w:r>
          </w:p>
        </w:tc>
        <w:tc>
          <w:tcPr>
            <w:tcW w:w="1138"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Outside school</w:t>
            </w:r>
          </w:p>
        </w:tc>
        <w:tc>
          <w:tcPr>
            <w:tcW w:w="115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School Teachers</w:t>
            </w:r>
          </w:p>
        </w:tc>
        <w:tc>
          <w:tcPr>
            <w:tcW w:w="1336"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Volunteers</w:t>
            </w:r>
          </w:p>
        </w:tc>
      </w:tr>
      <w:tr w:rsidR="00411872" w:rsidTr="00411872">
        <w:trPr>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Cs/>
              </w:rPr>
            </w:pPr>
            <w:r>
              <w:rPr>
                <w:bCs/>
              </w:rPr>
              <w:t>1</w:t>
            </w:r>
          </w:p>
        </w:tc>
        <w:tc>
          <w:tcPr>
            <w:tcW w:w="1496" w:type="dxa"/>
            <w:tcBorders>
              <w:top w:val="single" w:sz="4" w:space="0" w:color="auto"/>
              <w:left w:val="single" w:sz="4" w:space="0" w:color="auto"/>
              <w:bottom w:val="single" w:sz="4" w:space="0" w:color="auto"/>
              <w:right w:val="single" w:sz="4" w:space="0" w:color="auto"/>
            </w:tcBorders>
            <w:vAlign w:val="center"/>
            <w:hideMark/>
          </w:tcPr>
          <w:p w:rsidR="00411872" w:rsidRDefault="00411872">
            <w:r>
              <w:t>NRST</w:t>
            </w:r>
          </w:p>
        </w:tc>
        <w:tc>
          <w:tcPr>
            <w:tcW w:w="1092"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480</w:t>
            </w:r>
          </w:p>
        </w:tc>
        <w:tc>
          <w:tcPr>
            <w:tcW w:w="1178"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School timigs</w:t>
            </w:r>
          </w:p>
        </w:tc>
        <w:tc>
          <w:tcPr>
            <w:tcW w:w="1056"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 xml:space="preserve">Yes </w:t>
            </w:r>
          </w:p>
        </w:tc>
        <w:tc>
          <w:tcPr>
            <w:tcW w:w="1138"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 xml:space="preserve">No </w:t>
            </w:r>
          </w:p>
        </w:tc>
        <w:tc>
          <w:tcPr>
            <w:tcW w:w="115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450</w:t>
            </w:r>
          </w:p>
        </w:tc>
        <w:tc>
          <w:tcPr>
            <w:tcW w:w="1336"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30</w:t>
            </w:r>
          </w:p>
        </w:tc>
      </w:tr>
      <w:tr w:rsidR="00411872" w:rsidTr="00411872">
        <w:trPr>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Cs/>
              </w:rPr>
            </w:pPr>
            <w:r>
              <w:rPr>
                <w:bCs/>
              </w:rPr>
              <w:t>2</w:t>
            </w:r>
          </w:p>
        </w:tc>
        <w:tc>
          <w:tcPr>
            <w:tcW w:w="1496" w:type="dxa"/>
            <w:tcBorders>
              <w:top w:val="single" w:sz="4" w:space="0" w:color="auto"/>
              <w:left w:val="single" w:sz="4" w:space="0" w:color="auto"/>
              <w:bottom w:val="single" w:sz="4" w:space="0" w:color="auto"/>
              <w:right w:val="single" w:sz="4" w:space="0" w:color="auto"/>
            </w:tcBorders>
            <w:vAlign w:val="center"/>
            <w:hideMark/>
          </w:tcPr>
          <w:p w:rsidR="00411872" w:rsidRDefault="00411872">
            <w:r>
              <w:t>Madarsa/ Maktab</w:t>
            </w:r>
          </w:p>
        </w:tc>
        <w:tc>
          <w:tcPr>
            <w:tcW w:w="1092"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100</w:t>
            </w:r>
          </w:p>
        </w:tc>
        <w:tc>
          <w:tcPr>
            <w:tcW w:w="1178"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2.30 to 4.30</w:t>
            </w:r>
          </w:p>
        </w:tc>
        <w:tc>
          <w:tcPr>
            <w:tcW w:w="1056"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Madrasas</w:t>
            </w:r>
          </w:p>
        </w:tc>
        <w:tc>
          <w:tcPr>
            <w:tcW w:w="1138" w:type="dxa"/>
            <w:tcBorders>
              <w:top w:val="single" w:sz="4" w:space="0" w:color="auto"/>
              <w:left w:val="single" w:sz="4" w:space="0" w:color="auto"/>
              <w:bottom w:val="single" w:sz="4" w:space="0" w:color="auto"/>
              <w:right w:val="single" w:sz="4" w:space="0" w:color="auto"/>
            </w:tcBorders>
            <w:hideMark/>
          </w:tcPr>
          <w:p w:rsidR="00411872" w:rsidRDefault="00411872">
            <w:pPr>
              <w:tabs>
                <w:tab w:val="left" w:pos="840"/>
              </w:tabs>
              <w:jc w:val="both"/>
              <w:rPr>
                <w:b/>
              </w:rPr>
            </w:pPr>
            <w:r>
              <w:rPr>
                <w:b/>
              </w:rPr>
              <w:t xml:space="preserve">Yes </w:t>
            </w:r>
          </w:p>
        </w:tc>
        <w:tc>
          <w:tcPr>
            <w:tcW w:w="115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0</w:t>
            </w:r>
          </w:p>
        </w:tc>
        <w:tc>
          <w:tcPr>
            <w:tcW w:w="1336"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200</w:t>
            </w:r>
          </w:p>
        </w:tc>
      </w:tr>
      <w:tr w:rsidR="00411872" w:rsidTr="00411872">
        <w:trPr>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Cs/>
              </w:rPr>
            </w:pPr>
            <w:r>
              <w:rPr>
                <w:bCs/>
              </w:rPr>
              <w:t>3</w:t>
            </w:r>
          </w:p>
        </w:tc>
        <w:tc>
          <w:tcPr>
            <w:tcW w:w="1496" w:type="dxa"/>
            <w:tcBorders>
              <w:top w:val="single" w:sz="4" w:space="0" w:color="auto"/>
              <w:left w:val="single" w:sz="4" w:space="0" w:color="auto"/>
              <w:bottom w:val="single" w:sz="4" w:space="0" w:color="auto"/>
              <w:right w:val="single" w:sz="4" w:space="0" w:color="auto"/>
            </w:tcBorders>
            <w:vAlign w:val="center"/>
            <w:hideMark/>
          </w:tcPr>
          <w:p w:rsidR="00411872" w:rsidRDefault="00411872">
            <w:r>
              <w:t>Migrants</w:t>
            </w:r>
          </w:p>
        </w:tc>
        <w:tc>
          <w:tcPr>
            <w:tcW w:w="1092"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163</w:t>
            </w:r>
          </w:p>
        </w:tc>
        <w:tc>
          <w:tcPr>
            <w:tcW w:w="1178"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School timings</w:t>
            </w:r>
          </w:p>
        </w:tc>
        <w:tc>
          <w:tcPr>
            <w:tcW w:w="1056"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School</w:t>
            </w:r>
          </w:p>
        </w:tc>
        <w:tc>
          <w:tcPr>
            <w:tcW w:w="1138"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Worksite schools</w:t>
            </w:r>
          </w:p>
        </w:tc>
        <w:tc>
          <w:tcPr>
            <w:tcW w:w="115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0</w:t>
            </w:r>
          </w:p>
        </w:tc>
        <w:tc>
          <w:tcPr>
            <w:tcW w:w="1336"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163</w:t>
            </w:r>
          </w:p>
        </w:tc>
      </w:tr>
      <w:tr w:rsidR="00411872" w:rsidTr="00411872">
        <w:trPr>
          <w:jc w:val="center"/>
        </w:trPr>
        <w:tc>
          <w:tcPr>
            <w:tcW w:w="2066" w:type="dxa"/>
            <w:gridSpan w:val="2"/>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pPr>
            <w:r>
              <w:rPr>
                <w:b/>
                <w:bCs/>
              </w:rPr>
              <w:t>Grand Total</w:t>
            </w:r>
          </w:p>
        </w:tc>
        <w:tc>
          <w:tcPr>
            <w:tcW w:w="1092"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743</w:t>
            </w:r>
          </w:p>
        </w:tc>
        <w:tc>
          <w:tcPr>
            <w:tcW w:w="1178" w:type="dxa"/>
            <w:tcBorders>
              <w:top w:val="single" w:sz="4" w:space="0" w:color="auto"/>
              <w:left w:val="single" w:sz="4" w:space="0" w:color="auto"/>
              <w:bottom w:val="single" w:sz="4" w:space="0" w:color="auto"/>
              <w:right w:val="single" w:sz="4" w:space="0" w:color="auto"/>
            </w:tcBorders>
          </w:tcPr>
          <w:p w:rsidR="00411872" w:rsidRDefault="00411872">
            <w:pPr>
              <w:jc w:val="both"/>
              <w:rPr>
                <w:b/>
              </w:rPr>
            </w:pPr>
          </w:p>
        </w:tc>
        <w:tc>
          <w:tcPr>
            <w:tcW w:w="1056" w:type="dxa"/>
            <w:tcBorders>
              <w:top w:val="single" w:sz="4" w:space="0" w:color="auto"/>
              <w:left w:val="single" w:sz="4" w:space="0" w:color="auto"/>
              <w:bottom w:val="single" w:sz="4" w:space="0" w:color="auto"/>
              <w:right w:val="single" w:sz="4" w:space="0" w:color="auto"/>
            </w:tcBorders>
          </w:tcPr>
          <w:p w:rsidR="00411872" w:rsidRDefault="00411872">
            <w:pPr>
              <w:jc w:val="both"/>
              <w:rPr>
                <w:b/>
              </w:rPr>
            </w:pPr>
          </w:p>
        </w:tc>
        <w:tc>
          <w:tcPr>
            <w:tcW w:w="1138" w:type="dxa"/>
            <w:tcBorders>
              <w:top w:val="single" w:sz="4" w:space="0" w:color="auto"/>
              <w:left w:val="single" w:sz="4" w:space="0" w:color="auto"/>
              <w:bottom w:val="single" w:sz="4" w:space="0" w:color="auto"/>
              <w:right w:val="single" w:sz="4" w:space="0" w:color="auto"/>
            </w:tcBorders>
          </w:tcPr>
          <w:p w:rsidR="00411872" w:rsidRDefault="00411872">
            <w:pPr>
              <w:jc w:val="both"/>
              <w:rPr>
                <w:b/>
              </w:rPr>
            </w:pPr>
          </w:p>
        </w:tc>
        <w:tc>
          <w:tcPr>
            <w:tcW w:w="115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450</w:t>
            </w:r>
          </w:p>
        </w:tc>
        <w:tc>
          <w:tcPr>
            <w:tcW w:w="1336"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rPr>
            </w:pPr>
            <w:r>
              <w:rPr>
                <w:b/>
              </w:rPr>
              <w:t>393</w:t>
            </w:r>
          </w:p>
        </w:tc>
      </w:tr>
    </w:tbl>
    <w:p w:rsidR="00411872" w:rsidRDefault="00411872" w:rsidP="00411872">
      <w:pPr>
        <w:pStyle w:val="ListParagraph"/>
        <w:spacing w:after="120" w:line="276" w:lineRule="auto"/>
        <w:ind w:left="0"/>
        <w:rPr>
          <w:b/>
          <w:sz w:val="20"/>
          <w:szCs w:val="20"/>
          <w:lang w:val="en-IN"/>
        </w:rPr>
      </w:pPr>
    </w:p>
    <w:p w:rsidR="00411872" w:rsidRDefault="00411872" w:rsidP="004D4A84">
      <w:pPr>
        <w:pStyle w:val="ListParagraph"/>
        <w:numPr>
          <w:ilvl w:val="0"/>
          <w:numId w:val="91"/>
        </w:numPr>
        <w:spacing w:after="120" w:line="276" w:lineRule="auto"/>
        <w:ind w:left="567" w:hanging="567"/>
        <w:contextualSpacing/>
        <w:rPr>
          <w:color w:val="000000"/>
        </w:rPr>
      </w:pPr>
      <w:r>
        <w:rPr>
          <w:b/>
          <w:color w:val="000000"/>
          <w:lang w:val="en-IN"/>
        </w:rPr>
        <w:t xml:space="preserve">Information regarding Recruitment of Volunteers for Special Training </w:t>
      </w:r>
    </w:p>
    <w:p w:rsidR="00411872" w:rsidRDefault="00411872" w:rsidP="004D4A84">
      <w:pPr>
        <w:pStyle w:val="ListParagraph"/>
        <w:numPr>
          <w:ilvl w:val="0"/>
          <w:numId w:val="91"/>
        </w:numPr>
        <w:spacing w:after="120" w:line="276" w:lineRule="auto"/>
        <w:ind w:left="567" w:hanging="567"/>
        <w:contextualSpacing/>
        <w:rPr>
          <w:color w:val="000000"/>
        </w:rPr>
      </w:pPr>
      <w:r>
        <w:rPr>
          <w:color w:val="000000"/>
        </w:rPr>
        <w:t xml:space="preserve">Selection and recruitment process of </w:t>
      </w:r>
      <w:r>
        <w:rPr>
          <w:color w:val="000000"/>
          <w:lang w:val="en-IN"/>
        </w:rPr>
        <w:t>Volunteers/</w:t>
      </w:r>
      <w:r>
        <w:rPr>
          <w:color w:val="000000"/>
        </w:rPr>
        <w:t xml:space="preserve">Special Teachers if regular teachers are unable to provide special training. </w:t>
      </w:r>
    </w:p>
    <w:p w:rsidR="00411872" w:rsidRDefault="00411872" w:rsidP="00411872">
      <w:pPr>
        <w:pStyle w:val="ListParagraph"/>
        <w:spacing w:after="120" w:line="276" w:lineRule="auto"/>
        <w:ind w:left="0" w:firstLine="0"/>
        <w:rPr>
          <w:color w:val="000000"/>
        </w:rPr>
      </w:pPr>
      <w:r>
        <w:rPr>
          <w:color w:val="000000"/>
        </w:rPr>
        <w:t>Vidya volunteers are selected by the district committee basing on merit once the applications are received after press notification.</w:t>
      </w:r>
    </w:p>
    <w:p w:rsidR="00411872" w:rsidRDefault="00411872" w:rsidP="004D4A84">
      <w:pPr>
        <w:pStyle w:val="ListParagraph"/>
        <w:numPr>
          <w:ilvl w:val="0"/>
          <w:numId w:val="91"/>
        </w:numPr>
        <w:spacing w:after="120" w:line="276" w:lineRule="auto"/>
        <w:ind w:left="567" w:hanging="567"/>
        <w:contextualSpacing/>
        <w:rPr>
          <w:color w:val="000000"/>
        </w:rPr>
      </w:pPr>
      <w:r>
        <w:rPr>
          <w:color w:val="000000"/>
        </w:rPr>
        <w:t>Minimum qualification for appointing Volunteers/Special Teachers.</w:t>
      </w:r>
    </w:p>
    <w:p w:rsidR="00411872" w:rsidRDefault="00411872" w:rsidP="00411872">
      <w:pPr>
        <w:pStyle w:val="ListParagraph"/>
        <w:spacing w:after="120" w:line="276" w:lineRule="auto"/>
        <w:ind w:left="0"/>
        <w:rPr>
          <w:color w:val="000000"/>
        </w:rPr>
      </w:pPr>
      <w:r>
        <w:rPr>
          <w:color w:val="000000"/>
        </w:rPr>
        <w:t>Graduation with B.Ed</w:t>
      </w:r>
    </w:p>
    <w:p w:rsidR="00411872" w:rsidRDefault="00411872" w:rsidP="004D4A84">
      <w:pPr>
        <w:pStyle w:val="ListParagraph"/>
        <w:numPr>
          <w:ilvl w:val="0"/>
          <w:numId w:val="91"/>
        </w:numPr>
        <w:spacing w:line="276" w:lineRule="auto"/>
        <w:ind w:left="567" w:hanging="567"/>
        <w:contextualSpacing/>
        <w:jc w:val="both"/>
        <w:rPr>
          <w:color w:val="000000"/>
        </w:rPr>
      </w:pPr>
      <w:r>
        <w:rPr>
          <w:color w:val="000000"/>
        </w:rPr>
        <w:t>Honorarium given to Volunteers.</w:t>
      </w:r>
    </w:p>
    <w:p w:rsidR="00411872" w:rsidRDefault="00411872" w:rsidP="00411872">
      <w:pPr>
        <w:pStyle w:val="ListParagraph"/>
        <w:spacing w:line="276" w:lineRule="auto"/>
        <w:ind w:left="0"/>
        <w:jc w:val="both"/>
        <w:rPr>
          <w:color w:val="000000"/>
          <w:lang w:val="en-IN"/>
        </w:rPr>
      </w:pPr>
      <w:r>
        <w:rPr>
          <w:color w:val="000000"/>
        </w:rPr>
        <w:lastRenderedPageBreak/>
        <w:t xml:space="preserve">Rs.7000/- per month </w:t>
      </w:r>
    </w:p>
    <w:p w:rsidR="00411872" w:rsidRDefault="00411872" w:rsidP="004D4A84">
      <w:pPr>
        <w:pStyle w:val="ListParagraph"/>
        <w:numPr>
          <w:ilvl w:val="0"/>
          <w:numId w:val="92"/>
        </w:numPr>
        <w:spacing w:line="276" w:lineRule="auto"/>
        <w:contextualSpacing/>
        <w:jc w:val="both"/>
        <w:rPr>
          <w:color w:val="000000"/>
        </w:rPr>
      </w:pPr>
      <w:r>
        <w:rPr>
          <w:b/>
        </w:rPr>
        <w:t xml:space="preserve">Training/ Orientation on Special Training. </w:t>
      </w:r>
    </w:p>
    <w:p w:rsidR="00411872" w:rsidRDefault="00411872" w:rsidP="004D4A84">
      <w:pPr>
        <w:numPr>
          <w:ilvl w:val="0"/>
          <w:numId w:val="93"/>
        </w:numPr>
        <w:spacing w:after="120" w:line="276" w:lineRule="auto"/>
        <w:ind w:left="567" w:hanging="567"/>
        <w:jc w:val="both"/>
        <w:rPr>
          <w:color w:val="000000"/>
        </w:rPr>
      </w:pPr>
      <w:r>
        <w:rPr>
          <w:color w:val="000000"/>
        </w:rPr>
        <w:t xml:space="preserve">Are regular teachers/ Head Teachers provided training </w:t>
      </w:r>
      <w:proofErr w:type="gramStart"/>
      <w:r>
        <w:rPr>
          <w:color w:val="000000"/>
        </w:rPr>
        <w:t>on  organizing</w:t>
      </w:r>
      <w:proofErr w:type="gramEnd"/>
      <w:r>
        <w:rPr>
          <w:color w:val="000000"/>
        </w:rPr>
        <w:t xml:space="preserve"> Special Training?</w:t>
      </w:r>
    </w:p>
    <w:p w:rsidR="00411872" w:rsidRDefault="00411872" w:rsidP="00411872">
      <w:pPr>
        <w:spacing w:after="120" w:line="276" w:lineRule="auto"/>
        <w:ind w:left="567"/>
        <w:jc w:val="both"/>
        <w:rPr>
          <w:color w:val="000000"/>
        </w:rPr>
      </w:pPr>
      <w:r>
        <w:rPr>
          <w:color w:val="000000"/>
        </w:rPr>
        <w:t>During teachers training or capacity building, a session on remedial teaching is conducted for special training and for children lagging behind in studies. In remedial teaching they use specially developed workbooks prepared by state academic authority SCERT.</w:t>
      </w:r>
    </w:p>
    <w:p w:rsidR="00411872" w:rsidRDefault="00411872" w:rsidP="004D4A84">
      <w:pPr>
        <w:numPr>
          <w:ilvl w:val="0"/>
          <w:numId w:val="93"/>
        </w:numPr>
        <w:spacing w:after="120" w:line="276" w:lineRule="auto"/>
        <w:ind w:left="567" w:hanging="567"/>
        <w:jc w:val="both"/>
        <w:rPr>
          <w:color w:val="000000"/>
        </w:rPr>
      </w:pPr>
      <w:r>
        <w:rPr>
          <w:color w:val="000000"/>
        </w:rPr>
        <w:t>How the HM/regular teacher/EV/ are oriented/ trained regarding special training.</w:t>
      </w:r>
    </w:p>
    <w:p w:rsidR="00411872" w:rsidRDefault="00411872" w:rsidP="00411872">
      <w:pPr>
        <w:spacing w:after="120" w:line="276" w:lineRule="auto"/>
        <w:ind w:left="567"/>
        <w:jc w:val="both"/>
        <w:rPr>
          <w:color w:val="000000"/>
        </w:rPr>
      </w:pPr>
      <w:r>
        <w:rPr>
          <w:color w:val="000000"/>
        </w:rPr>
        <w:t>At cluster level during regular teacher training</w:t>
      </w:r>
    </w:p>
    <w:p w:rsidR="00411872" w:rsidRDefault="00411872" w:rsidP="004D4A84">
      <w:pPr>
        <w:numPr>
          <w:ilvl w:val="0"/>
          <w:numId w:val="93"/>
        </w:numPr>
        <w:spacing w:after="120" w:line="276" w:lineRule="auto"/>
        <w:ind w:left="567" w:hanging="567"/>
        <w:jc w:val="both"/>
        <w:rPr>
          <w:color w:val="000000"/>
        </w:rPr>
      </w:pPr>
      <w:r>
        <w:rPr>
          <w:color w:val="000000"/>
        </w:rPr>
        <w:t>Who provided Training?</w:t>
      </w:r>
    </w:p>
    <w:p w:rsidR="00411872" w:rsidRDefault="00411872" w:rsidP="00411872">
      <w:pPr>
        <w:spacing w:after="120" w:line="276" w:lineRule="auto"/>
        <w:ind w:left="567"/>
        <w:jc w:val="both"/>
        <w:rPr>
          <w:color w:val="000000"/>
        </w:rPr>
      </w:pPr>
      <w:r>
        <w:rPr>
          <w:color w:val="000000"/>
        </w:rPr>
        <w:t xml:space="preserve"> State resource persons who were oriented at state level</w:t>
      </w:r>
    </w:p>
    <w:p w:rsidR="00411872" w:rsidRDefault="00411872" w:rsidP="004D4A84">
      <w:pPr>
        <w:numPr>
          <w:ilvl w:val="0"/>
          <w:numId w:val="93"/>
        </w:numPr>
        <w:spacing w:line="276" w:lineRule="auto"/>
        <w:ind w:left="567" w:hanging="567"/>
        <w:jc w:val="both"/>
        <w:rPr>
          <w:color w:val="000000"/>
        </w:rPr>
      </w:pPr>
      <w:r>
        <w:rPr>
          <w:b/>
        </w:rPr>
        <w:t xml:space="preserve">Training/ Orientation </w:t>
      </w:r>
      <w:r>
        <w:rPr>
          <w:b/>
          <w:lang w:val="en-IN"/>
        </w:rPr>
        <w:t>SMC Members</w:t>
      </w:r>
      <w:proofErr w:type="gramStart"/>
      <w:r>
        <w:rPr>
          <w:color w:val="000000"/>
        </w:rPr>
        <w:t>:-</w:t>
      </w:r>
      <w:proofErr w:type="gramEnd"/>
      <w:r>
        <w:rPr>
          <w:color w:val="000000"/>
        </w:rPr>
        <w:t xml:space="preserve"> Steps taken for Orientation and role of SMCs with regard to special training. </w:t>
      </w:r>
    </w:p>
    <w:p w:rsidR="00411872" w:rsidRDefault="00411872" w:rsidP="00411872">
      <w:pPr>
        <w:pStyle w:val="ListParagraph"/>
        <w:spacing w:line="360" w:lineRule="auto"/>
        <w:ind w:left="567"/>
        <w:rPr>
          <w:color w:val="000000"/>
          <w:lang w:val="en-IN"/>
        </w:rPr>
      </w:pPr>
      <w:r>
        <w:rPr>
          <w:color w:val="000000"/>
          <w:lang w:val="en-IN"/>
        </w:rPr>
        <w:t>In 2019-</w:t>
      </w:r>
      <w:proofErr w:type="gramStart"/>
      <w:r>
        <w:rPr>
          <w:color w:val="000000"/>
          <w:lang w:val="en-IN"/>
        </w:rPr>
        <w:t>20 ,</w:t>
      </w:r>
      <w:proofErr w:type="gramEnd"/>
      <w:r>
        <w:rPr>
          <w:color w:val="000000"/>
          <w:lang w:val="en-IN"/>
        </w:rPr>
        <w:t xml:space="preserve"> orientation on special training  is not planned or provided to SMC members</w:t>
      </w:r>
    </w:p>
    <w:p w:rsidR="00411872" w:rsidRDefault="00411872" w:rsidP="004D4A84">
      <w:pPr>
        <w:pStyle w:val="ListParagraph"/>
        <w:numPr>
          <w:ilvl w:val="0"/>
          <w:numId w:val="92"/>
        </w:numPr>
        <w:spacing w:line="360" w:lineRule="auto"/>
        <w:ind w:left="567" w:hanging="567"/>
        <w:contextualSpacing/>
        <w:rPr>
          <w:b/>
        </w:rPr>
      </w:pPr>
      <w:r>
        <w:rPr>
          <w:b/>
          <w:lang w:val="en-IN"/>
        </w:rPr>
        <w:t>Convergence with other Departments</w:t>
      </w:r>
    </w:p>
    <w:p w:rsidR="00411872" w:rsidRDefault="00411872" w:rsidP="004D4A84">
      <w:pPr>
        <w:pStyle w:val="ListParagraph"/>
        <w:numPr>
          <w:ilvl w:val="0"/>
          <w:numId w:val="94"/>
        </w:numPr>
        <w:spacing w:after="120" w:line="276" w:lineRule="auto"/>
        <w:ind w:left="567" w:hanging="567"/>
        <w:contextualSpacing/>
        <w:jc w:val="both"/>
        <w:rPr>
          <w:lang w:val="en-IN"/>
        </w:rPr>
      </w:pPr>
      <w:r>
        <w:rPr>
          <w:lang w:val="en-IN"/>
        </w:rPr>
        <w:t>Has the State converged with other Ministries or Department regarding Out of School Children?</w:t>
      </w:r>
    </w:p>
    <w:p w:rsidR="00411872" w:rsidRDefault="00411872" w:rsidP="00411872">
      <w:pPr>
        <w:pStyle w:val="ListParagraph"/>
        <w:spacing w:after="120" w:line="276" w:lineRule="auto"/>
        <w:ind w:left="567" w:firstLine="0"/>
        <w:jc w:val="both"/>
        <w:rPr>
          <w:lang w:val="en-IN"/>
        </w:rPr>
      </w:pPr>
      <w:r>
        <w:rPr>
          <w:lang w:val="en-IN"/>
        </w:rPr>
        <w:t xml:space="preserve">Yes </w:t>
      </w:r>
    </w:p>
    <w:p w:rsidR="00411872" w:rsidRDefault="00411872" w:rsidP="004D4A84">
      <w:pPr>
        <w:pStyle w:val="ListParagraph"/>
        <w:numPr>
          <w:ilvl w:val="0"/>
          <w:numId w:val="94"/>
        </w:numPr>
        <w:spacing w:after="120" w:line="276" w:lineRule="auto"/>
        <w:ind w:left="567" w:hanging="567"/>
        <w:contextualSpacing/>
        <w:jc w:val="both"/>
        <w:rPr>
          <w:lang w:val="en-IN"/>
        </w:rPr>
      </w:pPr>
      <w:r>
        <w:rPr>
          <w:lang w:val="en-IN"/>
        </w:rPr>
        <w:t>If yes, Please give detail including name of the Ministry/ Department and mode ofconvergence/ areas of convergence etc.</w:t>
      </w:r>
    </w:p>
    <w:p w:rsidR="00411872" w:rsidRDefault="00411872" w:rsidP="00411872">
      <w:pPr>
        <w:pStyle w:val="ListParagraph"/>
        <w:spacing w:line="276" w:lineRule="auto"/>
        <w:ind w:left="567"/>
        <w:jc w:val="both"/>
        <w:rPr>
          <w:lang w:val="en-IN"/>
        </w:rPr>
      </w:pPr>
      <w:r>
        <w:rPr>
          <w:lang w:val="en-IN"/>
        </w:rPr>
        <w:t>State held convergence before the out of school children survey every year. In all districts the convergence takes place with line departments such as Labour, WDCW, Police, Social welfare, Child Protection Cell etc. These departments in turn instruct their field level functionaries to identify out of school children, never enrolled children and rescued child labour.</w:t>
      </w:r>
    </w:p>
    <w:p w:rsidR="00411872" w:rsidRDefault="00411872" w:rsidP="004D4A84">
      <w:pPr>
        <w:pStyle w:val="ListParagraph"/>
        <w:numPr>
          <w:ilvl w:val="0"/>
          <w:numId w:val="94"/>
        </w:numPr>
        <w:spacing w:line="276" w:lineRule="auto"/>
        <w:ind w:left="567" w:hanging="567"/>
        <w:contextualSpacing/>
        <w:jc w:val="both"/>
        <w:rPr>
          <w:b/>
        </w:rPr>
      </w:pPr>
      <w:r>
        <w:rPr>
          <w:lang w:val="en-IN"/>
        </w:rPr>
        <w:t>What has been the outcome of the convergence? How it has benefitted the children/ system etc?</w:t>
      </w:r>
    </w:p>
    <w:p w:rsidR="00411872" w:rsidRDefault="00411872" w:rsidP="00411872">
      <w:pPr>
        <w:pStyle w:val="ListParagraph"/>
        <w:spacing w:line="276" w:lineRule="auto"/>
        <w:ind w:left="567" w:firstLine="0"/>
        <w:jc w:val="both"/>
        <w:rPr>
          <w:b/>
        </w:rPr>
      </w:pPr>
    </w:p>
    <w:p w:rsidR="00411872" w:rsidRDefault="00411872" w:rsidP="00411872">
      <w:pPr>
        <w:pStyle w:val="ListParagraph"/>
        <w:spacing w:line="276" w:lineRule="auto"/>
        <w:ind w:left="567" w:firstLine="0"/>
        <w:jc w:val="both"/>
        <w:rPr>
          <w:b/>
        </w:rPr>
      </w:pPr>
      <w:r>
        <w:rPr>
          <w:b/>
        </w:rPr>
        <w:t xml:space="preserve">The outcome of the convergence is sharing the </w:t>
      </w:r>
      <w:proofErr w:type="gramStart"/>
      <w:r>
        <w:rPr>
          <w:b/>
        </w:rPr>
        <w:t>data ,</w:t>
      </w:r>
      <w:proofErr w:type="gramEnd"/>
      <w:r>
        <w:rPr>
          <w:b/>
        </w:rPr>
        <w:t xml:space="preserve"> methods of identification of OoSC and planning in a coordinated way so that all needy children be provided with good education and residential facilities avoiding duplication in efforts. For example, residential schools are functioning for the dropout never enrolled deprived category children between age group 6-14, so there is no need for an NCLP school in the area for this age group children. Moreover SS provides good educational facilities compare to NCLP while coordinating with regular schools for mainstreaming of children once they attain age and class appropriate competencies.</w:t>
      </w:r>
    </w:p>
    <w:p w:rsidR="00411872" w:rsidRDefault="00411872" w:rsidP="00411872">
      <w:pPr>
        <w:pStyle w:val="ListParagraph"/>
        <w:spacing w:line="276" w:lineRule="auto"/>
        <w:ind w:left="567"/>
        <w:jc w:val="both"/>
        <w:rPr>
          <w:b/>
        </w:rPr>
      </w:pPr>
    </w:p>
    <w:p w:rsidR="00411872" w:rsidRDefault="00411872" w:rsidP="004D4A84">
      <w:pPr>
        <w:pStyle w:val="ListParagraph"/>
        <w:numPr>
          <w:ilvl w:val="0"/>
          <w:numId w:val="92"/>
        </w:numPr>
        <w:spacing w:line="360" w:lineRule="auto"/>
        <w:ind w:left="567" w:hanging="567"/>
        <w:contextualSpacing/>
        <w:rPr>
          <w:b/>
        </w:rPr>
      </w:pPr>
      <w:r>
        <w:rPr>
          <w:b/>
          <w:lang w:val="en-IN"/>
        </w:rPr>
        <w:t>NGO Involvement</w:t>
      </w:r>
    </w:p>
    <w:p w:rsidR="00411872" w:rsidRDefault="00411872" w:rsidP="004D4A84">
      <w:pPr>
        <w:pStyle w:val="ListParagraph"/>
        <w:numPr>
          <w:ilvl w:val="0"/>
          <w:numId w:val="95"/>
        </w:numPr>
        <w:spacing w:after="120" w:line="276" w:lineRule="auto"/>
        <w:ind w:left="567" w:hanging="567"/>
        <w:contextualSpacing/>
        <w:rPr>
          <w:lang w:val="en-IN"/>
        </w:rPr>
      </w:pPr>
      <w:r>
        <w:rPr>
          <w:lang w:val="en-IN"/>
        </w:rPr>
        <w:lastRenderedPageBreak/>
        <w:t>Are NGOs involved in identification, provision of Special Training or in any other aspect related to Out of School Children?  If yes, what is the nature of engagement?</w:t>
      </w:r>
    </w:p>
    <w:p w:rsidR="00411872" w:rsidRDefault="00411872" w:rsidP="00411872">
      <w:pPr>
        <w:pStyle w:val="ListParagraph"/>
        <w:spacing w:line="360" w:lineRule="auto"/>
        <w:ind w:left="567" w:firstLine="0"/>
        <w:jc w:val="both"/>
        <w:rPr>
          <w:lang w:val="en-IN"/>
        </w:rPr>
      </w:pPr>
      <w:r>
        <w:rPr>
          <w:lang w:val="en-IN"/>
        </w:rPr>
        <w:t xml:space="preserve">NGOs are involved in the convergence meeting to share their OoSC data with the department. The data verified by the Cluster Resource Persons during OoSC survey. NGOs are not involved directly in the survey of out of school children. </w:t>
      </w:r>
    </w:p>
    <w:p w:rsidR="00411872" w:rsidRDefault="00411872" w:rsidP="004D4A84">
      <w:pPr>
        <w:pStyle w:val="ListParagraph"/>
        <w:numPr>
          <w:ilvl w:val="0"/>
          <w:numId w:val="95"/>
        </w:numPr>
        <w:spacing w:after="120" w:line="276" w:lineRule="auto"/>
        <w:ind w:left="567" w:hanging="567"/>
        <w:contextualSpacing/>
        <w:rPr>
          <w:lang w:val="en-IN"/>
        </w:rPr>
      </w:pPr>
      <w:r>
        <w:rPr>
          <w:lang w:val="en-IN"/>
        </w:rPr>
        <w:t>Name of the NGOs which are involved along with their nature of involvement or activities performed by the NGOs.</w:t>
      </w:r>
    </w:p>
    <w:p w:rsidR="00411872" w:rsidRDefault="00411872" w:rsidP="00411872">
      <w:pPr>
        <w:pStyle w:val="ListParagraph"/>
        <w:spacing w:line="360" w:lineRule="auto"/>
        <w:ind w:left="567" w:firstLine="0"/>
        <w:jc w:val="both"/>
      </w:pPr>
      <w:r>
        <w:t>Village based NGOs/ Self help Groups functioning under SERP are involved in organizing seasonal residential hostels at village level for the children of out-bound migrants. Major NGOs involved are Save the Children, MV Foundation.</w:t>
      </w:r>
    </w:p>
    <w:p w:rsidR="00411872" w:rsidRDefault="00411872" w:rsidP="004D4A84">
      <w:pPr>
        <w:pStyle w:val="ListParagraph"/>
        <w:numPr>
          <w:ilvl w:val="0"/>
          <w:numId w:val="95"/>
        </w:numPr>
        <w:spacing w:line="360" w:lineRule="auto"/>
        <w:ind w:left="567" w:hanging="567"/>
        <w:contextualSpacing/>
      </w:pPr>
      <w:r>
        <w:rPr>
          <w:lang w:val="en-IN"/>
        </w:rPr>
        <w:t>How NGOs are monitored?</w:t>
      </w:r>
    </w:p>
    <w:p w:rsidR="00411872" w:rsidRDefault="00411872" w:rsidP="00411872">
      <w:pPr>
        <w:pStyle w:val="ListParagraph"/>
        <w:spacing w:line="360" w:lineRule="auto"/>
        <w:ind w:left="567" w:firstLine="0"/>
        <w:jc w:val="both"/>
      </w:pPr>
      <w:r>
        <w:t>MEOs, CRPs and District level officers monitor frequently the functioning of these Seasonal Hostels. Apart from this, NGOs are not involved in any activities performed for OoSC.</w:t>
      </w:r>
    </w:p>
    <w:p w:rsidR="00411872" w:rsidRDefault="00411872" w:rsidP="004D4A84">
      <w:pPr>
        <w:numPr>
          <w:ilvl w:val="0"/>
          <w:numId w:val="92"/>
        </w:numPr>
        <w:spacing w:line="360" w:lineRule="auto"/>
        <w:jc w:val="both"/>
        <w:rPr>
          <w:b/>
          <w:sz w:val="28"/>
          <w:szCs w:val="28"/>
        </w:rPr>
      </w:pPr>
      <w:r>
        <w:rPr>
          <w:b/>
          <w:sz w:val="28"/>
          <w:szCs w:val="28"/>
        </w:rPr>
        <w:t>Coverage of religious institutions:</w:t>
      </w:r>
    </w:p>
    <w:p w:rsidR="00411872" w:rsidRDefault="00411872" w:rsidP="00411872">
      <w:pPr>
        <w:pStyle w:val="ListParagraph"/>
        <w:spacing w:line="360" w:lineRule="auto"/>
        <w:ind w:left="0" w:firstLine="720"/>
        <w:jc w:val="both"/>
        <w:rPr>
          <w:bCs/>
          <w:color w:val="000000"/>
        </w:rPr>
      </w:pPr>
      <w:r>
        <w:t xml:space="preserve">Maktabs/Madrasas: </w:t>
      </w:r>
      <w:r>
        <w:rPr>
          <w:bCs/>
          <w:color w:val="000000"/>
          <w:lang w:val="en-IN"/>
        </w:rPr>
        <w:t>Progress</w:t>
      </w:r>
      <w:r>
        <w:rPr>
          <w:bCs/>
          <w:color w:val="000000"/>
        </w:rPr>
        <w:t xml:space="preserve"> in 2019-20</w:t>
      </w:r>
    </w:p>
    <w:p w:rsidR="00411872" w:rsidRDefault="00411872" w:rsidP="004D4A84">
      <w:pPr>
        <w:numPr>
          <w:ilvl w:val="0"/>
          <w:numId w:val="96"/>
        </w:numPr>
        <w:spacing w:line="360" w:lineRule="auto"/>
        <w:ind w:left="782" w:hanging="357"/>
        <w:rPr>
          <w:bCs/>
          <w:color w:val="000000"/>
        </w:rPr>
      </w:pPr>
      <w:r>
        <w:rPr>
          <w:color w:val="000000"/>
        </w:rPr>
        <w:t>90 Madrasas are supported by SS to impart formal education to 5680 Muslim Minority children in Telangana</w:t>
      </w:r>
    </w:p>
    <w:p w:rsidR="00411872" w:rsidRDefault="00411872" w:rsidP="004D4A84">
      <w:pPr>
        <w:numPr>
          <w:ilvl w:val="0"/>
          <w:numId w:val="96"/>
        </w:numPr>
        <w:spacing w:line="360" w:lineRule="auto"/>
        <w:ind w:left="782" w:hanging="357"/>
        <w:rPr>
          <w:bCs/>
          <w:color w:val="000000"/>
        </w:rPr>
      </w:pPr>
      <w:r>
        <w:rPr>
          <w:color w:val="000000"/>
        </w:rPr>
        <w:t xml:space="preserve"> In the lines of NRSTCs, SS conducting classes in formal subjects such as English, Maths, Science and Social at Madrasa point.</w:t>
      </w:r>
    </w:p>
    <w:p w:rsidR="00411872" w:rsidRDefault="00411872" w:rsidP="004D4A84">
      <w:pPr>
        <w:numPr>
          <w:ilvl w:val="0"/>
          <w:numId w:val="96"/>
        </w:numPr>
        <w:spacing w:line="360" w:lineRule="auto"/>
        <w:ind w:left="782" w:hanging="357"/>
        <w:jc w:val="both"/>
        <w:rPr>
          <w:color w:val="000000"/>
        </w:rPr>
      </w:pPr>
      <w:r>
        <w:rPr>
          <w:color w:val="000000"/>
        </w:rPr>
        <w:t xml:space="preserve">200 qualified (B.Ed./D.Ed or equivalent) Vidya Volunteers teach formal subjects as per Teacher Pupil Ratio through district selection committee. </w:t>
      </w:r>
    </w:p>
    <w:p w:rsidR="00411872" w:rsidRDefault="00411872" w:rsidP="004D4A84">
      <w:pPr>
        <w:numPr>
          <w:ilvl w:val="0"/>
          <w:numId w:val="96"/>
        </w:numPr>
        <w:spacing w:line="360" w:lineRule="auto"/>
        <w:ind w:left="782" w:hanging="357"/>
        <w:jc w:val="both"/>
        <w:rPr>
          <w:color w:val="000000"/>
        </w:rPr>
      </w:pPr>
      <w:r>
        <w:rPr>
          <w:color w:val="000000"/>
        </w:rPr>
        <w:t>Honorarium @ Rs. 7000/- per month paid to 200 qualified Vidya Volunteers working in Madrasas for teaching formal curriculum, computer instructors were provided in some Madrasas.</w:t>
      </w:r>
    </w:p>
    <w:p w:rsidR="00411872" w:rsidRDefault="00411872" w:rsidP="004D4A84">
      <w:pPr>
        <w:numPr>
          <w:ilvl w:val="0"/>
          <w:numId w:val="96"/>
        </w:numPr>
        <w:spacing w:line="360" w:lineRule="auto"/>
        <w:ind w:left="782" w:hanging="357"/>
        <w:jc w:val="both"/>
        <w:rPr>
          <w:color w:val="000000"/>
        </w:rPr>
      </w:pPr>
      <w:r>
        <w:rPr>
          <w:bCs/>
          <w:color w:val="000000"/>
        </w:rPr>
        <w:t xml:space="preserve">772 </w:t>
      </w:r>
      <w:r>
        <w:rPr>
          <w:color w:val="000000"/>
        </w:rPr>
        <w:t>Madrasa Children mainstreamed into regulars schools.</w:t>
      </w:r>
    </w:p>
    <w:p w:rsidR="00411872" w:rsidRDefault="00411872" w:rsidP="004D4A84">
      <w:pPr>
        <w:numPr>
          <w:ilvl w:val="0"/>
          <w:numId w:val="96"/>
        </w:numPr>
        <w:spacing w:line="360" w:lineRule="auto"/>
        <w:ind w:left="782" w:hanging="357"/>
        <w:jc w:val="both"/>
        <w:rPr>
          <w:color w:val="000000"/>
        </w:rPr>
      </w:pPr>
      <w:r>
        <w:rPr>
          <w:color w:val="000000"/>
        </w:rPr>
        <w:t xml:space="preserve">Free text books were supplied to children of support taking Madrasas. </w:t>
      </w:r>
    </w:p>
    <w:p w:rsidR="00411872" w:rsidRDefault="00411872" w:rsidP="004D4A84">
      <w:pPr>
        <w:numPr>
          <w:ilvl w:val="0"/>
          <w:numId w:val="96"/>
        </w:numPr>
        <w:spacing w:line="360" w:lineRule="auto"/>
        <w:ind w:left="782" w:hanging="357"/>
        <w:jc w:val="both"/>
        <w:rPr>
          <w:color w:val="000000"/>
        </w:rPr>
      </w:pPr>
      <w:r>
        <w:rPr>
          <w:color w:val="000000"/>
        </w:rPr>
        <w:t>Mid-day meal scheme was extended to the children of Madrasas.</w:t>
      </w:r>
    </w:p>
    <w:p w:rsidR="00411872" w:rsidRDefault="00411872" w:rsidP="004D4A84">
      <w:pPr>
        <w:numPr>
          <w:ilvl w:val="0"/>
          <w:numId w:val="96"/>
        </w:numPr>
        <w:spacing w:line="360" w:lineRule="auto"/>
        <w:ind w:left="782" w:hanging="357"/>
        <w:jc w:val="both"/>
        <w:rPr>
          <w:color w:val="000000"/>
        </w:rPr>
      </w:pPr>
      <w:r>
        <w:rPr>
          <w:color w:val="000000"/>
        </w:rPr>
        <w:t>2 pairs Uniforms provided to children of support taking Madrasas.</w:t>
      </w:r>
    </w:p>
    <w:p w:rsidR="00411872" w:rsidRDefault="00411872" w:rsidP="00411872">
      <w:pPr>
        <w:pStyle w:val="ListParagraph"/>
        <w:spacing w:line="360" w:lineRule="auto"/>
        <w:ind w:left="567"/>
        <w:rPr>
          <w:b/>
          <w:color w:val="FF0000"/>
          <w:lang w:val="en-IN"/>
        </w:rPr>
      </w:pPr>
    </w:p>
    <w:p w:rsidR="00411872" w:rsidRDefault="00411872" w:rsidP="004D4A84">
      <w:pPr>
        <w:pStyle w:val="ListParagraph"/>
        <w:numPr>
          <w:ilvl w:val="0"/>
          <w:numId w:val="92"/>
        </w:numPr>
        <w:spacing w:line="360" w:lineRule="auto"/>
        <w:ind w:left="567" w:hanging="567"/>
        <w:contextualSpacing/>
        <w:rPr>
          <w:b/>
        </w:rPr>
      </w:pPr>
      <w:r>
        <w:rPr>
          <w:b/>
          <w:color w:val="000000"/>
        </w:rPr>
        <w:t xml:space="preserve">Status ofOut of School Children identified in  </w:t>
      </w:r>
      <w:r>
        <w:rPr>
          <w:b/>
        </w:rPr>
        <w:t>2020-21</w:t>
      </w:r>
    </w:p>
    <w:p w:rsidR="00411872" w:rsidRDefault="00411872" w:rsidP="00411872">
      <w:pPr>
        <w:spacing w:line="360" w:lineRule="auto"/>
        <w:jc w:val="both"/>
      </w:pPr>
      <w:r>
        <w:t xml:space="preserve">State is reporting to have a total population of </w:t>
      </w:r>
      <w:r>
        <w:rPr>
          <w:rFonts w:ascii="Arial" w:hAnsi="Arial" w:cs="Arial"/>
          <w:sz w:val="20"/>
          <w:szCs w:val="20"/>
        </w:rPr>
        <w:t xml:space="preserve">4524543 </w:t>
      </w:r>
      <w:r>
        <w:t>Children in the age group of 6-14 years. It has identified 7834 out of school children in the same age group. The number of out of school children is 0.16 % of total population. Disaggregated data is given below:</w:t>
      </w:r>
    </w:p>
    <w:p w:rsidR="00411872" w:rsidRDefault="00411872" w:rsidP="00411872">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960"/>
        <w:gridCol w:w="960"/>
        <w:gridCol w:w="960"/>
        <w:gridCol w:w="960"/>
        <w:gridCol w:w="960"/>
        <w:gridCol w:w="960"/>
      </w:tblGrid>
      <w:tr w:rsidR="00411872" w:rsidTr="00411872">
        <w:trPr>
          <w:trHeight w:val="324"/>
        </w:trPr>
        <w:tc>
          <w:tcPr>
            <w:tcW w:w="1300" w:type="dxa"/>
            <w:vMerge w:val="restart"/>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 xml:space="preserve">Age </w:t>
            </w:r>
          </w:p>
        </w:tc>
        <w:tc>
          <w:tcPr>
            <w:tcW w:w="5760" w:type="dxa"/>
            <w:gridSpan w:val="6"/>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New Identified OOSC in  2020-21</w:t>
            </w:r>
          </w:p>
        </w:tc>
      </w:tr>
      <w:tr w:rsidR="00411872" w:rsidTr="00411872">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1872" w:rsidRDefault="00411872">
            <w:pPr>
              <w:rPr>
                <w:b/>
                <w:bCs/>
              </w:rPr>
            </w:pPr>
          </w:p>
        </w:tc>
        <w:tc>
          <w:tcPr>
            <w:tcW w:w="2880" w:type="dxa"/>
            <w:gridSpan w:val="3"/>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No.</w:t>
            </w:r>
          </w:p>
        </w:tc>
        <w:tc>
          <w:tcPr>
            <w:tcW w:w="2880" w:type="dxa"/>
            <w:gridSpan w:val="3"/>
            <w:tcBorders>
              <w:top w:val="single" w:sz="4" w:space="0" w:color="auto"/>
              <w:left w:val="single" w:sz="4" w:space="0" w:color="auto"/>
              <w:bottom w:val="single" w:sz="4" w:space="0" w:color="auto"/>
              <w:right w:val="single" w:sz="4" w:space="0" w:color="auto"/>
            </w:tcBorders>
            <w:noWrap/>
            <w:hideMark/>
          </w:tcPr>
          <w:p w:rsidR="00411872" w:rsidRDefault="00411872">
            <w:pPr>
              <w:jc w:val="both"/>
              <w:rPr>
                <w:b/>
                <w:bCs/>
              </w:rPr>
            </w:pPr>
            <w:r>
              <w:rPr>
                <w:b/>
                <w:bCs/>
              </w:rPr>
              <w:t>Percentage (%)</w:t>
            </w:r>
          </w:p>
        </w:tc>
      </w:tr>
      <w:tr w:rsidR="00411872" w:rsidTr="00411872">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1872" w:rsidRDefault="00411872">
            <w:pPr>
              <w:rPr>
                <w:b/>
                <w:bCs/>
              </w:rPr>
            </w:pP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Boys</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Girls</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Total</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Boys</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Girls</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Total</w:t>
            </w:r>
          </w:p>
        </w:tc>
      </w:tr>
      <w:tr w:rsidR="00411872" w:rsidTr="00411872">
        <w:trPr>
          <w:trHeight w:val="324"/>
        </w:trPr>
        <w:tc>
          <w:tcPr>
            <w:tcW w:w="130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06-Jul</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673</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662</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1335</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50</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50</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100</w:t>
            </w:r>
          </w:p>
        </w:tc>
      </w:tr>
      <w:tr w:rsidR="00411872" w:rsidTr="00411872">
        <w:trPr>
          <w:trHeight w:val="324"/>
        </w:trPr>
        <w:tc>
          <w:tcPr>
            <w:tcW w:w="130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08-Oct</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1146</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1087</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2233</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51</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49</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100</w:t>
            </w:r>
          </w:p>
        </w:tc>
      </w:tr>
      <w:tr w:rsidR="00411872" w:rsidTr="00411872">
        <w:trPr>
          <w:trHeight w:val="324"/>
        </w:trPr>
        <w:tc>
          <w:tcPr>
            <w:tcW w:w="130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Nov-14</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2430</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1836</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4266</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57</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43</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100</w:t>
            </w:r>
          </w:p>
        </w:tc>
      </w:tr>
      <w:tr w:rsidR="00411872" w:rsidTr="00411872">
        <w:trPr>
          <w:trHeight w:val="324"/>
        </w:trPr>
        <w:tc>
          <w:tcPr>
            <w:tcW w:w="130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Total</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4249</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3585</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rPr>
                <w:b/>
                <w:bCs/>
              </w:rPr>
            </w:pPr>
            <w:r>
              <w:rPr>
                <w:b/>
                <w:bCs/>
              </w:rPr>
              <w:t>7834</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54</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46</w:t>
            </w:r>
          </w:p>
        </w:tc>
        <w:tc>
          <w:tcPr>
            <w:tcW w:w="960" w:type="dxa"/>
            <w:tcBorders>
              <w:top w:val="single" w:sz="4" w:space="0" w:color="auto"/>
              <w:left w:val="single" w:sz="4" w:space="0" w:color="auto"/>
              <w:bottom w:val="single" w:sz="4" w:space="0" w:color="auto"/>
              <w:right w:val="single" w:sz="4" w:space="0" w:color="auto"/>
            </w:tcBorders>
            <w:hideMark/>
          </w:tcPr>
          <w:p w:rsidR="00411872" w:rsidRDefault="00411872">
            <w:pPr>
              <w:jc w:val="both"/>
            </w:pPr>
            <w:r>
              <w:t>100</w:t>
            </w:r>
          </w:p>
        </w:tc>
      </w:tr>
    </w:tbl>
    <w:p w:rsidR="00411872" w:rsidRDefault="00411872" w:rsidP="00411872">
      <w:pPr>
        <w:tabs>
          <w:tab w:val="left" w:pos="2490"/>
        </w:tabs>
        <w:rPr>
          <w:b/>
          <w:color w:val="000000"/>
        </w:rPr>
      </w:pPr>
    </w:p>
    <w:p w:rsidR="00411872" w:rsidRDefault="00411872" w:rsidP="00411872">
      <w:pPr>
        <w:tabs>
          <w:tab w:val="left" w:pos="2490"/>
        </w:tabs>
        <w:rPr>
          <w:b/>
          <w:color w:val="000000"/>
        </w:rPr>
      </w:pPr>
      <w:r>
        <w:rPr>
          <w:b/>
          <w:color w:val="000000"/>
        </w:rPr>
        <w:t>Separate pan has been provided for 704 CWSN in Inclusive Education intervention</w:t>
      </w:r>
    </w:p>
    <w:p w:rsidR="00411872" w:rsidRDefault="00411872" w:rsidP="00411872">
      <w:pPr>
        <w:tabs>
          <w:tab w:val="left" w:pos="2490"/>
        </w:tabs>
        <w:rPr>
          <w:b/>
          <w:color w:val="000000"/>
        </w:rPr>
      </w:pPr>
    </w:p>
    <w:tbl>
      <w:tblPr>
        <w:tblW w:w="2220" w:type="dxa"/>
        <w:tblInd w:w="103" w:type="dxa"/>
        <w:tblLook w:val="04A0"/>
      </w:tblPr>
      <w:tblGrid>
        <w:gridCol w:w="1260"/>
        <w:gridCol w:w="960"/>
      </w:tblGrid>
      <w:tr w:rsidR="00411872" w:rsidTr="00411872">
        <w:trPr>
          <w:trHeight w:val="330"/>
        </w:trPr>
        <w:tc>
          <w:tcPr>
            <w:tcW w:w="1260" w:type="dxa"/>
            <w:tcBorders>
              <w:top w:val="single" w:sz="4" w:space="0" w:color="auto"/>
              <w:left w:val="single" w:sz="4" w:space="0" w:color="auto"/>
              <w:bottom w:val="single" w:sz="4" w:space="0" w:color="auto"/>
              <w:right w:val="single" w:sz="4" w:space="0" w:color="auto"/>
            </w:tcBorders>
            <w:noWrap/>
            <w:vAlign w:val="bottom"/>
            <w:hideMark/>
          </w:tcPr>
          <w:p w:rsidR="00411872" w:rsidRDefault="00411872">
            <w:pPr>
              <w:jc w:val="center"/>
            </w:pPr>
            <w:r>
              <w:t>CWSN</w:t>
            </w:r>
          </w:p>
        </w:tc>
        <w:tc>
          <w:tcPr>
            <w:tcW w:w="960" w:type="dxa"/>
            <w:tcBorders>
              <w:top w:val="single" w:sz="4" w:space="0" w:color="auto"/>
              <w:left w:val="nil"/>
              <w:bottom w:val="single" w:sz="4" w:space="0" w:color="auto"/>
              <w:right w:val="single" w:sz="4" w:space="0" w:color="auto"/>
            </w:tcBorders>
            <w:noWrap/>
            <w:vAlign w:val="bottom"/>
            <w:hideMark/>
          </w:tcPr>
          <w:p w:rsidR="00411872" w:rsidRDefault="00411872"/>
        </w:tc>
      </w:tr>
      <w:tr w:rsidR="00411872" w:rsidTr="00411872">
        <w:trPr>
          <w:trHeight w:val="315"/>
        </w:trPr>
        <w:tc>
          <w:tcPr>
            <w:tcW w:w="1260" w:type="dxa"/>
            <w:tcBorders>
              <w:top w:val="nil"/>
              <w:left w:val="single" w:sz="4" w:space="0" w:color="auto"/>
              <w:bottom w:val="single" w:sz="4" w:space="0" w:color="auto"/>
              <w:right w:val="single" w:sz="4" w:space="0" w:color="auto"/>
            </w:tcBorders>
            <w:noWrap/>
            <w:vAlign w:val="bottom"/>
            <w:hideMark/>
          </w:tcPr>
          <w:p w:rsidR="00411872" w:rsidRDefault="00411872">
            <w:pPr>
              <w:jc w:val="center"/>
            </w:pPr>
            <w:r>
              <w:t>Population</w:t>
            </w:r>
          </w:p>
        </w:tc>
        <w:tc>
          <w:tcPr>
            <w:tcW w:w="960" w:type="dxa"/>
            <w:tcBorders>
              <w:top w:val="nil"/>
              <w:left w:val="nil"/>
              <w:bottom w:val="single" w:sz="4" w:space="0" w:color="auto"/>
              <w:right w:val="single" w:sz="4" w:space="0" w:color="auto"/>
            </w:tcBorders>
            <w:noWrap/>
            <w:vAlign w:val="bottom"/>
            <w:hideMark/>
          </w:tcPr>
          <w:p w:rsidR="00411872" w:rsidRDefault="00411872">
            <w:pPr>
              <w:jc w:val="center"/>
            </w:pPr>
            <w:r>
              <w:t>704</w:t>
            </w:r>
          </w:p>
        </w:tc>
      </w:tr>
      <w:tr w:rsidR="00411872" w:rsidTr="00411872">
        <w:trPr>
          <w:trHeight w:val="315"/>
        </w:trPr>
        <w:tc>
          <w:tcPr>
            <w:tcW w:w="1260" w:type="dxa"/>
            <w:tcBorders>
              <w:top w:val="nil"/>
              <w:left w:val="single" w:sz="4" w:space="0" w:color="auto"/>
              <w:bottom w:val="single" w:sz="4" w:space="0" w:color="auto"/>
              <w:right w:val="single" w:sz="4" w:space="0" w:color="auto"/>
            </w:tcBorders>
            <w:noWrap/>
            <w:vAlign w:val="bottom"/>
            <w:hideMark/>
          </w:tcPr>
          <w:p w:rsidR="00411872" w:rsidRDefault="00411872">
            <w:pPr>
              <w:jc w:val="center"/>
            </w:pPr>
            <w:r>
              <w:t>%</w:t>
            </w:r>
          </w:p>
        </w:tc>
        <w:tc>
          <w:tcPr>
            <w:tcW w:w="960" w:type="dxa"/>
            <w:tcBorders>
              <w:top w:val="nil"/>
              <w:left w:val="nil"/>
              <w:bottom w:val="single" w:sz="4" w:space="0" w:color="auto"/>
              <w:right w:val="single" w:sz="4" w:space="0" w:color="auto"/>
            </w:tcBorders>
            <w:noWrap/>
            <w:vAlign w:val="bottom"/>
            <w:hideMark/>
          </w:tcPr>
          <w:p w:rsidR="00411872" w:rsidRDefault="00411872">
            <w:pPr>
              <w:jc w:val="center"/>
            </w:pPr>
            <w:r>
              <w:t>8.99</w:t>
            </w:r>
          </w:p>
        </w:tc>
      </w:tr>
    </w:tbl>
    <w:p w:rsidR="00411872" w:rsidRDefault="00411872" w:rsidP="00411872">
      <w:pPr>
        <w:tabs>
          <w:tab w:val="left" w:pos="2490"/>
        </w:tabs>
        <w:rPr>
          <w:b/>
          <w:color w:val="000000"/>
        </w:rPr>
      </w:pPr>
    </w:p>
    <w:p w:rsidR="00411872" w:rsidRDefault="00411872" w:rsidP="004D4A84">
      <w:pPr>
        <w:numPr>
          <w:ilvl w:val="0"/>
          <w:numId w:val="97"/>
        </w:numPr>
        <w:ind w:left="567" w:hanging="567"/>
        <w:jc w:val="both"/>
        <w:rPr>
          <w:b/>
          <w:color w:val="000000"/>
        </w:rPr>
      </w:pPr>
      <w:r>
        <w:rPr>
          <w:b/>
          <w:color w:val="000000"/>
        </w:rPr>
        <w:t xml:space="preserve">Details of survey/ updating excise. </w:t>
      </w:r>
    </w:p>
    <w:p w:rsidR="00411872" w:rsidRDefault="00411872" w:rsidP="00411872">
      <w:pPr>
        <w:ind w:left="567"/>
        <w:jc w:val="both"/>
        <w:rPr>
          <w:b/>
          <w:color w:val="000000"/>
        </w:rPr>
      </w:pPr>
    </w:p>
    <w:p w:rsidR="00411872" w:rsidRDefault="00411872" w:rsidP="004D4A84">
      <w:pPr>
        <w:numPr>
          <w:ilvl w:val="0"/>
          <w:numId w:val="98"/>
        </w:numPr>
        <w:spacing w:after="120" w:line="276" w:lineRule="auto"/>
        <w:ind w:left="567" w:hanging="425"/>
        <w:jc w:val="both"/>
        <w:rPr>
          <w:color w:val="000000"/>
        </w:rPr>
      </w:pPr>
      <w:r>
        <w:rPr>
          <w:color w:val="000000"/>
        </w:rPr>
        <w:t xml:space="preserve">How the State has identified OoSC as shown in the above table.  </w:t>
      </w:r>
    </w:p>
    <w:p w:rsidR="00411872" w:rsidRDefault="00411872" w:rsidP="00411872">
      <w:pPr>
        <w:spacing w:after="120" w:line="360" w:lineRule="auto"/>
        <w:ind w:left="720"/>
        <w:jc w:val="both"/>
        <w:rPr>
          <w:color w:val="000000"/>
        </w:rPr>
      </w:pPr>
      <w:r>
        <w:rPr>
          <w:color w:val="000000"/>
        </w:rPr>
        <w:t xml:space="preserve">Samagra Shiksha, Telangana does survey every year to identify out of school children in the state. Every year survey is conducted by the staff of Samagra Shiksha co-ordinating in coordination with line departments and NGOs working at field level. In the academic year 2019-20, Survey process started from the month of December, 2019. 1817 CRPs (Cluster Resource Persons), 874 IERPs (Inclusive Education Resource Persons) are directly involved in the survey conducted in the month of January, 2020. A 34 column format is designed to capture all details of children. Every CRP in their allotted habitation took the details of 6 years olds from anganwadi centers, checked VER for  children of village (for out-migration, in-migration details), went to each school and took details of children who are absent for 30 days or more continuously. Apart from schools, they covered children at brick kilns, construction sites, slum areas, cotton fields etc. to identify children of in-migrants and child labour. In urban areas in co-ordination with labour department, tried to identify child labour in hotels, </w:t>
      </w:r>
      <w:proofErr w:type="gramStart"/>
      <w:r>
        <w:rPr>
          <w:color w:val="000000"/>
        </w:rPr>
        <w:t>markets ,ragpicking</w:t>
      </w:r>
      <w:proofErr w:type="gramEnd"/>
      <w:r>
        <w:rPr>
          <w:color w:val="000000"/>
        </w:rPr>
        <w:t xml:space="preserve"> areas etc.</w:t>
      </w:r>
    </w:p>
    <w:p w:rsidR="00411872" w:rsidRDefault="00411872" w:rsidP="00411872">
      <w:pPr>
        <w:spacing w:after="120" w:line="360" w:lineRule="auto"/>
        <w:ind w:left="720"/>
        <w:jc w:val="both"/>
        <w:rPr>
          <w:b/>
          <w:color w:val="000000"/>
        </w:rPr>
      </w:pPr>
      <w:r>
        <w:rPr>
          <w:b/>
          <w:u w:val="single"/>
        </w:rPr>
        <w:t>Survey Method: (identifying 6-14 years age group children)</w:t>
      </w:r>
    </w:p>
    <w:p w:rsidR="00411872" w:rsidRDefault="00411872" w:rsidP="004D4A84">
      <w:pPr>
        <w:pStyle w:val="ListParagraph"/>
        <w:numPr>
          <w:ilvl w:val="0"/>
          <w:numId w:val="99"/>
        </w:numPr>
        <w:spacing w:line="276" w:lineRule="auto"/>
        <w:contextualSpacing/>
        <w:jc w:val="both"/>
        <w:rPr>
          <w:sz w:val="26"/>
          <w:szCs w:val="26"/>
        </w:rPr>
      </w:pPr>
      <w:r>
        <w:rPr>
          <w:b/>
          <w:sz w:val="26"/>
          <w:szCs w:val="26"/>
        </w:rPr>
        <w:t>Updating  previous years’ O</w:t>
      </w:r>
      <w:r>
        <w:rPr>
          <w:b/>
          <w:sz w:val="26"/>
          <w:szCs w:val="26"/>
          <w:lang w:val="en-IN"/>
        </w:rPr>
        <w:t>o</w:t>
      </w:r>
      <w:r>
        <w:rPr>
          <w:b/>
          <w:sz w:val="26"/>
          <w:szCs w:val="26"/>
        </w:rPr>
        <w:t xml:space="preserve">SC data: </w:t>
      </w:r>
      <w:r>
        <w:rPr>
          <w:sz w:val="26"/>
          <w:szCs w:val="26"/>
          <w:lang w:val="en-IN"/>
        </w:rPr>
        <w:t>C</w:t>
      </w:r>
      <w:r>
        <w:rPr>
          <w:sz w:val="26"/>
          <w:szCs w:val="26"/>
        </w:rPr>
        <w:t>hildren</w:t>
      </w:r>
      <w:r>
        <w:rPr>
          <w:sz w:val="26"/>
          <w:szCs w:val="26"/>
          <w:lang w:val="en-IN"/>
        </w:rPr>
        <w:t xml:space="preserve">who remained from </w:t>
      </w:r>
      <w:r>
        <w:rPr>
          <w:sz w:val="26"/>
          <w:szCs w:val="26"/>
        </w:rPr>
        <w:t>mainstreaming, their details are to be included in this years’ O</w:t>
      </w:r>
      <w:r>
        <w:rPr>
          <w:sz w:val="26"/>
          <w:szCs w:val="26"/>
          <w:lang w:val="en-IN"/>
        </w:rPr>
        <w:t>o</w:t>
      </w:r>
      <w:r>
        <w:rPr>
          <w:sz w:val="26"/>
          <w:szCs w:val="26"/>
        </w:rPr>
        <w:t>SC list</w:t>
      </w:r>
    </w:p>
    <w:p w:rsidR="00411872" w:rsidRDefault="00411872" w:rsidP="004D4A84">
      <w:pPr>
        <w:pStyle w:val="ListParagraph"/>
        <w:numPr>
          <w:ilvl w:val="0"/>
          <w:numId w:val="99"/>
        </w:numPr>
        <w:spacing w:line="276" w:lineRule="auto"/>
        <w:contextualSpacing/>
        <w:jc w:val="both"/>
        <w:rPr>
          <w:sz w:val="26"/>
          <w:szCs w:val="26"/>
        </w:rPr>
      </w:pPr>
      <w:r>
        <w:rPr>
          <w:b/>
          <w:sz w:val="26"/>
          <w:szCs w:val="26"/>
        </w:rPr>
        <w:t>Collecting dropout children particulars from schools</w:t>
      </w:r>
      <w:r>
        <w:rPr>
          <w:sz w:val="26"/>
          <w:szCs w:val="26"/>
        </w:rPr>
        <w:t xml:space="preserve">: CRPs went to their purview schools and collected dropout children particulars from HM. These </w:t>
      </w:r>
      <w:r>
        <w:rPr>
          <w:sz w:val="26"/>
          <w:szCs w:val="26"/>
        </w:rPr>
        <w:lastRenderedPageBreak/>
        <w:t>children were included in the O</w:t>
      </w:r>
      <w:r>
        <w:rPr>
          <w:sz w:val="26"/>
          <w:szCs w:val="26"/>
          <w:lang w:val="en-IN"/>
        </w:rPr>
        <w:t>o</w:t>
      </w:r>
      <w:r>
        <w:rPr>
          <w:sz w:val="26"/>
          <w:szCs w:val="26"/>
        </w:rPr>
        <w:t>SC list (child who is continuously absent for 30 days is considered as dropout child)</w:t>
      </w:r>
    </w:p>
    <w:p w:rsidR="00411872" w:rsidRDefault="00411872" w:rsidP="004D4A84">
      <w:pPr>
        <w:pStyle w:val="ListParagraph"/>
        <w:numPr>
          <w:ilvl w:val="0"/>
          <w:numId w:val="99"/>
        </w:numPr>
        <w:spacing w:line="276" w:lineRule="auto"/>
        <w:contextualSpacing/>
        <w:jc w:val="both"/>
        <w:rPr>
          <w:sz w:val="26"/>
          <w:szCs w:val="26"/>
        </w:rPr>
      </w:pPr>
      <w:r>
        <w:rPr>
          <w:b/>
          <w:sz w:val="26"/>
          <w:szCs w:val="26"/>
        </w:rPr>
        <w:t>Collected</w:t>
      </w:r>
      <w:r>
        <w:rPr>
          <w:sz w:val="26"/>
          <w:szCs w:val="26"/>
        </w:rPr>
        <w:t xml:space="preserve"> the data of never enrolled children, child labour, runaway children, rag pickers, begging children, street children etc. in-migrant children ( migrants come from outside to work at brick kilns, construction sites, stone crushing quaries etc.), out of school CwSN particulars from line departments, local NGOs, village level organisations  and cross check</w:t>
      </w:r>
      <w:r>
        <w:rPr>
          <w:sz w:val="26"/>
          <w:szCs w:val="26"/>
          <w:lang w:val="en-IN"/>
        </w:rPr>
        <w:t>ed</w:t>
      </w:r>
      <w:r>
        <w:rPr>
          <w:sz w:val="26"/>
          <w:szCs w:val="26"/>
        </w:rPr>
        <w:t xml:space="preserve"> the data. These children </w:t>
      </w:r>
      <w:proofErr w:type="gramStart"/>
      <w:r>
        <w:rPr>
          <w:sz w:val="26"/>
          <w:szCs w:val="26"/>
        </w:rPr>
        <w:t>are  included</w:t>
      </w:r>
      <w:proofErr w:type="gramEnd"/>
      <w:r>
        <w:rPr>
          <w:sz w:val="26"/>
          <w:szCs w:val="26"/>
        </w:rPr>
        <w:t xml:space="preserve"> in the O</w:t>
      </w:r>
      <w:r>
        <w:rPr>
          <w:sz w:val="26"/>
          <w:szCs w:val="26"/>
          <w:lang w:val="en-IN"/>
        </w:rPr>
        <w:t>o</w:t>
      </w:r>
      <w:r>
        <w:rPr>
          <w:sz w:val="26"/>
          <w:szCs w:val="26"/>
        </w:rPr>
        <w:t>SC list.</w:t>
      </w:r>
    </w:p>
    <w:p w:rsidR="00411872" w:rsidRDefault="00411872" w:rsidP="00411872">
      <w:pPr>
        <w:pStyle w:val="ListParagraph"/>
        <w:spacing w:line="276" w:lineRule="auto"/>
        <w:ind w:left="502"/>
        <w:jc w:val="both"/>
        <w:rPr>
          <w:sz w:val="26"/>
          <w:szCs w:val="26"/>
        </w:rPr>
      </w:pPr>
      <w:r>
        <w:rPr>
          <w:sz w:val="26"/>
          <w:szCs w:val="26"/>
        </w:rPr>
        <w:t xml:space="preserve">So, after the survey a district’s total OoSC data consists </w:t>
      </w:r>
    </w:p>
    <w:p w:rsidR="00411872" w:rsidRDefault="00411872" w:rsidP="004D4A84">
      <w:pPr>
        <w:pStyle w:val="ListParagraph"/>
        <w:numPr>
          <w:ilvl w:val="0"/>
          <w:numId w:val="100"/>
        </w:numPr>
        <w:spacing w:line="276" w:lineRule="auto"/>
        <w:contextualSpacing/>
        <w:jc w:val="both"/>
        <w:rPr>
          <w:sz w:val="26"/>
          <w:szCs w:val="26"/>
        </w:rPr>
      </w:pPr>
      <w:r>
        <w:rPr>
          <w:sz w:val="26"/>
          <w:szCs w:val="26"/>
        </w:rPr>
        <w:t>T</w:t>
      </w:r>
      <w:r>
        <w:rPr>
          <w:sz w:val="26"/>
          <w:szCs w:val="26"/>
          <w:lang w:val="en-IN"/>
        </w:rPr>
        <w:t>otal</w:t>
      </w:r>
      <w:r>
        <w:rPr>
          <w:sz w:val="26"/>
          <w:szCs w:val="26"/>
        </w:rPr>
        <w:t xml:space="preserve"> Out of School Children = Previous year O</w:t>
      </w:r>
      <w:r>
        <w:rPr>
          <w:sz w:val="26"/>
          <w:szCs w:val="26"/>
          <w:lang w:val="en-IN"/>
        </w:rPr>
        <w:t>o</w:t>
      </w:r>
      <w:r>
        <w:rPr>
          <w:sz w:val="26"/>
          <w:szCs w:val="26"/>
        </w:rPr>
        <w:t xml:space="preserve">SC who are still out of school </w:t>
      </w:r>
      <w:r>
        <w:rPr>
          <w:b/>
          <w:sz w:val="26"/>
          <w:szCs w:val="26"/>
        </w:rPr>
        <w:t xml:space="preserve">+ </w:t>
      </w:r>
      <w:r>
        <w:rPr>
          <w:sz w:val="26"/>
          <w:szCs w:val="26"/>
        </w:rPr>
        <w:t xml:space="preserve">dropout children from schools </w:t>
      </w:r>
      <w:r>
        <w:rPr>
          <w:b/>
          <w:sz w:val="26"/>
          <w:szCs w:val="26"/>
        </w:rPr>
        <w:t xml:space="preserve">+ </w:t>
      </w:r>
      <w:r>
        <w:rPr>
          <w:sz w:val="26"/>
          <w:szCs w:val="26"/>
        </w:rPr>
        <w:t xml:space="preserve">newly identified never enrolled children, child labour, runaway children, street children etc. </w:t>
      </w:r>
    </w:p>
    <w:p w:rsidR="00411872" w:rsidRDefault="00411872" w:rsidP="004D4A84">
      <w:pPr>
        <w:pStyle w:val="ListParagraph"/>
        <w:numPr>
          <w:ilvl w:val="0"/>
          <w:numId w:val="100"/>
        </w:numPr>
        <w:spacing w:line="276" w:lineRule="auto"/>
        <w:contextualSpacing/>
        <w:jc w:val="both"/>
        <w:rPr>
          <w:sz w:val="26"/>
          <w:szCs w:val="26"/>
        </w:rPr>
      </w:pPr>
      <w:r>
        <w:rPr>
          <w:sz w:val="26"/>
          <w:szCs w:val="26"/>
        </w:rPr>
        <w:t>In-migrant children list for worksite schools proposal</w:t>
      </w:r>
    </w:p>
    <w:p w:rsidR="00411872" w:rsidRDefault="00411872" w:rsidP="004D4A84">
      <w:pPr>
        <w:pStyle w:val="ListParagraph"/>
        <w:numPr>
          <w:ilvl w:val="0"/>
          <w:numId w:val="100"/>
        </w:numPr>
        <w:spacing w:line="276" w:lineRule="auto"/>
        <w:contextualSpacing/>
        <w:jc w:val="both"/>
        <w:rPr>
          <w:sz w:val="26"/>
          <w:szCs w:val="26"/>
        </w:rPr>
      </w:pPr>
      <w:r>
        <w:rPr>
          <w:sz w:val="26"/>
          <w:szCs w:val="26"/>
        </w:rPr>
        <w:t>Support taking and not taking Madrasa children numbers from Madrasas of the district for budget proposal</w:t>
      </w:r>
    </w:p>
    <w:p w:rsidR="00411872" w:rsidRDefault="00411872" w:rsidP="00411872">
      <w:pPr>
        <w:pStyle w:val="ListParagraph"/>
        <w:spacing w:line="276" w:lineRule="auto"/>
        <w:ind w:left="0"/>
        <w:jc w:val="both"/>
        <w:rPr>
          <w:sz w:val="26"/>
          <w:szCs w:val="26"/>
        </w:rPr>
      </w:pPr>
      <w:r>
        <w:rPr>
          <w:b/>
          <w:sz w:val="26"/>
          <w:szCs w:val="26"/>
          <w:u w:val="single"/>
        </w:rPr>
        <w:t xml:space="preserve">Action Plan for Identified Out of School Children </w:t>
      </w:r>
    </w:p>
    <w:p w:rsidR="00411872" w:rsidRDefault="00411872" w:rsidP="00411872">
      <w:pPr>
        <w:spacing w:line="276" w:lineRule="auto"/>
        <w:jc w:val="both"/>
        <w:rPr>
          <w:sz w:val="26"/>
          <w:szCs w:val="26"/>
        </w:rPr>
      </w:pPr>
      <w:r>
        <w:rPr>
          <w:sz w:val="26"/>
          <w:szCs w:val="26"/>
        </w:rPr>
        <w:t>Concerned /</w:t>
      </w:r>
      <w:proofErr w:type="gramStart"/>
      <w:r>
        <w:rPr>
          <w:sz w:val="26"/>
          <w:szCs w:val="26"/>
        </w:rPr>
        <w:t>district  Officers</w:t>
      </w:r>
      <w:proofErr w:type="gramEnd"/>
      <w:r>
        <w:rPr>
          <w:sz w:val="26"/>
          <w:szCs w:val="26"/>
        </w:rPr>
        <w:t xml:space="preserve"> and MEOs  prepared action plan for the identified OSC  in the following manner</w:t>
      </w:r>
    </w:p>
    <w:p w:rsidR="00411872" w:rsidRDefault="00411872" w:rsidP="004D4A84">
      <w:pPr>
        <w:pStyle w:val="ListParagraph"/>
        <w:numPr>
          <w:ilvl w:val="0"/>
          <w:numId w:val="101"/>
        </w:numPr>
        <w:spacing w:line="276" w:lineRule="auto"/>
        <w:contextualSpacing/>
        <w:jc w:val="both"/>
        <w:rPr>
          <w:sz w:val="26"/>
          <w:szCs w:val="26"/>
        </w:rPr>
      </w:pPr>
      <w:r>
        <w:rPr>
          <w:sz w:val="26"/>
          <w:szCs w:val="26"/>
        </w:rPr>
        <w:t>After consolidating the data segregated children data into below given categories:</w:t>
      </w:r>
    </w:p>
    <w:p w:rsidR="00411872" w:rsidRDefault="00411872" w:rsidP="00411872">
      <w:pPr>
        <w:pStyle w:val="ListParagraph"/>
        <w:spacing w:line="276" w:lineRule="auto"/>
        <w:jc w:val="both"/>
        <w:rPr>
          <w:sz w:val="26"/>
          <w:szCs w:val="26"/>
        </w:rPr>
      </w:pPr>
    </w:p>
    <w:tbl>
      <w:tblPr>
        <w:tblW w:w="2307"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3619"/>
      </w:tblGrid>
      <w:tr w:rsidR="00411872" w:rsidTr="00411872">
        <w:tc>
          <w:tcPr>
            <w:tcW w:w="756" w:type="pct"/>
            <w:tcBorders>
              <w:top w:val="single" w:sz="4" w:space="0" w:color="auto"/>
              <w:left w:val="single" w:sz="4" w:space="0" w:color="auto"/>
              <w:bottom w:val="single" w:sz="4" w:space="0" w:color="auto"/>
              <w:right w:val="single" w:sz="4" w:space="0" w:color="auto"/>
            </w:tcBorders>
            <w:hideMark/>
          </w:tcPr>
          <w:p w:rsidR="00411872" w:rsidRDefault="00411872">
            <w:pPr>
              <w:pStyle w:val="ListParagraph"/>
              <w:ind w:left="0"/>
              <w:jc w:val="both"/>
              <w:rPr>
                <w:sz w:val="26"/>
                <w:szCs w:val="26"/>
              </w:rPr>
            </w:pPr>
            <w:r>
              <w:rPr>
                <w:sz w:val="26"/>
                <w:szCs w:val="26"/>
              </w:rPr>
              <w:t>S.no</w:t>
            </w:r>
          </w:p>
        </w:tc>
        <w:tc>
          <w:tcPr>
            <w:tcW w:w="4244" w:type="pct"/>
            <w:tcBorders>
              <w:top w:val="single" w:sz="4" w:space="0" w:color="auto"/>
              <w:left w:val="single" w:sz="4" w:space="0" w:color="auto"/>
              <w:bottom w:val="single" w:sz="4" w:space="0" w:color="auto"/>
              <w:right w:val="single" w:sz="4" w:space="0" w:color="auto"/>
            </w:tcBorders>
            <w:hideMark/>
          </w:tcPr>
          <w:p w:rsidR="00411872" w:rsidRDefault="00411872">
            <w:pPr>
              <w:pStyle w:val="ListParagraph"/>
              <w:ind w:left="0"/>
              <w:jc w:val="center"/>
              <w:rPr>
                <w:sz w:val="26"/>
                <w:szCs w:val="26"/>
              </w:rPr>
            </w:pPr>
            <w:r>
              <w:rPr>
                <w:sz w:val="26"/>
                <w:szCs w:val="26"/>
              </w:rPr>
              <w:t>Age</w:t>
            </w:r>
          </w:p>
        </w:tc>
      </w:tr>
      <w:tr w:rsidR="00411872" w:rsidTr="00411872">
        <w:tc>
          <w:tcPr>
            <w:tcW w:w="756" w:type="pct"/>
            <w:tcBorders>
              <w:top w:val="single" w:sz="4" w:space="0" w:color="auto"/>
              <w:left w:val="single" w:sz="4" w:space="0" w:color="auto"/>
              <w:bottom w:val="single" w:sz="4" w:space="0" w:color="auto"/>
              <w:right w:val="single" w:sz="4" w:space="0" w:color="auto"/>
            </w:tcBorders>
            <w:hideMark/>
          </w:tcPr>
          <w:p w:rsidR="00411872" w:rsidRDefault="00411872">
            <w:pPr>
              <w:pStyle w:val="ListParagraph"/>
              <w:ind w:left="0"/>
              <w:jc w:val="both"/>
              <w:rPr>
                <w:sz w:val="26"/>
                <w:szCs w:val="26"/>
              </w:rPr>
            </w:pPr>
            <w:r>
              <w:rPr>
                <w:sz w:val="26"/>
                <w:szCs w:val="26"/>
              </w:rPr>
              <w:t>1</w:t>
            </w:r>
          </w:p>
        </w:tc>
        <w:tc>
          <w:tcPr>
            <w:tcW w:w="4244" w:type="pct"/>
            <w:tcBorders>
              <w:top w:val="single" w:sz="4" w:space="0" w:color="auto"/>
              <w:left w:val="single" w:sz="4" w:space="0" w:color="auto"/>
              <w:bottom w:val="single" w:sz="4" w:space="0" w:color="auto"/>
              <w:right w:val="single" w:sz="4" w:space="0" w:color="auto"/>
            </w:tcBorders>
            <w:hideMark/>
          </w:tcPr>
          <w:p w:rsidR="00411872" w:rsidRDefault="00411872">
            <w:pPr>
              <w:pStyle w:val="ListParagraph"/>
              <w:ind w:left="0"/>
              <w:jc w:val="center"/>
              <w:rPr>
                <w:sz w:val="26"/>
                <w:szCs w:val="26"/>
              </w:rPr>
            </w:pPr>
            <w:r>
              <w:rPr>
                <w:sz w:val="26"/>
                <w:szCs w:val="26"/>
              </w:rPr>
              <w:t>6-7 age children</w:t>
            </w:r>
          </w:p>
        </w:tc>
      </w:tr>
      <w:tr w:rsidR="00411872" w:rsidTr="00411872">
        <w:tc>
          <w:tcPr>
            <w:tcW w:w="756" w:type="pct"/>
            <w:tcBorders>
              <w:top w:val="single" w:sz="4" w:space="0" w:color="auto"/>
              <w:left w:val="single" w:sz="4" w:space="0" w:color="auto"/>
              <w:bottom w:val="single" w:sz="4" w:space="0" w:color="auto"/>
              <w:right w:val="single" w:sz="4" w:space="0" w:color="auto"/>
            </w:tcBorders>
            <w:hideMark/>
          </w:tcPr>
          <w:p w:rsidR="00411872" w:rsidRDefault="00411872">
            <w:pPr>
              <w:pStyle w:val="ListParagraph"/>
              <w:ind w:left="0"/>
              <w:jc w:val="both"/>
              <w:rPr>
                <w:sz w:val="26"/>
                <w:szCs w:val="26"/>
              </w:rPr>
            </w:pPr>
            <w:r>
              <w:rPr>
                <w:sz w:val="26"/>
                <w:szCs w:val="26"/>
              </w:rPr>
              <w:t>2</w:t>
            </w:r>
          </w:p>
        </w:tc>
        <w:tc>
          <w:tcPr>
            <w:tcW w:w="4244" w:type="pct"/>
            <w:tcBorders>
              <w:top w:val="single" w:sz="4" w:space="0" w:color="auto"/>
              <w:left w:val="single" w:sz="4" w:space="0" w:color="auto"/>
              <w:bottom w:val="single" w:sz="4" w:space="0" w:color="auto"/>
              <w:right w:val="single" w:sz="4" w:space="0" w:color="auto"/>
            </w:tcBorders>
            <w:hideMark/>
          </w:tcPr>
          <w:p w:rsidR="00411872" w:rsidRDefault="00411872">
            <w:pPr>
              <w:pStyle w:val="ListParagraph"/>
              <w:ind w:left="0"/>
              <w:jc w:val="center"/>
              <w:rPr>
                <w:sz w:val="26"/>
                <w:szCs w:val="26"/>
              </w:rPr>
            </w:pPr>
            <w:r>
              <w:rPr>
                <w:sz w:val="26"/>
                <w:szCs w:val="26"/>
              </w:rPr>
              <w:t>8-10 age children</w:t>
            </w:r>
          </w:p>
        </w:tc>
      </w:tr>
      <w:tr w:rsidR="00411872" w:rsidTr="00411872">
        <w:tc>
          <w:tcPr>
            <w:tcW w:w="756" w:type="pct"/>
            <w:tcBorders>
              <w:top w:val="single" w:sz="4" w:space="0" w:color="auto"/>
              <w:left w:val="single" w:sz="4" w:space="0" w:color="auto"/>
              <w:bottom w:val="single" w:sz="4" w:space="0" w:color="auto"/>
              <w:right w:val="single" w:sz="4" w:space="0" w:color="auto"/>
            </w:tcBorders>
            <w:hideMark/>
          </w:tcPr>
          <w:p w:rsidR="00411872" w:rsidRDefault="00411872">
            <w:pPr>
              <w:pStyle w:val="ListParagraph"/>
              <w:ind w:left="0"/>
              <w:jc w:val="both"/>
              <w:rPr>
                <w:sz w:val="26"/>
                <w:szCs w:val="26"/>
              </w:rPr>
            </w:pPr>
            <w:r>
              <w:rPr>
                <w:sz w:val="26"/>
                <w:szCs w:val="26"/>
              </w:rPr>
              <w:t>3</w:t>
            </w:r>
          </w:p>
        </w:tc>
        <w:tc>
          <w:tcPr>
            <w:tcW w:w="4244" w:type="pct"/>
            <w:tcBorders>
              <w:top w:val="single" w:sz="4" w:space="0" w:color="auto"/>
              <w:left w:val="single" w:sz="4" w:space="0" w:color="auto"/>
              <w:bottom w:val="single" w:sz="4" w:space="0" w:color="auto"/>
              <w:right w:val="single" w:sz="4" w:space="0" w:color="auto"/>
            </w:tcBorders>
            <w:hideMark/>
          </w:tcPr>
          <w:p w:rsidR="00411872" w:rsidRDefault="00411872">
            <w:pPr>
              <w:pStyle w:val="ListParagraph"/>
              <w:ind w:left="0"/>
              <w:jc w:val="center"/>
              <w:rPr>
                <w:sz w:val="26"/>
                <w:szCs w:val="26"/>
              </w:rPr>
            </w:pPr>
            <w:r>
              <w:rPr>
                <w:sz w:val="26"/>
                <w:szCs w:val="26"/>
              </w:rPr>
              <w:t>11-14 age children</w:t>
            </w:r>
          </w:p>
        </w:tc>
      </w:tr>
      <w:tr w:rsidR="00411872" w:rsidTr="00411872">
        <w:tc>
          <w:tcPr>
            <w:tcW w:w="756" w:type="pct"/>
            <w:tcBorders>
              <w:top w:val="single" w:sz="4" w:space="0" w:color="auto"/>
              <w:left w:val="single" w:sz="4" w:space="0" w:color="auto"/>
              <w:bottom w:val="single" w:sz="4" w:space="0" w:color="auto"/>
              <w:right w:val="single" w:sz="4" w:space="0" w:color="auto"/>
            </w:tcBorders>
            <w:hideMark/>
          </w:tcPr>
          <w:p w:rsidR="00411872" w:rsidRDefault="00411872">
            <w:pPr>
              <w:pStyle w:val="ListParagraph"/>
              <w:ind w:left="0"/>
              <w:jc w:val="both"/>
              <w:rPr>
                <w:sz w:val="26"/>
                <w:szCs w:val="26"/>
              </w:rPr>
            </w:pPr>
            <w:r>
              <w:rPr>
                <w:sz w:val="26"/>
                <w:szCs w:val="26"/>
              </w:rPr>
              <w:t>4</w:t>
            </w:r>
          </w:p>
        </w:tc>
        <w:tc>
          <w:tcPr>
            <w:tcW w:w="4244" w:type="pct"/>
            <w:tcBorders>
              <w:top w:val="single" w:sz="4" w:space="0" w:color="auto"/>
              <w:left w:val="single" w:sz="4" w:space="0" w:color="auto"/>
              <w:bottom w:val="single" w:sz="4" w:space="0" w:color="auto"/>
              <w:right w:val="single" w:sz="4" w:space="0" w:color="auto"/>
            </w:tcBorders>
            <w:hideMark/>
          </w:tcPr>
          <w:p w:rsidR="00411872" w:rsidRDefault="00411872">
            <w:pPr>
              <w:pStyle w:val="ListParagraph"/>
              <w:ind w:left="0"/>
              <w:jc w:val="center"/>
              <w:rPr>
                <w:sz w:val="26"/>
                <w:szCs w:val="26"/>
              </w:rPr>
            </w:pPr>
            <w:r>
              <w:rPr>
                <w:sz w:val="26"/>
                <w:szCs w:val="26"/>
              </w:rPr>
              <w:t>Madrasa children</w:t>
            </w:r>
          </w:p>
          <w:p w:rsidR="00411872" w:rsidRDefault="00411872">
            <w:pPr>
              <w:pStyle w:val="ListParagraph"/>
              <w:ind w:left="0"/>
              <w:jc w:val="center"/>
              <w:rPr>
                <w:sz w:val="26"/>
                <w:szCs w:val="26"/>
              </w:rPr>
            </w:pPr>
            <w:r>
              <w:rPr>
                <w:sz w:val="26"/>
                <w:szCs w:val="26"/>
              </w:rPr>
              <w:t>(Support taking Madrasas, support not taking Madrasas in the district)</w:t>
            </w:r>
          </w:p>
        </w:tc>
      </w:tr>
    </w:tbl>
    <w:p w:rsidR="00411872" w:rsidRDefault="00411872" w:rsidP="00411872">
      <w:pPr>
        <w:pStyle w:val="ListParagraph"/>
        <w:ind w:left="1440"/>
        <w:jc w:val="both"/>
        <w:rPr>
          <w:sz w:val="26"/>
          <w:szCs w:val="26"/>
        </w:rPr>
      </w:pPr>
    </w:p>
    <w:p w:rsidR="00411872" w:rsidRDefault="00411872" w:rsidP="004D4A84">
      <w:pPr>
        <w:pStyle w:val="ListParagraph"/>
        <w:numPr>
          <w:ilvl w:val="0"/>
          <w:numId w:val="102"/>
        </w:numPr>
        <w:spacing w:line="360" w:lineRule="auto"/>
        <w:contextualSpacing/>
        <w:jc w:val="both"/>
        <w:rPr>
          <w:sz w:val="26"/>
          <w:szCs w:val="26"/>
        </w:rPr>
      </w:pPr>
      <w:r>
        <w:rPr>
          <w:sz w:val="26"/>
          <w:szCs w:val="26"/>
        </w:rPr>
        <w:t>Joined 6-7 years age children into regular schools/ R</w:t>
      </w:r>
      <w:r>
        <w:rPr>
          <w:sz w:val="26"/>
          <w:szCs w:val="26"/>
          <w:lang w:val="en-IN"/>
        </w:rPr>
        <w:t>esidential</w:t>
      </w:r>
      <w:r>
        <w:rPr>
          <w:sz w:val="26"/>
          <w:szCs w:val="26"/>
        </w:rPr>
        <w:t>S</w:t>
      </w:r>
      <w:r>
        <w:rPr>
          <w:sz w:val="26"/>
          <w:szCs w:val="26"/>
          <w:lang w:val="en-IN"/>
        </w:rPr>
        <w:t>chools</w:t>
      </w:r>
      <w:r>
        <w:rPr>
          <w:sz w:val="26"/>
          <w:szCs w:val="26"/>
        </w:rPr>
        <w:t>/Welfare hostels etc. Convinced their parents to join the children into schools and hostels</w:t>
      </w:r>
    </w:p>
    <w:p w:rsidR="00411872" w:rsidRDefault="00411872" w:rsidP="004D4A84">
      <w:pPr>
        <w:pStyle w:val="ListParagraph"/>
        <w:numPr>
          <w:ilvl w:val="0"/>
          <w:numId w:val="102"/>
        </w:numPr>
        <w:spacing w:line="360" w:lineRule="auto"/>
        <w:contextualSpacing/>
        <w:jc w:val="both"/>
        <w:rPr>
          <w:sz w:val="26"/>
          <w:szCs w:val="26"/>
        </w:rPr>
      </w:pPr>
      <w:r>
        <w:rPr>
          <w:sz w:val="26"/>
          <w:szCs w:val="26"/>
        </w:rPr>
        <w:t>Joined 11-14 years age girl children into nearby KGBVs</w:t>
      </w:r>
    </w:p>
    <w:p w:rsidR="00411872" w:rsidRDefault="00411872" w:rsidP="004D4A84">
      <w:pPr>
        <w:pStyle w:val="ListParagraph"/>
        <w:numPr>
          <w:ilvl w:val="0"/>
          <w:numId w:val="102"/>
        </w:numPr>
        <w:spacing w:line="360" w:lineRule="auto"/>
        <w:contextualSpacing/>
        <w:jc w:val="both"/>
        <w:rPr>
          <w:sz w:val="26"/>
          <w:szCs w:val="26"/>
        </w:rPr>
      </w:pPr>
      <w:r>
        <w:rPr>
          <w:sz w:val="26"/>
          <w:szCs w:val="26"/>
        </w:rPr>
        <w:t>Categorized out of school CwSN to join into schools, Bhavithacentres and for Home Based Education. Enrolled these children names into nearby government school to avail other benefits like mid-day meal, incentives etc.</w:t>
      </w:r>
    </w:p>
    <w:p w:rsidR="00411872" w:rsidRDefault="00411872" w:rsidP="004D4A84">
      <w:pPr>
        <w:pStyle w:val="ListParagraph"/>
        <w:numPr>
          <w:ilvl w:val="0"/>
          <w:numId w:val="102"/>
        </w:numPr>
        <w:spacing w:line="360" w:lineRule="auto"/>
        <w:contextualSpacing/>
        <w:jc w:val="both"/>
        <w:rPr>
          <w:sz w:val="26"/>
          <w:szCs w:val="26"/>
        </w:rPr>
      </w:pPr>
      <w:r>
        <w:rPr>
          <w:sz w:val="26"/>
          <w:szCs w:val="26"/>
        </w:rPr>
        <w:t>Organised  worksite schools for children of in-migrants</w:t>
      </w:r>
    </w:p>
    <w:p w:rsidR="00411872" w:rsidRDefault="00411872" w:rsidP="004D4A84">
      <w:pPr>
        <w:pStyle w:val="ListParagraph"/>
        <w:numPr>
          <w:ilvl w:val="0"/>
          <w:numId w:val="102"/>
        </w:numPr>
        <w:spacing w:line="360" w:lineRule="auto"/>
        <w:contextualSpacing/>
        <w:jc w:val="both"/>
        <w:rPr>
          <w:sz w:val="26"/>
          <w:szCs w:val="26"/>
        </w:rPr>
      </w:pPr>
      <w:r>
        <w:rPr>
          <w:sz w:val="26"/>
          <w:szCs w:val="26"/>
        </w:rPr>
        <w:t xml:space="preserve">organisedNRSTCs  at school point if 10-15  drop out children found in a school purview </w:t>
      </w:r>
    </w:p>
    <w:p w:rsidR="00411872" w:rsidRDefault="00411872" w:rsidP="004D4A84">
      <w:pPr>
        <w:numPr>
          <w:ilvl w:val="0"/>
          <w:numId w:val="98"/>
        </w:numPr>
        <w:spacing w:after="120" w:line="276" w:lineRule="auto"/>
        <w:ind w:left="567" w:hanging="425"/>
        <w:jc w:val="both"/>
        <w:rPr>
          <w:color w:val="000000"/>
        </w:rPr>
      </w:pPr>
      <w:r>
        <w:rPr>
          <w:color w:val="000000"/>
        </w:rPr>
        <w:lastRenderedPageBreak/>
        <w:t xml:space="preserve">Is Village Education Register or Ward Education Register (VER/WER) maintained in all schools? </w:t>
      </w:r>
    </w:p>
    <w:p w:rsidR="00411872" w:rsidRDefault="00411872" w:rsidP="00411872">
      <w:pPr>
        <w:spacing w:after="120" w:line="276" w:lineRule="auto"/>
        <w:ind w:left="567"/>
        <w:jc w:val="both"/>
        <w:rPr>
          <w:color w:val="000000"/>
        </w:rPr>
      </w:pPr>
      <w:r>
        <w:rPr>
          <w:color w:val="000000"/>
        </w:rPr>
        <w:t>YES</w:t>
      </w:r>
    </w:p>
    <w:p w:rsidR="00411872" w:rsidRDefault="00411872" w:rsidP="004D4A84">
      <w:pPr>
        <w:numPr>
          <w:ilvl w:val="0"/>
          <w:numId w:val="98"/>
        </w:numPr>
        <w:spacing w:after="120" w:line="276" w:lineRule="auto"/>
        <w:ind w:left="567" w:hanging="425"/>
        <w:jc w:val="both"/>
        <w:rPr>
          <w:color w:val="000000"/>
        </w:rPr>
      </w:pPr>
      <w:r>
        <w:rPr>
          <w:color w:val="000000"/>
        </w:rPr>
        <w:t>Is Child Tracking System available and functional in the State?</w:t>
      </w:r>
    </w:p>
    <w:p w:rsidR="00411872" w:rsidRDefault="00411872" w:rsidP="00411872">
      <w:pPr>
        <w:spacing w:after="120" w:line="276" w:lineRule="auto"/>
        <w:ind w:left="567"/>
        <w:jc w:val="both"/>
        <w:rPr>
          <w:color w:val="000000"/>
        </w:rPr>
      </w:pPr>
      <w:r>
        <w:rPr>
          <w:color w:val="000000"/>
        </w:rPr>
        <w:t xml:space="preserve">YES. Online uploading of out of children data into child info website and monitored </w:t>
      </w:r>
      <w:proofErr w:type="gramStart"/>
      <w:r>
        <w:rPr>
          <w:color w:val="000000"/>
        </w:rPr>
        <w:t>the  status</w:t>
      </w:r>
      <w:proofErr w:type="gramEnd"/>
      <w:r>
        <w:rPr>
          <w:color w:val="000000"/>
        </w:rPr>
        <w:t xml:space="preserve"> of OoSC once in 3 months and updated the status online</w:t>
      </w:r>
    </w:p>
    <w:p w:rsidR="00411872" w:rsidRDefault="00411872" w:rsidP="004D4A84">
      <w:pPr>
        <w:numPr>
          <w:ilvl w:val="0"/>
          <w:numId w:val="98"/>
        </w:numPr>
        <w:spacing w:after="120" w:line="276" w:lineRule="auto"/>
        <w:ind w:left="567" w:hanging="425"/>
        <w:jc w:val="both"/>
        <w:rPr>
          <w:color w:val="000000"/>
        </w:rPr>
      </w:pPr>
      <w:r>
        <w:rPr>
          <w:color w:val="000000"/>
        </w:rPr>
        <w:t xml:space="preserve">What activities have been undertaken to identified children belonging to disadvantaged </w:t>
      </w:r>
      <w:proofErr w:type="gramStart"/>
      <w:r>
        <w:rPr>
          <w:color w:val="000000"/>
        </w:rPr>
        <w:t>and  marginalised</w:t>
      </w:r>
      <w:proofErr w:type="gramEnd"/>
      <w:r>
        <w:rPr>
          <w:color w:val="000000"/>
        </w:rPr>
        <w:t xml:space="preserve"> groups such as </w:t>
      </w:r>
      <w:r>
        <w:t>Children of Nomadic Families, Child labour,Children of Manual Scavengers and Children without adult Protection etc.</w:t>
      </w:r>
    </w:p>
    <w:p w:rsidR="00411872" w:rsidRDefault="00411872" w:rsidP="00411872">
      <w:pPr>
        <w:spacing w:after="120" w:line="276" w:lineRule="auto"/>
        <w:ind w:left="567"/>
        <w:jc w:val="both"/>
        <w:rPr>
          <w:color w:val="000000"/>
        </w:rPr>
      </w:pPr>
      <w:r>
        <w:rPr>
          <w:color w:val="000000"/>
        </w:rPr>
        <w:t xml:space="preserve">Disadvantaged and marginalized groups such as </w:t>
      </w:r>
      <w:r>
        <w:t xml:space="preserve">Children of Nomadic Families, orphans, children of beggars, rag paickersnd Children without adult Protection etc. are pursued to join in Urban residential schools, KGBVs where they have continuous care and nurture </w:t>
      </w:r>
      <w:proofErr w:type="gramStart"/>
      <w:r>
        <w:t>of  staff</w:t>
      </w:r>
      <w:proofErr w:type="gramEnd"/>
      <w:r>
        <w:t>.</w:t>
      </w:r>
    </w:p>
    <w:p w:rsidR="00411872" w:rsidRDefault="00411872" w:rsidP="00411872">
      <w:pPr>
        <w:spacing w:line="276" w:lineRule="auto"/>
        <w:ind w:left="720"/>
        <w:jc w:val="both"/>
        <w:rPr>
          <w:color w:val="000000"/>
        </w:rPr>
      </w:pPr>
    </w:p>
    <w:p w:rsidR="00411872" w:rsidRDefault="00411872" w:rsidP="004D4A84">
      <w:pPr>
        <w:numPr>
          <w:ilvl w:val="0"/>
          <w:numId w:val="97"/>
        </w:numPr>
        <w:ind w:left="567" w:hanging="567"/>
        <w:jc w:val="both"/>
        <w:rPr>
          <w:b/>
          <w:color w:val="000000"/>
        </w:rPr>
      </w:pPr>
      <w:r>
        <w:rPr>
          <w:b/>
          <w:color w:val="000000"/>
        </w:rPr>
        <w:t>Identification and Converge of Urban Deprived Children</w:t>
      </w:r>
    </w:p>
    <w:p w:rsidR="00411872" w:rsidRDefault="00411872" w:rsidP="00411872">
      <w:pPr>
        <w:spacing w:after="120"/>
        <w:ind w:left="567"/>
        <w:jc w:val="both"/>
        <w:rPr>
          <w:b/>
          <w:color w:val="000000"/>
        </w:rPr>
      </w:pPr>
    </w:p>
    <w:p w:rsidR="00411872" w:rsidRDefault="00411872" w:rsidP="00411872">
      <w:pPr>
        <w:spacing w:after="120"/>
        <w:ind w:left="567"/>
        <w:jc w:val="both"/>
        <w:rPr>
          <w:color w:val="000000"/>
        </w:rPr>
      </w:pPr>
      <w:r>
        <w:t>Steps taken to address the issue of Child Labour and also for the rehabilitation of the rescued children.</w:t>
      </w:r>
    </w:p>
    <w:p w:rsidR="00411872" w:rsidRDefault="00411872" w:rsidP="004D4A84">
      <w:pPr>
        <w:numPr>
          <w:ilvl w:val="0"/>
          <w:numId w:val="103"/>
        </w:numPr>
        <w:spacing w:line="360" w:lineRule="auto"/>
        <w:jc w:val="both"/>
        <w:rPr>
          <w:color w:val="000000"/>
        </w:rPr>
      </w:pPr>
      <w:r>
        <w:rPr>
          <w:color w:val="000000"/>
        </w:rPr>
        <w:t>Continuation of 31 Residential Schools and 7 Residential Hostels for Urban Deprived Children in the State.</w:t>
      </w:r>
    </w:p>
    <w:p w:rsidR="00411872" w:rsidRDefault="00411872" w:rsidP="004D4A84">
      <w:pPr>
        <w:numPr>
          <w:ilvl w:val="0"/>
          <w:numId w:val="103"/>
        </w:numPr>
        <w:spacing w:line="360" w:lineRule="auto"/>
        <w:jc w:val="both"/>
        <w:rPr>
          <w:color w:val="000000"/>
        </w:rPr>
      </w:pPr>
      <w:r>
        <w:rPr>
          <w:color w:val="000000"/>
        </w:rPr>
        <w:t>Opening of 2 Urban Residential Schools in newly re-organised districts Mulugu and Narayanpet</w:t>
      </w:r>
    </w:p>
    <w:p w:rsidR="00411872" w:rsidRDefault="00411872" w:rsidP="004D4A84">
      <w:pPr>
        <w:numPr>
          <w:ilvl w:val="0"/>
          <w:numId w:val="103"/>
        </w:numPr>
        <w:spacing w:line="360" w:lineRule="auto"/>
        <w:jc w:val="both"/>
        <w:rPr>
          <w:color w:val="000000"/>
        </w:rPr>
      </w:pPr>
      <w:r>
        <w:rPr>
          <w:color w:val="000000"/>
        </w:rPr>
        <w:t>Organizing review meetings with NGOs working on child labour&amp;deprived children and other line departments.</w:t>
      </w:r>
    </w:p>
    <w:p w:rsidR="00411872" w:rsidRDefault="00411872" w:rsidP="004D4A84">
      <w:pPr>
        <w:numPr>
          <w:ilvl w:val="0"/>
          <w:numId w:val="103"/>
        </w:numPr>
        <w:spacing w:line="360" w:lineRule="auto"/>
        <w:jc w:val="both"/>
        <w:rPr>
          <w:color w:val="000000"/>
        </w:rPr>
      </w:pPr>
      <w:r>
        <w:rPr>
          <w:color w:val="000000"/>
        </w:rPr>
        <w:t>Organizing exposure visits to the urban deprived children from Residential Schools to higher educational institutes to develop interest in them towards studies.</w:t>
      </w:r>
    </w:p>
    <w:p w:rsidR="00411872" w:rsidRDefault="00411872" w:rsidP="004D4A84">
      <w:pPr>
        <w:numPr>
          <w:ilvl w:val="0"/>
          <w:numId w:val="103"/>
        </w:numPr>
        <w:spacing w:line="360" w:lineRule="auto"/>
        <w:jc w:val="both"/>
        <w:rPr>
          <w:color w:val="000000"/>
        </w:rPr>
      </w:pPr>
      <w:r>
        <w:rPr>
          <w:color w:val="000000"/>
        </w:rPr>
        <w:t>Conducting comprehensive survey every year in urban areas to identify urban deprived children.</w:t>
      </w:r>
    </w:p>
    <w:p w:rsidR="00411872" w:rsidRDefault="00411872" w:rsidP="004D4A84">
      <w:pPr>
        <w:numPr>
          <w:ilvl w:val="0"/>
          <w:numId w:val="97"/>
        </w:numPr>
        <w:ind w:left="567" w:hanging="567"/>
        <w:jc w:val="both"/>
        <w:rPr>
          <w:b/>
          <w:color w:val="000000"/>
        </w:rPr>
      </w:pPr>
      <w:r>
        <w:rPr>
          <w:b/>
          <w:color w:val="000000"/>
        </w:rPr>
        <w:t>Identification of Child Labour</w:t>
      </w:r>
    </w:p>
    <w:p w:rsidR="00411872" w:rsidRDefault="00411872" w:rsidP="00411872">
      <w:pPr>
        <w:ind w:left="567"/>
        <w:jc w:val="both"/>
        <w:rPr>
          <w:b/>
          <w:color w:val="000000"/>
        </w:rPr>
      </w:pPr>
    </w:p>
    <w:p w:rsidR="00411872" w:rsidRDefault="00411872" w:rsidP="004D4A84">
      <w:pPr>
        <w:numPr>
          <w:ilvl w:val="0"/>
          <w:numId w:val="104"/>
        </w:numPr>
        <w:spacing w:line="276" w:lineRule="auto"/>
        <w:ind w:left="709" w:hanging="425"/>
        <w:jc w:val="both"/>
        <w:rPr>
          <w:b/>
          <w:color w:val="000000"/>
        </w:rPr>
      </w:pPr>
      <w:r>
        <w:rPr>
          <w:b/>
          <w:color w:val="000000"/>
        </w:rPr>
        <w:t>Has State identified Child Labour</w:t>
      </w:r>
    </w:p>
    <w:p w:rsidR="00411872" w:rsidRDefault="00411872" w:rsidP="00411872">
      <w:pPr>
        <w:spacing w:line="276" w:lineRule="auto"/>
        <w:ind w:left="709"/>
        <w:jc w:val="both"/>
        <w:rPr>
          <w:color w:val="000000"/>
        </w:rPr>
      </w:pPr>
      <w:proofErr w:type="gramStart"/>
      <w:r>
        <w:rPr>
          <w:color w:val="000000"/>
        </w:rPr>
        <w:t>Yes .</w:t>
      </w:r>
      <w:proofErr w:type="gramEnd"/>
    </w:p>
    <w:p w:rsidR="00411872" w:rsidRDefault="00411872" w:rsidP="004D4A84">
      <w:pPr>
        <w:numPr>
          <w:ilvl w:val="0"/>
          <w:numId w:val="104"/>
        </w:numPr>
        <w:spacing w:line="276" w:lineRule="auto"/>
        <w:ind w:left="709" w:hanging="425"/>
        <w:jc w:val="both"/>
        <w:rPr>
          <w:b/>
          <w:color w:val="000000"/>
        </w:rPr>
      </w:pPr>
      <w:r>
        <w:rPr>
          <w:b/>
          <w:color w:val="000000"/>
        </w:rPr>
        <w:t xml:space="preserve">If yes, No. of Child Labour identified </w:t>
      </w:r>
    </w:p>
    <w:p w:rsidR="00411872" w:rsidRDefault="00411872" w:rsidP="00411872">
      <w:pPr>
        <w:spacing w:line="276" w:lineRule="auto"/>
        <w:ind w:left="709"/>
        <w:jc w:val="both"/>
        <w:rPr>
          <w:color w:val="000000"/>
        </w:rPr>
      </w:pPr>
      <w:r>
        <w:rPr>
          <w:color w:val="000000"/>
        </w:rPr>
        <w:t xml:space="preserve">829 child </w:t>
      </w:r>
      <w:proofErr w:type="gramStart"/>
      <w:r>
        <w:rPr>
          <w:color w:val="000000"/>
        </w:rPr>
        <w:t>labour  between</w:t>
      </w:r>
      <w:proofErr w:type="gramEnd"/>
      <w:r>
        <w:rPr>
          <w:color w:val="000000"/>
        </w:rPr>
        <w:t xml:space="preserve"> age group 6-14 years, identified during the out of school children survey conducted in the month of January , 2020.</w:t>
      </w:r>
    </w:p>
    <w:p w:rsidR="00411872" w:rsidRDefault="00411872" w:rsidP="004D4A84">
      <w:pPr>
        <w:numPr>
          <w:ilvl w:val="0"/>
          <w:numId w:val="104"/>
        </w:numPr>
        <w:spacing w:line="276" w:lineRule="auto"/>
        <w:ind w:left="709" w:hanging="425"/>
        <w:jc w:val="both"/>
        <w:rPr>
          <w:b/>
          <w:color w:val="000000"/>
        </w:rPr>
      </w:pPr>
      <w:r>
        <w:rPr>
          <w:b/>
          <w:color w:val="000000"/>
        </w:rPr>
        <w:t>Detail of the process used for identification of Child Labour</w:t>
      </w:r>
    </w:p>
    <w:p w:rsidR="00411872" w:rsidRDefault="00411872" w:rsidP="00411872">
      <w:pPr>
        <w:spacing w:line="276" w:lineRule="auto"/>
        <w:ind w:left="709"/>
        <w:jc w:val="both"/>
        <w:rPr>
          <w:color w:val="000000"/>
        </w:rPr>
      </w:pPr>
      <w:r>
        <w:rPr>
          <w:color w:val="000000"/>
        </w:rPr>
        <w:t xml:space="preserve">Child labour identified during </w:t>
      </w:r>
      <w:proofErr w:type="gramStart"/>
      <w:r>
        <w:rPr>
          <w:color w:val="000000"/>
        </w:rPr>
        <w:t>survey  conducted</w:t>
      </w:r>
      <w:proofErr w:type="gramEnd"/>
      <w:r>
        <w:rPr>
          <w:color w:val="000000"/>
        </w:rPr>
        <w:t xml:space="preserve"> to identify out of school children. And state police department conducted operation smile and Muskan during January </w:t>
      </w:r>
      <w:r>
        <w:rPr>
          <w:color w:val="000000"/>
        </w:rPr>
        <w:lastRenderedPageBreak/>
        <w:t xml:space="preserve">and July every year specifically to identify the child labour. Rescued child labour usually sent back to their parents in the state or if they are from other states they sent back to home states. In the case of rescued child labour in the age group of 6-14 years in the state, </w:t>
      </w:r>
      <w:proofErr w:type="gramStart"/>
      <w:r>
        <w:rPr>
          <w:color w:val="000000"/>
        </w:rPr>
        <w:t>then  their</w:t>
      </w:r>
      <w:proofErr w:type="gramEnd"/>
      <w:r>
        <w:rPr>
          <w:color w:val="000000"/>
        </w:rPr>
        <w:t xml:space="preserve"> parents are given counseling by police department and joined the children in schools and residential schools/hostels. </w:t>
      </w:r>
    </w:p>
    <w:p w:rsidR="00411872" w:rsidRDefault="00411872" w:rsidP="00411872">
      <w:pPr>
        <w:ind w:left="567"/>
        <w:jc w:val="both"/>
        <w:rPr>
          <w:b/>
          <w:color w:val="000000"/>
        </w:rPr>
      </w:pPr>
    </w:p>
    <w:p w:rsidR="00411872" w:rsidRDefault="00411872" w:rsidP="004D4A84">
      <w:pPr>
        <w:numPr>
          <w:ilvl w:val="0"/>
          <w:numId w:val="97"/>
        </w:numPr>
        <w:ind w:left="567" w:hanging="567"/>
        <w:jc w:val="both"/>
        <w:rPr>
          <w:b/>
          <w:color w:val="000000"/>
        </w:rPr>
      </w:pPr>
      <w:r>
        <w:rPr>
          <w:b/>
          <w:color w:val="000000"/>
        </w:rPr>
        <w:t xml:space="preserve">Identification of Children of Nomadic Families  </w:t>
      </w:r>
    </w:p>
    <w:p w:rsidR="00411872" w:rsidRDefault="00411872" w:rsidP="00411872">
      <w:pPr>
        <w:ind w:left="567"/>
        <w:jc w:val="both"/>
        <w:rPr>
          <w:b/>
          <w:color w:val="000000"/>
        </w:rPr>
      </w:pPr>
    </w:p>
    <w:p w:rsidR="00411872" w:rsidRDefault="00411872" w:rsidP="004D4A84">
      <w:pPr>
        <w:numPr>
          <w:ilvl w:val="0"/>
          <w:numId w:val="105"/>
        </w:numPr>
        <w:spacing w:line="276" w:lineRule="auto"/>
        <w:ind w:left="709" w:hanging="425"/>
        <w:jc w:val="both"/>
        <w:rPr>
          <w:color w:val="000000"/>
        </w:rPr>
      </w:pPr>
      <w:r>
        <w:rPr>
          <w:color w:val="000000"/>
        </w:rPr>
        <w:t xml:space="preserve">Has State identified Children of Nomadic Families who were out of school? </w:t>
      </w:r>
    </w:p>
    <w:p w:rsidR="00411872" w:rsidRDefault="00411872" w:rsidP="00411872">
      <w:pPr>
        <w:spacing w:line="276" w:lineRule="auto"/>
        <w:ind w:left="709"/>
        <w:jc w:val="both"/>
        <w:rPr>
          <w:color w:val="000000"/>
        </w:rPr>
      </w:pPr>
      <w:r>
        <w:rPr>
          <w:color w:val="000000"/>
        </w:rPr>
        <w:t xml:space="preserve">Yes </w:t>
      </w:r>
    </w:p>
    <w:p w:rsidR="00411872" w:rsidRDefault="00411872" w:rsidP="004D4A84">
      <w:pPr>
        <w:numPr>
          <w:ilvl w:val="0"/>
          <w:numId w:val="105"/>
        </w:numPr>
        <w:spacing w:line="276" w:lineRule="auto"/>
        <w:ind w:left="709" w:hanging="425"/>
        <w:jc w:val="both"/>
        <w:rPr>
          <w:color w:val="000000"/>
        </w:rPr>
      </w:pPr>
      <w:r>
        <w:rPr>
          <w:color w:val="000000"/>
        </w:rPr>
        <w:t xml:space="preserve">If yes, No. of such children identified </w:t>
      </w:r>
    </w:p>
    <w:p w:rsidR="00411872" w:rsidRDefault="00411872" w:rsidP="00411872">
      <w:pPr>
        <w:spacing w:line="276" w:lineRule="auto"/>
        <w:ind w:left="709"/>
        <w:jc w:val="both"/>
        <w:rPr>
          <w:color w:val="000000"/>
        </w:rPr>
      </w:pPr>
      <w:r>
        <w:rPr>
          <w:color w:val="000000"/>
        </w:rPr>
        <w:t>27</w:t>
      </w:r>
    </w:p>
    <w:p w:rsidR="00411872" w:rsidRDefault="00411872" w:rsidP="004D4A84">
      <w:pPr>
        <w:numPr>
          <w:ilvl w:val="0"/>
          <w:numId w:val="105"/>
        </w:numPr>
        <w:spacing w:line="276" w:lineRule="auto"/>
        <w:ind w:left="709" w:hanging="425"/>
        <w:jc w:val="both"/>
        <w:rPr>
          <w:color w:val="000000"/>
        </w:rPr>
      </w:pPr>
      <w:r>
        <w:rPr>
          <w:color w:val="000000"/>
        </w:rPr>
        <w:t>Detail of the process used for identification of such children.</w:t>
      </w:r>
    </w:p>
    <w:p w:rsidR="00411872" w:rsidRDefault="00411872" w:rsidP="00411872">
      <w:pPr>
        <w:ind w:left="567"/>
        <w:jc w:val="both"/>
        <w:rPr>
          <w:color w:val="000000"/>
        </w:rPr>
      </w:pPr>
      <w:r>
        <w:rPr>
          <w:color w:val="000000"/>
        </w:rPr>
        <w:t>34 column survey format contains the columns to segregate all disadvantaged category children. So they are identified during survey.</w:t>
      </w:r>
    </w:p>
    <w:p w:rsidR="00411872" w:rsidRDefault="00411872" w:rsidP="004D4A84">
      <w:pPr>
        <w:numPr>
          <w:ilvl w:val="0"/>
          <w:numId w:val="97"/>
        </w:numPr>
        <w:ind w:left="567" w:hanging="567"/>
        <w:jc w:val="both"/>
        <w:rPr>
          <w:b/>
          <w:color w:val="000000"/>
        </w:rPr>
      </w:pPr>
      <w:r>
        <w:rPr>
          <w:b/>
          <w:color w:val="000000"/>
        </w:rPr>
        <w:t xml:space="preserve">Identification of Children without adult protection  </w:t>
      </w:r>
    </w:p>
    <w:p w:rsidR="00411872" w:rsidRDefault="00411872" w:rsidP="00411872">
      <w:pPr>
        <w:ind w:left="567"/>
        <w:jc w:val="both"/>
        <w:rPr>
          <w:b/>
          <w:color w:val="000000"/>
        </w:rPr>
      </w:pPr>
    </w:p>
    <w:p w:rsidR="00411872" w:rsidRDefault="00411872" w:rsidP="004D4A84">
      <w:pPr>
        <w:numPr>
          <w:ilvl w:val="0"/>
          <w:numId w:val="105"/>
        </w:numPr>
        <w:spacing w:line="276" w:lineRule="auto"/>
        <w:ind w:left="709" w:hanging="425"/>
        <w:jc w:val="both"/>
        <w:rPr>
          <w:color w:val="000000"/>
        </w:rPr>
      </w:pPr>
      <w:r>
        <w:rPr>
          <w:color w:val="000000"/>
        </w:rPr>
        <w:t xml:space="preserve">Has State identified Children without adult protection who were out of school? </w:t>
      </w:r>
    </w:p>
    <w:p w:rsidR="00411872" w:rsidRDefault="00411872" w:rsidP="00411872">
      <w:pPr>
        <w:spacing w:line="276" w:lineRule="auto"/>
        <w:ind w:left="709"/>
        <w:jc w:val="both"/>
        <w:rPr>
          <w:color w:val="000000"/>
        </w:rPr>
      </w:pPr>
      <w:r>
        <w:rPr>
          <w:color w:val="000000"/>
        </w:rPr>
        <w:t xml:space="preserve">Yes </w:t>
      </w:r>
    </w:p>
    <w:p w:rsidR="00411872" w:rsidRDefault="00411872" w:rsidP="004D4A84">
      <w:pPr>
        <w:numPr>
          <w:ilvl w:val="0"/>
          <w:numId w:val="105"/>
        </w:numPr>
        <w:spacing w:line="276" w:lineRule="auto"/>
        <w:ind w:left="709" w:hanging="425"/>
        <w:jc w:val="both"/>
        <w:rPr>
          <w:color w:val="FF0000"/>
        </w:rPr>
      </w:pPr>
      <w:r>
        <w:rPr>
          <w:color w:val="000000"/>
        </w:rPr>
        <w:t xml:space="preserve">If yes, No. of such children identified </w:t>
      </w:r>
    </w:p>
    <w:p w:rsidR="00411872" w:rsidRDefault="00411872" w:rsidP="00411872">
      <w:pPr>
        <w:spacing w:line="276" w:lineRule="auto"/>
        <w:ind w:left="709"/>
        <w:jc w:val="both"/>
        <w:rPr>
          <w:color w:val="000000"/>
        </w:rPr>
      </w:pPr>
      <w:r>
        <w:rPr>
          <w:color w:val="000000"/>
        </w:rPr>
        <w:t>31</w:t>
      </w:r>
    </w:p>
    <w:p w:rsidR="00411872" w:rsidRDefault="00411872" w:rsidP="004D4A84">
      <w:pPr>
        <w:numPr>
          <w:ilvl w:val="0"/>
          <w:numId w:val="105"/>
        </w:numPr>
        <w:spacing w:line="276" w:lineRule="auto"/>
        <w:ind w:left="709" w:hanging="425"/>
        <w:jc w:val="both"/>
        <w:rPr>
          <w:color w:val="000000"/>
        </w:rPr>
      </w:pPr>
      <w:r>
        <w:rPr>
          <w:color w:val="000000"/>
        </w:rPr>
        <w:t>Detail of the process used for identification of such children.</w:t>
      </w:r>
    </w:p>
    <w:p w:rsidR="00411872" w:rsidRDefault="00411872" w:rsidP="00411872">
      <w:pPr>
        <w:spacing w:after="120" w:line="276" w:lineRule="auto"/>
        <w:ind w:left="720"/>
        <w:jc w:val="both"/>
        <w:rPr>
          <w:color w:val="000000"/>
        </w:rPr>
      </w:pPr>
      <w:r>
        <w:rPr>
          <w:color w:val="000000"/>
        </w:rPr>
        <w:t>34 column survey format contains the columns to segregate all disadvantaged category children. So they are identified during survey</w:t>
      </w:r>
    </w:p>
    <w:p w:rsidR="00411872" w:rsidRDefault="00411872" w:rsidP="004D4A84">
      <w:pPr>
        <w:numPr>
          <w:ilvl w:val="0"/>
          <w:numId w:val="97"/>
        </w:numPr>
        <w:ind w:left="567" w:hanging="567"/>
        <w:jc w:val="both"/>
        <w:rPr>
          <w:b/>
          <w:color w:val="000000"/>
        </w:rPr>
      </w:pPr>
      <w:r>
        <w:rPr>
          <w:b/>
          <w:color w:val="000000"/>
        </w:rPr>
        <w:t>Definition of Drop</w:t>
      </w:r>
      <w:r>
        <w:rPr>
          <w:color w:val="000000"/>
        </w:rPr>
        <w:t xml:space="preserve"> out as adopted by the state.</w:t>
      </w:r>
    </w:p>
    <w:p w:rsidR="00411872" w:rsidRDefault="00411872" w:rsidP="00411872">
      <w:pPr>
        <w:spacing w:after="120" w:line="276" w:lineRule="auto"/>
        <w:jc w:val="both"/>
        <w:rPr>
          <w:color w:val="000000"/>
        </w:rPr>
      </w:pPr>
      <w:r>
        <w:rPr>
          <w:color w:val="000000"/>
        </w:rPr>
        <w:t xml:space="preserve"> State’s definition for drop out is, a child who is continuously absent for 30 days is considered as drop out child</w:t>
      </w:r>
    </w:p>
    <w:p w:rsidR="00411872" w:rsidRDefault="00411872" w:rsidP="004D4A84">
      <w:pPr>
        <w:numPr>
          <w:ilvl w:val="0"/>
          <w:numId w:val="106"/>
        </w:numPr>
        <w:spacing w:after="120" w:line="276" w:lineRule="auto"/>
        <w:rPr>
          <w:b/>
        </w:rPr>
      </w:pPr>
      <w:r>
        <w:rPr>
          <w:b/>
        </w:rPr>
        <w:t>Which are the districts with high incidence of drop outs?</w:t>
      </w:r>
    </w:p>
    <w:p w:rsidR="00411872" w:rsidRDefault="00411872" w:rsidP="00411872">
      <w:pPr>
        <w:spacing w:after="120" w:line="276" w:lineRule="auto"/>
        <w:ind w:left="720"/>
      </w:pPr>
      <w:r>
        <w:t xml:space="preserve">Mahabubnagar, Narayanpet, </w:t>
      </w:r>
      <w:proofErr w:type="gramStart"/>
      <w:r>
        <w:t>Jogulamba ,</w:t>
      </w:r>
      <w:proofErr w:type="gramEnd"/>
      <w:r>
        <w:t xml:space="preserve"> Hyderabad, Wanaparthy, Komrambheem, Suryapet,Nirmal and Bhadradri</w:t>
      </w:r>
    </w:p>
    <w:tbl>
      <w:tblPr>
        <w:tblW w:w="5382" w:type="dxa"/>
        <w:jc w:val="center"/>
        <w:tblLook w:val="04A0"/>
      </w:tblPr>
      <w:tblGrid>
        <w:gridCol w:w="790"/>
        <w:gridCol w:w="2466"/>
        <w:gridCol w:w="2126"/>
      </w:tblGrid>
      <w:tr w:rsidR="00411872" w:rsidTr="00411872">
        <w:trPr>
          <w:trHeight w:hRule="exact" w:val="545"/>
          <w:jc w:val="center"/>
        </w:trPr>
        <w:tc>
          <w:tcPr>
            <w:tcW w:w="790" w:type="dxa"/>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rPr>
            </w:pPr>
            <w:r>
              <w:rPr>
                <w:b/>
                <w:bCs/>
                <w:color w:val="000000"/>
              </w:rPr>
              <w:t>S.No</w:t>
            </w:r>
          </w:p>
        </w:tc>
        <w:tc>
          <w:tcPr>
            <w:tcW w:w="2466" w:type="dxa"/>
            <w:tcBorders>
              <w:top w:val="single" w:sz="4" w:space="0" w:color="auto"/>
              <w:left w:val="nil"/>
              <w:bottom w:val="single" w:sz="4" w:space="0" w:color="auto"/>
              <w:right w:val="single" w:sz="4" w:space="0" w:color="auto"/>
            </w:tcBorders>
            <w:vAlign w:val="center"/>
            <w:hideMark/>
          </w:tcPr>
          <w:p w:rsidR="00411872" w:rsidRDefault="00411872">
            <w:pPr>
              <w:jc w:val="center"/>
              <w:rPr>
                <w:b/>
                <w:bCs/>
                <w:color w:val="000000"/>
              </w:rPr>
            </w:pPr>
            <w:r>
              <w:rPr>
                <w:b/>
                <w:bCs/>
                <w:color w:val="000000"/>
              </w:rPr>
              <w:t>Name of the district</w:t>
            </w:r>
          </w:p>
        </w:tc>
        <w:tc>
          <w:tcPr>
            <w:tcW w:w="2126" w:type="dxa"/>
            <w:tcBorders>
              <w:top w:val="single" w:sz="4" w:space="0" w:color="auto"/>
              <w:left w:val="nil"/>
              <w:bottom w:val="single" w:sz="4" w:space="0" w:color="auto"/>
              <w:right w:val="single" w:sz="4" w:space="0" w:color="auto"/>
            </w:tcBorders>
            <w:vAlign w:val="center"/>
            <w:hideMark/>
          </w:tcPr>
          <w:p w:rsidR="00411872" w:rsidRDefault="00411872">
            <w:pPr>
              <w:jc w:val="center"/>
              <w:rPr>
                <w:b/>
                <w:bCs/>
                <w:color w:val="000000"/>
              </w:rPr>
            </w:pPr>
            <w:r>
              <w:rPr>
                <w:b/>
                <w:bCs/>
                <w:color w:val="000000"/>
              </w:rPr>
              <w:t>Number of OoSC</w:t>
            </w:r>
          </w:p>
        </w:tc>
      </w:tr>
      <w:tr w:rsidR="00411872" w:rsidTr="00411872">
        <w:trPr>
          <w:trHeight w:hRule="exact" w:val="341"/>
          <w:jc w:val="center"/>
        </w:trPr>
        <w:tc>
          <w:tcPr>
            <w:tcW w:w="790" w:type="dxa"/>
            <w:tcBorders>
              <w:top w:val="nil"/>
              <w:left w:val="single" w:sz="4" w:space="0" w:color="auto"/>
              <w:bottom w:val="single" w:sz="4" w:space="0" w:color="auto"/>
              <w:right w:val="single" w:sz="4" w:space="0" w:color="auto"/>
            </w:tcBorders>
            <w:vAlign w:val="center"/>
            <w:hideMark/>
          </w:tcPr>
          <w:p w:rsidR="00411872" w:rsidRDefault="00411872">
            <w:pPr>
              <w:jc w:val="center"/>
              <w:rPr>
                <w:color w:val="000000"/>
              </w:rPr>
            </w:pPr>
            <w:r>
              <w:rPr>
                <w:color w:val="000000"/>
              </w:rPr>
              <w:t>1</w:t>
            </w:r>
          </w:p>
        </w:tc>
        <w:tc>
          <w:tcPr>
            <w:tcW w:w="246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Jogulamba</w:t>
            </w:r>
          </w:p>
        </w:tc>
        <w:tc>
          <w:tcPr>
            <w:tcW w:w="212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1660</w:t>
            </w:r>
          </w:p>
        </w:tc>
      </w:tr>
      <w:tr w:rsidR="00411872" w:rsidTr="00411872">
        <w:trPr>
          <w:trHeight w:hRule="exact" w:val="384"/>
          <w:jc w:val="center"/>
        </w:trPr>
        <w:tc>
          <w:tcPr>
            <w:tcW w:w="790" w:type="dxa"/>
            <w:tcBorders>
              <w:top w:val="nil"/>
              <w:left w:val="single" w:sz="4" w:space="0" w:color="auto"/>
              <w:bottom w:val="single" w:sz="4" w:space="0" w:color="auto"/>
              <w:right w:val="single" w:sz="4" w:space="0" w:color="auto"/>
            </w:tcBorders>
            <w:vAlign w:val="center"/>
            <w:hideMark/>
          </w:tcPr>
          <w:p w:rsidR="00411872" w:rsidRDefault="00411872">
            <w:pPr>
              <w:jc w:val="center"/>
              <w:rPr>
                <w:color w:val="000000"/>
              </w:rPr>
            </w:pPr>
            <w:r>
              <w:rPr>
                <w:color w:val="000000"/>
              </w:rPr>
              <w:t>2</w:t>
            </w:r>
          </w:p>
        </w:tc>
        <w:tc>
          <w:tcPr>
            <w:tcW w:w="246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Mahabubnagar</w:t>
            </w:r>
          </w:p>
        </w:tc>
        <w:tc>
          <w:tcPr>
            <w:tcW w:w="212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331</w:t>
            </w:r>
          </w:p>
        </w:tc>
      </w:tr>
      <w:tr w:rsidR="00411872" w:rsidTr="00411872">
        <w:trPr>
          <w:trHeight w:hRule="exact" w:val="420"/>
          <w:jc w:val="center"/>
        </w:trPr>
        <w:tc>
          <w:tcPr>
            <w:tcW w:w="790" w:type="dxa"/>
            <w:tcBorders>
              <w:top w:val="nil"/>
              <w:left w:val="single" w:sz="4" w:space="0" w:color="auto"/>
              <w:bottom w:val="single" w:sz="4" w:space="0" w:color="auto"/>
              <w:right w:val="single" w:sz="4" w:space="0" w:color="auto"/>
            </w:tcBorders>
            <w:vAlign w:val="center"/>
            <w:hideMark/>
          </w:tcPr>
          <w:p w:rsidR="00411872" w:rsidRDefault="00411872">
            <w:pPr>
              <w:jc w:val="center"/>
              <w:rPr>
                <w:color w:val="000000"/>
              </w:rPr>
            </w:pPr>
            <w:r>
              <w:rPr>
                <w:color w:val="000000"/>
              </w:rPr>
              <w:t>3</w:t>
            </w:r>
          </w:p>
        </w:tc>
        <w:tc>
          <w:tcPr>
            <w:tcW w:w="246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Komarambheem</w:t>
            </w:r>
          </w:p>
        </w:tc>
        <w:tc>
          <w:tcPr>
            <w:tcW w:w="212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351</w:t>
            </w:r>
          </w:p>
        </w:tc>
      </w:tr>
      <w:tr w:rsidR="00411872" w:rsidTr="00411872">
        <w:trPr>
          <w:trHeight w:hRule="exact" w:val="288"/>
          <w:jc w:val="center"/>
        </w:trPr>
        <w:tc>
          <w:tcPr>
            <w:tcW w:w="790" w:type="dxa"/>
            <w:tcBorders>
              <w:top w:val="nil"/>
              <w:left w:val="single" w:sz="4" w:space="0" w:color="auto"/>
              <w:bottom w:val="single" w:sz="4" w:space="0" w:color="auto"/>
              <w:right w:val="single" w:sz="4" w:space="0" w:color="auto"/>
            </w:tcBorders>
            <w:vAlign w:val="center"/>
            <w:hideMark/>
          </w:tcPr>
          <w:p w:rsidR="00411872" w:rsidRDefault="00411872">
            <w:pPr>
              <w:jc w:val="center"/>
              <w:rPr>
                <w:color w:val="000000"/>
              </w:rPr>
            </w:pPr>
            <w:r>
              <w:rPr>
                <w:color w:val="000000"/>
              </w:rPr>
              <w:t>4</w:t>
            </w:r>
          </w:p>
        </w:tc>
        <w:tc>
          <w:tcPr>
            <w:tcW w:w="246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Hyderabad</w:t>
            </w:r>
          </w:p>
        </w:tc>
        <w:tc>
          <w:tcPr>
            <w:tcW w:w="212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365</w:t>
            </w:r>
          </w:p>
        </w:tc>
      </w:tr>
      <w:tr w:rsidR="00411872" w:rsidTr="00411872">
        <w:trPr>
          <w:trHeight w:hRule="exact" w:val="288"/>
          <w:jc w:val="center"/>
        </w:trPr>
        <w:tc>
          <w:tcPr>
            <w:tcW w:w="790" w:type="dxa"/>
            <w:tcBorders>
              <w:top w:val="nil"/>
              <w:left w:val="single" w:sz="4" w:space="0" w:color="auto"/>
              <w:bottom w:val="single" w:sz="4" w:space="0" w:color="auto"/>
              <w:right w:val="single" w:sz="4" w:space="0" w:color="auto"/>
            </w:tcBorders>
            <w:vAlign w:val="center"/>
            <w:hideMark/>
          </w:tcPr>
          <w:p w:rsidR="00411872" w:rsidRDefault="00411872">
            <w:pPr>
              <w:jc w:val="center"/>
              <w:rPr>
                <w:color w:val="000000"/>
              </w:rPr>
            </w:pPr>
            <w:r>
              <w:rPr>
                <w:color w:val="000000"/>
              </w:rPr>
              <w:t>5</w:t>
            </w:r>
          </w:p>
        </w:tc>
        <w:tc>
          <w:tcPr>
            <w:tcW w:w="246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Wanaparthy</w:t>
            </w:r>
          </w:p>
        </w:tc>
        <w:tc>
          <w:tcPr>
            <w:tcW w:w="212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390</w:t>
            </w:r>
          </w:p>
        </w:tc>
      </w:tr>
      <w:tr w:rsidR="00411872" w:rsidTr="00411872">
        <w:trPr>
          <w:trHeight w:hRule="exact" w:val="312"/>
          <w:jc w:val="center"/>
        </w:trPr>
        <w:tc>
          <w:tcPr>
            <w:tcW w:w="790" w:type="dxa"/>
            <w:tcBorders>
              <w:top w:val="nil"/>
              <w:left w:val="single" w:sz="4" w:space="0" w:color="auto"/>
              <w:bottom w:val="single" w:sz="4" w:space="0" w:color="auto"/>
              <w:right w:val="single" w:sz="4" w:space="0" w:color="auto"/>
            </w:tcBorders>
            <w:vAlign w:val="center"/>
            <w:hideMark/>
          </w:tcPr>
          <w:p w:rsidR="00411872" w:rsidRDefault="00411872">
            <w:pPr>
              <w:jc w:val="center"/>
              <w:rPr>
                <w:color w:val="000000"/>
              </w:rPr>
            </w:pPr>
            <w:r>
              <w:rPr>
                <w:color w:val="000000"/>
              </w:rPr>
              <w:t>6</w:t>
            </w:r>
          </w:p>
        </w:tc>
        <w:tc>
          <w:tcPr>
            <w:tcW w:w="246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Narayanpet</w:t>
            </w:r>
          </w:p>
        </w:tc>
        <w:tc>
          <w:tcPr>
            <w:tcW w:w="212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558</w:t>
            </w:r>
          </w:p>
        </w:tc>
      </w:tr>
      <w:tr w:rsidR="00411872" w:rsidTr="00411872">
        <w:trPr>
          <w:trHeight w:hRule="exact" w:val="312"/>
          <w:jc w:val="center"/>
        </w:trPr>
        <w:tc>
          <w:tcPr>
            <w:tcW w:w="790" w:type="dxa"/>
            <w:tcBorders>
              <w:top w:val="nil"/>
              <w:left w:val="single" w:sz="4" w:space="0" w:color="auto"/>
              <w:bottom w:val="single" w:sz="4" w:space="0" w:color="auto"/>
              <w:right w:val="single" w:sz="4" w:space="0" w:color="auto"/>
            </w:tcBorders>
            <w:vAlign w:val="center"/>
            <w:hideMark/>
          </w:tcPr>
          <w:p w:rsidR="00411872" w:rsidRDefault="00411872">
            <w:pPr>
              <w:jc w:val="center"/>
              <w:rPr>
                <w:color w:val="000000"/>
              </w:rPr>
            </w:pPr>
            <w:r>
              <w:rPr>
                <w:color w:val="000000"/>
              </w:rPr>
              <w:t>7</w:t>
            </w:r>
          </w:p>
        </w:tc>
        <w:tc>
          <w:tcPr>
            <w:tcW w:w="246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Bhadradri</w:t>
            </w:r>
          </w:p>
        </w:tc>
        <w:tc>
          <w:tcPr>
            <w:tcW w:w="212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470</w:t>
            </w:r>
          </w:p>
        </w:tc>
      </w:tr>
      <w:tr w:rsidR="00411872" w:rsidTr="00411872">
        <w:trPr>
          <w:trHeight w:hRule="exact" w:val="420"/>
          <w:jc w:val="center"/>
        </w:trPr>
        <w:tc>
          <w:tcPr>
            <w:tcW w:w="790" w:type="dxa"/>
            <w:tcBorders>
              <w:top w:val="nil"/>
              <w:left w:val="single" w:sz="4" w:space="0" w:color="auto"/>
              <w:bottom w:val="single" w:sz="4" w:space="0" w:color="auto"/>
              <w:right w:val="single" w:sz="4" w:space="0" w:color="auto"/>
            </w:tcBorders>
            <w:vAlign w:val="center"/>
            <w:hideMark/>
          </w:tcPr>
          <w:p w:rsidR="00411872" w:rsidRDefault="00411872">
            <w:pPr>
              <w:jc w:val="center"/>
              <w:rPr>
                <w:color w:val="000000"/>
              </w:rPr>
            </w:pPr>
            <w:r>
              <w:rPr>
                <w:color w:val="000000"/>
              </w:rPr>
              <w:t>8</w:t>
            </w:r>
          </w:p>
        </w:tc>
        <w:tc>
          <w:tcPr>
            <w:tcW w:w="246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Vikarabad</w:t>
            </w:r>
          </w:p>
        </w:tc>
        <w:tc>
          <w:tcPr>
            <w:tcW w:w="212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414</w:t>
            </w:r>
          </w:p>
        </w:tc>
      </w:tr>
      <w:tr w:rsidR="00411872" w:rsidTr="00411872">
        <w:trPr>
          <w:trHeight w:hRule="exact" w:val="281"/>
          <w:jc w:val="center"/>
        </w:trPr>
        <w:tc>
          <w:tcPr>
            <w:tcW w:w="790" w:type="dxa"/>
            <w:tcBorders>
              <w:top w:val="nil"/>
              <w:left w:val="single" w:sz="4" w:space="0" w:color="auto"/>
              <w:bottom w:val="single" w:sz="4" w:space="0" w:color="auto"/>
              <w:right w:val="single" w:sz="4" w:space="0" w:color="auto"/>
            </w:tcBorders>
            <w:vAlign w:val="center"/>
            <w:hideMark/>
          </w:tcPr>
          <w:p w:rsidR="00411872" w:rsidRDefault="00411872">
            <w:pPr>
              <w:jc w:val="center"/>
              <w:rPr>
                <w:color w:val="000000"/>
              </w:rPr>
            </w:pPr>
            <w:r>
              <w:rPr>
                <w:color w:val="000000"/>
              </w:rPr>
              <w:t>9</w:t>
            </w:r>
          </w:p>
        </w:tc>
        <w:tc>
          <w:tcPr>
            <w:tcW w:w="246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Nirmal</w:t>
            </w:r>
          </w:p>
        </w:tc>
        <w:tc>
          <w:tcPr>
            <w:tcW w:w="212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502</w:t>
            </w:r>
          </w:p>
        </w:tc>
      </w:tr>
      <w:tr w:rsidR="00411872" w:rsidTr="00411872">
        <w:trPr>
          <w:trHeight w:val="384"/>
          <w:jc w:val="center"/>
        </w:trPr>
        <w:tc>
          <w:tcPr>
            <w:tcW w:w="790" w:type="dxa"/>
            <w:tcBorders>
              <w:top w:val="nil"/>
              <w:left w:val="single" w:sz="4" w:space="0" w:color="auto"/>
              <w:bottom w:val="single" w:sz="4" w:space="0" w:color="auto"/>
              <w:right w:val="single" w:sz="4" w:space="0" w:color="auto"/>
            </w:tcBorders>
            <w:vAlign w:val="center"/>
            <w:hideMark/>
          </w:tcPr>
          <w:p w:rsidR="00411872" w:rsidRDefault="00411872">
            <w:pPr>
              <w:jc w:val="center"/>
              <w:rPr>
                <w:color w:val="000000"/>
              </w:rPr>
            </w:pPr>
            <w:r>
              <w:rPr>
                <w:color w:val="000000"/>
              </w:rPr>
              <w:t>10</w:t>
            </w:r>
          </w:p>
        </w:tc>
        <w:tc>
          <w:tcPr>
            <w:tcW w:w="246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Suryapet</w:t>
            </w:r>
          </w:p>
        </w:tc>
        <w:tc>
          <w:tcPr>
            <w:tcW w:w="2126" w:type="dxa"/>
            <w:tcBorders>
              <w:top w:val="nil"/>
              <w:left w:val="nil"/>
              <w:bottom w:val="single" w:sz="4" w:space="0" w:color="auto"/>
              <w:right w:val="single" w:sz="4" w:space="0" w:color="auto"/>
            </w:tcBorders>
            <w:vAlign w:val="center"/>
            <w:hideMark/>
          </w:tcPr>
          <w:p w:rsidR="00411872" w:rsidRDefault="00411872">
            <w:pPr>
              <w:jc w:val="center"/>
              <w:rPr>
                <w:color w:val="000000"/>
              </w:rPr>
            </w:pPr>
            <w:r>
              <w:rPr>
                <w:color w:val="000000"/>
              </w:rPr>
              <w:t>372</w:t>
            </w:r>
          </w:p>
        </w:tc>
      </w:tr>
    </w:tbl>
    <w:p w:rsidR="00411872" w:rsidRDefault="00411872" w:rsidP="00411872">
      <w:pPr>
        <w:spacing w:after="120" w:line="360" w:lineRule="auto"/>
      </w:pPr>
    </w:p>
    <w:p w:rsidR="00411872" w:rsidRDefault="00411872" w:rsidP="00411872">
      <w:pPr>
        <w:spacing w:after="120" w:line="360" w:lineRule="auto"/>
      </w:pPr>
      <w:r>
        <w:lastRenderedPageBreak/>
        <w:t xml:space="preserve">The reasons for high dropouts in these districts are </w:t>
      </w:r>
    </w:p>
    <w:p w:rsidR="00411872" w:rsidRDefault="00411872" w:rsidP="00411872">
      <w:pPr>
        <w:spacing w:after="120" w:line="360" w:lineRule="auto"/>
      </w:pPr>
      <w:r>
        <w:t xml:space="preserve">1. Adilabad and Komarambheem being tribal dominated districts face high dropouts among ST children, as state dropout rate for ST children stands 5.98% for primary and 4.87% for elementary. </w:t>
      </w:r>
    </w:p>
    <w:p w:rsidR="00411872" w:rsidRDefault="00411872" w:rsidP="00411872">
      <w:pPr>
        <w:spacing w:after="120" w:line="360" w:lineRule="auto"/>
      </w:pPr>
      <w:r>
        <w:t>2. Mahabubnagar, Narayanpet, Wanaparthy, Vikarabad ,Jogulamba  see out-migration every year .Many children work in seasonal crops like cotton fields and sugarcane fields  for 1,2 months thus increasing dropouts number</w:t>
      </w:r>
    </w:p>
    <w:p w:rsidR="00411872" w:rsidRDefault="00411872" w:rsidP="00411872">
      <w:pPr>
        <w:spacing w:after="120" w:line="360" w:lineRule="auto"/>
      </w:pPr>
      <w:r>
        <w:t>3.Medchal, Rangareddy districts being surrounding districts of Hyderabad see lot of in-migration. 4. Nirmal and Nalgonda also see out migration</w:t>
      </w:r>
    </w:p>
    <w:p w:rsidR="00411872" w:rsidRDefault="00411872" w:rsidP="004D4A84">
      <w:pPr>
        <w:numPr>
          <w:ilvl w:val="0"/>
          <w:numId w:val="106"/>
        </w:numPr>
        <w:spacing w:after="120" w:line="276" w:lineRule="auto"/>
        <w:rPr>
          <w:b/>
        </w:rPr>
      </w:pPr>
      <w:r>
        <w:rPr>
          <w:b/>
        </w:rPr>
        <w:t>Which Social Groups are with high incidence of Drop outs</w:t>
      </w:r>
    </w:p>
    <w:p w:rsidR="00411872" w:rsidRDefault="00411872" w:rsidP="00411872">
      <w:pPr>
        <w:spacing w:after="120" w:line="276" w:lineRule="auto"/>
        <w:ind w:left="720"/>
      </w:pPr>
      <w:r>
        <w:t>SC and ST and minority are with the high incidence of dropouts.The details are as follows.</w:t>
      </w:r>
    </w:p>
    <w:tbl>
      <w:tblPr>
        <w:tblW w:w="5000" w:type="pct"/>
        <w:tblCellMar>
          <w:left w:w="0" w:type="dxa"/>
          <w:right w:w="0" w:type="dxa"/>
        </w:tblCellMar>
        <w:tblLook w:val="0420"/>
      </w:tblPr>
      <w:tblGrid>
        <w:gridCol w:w="1492"/>
        <w:gridCol w:w="1316"/>
        <w:gridCol w:w="1798"/>
        <w:gridCol w:w="4708"/>
      </w:tblGrid>
      <w:tr w:rsidR="00411872" w:rsidTr="00411872">
        <w:trPr>
          <w:trHeight w:val="20"/>
        </w:trPr>
        <w:tc>
          <w:tcPr>
            <w:tcW w:w="8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pPr>
              <w:pStyle w:val="NormalWeb"/>
              <w:spacing w:before="0" w:beforeAutospacing="0" w:after="0" w:afterAutospacing="0"/>
            </w:pPr>
            <w:r>
              <w:rPr>
                <w:b/>
                <w:bCs/>
                <w:color w:val="000000"/>
                <w:kern w:val="24"/>
              </w:rPr>
              <w:t>Social Category</w:t>
            </w:r>
          </w:p>
        </w:tc>
        <w:tc>
          <w:tcPr>
            <w:tcW w:w="7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pPr>
              <w:pStyle w:val="NormalWeb"/>
              <w:spacing w:before="0" w:beforeAutospacing="0" w:after="0" w:afterAutospacing="0"/>
            </w:pPr>
            <w:r>
              <w:rPr>
                <w:b/>
                <w:bCs/>
                <w:color w:val="000000"/>
                <w:kern w:val="24"/>
              </w:rPr>
              <w:t>Number of OoSC</w:t>
            </w:r>
          </w:p>
        </w:tc>
        <w:tc>
          <w:tcPr>
            <w:tcW w:w="71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pPr>
              <w:pStyle w:val="NormalWeb"/>
              <w:spacing w:before="0" w:beforeAutospacing="0" w:after="0" w:afterAutospacing="0"/>
            </w:pPr>
            <w:r>
              <w:rPr>
                <w:b/>
                <w:bCs/>
                <w:color w:val="000000"/>
                <w:kern w:val="24"/>
              </w:rPr>
              <w:t>Percentage   %</w:t>
            </w:r>
          </w:p>
        </w:tc>
        <w:tc>
          <w:tcPr>
            <w:tcW w:w="263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pPr>
              <w:pStyle w:val="NormalWeb"/>
              <w:spacing w:before="0" w:beforeAutospacing="0" w:after="0" w:afterAutospacing="0"/>
            </w:pPr>
            <w:r>
              <w:rPr>
                <w:b/>
                <w:bCs/>
                <w:color w:val="000000"/>
                <w:kern w:val="24"/>
              </w:rPr>
              <w:t>High % districts</w:t>
            </w:r>
          </w:p>
        </w:tc>
      </w:tr>
      <w:tr w:rsidR="00411872" w:rsidTr="00411872">
        <w:trPr>
          <w:trHeight w:val="20"/>
        </w:trPr>
        <w:tc>
          <w:tcPr>
            <w:tcW w:w="8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color w:val="000000"/>
                <w:kern w:val="24"/>
              </w:rPr>
              <w:t>SC</w:t>
            </w:r>
          </w:p>
        </w:tc>
        <w:tc>
          <w:tcPr>
            <w:tcW w:w="7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color w:val="000000"/>
                <w:kern w:val="24"/>
              </w:rPr>
              <w:t>1104</w:t>
            </w:r>
          </w:p>
        </w:tc>
        <w:tc>
          <w:tcPr>
            <w:tcW w:w="71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rPr>
              <w:t>17.3</w:t>
            </w:r>
          </w:p>
        </w:tc>
        <w:tc>
          <w:tcPr>
            <w:tcW w:w="263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r>
              <w:t>Jogulamba, medchal, narayanpet, wanaparthy, nalgonda</w:t>
            </w:r>
          </w:p>
        </w:tc>
      </w:tr>
      <w:tr w:rsidR="00411872" w:rsidTr="00411872">
        <w:trPr>
          <w:trHeight w:val="20"/>
        </w:trPr>
        <w:tc>
          <w:tcPr>
            <w:tcW w:w="8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color w:val="000000"/>
                <w:kern w:val="24"/>
              </w:rPr>
              <w:t>ST</w:t>
            </w:r>
          </w:p>
        </w:tc>
        <w:tc>
          <w:tcPr>
            <w:tcW w:w="7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color w:val="000000"/>
                <w:kern w:val="24"/>
              </w:rPr>
            </w:pPr>
            <w:r w:rsidRPr="00411872">
              <w:rPr>
                <w:b/>
                <w:bCs/>
                <w:color w:val="000000"/>
                <w:kern w:val="24"/>
              </w:rPr>
              <w:t>1505</w:t>
            </w:r>
          </w:p>
        </w:tc>
        <w:tc>
          <w:tcPr>
            <w:tcW w:w="71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lang w:val="en-IN"/>
              </w:rPr>
            </w:pPr>
            <w:r w:rsidRPr="00411872">
              <w:rPr>
                <w:b/>
                <w:bCs/>
              </w:rPr>
              <w:t>17.42</w:t>
            </w:r>
          </w:p>
        </w:tc>
        <w:tc>
          <w:tcPr>
            <w:tcW w:w="263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r>
              <w:t xml:space="preserve">Adilabad, Bhadradri, VikarabadKomarambheem, Nizamabad, </w:t>
            </w:r>
          </w:p>
        </w:tc>
      </w:tr>
      <w:tr w:rsidR="00411872" w:rsidTr="00411872">
        <w:trPr>
          <w:trHeight w:val="20"/>
        </w:trPr>
        <w:tc>
          <w:tcPr>
            <w:tcW w:w="8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color w:val="000000"/>
                <w:kern w:val="24"/>
              </w:rPr>
              <w:t>BC</w:t>
            </w:r>
          </w:p>
        </w:tc>
        <w:tc>
          <w:tcPr>
            <w:tcW w:w="7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color w:val="000000"/>
                <w:kern w:val="24"/>
              </w:rPr>
              <w:t>1830</w:t>
            </w:r>
          </w:p>
        </w:tc>
        <w:tc>
          <w:tcPr>
            <w:tcW w:w="71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rPr>
              <w:t>29.80</w:t>
            </w:r>
          </w:p>
        </w:tc>
        <w:tc>
          <w:tcPr>
            <w:tcW w:w="263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r>
              <w:t>Jogulamba, Wanaparthy, Narayanpet,Sangareddy, Medchal</w:t>
            </w:r>
          </w:p>
        </w:tc>
      </w:tr>
      <w:tr w:rsidR="00411872" w:rsidTr="00411872">
        <w:trPr>
          <w:trHeight w:val="20"/>
        </w:trPr>
        <w:tc>
          <w:tcPr>
            <w:tcW w:w="8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color w:val="000000"/>
                <w:kern w:val="24"/>
              </w:rPr>
              <w:t>Other Castes</w:t>
            </w:r>
          </w:p>
        </w:tc>
        <w:tc>
          <w:tcPr>
            <w:tcW w:w="7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color w:val="000000"/>
                <w:kern w:val="24"/>
              </w:rPr>
              <w:t>2699</w:t>
            </w:r>
          </w:p>
        </w:tc>
        <w:tc>
          <w:tcPr>
            <w:tcW w:w="71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rPr>
              <w:t>2.46</w:t>
            </w:r>
          </w:p>
        </w:tc>
        <w:tc>
          <w:tcPr>
            <w:tcW w:w="263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r>
              <w:t>-</w:t>
            </w:r>
          </w:p>
        </w:tc>
      </w:tr>
      <w:tr w:rsidR="00411872" w:rsidTr="00411872">
        <w:trPr>
          <w:trHeight w:val="20"/>
        </w:trPr>
        <w:tc>
          <w:tcPr>
            <w:tcW w:w="8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color w:val="000000"/>
                <w:kern w:val="24"/>
              </w:rPr>
              <w:t>Minority</w:t>
            </w:r>
          </w:p>
        </w:tc>
        <w:tc>
          <w:tcPr>
            <w:tcW w:w="7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color w:val="000000"/>
                <w:kern w:val="24"/>
              </w:rPr>
              <w:t>696</w:t>
            </w:r>
          </w:p>
        </w:tc>
        <w:tc>
          <w:tcPr>
            <w:tcW w:w="71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Pr="00411872" w:rsidRDefault="00411872">
            <w:pPr>
              <w:pStyle w:val="NormalWeb"/>
              <w:spacing w:before="0" w:beforeAutospacing="0" w:after="0" w:afterAutospacing="0"/>
              <w:rPr>
                <w:b/>
                <w:bCs/>
              </w:rPr>
            </w:pPr>
            <w:r w:rsidRPr="00411872">
              <w:rPr>
                <w:b/>
                <w:bCs/>
              </w:rPr>
              <w:t>34</w:t>
            </w:r>
          </w:p>
        </w:tc>
        <w:tc>
          <w:tcPr>
            <w:tcW w:w="263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r>
              <w:t>Hyderabad, komarambheem, Nirmal, Rangareddy, Medchal, Narayanpet, mahabubnagar</w:t>
            </w:r>
          </w:p>
        </w:tc>
      </w:tr>
      <w:tr w:rsidR="00411872" w:rsidTr="00411872">
        <w:trPr>
          <w:trHeight w:val="20"/>
        </w:trPr>
        <w:tc>
          <w:tcPr>
            <w:tcW w:w="8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pPr>
              <w:pStyle w:val="NormalWeb"/>
              <w:spacing w:before="0" w:beforeAutospacing="0" w:after="0" w:afterAutospacing="0"/>
            </w:pPr>
            <w:r>
              <w:rPr>
                <w:b/>
                <w:bCs/>
                <w:color w:val="000000"/>
                <w:kern w:val="24"/>
              </w:rPr>
              <w:t>Total</w:t>
            </w:r>
          </w:p>
        </w:tc>
        <w:tc>
          <w:tcPr>
            <w:tcW w:w="7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pPr>
              <w:pStyle w:val="NormalWeb"/>
              <w:spacing w:before="0" w:beforeAutospacing="0" w:after="0" w:afterAutospacing="0"/>
            </w:pPr>
            <w:r>
              <w:t>7834</w:t>
            </w:r>
          </w:p>
        </w:tc>
        <w:tc>
          <w:tcPr>
            <w:tcW w:w="71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pPr>
              <w:pStyle w:val="NormalWeb"/>
              <w:spacing w:before="0" w:beforeAutospacing="0" w:after="0" w:afterAutospacing="0"/>
            </w:pPr>
            <w:r>
              <w:t>100</w:t>
            </w:r>
          </w:p>
        </w:tc>
        <w:tc>
          <w:tcPr>
            <w:tcW w:w="263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411872" w:rsidRDefault="00411872">
            <w:r>
              <w:t>-</w:t>
            </w:r>
          </w:p>
        </w:tc>
      </w:tr>
    </w:tbl>
    <w:p w:rsidR="00411872" w:rsidRDefault="00411872" w:rsidP="00411872">
      <w:pPr>
        <w:spacing w:after="120" w:line="276" w:lineRule="auto"/>
        <w:ind w:left="720"/>
      </w:pPr>
    </w:p>
    <w:p w:rsidR="00411872" w:rsidRDefault="00411872" w:rsidP="004D4A84">
      <w:pPr>
        <w:numPr>
          <w:ilvl w:val="0"/>
          <w:numId w:val="106"/>
        </w:numPr>
        <w:spacing w:line="276" w:lineRule="auto"/>
        <w:rPr>
          <w:b/>
        </w:rPr>
      </w:pPr>
      <w:r>
        <w:rPr>
          <w:b/>
        </w:rPr>
        <w:t xml:space="preserve">What are the incentives provided to the students of the SC/ST, Minority and Marginalised Sections of the society to arrest the high level of dropout rates among </w:t>
      </w:r>
      <w:proofErr w:type="gramStart"/>
      <w:r>
        <w:rPr>
          <w:b/>
        </w:rPr>
        <w:t>them.</w:t>
      </w:r>
      <w:proofErr w:type="gramEnd"/>
    </w:p>
    <w:p w:rsidR="00411872" w:rsidRDefault="00411872" w:rsidP="00411872">
      <w:pPr>
        <w:spacing w:line="360" w:lineRule="auto"/>
        <w:ind w:left="720"/>
        <w:jc w:val="both"/>
      </w:pPr>
    </w:p>
    <w:p w:rsidR="00411872" w:rsidRDefault="00411872" w:rsidP="00411872">
      <w:pPr>
        <w:spacing w:line="360" w:lineRule="auto"/>
        <w:ind w:left="720"/>
        <w:jc w:val="both"/>
      </w:pPr>
      <w:r>
        <w:t xml:space="preserve">To arrest high level of dropout rates among SC/ST, Minority girl children, state is providing extra facilities in KGBVs where SC/ST/, Minority girls are admitted in </w:t>
      </w:r>
      <w:r>
        <w:lastRenderedPageBreak/>
        <w:t xml:space="preserve">large numbers. The SC, ST and Minority children enrollment in KGBVs is </w:t>
      </w:r>
      <w:r>
        <w:rPr>
          <w:color w:val="000000"/>
        </w:rPr>
        <w:t>29.03%, 26.97% and 2.65%</w:t>
      </w:r>
      <w:r>
        <w:t xml:space="preserve"> respectively against total KGBV enrollment. Solar water heaters are arranged , health kits with necessary sanitary items are provided to all girls,  incinerators in all KGBVs,  RO plants to provide safe drinking water, summer camps to facilitate low performers to level with other children etc. are provided, which attracted more and more girl children into KGBVs thus preventing child marriages also. Since all staff including watchwomen is also ladies in the KGBVs, a safe environment gave confidence to parents to send their girl children in to KGBVs.</w:t>
      </w:r>
    </w:p>
    <w:p w:rsidR="00411872" w:rsidRDefault="00411872" w:rsidP="00411872">
      <w:pPr>
        <w:spacing w:line="360" w:lineRule="auto"/>
        <w:ind w:left="720"/>
        <w:jc w:val="both"/>
      </w:pPr>
      <w:r>
        <w:t>Keeping the high Dropout rates among boys (53% boys compare to 47% girls) state is providing all facilities in Urban Residential Schools which are exclusively for deprived category boys. Well qualified teachers, nutritious food, extra-curricular activities are attracting boys into URSs. To arrest dropouts because of out-migration seasonal residential hostels are being provided in villages wherever high out-migration is there i.e. Jogulamba, Nalgonda, Wanaparthy, Mahabubnagar, Vikarabad etc.</w:t>
      </w:r>
    </w:p>
    <w:p w:rsidR="00411872" w:rsidRDefault="00411872" w:rsidP="00411872">
      <w:pPr>
        <w:pStyle w:val="TabbedHeadingNormalText"/>
        <w:spacing w:line="360" w:lineRule="auto"/>
        <w:ind w:left="720" w:firstLine="0"/>
        <w:rPr>
          <w:color w:val="000000"/>
        </w:rPr>
      </w:pPr>
      <w:r>
        <w:rPr>
          <w:color w:val="000000"/>
        </w:rPr>
        <w:t>To enrol all the Out of School Children in schools the following strategies are proposed during 2020-21.</w:t>
      </w:r>
    </w:p>
    <w:p w:rsidR="00411872" w:rsidRDefault="00411872" w:rsidP="004D4A84">
      <w:pPr>
        <w:pStyle w:val="BodyText2"/>
        <w:numPr>
          <w:ilvl w:val="0"/>
          <w:numId w:val="107"/>
        </w:numPr>
        <w:spacing w:line="360" w:lineRule="auto"/>
      </w:pPr>
      <w:r>
        <w:t>Enrolment of Out of School Children in age appropriate class in regular schools and providing Non Residential Special Training at school point to bring them at par with other children in the class.</w:t>
      </w:r>
    </w:p>
    <w:p w:rsidR="00411872" w:rsidRDefault="00411872" w:rsidP="004D4A84">
      <w:pPr>
        <w:pStyle w:val="BodyText2"/>
        <w:numPr>
          <w:ilvl w:val="0"/>
          <w:numId w:val="107"/>
        </w:numPr>
        <w:spacing w:line="360" w:lineRule="auto"/>
        <w:ind w:hanging="323"/>
      </w:pPr>
      <w:r>
        <w:t>Enrolling deprived category children including rescued child labour in to Urban Residential Schools.</w:t>
      </w:r>
    </w:p>
    <w:p w:rsidR="00411872" w:rsidRDefault="00411872" w:rsidP="004D4A84">
      <w:pPr>
        <w:pStyle w:val="BodyText2"/>
        <w:numPr>
          <w:ilvl w:val="0"/>
          <w:numId w:val="107"/>
        </w:numPr>
        <w:spacing w:line="360" w:lineRule="auto"/>
        <w:ind w:hanging="323"/>
      </w:pPr>
      <w:r>
        <w:t xml:space="preserve">Every month tracking of identified OoSC by CRPs and ensuring that every out of school child is </w:t>
      </w:r>
      <w:proofErr w:type="gramStart"/>
      <w:r>
        <w:t>in  is</w:t>
      </w:r>
      <w:proofErr w:type="gramEnd"/>
      <w:r>
        <w:t xml:space="preserve"> in schools and without frequent absenteeism.</w:t>
      </w:r>
    </w:p>
    <w:p w:rsidR="00411872" w:rsidRDefault="00411872" w:rsidP="004D4A84">
      <w:pPr>
        <w:pStyle w:val="BodyText2"/>
        <w:numPr>
          <w:ilvl w:val="0"/>
          <w:numId w:val="107"/>
        </w:numPr>
        <w:spacing w:line="360" w:lineRule="auto"/>
        <w:ind w:hanging="323"/>
      </w:pPr>
      <w:r>
        <w:t>Continuation of child helps lines / child help desks.</w:t>
      </w:r>
    </w:p>
    <w:p w:rsidR="00411872" w:rsidRDefault="00411872" w:rsidP="004D4A84">
      <w:pPr>
        <w:pStyle w:val="BodyText2"/>
        <w:numPr>
          <w:ilvl w:val="0"/>
          <w:numId w:val="107"/>
        </w:numPr>
        <w:spacing w:line="360" w:lineRule="auto"/>
        <w:ind w:hanging="323"/>
      </w:pPr>
      <w:r>
        <w:t>Frequent convergence meetings  at the district level with Labour, Revenue, Women and Child Welfare Departments.Frequent</w:t>
      </w:r>
    </w:p>
    <w:p w:rsidR="00411872" w:rsidRDefault="00411872" w:rsidP="004D4A84">
      <w:pPr>
        <w:pStyle w:val="BodyText2"/>
        <w:numPr>
          <w:ilvl w:val="0"/>
          <w:numId w:val="107"/>
        </w:numPr>
        <w:spacing w:line="360" w:lineRule="auto"/>
        <w:ind w:hanging="323"/>
      </w:pPr>
      <w:r>
        <w:t>Opening of seasonal hostels for the children of out-migrant families to prevent dropouts.</w:t>
      </w:r>
    </w:p>
    <w:p w:rsidR="00411872" w:rsidRDefault="00411872" w:rsidP="004D4A84">
      <w:pPr>
        <w:pStyle w:val="BodyText2"/>
        <w:numPr>
          <w:ilvl w:val="0"/>
          <w:numId w:val="107"/>
        </w:numPr>
        <w:spacing w:line="360" w:lineRule="auto"/>
        <w:ind w:hanging="323"/>
      </w:pPr>
      <w:r>
        <w:t>Organizing Worksite schools or enrolling children into nearby schools of worksite for children of in-migrants.</w:t>
      </w:r>
    </w:p>
    <w:p w:rsidR="00411872" w:rsidRDefault="00411872" w:rsidP="004D4A84">
      <w:pPr>
        <w:pStyle w:val="BodyText2"/>
        <w:numPr>
          <w:ilvl w:val="0"/>
          <w:numId w:val="107"/>
        </w:numPr>
        <w:spacing w:line="360" w:lineRule="auto"/>
        <w:ind w:hanging="323"/>
      </w:pPr>
      <w:r>
        <w:lastRenderedPageBreak/>
        <w:t>Providing awareness on RTE Act to the parents and community leaders.</w:t>
      </w:r>
    </w:p>
    <w:p w:rsidR="00411872" w:rsidRPr="00B30D54" w:rsidRDefault="00411872" w:rsidP="004D4A84">
      <w:pPr>
        <w:pStyle w:val="BodyText2"/>
        <w:numPr>
          <w:ilvl w:val="0"/>
          <w:numId w:val="107"/>
        </w:numPr>
        <w:spacing w:line="360" w:lineRule="auto"/>
        <w:ind w:hanging="323"/>
      </w:pPr>
      <w:r w:rsidRPr="00B30D54">
        <w:t>Providing Home Based Education to severe and profound CWSN.</w:t>
      </w:r>
    </w:p>
    <w:p w:rsidR="00411872" w:rsidRPr="00B30D54" w:rsidRDefault="00411872" w:rsidP="004D4A84">
      <w:pPr>
        <w:pStyle w:val="BodyText2"/>
        <w:numPr>
          <w:ilvl w:val="0"/>
          <w:numId w:val="107"/>
        </w:numPr>
        <w:spacing w:line="360" w:lineRule="auto"/>
        <w:ind w:hanging="323"/>
      </w:pPr>
      <w:r w:rsidRPr="00B30D54">
        <w:t>Enrolling of OoSC girls in KGBVs and providing education with residential facility.</w:t>
      </w:r>
    </w:p>
    <w:p w:rsidR="00411872" w:rsidRPr="00B30D54" w:rsidRDefault="00411872" w:rsidP="004D4A84">
      <w:pPr>
        <w:pStyle w:val="BodyText2"/>
        <w:numPr>
          <w:ilvl w:val="0"/>
          <w:numId w:val="107"/>
        </w:numPr>
        <w:spacing w:line="360" w:lineRule="auto"/>
        <w:ind w:hanging="323"/>
      </w:pPr>
      <w:r w:rsidRPr="00B30D54">
        <w:t>Collection and maintenance of child wide data by the School Management Committees.</w:t>
      </w:r>
    </w:p>
    <w:p w:rsidR="00411872" w:rsidRPr="00B30D54" w:rsidRDefault="00411872" w:rsidP="004D4A84">
      <w:pPr>
        <w:pStyle w:val="BodyText2"/>
        <w:numPr>
          <w:ilvl w:val="0"/>
          <w:numId w:val="107"/>
        </w:numPr>
        <w:spacing w:line="360" w:lineRule="auto"/>
        <w:ind w:hanging="323"/>
      </w:pPr>
      <w:r w:rsidRPr="00B30D54">
        <w:t>Capacity building of field staff and exposure visits for effective enforcement of child labour laws are to be continued.</w:t>
      </w:r>
    </w:p>
    <w:p w:rsidR="00411872" w:rsidRPr="00B30D54" w:rsidRDefault="00411872" w:rsidP="004D4A84">
      <w:pPr>
        <w:pStyle w:val="BodyText2"/>
        <w:numPr>
          <w:ilvl w:val="0"/>
          <w:numId w:val="107"/>
        </w:numPr>
        <w:spacing w:line="360" w:lineRule="auto"/>
        <w:ind w:hanging="323"/>
      </w:pPr>
      <w:r w:rsidRPr="00B30D54">
        <w:t xml:space="preserve">Making schools and teachers accountable for enrolment of children in their catchment area and also making the school a centre for </w:t>
      </w:r>
      <w:r w:rsidRPr="00B30D54">
        <w:rPr>
          <w:color w:val="000000"/>
        </w:rPr>
        <w:t>Residential Schools to higher educational institutes to develop interest in them towards studies</w:t>
      </w:r>
    </w:p>
    <w:p w:rsidR="00411872" w:rsidRDefault="00411872" w:rsidP="00411872">
      <w:pPr>
        <w:spacing w:line="276" w:lineRule="auto"/>
        <w:ind w:left="720"/>
        <w:jc w:val="both"/>
        <w:rPr>
          <w:b/>
          <w:color w:val="000000"/>
        </w:rPr>
      </w:pPr>
      <w:r>
        <w:rPr>
          <w:b/>
          <w:color w:val="000000"/>
        </w:rPr>
        <w:t>7.Coverage of Children affected with Migration</w:t>
      </w:r>
    </w:p>
    <w:p w:rsidR="00411872" w:rsidRDefault="00411872" w:rsidP="00411872">
      <w:pPr>
        <w:spacing w:line="276" w:lineRule="auto"/>
        <w:ind w:left="567"/>
        <w:jc w:val="both"/>
        <w:rPr>
          <w:b/>
          <w:color w:val="000000"/>
        </w:rPr>
      </w:pPr>
    </w:p>
    <w:p w:rsidR="00411872" w:rsidRDefault="00411872" w:rsidP="004D4A84">
      <w:pPr>
        <w:numPr>
          <w:ilvl w:val="0"/>
          <w:numId w:val="108"/>
        </w:numPr>
        <w:spacing w:after="120" w:line="276" w:lineRule="auto"/>
        <w:ind w:left="567" w:hanging="425"/>
        <w:jc w:val="both"/>
        <w:rPr>
          <w:color w:val="000000"/>
        </w:rPr>
      </w:pPr>
      <w:r>
        <w:rPr>
          <w:color w:val="000000"/>
        </w:rPr>
        <w:t>Target and achievement of  2019-20 (Physical and Financial)</w:t>
      </w:r>
    </w:p>
    <w:tbl>
      <w:tblPr>
        <w:tblW w:w="41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6"/>
        <w:gridCol w:w="722"/>
        <w:gridCol w:w="689"/>
        <w:gridCol w:w="741"/>
        <w:gridCol w:w="726"/>
        <w:gridCol w:w="689"/>
        <w:gridCol w:w="672"/>
        <w:gridCol w:w="1283"/>
      </w:tblGrid>
      <w:tr w:rsidR="00411872" w:rsidTr="00411872">
        <w:trPr>
          <w:trHeight w:val="278"/>
          <w:jc w:val="center"/>
        </w:trPr>
        <w:tc>
          <w:tcPr>
            <w:tcW w:w="1397" w:type="pct"/>
            <w:vMerge w:val="restar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Strategies</w:t>
            </w:r>
          </w:p>
        </w:tc>
        <w:tc>
          <w:tcPr>
            <w:tcW w:w="1439" w:type="pct"/>
            <w:gridSpan w:val="3"/>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Approved target for 2019-20</w:t>
            </w:r>
          </w:p>
        </w:tc>
        <w:tc>
          <w:tcPr>
            <w:tcW w:w="1372" w:type="pct"/>
            <w:gridSpan w:val="3"/>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i/>
                <w:iCs/>
                <w:color w:val="000000"/>
                <w:sz w:val="20"/>
                <w:szCs w:val="20"/>
              </w:rPr>
            </w:pPr>
            <w:r>
              <w:rPr>
                <w:b/>
                <w:bCs/>
                <w:i/>
                <w:iCs/>
                <w:color w:val="000000"/>
                <w:sz w:val="20"/>
                <w:szCs w:val="20"/>
              </w:rPr>
              <w:t>Coverage</w:t>
            </w:r>
          </w:p>
        </w:tc>
        <w:tc>
          <w:tcPr>
            <w:tcW w:w="792" w:type="pct"/>
            <w:vMerge w:val="restar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i/>
                <w:iCs/>
                <w:color w:val="000000"/>
                <w:sz w:val="20"/>
                <w:szCs w:val="20"/>
              </w:rPr>
            </w:pPr>
            <w:r>
              <w:rPr>
                <w:b/>
                <w:bCs/>
                <w:i/>
                <w:iCs/>
                <w:color w:val="000000"/>
                <w:sz w:val="20"/>
                <w:szCs w:val="20"/>
              </w:rPr>
              <w:t>Achievement in%</w:t>
            </w:r>
          </w:p>
        </w:tc>
      </w:tr>
      <w:tr w:rsidR="00411872" w:rsidTr="00411872">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1872" w:rsidRDefault="00411872">
            <w:pPr>
              <w:rPr>
                <w:b/>
                <w:bCs/>
                <w:color w:val="000000"/>
                <w:sz w:val="20"/>
                <w:szCs w:val="20"/>
              </w:rPr>
            </w:pPr>
          </w:p>
        </w:tc>
        <w:tc>
          <w:tcPr>
            <w:tcW w:w="1439" w:type="pct"/>
            <w:gridSpan w:val="3"/>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Physical</w:t>
            </w:r>
          </w:p>
        </w:tc>
        <w:tc>
          <w:tcPr>
            <w:tcW w:w="1372" w:type="pct"/>
            <w:gridSpan w:val="3"/>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Physical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872" w:rsidRDefault="00411872">
            <w:pPr>
              <w:rPr>
                <w:b/>
                <w:bCs/>
                <w:i/>
                <w:iCs/>
                <w:color w:val="000000"/>
                <w:sz w:val="20"/>
                <w:szCs w:val="20"/>
              </w:rPr>
            </w:pPr>
          </w:p>
        </w:tc>
      </w:tr>
      <w:tr w:rsidR="00411872" w:rsidTr="00411872">
        <w:trPr>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1872" w:rsidRDefault="00411872">
            <w:pPr>
              <w:rPr>
                <w:b/>
                <w:bCs/>
                <w:color w:val="000000"/>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Fresh</w:t>
            </w:r>
          </w:p>
        </w:tc>
        <w:tc>
          <w:tcPr>
            <w:tcW w:w="426"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Cont.</w:t>
            </w:r>
          </w:p>
        </w:tc>
        <w:tc>
          <w:tcPr>
            <w:tcW w:w="513"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Total</w:t>
            </w:r>
          </w:p>
        </w:tc>
        <w:tc>
          <w:tcPr>
            <w:tcW w:w="502"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Fresh</w:t>
            </w:r>
          </w:p>
        </w:tc>
        <w:tc>
          <w:tcPr>
            <w:tcW w:w="426"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Cont.</w:t>
            </w:r>
          </w:p>
        </w:tc>
        <w:tc>
          <w:tcPr>
            <w:tcW w:w="445"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Total</w:t>
            </w:r>
          </w:p>
        </w:tc>
        <w:tc>
          <w:tcPr>
            <w:tcW w:w="792"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Phy</w:t>
            </w:r>
          </w:p>
        </w:tc>
      </w:tr>
      <w:tr w:rsidR="00411872" w:rsidTr="00411872">
        <w:trPr>
          <w:trHeight w:val="323"/>
          <w:jc w:val="center"/>
        </w:trPr>
        <w:tc>
          <w:tcPr>
            <w:tcW w:w="1397" w:type="pct"/>
            <w:tcBorders>
              <w:top w:val="single" w:sz="4" w:space="0" w:color="auto"/>
              <w:left w:val="single" w:sz="4" w:space="0" w:color="auto"/>
              <w:bottom w:val="single" w:sz="4" w:space="0" w:color="auto"/>
              <w:right w:val="single" w:sz="4" w:space="0" w:color="auto"/>
            </w:tcBorders>
            <w:vAlign w:val="center"/>
            <w:hideMark/>
          </w:tcPr>
          <w:p w:rsidR="00411872" w:rsidRDefault="00411872">
            <w:pPr>
              <w:ind w:left="-54" w:right="-63"/>
              <w:jc w:val="center"/>
              <w:rPr>
                <w:b/>
                <w:bCs/>
                <w:color w:val="000000"/>
                <w:sz w:val="20"/>
                <w:szCs w:val="20"/>
              </w:rPr>
            </w:pPr>
            <w:r>
              <w:rPr>
                <w:b/>
                <w:bCs/>
                <w:color w:val="000000"/>
                <w:sz w:val="20"/>
                <w:szCs w:val="20"/>
              </w:rPr>
              <w:t>Seasonal Residential Hostels</w:t>
            </w:r>
          </w:p>
        </w:tc>
        <w:tc>
          <w:tcPr>
            <w:tcW w:w="501"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color w:val="000000"/>
                <w:sz w:val="20"/>
                <w:szCs w:val="20"/>
              </w:rPr>
            </w:pPr>
            <w:r>
              <w:rPr>
                <w:color w:val="000000"/>
                <w:sz w:val="20"/>
                <w:szCs w:val="20"/>
              </w:rPr>
              <w:t>7000</w:t>
            </w:r>
          </w:p>
        </w:tc>
        <w:tc>
          <w:tcPr>
            <w:tcW w:w="426"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0</w:t>
            </w:r>
          </w:p>
        </w:tc>
        <w:tc>
          <w:tcPr>
            <w:tcW w:w="513"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7000</w:t>
            </w:r>
          </w:p>
        </w:tc>
        <w:tc>
          <w:tcPr>
            <w:tcW w:w="502"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color w:val="000000"/>
                <w:sz w:val="20"/>
                <w:szCs w:val="20"/>
              </w:rPr>
            </w:pPr>
            <w:r>
              <w:rPr>
                <w:color w:val="000000"/>
                <w:sz w:val="20"/>
                <w:szCs w:val="20"/>
              </w:rPr>
              <w:t>3770</w:t>
            </w:r>
          </w:p>
        </w:tc>
        <w:tc>
          <w:tcPr>
            <w:tcW w:w="426"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color w:val="000000"/>
                <w:sz w:val="20"/>
                <w:szCs w:val="20"/>
              </w:rPr>
            </w:pPr>
            <w:r>
              <w:rPr>
                <w:color w:val="000000"/>
                <w:sz w:val="20"/>
                <w:szCs w:val="20"/>
              </w:rPr>
              <w:t>3770</w:t>
            </w:r>
          </w:p>
        </w:tc>
        <w:tc>
          <w:tcPr>
            <w:tcW w:w="792"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color w:val="000000"/>
                <w:sz w:val="20"/>
                <w:szCs w:val="20"/>
              </w:rPr>
            </w:pPr>
            <w:r>
              <w:rPr>
                <w:color w:val="000000"/>
                <w:sz w:val="20"/>
                <w:szCs w:val="20"/>
              </w:rPr>
              <w:t>54</w:t>
            </w:r>
          </w:p>
        </w:tc>
      </w:tr>
      <w:tr w:rsidR="00411872" w:rsidTr="00411872">
        <w:trPr>
          <w:trHeight w:val="350"/>
          <w:jc w:val="center"/>
        </w:trPr>
        <w:tc>
          <w:tcPr>
            <w:tcW w:w="1397"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Worksite School</w:t>
            </w:r>
          </w:p>
        </w:tc>
        <w:tc>
          <w:tcPr>
            <w:tcW w:w="501"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color w:val="000000"/>
                <w:sz w:val="20"/>
                <w:szCs w:val="20"/>
              </w:rPr>
            </w:pPr>
            <w:r>
              <w:rPr>
                <w:color w:val="000000"/>
                <w:sz w:val="20"/>
                <w:szCs w:val="20"/>
              </w:rPr>
              <w:t>5400</w:t>
            </w:r>
          </w:p>
        </w:tc>
        <w:tc>
          <w:tcPr>
            <w:tcW w:w="426"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0</w:t>
            </w:r>
          </w:p>
        </w:tc>
        <w:tc>
          <w:tcPr>
            <w:tcW w:w="513"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5400</w:t>
            </w:r>
          </w:p>
        </w:tc>
        <w:tc>
          <w:tcPr>
            <w:tcW w:w="502"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color w:val="000000"/>
                <w:sz w:val="20"/>
                <w:szCs w:val="20"/>
              </w:rPr>
            </w:pPr>
            <w:r>
              <w:rPr>
                <w:color w:val="000000"/>
                <w:sz w:val="20"/>
                <w:szCs w:val="20"/>
              </w:rPr>
              <w:t>1784</w:t>
            </w:r>
          </w:p>
        </w:tc>
        <w:tc>
          <w:tcPr>
            <w:tcW w:w="426"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color w:val="000000"/>
                <w:sz w:val="20"/>
                <w:szCs w:val="20"/>
              </w:rPr>
            </w:pPr>
            <w:r>
              <w:rPr>
                <w:color w:val="000000"/>
                <w:sz w:val="20"/>
                <w:szCs w:val="20"/>
              </w:rPr>
              <w:t>1784</w:t>
            </w:r>
          </w:p>
        </w:tc>
        <w:tc>
          <w:tcPr>
            <w:tcW w:w="792"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color w:val="000000"/>
                <w:sz w:val="20"/>
                <w:szCs w:val="20"/>
              </w:rPr>
            </w:pPr>
            <w:r>
              <w:rPr>
                <w:color w:val="000000"/>
                <w:sz w:val="20"/>
                <w:szCs w:val="20"/>
              </w:rPr>
              <w:t>33</w:t>
            </w:r>
          </w:p>
        </w:tc>
      </w:tr>
      <w:tr w:rsidR="00411872" w:rsidTr="00411872">
        <w:trPr>
          <w:trHeight w:val="350"/>
          <w:jc w:val="center"/>
        </w:trPr>
        <w:tc>
          <w:tcPr>
            <w:tcW w:w="1397"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Total</w:t>
            </w:r>
          </w:p>
        </w:tc>
        <w:tc>
          <w:tcPr>
            <w:tcW w:w="501"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12400</w:t>
            </w:r>
          </w:p>
        </w:tc>
        <w:tc>
          <w:tcPr>
            <w:tcW w:w="426"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0</w:t>
            </w:r>
          </w:p>
        </w:tc>
        <w:tc>
          <w:tcPr>
            <w:tcW w:w="513"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12400</w:t>
            </w:r>
          </w:p>
        </w:tc>
        <w:tc>
          <w:tcPr>
            <w:tcW w:w="502"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5554</w:t>
            </w:r>
          </w:p>
        </w:tc>
        <w:tc>
          <w:tcPr>
            <w:tcW w:w="426"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b/>
                <w:bCs/>
                <w:color w:val="000000"/>
                <w:sz w:val="20"/>
                <w:szCs w:val="20"/>
              </w:rPr>
            </w:pPr>
            <w:r>
              <w:rPr>
                <w:b/>
                <w:bCs/>
                <w:color w:val="000000"/>
                <w:sz w:val="20"/>
                <w:szCs w:val="20"/>
              </w:rPr>
              <w:t>5554</w:t>
            </w:r>
          </w:p>
        </w:tc>
        <w:tc>
          <w:tcPr>
            <w:tcW w:w="792"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center"/>
              <w:rPr>
                <w:color w:val="000000"/>
                <w:sz w:val="20"/>
                <w:szCs w:val="20"/>
              </w:rPr>
            </w:pPr>
            <w:r>
              <w:rPr>
                <w:color w:val="000000"/>
                <w:sz w:val="20"/>
                <w:szCs w:val="20"/>
              </w:rPr>
              <w:t>45</w:t>
            </w:r>
          </w:p>
        </w:tc>
      </w:tr>
    </w:tbl>
    <w:p w:rsidR="00411872" w:rsidRDefault="00411872" w:rsidP="00411872">
      <w:pPr>
        <w:spacing w:after="120" w:line="276" w:lineRule="auto"/>
        <w:jc w:val="both"/>
        <w:rPr>
          <w:color w:val="000000"/>
        </w:rPr>
      </w:pPr>
    </w:p>
    <w:p w:rsidR="00411872" w:rsidRDefault="00411872" w:rsidP="004D4A84">
      <w:pPr>
        <w:numPr>
          <w:ilvl w:val="0"/>
          <w:numId w:val="109"/>
        </w:numPr>
        <w:spacing w:after="120" w:line="276" w:lineRule="auto"/>
        <w:ind w:left="567" w:hanging="567"/>
        <w:jc w:val="both"/>
        <w:rPr>
          <w:color w:val="000000"/>
        </w:rPr>
      </w:pPr>
      <w:r>
        <w:rPr>
          <w:color w:val="000000"/>
        </w:rPr>
        <w:t xml:space="preserve">Status of migration mapping. Please provide a detailed Note on how State conducts migration mapping. </w:t>
      </w:r>
    </w:p>
    <w:p w:rsidR="00411872" w:rsidRDefault="00411872" w:rsidP="00411872">
      <w:pPr>
        <w:spacing w:after="120" w:line="276" w:lineRule="auto"/>
        <w:ind w:left="567"/>
        <w:jc w:val="both"/>
        <w:rPr>
          <w:color w:val="000000"/>
        </w:rPr>
      </w:pPr>
      <w:r>
        <w:rPr>
          <w:color w:val="000000"/>
        </w:rPr>
        <w:t xml:space="preserve">State is still in process of developing migration mapping effectively. So </w:t>
      </w:r>
      <w:proofErr w:type="gramStart"/>
      <w:r>
        <w:rPr>
          <w:color w:val="000000"/>
        </w:rPr>
        <w:t>far ,</w:t>
      </w:r>
      <w:proofErr w:type="gramEnd"/>
      <w:r>
        <w:rPr>
          <w:color w:val="000000"/>
        </w:rPr>
        <w:t xml:space="preserve"> state is providing educational facilities to migrant children with the help of labour department but lack of books in mother tongue is a hurdle for proper bridge course to these children</w:t>
      </w:r>
    </w:p>
    <w:p w:rsidR="00411872" w:rsidRDefault="00411872" w:rsidP="00411872">
      <w:pPr>
        <w:spacing w:line="360" w:lineRule="auto"/>
        <w:ind w:left="567"/>
        <w:jc w:val="both"/>
      </w:pPr>
      <w:r>
        <w:t>For inter district migration, there is no issue of language. But in case of interstate migration, request shall be made to provide teachers and TLM in their mother tongue.</w:t>
      </w:r>
    </w:p>
    <w:p w:rsidR="00411872" w:rsidRDefault="00411872" w:rsidP="00411872">
      <w:pPr>
        <w:spacing w:line="360" w:lineRule="auto"/>
        <w:ind w:left="567"/>
        <w:jc w:val="both"/>
      </w:pPr>
      <w:r>
        <w:t>As far as social diversity is concerned, serious instructions has been issued and implemented to eradicate social discrimination whether they are inter district or interstate migrated children.</w:t>
      </w:r>
    </w:p>
    <w:p w:rsidR="00411872" w:rsidRDefault="00411872" w:rsidP="004D4A84">
      <w:pPr>
        <w:numPr>
          <w:ilvl w:val="0"/>
          <w:numId w:val="109"/>
        </w:numPr>
        <w:spacing w:after="120" w:line="276" w:lineRule="auto"/>
        <w:ind w:left="567" w:hanging="567"/>
        <w:jc w:val="both"/>
        <w:rPr>
          <w:color w:val="000000"/>
        </w:rPr>
      </w:pPr>
      <w:r>
        <w:rPr>
          <w:color w:val="000000"/>
        </w:rPr>
        <w:t xml:space="preserve">Please provide a small write up about migration, areas affected by migration (both out bound and in bound), migration mapping, processes and challenges. </w:t>
      </w:r>
    </w:p>
    <w:p w:rsidR="00411872" w:rsidRDefault="00411872" w:rsidP="00411872">
      <w:pPr>
        <w:spacing w:after="120" w:line="276" w:lineRule="auto"/>
        <w:ind w:left="567"/>
        <w:jc w:val="both"/>
        <w:rPr>
          <w:color w:val="000000"/>
        </w:rPr>
      </w:pPr>
      <w:r>
        <w:rPr>
          <w:b/>
          <w:color w:val="000000"/>
        </w:rPr>
        <w:lastRenderedPageBreak/>
        <w:t>Detail of In- Bound Migration</w:t>
      </w:r>
      <w:r>
        <w:rPr>
          <w:color w:val="000000"/>
        </w:rPr>
        <w:t xml:space="preserve"> (Receiving Migrants)</w:t>
      </w:r>
    </w:p>
    <w:p w:rsidR="00411872" w:rsidRDefault="00411872" w:rsidP="00411872">
      <w:pPr>
        <w:spacing w:after="120" w:line="276" w:lineRule="auto"/>
        <w:ind w:left="567"/>
        <w:jc w:val="both"/>
        <w:rPr>
          <w:color w:val="000000"/>
        </w:rPr>
      </w:pPr>
      <w:r>
        <w:t>When in migrants families come to state along with them come their children both small kids and school going children. MEO will then go to the particular worksite place along with CRP and take the details of children aged between 6-14. If any school is nearby their parents’ worksite they are enrolled in age appropriate classes if language is Telugu, if school is not near then a temporary shelter is arranged with the help of worksite owner and education volunteers are given to provide them education. Mid</w:t>
      </w:r>
      <w:r>
        <w:rPr>
          <w:lang w:val="en-IN"/>
        </w:rPr>
        <w:t>-</w:t>
      </w:r>
      <w:r>
        <w:t xml:space="preserve">day meals are arranged from nearby school, where they are enrolled. After completion of work when they go back to their native places these children continue their schooling at that place. Mostly migrants from Orissa come to Telangana to work </w:t>
      </w:r>
      <w:proofErr w:type="gramStart"/>
      <w:r>
        <w:t>in  brick</w:t>
      </w:r>
      <w:proofErr w:type="gramEnd"/>
      <w:r>
        <w:t xml:space="preserve"> kilns. They are from utter poor backgrounds. Volunteers who know Oriya will be provided for these worksite school with the help of labour department of Orissa. Books in Oriya are provided for them in convergence with Odisha SSA, SPO. In case of inter district migration people go for work in cotton seed fields mainly in Gadwal, Rangareddy, Kamareddy, Nizamabad etc. </w:t>
      </w:r>
    </w:p>
    <w:tbl>
      <w:tblPr>
        <w:tblW w:w="5000" w:type="pct"/>
        <w:tblLook w:val="04A0"/>
      </w:tblPr>
      <w:tblGrid>
        <w:gridCol w:w="901"/>
        <w:gridCol w:w="1233"/>
        <w:gridCol w:w="1983"/>
        <w:gridCol w:w="2312"/>
        <w:gridCol w:w="1534"/>
        <w:gridCol w:w="1279"/>
      </w:tblGrid>
      <w:tr w:rsidR="00411872" w:rsidTr="00411872">
        <w:trPr>
          <w:trHeight w:val="636"/>
        </w:trPr>
        <w:tc>
          <w:tcPr>
            <w:tcW w:w="487"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both"/>
              <w:rPr>
                <w:b/>
                <w:bCs/>
                <w:color w:val="000000"/>
              </w:rPr>
            </w:pPr>
            <w:r>
              <w:rPr>
                <w:b/>
                <w:bCs/>
                <w:color w:val="000000"/>
              </w:rPr>
              <w:t xml:space="preserve">S.no </w:t>
            </w:r>
          </w:p>
        </w:tc>
        <w:tc>
          <w:tcPr>
            <w:tcW w:w="667" w:type="pct"/>
            <w:tcBorders>
              <w:top w:val="single" w:sz="8" w:space="0" w:color="auto"/>
              <w:left w:val="nil"/>
              <w:bottom w:val="single" w:sz="8" w:space="0" w:color="auto"/>
              <w:right w:val="single" w:sz="8" w:space="0" w:color="auto"/>
            </w:tcBorders>
            <w:vAlign w:val="center"/>
            <w:hideMark/>
          </w:tcPr>
          <w:p w:rsidR="00411872" w:rsidRDefault="00411872">
            <w:pPr>
              <w:jc w:val="both"/>
              <w:rPr>
                <w:b/>
                <w:bCs/>
                <w:color w:val="000000"/>
              </w:rPr>
            </w:pPr>
            <w:r>
              <w:rPr>
                <w:b/>
                <w:bCs/>
                <w:color w:val="000000"/>
              </w:rPr>
              <w:t>Coming from</w:t>
            </w:r>
          </w:p>
        </w:tc>
        <w:tc>
          <w:tcPr>
            <w:tcW w:w="1073" w:type="pct"/>
            <w:tcBorders>
              <w:top w:val="single" w:sz="8" w:space="0" w:color="auto"/>
              <w:left w:val="nil"/>
              <w:bottom w:val="single" w:sz="8" w:space="0" w:color="auto"/>
              <w:right w:val="single" w:sz="8" w:space="0" w:color="auto"/>
            </w:tcBorders>
            <w:vAlign w:val="center"/>
            <w:hideMark/>
          </w:tcPr>
          <w:p w:rsidR="00411872" w:rsidRDefault="00411872">
            <w:pPr>
              <w:jc w:val="both"/>
              <w:rPr>
                <w:b/>
                <w:bCs/>
                <w:color w:val="000000"/>
              </w:rPr>
            </w:pPr>
            <w:r>
              <w:rPr>
                <w:b/>
                <w:bCs/>
                <w:color w:val="000000"/>
              </w:rPr>
              <w:t>Coming to</w:t>
            </w:r>
          </w:p>
        </w:tc>
        <w:tc>
          <w:tcPr>
            <w:tcW w:w="1251" w:type="pct"/>
            <w:tcBorders>
              <w:top w:val="single" w:sz="8" w:space="0" w:color="auto"/>
              <w:left w:val="nil"/>
              <w:bottom w:val="single" w:sz="8" w:space="0" w:color="auto"/>
              <w:right w:val="single" w:sz="8" w:space="0" w:color="auto"/>
            </w:tcBorders>
            <w:vAlign w:val="center"/>
            <w:hideMark/>
          </w:tcPr>
          <w:p w:rsidR="00411872" w:rsidRDefault="00411872">
            <w:pPr>
              <w:jc w:val="both"/>
              <w:rPr>
                <w:b/>
                <w:bCs/>
                <w:color w:val="000000"/>
              </w:rPr>
            </w:pPr>
            <w:r>
              <w:rPr>
                <w:b/>
                <w:bCs/>
                <w:color w:val="000000"/>
              </w:rPr>
              <w:t>Name of worksite</w:t>
            </w:r>
          </w:p>
        </w:tc>
        <w:tc>
          <w:tcPr>
            <w:tcW w:w="830" w:type="pct"/>
            <w:tcBorders>
              <w:top w:val="single" w:sz="8" w:space="0" w:color="auto"/>
              <w:left w:val="nil"/>
              <w:bottom w:val="single" w:sz="8" w:space="0" w:color="auto"/>
              <w:right w:val="single" w:sz="8" w:space="0" w:color="auto"/>
            </w:tcBorders>
            <w:vAlign w:val="center"/>
            <w:hideMark/>
          </w:tcPr>
          <w:p w:rsidR="00411872" w:rsidRDefault="00411872">
            <w:pPr>
              <w:jc w:val="both"/>
              <w:rPr>
                <w:b/>
                <w:bCs/>
                <w:color w:val="000000"/>
              </w:rPr>
            </w:pPr>
            <w:r>
              <w:rPr>
                <w:b/>
                <w:bCs/>
                <w:color w:val="000000"/>
              </w:rPr>
              <w:t>Period of migration</w:t>
            </w:r>
          </w:p>
        </w:tc>
        <w:tc>
          <w:tcPr>
            <w:tcW w:w="693" w:type="pct"/>
            <w:tcBorders>
              <w:top w:val="single" w:sz="8" w:space="0" w:color="auto"/>
              <w:left w:val="nil"/>
              <w:bottom w:val="single" w:sz="8" w:space="0" w:color="auto"/>
              <w:right w:val="single" w:sz="8" w:space="0" w:color="auto"/>
            </w:tcBorders>
            <w:vAlign w:val="center"/>
            <w:hideMark/>
          </w:tcPr>
          <w:p w:rsidR="00411872" w:rsidRDefault="00411872">
            <w:pPr>
              <w:jc w:val="both"/>
              <w:rPr>
                <w:b/>
                <w:bCs/>
                <w:color w:val="000000"/>
              </w:rPr>
            </w:pPr>
            <w:r>
              <w:rPr>
                <w:b/>
                <w:bCs/>
                <w:color w:val="000000"/>
              </w:rPr>
              <w:t>No of children</w:t>
            </w:r>
          </w:p>
        </w:tc>
      </w:tr>
      <w:tr w:rsidR="00411872" w:rsidTr="00411872">
        <w:trPr>
          <w:trHeight w:val="948"/>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1</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Orissia</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Nizamabad</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Brickkilns&amp;stone crushing , Sugar cane</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Dec-June</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300</w:t>
            </w:r>
          </w:p>
        </w:tc>
      </w:tr>
      <w:tr w:rsidR="00411872" w:rsidTr="00411872">
        <w:trPr>
          <w:trHeight w:val="636"/>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2</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lang w:val="en-IN"/>
              </w:rPr>
              <w:t>Orissa</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Kamareddy</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Brickkilns&amp;stone crushing</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Dec-June</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200</w:t>
            </w:r>
          </w:p>
        </w:tc>
      </w:tr>
      <w:tr w:rsidR="00411872" w:rsidTr="00411872">
        <w:trPr>
          <w:trHeight w:val="636"/>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3</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Orissa, AP</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Mahabubnagar</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Brick kilns</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Nov-june</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100</w:t>
            </w:r>
          </w:p>
        </w:tc>
      </w:tr>
      <w:tr w:rsidR="00411872" w:rsidTr="00411872">
        <w:trPr>
          <w:trHeight w:val="636"/>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4</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Orissa</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Karimnagar</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Brickkilns&amp;stone crushing</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October-June</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270</w:t>
            </w:r>
          </w:p>
        </w:tc>
      </w:tr>
      <w:tr w:rsidR="00411872" w:rsidTr="00411872">
        <w:trPr>
          <w:trHeight w:val="636"/>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5</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Orissa</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Sangareddy</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Cotton fields, Brickkilns</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October-June</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500</w:t>
            </w:r>
          </w:p>
        </w:tc>
      </w:tr>
      <w:tr w:rsidR="00411872" w:rsidTr="00411872">
        <w:trPr>
          <w:trHeight w:val="324"/>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6</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Orissa</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Bhadradri</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 xml:space="preserve">brick kiln </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Jan-May</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25</w:t>
            </w:r>
          </w:p>
        </w:tc>
      </w:tr>
      <w:tr w:rsidR="00411872" w:rsidTr="00411872">
        <w:trPr>
          <w:trHeight w:val="324"/>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7</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Orissa</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warangal u</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 xml:space="preserve">brick kiln </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October-June</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50</w:t>
            </w:r>
          </w:p>
        </w:tc>
      </w:tr>
      <w:tr w:rsidR="00411872" w:rsidTr="00411872">
        <w:trPr>
          <w:trHeight w:val="564"/>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8</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Orissa</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siddipet</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brick kiln , Construction work</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October-June</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200</w:t>
            </w:r>
          </w:p>
        </w:tc>
      </w:tr>
      <w:tr w:rsidR="00411872" w:rsidTr="00411872">
        <w:trPr>
          <w:trHeight w:val="324"/>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9</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Orissa</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Narayanpet</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 xml:space="preserve">brick kiln </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Dec-June</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50</w:t>
            </w:r>
          </w:p>
        </w:tc>
      </w:tr>
      <w:tr w:rsidR="00411872" w:rsidTr="00411872">
        <w:trPr>
          <w:trHeight w:val="324"/>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10</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Orissa</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yadadri</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 xml:space="preserve">brick kiln </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Dec-June</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200</w:t>
            </w:r>
          </w:p>
        </w:tc>
      </w:tr>
      <w:tr w:rsidR="00411872" w:rsidTr="00411872">
        <w:trPr>
          <w:trHeight w:val="324"/>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11</w:t>
            </w:r>
          </w:p>
        </w:tc>
        <w:tc>
          <w:tcPr>
            <w:tcW w:w="667"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Orissa</w:t>
            </w:r>
          </w:p>
        </w:tc>
        <w:tc>
          <w:tcPr>
            <w:tcW w:w="107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Peddapalli</w:t>
            </w:r>
          </w:p>
        </w:tc>
        <w:tc>
          <w:tcPr>
            <w:tcW w:w="1251"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 xml:space="preserve">brick kiln </w:t>
            </w:r>
          </w:p>
        </w:tc>
        <w:tc>
          <w:tcPr>
            <w:tcW w:w="830"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Dec-June</w:t>
            </w:r>
          </w:p>
        </w:tc>
        <w:tc>
          <w:tcPr>
            <w:tcW w:w="693" w:type="pct"/>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300</w:t>
            </w:r>
          </w:p>
        </w:tc>
      </w:tr>
      <w:tr w:rsidR="00411872" w:rsidTr="00411872">
        <w:trPr>
          <w:trHeight w:val="324"/>
        </w:trPr>
        <w:tc>
          <w:tcPr>
            <w:tcW w:w="487" w:type="pct"/>
            <w:tcBorders>
              <w:top w:val="nil"/>
              <w:left w:val="single" w:sz="8" w:space="0" w:color="auto"/>
              <w:bottom w:val="single" w:sz="8" w:space="0" w:color="auto"/>
              <w:right w:val="single" w:sz="8" w:space="0" w:color="auto"/>
            </w:tcBorders>
            <w:vAlign w:val="center"/>
            <w:hideMark/>
          </w:tcPr>
          <w:p w:rsidR="00411872" w:rsidRDefault="00411872">
            <w:pPr>
              <w:jc w:val="both"/>
              <w:rPr>
                <w:color w:val="000000"/>
              </w:rPr>
            </w:pPr>
            <w:r>
              <w:rPr>
                <w:color w:val="000000"/>
              </w:rPr>
              <w:t> </w:t>
            </w:r>
          </w:p>
        </w:tc>
        <w:tc>
          <w:tcPr>
            <w:tcW w:w="3820" w:type="pct"/>
            <w:gridSpan w:val="4"/>
            <w:tcBorders>
              <w:top w:val="single" w:sz="8" w:space="0" w:color="auto"/>
              <w:left w:val="nil"/>
              <w:bottom w:val="single" w:sz="8" w:space="0" w:color="auto"/>
              <w:right w:val="single" w:sz="8" w:space="0" w:color="000000"/>
            </w:tcBorders>
            <w:vAlign w:val="center"/>
            <w:hideMark/>
          </w:tcPr>
          <w:p w:rsidR="00411872" w:rsidRDefault="00411872">
            <w:pPr>
              <w:jc w:val="both"/>
              <w:rPr>
                <w:b/>
                <w:bCs/>
                <w:color w:val="000000"/>
              </w:rPr>
            </w:pPr>
            <w:r>
              <w:rPr>
                <w:b/>
                <w:bCs/>
                <w:color w:val="000000"/>
              </w:rPr>
              <w:t>Total</w:t>
            </w:r>
          </w:p>
        </w:tc>
        <w:tc>
          <w:tcPr>
            <w:tcW w:w="693" w:type="pct"/>
            <w:tcBorders>
              <w:top w:val="nil"/>
              <w:left w:val="nil"/>
              <w:bottom w:val="single" w:sz="8" w:space="0" w:color="auto"/>
              <w:right w:val="single" w:sz="8" w:space="0" w:color="auto"/>
            </w:tcBorders>
            <w:vAlign w:val="center"/>
            <w:hideMark/>
          </w:tcPr>
          <w:p w:rsidR="00411872" w:rsidRDefault="00411872">
            <w:pPr>
              <w:jc w:val="both"/>
              <w:rPr>
                <w:b/>
                <w:bCs/>
                <w:color w:val="000000"/>
              </w:rPr>
            </w:pPr>
            <w:r>
              <w:rPr>
                <w:b/>
                <w:bCs/>
                <w:color w:val="000000"/>
              </w:rPr>
              <w:t>2195</w:t>
            </w:r>
          </w:p>
        </w:tc>
      </w:tr>
    </w:tbl>
    <w:p w:rsidR="00411872" w:rsidRDefault="00411872" w:rsidP="00411872">
      <w:pPr>
        <w:spacing w:line="360" w:lineRule="auto"/>
        <w:jc w:val="both"/>
        <w:rPr>
          <w:bCs/>
        </w:rPr>
      </w:pPr>
      <w:r>
        <w:rPr>
          <w:b/>
        </w:rPr>
        <w:t>For Out Bound Migration (At sending end)</w:t>
      </w:r>
      <w:r>
        <w:t xml:space="preserve">: Seasonal migration is seen in some districts of Telangana. Especially in Mahaboobnagar, Jogulamba, Wanaparthy, Vikarabad, Nalgonda districts. Children of out migrant parents are already in age appropriate classes and in regular schools in their habitations. SSA is providing shelter and food to them when their parents are going away for work leaving these children behind. To prevent dropouts and lagging behind </w:t>
      </w:r>
      <w:r>
        <w:lastRenderedPageBreak/>
        <w:t>in studies, state organizes seasonal hostels till their parents come back from migration. This period varies from district to district. So there is no question of mainstreaming in this case because they are already mainstreamed children studying in regular schools.</w:t>
      </w:r>
      <w:r>
        <w:rPr>
          <w:bCs/>
        </w:rPr>
        <w:t xml:space="preserve"> STs especially Chenchus in Mahabubnagar go for forest hunting in a particular season following their custom. They stay inside the forests along with families for some days up to one two months. All children become dropouts according to our norms, they come back from hunting and continue studies in schools. This repeats every year. This is an anthropological issue, because they take children along with them to pass on their legacy to their heirs. Parents need rigorous counseling to leave their children behind. We need to provide lodging boarding facilities to them to build confidence in them, seasonal hostels are needed here. Even then we can prevent some children becoming dropouts. We need NRSTCs to bridge their gap.</w:t>
      </w:r>
    </w:p>
    <w:tbl>
      <w:tblPr>
        <w:tblW w:w="5000" w:type="pct"/>
        <w:tblLook w:val="04A0"/>
      </w:tblPr>
      <w:tblGrid>
        <w:gridCol w:w="663"/>
        <w:gridCol w:w="1656"/>
        <w:gridCol w:w="1852"/>
        <w:gridCol w:w="2213"/>
        <w:gridCol w:w="1561"/>
        <w:gridCol w:w="1297"/>
      </w:tblGrid>
      <w:tr w:rsidR="00411872" w:rsidTr="00411872">
        <w:trPr>
          <w:trHeight w:val="227"/>
          <w:tblHeader/>
        </w:trPr>
        <w:tc>
          <w:tcPr>
            <w:tcW w:w="343" w:type="pct"/>
            <w:tcBorders>
              <w:top w:val="single" w:sz="4" w:space="0" w:color="auto"/>
              <w:left w:val="single" w:sz="4" w:space="0" w:color="auto"/>
              <w:bottom w:val="single" w:sz="4" w:space="0" w:color="auto"/>
              <w:right w:val="single" w:sz="4" w:space="0" w:color="auto"/>
            </w:tcBorders>
            <w:vAlign w:val="center"/>
            <w:hideMark/>
          </w:tcPr>
          <w:p w:rsidR="00411872" w:rsidRDefault="00411872">
            <w:pPr>
              <w:jc w:val="both"/>
              <w:rPr>
                <w:b/>
                <w:bCs/>
                <w:color w:val="000000"/>
              </w:rPr>
            </w:pPr>
            <w:r>
              <w:rPr>
                <w:b/>
                <w:bCs/>
                <w:color w:val="000000"/>
              </w:rPr>
              <w:t xml:space="preserve">S.no </w:t>
            </w:r>
          </w:p>
        </w:tc>
        <w:tc>
          <w:tcPr>
            <w:tcW w:w="865" w:type="pct"/>
            <w:tcBorders>
              <w:top w:val="single" w:sz="4" w:space="0" w:color="auto"/>
              <w:left w:val="nil"/>
              <w:bottom w:val="single" w:sz="4" w:space="0" w:color="auto"/>
              <w:right w:val="single" w:sz="4" w:space="0" w:color="auto"/>
            </w:tcBorders>
            <w:vAlign w:val="center"/>
            <w:hideMark/>
          </w:tcPr>
          <w:p w:rsidR="00411872" w:rsidRDefault="00411872">
            <w:pPr>
              <w:jc w:val="both"/>
              <w:rPr>
                <w:b/>
                <w:bCs/>
                <w:color w:val="000000"/>
              </w:rPr>
            </w:pPr>
            <w:r>
              <w:rPr>
                <w:b/>
                <w:bCs/>
                <w:color w:val="000000"/>
              </w:rPr>
              <w:t>Going from</w:t>
            </w:r>
          </w:p>
        </w:tc>
        <w:tc>
          <w:tcPr>
            <w:tcW w:w="1014" w:type="pct"/>
            <w:tcBorders>
              <w:top w:val="single" w:sz="4" w:space="0" w:color="auto"/>
              <w:left w:val="nil"/>
              <w:bottom w:val="single" w:sz="4" w:space="0" w:color="auto"/>
              <w:right w:val="single" w:sz="4" w:space="0" w:color="auto"/>
            </w:tcBorders>
            <w:vAlign w:val="center"/>
            <w:hideMark/>
          </w:tcPr>
          <w:p w:rsidR="00411872" w:rsidRDefault="00411872">
            <w:pPr>
              <w:jc w:val="both"/>
              <w:rPr>
                <w:b/>
                <w:bCs/>
                <w:color w:val="000000"/>
              </w:rPr>
            </w:pPr>
            <w:r>
              <w:rPr>
                <w:b/>
                <w:bCs/>
                <w:color w:val="000000"/>
              </w:rPr>
              <w:t>Going to</w:t>
            </w:r>
          </w:p>
        </w:tc>
        <w:tc>
          <w:tcPr>
            <w:tcW w:w="1209" w:type="pct"/>
            <w:tcBorders>
              <w:top w:val="single" w:sz="4" w:space="0" w:color="auto"/>
              <w:left w:val="nil"/>
              <w:bottom w:val="single" w:sz="4" w:space="0" w:color="auto"/>
              <w:right w:val="single" w:sz="4" w:space="0" w:color="auto"/>
            </w:tcBorders>
            <w:vAlign w:val="center"/>
            <w:hideMark/>
          </w:tcPr>
          <w:p w:rsidR="00411872" w:rsidRDefault="00411872">
            <w:pPr>
              <w:jc w:val="both"/>
              <w:rPr>
                <w:b/>
                <w:bCs/>
                <w:color w:val="000000"/>
              </w:rPr>
            </w:pPr>
            <w:r>
              <w:rPr>
                <w:b/>
                <w:bCs/>
                <w:color w:val="000000"/>
              </w:rPr>
              <w:t>Nature of work</w:t>
            </w:r>
          </w:p>
        </w:tc>
        <w:tc>
          <w:tcPr>
            <w:tcW w:w="856" w:type="pct"/>
            <w:tcBorders>
              <w:top w:val="single" w:sz="4" w:space="0" w:color="auto"/>
              <w:left w:val="nil"/>
              <w:bottom w:val="single" w:sz="4" w:space="0" w:color="auto"/>
              <w:right w:val="single" w:sz="4" w:space="0" w:color="auto"/>
            </w:tcBorders>
            <w:vAlign w:val="center"/>
            <w:hideMark/>
          </w:tcPr>
          <w:p w:rsidR="00411872" w:rsidRDefault="00411872">
            <w:pPr>
              <w:jc w:val="both"/>
              <w:rPr>
                <w:b/>
                <w:bCs/>
                <w:color w:val="000000"/>
              </w:rPr>
            </w:pPr>
            <w:r>
              <w:rPr>
                <w:b/>
                <w:bCs/>
                <w:color w:val="000000"/>
              </w:rPr>
              <w:t>Period of migration</w:t>
            </w:r>
          </w:p>
        </w:tc>
        <w:tc>
          <w:tcPr>
            <w:tcW w:w="713" w:type="pct"/>
            <w:tcBorders>
              <w:top w:val="single" w:sz="4" w:space="0" w:color="auto"/>
              <w:left w:val="nil"/>
              <w:bottom w:val="single" w:sz="4" w:space="0" w:color="auto"/>
              <w:right w:val="single" w:sz="4" w:space="0" w:color="auto"/>
            </w:tcBorders>
            <w:vAlign w:val="center"/>
            <w:hideMark/>
          </w:tcPr>
          <w:p w:rsidR="00411872" w:rsidRDefault="00411872">
            <w:pPr>
              <w:jc w:val="both"/>
              <w:rPr>
                <w:b/>
                <w:bCs/>
                <w:color w:val="000000"/>
              </w:rPr>
            </w:pPr>
            <w:r>
              <w:rPr>
                <w:b/>
                <w:bCs/>
                <w:color w:val="000000"/>
              </w:rPr>
              <w:t>No of children remain behind</w:t>
            </w:r>
          </w:p>
        </w:tc>
      </w:tr>
      <w:tr w:rsidR="00411872" w:rsidTr="00411872">
        <w:trPr>
          <w:trHeight w:val="227"/>
        </w:trPr>
        <w:tc>
          <w:tcPr>
            <w:tcW w:w="343" w:type="pct"/>
            <w:tcBorders>
              <w:top w:val="nil"/>
              <w:left w:val="single" w:sz="4" w:space="0" w:color="auto"/>
              <w:bottom w:val="single" w:sz="4" w:space="0" w:color="auto"/>
              <w:right w:val="single" w:sz="4" w:space="0" w:color="auto"/>
            </w:tcBorders>
            <w:vAlign w:val="center"/>
            <w:hideMark/>
          </w:tcPr>
          <w:p w:rsidR="00411872" w:rsidRDefault="00411872">
            <w:pPr>
              <w:jc w:val="both"/>
              <w:rPr>
                <w:color w:val="000000"/>
              </w:rPr>
            </w:pPr>
            <w:r>
              <w:rPr>
                <w:color w:val="000000"/>
              </w:rPr>
              <w:t>1</w:t>
            </w:r>
          </w:p>
        </w:tc>
        <w:tc>
          <w:tcPr>
            <w:tcW w:w="865"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Jogulamba</w:t>
            </w:r>
          </w:p>
        </w:tc>
        <w:tc>
          <w:tcPr>
            <w:tcW w:w="1014"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Mumbai</w:t>
            </w:r>
          </w:p>
        </w:tc>
        <w:tc>
          <w:tcPr>
            <w:tcW w:w="1209"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Construction work</w:t>
            </w:r>
          </w:p>
        </w:tc>
        <w:tc>
          <w:tcPr>
            <w:tcW w:w="856"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Dec-June</w:t>
            </w:r>
          </w:p>
        </w:tc>
        <w:tc>
          <w:tcPr>
            <w:tcW w:w="713"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1500</w:t>
            </w:r>
          </w:p>
        </w:tc>
      </w:tr>
      <w:tr w:rsidR="00411872" w:rsidTr="00411872">
        <w:trPr>
          <w:trHeight w:val="227"/>
        </w:trPr>
        <w:tc>
          <w:tcPr>
            <w:tcW w:w="343" w:type="pct"/>
            <w:tcBorders>
              <w:top w:val="nil"/>
              <w:left w:val="single" w:sz="4" w:space="0" w:color="auto"/>
              <w:bottom w:val="single" w:sz="4" w:space="0" w:color="auto"/>
              <w:right w:val="single" w:sz="4" w:space="0" w:color="auto"/>
            </w:tcBorders>
            <w:vAlign w:val="center"/>
            <w:hideMark/>
          </w:tcPr>
          <w:p w:rsidR="00411872" w:rsidRDefault="00411872">
            <w:pPr>
              <w:jc w:val="both"/>
              <w:rPr>
                <w:color w:val="000000"/>
              </w:rPr>
            </w:pPr>
            <w:r>
              <w:rPr>
                <w:color w:val="000000"/>
              </w:rPr>
              <w:t>2</w:t>
            </w:r>
          </w:p>
        </w:tc>
        <w:tc>
          <w:tcPr>
            <w:tcW w:w="865"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Nagarkurnool</w:t>
            </w:r>
          </w:p>
        </w:tc>
        <w:tc>
          <w:tcPr>
            <w:tcW w:w="1014"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Mumbai</w:t>
            </w:r>
          </w:p>
        </w:tc>
        <w:tc>
          <w:tcPr>
            <w:tcW w:w="1209"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Construction work</w:t>
            </w:r>
          </w:p>
        </w:tc>
        <w:tc>
          <w:tcPr>
            <w:tcW w:w="856"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Nov-June</w:t>
            </w:r>
          </w:p>
        </w:tc>
        <w:tc>
          <w:tcPr>
            <w:tcW w:w="713"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500</w:t>
            </w:r>
          </w:p>
        </w:tc>
      </w:tr>
      <w:tr w:rsidR="00411872" w:rsidTr="00411872">
        <w:trPr>
          <w:trHeight w:val="227"/>
        </w:trPr>
        <w:tc>
          <w:tcPr>
            <w:tcW w:w="343" w:type="pct"/>
            <w:tcBorders>
              <w:top w:val="nil"/>
              <w:left w:val="single" w:sz="4" w:space="0" w:color="auto"/>
              <w:bottom w:val="single" w:sz="4" w:space="0" w:color="auto"/>
              <w:right w:val="single" w:sz="4" w:space="0" w:color="auto"/>
            </w:tcBorders>
            <w:vAlign w:val="center"/>
            <w:hideMark/>
          </w:tcPr>
          <w:p w:rsidR="00411872" w:rsidRDefault="00411872">
            <w:pPr>
              <w:jc w:val="both"/>
              <w:rPr>
                <w:color w:val="000000"/>
              </w:rPr>
            </w:pPr>
            <w:r>
              <w:rPr>
                <w:color w:val="000000"/>
              </w:rPr>
              <w:t>3</w:t>
            </w:r>
          </w:p>
        </w:tc>
        <w:tc>
          <w:tcPr>
            <w:tcW w:w="865"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Mahabubnagar</w:t>
            </w:r>
          </w:p>
        </w:tc>
        <w:tc>
          <w:tcPr>
            <w:tcW w:w="1014"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Mumbai</w:t>
            </w:r>
          </w:p>
        </w:tc>
        <w:tc>
          <w:tcPr>
            <w:tcW w:w="1209"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Construction work</w:t>
            </w:r>
          </w:p>
        </w:tc>
        <w:tc>
          <w:tcPr>
            <w:tcW w:w="856"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Nov-june</w:t>
            </w:r>
          </w:p>
        </w:tc>
        <w:tc>
          <w:tcPr>
            <w:tcW w:w="713"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1000</w:t>
            </w:r>
          </w:p>
        </w:tc>
      </w:tr>
      <w:tr w:rsidR="00411872" w:rsidTr="00411872">
        <w:trPr>
          <w:trHeight w:val="227"/>
        </w:trPr>
        <w:tc>
          <w:tcPr>
            <w:tcW w:w="343" w:type="pct"/>
            <w:tcBorders>
              <w:top w:val="nil"/>
              <w:left w:val="single" w:sz="4" w:space="0" w:color="auto"/>
              <w:bottom w:val="single" w:sz="4" w:space="0" w:color="auto"/>
              <w:right w:val="single" w:sz="4" w:space="0" w:color="auto"/>
            </w:tcBorders>
            <w:vAlign w:val="center"/>
            <w:hideMark/>
          </w:tcPr>
          <w:p w:rsidR="00411872" w:rsidRDefault="00411872">
            <w:pPr>
              <w:jc w:val="both"/>
              <w:rPr>
                <w:color w:val="000000"/>
              </w:rPr>
            </w:pPr>
            <w:r>
              <w:rPr>
                <w:color w:val="000000"/>
              </w:rPr>
              <w:t>4</w:t>
            </w:r>
          </w:p>
        </w:tc>
        <w:tc>
          <w:tcPr>
            <w:tcW w:w="865"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Wanaparthy</w:t>
            </w:r>
          </w:p>
        </w:tc>
        <w:tc>
          <w:tcPr>
            <w:tcW w:w="1014"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Hyderbad, mumbai, pune</w:t>
            </w:r>
          </w:p>
        </w:tc>
        <w:tc>
          <w:tcPr>
            <w:tcW w:w="1209"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construction and other works</w:t>
            </w:r>
          </w:p>
        </w:tc>
        <w:tc>
          <w:tcPr>
            <w:tcW w:w="856"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Nov-june</w:t>
            </w:r>
          </w:p>
        </w:tc>
        <w:tc>
          <w:tcPr>
            <w:tcW w:w="713"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500</w:t>
            </w:r>
          </w:p>
        </w:tc>
      </w:tr>
      <w:tr w:rsidR="00411872" w:rsidTr="00411872">
        <w:trPr>
          <w:trHeight w:val="227"/>
        </w:trPr>
        <w:tc>
          <w:tcPr>
            <w:tcW w:w="343" w:type="pct"/>
            <w:tcBorders>
              <w:top w:val="nil"/>
              <w:left w:val="single" w:sz="4" w:space="0" w:color="auto"/>
              <w:bottom w:val="single" w:sz="4" w:space="0" w:color="auto"/>
              <w:right w:val="single" w:sz="4" w:space="0" w:color="auto"/>
            </w:tcBorders>
            <w:vAlign w:val="center"/>
            <w:hideMark/>
          </w:tcPr>
          <w:p w:rsidR="00411872" w:rsidRDefault="00411872">
            <w:pPr>
              <w:jc w:val="both"/>
              <w:rPr>
                <w:color w:val="000000"/>
              </w:rPr>
            </w:pPr>
            <w:r>
              <w:rPr>
                <w:color w:val="000000"/>
              </w:rPr>
              <w:t>5</w:t>
            </w:r>
          </w:p>
        </w:tc>
        <w:tc>
          <w:tcPr>
            <w:tcW w:w="865"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Narayanpet</w:t>
            </w:r>
          </w:p>
        </w:tc>
        <w:tc>
          <w:tcPr>
            <w:tcW w:w="1014"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To Other districts</w:t>
            </w:r>
          </w:p>
        </w:tc>
        <w:tc>
          <w:tcPr>
            <w:tcW w:w="1209"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Daily wage labourers</w:t>
            </w:r>
          </w:p>
        </w:tc>
        <w:tc>
          <w:tcPr>
            <w:tcW w:w="856"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Dec-June</w:t>
            </w:r>
          </w:p>
        </w:tc>
        <w:tc>
          <w:tcPr>
            <w:tcW w:w="713"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100</w:t>
            </w:r>
          </w:p>
        </w:tc>
      </w:tr>
      <w:tr w:rsidR="00411872" w:rsidTr="00411872">
        <w:trPr>
          <w:trHeight w:val="227"/>
        </w:trPr>
        <w:tc>
          <w:tcPr>
            <w:tcW w:w="343" w:type="pct"/>
            <w:tcBorders>
              <w:top w:val="nil"/>
              <w:left w:val="single" w:sz="4" w:space="0" w:color="auto"/>
              <w:bottom w:val="single" w:sz="4" w:space="0" w:color="auto"/>
              <w:right w:val="single" w:sz="4" w:space="0" w:color="auto"/>
            </w:tcBorders>
            <w:vAlign w:val="center"/>
            <w:hideMark/>
          </w:tcPr>
          <w:p w:rsidR="00411872" w:rsidRDefault="00411872">
            <w:pPr>
              <w:jc w:val="both"/>
              <w:rPr>
                <w:color w:val="000000"/>
              </w:rPr>
            </w:pPr>
            <w:r>
              <w:rPr>
                <w:color w:val="000000"/>
              </w:rPr>
              <w:t>4</w:t>
            </w:r>
          </w:p>
        </w:tc>
        <w:tc>
          <w:tcPr>
            <w:tcW w:w="865"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Nalgonda</w:t>
            </w:r>
          </w:p>
        </w:tc>
        <w:tc>
          <w:tcPr>
            <w:tcW w:w="1014"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Pune, Hyderabad</w:t>
            </w:r>
          </w:p>
        </w:tc>
        <w:tc>
          <w:tcPr>
            <w:tcW w:w="1209"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Daily wage labourers</w:t>
            </w:r>
          </w:p>
        </w:tc>
        <w:tc>
          <w:tcPr>
            <w:tcW w:w="856"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Dec-June</w:t>
            </w:r>
          </w:p>
        </w:tc>
        <w:tc>
          <w:tcPr>
            <w:tcW w:w="713"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500</w:t>
            </w:r>
          </w:p>
        </w:tc>
      </w:tr>
      <w:tr w:rsidR="00411872" w:rsidTr="00411872">
        <w:trPr>
          <w:trHeight w:val="227"/>
        </w:trPr>
        <w:tc>
          <w:tcPr>
            <w:tcW w:w="343" w:type="pct"/>
            <w:tcBorders>
              <w:top w:val="nil"/>
              <w:left w:val="single" w:sz="4" w:space="0" w:color="auto"/>
              <w:bottom w:val="single" w:sz="4" w:space="0" w:color="auto"/>
              <w:right w:val="single" w:sz="4" w:space="0" w:color="auto"/>
            </w:tcBorders>
            <w:vAlign w:val="center"/>
            <w:hideMark/>
          </w:tcPr>
          <w:p w:rsidR="00411872" w:rsidRDefault="00411872">
            <w:pPr>
              <w:jc w:val="both"/>
              <w:rPr>
                <w:color w:val="000000"/>
              </w:rPr>
            </w:pPr>
            <w:r>
              <w:rPr>
                <w:color w:val="000000"/>
              </w:rPr>
              <w:t> </w:t>
            </w:r>
          </w:p>
        </w:tc>
        <w:tc>
          <w:tcPr>
            <w:tcW w:w="865"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Vikarabad</w:t>
            </w:r>
          </w:p>
        </w:tc>
        <w:tc>
          <w:tcPr>
            <w:tcW w:w="1014"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Pune, Hyderabad</w:t>
            </w:r>
          </w:p>
        </w:tc>
        <w:tc>
          <w:tcPr>
            <w:tcW w:w="1209"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Daily wage labourers</w:t>
            </w:r>
          </w:p>
        </w:tc>
        <w:tc>
          <w:tcPr>
            <w:tcW w:w="856"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Feb-June</w:t>
            </w:r>
          </w:p>
        </w:tc>
        <w:tc>
          <w:tcPr>
            <w:tcW w:w="713"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500</w:t>
            </w:r>
          </w:p>
        </w:tc>
      </w:tr>
      <w:tr w:rsidR="00411872" w:rsidTr="00411872">
        <w:trPr>
          <w:trHeight w:val="227"/>
        </w:trPr>
        <w:tc>
          <w:tcPr>
            <w:tcW w:w="343" w:type="pct"/>
            <w:tcBorders>
              <w:top w:val="nil"/>
              <w:left w:val="single" w:sz="4" w:space="0" w:color="auto"/>
              <w:bottom w:val="single" w:sz="4" w:space="0" w:color="auto"/>
              <w:right w:val="single" w:sz="4" w:space="0" w:color="auto"/>
            </w:tcBorders>
            <w:vAlign w:val="center"/>
            <w:hideMark/>
          </w:tcPr>
          <w:p w:rsidR="00411872" w:rsidRDefault="00411872">
            <w:pPr>
              <w:jc w:val="both"/>
              <w:rPr>
                <w:color w:val="000000"/>
              </w:rPr>
            </w:pPr>
            <w:r>
              <w:rPr>
                <w:color w:val="000000"/>
              </w:rPr>
              <w:t>6</w:t>
            </w:r>
          </w:p>
        </w:tc>
        <w:tc>
          <w:tcPr>
            <w:tcW w:w="865"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Suryapet</w:t>
            </w:r>
          </w:p>
        </w:tc>
        <w:tc>
          <w:tcPr>
            <w:tcW w:w="1014"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Hyderabad, Pune</w:t>
            </w:r>
          </w:p>
        </w:tc>
        <w:tc>
          <w:tcPr>
            <w:tcW w:w="1209"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Construction work</w:t>
            </w:r>
          </w:p>
        </w:tc>
        <w:tc>
          <w:tcPr>
            <w:tcW w:w="856"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Dec-June</w:t>
            </w:r>
          </w:p>
        </w:tc>
        <w:tc>
          <w:tcPr>
            <w:tcW w:w="713" w:type="pct"/>
            <w:tcBorders>
              <w:top w:val="nil"/>
              <w:left w:val="nil"/>
              <w:bottom w:val="single" w:sz="4" w:space="0" w:color="auto"/>
              <w:right w:val="single" w:sz="4" w:space="0" w:color="auto"/>
            </w:tcBorders>
            <w:vAlign w:val="center"/>
            <w:hideMark/>
          </w:tcPr>
          <w:p w:rsidR="00411872" w:rsidRDefault="00411872">
            <w:pPr>
              <w:jc w:val="both"/>
              <w:rPr>
                <w:color w:val="000000"/>
              </w:rPr>
            </w:pPr>
            <w:r>
              <w:rPr>
                <w:color w:val="000000"/>
              </w:rPr>
              <w:t>100</w:t>
            </w:r>
          </w:p>
        </w:tc>
      </w:tr>
      <w:tr w:rsidR="00411872" w:rsidTr="00411872">
        <w:trPr>
          <w:trHeight w:val="227"/>
        </w:trPr>
        <w:tc>
          <w:tcPr>
            <w:tcW w:w="343" w:type="pct"/>
            <w:tcBorders>
              <w:top w:val="nil"/>
              <w:left w:val="single" w:sz="4" w:space="0" w:color="auto"/>
              <w:bottom w:val="single" w:sz="4" w:space="0" w:color="auto"/>
              <w:right w:val="single" w:sz="4" w:space="0" w:color="auto"/>
            </w:tcBorders>
            <w:vAlign w:val="center"/>
            <w:hideMark/>
          </w:tcPr>
          <w:p w:rsidR="00411872" w:rsidRDefault="00411872">
            <w:pPr>
              <w:jc w:val="both"/>
              <w:rPr>
                <w:color w:val="000000"/>
              </w:rPr>
            </w:pPr>
            <w:r>
              <w:rPr>
                <w:color w:val="000000"/>
              </w:rPr>
              <w:t> </w:t>
            </w:r>
          </w:p>
        </w:tc>
        <w:tc>
          <w:tcPr>
            <w:tcW w:w="3944" w:type="pct"/>
            <w:gridSpan w:val="4"/>
            <w:tcBorders>
              <w:top w:val="single" w:sz="4" w:space="0" w:color="auto"/>
              <w:left w:val="nil"/>
              <w:bottom w:val="single" w:sz="4" w:space="0" w:color="auto"/>
              <w:right w:val="single" w:sz="4" w:space="0" w:color="auto"/>
            </w:tcBorders>
            <w:vAlign w:val="center"/>
            <w:hideMark/>
          </w:tcPr>
          <w:p w:rsidR="00411872" w:rsidRDefault="00411872">
            <w:pPr>
              <w:jc w:val="both"/>
              <w:rPr>
                <w:b/>
                <w:bCs/>
                <w:color w:val="000000"/>
              </w:rPr>
            </w:pPr>
            <w:r>
              <w:rPr>
                <w:b/>
                <w:bCs/>
                <w:color w:val="000000"/>
              </w:rPr>
              <w:t>Total</w:t>
            </w:r>
          </w:p>
        </w:tc>
        <w:tc>
          <w:tcPr>
            <w:tcW w:w="713" w:type="pct"/>
            <w:tcBorders>
              <w:top w:val="nil"/>
              <w:left w:val="nil"/>
              <w:bottom w:val="single" w:sz="4" w:space="0" w:color="auto"/>
              <w:right w:val="single" w:sz="4" w:space="0" w:color="auto"/>
            </w:tcBorders>
            <w:vAlign w:val="center"/>
            <w:hideMark/>
          </w:tcPr>
          <w:p w:rsidR="00411872" w:rsidRDefault="00411872">
            <w:pPr>
              <w:jc w:val="both"/>
              <w:rPr>
                <w:b/>
                <w:bCs/>
                <w:color w:val="000000"/>
              </w:rPr>
            </w:pPr>
            <w:r>
              <w:rPr>
                <w:b/>
                <w:bCs/>
                <w:color w:val="000000"/>
              </w:rPr>
              <w:t>4700</w:t>
            </w:r>
          </w:p>
        </w:tc>
      </w:tr>
    </w:tbl>
    <w:p w:rsidR="00411872" w:rsidRDefault="00411872" w:rsidP="004D4A84">
      <w:pPr>
        <w:numPr>
          <w:ilvl w:val="0"/>
          <w:numId w:val="92"/>
        </w:numPr>
        <w:spacing w:line="360" w:lineRule="auto"/>
        <w:ind w:hanging="720"/>
        <w:jc w:val="both"/>
        <w:rPr>
          <w:b/>
        </w:rPr>
      </w:pPr>
      <w:r>
        <w:rPr>
          <w:b/>
          <w:color w:val="000000"/>
        </w:rPr>
        <w:t xml:space="preserve">Proposal for coverage of out of school children for the year  </w:t>
      </w:r>
      <w:r>
        <w:rPr>
          <w:b/>
        </w:rPr>
        <w:t>2020-21</w:t>
      </w:r>
    </w:p>
    <w:p w:rsidR="00411872" w:rsidRDefault="00411872" w:rsidP="00411872">
      <w:pPr>
        <w:spacing w:after="120" w:line="276" w:lineRule="auto"/>
        <w:jc w:val="both"/>
        <w:rPr>
          <w:b/>
          <w:bCs/>
          <w:sz w:val="28"/>
          <w:szCs w:val="28"/>
        </w:rPr>
      </w:pPr>
      <w:r>
        <w:rPr>
          <w:b/>
          <w:bCs/>
          <w:sz w:val="28"/>
          <w:szCs w:val="28"/>
        </w:rPr>
        <w:t xml:space="preserve">Proposal of the State for coverage of all children under different heads  </w:t>
      </w:r>
    </w:p>
    <w:tbl>
      <w:tblPr>
        <w:tblW w:w="7360" w:type="dxa"/>
        <w:tblInd w:w="98" w:type="dxa"/>
        <w:tblLook w:val="04A0"/>
      </w:tblPr>
      <w:tblGrid>
        <w:gridCol w:w="570"/>
        <w:gridCol w:w="2012"/>
        <w:gridCol w:w="944"/>
        <w:gridCol w:w="935"/>
        <w:gridCol w:w="944"/>
        <w:gridCol w:w="996"/>
        <w:gridCol w:w="959"/>
      </w:tblGrid>
      <w:tr w:rsidR="00411872" w:rsidTr="00411872">
        <w:trPr>
          <w:trHeight w:val="330"/>
          <w:tblHeader/>
        </w:trPr>
        <w:tc>
          <w:tcPr>
            <w:tcW w:w="520" w:type="dxa"/>
            <w:tcBorders>
              <w:top w:val="single" w:sz="8" w:space="0" w:color="auto"/>
              <w:left w:val="single" w:sz="8" w:space="0" w:color="auto"/>
              <w:bottom w:val="nil"/>
              <w:right w:val="single" w:sz="8" w:space="0" w:color="auto"/>
            </w:tcBorders>
            <w:vAlign w:val="center"/>
            <w:hideMark/>
          </w:tcPr>
          <w:p w:rsidR="00411872" w:rsidRDefault="00411872">
            <w:pPr>
              <w:jc w:val="center"/>
              <w:rPr>
                <w:color w:val="000000"/>
              </w:rPr>
            </w:pPr>
            <w:r>
              <w:rPr>
                <w:color w:val="000000"/>
              </w:rPr>
              <w:t>S.</w:t>
            </w:r>
          </w:p>
        </w:tc>
        <w:tc>
          <w:tcPr>
            <w:tcW w:w="2040" w:type="dxa"/>
            <w:vMerge w:val="restart"/>
            <w:tcBorders>
              <w:top w:val="single" w:sz="8" w:space="0" w:color="auto"/>
              <w:left w:val="single" w:sz="8" w:space="0" w:color="auto"/>
              <w:bottom w:val="single" w:sz="8" w:space="0" w:color="000000"/>
              <w:right w:val="single" w:sz="8" w:space="0" w:color="auto"/>
            </w:tcBorders>
            <w:vAlign w:val="center"/>
            <w:hideMark/>
          </w:tcPr>
          <w:p w:rsidR="00411872" w:rsidRDefault="00411872">
            <w:pPr>
              <w:jc w:val="center"/>
              <w:rPr>
                <w:color w:val="000000"/>
              </w:rPr>
            </w:pPr>
            <w:r>
              <w:rPr>
                <w:color w:val="000000"/>
              </w:rPr>
              <w:t>Strategies</w:t>
            </w:r>
          </w:p>
        </w:tc>
        <w:tc>
          <w:tcPr>
            <w:tcW w:w="2880" w:type="dxa"/>
            <w:gridSpan w:val="3"/>
            <w:tcBorders>
              <w:top w:val="single" w:sz="8" w:space="0" w:color="auto"/>
              <w:left w:val="nil"/>
              <w:bottom w:val="single" w:sz="8" w:space="0" w:color="auto"/>
              <w:right w:val="single" w:sz="8" w:space="0" w:color="000000"/>
            </w:tcBorders>
            <w:vAlign w:val="center"/>
            <w:hideMark/>
          </w:tcPr>
          <w:p w:rsidR="00411872" w:rsidRDefault="00411872">
            <w:pPr>
              <w:jc w:val="center"/>
              <w:rPr>
                <w:color w:val="000000"/>
              </w:rPr>
            </w:pPr>
            <w:r>
              <w:rPr>
                <w:color w:val="000000"/>
              </w:rPr>
              <w:t>Physical</w:t>
            </w:r>
          </w:p>
        </w:tc>
        <w:tc>
          <w:tcPr>
            <w:tcW w:w="960" w:type="dxa"/>
            <w:vMerge w:val="restart"/>
            <w:tcBorders>
              <w:top w:val="single" w:sz="8" w:space="0" w:color="auto"/>
              <w:left w:val="single" w:sz="8" w:space="0" w:color="auto"/>
              <w:bottom w:val="single" w:sz="8" w:space="0" w:color="000000"/>
              <w:right w:val="single" w:sz="8" w:space="0" w:color="auto"/>
            </w:tcBorders>
            <w:vAlign w:val="center"/>
            <w:hideMark/>
          </w:tcPr>
          <w:p w:rsidR="00411872" w:rsidRDefault="00411872">
            <w:pPr>
              <w:jc w:val="center"/>
              <w:rPr>
                <w:color w:val="000000"/>
              </w:rPr>
            </w:pPr>
            <w:r>
              <w:rPr>
                <w:color w:val="000000"/>
              </w:rPr>
              <w:t>Fin.</w:t>
            </w:r>
          </w:p>
        </w:tc>
        <w:tc>
          <w:tcPr>
            <w:tcW w:w="960" w:type="dxa"/>
            <w:vMerge w:val="restart"/>
            <w:tcBorders>
              <w:top w:val="single" w:sz="8" w:space="0" w:color="auto"/>
              <w:left w:val="single" w:sz="8" w:space="0" w:color="auto"/>
              <w:bottom w:val="single" w:sz="8" w:space="0" w:color="000000"/>
              <w:right w:val="single" w:sz="8" w:space="0" w:color="auto"/>
            </w:tcBorders>
            <w:vAlign w:val="center"/>
            <w:hideMark/>
          </w:tcPr>
          <w:p w:rsidR="00411872" w:rsidRDefault="00411872">
            <w:pPr>
              <w:jc w:val="center"/>
              <w:rPr>
                <w:color w:val="000000"/>
              </w:rPr>
            </w:pPr>
            <w:r>
              <w:rPr>
                <w:color w:val="000000"/>
              </w:rPr>
              <w:t>No. of Centres</w:t>
            </w:r>
          </w:p>
        </w:tc>
      </w:tr>
      <w:tr w:rsidR="00411872" w:rsidTr="00411872">
        <w:trPr>
          <w:trHeight w:val="330"/>
          <w:tblHeader/>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No.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872" w:rsidRDefault="00411872">
            <w:pPr>
              <w:rPr>
                <w:color w:val="000000"/>
              </w:rPr>
            </w:pPr>
          </w:p>
        </w:tc>
        <w:tc>
          <w:tcPr>
            <w:tcW w:w="960" w:type="dxa"/>
            <w:tcBorders>
              <w:top w:val="nil"/>
              <w:left w:val="nil"/>
              <w:bottom w:val="single" w:sz="8" w:space="0" w:color="auto"/>
              <w:right w:val="single" w:sz="8" w:space="0" w:color="auto"/>
            </w:tcBorders>
            <w:vAlign w:val="center"/>
            <w:hideMark/>
          </w:tcPr>
          <w:p w:rsidR="00411872" w:rsidRDefault="00411872">
            <w:pPr>
              <w:jc w:val="center"/>
              <w:rPr>
                <w:color w:val="000000"/>
              </w:rPr>
            </w:pPr>
            <w:r>
              <w:rPr>
                <w:color w:val="000000"/>
              </w:rPr>
              <w:t>Fresh</w:t>
            </w:r>
          </w:p>
        </w:tc>
        <w:tc>
          <w:tcPr>
            <w:tcW w:w="960" w:type="dxa"/>
            <w:tcBorders>
              <w:top w:val="nil"/>
              <w:left w:val="nil"/>
              <w:bottom w:val="single" w:sz="8" w:space="0" w:color="auto"/>
              <w:right w:val="single" w:sz="8" w:space="0" w:color="auto"/>
            </w:tcBorders>
            <w:vAlign w:val="center"/>
            <w:hideMark/>
          </w:tcPr>
          <w:p w:rsidR="00411872" w:rsidRDefault="00411872">
            <w:pPr>
              <w:jc w:val="center"/>
              <w:rPr>
                <w:color w:val="000000"/>
              </w:rPr>
            </w:pPr>
            <w:r>
              <w:rPr>
                <w:color w:val="000000"/>
              </w:rPr>
              <w:t>Cont.</w:t>
            </w:r>
          </w:p>
        </w:tc>
        <w:tc>
          <w:tcPr>
            <w:tcW w:w="960" w:type="dxa"/>
            <w:tcBorders>
              <w:top w:val="nil"/>
              <w:left w:val="nil"/>
              <w:bottom w:val="single" w:sz="8" w:space="0" w:color="auto"/>
              <w:right w:val="single" w:sz="8" w:space="0" w:color="auto"/>
            </w:tcBorders>
            <w:vAlign w:val="center"/>
            <w:hideMark/>
          </w:tcPr>
          <w:p w:rsidR="00411872" w:rsidRDefault="00411872">
            <w:pPr>
              <w:jc w:val="center"/>
              <w:rPr>
                <w:color w:val="000000"/>
              </w:rPr>
            </w:pPr>
            <w:r>
              <w:rPr>
                <w:color w:val="000000"/>
              </w:rPr>
              <w:t>Total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872" w:rsidRDefault="00411872">
            <w:pPr>
              <w:rPr>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11872" w:rsidRDefault="00411872">
            <w:pPr>
              <w:rPr>
                <w:color w:val="000000"/>
              </w:rPr>
            </w:pPr>
          </w:p>
        </w:tc>
      </w:tr>
      <w:tr w:rsidR="00411872" w:rsidTr="00B30D54">
        <w:trPr>
          <w:trHeight w:val="330"/>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 </w:t>
            </w:r>
          </w:p>
        </w:tc>
        <w:tc>
          <w:tcPr>
            <w:tcW w:w="2040" w:type="dxa"/>
            <w:tcBorders>
              <w:top w:val="nil"/>
              <w:left w:val="nil"/>
              <w:bottom w:val="single" w:sz="8" w:space="0" w:color="auto"/>
              <w:right w:val="single" w:sz="8" w:space="0" w:color="auto"/>
            </w:tcBorders>
            <w:vAlign w:val="center"/>
            <w:hideMark/>
          </w:tcPr>
          <w:p w:rsidR="00411872" w:rsidRDefault="00411872">
            <w:pPr>
              <w:rPr>
                <w:color w:val="000000"/>
              </w:rPr>
            </w:pPr>
            <w:r>
              <w:rPr>
                <w:color w:val="000000"/>
              </w:rPr>
              <w:t>Total OoSC</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7834</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7834</w:t>
            </w:r>
          </w:p>
        </w:tc>
        <w:tc>
          <w:tcPr>
            <w:tcW w:w="960" w:type="dxa"/>
            <w:tcBorders>
              <w:top w:val="nil"/>
              <w:left w:val="nil"/>
              <w:bottom w:val="single" w:sz="8" w:space="0" w:color="auto"/>
              <w:right w:val="single" w:sz="8" w:space="0" w:color="auto"/>
            </w:tcBorders>
            <w:shd w:val="clear" w:color="auto" w:fill="auto"/>
            <w:vAlign w:val="center"/>
            <w:hideMark/>
          </w:tcPr>
          <w:p w:rsidR="00411872" w:rsidRDefault="00411872">
            <w:pPr>
              <w:jc w:val="both"/>
              <w:rPr>
                <w:color w:val="000000"/>
              </w:rPr>
            </w:pPr>
            <w:r>
              <w:rPr>
                <w:color w:val="000000"/>
              </w:rPr>
              <w:t> </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 </w:t>
            </w:r>
          </w:p>
        </w:tc>
      </w:tr>
      <w:tr w:rsidR="00411872" w:rsidTr="00B30D54">
        <w:trPr>
          <w:trHeight w:val="330"/>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1</w:t>
            </w:r>
          </w:p>
        </w:tc>
        <w:tc>
          <w:tcPr>
            <w:tcW w:w="2040" w:type="dxa"/>
            <w:tcBorders>
              <w:top w:val="nil"/>
              <w:left w:val="nil"/>
              <w:bottom w:val="single" w:sz="8" w:space="0" w:color="auto"/>
              <w:right w:val="single" w:sz="8" w:space="0" w:color="auto"/>
            </w:tcBorders>
            <w:vAlign w:val="center"/>
            <w:hideMark/>
          </w:tcPr>
          <w:p w:rsidR="00411872" w:rsidRDefault="00411872">
            <w:pPr>
              <w:rPr>
                <w:color w:val="000000"/>
              </w:rPr>
            </w:pPr>
            <w:r>
              <w:rPr>
                <w:color w:val="000000"/>
              </w:rPr>
              <w:t>Direct Enrollment</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1336</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1336</w:t>
            </w:r>
          </w:p>
        </w:tc>
        <w:tc>
          <w:tcPr>
            <w:tcW w:w="960" w:type="dxa"/>
            <w:tcBorders>
              <w:top w:val="nil"/>
              <w:left w:val="nil"/>
              <w:bottom w:val="single" w:sz="8" w:space="0" w:color="auto"/>
              <w:right w:val="single" w:sz="8" w:space="0" w:color="auto"/>
            </w:tcBorders>
            <w:shd w:val="clear" w:color="auto" w:fill="auto"/>
            <w:vAlign w:val="center"/>
            <w:hideMark/>
          </w:tcPr>
          <w:p w:rsidR="00411872" w:rsidRDefault="00411872">
            <w:pPr>
              <w:jc w:val="both"/>
              <w:rPr>
                <w:color w:val="000000"/>
              </w:rPr>
            </w:pPr>
            <w:r>
              <w:rPr>
                <w:color w:val="000000"/>
              </w:rPr>
              <w:t> </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 </w:t>
            </w:r>
          </w:p>
        </w:tc>
      </w:tr>
      <w:tr w:rsidR="00411872" w:rsidTr="00B30D54">
        <w:trPr>
          <w:trHeight w:val="330"/>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2</w:t>
            </w:r>
          </w:p>
        </w:tc>
        <w:tc>
          <w:tcPr>
            <w:tcW w:w="2040" w:type="dxa"/>
            <w:tcBorders>
              <w:top w:val="nil"/>
              <w:left w:val="nil"/>
              <w:bottom w:val="single" w:sz="8" w:space="0" w:color="auto"/>
              <w:right w:val="single" w:sz="8" w:space="0" w:color="auto"/>
            </w:tcBorders>
            <w:vAlign w:val="center"/>
            <w:hideMark/>
          </w:tcPr>
          <w:p w:rsidR="00411872" w:rsidRDefault="00411872">
            <w:pPr>
              <w:rPr>
                <w:color w:val="000000"/>
              </w:rPr>
            </w:pPr>
            <w:r>
              <w:rPr>
                <w:color w:val="000000"/>
              </w:rPr>
              <w:t>CWSN (HBE)</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704</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704</w:t>
            </w:r>
          </w:p>
        </w:tc>
        <w:tc>
          <w:tcPr>
            <w:tcW w:w="960" w:type="dxa"/>
            <w:tcBorders>
              <w:top w:val="nil"/>
              <w:left w:val="nil"/>
              <w:bottom w:val="single" w:sz="8" w:space="0" w:color="auto"/>
              <w:right w:val="single" w:sz="8" w:space="0" w:color="auto"/>
            </w:tcBorders>
            <w:shd w:val="clear" w:color="auto" w:fill="auto"/>
            <w:vAlign w:val="center"/>
            <w:hideMark/>
          </w:tcPr>
          <w:p w:rsidR="00411872" w:rsidRDefault="00411872">
            <w:pPr>
              <w:jc w:val="both"/>
              <w:rPr>
                <w:color w:val="000000"/>
              </w:rPr>
            </w:pPr>
            <w:r>
              <w:rPr>
                <w:color w:val="000000"/>
              </w:rPr>
              <w:t> </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485</w:t>
            </w:r>
          </w:p>
        </w:tc>
      </w:tr>
      <w:tr w:rsidR="00411872" w:rsidTr="00B30D54">
        <w:trPr>
          <w:trHeight w:val="330"/>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3</w:t>
            </w:r>
          </w:p>
        </w:tc>
        <w:tc>
          <w:tcPr>
            <w:tcW w:w="2040" w:type="dxa"/>
            <w:tcBorders>
              <w:top w:val="nil"/>
              <w:left w:val="nil"/>
              <w:bottom w:val="single" w:sz="8" w:space="0" w:color="auto"/>
              <w:right w:val="single" w:sz="8" w:space="0" w:color="auto"/>
            </w:tcBorders>
            <w:vAlign w:val="center"/>
            <w:hideMark/>
          </w:tcPr>
          <w:p w:rsidR="00411872" w:rsidRDefault="00411872">
            <w:pPr>
              <w:rPr>
                <w:color w:val="000000"/>
              </w:rPr>
            </w:pPr>
            <w:r>
              <w:rPr>
                <w:color w:val="000000"/>
              </w:rPr>
              <w:t>KGBV</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1836</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1836</w:t>
            </w:r>
          </w:p>
        </w:tc>
        <w:tc>
          <w:tcPr>
            <w:tcW w:w="960" w:type="dxa"/>
            <w:tcBorders>
              <w:top w:val="nil"/>
              <w:left w:val="nil"/>
              <w:bottom w:val="single" w:sz="8" w:space="0" w:color="auto"/>
              <w:right w:val="single" w:sz="8" w:space="0" w:color="auto"/>
            </w:tcBorders>
            <w:shd w:val="clear" w:color="auto" w:fill="auto"/>
            <w:vAlign w:val="center"/>
            <w:hideMark/>
          </w:tcPr>
          <w:p w:rsidR="00411872" w:rsidRDefault="00411872">
            <w:pPr>
              <w:jc w:val="both"/>
              <w:rPr>
                <w:color w:val="000000"/>
              </w:rPr>
            </w:pPr>
            <w:r>
              <w:rPr>
                <w:color w:val="000000"/>
              </w:rPr>
              <w:t> </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475</w:t>
            </w:r>
          </w:p>
        </w:tc>
      </w:tr>
      <w:tr w:rsidR="00411872" w:rsidTr="00B30D54">
        <w:trPr>
          <w:trHeight w:val="960"/>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4</w:t>
            </w:r>
          </w:p>
        </w:tc>
        <w:tc>
          <w:tcPr>
            <w:tcW w:w="2040" w:type="dxa"/>
            <w:tcBorders>
              <w:top w:val="nil"/>
              <w:left w:val="nil"/>
              <w:bottom w:val="single" w:sz="8" w:space="0" w:color="auto"/>
              <w:right w:val="single" w:sz="8" w:space="0" w:color="auto"/>
            </w:tcBorders>
            <w:vAlign w:val="center"/>
            <w:hideMark/>
          </w:tcPr>
          <w:p w:rsidR="00411872" w:rsidRDefault="00411872">
            <w:pPr>
              <w:rPr>
                <w:color w:val="000000"/>
              </w:rPr>
            </w:pPr>
            <w:r>
              <w:rPr>
                <w:color w:val="000000"/>
              </w:rPr>
              <w:t>SBT/Residential schools/Regular schools</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1873</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1873</w:t>
            </w:r>
          </w:p>
        </w:tc>
        <w:tc>
          <w:tcPr>
            <w:tcW w:w="960" w:type="dxa"/>
            <w:tcBorders>
              <w:top w:val="nil"/>
              <w:left w:val="nil"/>
              <w:bottom w:val="single" w:sz="8" w:space="0" w:color="auto"/>
              <w:right w:val="single" w:sz="8" w:space="0" w:color="auto"/>
            </w:tcBorders>
            <w:shd w:val="clear" w:color="auto" w:fill="auto"/>
            <w:vAlign w:val="center"/>
            <w:hideMark/>
          </w:tcPr>
          <w:p w:rsidR="00411872" w:rsidRDefault="00411872">
            <w:pPr>
              <w:jc w:val="both"/>
              <w:rPr>
                <w:color w:val="000000"/>
              </w:rPr>
            </w:pPr>
            <w:r>
              <w:rPr>
                <w:color w:val="000000"/>
              </w:rPr>
              <w:t> </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 </w:t>
            </w:r>
          </w:p>
        </w:tc>
      </w:tr>
      <w:tr w:rsidR="00411872" w:rsidTr="00411872">
        <w:trPr>
          <w:trHeight w:val="330"/>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lastRenderedPageBreak/>
              <w:t> </w:t>
            </w:r>
          </w:p>
        </w:tc>
        <w:tc>
          <w:tcPr>
            <w:tcW w:w="2040" w:type="dxa"/>
            <w:tcBorders>
              <w:top w:val="nil"/>
              <w:left w:val="nil"/>
              <w:bottom w:val="single" w:sz="8" w:space="0" w:color="auto"/>
              <w:right w:val="single" w:sz="8" w:space="0" w:color="auto"/>
            </w:tcBorders>
            <w:vAlign w:val="center"/>
            <w:hideMark/>
          </w:tcPr>
          <w:p w:rsidR="00411872" w:rsidRDefault="00411872">
            <w:pPr>
              <w:jc w:val="right"/>
              <w:rPr>
                <w:color w:val="000000"/>
              </w:rPr>
            </w:pPr>
            <w:r>
              <w:rPr>
                <w:color w:val="000000"/>
              </w:rPr>
              <w:t>Sub Total</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5749</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5749</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 </w:t>
            </w:r>
          </w:p>
        </w:tc>
      </w:tr>
      <w:tr w:rsidR="00411872" w:rsidTr="00411872">
        <w:trPr>
          <w:trHeight w:val="330"/>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10</w:t>
            </w:r>
          </w:p>
        </w:tc>
        <w:tc>
          <w:tcPr>
            <w:tcW w:w="2040" w:type="dxa"/>
            <w:tcBorders>
              <w:top w:val="nil"/>
              <w:left w:val="nil"/>
              <w:bottom w:val="single" w:sz="8" w:space="0" w:color="auto"/>
              <w:right w:val="single" w:sz="8" w:space="0" w:color="auto"/>
            </w:tcBorders>
            <w:vAlign w:val="center"/>
            <w:hideMark/>
          </w:tcPr>
          <w:p w:rsidR="00411872" w:rsidRDefault="00411872">
            <w:pPr>
              <w:rPr>
                <w:color w:val="000000"/>
              </w:rPr>
            </w:pPr>
            <w:r>
              <w:rPr>
                <w:color w:val="000000"/>
              </w:rPr>
              <w:t>NRST-9 months</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2085</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2085</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94</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209</w:t>
            </w:r>
          </w:p>
        </w:tc>
      </w:tr>
      <w:tr w:rsidR="00411872" w:rsidTr="00411872">
        <w:trPr>
          <w:trHeight w:val="330"/>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 </w:t>
            </w:r>
          </w:p>
        </w:tc>
        <w:tc>
          <w:tcPr>
            <w:tcW w:w="2040" w:type="dxa"/>
            <w:tcBorders>
              <w:top w:val="nil"/>
              <w:left w:val="nil"/>
              <w:bottom w:val="single" w:sz="8" w:space="0" w:color="auto"/>
              <w:right w:val="single" w:sz="8" w:space="0" w:color="auto"/>
            </w:tcBorders>
            <w:vAlign w:val="center"/>
            <w:hideMark/>
          </w:tcPr>
          <w:p w:rsidR="00411872" w:rsidRDefault="00411872">
            <w:pPr>
              <w:jc w:val="right"/>
              <w:rPr>
                <w:color w:val="000000"/>
              </w:rPr>
            </w:pPr>
            <w:r>
              <w:rPr>
                <w:color w:val="000000"/>
              </w:rPr>
              <w:t>NRST Total</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2085</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 </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2085</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94</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1169</w:t>
            </w:r>
          </w:p>
        </w:tc>
      </w:tr>
      <w:tr w:rsidR="00411872" w:rsidTr="00411872">
        <w:trPr>
          <w:trHeight w:val="330"/>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 </w:t>
            </w:r>
          </w:p>
        </w:tc>
        <w:tc>
          <w:tcPr>
            <w:tcW w:w="6840" w:type="dxa"/>
            <w:gridSpan w:val="6"/>
            <w:tcBorders>
              <w:top w:val="single" w:sz="8" w:space="0" w:color="auto"/>
              <w:left w:val="nil"/>
              <w:bottom w:val="single" w:sz="8" w:space="0" w:color="auto"/>
              <w:right w:val="single" w:sz="8" w:space="0" w:color="000000"/>
            </w:tcBorders>
            <w:vAlign w:val="center"/>
            <w:hideMark/>
          </w:tcPr>
          <w:p w:rsidR="00411872" w:rsidRDefault="00411872">
            <w:pPr>
              <w:jc w:val="center"/>
              <w:rPr>
                <w:color w:val="000000"/>
              </w:rPr>
            </w:pPr>
            <w:r>
              <w:rPr>
                <w:color w:val="000000"/>
              </w:rPr>
              <w:t>Proposal for Coverage of Migrant Children</w:t>
            </w:r>
          </w:p>
        </w:tc>
      </w:tr>
      <w:tr w:rsidR="00411872" w:rsidTr="00B30D54">
        <w:trPr>
          <w:trHeight w:val="645"/>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14</w:t>
            </w:r>
          </w:p>
        </w:tc>
        <w:tc>
          <w:tcPr>
            <w:tcW w:w="204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Seasonal Hostels- 6 months</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4700</w:t>
            </w:r>
          </w:p>
        </w:tc>
        <w:tc>
          <w:tcPr>
            <w:tcW w:w="960" w:type="dxa"/>
            <w:tcBorders>
              <w:top w:val="nil"/>
              <w:left w:val="nil"/>
              <w:bottom w:val="single" w:sz="8" w:space="0" w:color="auto"/>
              <w:right w:val="single" w:sz="8" w:space="0" w:color="auto"/>
            </w:tcBorders>
            <w:shd w:val="clear" w:color="auto" w:fill="auto"/>
            <w:vAlign w:val="center"/>
            <w:hideMark/>
          </w:tcPr>
          <w:p w:rsidR="00411872" w:rsidRDefault="00411872">
            <w:pPr>
              <w:jc w:val="both"/>
              <w:rPr>
                <w:color w:val="000000"/>
              </w:rPr>
            </w:pPr>
            <w:r>
              <w:rPr>
                <w:color w:val="000000"/>
              </w:rPr>
              <w:t> </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4700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470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94</w:t>
            </w:r>
          </w:p>
        </w:tc>
      </w:tr>
      <w:tr w:rsidR="00411872" w:rsidTr="00B30D54">
        <w:trPr>
          <w:trHeight w:val="645"/>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15</w:t>
            </w:r>
          </w:p>
        </w:tc>
        <w:tc>
          <w:tcPr>
            <w:tcW w:w="204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Worksite schools -9 months</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2195</w:t>
            </w:r>
          </w:p>
        </w:tc>
        <w:tc>
          <w:tcPr>
            <w:tcW w:w="960" w:type="dxa"/>
            <w:tcBorders>
              <w:top w:val="nil"/>
              <w:left w:val="nil"/>
              <w:bottom w:val="single" w:sz="8" w:space="0" w:color="auto"/>
              <w:right w:val="single" w:sz="8" w:space="0" w:color="auto"/>
            </w:tcBorders>
            <w:shd w:val="clear" w:color="auto" w:fill="auto"/>
            <w:vAlign w:val="center"/>
            <w:hideMark/>
          </w:tcPr>
          <w:p w:rsidR="00411872" w:rsidRDefault="00411872">
            <w:pPr>
              <w:jc w:val="both"/>
              <w:rPr>
                <w:color w:val="000000"/>
              </w:rPr>
            </w:pPr>
            <w:r>
              <w:rPr>
                <w:color w:val="000000"/>
              </w:rPr>
              <w:t> </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2195</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99</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44</w:t>
            </w:r>
          </w:p>
        </w:tc>
      </w:tr>
      <w:tr w:rsidR="00411872" w:rsidTr="00B30D54">
        <w:trPr>
          <w:trHeight w:val="330"/>
        </w:trPr>
        <w:tc>
          <w:tcPr>
            <w:tcW w:w="520" w:type="dxa"/>
            <w:tcBorders>
              <w:top w:val="nil"/>
              <w:left w:val="single" w:sz="8" w:space="0" w:color="auto"/>
              <w:bottom w:val="single" w:sz="8" w:space="0" w:color="auto"/>
              <w:right w:val="single" w:sz="8" w:space="0" w:color="auto"/>
            </w:tcBorders>
            <w:vAlign w:val="center"/>
            <w:hideMark/>
          </w:tcPr>
          <w:p w:rsidR="00411872" w:rsidRDefault="00411872">
            <w:pPr>
              <w:jc w:val="center"/>
              <w:rPr>
                <w:color w:val="000000"/>
              </w:rPr>
            </w:pPr>
            <w:r>
              <w:rPr>
                <w:color w:val="000000"/>
              </w:rPr>
              <w:t> </w:t>
            </w:r>
          </w:p>
        </w:tc>
        <w:tc>
          <w:tcPr>
            <w:tcW w:w="2040" w:type="dxa"/>
            <w:tcBorders>
              <w:top w:val="nil"/>
              <w:left w:val="nil"/>
              <w:bottom w:val="single" w:sz="8" w:space="0" w:color="auto"/>
              <w:right w:val="single" w:sz="8" w:space="0" w:color="auto"/>
            </w:tcBorders>
            <w:vAlign w:val="center"/>
            <w:hideMark/>
          </w:tcPr>
          <w:p w:rsidR="00411872" w:rsidRDefault="00411872">
            <w:pPr>
              <w:jc w:val="right"/>
              <w:rPr>
                <w:color w:val="000000"/>
              </w:rPr>
            </w:pPr>
            <w:r>
              <w:rPr>
                <w:color w:val="000000"/>
              </w:rPr>
              <w:t>Migrant Total</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6895</w:t>
            </w:r>
          </w:p>
        </w:tc>
        <w:tc>
          <w:tcPr>
            <w:tcW w:w="960" w:type="dxa"/>
            <w:tcBorders>
              <w:top w:val="nil"/>
              <w:left w:val="nil"/>
              <w:bottom w:val="single" w:sz="8" w:space="0" w:color="auto"/>
              <w:right w:val="single" w:sz="8" w:space="0" w:color="auto"/>
            </w:tcBorders>
            <w:shd w:val="clear" w:color="auto" w:fill="auto"/>
            <w:vAlign w:val="center"/>
            <w:hideMark/>
          </w:tcPr>
          <w:p w:rsidR="00411872" w:rsidRDefault="00411872">
            <w:pPr>
              <w:jc w:val="both"/>
              <w:rPr>
                <w:color w:val="000000"/>
              </w:rPr>
            </w:pPr>
            <w:r>
              <w:rPr>
                <w:color w:val="000000"/>
              </w:rPr>
              <w:t> </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6895</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568.775</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138</w:t>
            </w:r>
          </w:p>
        </w:tc>
      </w:tr>
      <w:tr w:rsidR="00411872" w:rsidTr="00411872">
        <w:trPr>
          <w:trHeight w:val="330"/>
        </w:trPr>
        <w:tc>
          <w:tcPr>
            <w:tcW w:w="2560" w:type="dxa"/>
            <w:gridSpan w:val="2"/>
            <w:tcBorders>
              <w:top w:val="single" w:sz="8" w:space="0" w:color="auto"/>
              <w:left w:val="single" w:sz="8" w:space="0" w:color="auto"/>
              <w:bottom w:val="single" w:sz="8" w:space="0" w:color="auto"/>
              <w:right w:val="single" w:sz="8" w:space="0" w:color="000000"/>
            </w:tcBorders>
            <w:vAlign w:val="center"/>
            <w:hideMark/>
          </w:tcPr>
          <w:p w:rsidR="00411872" w:rsidRDefault="00411872">
            <w:pPr>
              <w:jc w:val="right"/>
              <w:rPr>
                <w:color w:val="000000"/>
              </w:rPr>
            </w:pPr>
            <w:r>
              <w:rPr>
                <w:color w:val="000000"/>
              </w:rPr>
              <w:t>Grand Total</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14729</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0</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14729</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662.6</w:t>
            </w:r>
          </w:p>
        </w:tc>
        <w:tc>
          <w:tcPr>
            <w:tcW w:w="960" w:type="dxa"/>
            <w:tcBorders>
              <w:top w:val="nil"/>
              <w:left w:val="nil"/>
              <w:bottom w:val="single" w:sz="8" w:space="0" w:color="auto"/>
              <w:right w:val="single" w:sz="8" w:space="0" w:color="auto"/>
            </w:tcBorders>
            <w:vAlign w:val="center"/>
            <w:hideMark/>
          </w:tcPr>
          <w:p w:rsidR="00411872" w:rsidRDefault="00411872">
            <w:pPr>
              <w:jc w:val="both"/>
              <w:rPr>
                <w:color w:val="000000"/>
              </w:rPr>
            </w:pPr>
            <w:r>
              <w:rPr>
                <w:color w:val="000000"/>
              </w:rPr>
              <w:t>1306</w:t>
            </w:r>
          </w:p>
        </w:tc>
      </w:tr>
    </w:tbl>
    <w:p w:rsidR="00933D25" w:rsidRDefault="00933D25" w:rsidP="00411872">
      <w:pPr>
        <w:spacing w:after="120" w:line="276" w:lineRule="auto"/>
        <w:jc w:val="both"/>
        <w:rPr>
          <w:b/>
          <w:bCs/>
          <w:sz w:val="28"/>
          <w:szCs w:val="28"/>
        </w:rPr>
      </w:pPr>
    </w:p>
    <w:p w:rsidR="00933D25" w:rsidRDefault="00933D25" w:rsidP="00411872">
      <w:pPr>
        <w:spacing w:after="120" w:line="276" w:lineRule="auto"/>
        <w:jc w:val="both"/>
        <w:rPr>
          <w:b/>
          <w:bCs/>
          <w:sz w:val="28"/>
          <w:szCs w:val="28"/>
        </w:rPr>
      </w:pPr>
    </w:p>
    <w:p w:rsidR="00411872" w:rsidRDefault="00933D25" w:rsidP="00933D25">
      <w:pPr>
        <w:spacing w:after="120" w:line="276" w:lineRule="auto"/>
        <w:jc w:val="center"/>
        <w:rPr>
          <w:b/>
          <w:bCs/>
          <w:sz w:val="28"/>
          <w:szCs w:val="28"/>
        </w:rPr>
      </w:pPr>
      <w:r>
        <w:rPr>
          <w:b/>
          <w:bCs/>
          <w:sz w:val="28"/>
          <w:szCs w:val="28"/>
        </w:rPr>
        <w:t>*****</w:t>
      </w:r>
    </w:p>
    <w:p w:rsidR="00933D25" w:rsidRPr="00E158CD" w:rsidRDefault="00AB66B3" w:rsidP="00AB66B3">
      <w:pPr>
        <w:spacing w:after="200" w:line="276" w:lineRule="auto"/>
        <w:rPr>
          <w:rFonts w:asciiTheme="minorHAnsi" w:hAnsiTheme="minorHAnsi" w:cstheme="minorHAnsi"/>
        </w:rPr>
      </w:pPr>
      <w:r>
        <w:rPr>
          <w:rFonts w:asciiTheme="minorHAnsi" w:hAnsiTheme="minorHAnsi" w:cstheme="minorHAnsi"/>
        </w:rPr>
        <w:br w:type="page"/>
      </w:r>
    </w:p>
    <w:p w:rsidR="004C6212" w:rsidRPr="00E158CD" w:rsidRDefault="008E3929" w:rsidP="000A501E">
      <w:pPr>
        <w:shd w:val="clear" w:color="auto" w:fill="000000" w:themeFill="text1"/>
        <w:spacing w:line="360" w:lineRule="auto"/>
        <w:ind w:left="-360"/>
        <w:jc w:val="center"/>
        <w:rPr>
          <w:rFonts w:asciiTheme="minorHAnsi" w:hAnsiTheme="minorHAnsi" w:cstheme="minorHAnsi"/>
          <w:b/>
          <w:color w:val="FFFFFF" w:themeColor="background1"/>
          <w:sz w:val="32"/>
        </w:rPr>
      </w:pPr>
      <w:r w:rsidRPr="00E158CD">
        <w:rPr>
          <w:rFonts w:asciiTheme="minorHAnsi" w:hAnsiTheme="minorHAnsi" w:cstheme="minorHAnsi"/>
          <w:b/>
          <w:color w:val="FFFFFF" w:themeColor="background1"/>
          <w:sz w:val="32"/>
        </w:rPr>
        <w:lastRenderedPageBreak/>
        <w:t>Chapter V</w:t>
      </w:r>
      <w:r w:rsidR="004B63C1">
        <w:rPr>
          <w:rFonts w:asciiTheme="minorHAnsi" w:hAnsiTheme="minorHAnsi" w:cstheme="minorHAnsi"/>
          <w:b/>
          <w:color w:val="FFFFFF" w:themeColor="background1"/>
          <w:sz w:val="32"/>
        </w:rPr>
        <w:t>I</w:t>
      </w:r>
      <w:r w:rsidRPr="00E158CD">
        <w:rPr>
          <w:rFonts w:asciiTheme="minorHAnsi" w:hAnsiTheme="minorHAnsi" w:cstheme="minorHAnsi"/>
          <w:b/>
          <w:color w:val="FFFFFF" w:themeColor="background1"/>
          <w:sz w:val="32"/>
        </w:rPr>
        <w:t xml:space="preserve">- </w:t>
      </w:r>
      <w:r w:rsidR="009028D8" w:rsidRPr="00E158CD">
        <w:rPr>
          <w:rFonts w:asciiTheme="minorHAnsi" w:hAnsiTheme="minorHAnsi" w:cstheme="minorHAnsi"/>
          <w:b/>
          <w:color w:val="FFFFFF" w:themeColor="background1"/>
          <w:sz w:val="32"/>
        </w:rPr>
        <w:t xml:space="preserve">Pre- </w:t>
      </w:r>
      <w:r w:rsidR="008A0527" w:rsidRPr="00E158CD">
        <w:rPr>
          <w:rFonts w:asciiTheme="minorHAnsi" w:hAnsiTheme="minorHAnsi" w:cstheme="minorHAnsi"/>
          <w:b/>
          <w:color w:val="FFFFFF" w:themeColor="background1"/>
          <w:sz w:val="32"/>
        </w:rPr>
        <w:t>Primary Education (ECCE)</w:t>
      </w:r>
    </w:p>
    <w:p w:rsidR="00AB66B3" w:rsidRDefault="00AB66B3" w:rsidP="00F96432">
      <w:pPr>
        <w:pStyle w:val="NormalWeb"/>
        <w:shd w:val="clear" w:color="auto" w:fill="FFFFFF"/>
        <w:spacing w:before="120" w:beforeAutospacing="0" w:afterAutospacing="0" w:line="276" w:lineRule="auto"/>
        <w:ind w:right="90"/>
        <w:jc w:val="both"/>
        <w:rPr>
          <w:rFonts w:asciiTheme="minorHAnsi" w:eastAsia="Cambria" w:hAnsiTheme="minorHAnsi" w:cstheme="minorHAnsi"/>
        </w:rPr>
      </w:pPr>
    </w:p>
    <w:p w:rsidR="00D12B18" w:rsidRPr="007C5479" w:rsidRDefault="00D12B18" w:rsidP="00D12B18">
      <w:pPr>
        <w:rPr>
          <w:b/>
          <w:lang w:val="en-IN"/>
        </w:rPr>
      </w:pPr>
      <w:r w:rsidRPr="007C5479">
        <w:rPr>
          <w:b/>
        </w:rPr>
        <w:t>Support at Pre-Primary level (Early Childhood Education)</w:t>
      </w:r>
    </w:p>
    <w:p w:rsidR="00D12B18" w:rsidRPr="007C5479" w:rsidRDefault="00D12B18" w:rsidP="00D12B18">
      <w:pPr>
        <w:jc w:val="both"/>
        <w:rPr>
          <w:b/>
        </w:rPr>
      </w:pPr>
    </w:p>
    <w:p w:rsidR="00D12B18" w:rsidRPr="007C5479" w:rsidRDefault="00D12B18" w:rsidP="00D12B18">
      <w:pPr>
        <w:pStyle w:val="NormalWeb"/>
        <w:shd w:val="clear" w:color="auto" w:fill="FFFFFF"/>
        <w:spacing w:before="120" w:beforeAutospacing="0" w:afterAutospacing="0" w:line="276" w:lineRule="auto"/>
        <w:ind w:right="90"/>
        <w:jc w:val="both"/>
        <w:rPr>
          <w:rFonts w:ascii="Times New Roman" w:hAnsi="Times New Roman" w:cs="Times New Roman"/>
        </w:rPr>
      </w:pPr>
      <w:r w:rsidRPr="007C5479">
        <w:rPr>
          <w:rFonts w:ascii="Times New Roman" w:eastAsia="Cambria" w:hAnsi="Times New Roman" w:cs="Times New Roman"/>
          <w:b/>
        </w:rPr>
        <w:t xml:space="preserve">Introduction: </w:t>
      </w:r>
      <w:r w:rsidRPr="007C5479">
        <w:rPr>
          <w:rFonts w:ascii="Times New Roman" w:hAnsi="Times New Roman" w:cs="Times New Roman"/>
        </w:rPr>
        <w:t xml:space="preserve">The first six years of life are critical since the rate of development in these years is more rapid than at any other stage in an individual’s life. 90% of brain development has already taken place by the time a child is six years of age making the early years a particularly crucial stage for intervention.  </w:t>
      </w:r>
    </w:p>
    <w:p w:rsidR="00D12B18" w:rsidRPr="007C5479" w:rsidRDefault="00D12B18" w:rsidP="00D12B18">
      <w:pPr>
        <w:pStyle w:val="NormalWeb"/>
        <w:shd w:val="clear" w:color="auto" w:fill="FFFFFF"/>
        <w:spacing w:before="0" w:beforeAutospacing="0" w:afterAutospacing="0" w:line="276" w:lineRule="auto"/>
        <w:ind w:right="90"/>
        <w:jc w:val="both"/>
        <w:rPr>
          <w:rFonts w:ascii="Times New Roman" w:hAnsi="Times New Roman" w:cs="Times New Roman"/>
        </w:rPr>
      </w:pPr>
      <w:r w:rsidRPr="007C5479">
        <w:rPr>
          <w:rFonts w:ascii="Times New Roman" w:hAnsi="Times New Roman" w:cs="Times New Roman"/>
        </w:rPr>
        <w:t xml:space="preserve">The childhood education programme is based on learning by play.  Through studies it is observed that from birth to age five the brain develops more rapidly than at any other stage of life, and it is also most sensitive to influence from the external environment (such as cognitive stimulation, language development, care, imagination etc.). </w:t>
      </w:r>
    </w:p>
    <w:p w:rsidR="00D12B18" w:rsidRPr="007C5479" w:rsidRDefault="00D12B18" w:rsidP="00D12B18">
      <w:pPr>
        <w:pStyle w:val="NormalWeb"/>
        <w:shd w:val="clear" w:color="auto" w:fill="FFFFFF"/>
        <w:spacing w:before="0" w:beforeAutospacing="0" w:afterAutospacing="0" w:line="276" w:lineRule="auto"/>
        <w:ind w:right="90"/>
        <w:jc w:val="both"/>
        <w:rPr>
          <w:rFonts w:ascii="Times New Roman" w:hAnsi="Times New Roman" w:cs="Times New Roman"/>
        </w:rPr>
      </w:pPr>
      <w:r w:rsidRPr="007C5479">
        <w:rPr>
          <w:rFonts w:ascii="Times New Roman" w:hAnsi="Times New Roman" w:cs="Times New Roman"/>
        </w:rPr>
        <w:t xml:space="preserve">Early Childhood Education (ECE) makes a positive contribution to children’s long-term development and learning by facilitating an enabling and stimulating environment in these foundation years of lifelong learning. Recent evidence from an Indian study confirms that a good quality ECE programme during these critical years can lead to the child’s holistic development, which in turn leads to improved levels of school readiness which finally leads to higher level of learning levels in primary grades. Children who attend pre-school education have higher school completion rates, lower repetition rates, higher score in reading and math and higher labour market productivity. </w:t>
      </w:r>
    </w:p>
    <w:p w:rsidR="00D12B18" w:rsidRPr="007C5479" w:rsidRDefault="00D12B18" w:rsidP="00D12B18">
      <w:pPr>
        <w:contextualSpacing/>
        <w:jc w:val="both"/>
        <w:rPr>
          <w:b/>
        </w:rPr>
      </w:pPr>
      <w:r w:rsidRPr="007C5479">
        <w:rPr>
          <w:b/>
          <w:highlight w:val="white"/>
        </w:rPr>
        <w:t xml:space="preserve">Status of Pre-School Education in the State 2019-20 </w:t>
      </w:r>
    </w:p>
    <w:p w:rsidR="00D12B18" w:rsidRPr="007C5479" w:rsidRDefault="00D12B18" w:rsidP="00D12B18">
      <w:pPr>
        <w:contextualSpacing/>
        <w:jc w:val="both"/>
        <w:rPr>
          <w:b/>
        </w:rPr>
      </w:pPr>
    </w:p>
    <w:p w:rsidR="00D12B18" w:rsidRPr="007C5479" w:rsidRDefault="00D12B18" w:rsidP="00D12B18">
      <w:pPr>
        <w:pStyle w:val="NormalWeb"/>
        <w:shd w:val="clear" w:color="auto" w:fill="FFFFFF"/>
        <w:spacing w:before="0" w:beforeAutospacing="0" w:afterAutospacing="0" w:line="276" w:lineRule="auto"/>
        <w:ind w:right="90"/>
        <w:jc w:val="both"/>
        <w:rPr>
          <w:rFonts w:ascii="Times New Roman" w:hAnsi="Times New Roman" w:cs="Times New Roman"/>
        </w:rPr>
      </w:pPr>
      <w:r w:rsidRPr="007C5479">
        <w:rPr>
          <w:rFonts w:ascii="Times New Roman" w:hAnsi="Times New Roman" w:cs="Times New Roman"/>
        </w:rPr>
        <w:t xml:space="preserve">State is implementing pre-primary education by Montessori model. As per UDISE 2018+ total 275 schools have pre-primary sections attached in primary schools in which 2305 children are enrolled. As mentioned by state, in all the Primary Schools where Pre-schools are attached, state has </w:t>
      </w:r>
      <w:r w:rsidRPr="007C5479">
        <w:rPr>
          <w:rFonts w:ascii="Times New Roman" w:hAnsi="Times New Roman" w:cs="Times New Roman"/>
          <w:highlight w:val="white"/>
        </w:rPr>
        <w:t xml:space="preserve">engaged Pre-primary teachers with the help of SMCs. </w:t>
      </w:r>
      <w:r w:rsidRPr="007C5479">
        <w:rPr>
          <w:rFonts w:ascii="Times New Roman" w:hAnsi="Times New Roman" w:cs="Times New Roman"/>
        </w:rPr>
        <w:t xml:space="preserve">As per UIDSE 208+ total 9489 anagnwadicentres are co-loctaed in primary school. </w:t>
      </w:r>
    </w:p>
    <w:p w:rsidR="00D12B18" w:rsidRPr="007C5479" w:rsidRDefault="00D12B18" w:rsidP="00D12B18">
      <w:pPr>
        <w:contextualSpacing/>
        <w:jc w:val="both"/>
        <w:rPr>
          <w:b/>
          <w:color w:val="000000"/>
          <w:u w:val="single"/>
        </w:rPr>
      </w:pPr>
    </w:p>
    <w:p w:rsidR="00D12B18" w:rsidRPr="007C5479" w:rsidRDefault="00D12B18" w:rsidP="00D12B18">
      <w:pPr>
        <w:ind w:right="-360"/>
        <w:contextualSpacing/>
        <w:jc w:val="both"/>
        <w:rPr>
          <w:b/>
          <w:bCs/>
          <w:color w:val="000000"/>
          <w:u w:val="single"/>
        </w:rPr>
      </w:pPr>
      <w:r w:rsidRPr="007C5479">
        <w:rPr>
          <w:b/>
          <w:color w:val="000000"/>
          <w:u w:val="single"/>
        </w:rPr>
        <w:t>Activity Conducted by state</w:t>
      </w:r>
    </w:p>
    <w:p w:rsidR="00D12B18" w:rsidRPr="007C5479" w:rsidRDefault="00D12B18" w:rsidP="00D12B18">
      <w:pPr>
        <w:ind w:right="-360"/>
        <w:contextualSpacing/>
        <w:jc w:val="both"/>
        <w:rPr>
          <w:color w:val="000000"/>
          <w:u w:val="single"/>
        </w:rPr>
      </w:pPr>
    </w:p>
    <w:p w:rsidR="00D12B18" w:rsidRPr="007C5479" w:rsidRDefault="00D12B18" w:rsidP="004D4A84">
      <w:pPr>
        <w:pStyle w:val="ListParagraph"/>
        <w:numPr>
          <w:ilvl w:val="0"/>
          <w:numId w:val="38"/>
        </w:numPr>
        <w:spacing w:line="276" w:lineRule="auto"/>
        <w:contextualSpacing/>
        <w:jc w:val="both"/>
        <w:rPr>
          <w:rFonts w:eastAsiaTheme="minorHAnsi"/>
          <w:highlight w:val="white"/>
          <w:lang w:val="en-IN"/>
        </w:rPr>
      </w:pPr>
      <w:r w:rsidRPr="007C5479">
        <w:rPr>
          <w:highlight w:val="white"/>
        </w:rPr>
        <w:t>5-day Training has been conducted to the teachers who looking after pre-primary sections in the State and also provided one Pre-Primary Education Kit to the schools.</w:t>
      </w:r>
    </w:p>
    <w:p w:rsidR="00D12B18" w:rsidRPr="007C5479" w:rsidRDefault="00D12B18" w:rsidP="004D4A84">
      <w:pPr>
        <w:pStyle w:val="ListParagraph"/>
        <w:numPr>
          <w:ilvl w:val="0"/>
          <w:numId w:val="38"/>
        </w:numPr>
        <w:spacing w:line="276" w:lineRule="auto"/>
        <w:contextualSpacing/>
        <w:jc w:val="both"/>
        <w:rPr>
          <w:highlight w:val="white"/>
        </w:rPr>
      </w:pPr>
      <w:r w:rsidRPr="007C5479">
        <w:rPr>
          <w:highlight w:val="white"/>
        </w:rPr>
        <w:t xml:space="preserve">Trained teacher has been conducted training to pre-primary instructors and Angawadi teachers which are co-loctaed in the school premises. </w:t>
      </w:r>
    </w:p>
    <w:p w:rsidR="00D12B18" w:rsidRPr="007C5479" w:rsidRDefault="00D12B18" w:rsidP="004D4A84">
      <w:pPr>
        <w:pStyle w:val="ListParagraph"/>
        <w:numPr>
          <w:ilvl w:val="0"/>
          <w:numId w:val="38"/>
        </w:numPr>
        <w:spacing w:line="276" w:lineRule="auto"/>
        <w:contextualSpacing/>
        <w:jc w:val="both"/>
        <w:rPr>
          <w:highlight w:val="white"/>
        </w:rPr>
      </w:pPr>
      <w:r w:rsidRPr="007C5479">
        <w:rPr>
          <w:highlight w:val="white"/>
        </w:rPr>
        <w:t>An amount of Rs. 5,800/- per school for procurement of TLM, toys, clay for making models etc.</w:t>
      </w:r>
    </w:p>
    <w:p w:rsidR="00D12B18" w:rsidRPr="007C5479" w:rsidRDefault="00D12B18" w:rsidP="004D4A84">
      <w:pPr>
        <w:pStyle w:val="ListParagraph"/>
        <w:numPr>
          <w:ilvl w:val="0"/>
          <w:numId w:val="38"/>
        </w:numPr>
        <w:spacing w:line="276" w:lineRule="auto"/>
        <w:contextualSpacing/>
        <w:jc w:val="both"/>
        <w:rPr>
          <w:highlight w:val="white"/>
        </w:rPr>
      </w:pPr>
      <w:r w:rsidRPr="007C5479">
        <w:rPr>
          <w:highlight w:val="white"/>
        </w:rPr>
        <w:t xml:space="preserve">Head teachers of Pre-Primary schools provided story books, charts of alphabets and mats etc. </w:t>
      </w:r>
    </w:p>
    <w:p w:rsidR="00D12B18" w:rsidRPr="007C5479" w:rsidRDefault="00D12B18" w:rsidP="004D4A84">
      <w:pPr>
        <w:pStyle w:val="ListParagraph"/>
        <w:numPr>
          <w:ilvl w:val="0"/>
          <w:numId w:val="38"/>
        </w:numPr>
        <w:spacing w:line="276" w:lineRule="auto"/>
        <w:contextualSpacing/>
        <w:jc w:val="both"/>
        <w:rPr>
          <w:highlight w:val="white"/>
        </w:rPr>
      </w:pPr>
      <w:r w:rsidRPr="007C5479">
        <w:rPr>
          <w:highlight w:val="white"/>
        </w:rPr>
        <w:t xml:space="preserve">ECEC curriculum was revised by SCERT with the help of AMS College of Education Hyderabad. Accordingly PP1 (LKG) and PP2 (UKG) books revised by SCERT and SRC with convergence of Women Development &amp; Child Welfare (WD&amp;CW).   </w:t>
      </w:r>
    </w:p>
    <w:p w:rsidR="00D12B18" w:rsidRPr="007C5479" w:rsidRDefault="00D12B18" w:rsidP="00D12B18">
      <w:pPr>
        <w:shd w:val="clear" w:color="auto" w:fill="FFFFFF"/>
        <w:jc w:val="both"/>
      </w:pPr>
      <w:r w:rsidRPr="007C5479">
        <w:rPr>
          <w:color w:val="000000"/>
        </w:rPr>
        <w:lastRenderedPageBreak/>
        <w:t xml:space="preserve">As per the instructions from MHRD GoI New Delhi, convergence meeting conducted with School Education department officials and Women Development &amp; Child Welfare (WD&amp;CW) Department official who ever associated with Pre-Primary Education at Director of School Education SPD Samagra Shiksha Telangana in M/o June 2019. The Commissioner of School Education, Director SCERT, Addl SPD, JD TSS, Professors from Andhra Mahila Sabha, Principal DIET Medak, Joint Director (WD&amp;CW), GCPO(WD&amp;CW) and other official attended meeting. The minutes of the meeting communicated to all concerned for strengthening of Pre Primary. </w:t>
      </w:r>
    </w:p>
    <w:p w:rsidR="00D12B18" w:rsidRPr="007C5479" w:rsidRDefault="00D12B18" w:rsidP="00D12B18">
      <w:pPr>
        <w:ind w:left="720"/>
        <w:jc w:val="both"/>
      </w:pPr>
    </w:p>
    <w:p w:rsidR="00D12B18" w:rsidRPr="007C5479" w:rsidRDefault="00D12B18" w:rsidP="00D12B18">
      <w:pPr>
        <w:jc w:val="both"/>
      </w:pPr>
      <w:r w:rsidRPr="007C5479">
        <w:t xml:space="preserve">As per minutes of the meeting, The Commissioner School Education Department requested the Director WD&amp;CW Department to provide PP1 (LKG), PP2 (UKG) level books for 101 Pre Primary sections functioning on payment basis. Further Commissioner requested to provide nutrition to children studying in 101 Pre Primary Sections. As per commitment by Samagra Shiksha School Education department, sent a proposal to Director WD&amp;CW for training </w:t>
      </w:r>
      <w:proofErr w:type="gramStart"/>
      <w:r w:rsidRPr="007C5479">
        <w:t>of  AWTs</w:t>
      </w:r>
      <w:proofErr w:type="gramEnd"/>
      <w:r w:rsidRPr="007C5479">
        <w:t xml:space="preserve"> where AWCs are collocated in Government School Premises with the financial support of the Samagra Shiksha Telangana. </w:t>
      </w:r>
    </w:p>
    <w:p w:rsidR="00D12B18" w:rsidRPr="007C5479" w:rsidRDefault="00D12B18" w:rsidP="00D12B18">
      <w:pPr>
        <w:pStyle w:val="NormalWeb"/>
        <w:shd w:val="clear" w:color="auto" w:fill="FFFFFF"/>
        <w:spacing w:before="0" w:beforeAutospacing="0" w:afterAutospacing="0" w:line="276" w:lineRule="auto"/>
        <w:ind w:right="90"/>
        <w:jc w:val="both"/>
        <w:rPr>
          <w:rFonts w:ascii="Times New Roman" w:hAnsi="Times New Roman" w:cs="Times New Roman"/>
        </w:rPr>
      </w:pPr>
    </w:p>
    <w:p w:rsidR="00D12B18" w:rsidRPr="007C5479" w:rsidRDefault="00D12B18" w:rsidP="00D12B18">
      <w:pPr>
        <w:spacing w:line="360" w:lineRule="auto"/>
        <w:jc w:val="both"/>
        <w:rPr>
          <w:b/>
        </w:rPr>
      </w:pPr>
      <w:r w:rsidRPr="007C5479">
        <w:rPr>
          <w:b/>
        </w:rPr>
        <w:t>Support at Pre- Primary Level (NR) - Progress</w:t>
      </w:r>
    </w:p>
    <w:p w:rsidR="00D12B18" w:rsidRDefault="00D12B18" w:rsidP="00D12B18">
      <w:pPr>
        <w:jc w:val="both"/>
      </w:pPr>
      <w:r w:rsidRPr="007C5479">
        <w:t>Samagrashiksha Telangana extended support to 101 pre-primary centers functioning in the Government Primary Schools.PAB approved budget to procure TLM, Play material and furniture for these 130 centers. The amount was released to all 101 existing Pre Primary Sections to procure display boards, Green boards, Play Material and TLM as per PAB recommendations to strengthen the Pre Primary Education in the State. The guidelines were issued to procure the above items. (State was advised to expedite the process of procurement).</w:t>
      </w:r>
    </w:p>
    <w:p w:rsidR="007C5479" w:rsidRDefault="007C5479" w:rsidP="00D12B18">
      <w:pPr>
        <w:jc w:val="both"/>
      </w:pPr>
    </w:p>
    <w:p w:rsidR="007C5479" w:rsidRPr="007C5479" w:rsidRDefault="007C5479" w:rsidP="00D12B18">
      <w:pPr>
        <w:jc w:val="both"/>
      </w:pPr>
      <w:r>
        <w:tab/>
      </w:r>
      <w:r>
        <w:tab/>
      </w:r>
      <w:r>
        <w:tab/>
      </w:r>
      <w:r>
        <w:tab/>
      </w:r>
      <w:r>
        <w:tab/>
      </w:r>
      <w:r>
        <w:tab/>
      </w:r>
      <w:r>
        <w:tab/>
      </w:r>
      <w:r>
        <w:tab/>
      </w:r>
      <w:r>
        <w:tab/>
      </w:r>
      <w:r>
        <w:tab/>
        <w:t>(Rs. in lakhs)</w:t>
      </w:r>
    </w:p>
    <w:tbl>
      <w:tblPr>
        <w:tblW w:w="5475" w:type="pct"/>
        <w:tblInd w:w="-294" w:type="dxa"/>
        <w:tblLayout w:type="fixed"/>
        <w:tblLook w:val="04A0"/>
      </w:tblPr>
      <w:tblGrid>
        <w:gridCol w:w="581"/>
        <w:gridCol w:w="1993"/>
        <w:gridCol w:w="673"/>
        <w:gridCol w:w="1570"/>
        <w:gridCol w:w="748"/>
        <w:gridCol w:w="815"/>
        <w:gridCol w:w="865"/>
        <w:gridCol w:w="964"/>
        <w:gridCol w:w="1675"/>
        <w:gridCol w:w="236"/>
      </w:tblGrid>
      <w:tr w:rsidR="007C5479" w:rsidRPr="007C5479" w:rsidTr="007C5479">
        <w:trPr>
          <w:gridAfter w:val="1"/>
          <w:wAfter w:w="113" w:type="pct"/>
          <w:trHeight w:val="524"/>
        </w:trPr>
        <w:tc>
          <w:tcPr>
            <w:tcW w:w="288" w:type="pct"/>
            <w:vMerge w:val="restart"/>
            <w:tcBorders>
              <w:top w:val="single" w:sz="8" w:space="0" w:color="auto"/>
              <w:left w:val="single" w:sz="8" w:space="0" w:color="auto"/>
              <w:bottom w:val="double" w:sz="6" w:space="0" w:color="000000"/>
              <w:right w:val="single" w:sz="4" w:space="0" w:color="auto"/>
            </w:tcBorders>
            <w:vAlign w:val="center"/>
            <w:hideMark/>
          </w:tcPr>
          <w:p w:rsidR="00D12B18" w:rsidRPr="007C5479" w:rsidRDefault="00D12B18">
            <w:pPr>
              <w:jc w:val="both"/>
              <w:rPr>
                <w:b/>
                <w:bCs/>
                <w:szCs w:val="22"/>
              </w:rPr>
            </w:pPr>
            <w:r w:rsidRPr="007C5479">
              <w:rPr>
                <w:b/>
                <w:bCs/>
                <w:sz w:val="22"/>
                <w:szCs w:val="22"/>
              </w:rPr>
              <w:t xml:space="preserve">S. No </w:t>
            </w:r>
          </w:p>
        </w:tc>
        <w:tc>
          <w:tcPr>
            <w:tcW w:w="985" w:type="pct"/>
            <w:vMerge w:val="restart"/>
            <w:tcBorders>
              <w:top w:val="single" w:sz="8" w:space="0" w:color="auto"/>
              <w:left w:val="single" w:sz="4" w:space="0" w:color="auto"/>
              <w:bottom w:val="double" w:sz="6" w:space="0" w:color="000000"/>
              <w:right w:val="single" w:sz="4" w:space="0" w:color="auto"/>
            </w:tcBorders>
            <w:vAlign w:val="center"/>
            <w:hideMark/>
          </w:tcPr>
          <w:p w:rsidR="00D12B18" w:rsidRPr="007C5479" w:rsidRDefault="00D12B18">
            <w:pPr>
              <w:jc w:val="both"/>
              <w:rPr>
                <w:b/>
                <w:bCs/>
                <w:szCs w:val="22"/>
              </w:rPr>
            </w:pPr>
            <w:r w:rsidRPr="007C5479">
              <w:rPr>
                <w:b/>
                <w:bCs/>
                <w:sz w:val="22"/>
                <w:szCs w:val="22"/>
              </w:rPr>
              <w:t xml:space="preserve">Interventions </w:t>
            </w:r>
          </w:p>
        </w:tc>
        <w:tc>
          <w:tcPr>
            <w:tcW w:w="1108" w:type="pct"/>
            <w:gridSpan w:val="2"/>
            <w:vMerge w:val="restart"/>
            <w:tcBorders>
              <w:top w:val="single" w:sz="8" w:space="0" w:color="auto"/>
              <w:left w:val="single" w:sz="4" w:space="0" w:color="auto"/>
              <w:bottom w:val="single" w:sz="4" w:space="0" w:color="auto"/>
              <w:right w:val="single" w:sz="4" w:space="0" w:color="auto"/>
            </w:tcBorders>
            <w:vAlign w:val="center"/>
            <w:hideMark/>
          </w:tcPr>
          <w:p w:rsidR="00D12B18" w:rsidRPr="007C5479" w:rsidRDefault="00D12B18" w:rsidP="007C5479">
            <w:pPr>
              <w:jc w:val="center"/>
              <w:rPr>
                <w:b/>
                <w:bCs/>
                <w:szCs w:val="22"/>
              </w:rPr>
            </w:pPr>
            <w:r w:rsidRPr="007C5479">
              <w:rPr>
                <w:b/>
                <w:bCs/>
                <w:sz w:val="22"/>
                <w:szCs w:val="22"/>
              </w:rPr>
              <w:t>Target (2019-20)</w:t>
            </w:r>
          </w:p>
        </w:tc>
        <w:tc>
          <w:tcPr>
            <w:tcW w:w="773" w:type="pct"/>
            <w:gridSpan w:val="2"/>
            <w:vMerge w:val="restart"/>
            <w:tcBorders>
              <w:top w:val="single" w:sz="8" w:space="0" w:color="auto"/>
              <w:left w:val="single" w:sz="4" w:space="0" w:color="auto"/>
              <w:bottom w:val="single" w:sz="4" w:space="0" w:color="auto"/>
              <w:right w:val="single" w:sz="4" w:space="0" w:color="auto"/>
            </w:tcBorders>
            <w:vAlign w:val="center"/>
            <w:hideMark/>
          </w:tcPr>
          <w:p w:rsidR="00D12B18" w:rsidRPr="007C5479" w:rsidRDefault="00D12B18" w:rsidP="007C5479">
            <w:pPr>
              <w:jc w:val="center"/>
              <w:rPr>
                <w:b/>
                <w:bCs/>
                <w:szCs w:val="22"/>
              </w:rPr>
            </w:pPr>
            <w:r w:rsidRPr="007C5479">
              <w:rPr>
                <w:b/>
                <w:bCs/>
                <w:sz w:val="22"/>
                <w:szCs w:val="22"/>
              </w:rPr>
              <w:t>Achievements as on March 31st 2020</w:t>
            </w:r>
          </w:p>
        </w:tc>
        <w:tc>
          <w:tcPr>
            <w:tcW w:w="1733" w:type="pct"/>
            <w:gridSpan w:val="3"/>
            <w:vMerge w:val="restart"/>
            <w:tcBorders>
              <w:top w:val="single" w:sz="8" w:space="0" w:color="auto"/>
              <w:left w:val="single" w:sz="4" w:space="0" w:color="auto"/>
              <w:bottom w:val="single" w:sz="4" w:space="0" w:color="auto"/>
              <w:right w:val="single" w:sz="8" w:space="0" w:color="000000"/>
            </w:tcBorders>
            <w:vAlign w:val="center"/>
            <w:hideMark/>
          </w:tcPr>
          <w:p w:rsidR="00D12B18" w:rsidRPr="007C5479" w:rsidRDefault="00D12B18" w:rsidP="007C5479">
            <w:pPr>
              <w:jc w:val="center"/>
              <w:rPr>
                <w:b/>
                <w:bCs/>
                <w:szCs w:val="22"/>
              </w:rPr>
            </w:pPr>
            <w:r w:rsidRPr="007C5479">
              <w:rPr>
                <w:b/>
                <w:bCs/>
                <w:sz w:val="22"/>
                <w:szCs w:val="22"/>
              </w:rPr>
              <w:t>% of Achievement</w:t>
            </w:r>
          </w:p>
        </w:tc>
      </w:tr>
      <w:tr w:rsidR="007C5479" w:rsidRPr="007C5479" w:rsidTr="007C5479">
        <w:trPr>
          <w:trHeight w:val="182"/>
        </w:trPr>
        <w:tc>
          <w:tcPr>
            <w:tcW w:w="288" w:type="pct"/>
            <w:vMerge/>
            <w:tcBorders>
              <w:top w:val="single" w:sz="8" w:space="0" w:color="auto"/>
              <w:left w:val="single" w:sz="8" w:space="0" w:color="auto"/>
              <w:bottom w:val="double" w:sz="6" w:space="0" w:color="000000"/>
              <w:right w:val="single" w:sz="4" w:space="0" w:color="auto"/>
            </w:tcBorders>
            <w:vAlign w:val="center"/>
            <w:hideMark/>
          </w:tcPr>
          <w:p w:rsidR="00D12B18" w:rsidRPr="007C5479" w:rsidRDefault="00D12B18">
            <w:pPr>
              <w:spacing w:line="276" w:lineRule="auto"/>
              <w:rPr>
                <w:b/>
                <w:bCs/>
                <w:szCs w:val="22"/>
              </w:rPr>
            </w:pPr>
          </w:p>
        </w:tc>
        <w:tc>
          <w:tcPr>
            <w:tcW w:w="985" w:type="pct"/>
            <w:vMerge/>
            <w:tcBorders>
              <w:top w:val="single" w:sz="8" w:space="0" w:color="auto"/>
              <w:left w:val="single" w:sz="4" w:space="0" w:color="auto"/>
              <w:bottom w:val="double" w:sz="6" w:space="0" w:color="000000"/>
              <w:right w:val="single" w:sz="4" w:space="0" w:color="auto"/>
            </w:tcBorders>
            <w:vAlign w:val="center"/>
            <w:hideMark/>
          </w:tcPr>
          <w:p w:rsidR="00D12B18" w:rsidRPr="007C5479" w:rsidRDefault="00D12B18">
            <w:pPr>
              <w:spacing w:line="276" w:lineRule="auto"/>
              <w:rPr>
                <w:b/>
                <w:bCs/>
                <w:szCs w:val="22"/>
              </w:rPr>
            </w:pPr>
          </w:p>
        </w:tc>
        <w:tc>
          <w:tcPr>
            <w:tcW w:w="2186" w:type="dxa"/>
            <w:gridSpan w:val="2"/>
            <w:vMerge/>
            <w:tcBorders>
              <w:top w:val="single" w:sz="8" w:space="0" w:color="auto"/>
              <w:left w:val="single" w:sz="4" w:space="0" w:color="auto"/>
              <w:bottom w:val="single" w:sz="4" w:space="0" w:color="auto"/>
              <w:right w:val="single" w:sz="4" w:space="0" w:color="auto"/>
            </w:tcBorders>
            <w:vAlign w:val="center"/>
            <w:hideMark/>
          </w:tcPr>
          <w:p w:rsidR="00D12B18" w:rsidRPr="007C5479" w:rsidRDefault="00D12B18">
            <w:pPr>
              <w:spacing w:line="276" w:lineRule="auto"/>
              <w:rPr>
                <w:b/>
                <w:bCs/>
                <w:szCs w:val="22"/>
              </w:rPr>
            </w:pPr>
          </w:p>
        </w:tc>
        <w:tc>
          <w:tcPr>
            <w:tcW w:w="1525" w:type="dxa"/>
            <w:gridSpan w:val="2"/>
            <w:vMerge/>
            <w:tcBorders>
              <w:top w:val="single" w:sz="8" w:space="0" w:color="auto"/>
              <w:left w:val="single" w:sz="4" w:space="0" w:color="auto"/>
              <w:bottom w:val="single" w:sz="4" w:space="0" w:color="auto"/>
              <w:right w:val="single" w:sz="4" w:space="0" w:color="auto"/>
            </w:tcBorders>
            <w:vAlign w:val="center"/>
            <w:hideMark/>
          </w:tcPr>
          <w:p w:rsidR="00D12B18" w:rsidRPr="007C5479" w:rsidRDefault="00D12B18">
            <w:pPr>
              <w:spacing w:line="276" w:lineRule="auto"/>
              <w:rPr>
                <w:b/>
                <w:bCs/>
                <w:szCs w:val="22"/>
              </w:rPr>
            </w:pPr>
          </w:p>
        </w:tc>
        <w:tc>
          <w:tcPr>
            <w:tcW w:w="1733" w:type="pct"/>
            <w:gridSpan w:val="3"/>
            <w:vMerge/>
            <w:tcBorders>
              <w:top w:val="single" w:sz="8" w:space="0" w:color="auto"/>
              <w:left w:val="single" w:sz="4" w:space="0" w:color="auto"/>
              <w:bottom w:val="single" w:sz="4" w:space="0" w:color="auto"/>
              <w:right w:val="single" w:sz="8" w:space="0" w:color="000000"/>
            </w:tcBorders>
            <w:vAlign w:val="center"/>
            <w:hideMark/>
          </w:tcPr>
          <w:p w:rsidR="00D12B18" w:rsidRPr="007C5479" w:rsidRDefault="00D12B18">
            <w:pPr>
              <w:spacing w:line="276" w:lineRule="auto"/>
              <w:rPr>
                <w:b/>
                <w:bCs/>
                <w:szCs w:val="22"/>
              </w:rPr>
            </w:pPr>
          </w:p>
        </w:tc>
        <w:tc>
          <w:tcPr>
            <w:tcW w:w="222" w:type="dxa"/>
            <w:vAlign w:val="center"/>
            <w:hideMark/>
          </w:tcPr>
          <w:p w:rsidR="00D12B18" w:rsidRPr="007C5479" w:rsidRDefault="00D12B18">
            <w:pPr>
              <w:rPr>
                <w:b/>
                <w:bCs/>
                <w:szCs w:val="22"/>
              </w:rPr>
            </w:pPr>
          </w:p>
        </w:tc>
      </w:tr>
      <w:tr w:rsidR="007C5479" w:rsidRPr="007C5479" w:rsidTr="007C5479">
        <w:trPr>
          <w:trHeight w:val="870"/>
        </w:trPr>
        <w:tc>
          <w:tcPr>
            <w:tcW w:w="288" w:type="pct"/>
            <w:vMerge/>
            <w:tcBorders>
              <w:top w:val="single" w:sz="8" w:space="0" w:color="auto"/>
              <w:left w:val="single" w:sz="8" w:space="0" w:color="auto"/>
              <w:bottom w:val="double" w:sz="6" w:space="0" w:color="000000"/>
              <w:right w:val="single" w:sz="4" w:space="0" w:color="auto"/>
            </w:tcBorders>
            <w:vAlign w:val="center"/>
            <w:hideMark/>
          </w:tcPr>
          <w:p w:rsidR="007C5479" w:rsidRPr="007C5479" w:rsidRDefault="007C5479" w:rsidP="007C5479">
            <w:pPr>
              <w:spacing w:line="276" w:lineRule="auto"/>
              <w:rPr>
                <w:b/>
                <w:bCs/>
                <w:szCs w:val="22"/>
              </w:rPr>
            </w:pPr>
          </w:p>
        </w:tc>
        <w:tc>
          <w:tcPr>
            <w:tcW w:w="985" w:type="pct"/>
            <w:vMerge/>
            <w:tcBorders>
              <w:top w:val="single" w:sz="8" w:space="0" w:color="auto"/>
              <w:left w:val="single" w:sz="4" w:space="0" w:color="auto"/>
              <w:bottom w:val="double" w:sz="6" w:space="0" w:color="000000"/>
              <w:right w:val="single" w:sz="4" w:space="0" w:color="auto"/>
            </w:tcBorders>
            <w:vAlign w:val="center"/>
            <w:hideMark/>
          </w:tcPr>
          <w:p w:rsidR="007C5479" w:rsidRPr="007C5479" w:rsidRDefault="007C5479" w:rsidP="007C5479">
            <w:pPr>
              <w:spacing w:line="276" w:lineRule="auto"/>
              <w:rPr>
                <w:b/>
                <w:bCs/>
                <w:szCs w:val="22"/>
              </w:rPr>
            </w:pPr>
          </w:p>
        </w:tc>
        <w:tc>
          <w:tcPr>
            <w:tcW w:w="333" w:type="pct"/>
            <w:tcBorders>
              <w:top w:val="nil"/>
              <w:left w:val="nil"/>
              <w:bottom w:val="double" w:sz="6" w:space="0" w:color="auto"/>
              <w:right w:val="single" w:sz="4" w:space="0" w:color="auto"/>
            </w:tcBorders>
            <w:vAlign w:val="center"/>
            <w:hideMark/>
          </w:tcPr>
          <w:p w:rsidR="007C5479" w:rsidRPr="007C5479" w:rsidRDefault="007C5479" w:rsidP="007C5479">
            <w:pPr>
              <w:jc w:val="both"/>
              <w:rPr>
                <w:b/>
                <w:bCs/>
                <w:szCs w:val="22"/>
              </w:rPr>
            </w:pPr>
            <w:r w:rsidRPr="007C5479">
              <w:rPr>
                <w:b/>
                <w:bCs/>
                <w:sz w:val="22"/>
                <w:szCs w:val="22"/>
              </w:rPr>
              <w:t>Phy</w:t>
            </w:r>
          </w:p>
        </w:tc>
        <w:tc>
          <w:tcPr>
            <w:tcW w:w="776" w:type="pct"/>
            <w:tcBorders>
              <w:top w:val="nil"/>
              <w:left w:val="nil"/>
              <w:bottom w:val="double" w:sz="6" w:space="0" w:color="auto"/>
              <w:right w:val="single" w:sz="4" w:space="0" w:color="auto"/>
            </w:tcBorders>
            <w:vAlign w:val="center"/>
            <w:hideMark/>
          </w:tcPr>
          <w:p w:rsidR="007C5479" w:rsidRPr="007C5479" w:rsidRDefault="007C5479" w:rsidP="007C5479">
            <w:pPr>
              <w:jc w:val="both"/>
              <w:rPr>
                <w:b/>
                <w:bCs/>
                <w:szCs w:val="22"/>
              </w:rPr>
            </w:pPr>
            <w:r w:rsidRPr="007C5479">
              <w:rPr>
                <w:b/>
                <w:bCs/>
                <w:sz w:val="22"/>
                <w:szCs w:val="22"/>
              </w:rPr>
              <w:t>Fin</w:t>
            </w:r>
            <w:r>
              <w:rPr>
                <w:b/>
                <w:bCs/>
                <w:sz w:val="22"/>
                <w:szCs w:val="22"/>
              </w:rPr>
              <w:t xml:space="preserve">. </w:t>
            </w:r>
            <w:r w:rsidRPr="007C5479">
              <w:rPr>
                <w:b/>
                <w:bCs/>
                <w:sz w:val="22"/>
                <w:szCs w:val="22"/>
              </w:rPr>
              <w:t>Approved</w:t>
            </w:r>
          </w:p>
        </w:tc>
        <w:tc>
          <w:tcPr>
            <w:tcW w:w="370" w:type="pct"/>
            <w:tcBorders>
              <w:top w:val="nil"/>
              <w:left w:val="nil"/>
              <w:bottom w:val="double" w:sz="6" w:space="0" w:color="auto"/>
              <w:right w:val="single" w:sz="4" w:space="0" w:color="auto"/>
            </w:tcBorders>
            <w:vAlign w:val="center"/>
            <w:hideMark/>
          </w:tcPr>
          <w:p w:rsidR="007C5479" w:rsidRPr="007C5479" w:rsidRDefault="007C5479" w:rsidP="007C5479">
            <w:pPr>
              <w:jc w:val="both"/>
              <w:rPr>
                <w:b/>
                <w:bCs/>
                <w:szCs w:val="22"/>
              </w:rPr>
            </w:pPr>
            <w:r w:rsidRPr="007C5479">
              <w:rPr>
                <w:b/>
                <w:bCs/>
                <w:sz w:val="22"/>
                <w:szCs w:val="22"/>
              </w:rPr>
              <w:t>Ph</w:t>
            </w:r>
            <w:r>
              <w:rPr>
                <w:b/>
                <w:bCs/>
                <w:sz w:val="22"/>
                <w:szCs w:val="22"/>
              </w:rPr>
              <w:t>y.</w:t>
            </w:r>
          </w:p>
        </w:tc>
        <w:tc>
          <w:tcPr>
            <w:tcW w:w="403" w:type="pct"/>
            <w:tcBorders>
              <w:top w:val="nil"/>
              <w:left w:val="nil"/>
              <w:bottom w:val="double" w:sz="6" w:space="0" w:color="auto"/>
              <w:right w:val="single" w:sz="4" w:space="0" w:color="auto"/>
            </w:tcBorders>
            <w:vAlign w:val="center"/>
            <w:hideMark/>
          </w:tcPr>
          <w:p w:rsidR="007C5479" w:rsidRPr="007C5479" w:rsidRDefault="007C5479" w:rsidP="007C5479">
            <w:pPr>
              <w:jc w:val="both"/>
              <w:rPr>
                <w:b/>
                <w:bCs/>
                <w:szCs w:val="22"/>
              </w:rPr>
            </w:pPr>
            <w:r w:rsidRPr="007C5479">
              <w:rPr>
                <w:b/>
                <w:bCs/>
                <w:sz w:val="22"/>
                <w:szCs w:val="22"/>
              </w:rPr>
              <w:t>Fin</w:t>
            </w:r>
            <w:r>
              <w:rPr>
                <w:b/>
                <w:bCs/>
                <w:sz w:val="22"/>
                <w:szCs w:val="22"/>
              </w:rPr>
              <w:t>.</w:t>
            </w:r>
          </w:p>
        </w:tc>
        <w:tc>
          <w:tcPr>
            <w:tcW w:w="428" w:type="pct"/>
            <w:tcBorders>
              <w:top w:val="nil"/>
              <w:left w:val="nil"/>
              <w:bottom w:val="double" w:sz="6" w:space="0" w:color="auto"/>
              <w:right w:val="single" w:sz="4" w:space="0" w:color="auto"/>
            </w:tcBorders>
            <w:vAlign w:val="center"/>
            <w:hideMark/>
          </w:tcPr>
          <w:p w:rsidR="007C5479" w:rsidRPr="007C5479" w:rsidRDefault="007C5479" w:rsidP="007C5479">
            <w:pPr>
              <w:jc w:val="both"/>
              <w:rPr>
                <w:b/>
                <w:bCs/>
                <w:szCs w:val="22"/>
              </w:rPr>
            </w:pPr>
            <w:r w:rsidRPr="007C5479">
              <w:rPr>
                <w:b/>
                <w:bCs/>
                <w:sz w:val="22"/>
                <w:szCs w:val="22"/>
              </w:rPr>
              <w:t>Ph</w:t>
            </w:r>
            <w:r>
              <w:rPr>
                <w:b/>
                <w:bCs/>
                <w:sz w:val="22"/>
                <w:szCs w:val="22"/>
              </w:rPr>
              <w:t>y.</w:t>
            </w:r>
          </w:p>
        </w:tc>
        <w:tc>
          <w:tcPr>
            <w:tcW w:w="477" w:type="pct"/>
            <w:tcBorders>
              <w:top w:val="nil"/>
              <w:left w:val="nil"/>
              <w:bottom w:val="double" w:sz="6" w:space="0" w:color="auto"/>
              <w:right w:val="single" w:sz="4" w:space="0" w:color="auto"/>
            </w:tcBorders>
            <w:vAlign w:val="center"/>
            <w:hideMark/>
          </w:tcPr>
          <w:p w:rsidR="007C5479" w:rsidRPr="007C5479" w:rsidRDefault="007C5479" w:rsidP="007C5479">
            <w:pPr>
              <w:jc w:val="both"/>
              <w:rPr>
                <w:b/>
                <w:bCs/>
                <w:szCs w:val="22"/>
              </w:rPr>
            </w:pPr>
            <w:r w:rsidRPr="007C5479">
              <w:rPr>
                <w:b/>
                <w:bCs/>
                <w:sz w:val="22"/>
                <w:szCs w:val="22"/>
              </w:rPr>
              <w:t>Fin</w:t>
            </w:r>
            <w:r>
              <w:rPr>
                <w:b/>
                <w:bCs/>
                <w:sz w:val="22"/>
                <w:szCs w:val="22"/>
              </w:rPr>
              <w:t>.</w:t>
            </w:r>
          </w:p>
        </w:tc>
        <w:tc>
          <w:tcPr>
            <w:tcW w:w="828" w:type="pct"/>
            <w:tcBorders>
              <w:top w:val="nil"/>
              <w:left w:val="nil"/>
              <w:bottom w:val="double" w:sz="6" w:space="0" w:color="auto"/>
              <w:right w:val="single" w:sz="8" w:space="0" w:color="auto"/>
            </w:tcBorders>
            <w:vAlign w:val="center"/>
            <w:hideMark/>
          </w:tcPr>
          <w:p w:rsidR="007C5479" w:rsidRPr="007C5479" w:rsidRDefault="007C5479" w:rsidP="007C5479">
            <w:pPr>
              <w:jc w:val="both"/>
              <w:rPr>
                <w:b/>
                <w:bCs/>
                <w:szCs w:val="22"/>
              </w:rPr>
            </w:pPr>
            <w:r w:rsidRPr="007C5479">
              <w:rPr>
                <w:b/>
                <w:bCs/>
                <w:sz w:val="22"/>
                <w:szCs w:val="22"/>
              </w:rPr>
              <w:t xml:space="preserve">Remarks </w:t>
            </w:r>
          </w:p>
        </w:tc>
        <w:tc>
          <w:tcPr>
            <w:tcW w:w="222" w:type="dxa"/>
            <w:vAlign w:val="center"/>
            <w:hideMark/>
          </w:tcPr>
          <w:p w:rsidR="007C5479" w:rsidRPr="007C5479" w:rsidRDefault="007C5479" w:rsidP="007C5479">
            <w:pPr>
              <w:spacing w:line="276" w:lineRule="auto"/>
              <w:rPr>
                <w:szCs w:val="22"/>
                <w:lang w:eastAsia="en-IN"/>
              </w:rPr>
            </w:pPr>
          </w:p>
        </w:tc>
      </w:tr>
      <w:tr w:rsidR="007C5479" w:rsidRPr="007C5479" w:rsidTr="007C5479">
        <w:trPr>
          <w:trHeight w:val="300"/>
        </w:trPr>
        <w:tc>
          <w:tcPr>
            <w:tcW w:w="288" w:type="pct"/>
            <w:tcBorders>
              <w:top w:val="nil"/>
              <w:left w:val="single" w:sz="8" w:space="0" w:color="auto"/>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1</w:t>
            </w:r>
          </w:p>
        </w:tc>
        <w:tc>
          <w:tcPr>
            <w:tcW w:w="985"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Training of AWWs</w:t>
            </w:r>
          </w:p>
        </w:tc>
        <w:tc>
          <w:tcPr>
            <w:tcW w:w="33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8887</w:t>
            </w:r>
          </w:p>
        </w:tc>
        <w:tc>
          <w:tcPr>
            <w:tcW w:w="776"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784.54</w:t>
            </w:r>
          </w:p>
        </w:tc>
        <w:tc>
          <w:tcPr>
            <w:tcW w:w="370"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w:t>
            </w:r>
          </w:p>
        </w:tc>
        <w:tc>
          <w:tcPr>
            <w:tcW w:w="40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w:t>
            </w:r>
          </w:p>
        </w:tc>
        <w:tc>
          <w:tcPr>
            <w:tcW w:w="428"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w:t>
            </w:r>
          </w:p>
        </w:tc>
        <w:tc>
          <w:tcPr>
            <w:tcW w:w="477"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w:t>
            </w:r>
          </w:p>
        </w:tc>
        <w:tc>
          <w:tcPr>
            <w:tcW w:w="828" w:type="pct"/>
            <w:tcBorders>
              <w:top w:val="nil"/>
              <w:left w:val="nil"/>
              <w:bottom w:val="single" w:sz="4" w:space="0" w:color="auto"/>
              <w:right w:val="single" w:sz="8"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222" w:type="dxa"/>
            <w:vAlign w:val="center"/>
            <w:hideMark/>
          </w:tcPr>
          <w:p w:rsidR="00D12B18" w:rsidRPr="007C5479" w:rsidRDefault="00D12B18">
            <w:pPr>
              <w:spacing w:line="276" w:lineRule="auto"/>
              <w:rPr>
                <w:szCs w:val="22"/>
                <w:lang w:eastAsia="en-IN"/>
              </w:rPr>
            </w:pPr>
          </w:p>
        </w:tc>
      </w:tr>
      <w:tr w:rsidR="007C5479" w:rsidRPr="007C5479" w:rsidTr="007C5479">
        <w:trPr>
          <w:trHeight w:val="552"/>
        </w:trPr>
        <w:tc>
          <w:tcPr>
            <w:tcW w:w="288" w:type="pct"/>
            <w:tcBorders>
              <w:top w:val="nil"/>
              <w:left w:val="single" w:sz="8" w:space="0" w:color="auto"/>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2</w:t>
            </w:r>
          </w:p>
        </w:tc>
        <w:tc>
          <w:tcPr>
            <w:tcW w:w="985" w:type="pct"/>
            <w:tcBorders>
              <w:top w:val="nil"/>
              <w:left w:val="nil"/>
              <w:bottom w:val="single" w:sz="4" w:space="0" w:color="auto"/>
              <w:right w:val="single" w:sz="4" w:space="0" w:color="auto"/>
            </w:tcBorders>
            <w:hideMark/>
          </w:tcPr>
          <w:p w:rsidR="00D12B18" w:rsidRPr="007C5479" w:rsidRDefault="00D12B18">
            <w:pPr>
              <w:jc w:val="both"/>
              <w:rPr>
                <w:color w:val="000000"/>
                <w:szCs w:val="22"/>
              </w:rPr>
            </w:pPr>
            <w:r w:rsidRPr="007C5479">
              <w:rPr>
                <w:color w:val="000000"/>
                <w:sz w:val="22"/>
                <w:szCs w:val="22"/>
              </w:rPr>
              <w:t xml:space="preserve">Training of PP Teachers </w:t>
            </w:r>
          </w:p>
        </w:tc>
        <w:tc>
          <w:tcPr>
            <w:tcW w:w="33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776"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370"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0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28"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77"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828" w:type="pct"/>
            <w:tcBorders>
              <w:top w:val="nil"/>
              <w:left w:val="nil"/>
              <w:bottom w:val="single" w:sz="4" w:space="0" w:color="auto"/>
              <w:right w:val="single" w:sz="8"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222" w:type="dxa"/>
            <w:vAlign w:val="center"/>
            <w:hideMark/>
          </w:tcPr>
          <w:p w:rsidR="00D12B18" w:rsidRPr="007C5479" w:rsidRDefault="00D12B18">
            <w:pPr>
              <w:spacing w:line="276" w:lineRule="auto"/>
              <w:rPr>
                <w:szCs w:val="22"/>
                <w:lang w:eastAsia="en-IN"/>
              </w:rPr>
            </w:pPr>
          </w:p>
        </w:tc>
      </w:tr>
      <w:tr w:rsidR="007C5479" w:rsidRPr="007C5479" w:rsidTr="007C5479">
        <w:trPr>
          <w:trHeight w:val="289"/>
        </w:trPr>
        <w:tc>
          <w:tcPr>
            <w:tcW w:w="288" w:type="pct"/>
            <w:tcBorders>
              <w:top w:val="nil"/>
              <w:left w:val="single" w:sz="8" w:space="0" w:color="auto"/>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3</w:t>
            </w:r>
          </w:p>
        </w:tc>
        <w:tc>
          <w:tcPr>
            <w:tcW w:w="985" w:type="pct"/>
            <w:tcBorders>
              <w:top w:val="nil"/>
              <w:left w:val="nil"/>
              <w:bottom w:val="single" w:sz="4" w:space="0" w:color="auto"/>
              <w:right w:val="single" w:sz="4" w:space="0" w:color="auto"/>
            </w:tcBorders>
            <w:hideMark/>
          </w:tcPr>
          <w:p w:rsidR="00D12B18" w:rsidRPr="007C5479" w:rsidRDefault="00D12B18">
            <w:pPr>
              <w:jc w:val="both"/>
              <w:rPr>
                <w:color w:val="000000"/>
                <w:szCs w:val="22"/>
              </w:rPr>
            </w:pPr>
            <w:r w:rsidRPr="007C5479">
              <w:rPr>
                <w:color w:val="000000"/>
                <w:sz w:val="22"/>
                <w:szCs w:val="22"/>
              </w:rPr>
              <w:t>Workshop on ECE</w:t>
            </w:r>
          </w:p>
        </w:tc>
        <w:tc>
          <w:tcPr>
            <w:tcW w:w="33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776"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370"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0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28"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77"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828" w:type="pct"/>
            <w:tcBorders>
              <w:top w:val="nil"/>
              <w:left w:val="nil"/>
              <w:bottom w:val="single" w:sz="4" w:space="0" w:color="auto"/>
              <w:right w:val="single" w:sz="8"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222" w:type="dxa"/>
            <w:vAlign w:val="center"/>
            <w:hideMark/>
          </w:tcPr>
          <w:p w:rsidR="00D12B18" w:rsidRPr="007C5479" w:rsidRDefault="00D12B18">
            <w:pPr>
              <w:spacing w:line="276" w:lineRule="auto"/>
              <w:rPr>
                <w:szCs w:val="22"/>
                <w:lang w:eastAsia="en-IN"/>
              </w:rPr>
            </w:pPr>
          </w:p>
        </w:tc>
      </w:tr>
      <w:tr w:rsidR="007C5479" w:rsidRPr="007C5479" w:rsidTr="007C5479">
        <w:trPr>
          <w:trHeight w:val="552"/>
        </w:trPr>
        <w:tc>
          <w:tcPr>
            <w:tcW w:w="288" w:type="pct"/>
            <w:tcBorders>
              <w:top w:val="nil"/>
              <w:left w:val="single" w:sz="8" w:space="0" w:color="auto"/>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4</w:t>
            </w:r>
          </w:p>
        </w:tc>
        <w:tc>
          <w:tcPr>
            <w:tcW w:w="985" w:type="pct"/>
            <w:tcBorders>
              <w:top w:val="nil"/>
              <w:left w:val="nil"/>
              <w:bottom w:val="single" w:sz="4" w:space="0" w:color="auto"/>
              <w:right w:val="single" w:sz="4" w:space="0" w:color="auto"/>
            </w:tcBorders>
            <w:hideMark/>
          </w:tcPr>
          <w:p w:rsidR="00D12B18" w:rsidRPr="007C5479" w:rsidRDefault="00D12B18">
            <w:pPr>
              <w:jc w:val="both"/>
              <w:rPr>
                <w:color w:val="000000"/>
                <w:szCs w:val="22"/>
              </w:rPr>
            </w:pPr>
            <w:r w:rsidRPr="007C5479">
              <w:rPr>
                <w:color w:val="000000"/>
                <w:sz w:val="22"/>
                <w:szCs w:val="22"/>
              </w:rPr>
              <w:t xml:space="preserve">Curriculum Development </w:t>
            </w:r>
          </w:p>
        </w:tc>
        <w:tc>
          <w:tcPr>
            <w:tcW w:w="33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776"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370"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0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28"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77"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828" w:type="pct"/>
            <w:tcBorders>
              <w:top w:val="nil"/>
              <w:left w:val="nil"/>
              <w:bottom w:val="single" w:sz="4" w:space="0" w:color="auto"/>
              <w:right w:val="single" w:sz="8"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222" w:type="dxa"/>
            <w:vAlign w:val="center"/>
            <w:hideMark/>
          </w:tcPr>
          <w:p w:rsidR="00D12B18" w:rsidRPr="007C5479" w:rsidRDefault="00D12B18">
            <w:pPr>
              <w:spacing w:line="276" w:lineRule="auto"/>
              <w:rPr>
                <w:szCs w:val="22"/>
                <w:lang w:eastAsia="en-IN"/>
              </w:rPr>
            </w:pPr>
          </w:p>
        </w:tc>
      </w:tr>
      <w:tr w:rsidR="007C5479" w:rsidRPr="007C5479" w:rsidTr="007C5479">
        <w:trPr>
          <w:trHeight w:val="289"/>
        </w:trPr>
        <w:tc>
          <w:tcPr>
            <w:tcW w:w="288" w:type="pct"/>
            <w:tcBorders>
              <w:top w:val="nil"/>
              <w:left w:val="single" w:sz="8" w:space="0" w:color="auto"/>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5</w:t>
            </w:r>
          </w:p>
        </w:tc>
        <w:tc>
          <w:tcPr>
            <w:tcW w:w="985"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xml:space="preserve">TLM </w:t>
            </w:r>
          </w:p>
        </w:tc>
        <w:tc>
          <w:tcPr>
            <w:tcW w:w="33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776"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370"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0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28"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77"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828" w:type="pct"/>
            <w:tcBorders>
              <w:top w:val="nil"/>
              <w:left w:val="nil"/>
              <w:bottom w:val="single" w:sz="4" w:space="0" w:color="auto"/>
              <w:right w:val="single" w:sz="8"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222" w:type="dxa"/>
            <w:vAlign w:val="center"/>
            <w:hideMark/>
          </w:tcPr>
          <w:p w:rsidR="00D12B18" w:rsidRPr="007C5479" w:rsidRDefault="00D12B18">
            <w:pPr>
              <w:spacing w:line="276" w:lineRule="auto"/>
              <w:rPr>
                <w:szCs w:val="22"/>
                <w:lang w:eastAsia="en-IN"/>
              </w:rPr>
            </w:pPr>
          </w:p>
        </w:tc>
      </w:tr>
      <w:tr w:rsidR="007C5479" w:rsidRPr="007C5479" w:rsidTr="007C5479">
        <w:trPr>
          <w:trHeight w:val="1103"/>
        </w:trPr>
        <w:tc>
          <w:tcPr>
            <w:tcW w:w="288" w:type="pct"/>
            <w:tcBorders>
              <w:top w:val="nil"/>
              <w:left w:val="single" w:sz="8" w:space="0" w:color="auto"/>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6</w:t>
            </w:r>
          </w:p>
        </w:tc>
        <w:tc>
          <w:tcPr>
            <w:tcW w:w="985" w:type="pct"/>
            <w:tcBorders>
              <w:top w:val="nil"/>
              <w:left w:val="nil"/>
              <w:bottom w:val="single" w:sz="4" w:space="0" w:color="auto"/>
              <w:right w:val="single" w:sz="4" w:space="0" w:color="auto"/>
            </w:tcBorders>
            <w:hideMark/>
          </w:tcPr>
          <w:p w:rsidR="00D12B18" w:rsidRPr="007C5479" w:rsidRDefault="00D12B18">
            <w:pPr>
              <w:jc w:val="both"/>
              <w:rPr>
                <w:color w:val="000000"/>
                <w:szCs w:val="22"/>
              </w:rPr>
            </w:pPr>
            <w:r w:rsidRPr="007C5479">
              <w:rPr>
                <w:color w:val="000000"/>
                <w:sz w:val="22"/>
                <w:szCs w:val="22"/>
              </w:rPr>
              <w:t xml:space="preserve">Child Friendly furniture, Play equipment’s under Non-Recurring </w:t>
            </w:r>
          </w:p>
        </w:tc>
        <w:tc>
          <w:tcPr>
            <w:tcW w:w="33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101</w:t>
            </w:r>
          </w:p>
        </w:tc>
        <w:tc>
          <w:tcPr>
            <w:tcW w:w="776"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31.31</w:t>
            </w:r>
          </w:p>
        </w:tc>
        <w:tc>
          <w:tcPr>
            <w:tcW w:w="370"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100</w:t>
            </w:r>
          </w:p>
        </w:tc>
        <w:tc>
          <w:tcPr>
            <w:tcW w:w="403"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5.80</w:t>
            </w:r>
          </w:p>
        </w:tc>
        <w:tc>
          <w:tcPr>
            <w:tcW w:w="428"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99.01</w:t>
            </w:r>
          </w:p>
        </w:tc>
        <w:tc>
          <w:tcPr>
            <w:tcW w:w="477" w:type="pct"/>
            <w:tcBorders>
              <w:top w:val="nil"/>
              <w:left w:val="nil"/>
              <w:bottom w:val="single" w:sz="4"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18.52</w:t>
            </w:r>
          </w:p>
        </w:tc>
        <w:tc>
          <w:tcPr>
            <w:tcW w:w="828" w:type="pct"/>
            <w:tcBorders>
              <w:top w:val="nil"/>
              <w:left w:val="nil"/>
              <w:bottom w:val="single" w:sz="4" w:space="0" w:color="auto"/>
              <w:right w:val="single" w:sz="8"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222" w:type="dxa"/>
            <w:vAlign w:val="center"/>
            <w:hideMark/>
          </w:tcPr>
          <w:p w:rsidR="00D12B18" w:rsidRPr="007C5479" w:rsidRDefault="00D12B18">
            <w:pPr>
              <w:spacing w:line="276" w:lineRule="auto"/>
              <w:rPr>
                <w:szCs w:val="22"/>
                <w:lang w:eastAsia="en-IN"/>
              </w:rPr>
            </w:pPr>
          </w:p>
        </w:tc>
      </w:tr>
      <w:tr w:rsidR="007C5479" w:rsidRPr="007C5479" w:rsidTr="007C5479">
        <w:trPr>
          <w:trHeight w:val="563"/>
        </w:trPr>
        <w:tc>
          <w:tcPr>
            <w:tcW w:w="288" w:type="pct"/>
            <w:tcBorders>
              <w:top w:val="nil"/>
              <w:left w:val="single" w:sz="8" w:space="0" w:color="auto"/>
              <w:bottom w:val="single" w:sz="8"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7</w:t>
            </w:r>
          </w:p>
        </w:tc>
        <w:tc>
          <w:tcPr>
            <w:tcW w:w="985" w:type="pct"/>
            <w:tcBorders>
              <w:top w:val="nil"/>
              <w:left w:val="nil"/>
              <w:bottom w:val="single" w:sz="8" w:space="0" w:color="auto"/>
              <w:right w:val="single" w:sz="4" w:space="0" w:color="auto"/>
            </w:tcBorders>
            <w:hideMark/>
          </w:tcPr>
          <w:p w:rsidR="00D12B18" w:rsidRPr="007C5479" w:rsidRDefault="00D12B18">
            <w:pPr>
              <w:jc w:val="both"/>
              <w:rPr>
                <w:color w:val="000000"/>
                <w:szCs w:val="22"/>
              </w:rPr>
            </w:pPr>
            <w:r w:rsidRPr="007C5479">
              <w:rPr>
                <w:color w:val="000000"/>
                <w:sz w:val="22"/>
                <w:szCs w:val="22"/>
              </w:rPr>
              <w:t>Any other (pl. specify)</w:t>
            </w:r>
          </w:p>
        </w:tc>
        <w:tc>
          <w:tcPr>
            <w:tcW w:w="333" w:type="pct"/>
            <w:tcBorders>
              <w:top w:val="nil"/>
              <w:left w:val="nil"/>
              <w:bottom w:val="single" w:sz="8"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776" w:type="pct"/>
            <w:tcBorders>
              <w:top w:val="nil"/>
              <w:left w:val="nil"/>
              <w:bottom w:val="single" w:sz="8"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370" w:type="pct"/>
            <w:tcBorders>
              <w:top w:val="nil"/>
              <w:left w:val="nil"/>
              <w:bottom w:val="single" w:sz="8"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03" w:type="pct"/>
            <w:tcBorders>
              <w:top w:val="nil"/>
              <w:left w:val="nil"/>
              <w:bottom w:val="single" w:sz="8"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28" w:type="pct"/>
            <w:tcBorders>
              <w:top w:val="nil"/>
              <w:left w:val="nil"/>
              <w:bottom w:val="single" w:sz="8"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477" w:type="pct"/>
            <w:tcBorders>
              <w:top w:val="nil"/>
              <w:left w:val="nil"/>
              <w:bottom w:val="single" w:sz="8" w:space="0" w:color="auto"/>
              <w:right w:val="single" w:sz="4"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828" w:type="pct"/>
            <w:tcBorders>
              <w:top w:val="nil"/>
              <w:left w:val="nil"/>
              <w:bottom w:val="single" w:sz="8" w:space="0" w:color="auto"/>
              <w:right w:val="single" w:sz="8" w:space="0" w:color="auto"/>
            </w:tcBorders>
            <w:noWrap/>
            <w:hideMark/>
          </w:tcPr>
          <w:p w:rsidR="00D12B18" w:rsidRPr="007C5479" w:rsidRDefault="00D12B18">
            <w:pPr>
              <w:jc w:val="both"/>
              <w:rPr>
                <w:color w:val="000000"/>
                <w:szCs w:val="22"/>
              </w:rPr>
            </w:pPr>
            <w:r w:rsidRPr="007C5479">
              <w:rPr>
                <w:color w:val="000000"/>
                <w:sz w:val="22"/>
                <w:szCs w:val="22"/>
              </w:rPr>
              <w:t> </w:t>
            </w:r>
          </w:p>
        </w:tc>
        <w:tc>
          <w:tcPr>
            <w:tcW w:w="222" w:type="dxa"/>
            <w:vAlign w:val="center"/>
            <w:hideMark/>
          </w:tcPr>
          <w:p w:rsidR="00D12B18" w:rsidRPr="007C5479" w:rsidRDefault="00D12B18">
            <w:pPr>
              <w:spacing w:line="276" w:lineRule="auto"/>
              <w:rPr>
                <w:szCs w:val="22"/>
                <w:lang w:eastAsia="en-IN"/>
              </w:rPr>
            </w:pPr>
          </w:p>
        </w:tc>
      </w:tr>
    </w:tbl>
    <w:p w:rsidR="00D12B18" w:rsidRPr="007C5479" w:rsidRDefault="00D12B18" w:rsidP="00D12B18">
      <w:pPr>
        <w:jc w:val="both"/>
        <w:rPr>
          <w:rFonts w:eastAsiaTheme="minorHAnsi"/>
          <w:b/>
          <w:bCs/>
          <w:highlight w:val="white"/>
          <w:lang w:val="en-IN"/>
        </w:rPr>
      </w:pPr>
    </w:p>
    <w:p w:rsidR="00D12B18" w:rsidRPr="007C5479" w:rsidRDefault="00D12B18" w:rsidP="00D12B18">
      <w:pPr>
        <w:jc w:val="both"/>
        <w:rPr>
          <w:b/>
          <w:bCs/>
          <w:highlight w:val="white"/>
        </w:rPr>
      </w:pPr>
    </w:p>
    <w:p w:rsidR="00D12B18" w:rsidRPr="007C5479" w:rsidRDefault="007C5479" w:rsidP="007C5479">
      <w:pPr>
        <w:ind w:left="7200"/>
        <w:jc w:val="both"/>
        <w:rPr>
          <w:b/>
          <w:bCs/>
          <w:highlight w:val="white"/>
        </w:rPr>
      </w:pPr>
      <w:r>
        <w:rPr>
          <w:b/>
          <w:bCs/>
          <w:highlight w:val="white"/>
        </w:rPr>
        <w:lastRenderedPageBreak/>
        <w:t>(Rs. in lakhs)</w:t>
      </w:r>
    </w:p>
    <w:p w:rsidR="00D12B18" w:rsidRPr="007C5479" w:rsidRDefault="00D12B18" w:rsidP="00D12B18">
      <w:pPr>
        <w:jc w:val="both"/>
        <w:rPr>
          <w:b/>
          <w:bCs/>
          <w:highlight w:val="white"/>
        </w:rPr>
      </w:pPr>
    </w:p>
    <w:tbl>
      <w:tblPr>
        <w:tblW w:w="5733" w:type="pct"/>
        <w:tblLayout w:type="fixed"/>
        <w:tblLook w:val="04A0"/>
      </w:tblPr>
      <w:tblGrid>
        <w:gridCol w:w="748"/>
        <w:gridCol w:w="2009"/>
        <w:gridCol w:w="873"/>
        <w:gridCol w:w="1161"/>
        <w:gridCol w:w="1015"/>
        <w:gridCol w:w="727"/>
        <w:gridCol w:w="1164"/>
        <w:gridCol w:w="1306"/>
        <w:gridCol w:w="1594"/>
      </w:tblGrid>
      <w:tr w:rsidR="007C5479" w:rsidRPr="007C5479" w:rsidTr="007C5479">
        <w:trPr>
          <w:trHeight w:val="945"/>
        </w:trPr>
        <w:tc>
          <w:tcPr>
            <w:tcW w:w="353" w:type="pct"/>
            <w:tcBorders>
              <w:top w:val="single" w:sz="4" w:space="0" w:color="auto"/>
              <w:left w:val="single" w:sz="4" w:space="0" w:color="auto"/>
              <w:bottom w:val="single" w:sz="4" w:space="0" w:color="auto"/>
              <w:right w:val="single" w:sz="4" w:space="0" w:color="auto"/>
            </w:tcBorders>
            <w:noWrap/>
            <w:hideMark/>
          </w:tcPr>
          <w:p w:rsidR="00D12B18" w:rsidRPr="007C5479" w:rsidRDefault="00D12B18">
            <w:pPr>
              <w:rPr>
                <w:b/>
                <w:bCs/>
                <w:color w:val="000000"/>
                <w:szCs w:val="22"/>
                <w:lang w:eastAsia="en-IN"/>
              </w:rPr>
            </w:pPr>
            <w:r w:rsidRPr="007C5479">
              <w:rPr>
                <w:b/>
                <w:bCs/>
                <w:color w:val="000000"/>
                <w:sz w:val="22"/>
                <w:szCs w:val="22"/>
                <w:lang w:eastAsia="en-IN"/>
              </w:rPr>
              <w:t>Sl. No.</w:t>
            </w:r>
          </w:p>
        </w:tc>
        <w:tc>
          <w:tcPr>
            <w:tcW w:w="948" w:type="pct"/>
            <w:tcBorders>
              <w:top w:val="single" w:sz="4" w:space="0" w:color="auto"/>
              <w:left w:val="nil"/>
              <w:bottom w:val="single" w:sz="4" w:space="0" w:color="auto"/>
              <w:right w:val="single" w:sz="4" w:space="0" w:color="auto"/>
            </w:tcBorders>
            <w:hideMark/>
          </w:tcPr>
          <w:p w:rsidR="00D12B18" w:rsidRPr="007C5479" w:rsidRDefault="00D12B18">
            <w:pPr>
              <w:rPr>
                <w:b/>
                <w:bCs/>
                <w:color w:val="000000"/>
                <w:szCs w:val="22"/>
                <w:lang w:eastAsia="en-IN"/>
              </w:rPr>
            </w:pPr>
            <w:r w:rsidRPr="007C5479">
              <w:rPr>
                <w:b/>
                <w:bCs/>
                <w:color w:val="000000"/>
                <w:sz w:val="22"/>
                <w:szCs w:val="22"/>
                <w:lang w:eastAsia="en-IN"/>
              </w:rPr>
              <w:t>Activities under Recurring</w:t>
            </w:r>
          </w:p>
        </w:tc>
        <w:tc>
          <w:tcPr>
            <w:tcW w:w="412" w:type="pct"/>
            <w:tcBorders>
              <w:top w:val="single" w:sz="4" w:space="0" w:color="auto"/>
              <w:left w:val="nil"/>
              <w:bottom w:val="nil"/>
              <w:right w:val="single" w:sz="4" w:space="0" w:color="auto"/>
            </w:tcBorders>
            <w:hideMark/>
          </w:tcPr>
          <w:p w:rsidR="00D12B18" w:rsidRPr="007C5479" w:rsidRDefault="00D12B18">
            <w:pPr>
              <w:rPr>
                <w:b/>
                <w:bCs/>
                <w:color w:val="000000"/>
                <w:szCs w:val="22"/>
                <w:lang w:eastAsia="en-IN"/>
              </w:rPr>
            </w:pPr>
            <w:r w:rsidRPr="007C5479">
              <w:rPr>
                <w:b/>
                <w:bCs/>
                <w:color w:val="000000"/>
                <w:sz w:val="22"/>
                <w:szCs w:val="22"/>
                <w:lang w:eastAsia="en-IN"/>
              </w:rPr>
              <w:t>Phy</w:t>
            </w:r>
          </w:p>
        </w:tc>
        <w:tc>
          <w:tcPr>
            <w:tcW w:w="548" w:type="pct"/>
            <w:tcBorders>
              <w:top w:val="single" w:sz="4" w:space="0" w:color="auto"/>
              <w:left w:val="nil"/>
              <w:bottom w:val="nil"/>
              <w:right w:val="single" w:sz="4" w:space="0" w:color="auto"/>
            </w:tcBorders>
            <w:hideMark/>
          </w:tcPr>
          <w:p w:rsidR="00D12B18" w:rsidRPr="007C5479" w:rsidRDefault="00D12B18">
            <w:pPr>
              <w:rPr>
                <w:b/>
                <w:bCs/>
                <w:color w:val="000000"/>
                <w:szCs w:val="22"/>
                <w:lang w:eastAsia="en-IN"/>
              </w:rPr>
            </w:pPr>
            <w:r w:rsidRPr="007C5479">
              <w:rPr>
                <w:b/>
                <w:bCs/>
                <w:color w:val="000000"/>
                <w:sz w:val="22"/>
                <w:szCs w:val="22"/>
                <w:lang w:eastAsia="en-IN"/>
              </w:rPr>
              <w:t xml:space="preserve"> Unit Cost </w:t>
            </w:r>
          </w:p>
        </w:tc>
        <w:tc>
          <w:tcPr>
            <w:tcW w:w="479" w:type="pct"/>
            <w:tcBorders>
              <w:top w:val="single" w:sz="4" w:space="0" w:color="auto"/>
              <w:left w:val="nil"/>
              <w:bottom w:val="nil"/>
              <w:right w:val="single" w:sz="4" w:space="0" w:color="auto"/>
            </w:tcBorders>
            <w:hideMark/>
          </w:tcPr>
          <w:p w:rsidR="00D12B18" w:rsidRPr="007C5479" w:rsidRDefault="00D12B18">
            <w:pPr>
              <w:rPr>
                <w:b/>
                <w:bCs/>
                <w:color w:val="000000"/>
                <w:szCs w:val="22"/>
                <w:lang w:eastAsia="en-IN"/>
              </w:rPr>
            </w:pPr>
            <w:r w:rsidRPr="007C5479">
              <w:rPr>
                <w:b/>
                <w:bCs/>
                <w:color w:val="000000"/>
                <w:sz w:val="22"/>
                <w:szCs w:val="22"/>
                <w:lang w:eastAsia="en-IN"/>
              </w:rPr>
              <w:t>Total fi</w:t>
            </w:r>
            <w:r w:rsidR="007C5479" w:rsidRPr="007C5479">
              <w:rPr>
                <w:b/>
                <w:bCs/>
                <w:color w:val="000000"/>
                <w:sz w:val="22"/>
                <w:szCs w:val="22"/>
                <w:lang w:eastAsia="en-IN"/>
              </w:rPr>
              <w:t>n.</w:t>
            </w:r>
          </w:p>
        </w:tc>
        <w:tc>
          <w:tcPr>
            <w:tcW w:w="343" w:type="pct"/>
            <w:tcBorders>
              <w:top w:val="single" w:sz="4" w:space="0" w:color="auto"/>
              <w:left w:val="nil"/>
              <w:bottom w:val="single" w:sz="4" w:space="0" w:color="auto"/>
              <w:right w:val="single" w:sz="4" w:space="0" w:color="auto"/>
            </w:tcBorders>
            <w:hideMark/>
          </w:tcPr>
          <w:p w:rsidR="00D12B18" w:rsidRPr="007C5479" w:rsidRDefault="00D12B18">
            <w:pPr>
              <w:rPr>
                <w:b/>
                <w:bCs/>
                <w:color w:val="000000"/>
                <w:szCs w:val="22"/>
                <w:lang w:eastAsia="en-IN"/>
              </w:rPr>
            </w:pPr>
            <w:r w:rsidRPr="007C5479">
              <w:rPr>
                <w:b/>
                <w:bCs/>
                <w:color w:val="000000"/>
                <w:sz w:val="22"/>
                <w:szCs w:val="22"/>
                <w:lang w:eastAsia="en-IN"/>
              </w:rPr>
              <w:t>Phy</w:t>
            </w:r>
          </w:p>
        </w:tc>
        <w:tc>
          <w:tcPr>
            <w:tcW w:w="549" w:type="pct"/>
            <w:tcBorders>
              <w:top w:val="single" w:sz="4" w:space="0" w:color="auto"/>
              <w:left w:val="nil"/>
              <w:bottom w:val="single" w:sz="4" w:space="0" w:color="auto"/>
              <w:right w:val="single" w:sz="4" w:space="0" w:color="auto"/>
            </w:tcBorders>
            <w:hideMark/>
          </w:tcPr>
          <w:p w:rsidR="00D12B18" w:rsidRPr="007C5479" w:rsidRDefault="00D12B18">
            <w:pPr>
              <w:rPr>
                <w:b/>
                <w:bCs/>
                <w:color w:val="000000"/>
                <w:szCs w:val="22"/>
                <w:lang w:eastAsia="en-IN"/>
              </w:rPr>
            </w:pPr>
            <w:r w:rsidRPr="007C5479">
              <w:rPr>
                <w:b/>
                <w:bCs/>
                <w:color w:val="000000"/>
                <w:sz w:val="22"/>
                <w:szCs w:val="22"/>
                <w:lang w:eastAsia="en-IN"/>
              </w:rPr>
              <w:t xml:space="preserve">Unit Cost </w:t>
            </w:r>
          </w:p>
        </w:tc>
        <w:tc>
          <w:tcPr>
            <w:tcW w:w="616" w:type="pct"/>
            <w:tcBorders>
              <w:top w:val="single" w:sz="4" w:space="0" w:color="auto"/>
              <w:left w:val="nil"/>
              <w:bottom w:val="single" w:sz="4" w:space="0" w:color="auto"/>
              <w:right w:val="single" w:sz="4" w:space="0" w:color="auto"/>
            </w:tcBorders>
            <w:hideMark/>
          </w:tcPr>
          <w:p w:rsidR="00D12B18" w:rsidRPr="007C5479" w:rsidRDefault="00D12B18">
            <w:pPr>
              <w:rPr>
                <w:b/>
                <w:bCs/>
                <w:color w:val="000000"/>
                <w:szCs w:val="22"/>
                <w:lang w:eastAsia="en-IN"/>
              </w:rPr>
            </w:pPr>
            <w:r w:rsidRPr="007C5479">
              <w:rPr>
                <w:b/>
                <w:bCs/>
                <w:color w:val="000000"/>
                <w:sz w:val="22"/>
                <w:szCs w:val="22"/>
                <w:lang w:eastAsia="en-IN"/>
              </w:rPr>
              <w:t>Total fin</w:t>
            </w:r>
            <w:r w:rsidR="007C5479" w:rsidRPr="007C5479">
              <w:rPr>
                <w:b/>
                <w:bCs/>
                <w:color w:val="000000"/>
                <w:sz w:val="22"/>
                <w:szCs w:val="22"/>
                <w:lang w:eastAsia="en-IN"/>
              </w:rPr>
              <w:t>.</w:t>
            </w:r>
          </w:p>
        </w:tc>
        <w:tc>
          <w:tcPr>
            <w:tcW w:w="752" w:type="pct"/>
            <w:tcBorders>
              <w:top w:val="single" w:sz="4" w:space="0" w:color="auto"/>
              <w:left w:val="nil"/>
              <w:bottom w:val="single" w:sz="4" w:space="0" w:color="auto"/>
              <w:right w:val="single" w:sz="4" w:space="0" w:color="auto"/>
            </w:tcBorders>
            <w:hideMark/>
          </w:tcPr>
          <w:p w:rsidR="00D12B18" w:rsidRPr="007C5479" w:rsidRDefault="00D12B18">
            <w:pPr>
              <w:rPr>
                <w:b/>
                <w:bCs/>
                <w:color w:val="000000"/>
                <w:szCs w:val="22"/>
                <w:lang w:eastAsia="en-IN"/>
              </w:rPr>
            </w:pPr>
            <w:r w:rsidRPr="007C5479">
              <w:rPr>
                <w:b/>
                <w:bCs/>
                <w:color w:val="000000"/>
                <w:sz w:val="22"/>
                <w:szCs w:val="22"/>
                <w:lang w:eastAsia="en-IN"/>
              </w:rPr>
              <w:t xml:space="preserve">Appraiser's Remarks </w:t>
            </w:r>
          </w:p>
        </w:tc>
      </w:tr>
      <w:tr w:rsidR="007C5479" w:rsidRPr="007C5479" w:rsidTr="007C5479">
        <w:trPr>
          <w:trHeight w:val="765"/>
        </w:trPr>
        <w:tc>
          <w:tcPr>
            <w:tcW w:w="353" w:type="pct"/>
            <w:tcBorders>
              <w:top w:val="nil"/>
              <w:left w:val="single" w:sz="4" w:space="0" w:color="auto"/>
              <w:bottom w:val="single" w:sz="4" w:space="0" w:color="auto"/>
              <w:right w:val="single" w:sz="4" w:space="0" w:color="auto"/>
            </w:tcBorders>
            <w:noWrap/>
            <w:vAlign w:val="center"/>
            <w:hideMark/>
          </w:tcPr>
          <w:p w:rsidR="00D12B18" w:rsidRPr="007C5479" w:rsidRDefault="00D12B18">
            <w:pPr>
              <w:rPr>
                <w:b/>
                <w:bCs/>
                <w:color w:val="000000"/>
                <w:szCs w:val="22"/>
                <w:lang w:eastAsia="en-IN"/>
              </w:rPr>
            </w:pPr>
            <w:r w:rsidRPr="007C5479">
              <w:rPr>
                <w:b/>
                <w:bCs/>
                <w:color w:val="000000"/>
                <w:sz w:val="22"/>
                <w:szCs w:val="22"/>
                <w:lang w:eastAsia="en-IN"/>
              </w:rPr>
              <w:t>1</w:t>
            </w:r>
          </w:p>
        </w:tc>
        <w:tc>
          <w:tcPr>
            <w:tcW w:w="948" w:type="pct"/>
            <w:tcBorders>
              <w:top w:val="nil"/>
              <w:left w:val="nil"/>
              <w:bottom w:val="single" w:sz="4" w:space="0" w:color="auto"/>
              <w:right w:val="nil"/>
            </w:tcBorders>
            <w:hideMark/>
          </w:tcPr>
          <w:p w:rsidR="00D12B18" w:rsidRPr="007C5479" w:rsidRDefault="00D12B18">
            <w:pPr>
              <w:rPr>
                <w:color w:val="000000"/>
                <w:szCs w:val="22"/>
                <w:lang w:eastAsia="en-IN"/>
              </w:rPr>
            </w:pPr>
            <w:r w:rsidRPr="007C5479">
              <w:rPr>
                <w:color w:val="000000"/>
                <w:sz w:val="22"/>
                <w:szCs w:val="22"/>
                <w:lang w:eastAsia="en-IN"/>
              </w:rPr>
              <w:t>TLM for 165</w:t>
            </w:r>
            <w:r w:rsidRPr="007C5479">
              <w:rPr>
                <w:color w:val="000000"/>
                <w:sz w:val="22"/>
                <w:szCs w:val="22"/>
                <w:lang w:eastAsia="en-IN"/>
              </w:rPr>
              <w:br/>
              <w:t>schools in Aspirational districts</w:t>
            </w:r>
          </w:p>
        </w:tc>
        <w:tc>
          <w:tcPr>
            <w:tcW w:w="412" w:type="pct"/>
            <w:tcBorders>
              <w:top w:val="single" w:sz="4" w:space="0" w:color="auto"/>
              <w:left w:val="single" w:sz="4" w:space="0" w:color="auto"/>
              <w:bottom w:val="nil"/>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165</w:t>
            </w:r>
          </w:p>
        </w:tc>
        <w:tc>
          <w:tcPr>
            <w:tcW w:w="548" w:type="pct"/>
            <w:tcBorders>
              <w:top w:val="single" w:sz="4" w:space="0" w:color="auto"/>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0.05</w:t>
            </w:r>
          </w:p>
        </w:tc>
        <w:tc>
          <w:tcPr>
            <w:tcW w:w="479" w:type="pct"/>
            <w:tcBorders>
              <w:top w:val="single" w:sz="4" w:space="0" w:color="auto"/>
              <w:left w:val="nil"/>
              <w:bottom w:val="nil"/>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8.25</w:t>
            </w:r>
          </w:p>
        </w:tc>
        <w:tc>
          <w:tcPr>
            <w:tcW w:w="343" w:type="pct"/>
            <w:tcBorders>
              <w:top w:val="nil"/>
              <w:left w:val="nil"/>
              <w:bottom w:val="nil"/>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157</w:t>
            </w:r>
          </w:p>
        </w:tc>
        <w:tc>
          <w:tcPr>
            <w:tcW w:w="549"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0.05</w:t>
            </w:r>
          </w:p>
        </w:tc>
        <w:tc>
          <w:tcPr>
            <w:tcW w:w="616" w:type="pct"/>
            <w:tcBorders>
              <w:top w:val="nil"/>
              <w:left w:val="nil"/>
              <w:bottom w:val="nil"/>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7.85</w:t>
            </w:r>
          </w:p>
        </w:tc>
        <w:tc>
          <w:tcPr>
            <w:tcW w:w="752" w:type="pct"/>
            <w:tcBorders>
              <w:top w:val="nil"/>
              <w:left w:val="nil"/>
              <w:bottom w:val="single" w:sz="4" w:space="0" w:color="auto"/>
              <w:right w:val="single" w:sz="4" w:space="0" w:color="auto"/>
            </w:tcBorders>
            <w:vAlign w:val="center"/>
            <w:hideMark/>
          </w:tcPr>
          <w:p w:rsidR="00D12B18" w:rsidRPr="007C5479" w:rsidRDefault="00D12B18">
            <w:pPr>
              <w:rPr>
                <w:b/>
                <w:bCs/>
                <w:color w:val="000000"/>
                <w:szCs w:val="22"/>
                <w:lang w:eastAsia="en-IN"/>
              </w:rPr>
            </w:pPr>
            <w:r w:rsidRPr="007C5479">
              <w:rPr>
                <w:b/>
                <w:bCs/>
                <w:color w:val="000000"/>
                <w:sz w:val="22"/>
                <w:szCs w:val="22"/>
                <w:lang w:eastAsia="en-IN"/>
              </w:rPr>
              <w:t> </w:t>
            </w:r>
          </w:p>
        </w:tc>
      </w:tr>
      <w:tr w:rsidR="007C5479" w:rsidRPr="007C5479" w:rsidTr="007C5479">
        <w:trPr>
          <w:trHeight w:val="315"/>
        </w:trPr>
        <w:tc>
          <w:tcPr>
            <w:tcW w:w="353" w:type="pct"/>
            <w:tcBorders>
              <w:top w:val="nil"/>
              <w:left w:val="single" w:sz="4" w:space="0" w:color="auto"/>
              <w:bottom w:val="single" w:sz="4" w:space="0" w:color="auto"/>
              <w:right w:val="single" w:sz="4" w:space="0" w:color="auto"/>
            </w:tcBorders>
            <w:noWrap/>
            <w:vAlign w:val="center"/>
            <w:hideMark/>
          </w:tcPr>
          <w:p w:rsidR="00D12B18" w:rsidRPr="007C5479" w:rsidRDefault="00D12B18">
            <w:pPr>
              <w:rPr>
                <w:b/>
                <w:bCs/>
                <w:color w:val="000000"/>
                <w:szCs w:val="22"/>
                <w:lang w:eastAsia="en-IN"/>
              </w:rPr>
            </w:pPr>
            <w:r w:rsidRPr="007C5479">
              <w:rPr>
                <w:b/>
                <w:bCs/>
                <w:color w:val="000000"/>
                <w:sz w:val="22"/>
                <w:szCs w:val="22"/>
                <w:lang w:eastAsia="en-IN"/>
              </w:rPr>
              <w:t>2</w:t>
            </w:r>
          </w:p>
        </w:tc>
        <w:tc>
          <w:tcPr>
            <w:tcW w:w="948" w:type="pct"/>
            <w:tcBorders>
              <w:top w:val="nil"/>
              <w:left w:val="nil"/>
              <w:bottom w:val="single" w:sz="4" w:space="0" w:color="auto"/>
              <w:right w:val="nil"/>
            </w:tcBorders>
            <w:hideMark/>
          </w:tcPr>
          <w:p w:rsidR="00D12B18" w:rsidRPr="007C5479" w:rsidRDefault="00D12B18">
            <w:pPr>
              <w:rPr>
                <w:color w:val="000000"/>
                <w:szCs w:val="22"/>
                <w:lang w:eastAsia="en-IN"/>
              </w:rPr>
            </w:pPr>
            <w:r w:rsidRPr="007C5479">
              <w:rPr>
                <w:color w:val="000000"/>
                <w:sz w:val="22"/>
                <w:szCs w:val="22"/>
                <w:lang w:eastAsia="en-IN"/>
              </w:rPr>
              <w:t>Training/Orientation of PP teachers</w:t>
            </w:r>
          </w:p>
        </w:tc>
        <w:tc>
          <w:tcPr>
            <w:tcW w:w="412" w:type="pct"/>
            <w:tcBorders>
              <w:top w:val="single" w:sz="4" w:space="0" w:color="auto"/>
              <w:left w:val="single" w:sz="4" w:space="0" w:color="auto"/>
              <w:bottom w:val="nil"/>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165</w:t>
            </w:r>
          </w:p>
        </w:tc>
        <w:tc>
          <w:tcPr>
            <w:tcW w:w="548"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0.025</w:t>
            </w:r>
          </w:p>
        </w:tc>
        <w:tc>
          <w:tcPr>
            <w:tcW w:w="479" w:type="pct"/>
            <w:tcBorders>
              <w:top w:val="single" w:sz="4" w:space="0" w:color="auto"/>
              <w:left w:val="nil"/>
              <w:bottom w:val="nil"/>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4.125</w:t>
            </w:r>
          </w:p>
        </w:tc>
        <w:tc>
          <w:tcPr>
            <w:tcW w:w="343" w:type="pct"/>
            <w:tcBorders>
              <w:top w:val="single" w:sz="4" w:space="0" w:color="auto"/>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157</w:t>
            </w:r>
          </w:p>
        </w:tc>
        <w:tc>
          <w:tcPr>
            <w:tcW w:w="549"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0.025</w:t>
            </w:r>
          </w:p>
        </w:tc>
        <w:tc>
          <w:tcPr>
            <w:tcW w:w="616" w:type="pct"/>
            <w:tcBorders>
              <w:top w:val="single" w:sz="4" w:space="0" w:color="auto"/>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3.925</w:t>
            </w:r>
          </w:p>
        </w:tc>
        <w:tc>
          <w:tcPr>
            <w:tcW w:w="752" w:type="pct"/>
            <w:tcBorders>
              <w:top w:val="nil"/>
              <w:left w:val="nil"/>
              <w:bottom w:val="single" w:sz="4" w:space="0" w:color="auto"/>
              <w:right w:val="single" w:sz="4" w:space="0" w:color="auto"/>
            </w:tcBorders>
            <w:hideMark/>
          </w:tcPr>
          <w:p w:rsidR="00D12B18" w:rsidRPr="007C5479" w:rsidRDefault="00D12B18">
            <w:pPr>
              <w:rPr>
                <w:color w:val="000000"/>
                <w:szCs w:val="22"/>
                <w:lang w:eastAsia="en-IN"/>
              </w:rPr>
            </w:pPr>
            <w:r w:rsidRPr="007C5479">
              <w:rPr>
                <w:color w:val="000000"/>
                <w:sz w:val="22"/>
                <w:szCs w:val="22"/>
                <w:lang w:eastAsia="en-IN"/>
              </w:rPr>
              <w:t> </w:t>
            </w:r>
          </w:p>
        </w:tc>
      </w:tr>
      <w:tr w:rsidR="007C5479" w:rsidRPr="007C5479" w:rsidTr="007C5479">
        <w:trPr>
          <w:trHeight w:val="315"/>
        </w:trPr>
        <w:tc>
          <w:tcPr>
            <w:tcW w:w="1301" w:type="pct"/>
            <w:gridSpan w:val="2"/>
            <w:tcBorders>
              <w:top w:val="single" w:sz="4" w:space="0" w:color="auto"/>
              <w:left w:val="single" w:sz="4" w:space="0" w:color="auto"/>
              <w:bottom w:val="single" w:sz="4" w:space="0" w:color="auto"/>
              <w:right w:val="single" w:sz="4" w:space="0" w:color="auto"/>
            </w:tcBorders>
            <w:vAlign w:val="center"/>
            <w:hideMark/>
          </w:tcPr>
          <w:p w:rsidR="00D12B18" w:rsidRPr="007C5479" w:rsidRDefault="00D12B18">
            <w:pPr>
              <w:jc w:val="center"/>
              <w:rPr>
                <w:b/>
                <w:bCs/>
                <w:color w:val="000000"/>
                <w:szCs w:val="22"/>
                <w:lang w:eastAsia="en-IN"/>
              </w:rPr>
            </w:pPr>
            <w:r w:rsidRPr="007C5479">
              <w:rPr>
                <w:b/>
                <w:bCs/>
                <w:color w:val="000000"/>
                <w:sz w:val="22"/>
                <w:szCs w:val="22"/>
                <w:lang w:eastAsia="en-IN"/>
              </w:rPr>
              <w:t xml:space="preserve"> Total</w:t>
            </w:r>
          </w:p>
        </w:tc>
        <w:tc>
          <w:tcPr>
            <w:tcW w:w="412" w:type="pct"/>
            <w:tcBorders>
              <w:top w:val="single" w:sz="4" w:space="0" w:color="auto"/>
              <w:left w:val="nil"/>
              <w:bottom w:val="nil"/>
              <w:right w:val="single" w:sz="4" w:space="0" w:color="auto"/>
            </w:tcBorders>
            <w:hideMark/>
          </w:tcPr>
          <w:p w:rsidR="00D12B18" w:rsidRPr="007C5479" w:rsidRDefault="00D12B18">
            <w:pPr>
              <w:jc w:val="right"/>
              <w:rPr>
                <w:b/>
                <w:bCs/>
                <w:color w:val="000000"/>
                <w:szCs w:val="22"/>
                <w:lang w:eastAsia="en-IN"/>
              </w:rPr>
            </w:pPr>
            <w:r w:rsidRPr="007C5479">
              <w:rPr>
                <w:b/>
                <w:bCs/>
                <w:color w:val="000000"/>
                <w:sz w:val="22"/>
                <w:szCs w:val="22"/>
                <w:lang w:eastAsia="en-IN"/>
              </w:rPr>
              <w:t>165</w:t>
            </w:r>
          </w:p>
        </w:tc>
        <w:tc>
          <w:tcPr>
            <w:tcW w:w="548" w:type="pct"/>
            <w:tcBorders>
              <w:top w:val="nil"/>
              <w:left w:val="nil"/>
              <w:bottom w:val="nil"/>
              <w:right w:val="single" w:sz="4" w:space="0" w:color="auto"/>
            </w:tcBorders>
            <w:hideMark/>
          </w:tcPr>
          <w:p w:rsidR="00D12B18" w:rsidRPr="007C5479" w:rsidRDefault="00D12B18">
            <w:pPr>
              <w:jc w:val="right"/>
              <w:rPr>
                <w:b/>
                <w:bCs/>
                <w:color w:val="000000"/>
                <w:szCs w:val="22"/>
                <w:lang w:eastAsia="en-IN"/>
              </w:rPr>
            </w:pPr>
            <w:r w:rsidRPr="007C5479">
              <w:rPr>
                <w:b/>
                <w:bCs/>
                <w:color w:val="000000"/>
                <w:sz w:val="22"/>
                <w:szCs w:val="22"/>
                <w:lang w:eastAsia="en-IN"/>
              </w:rPr>
              <w:t>0.075</w:t>
            </w:r>
          </w:p>
        </w:tc>
        <w:tc>
          <w:tcPr>
            <w:tcW w:w="479" w:type="pct"/>
            <w:tcBorders>
              <w:top w:val="single" w:sz="4" w:space="0" w:color="auto"/>
              <w:left w:val="nil"/>
              <w:bottom w:val="nil"/>
              <w:right w:val="single" w:sz="4" w:space="0" w:color="auto"/>
            </w:tcBorders>
            <w:hideMark/>
          </w:tcPr>
          <w:p w:rsidR="00D12B18" w:rsidRPr="007C5479" w:rsidRDefault="00D12B18">
            <w:pPr>
              <w:jc w:val="right"/>
              <w:rPr>
                <w:b/>
                <w:bCs/>
                <w:color w:val="000000"/>
                <w:szCs w:val="22"/>
                <w:lang w:eastAsia="en-IN"/>
              </w:rPr>
            </w:pPr>
            <w:r w:rsidRPr="007C5479">
              <w:rPr>
                <w:b/>
                <w:bCs/>
                <w:color w:val="000000"/>
                <w:sz w:val="22"/>
                <w:szCs w:val="22"/>
                <w:lang w:eastAsia="en-IN"/>
              </w:rPr>
              <w:t>12.375</w:t>
            </w:r>
          </w:p>
        </w:tc>
        <w:tc>
          <w:tcPr>
            <w:tcW w:w="343" w:type="pct"/>
            <w:tcBorders>
              <w:top w:val="nil"/>
              <w:left w:val="nil"/>
              <w:bottom w:val="single" w:sz="4" w:space="0" w:color="auto"/>
              <w:right w:val="single" w:sz="4" w:space="0" w:color="auto"/>
            </w:tcBorders>
            <w:hideMark/>
          </w:tcPr>
          <w:p w:rsidR="00D12B18" w:rsidRPr="007C5479" w:rsidRDefault="00D12B18">
            <w:pPr>
              <w:jc w:val="right"/>
              <w:rPr>
                <w:b/>
                <w:bCs/>
                <w:color w:val="000000"/>
                <w:szCs w:val="22"/>
                <w:lang w:eastAsia="en-IN"/>
              </w:rPr>
            </w:pPr>
            <w:r w:rsidRPr="007C5479">
              <w:rPr>
                <w:b/>
                <w:bCs/>
                <w:color w:val="000000"/>
                <w:sz w:val="22"/>
                <w:szCs w:val="22"/>
                <w:lang w:eastAsia="en-IN"/>
              </w:rPr>
              <w:t>157</w:t>
            </w:r>
          </w:p>
        </w:tc>
        <w:tc>
          <w:tcPr>
            <w:tcW w:w="549" w:type="pct"/>
            <w:tcBorders>
              <w:top w:val="nil"/>
              <w:left w:val="nil"/>
              <w:bottom w:val="single" w:sz="4" w:space="0" w:color="auto"/>
              <w:right w:val="single" w:sz="4" w:space="0" w:color="auto"/>
            </w:tcBorders>
            <w:hideMark/>
          </w:tcPr>
          <w:p w:rsidR="00D12B18" w:rsidRPr="007C5479" w:rsidRDefault="00D12B18">
            <w:pPr>
              <w:jc w:val="right"/>
              <w:rPr>
                <w:b/>
                <w:bCs/>
                <w:color w:val="000000"/>
                <w:szCs w:val="22"/>
                <w:lang w:eastAsia="en-IN"/>
              </w:rPr>
            </w:pPr>
            <w:r w:rsidRPr="007C5479">
              <w:rPr>
                <w:b/>
                <w:bCs/>
                <w:color w:val="000000"/>
                <w:sz w:val="22"/>
                <w:szCs w:val="22"/>
                <w:lang w:eastAsia="en-IN"/>
              </w:rPr>
              <w:t>0.075</w:t>
            </w:r>
          </w:p>
        </w:tc>
        <w:tc>
          <w:tcPr>
            <w:tcW w:w="616" w:type="pct"/>
            <w:tcBorders>
              <w:top w:val="nil"/>
              <w:left w:val="nil"/>
              <w:bottom w:val="single" w:sz="4" w:space="0" w:color="auto"/>
              <w:right w:val="single" w:sz="4" w:space="0" w:color="auto"/>
            </w:tcBorders>
            <w:hideMark/>
          </w:tcPr>
          <w:p w:rsidR="00D12B18" w:rsidRPr="007C5479" w:rsidRDefault="00D12B18">
            <w:pPr>
              <w:jc w:val="right"/>
              <w:rPr>
                <w:b/>
                <w:bCs/>
                <w:color w:val="000000"/>
                <w:szCs w:val="22"/>
                <w:lang w:eastAsia="en-IN"/>
              </w:rPr>
            </w:pPr>
            <w:r w:rsidRPr="007C5479">
              <w:rPr>
                <w:b/>
                <w:bCs/>
                <w:color w:val="000000"/>
                <w:sz w:val="22"/>
                <w:szCs w:val="22"/>
                <w:lang w:eastAsia="en-IN"/>
              </w:rPr>
              <w:t>11.775</w:t>
            </w:r>
          </w:p>
        </w:tc>
        <w:tc>
          <w:tcPr>
            <w:tcW w:w="752" w:type="pct"/>
            <w:tcBorders>
              <w:top w:val="nil"/>
              <w:left w:val="nil"/>
              <w:bottom w:val="single" w:sz="4" w:space="0" w:color="auto"/>
              <w:right w:val="single" w:sz="4" w:space="0" w:color="auto"/>
            </w:tcBorders>
            <w:vAlign w:val="center"/>
            <w:hideMark/>
          </w:tcPr>
          <w:p w:rsidR="00D12B18" w:rsidRPr="007C5479" w:rsidRDefault="00D12B18">
            <w:pPr>
              <w:rPr>
                <w:b/>
                <w:bCs/>
                <w:color w:val="000000"/>
                <w:szCs w:val="22"/>
                <w:lang w:eastAsia="en-IN"/>
              </w:rPr>
            </w:pPr>
            <w:r w:rsidRPr="007C5479">
              <w:rPr>
                <w:b/>
                <w:bCs/>
                <w:color w:val="000000"/>
                <w:sz w:val="22"/>
                <w:szCs w:val="22"/>
                <w:lang w:eastAsia="en-IN"/>
              </w:rPr>
              <w:t> </w:t>
            </w:r>
          </w:p>
        </w:tc>
      </w:tr>
      <w:tr w:rsidR="007C5479" w:rsidRPr="007C5479" w:rsidTr="007C5479">
        <w:trPr>
          <w:trHeight w:val="735"/>
        </w:trPr>
        <w:tc>
          <w:tcPr>
            <w:tcW w:w="353" w:type="pct"/>
            <w:tcBorders>
              <w:top w:val="nil"/>
              <w:left w:val="single" w:sz="4" w:space="0" w:color="auto"/>
              <w:bottom w:val="single" w:sz="4" w:space="0" w:color="auto"/>
              <w:right w:val="single" w:sz="4" w:space="0" w:color="auto"/>
            </w:tcBorders>
            <w:noWrap/>
            <w:hideMark/>
          </w:tcPr>
          <w:p w:rsidR="00D12B18" w:rsidRPr="007C5479" w:rsidRDefault="00D12B18">
            <w:pPr>
              <w:rPr>
                <w:color w:val="000000"/>
                <w:szCs w:val="22"/>
                <w:lang w:eastAsia="en-IN"/>
              </w:rPr>
            </w:pPr>
            <w:r w:rsidRPr="007C5479">
              <w:rPr>
                <w:color w:val="000000"/>
                <w:sz w:val="22"/>
                <w:szCs w:val="22"/>
                <w:lang w:eastAsia="en-IN"/>
              </w:rPr>
              <w:t>1</w:t>
            </w:r>
          </w:p>
        </w:tc>
        <w:tc>
          <w:tcPr>
            <w:tcW w:w="948" w:type="pct"/>
            <w:tcBorders>
              <w:top w:val="nil"/>
              <w:left w:val="nil"/>
              <w:bottom w:val="single" w:sz="4" w:space="0" w:color="auto"/>
              <w:right w:val="nil"/>
            </w:tcBorders>
            <w:hideMark/>
          </w:tcPr>
          <w:p w:rsidR="00D12B18" w:rsidRPr="007C5479" w:rsidRDefault="00D12B18">
            <w:pPr>
              <w:rPr>
                <w:color w:val="000000"/>
                <w:szCs w:val="22"/>
                <w:lang w:eastAsia="en-IN"/>
              </w:rPr>
            </w:pPr>
            <w:r w:rsidRPr="007C5479">
              <w:rPr>
                <w:color w:val="000000"/>
                <w:sz w:val="22"/>
                <w:szCs w:val="22"/>
                <w:lang w:eastAsia="en-IN"/>
              </w:rPr>
              <w:t>TLM for 8641</w:t>
            </w:r>
            <w:r w:rsidRPr="007C5479">
              <w:rPr>
                <w:color w:val="000000"/>
                <w:sz w:val="22"/>
                <w:szCs w:val="22"/>
                <w:lang w:eastAsia="en-IN"/>
              </w:rPr>
              <w:br/>
              <w:t>(Co-located anganwadicentres)</w:t>
            </w:r>
          </w:p>
        </w:tc>
        <w:tc>
          <w:tcPr>
            <w:tcW w:w="412" w:type="pct"/>
            <w:tcBorders>
              <w:top w:val="single" w:sz="4" w:space="0" w:color="auto"/>
              <w:left w:val="single" w:sz="4" w:space="0" w:color="auto"/>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8641</w:t>
            </w:r>
          </w:p>
        </w:tc>
        <w:tc>
          <w:tcPr>
            <w:tcW w:w="548" w:type="pct"/>
            <w:tcBorders>
              <w:top w:val="single" w:sz="4" w:space="0" w:color="auto"/>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0.05</w:t>
            </w:r>
          </w:p>
        </w:tc>
        <w:tc>
          <w:tcPr>
            <w:tcW w:w="479" w:type="pct"/>
            <w:tcBorders>
              <w:top w:val="single" w:sz="4" w:space="0" w:color="auto"/>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432.05</w:t>
            </w:r>
          </w:p>
        </w:tc>
        <w:tc>
          <w:tcPr>
            <w:tcW w:w="343"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8641</w:t>
            </w:r>
          </w:p>
        </w:tc>
        <w:tc>
          <w:tcPr>
            <w:tcW w:w="549"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0.05</w:t>
            </w:r>
          </w:p>
        </w:tc>
        <w:tc>
          <w:tcPr>
            <w:tcW w:w="616"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432.05</w:t>
            </w:r>
          </w:p>
        </w:tc>
        <w:tc>
          <w:tcPr>
            <w:tcW w:w="752" w:type="pct"/>
            <w:tcBorders>
              <w:top w:val="nil"/>
              <w:left w:val="nil"/>
              <w:bottom w:val="single" w:sz="4" w:space="0" w:color="auto"/>
              <w:right w:val="single" w:sz="4" w:space="0" w:color="auto"/>
            </w:tcBorders>
            <w:vAlign w:val="center"/>
            <w:hideMark/>
          </w:tcPr>
          <w:p w:rsidR="00D12B18" w:rsidRPr="007C5479" w:rsidRDefault="00D12B18">
            <w:pPr>
              <w:rPr>
                <w:color w:val="000000"/>
                <w:szCs w:val="22"/>
                <w:lang w:eastAsia="en-IN"/>
              </w:rPr>
            </w:pPr>
            <w:r w:rsidRPr="007C5479">
              <w:rPr>
                <w:color w:val="000000"/>
                <w:sz w:val="22"/>
                <w:szCs w:val="22"/>
                <w:lang w:eastAsia="en-IN"/>
              </w:rPr>
              <w:t> </w:t>
            </w:r>
          </w:p>
        </w:tc>
      </w:tr>
      <w:tr w:rsidR="007C5479" w:rsidRPr="007C5479" w:rsidTr="0099194A">
        <w:trPr>
          <w:trHeight w:val="555"/>
        </w:trPr>
        <w:tc>
          <w:tcPr>
            <w:tcW w:w="353" w:type="pct"/>
            <w:tcBorders>
              <w:top w:val="nil"/>
              <w:left w:val="single" w:sz="4" w:space="0" w:color="auto"/>
              <w:bottom w:val="single" w:sz="4" w:space="0" w:color="auto"/>
              <w:right w:val="single" w:sz="4" w:space="0" w:color="auto"/>
            </w:tcBorders>
            <w:noWrap/>
            <w:hideMark/>
          </w:tcPr>
          <w:p w:rsidR="00D12B18" w:rsidRPr="007C5479" w:rsidRDefault="00D12B18">
            <w:pPr>
              <w:rPr>
                <w:color w:val="000000"/>
                <w:szCs w:val="22"/>
                <w:lang w:eastAsia="en-IN"/>
              </w:rPr>
            </w:pPr>
            <w:r w:rsidRPr="007C5479">
              <w:rPr>
                <w:color w:val="000000"/>
                <w:sz w:val="22"/>
                <w:szCs w:val="22"/>
                <w:lang w:eastAsia="en-IN"/>
              </w:rPr>
              <w:t>2</w:t>
            </w:r>
          </w:p>
        </w:tc>
        <w:tc>
          <w:tcPr>
            <w:tcW w:w="948" w:type="pct"/>
            <w:tcBorders>
              <w:top w:val="nil"/>
              <w:left w:val="nil"/>
              <w:bottom w:val="single" w:sz="4" w:space="0" w:color="auto"/>
              <w:right w:val="nil"/>
            </w:tcBorders>
            <w:hideMark/>
          </w:tcPr>
          <w:p w:rsidR="00D12B18" w:rsidRPr="007C5479" w:rsidRDefault="00D12B18">
            <w:pPr>
              <w:rPr>
                <w:color w:val="000000"/>
                <w:szCs w:val="22"/>
                <w:lang w:eastAsia="en-IN"/>
              </w:rPr>
            </w:pPr>
            <w:r w:rsidRPr="007C5479">
              <w:rPr>
                <w:color w:val="000000"/>
                <w:sz w:val="22"/>
                <w:szCs w:val="22"/>
                <w:lang w:eastAsia="en-IN"/>
              </w:rPr>
              <w:t>Training/Orientation of PP teachers</w:t>
            </w:r>
          </w:p>
        </w:tc>
        <w:tc>
          <w:tcPr>
            <w:tcW w:w="412" w:type="pct"/>
            <w:tcBorders>
              <w:top w:val="nil"/>
              <w:left w:val="single" w:sz="4" w:space="0" w:color="auto"/>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8641</w:t>
            </w:r>
          </w:p>
        </w:tc>
        <w:tc>
          <w:tcPr>
            <w:tcW w:w="548"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0.025</w:t>
            </w:r>
          </w:p>
        </w:tc>
        <w:tc>
          <w:tcPr>
            <w:tcW w:w="479"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216.025</w:t>
            </w:r>
          </w:p>
        </w:tc>
        <w:tc>
          <w:tcPr>
            <w:tcW w:w="343"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258</w:t>
            </w:r>
          </w:p>
        </w:tc>
        <w:tc>
          <w:tcPr>
            <w:tcW w:w="549"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0.025</w:t>
            </w:r>
          </w:p>
        </w:tc>
        <w:tc>
          <w:tcPr>
            <w:tcW w:w="616" w:type="pct"/>
            <w:tcBorders>
              <w:top w:val="nil"/>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6.45</w:t>
            </w:r>
          </w:p>
        </w:tc>
        <w:tc>
          <w:tcPr>
            <w:tcW w:w="752" w:type="pct"/>
            <w:tcBorders>
              <w:top w:val="nil"/>
              <w:left w:val="nil"/>
              <w:bottom w:val="single" w:sz="4" w:space="0" w:color="auto"/>
              <w:right w:val="single" w:sz="4" w:space="0" w:color="auto"/>
            </w:tcBorders>
            <w:vAlign w:val="center"/>
            <w:hideMark/>
          </w:tcPr>
          <w:p w:rsidR="00D12B18" w:rsidRPr="007C5479" w:rsidRDefault="00D12B18">
            <w:pPr>
              <w:rPr>
                <w:color w:val="000000"/>
                <w:szCs w:val="22"/>
                <w:lang w:eastAsia="en-IN"/>
              </w:rPr>
            </w:pPr>
            <w:r w:rsidRPr="007C5479">
              <w:rPr>
                <w:color w:val="000000"/>
                <w:sz w:val="22"/>
                <w:szCs w:val="22"/>
                <w:lang w:eastAsia="en-IN"/>
              </w:rPr>
              <w:t> </w:t>
            </w:r>
          </w:p>
        </w:tc>
      </w:tr>
      <w:tr w:rsidR="007C5479" w:rsidRPr="007C5479" w:rsidTr="0099194A">
        <w:trPr>
          <w:trHeight w:val="1695"/>
        </w:trPr>
        <w:tc>
          <w:tcPr>
            <w:tcW w:w="353" w:type="pct"/>
            <w:tcBorders>
              <w:top w:val="single" w:sz="4" w:space="0" w:color="auto"/>
              <w:left w:val="single" w:sz="4" w:space="0" w:color="auto"/>
              <w:bottom w:val="single" w:sz="4" w:space="0" w:color="auto"/>
              <w:right w:val="single" w:sz="4" w:space="0" w:color="auto"/>
            </w:tcBorders>
            <w:noWrap/>
            <w:hideMark/>
          </w:tcPr>
          <w:p w:rsidR="00D12B18" w:rsidRPr="007C5479" w:rsidRDefault="00D12B18">
            <w:pPr>
              <w:rPr>
                <w:color w:val="000000"/>
                <w:szCs w:val="22"/>
                <w:lang w:eastAsia="en-IN"/>
              </w:rPr>
            </w:pPr>
            <w:r w:rsidRPr="007C5479">
              <w:rPr>
                <w:color w:val="000000"/>
                <w:sz w:val="22"/>
                <w:szCs w:val="22"/>
                <w:lang w:eastAsia="en-IN"/>
              </w:rPr>
              <w:t>3</w:t>
            </w:r>
          </w:p>
        </w:tc>
        <w:tc>
          <w:tcPr>
            <w:tcW w:w="948" w:type="pct"/>
            <w:tcBorders>
              <w:top w:val="single" w:sz="4" w:space="0" w:color="auto"/>
              <w:left w:val="nil"/>
              <w:bottom w:val="single" w:sz="4" w:space="0" w:color="auto"/>
              <w:right w:val="nil"/>
            </w:tcBorders>
            <w:vAlign w:val="center"/>
            <w:hideMark/>
          </w:tcPr>
          <w:p w:rsidR="00D12B18" w:rsidRPr="007C5479" w:rsidRDefault="00D12B18">
            <w:pPr>
              <w:rPr>
                <w:color w:val="000000"/>
                <w:szCs w:val="22"/>
                <w:lang w:eastAsia="en-IN"/>
              </w:rPr>
            </w:pPr>
            <w:r w:rsidRPr="007C5479">
              <w:rPr>
                <w:color w:val="000000"/>
                <w:sz w:val="22"/>
                <w:szCs w:val="22"/>
                <w:lang w:eastAsia="en-IN"/>
              </w:rPr>
              <w:t>NCERT Raindrop kits (English Learning kits) &amp; ECCE Kits</w:t>
            </w:r>
            <w:r w:rsidRPr="007C5479">
              <w:rPr>
                <w:color w:val="000000"/>
                <w:sz w:val="22"/>
                <w:szCs w:val="22"/>
                <w:lang w:eastAsia="en-IN"/>
              </w:rPr>
              <w:br/>
              <w:t xml:space="preserve"> (101 Existing pre primary and 165 schools from aspirational district)</w:t>
            </w:r>
          </w:p>
        </w:tc>
        <w:tc>
          <w:tcPr>
            <w:tcW w:w="412" w:type="pct"/>
            <w:tcBorders>
              <w:top w:val="single" w:sz="4" w:space="0" w:color="auto"/>
              <w:left w:val="single" w:sz="4" w:space="0" w:color="auto"/>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266</w:t>
            </w:r>
          </w:p>
        </w:tc>
        <w:tc>
          <w:tcPr>
            <w:tcW w:w="548" w:type="pct"/>
            <w:tcBorders>
              <w:top w:val="single" w:sz="4" w:space="0" w:color="auto"/>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0.2</w:t>
            </w:r>
          </w:p>
        </w:tc>
        <w:tc>
          <w:tcPr>
            <w:tcW w:w="479" w:type="pct"/>
            <w:tcBorders>
              <w:top w:val="single" w:sz="4" w:space="0" w:color="auto"/>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53.2</w:t>
            </w:r>
          </w:p>
        </w:tc>
        <w:tc>
          <w:tcPr>
            <w:tcW w:w="343" w:type="pct"/>
            <w:tcBorders>
              <w:top w:val="single" w:sz="4" w:space="0" w:color="auto"/>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258</w:t>
            </w:r>
          </w:p>
        </w:tc>
        <w:tc>
          <w:tcPr>
            <w:tcW w:w="549" w:type="pct"/>
            <w:tcBorders>
              <w:top w:val="single" w:sz="4" w:space="0" w:color="auto"/>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0.12197</w:t>
            </w:r>
          </w:p>
        </w:tc>
        <w:tc>
          <w:tcPr>
            <w:tcW w:w="616" w:type="pct"/>
            <w:tcBorders>
              <w:top w:val="single" w:sz="4" w:space="0" w:color="auto"/>
              <w:left w:val="nil"/>
              <w:bottom w:val="single" w:sz="4" w:space="0" w:color="auto"/>
              <w:right w:val="single" w:sz="4" w:space="0" w:color="auto"/>
            </w:tcBorders>
            <w:hideMark/>
          </w:tcPr>
          <w:p w:rsidR="00D12B18" w:rsidRPr="007C5479" w:rsidRDefault="00D12B18">
            <w:pPr>
              <w:jc w:val="right"/>
              <w:rPr>
                <w:color w:val="000000"/>
                <w:szCs w:val="22"/>
                <w:lang w:eastAsia="en-IN"/>
              </w:rPr>
            </w:pPr>
            <w:r w:rsidRPr="007C5479">
              <w:rPr>
                <w:color w:val="000000"/>
                <w:sz w:val="22"/>
                <w:szCs w:val="22"/>
                <w:lang w:eastAsia="en-IN"/>
              </w:rPr>
              <w:t>31.46826</w:t>
            </w:r>
          </w:p>
        </w:tc>
        <w:tc>
          <w:tcPr>
            <w:tcW w:w="752" w:type="pct"/>
            <w:tcBorders>
              <w:top w:val="single" w:sz="4" w:space="0" w:color="auto"/>
              <w:left w:val="nil"/>
              <w:bottom w:val="single" w:sz="4" w:space="0" w:color="auto"/>
              <w:right w:val="single" w:sz="4" w:space="0" w:color="auto"/>
            </w:tcBorders>
            <w:hideMark/>
          </w:tcPr>
          <w:p w:rsidR="00D12B18" w:rsidRPr="007C5479" w:rsidRDefault="00D12B18">
            <w:pPr>
              <w:rPr>
                <w:color w:val="000000"/>
                <w:szCs w:val="22"/>
                <w:lang w:eastAsia="en-IN"/>
              </w:rPr>
            </w:pPr>
            <w:r w:rsidRPr="007C5479">
              <w:rPr>
                <w:color w:val="000000"/>
                <w:sz w:val="22"/>
                <w:szCs w:val="22"/>
                <w:lang w:eastAsia="en-IN"/>
              </w:rPr>
              <w:t>NCERT Raindrop kits for primary children, however recommended for ECCE resource package developed by NCERT.</w:t>
            </w:r>
          </w:p>
        </w:tc>
      </w:tr>
      <w:tr w:rsidR="007C5479" w:rsidRPr="007C5479" w:rsidTr="0099194A">
        <w:trPr>
          <w:trHeight w:val="315"/>
        </w:trPr>
        <w:tc>
          <w:tcPr>
            <w:tcW w:w="1301" w:type="pct"/>
            <w:gridSpan w:val="2"/>
            <w:tcBorders>
              <w:top w:val="single" w:sz="4" w:space="0" w:color="auto"/>
              <w:left w:val="single" w:sz="4" w:space="0" w:color="auto"/>
              <w:bottom w:val="single" w:sz="4" w:space="0" w:color="auto"/>
              <w:right w:val="single" w:sz="4" w:space="0" w:color="auto"/>
            </w:tcBorders>
            <w:vAlign w:val="center"/>
            <w:hideMark/>
          </w:tcPr>
          <w:p w:rsidR="00D12B18" w:rsidRPr="007C5479" w:rsidRDefault="00D12B18">
            <w:pPr>
              <w:jc w:val="center"/>
              <w:rPr>
                <w:b/>
                <w:bCs/>
                <w:color w:val="000000"/>
                <w:szCs w:val="22"/>
                <w:lang w:eastAsia="en-IN"/>
              </w:rPr>
            </w:pPr>
            <w:r w:rsidRPr="007C5479">
              <w:rPr>
                <w:b/>
                <w:bCs/>
                <w:color w:val="000000"/>
                <w:sz w:val="22"/>
                <w:szCs w:val="22"/>
                <w:lang w:eastAsia="en-IN"/>
              </w:rPr>
              <w:t xml:space="preserve"> Total</w:t>
            </w:r>
          </w:p>
        </w:tc>
        <w:tc>
          <w:tcPr>
            <w:tcW w:w="412" w:type="pct"/>
            <w:tcBorders>
              <w:top w:val="single" w:sz="4" w:space="0" w:color="auto"/>
              <w:left w:val="nil"/>
              <w:bottom w:val="single" w:sz="4" w:space="0" w:color="auto"/>
              <w:right w:val="single" w:sz="4" w:space="0" w:color="auto"/>
            </w:tcBorders>
            <w:vAlign w:val="center"/>
            <w:hideMark/>
          </w:tcPr>
          <w:p w:rsidR="00D12B18" w:rsidRPr="007C5479" w:rsidRDefault="00D12B18">
            <w:pPr>
              <w:jc w:val="right"/>
              <w:rPr>
                <w:b/>
                <w:bCs/>
                <w:color w:val="000000"/>
                <w:szCs w:val="22"/>
                <w:lang w:eastAsia="en-IN"/>
              </w:rPr>
            </w:pPr>
            <w:r w:rsidRPr="007C5479">
              <w:rPr>
                <w:b/>
                <w:bCs/>
                <w:color w:val="000000"/>
                <w:sz w:val="22"/>
                <w:szCs w:val="22"/>
                <w:lang w:eastAsia="en-IN"/>
              </w:rPr>
              <w:t>8641</w:t>
            </w:r>
          </w:p>
        </w:tc>
        <w:tc>
          <w:tcPr>
            <w:tcW w:w="548" w:type="pct"/>
            <w:tcBorders>
              <w:top w:val="single" w:sz="4" w:space="0" w:color="auto"/>
              <w:left w:val="nil"/>
              <w:bottom w:val="single" w:sz="4" w:space="0" w:color="auto"/>
              <w:right w:val="single" w:sz="4" w:space="0" w:color="auto"/>
            </w:tcBorders>
            <w:vAlign w:val="center"/>
            <w:hideMark/>
          </w:tcPr>
          <w:p w:rsidR="00D12B18" w:rsidRPr="007C5479" w:rsidRDefault="00D12B18">
            <w:pPr>
              <w:jc w:val="right"/>
              <w:rPr>
                <w:b/>
                <w:bCs/>
                <w:color w:val="000000"/>
                <w:szCs w:val="22"/>
                <w:lang w:eastAsia="en-IN"/>
              </w:rPr>
            </w:pPr>
            <w:r w:rsidRPr="007C5479">
              <w:rPr>
                <w:b/>
                <w:bCs/>
                <w:color w:val="000000"/>
                <w:sz w:val="22"/>
                <w:szCs w:val="22"/>
                <w:lang w:eastAsia="en-IN"/>
              </w:rPr>
              <w:t>0.081156695</w:t>
            </w:r>
          </w:p>
        </w:tc>
        <w:tc>
          <w:tcPr>
            <w:tcW w:w="479" w:type="pct"/>
            <w:tcBorders>
              <w:top w:val="single" w:sz="4" w:space="0" w:color="auto"/>
              <w:left w:val="nil"/>
              <w:bottom w:val="single" w:sz="4" w:space="0" w:color="auto"/>
              <w:right w:val="single" w:sz="4" w:space="0" w:color="auto"/>
            </w:tcBorders>
            <w:vAlign w:val="center"/>
            <w:hideMark/>
          </w:tcPr>
          <w:p w:rsidR="00D12B18" w:rsidRPr="007C5479" w:rsidRDefault="00D12B18">
            <w:pPr>
              <w:jc w:val="right"/>
              <w:rPr>
                <w:b/>
                <w:bCs/>
                <w:color w:val="000000"/>
                <w:szCs w:val="22"/>
                <w:lang w:eastAsia="en-IN"/>
              </w:rPr>
            </w:pPr>
            <w:r w:rsidRPr="007C5479">
              <w:rPr>
                <w:b/>
                <w:bCs/>
                <w:color w:val="000000"/>
                <w:sz w:val="22"/>
                <w:szCs w:val="22"/>
                <w:lang w:eastAsia="en-IN"/>
              </w:rPr>
              <w:t>701.275</w:t>
            </w:r>
          </w:p>
        </w:tc>
        <w:tc>
          <w:tcPr>
            <w:tcW w:w="343" w:type="pct"/>
            <w:tcBorders>
              <w:top w:val="single" w:sz="4" w:space="0" w:color="auto"/>
              <w:left w:val="nil"/>
              <w:bottom w:val="single" w:sz="4" w:space="0" w:color="auto"/>
              <w:right w:val="single" w:sz="4" w:space="0" w:color="auto"/>
            </w:tcBorders>
            <w:vAlign w:val="center"/>
            <w:hideMark/>
          </w:tcPr>
          <w:p w:rsidR="00D12B18" w:rsidRPr="007C5479" w:rsidRDefault="00D12B18">
            <w:pPr>
              <w:jc w:val="right"/>
              <w:rPr>
                <w:b/>
                <w:bCs/>
                <w:color w:val="000000"/>
                <w:szCs w:val="22"/>
                <w:lang w:eastAsia="en-IN"/>
              </w:rPr>
            </w:pPr>
            <w:r w:rsidRPr="007C5479">
              <w:rPr>
                <w:b/>
                <w:bCs/>
                <w:color w:val="000000"/>
                <w:sz w:val="22"/>
                <w:szCs w:val="22"/>
                <w:lang w:eastAsia="en-IN"/>
              </w:rPr>
              <w:t>8641</w:t>
            </w:r>
          </w:p>
        </w:tc>
        <w:tc>
          <w:tcPr>
            <w:tcW w:w="549" w:type="pct"/>
            <w:tcBorders>
              <w:top w:val="single" w:sz="4" w:space="0" w:color="auto"/>
              <w:left w:val="nil"/>
              <w:bottom w:val="single" w:sz="4" w:space="0" w:color="auto"/>
              <w:right w:val="single" w:sz="4" w:space="0" w:color="auto"/>
            </w:tcBorders>
            <w:vAlign w:val="center"/>
            <w:hideMark/>
          </w:tcPr>
          <w:p w:rsidR="00D12B18" w:rsidRPr="007C5479" w:rsidRDefault="00D12B18">
            <w:pPr>
              <w:jc w:val="right"/>
              <w:rPr>
                <w:b/>
                <w:bCs/>
                <w:color w:val="000000"/>
                <w:szCs w:val="22"/>
                <w:lang w:eastAsia="en-IN"/>
              </w:rPr>
            </w:pPr>
            <w:r w:rsidRPr="007C5479">
              <w:rPr>
                <w:b/>
                <w:bCs/>
                <w:color w:val="000000"/>
                <w:sz w:val="22"/>
                <w:szCs w:val="22"/>
                <w:lang w:eastAsia="en-IN"/>
              </w:rPr>
              <w:t>0.05438818</w:t>
            </w:r>
          </w:p>
        </w:tc>
        <w:tc>
          <w:tcPr>
            <w:tcW w:w="616" w:type="pct"/>
            <w:tcBorders>
              <w:top w:val="single" w:sz="4" w:space="0" w:color="auto"/>
              <w:left w:val="nil"/>
              <w:bottom w:val="single" w:sz="4" w:space="0" w:color="auto"/>
              <w:right w:val="single" w:sz="4" w:space="0" w:color="auto"/>
            </w:tcBorders>
            <w:vAlign w:val="center"/>
            <w:hideMark/>
          </w:tcPr>
          <w:p w:rsidR="00D12B18" w:rsidRPr="007C5479" w:rsidRDefault="00D12B18">
            <w:pPr>
              <w:jc w:val="right"/>
              <w:rPr>
                <w:b/>
                <w:bCs/>
                <w:color w:val="000000"/>
                <w:szCs w:val="22"/>
                <w:lang w:eastAsia="en-IN"/>
              </w:rPr>
            </w:pPr>
            <w:r w:rsidRPr="007C5479">
              <w:rPr>
                <w:b/>
                <w:bCs/>
                <w:color w:val="000000"/>
                <w:sz w:val="22"/>
                <w:szCs w:val="22"/>
                <w:lang w:eastAsia="en-IN"/>
              </w:rPr>
              <w:t>469.96826</w:t>
            </w:r>
          </w:p>
        </w:tc>
        <w:tc>
          <w:tcPr>
            <w:tcW w:w="752" w:type="pct"/>
            <w:tcBorders>
              <w:top w:val="single" w:sz="4" w:space="0" w:color="auto"/>
              <w:left w:val="nil"/>
              <w:bottom w:val="single" w:sz="4" w:space="0" w:color="auto"/>
              <w:right w:val="single" w:sz="4" w:space="0" w:color="auto"/>
            </w:tcBorders>
            <w:noWrap/>
            <w:vAlign w:val="center"/>
            <w:hideMark/>
          </w:tcPr>
          <w:p w:rsidR="00D12B18" w:rsidRPr="007C5479" w:rsidRDefault="00D12B18">
            <w:pPr>
              <w:rPr>
                <w:b/>
                <w:bCs/>
                <w:color w:val="000000"/>
                <w:szCs w:val="22"/>
                <w:lang w:eastAsia="en-IN"/>
              </w:rPr>
            </w:pPr>
            <w:r w:rsidRPr="007C5479">
              <w:rPr>
                <w:b/>
                <w:bCs/>
                <w:color w:val="000000"/>
                <w:sz w:val="22"/>
                <w:szCs w:val="22"/>
                <w:lang w:eastAsia="en-IN"/>
              </w:rPr>
              <w:t> </w:t>
            </w:r>
          </w:p>
        </w:tc>
      </w:tr>
      <w:tr w:rsidR="007C5479" w:rsidRPr="007C5479" w:rsidTr="0099194A">
        <w:trPr>
          <w:trHeight w:val="315"/>
        </w:trPr>
        <w:tc>
          <w:tcPr>
            <w:tcW w:w="1301" w:type="pct"/>
            <w:gridSpan w:val="2"/>
            <w:tcBorders>
              <w:top w:val="single" w:sz="4" w:space="0" w:color="auto"/>
              <w:left w:val="single" w:sz="4" w:space="0" w:color="auto"/>
              <w:bottom w:val="single" w:sz="4" w:space="0" w:color="auto"/>
              <w:right w:val="single" w:sz="4" w:space="0" w:color="auto"/>
            </w:tcBorders>
            <w:vAlign w:val="center"/>
            <w:hideMark/>
          </w:tcPr>
          <w:p w:rsidR="007C5479" w:rsidRPr="007C5479" w:rsidRDefault="007C5479">
            <w:pPr>
              <w:jc w:val="center"/>
              <w:rPr>
                <w:b/>
                <w:bCs/>
                <w:color w:val="000000"/>
                <w:szCs w:val="22"/>
                <w:lang w:eastAsia="en-IN"/>
              </w:rPr>
            </w:pPr>
            <w:r w:rsidRPr="007C5479">
              <w:rPr>
                <w:b/>
                <w:bCs/>
                <w:color w:val="000000"/>
                <w:sz w:val="22"/>
                <w:szCs w:val="22"/>
                <w:lang w:eastAsia="en-IN"/>
              </w:rPr>
              <w:t> </w:t>
            </w:r>
          </w:p>
          <w:p w:rsidR="007C5479" w:rsidRPr="007C5479" w:rsidRDefault="007C5479">
            <w:pPr>
              <w:jc w:val="center"/>
              <w:rPr>
                <w:b/>
                <w:bCs/>
                <w:color w:val="000000"/>
                <w:szCs w:val="22"/>
                <w:lang w:eastAsia="en-IN"/>
              </w:rPr>
            </w:pPr>
            <w:r w:rsidRPr="007C5479">
              <w:rPr>
                <w:b/>
                <w:bCs/>
                <w:color w:val="000000"/>
                <w:sz w:val="22"/>
                <w:szCs w:val="22"/>
                <w:lang w:eastAsia="en-IN"/>
              </w:rPr>
              <w:t xml:space="preserve">Grand Total recurring </w:t>
            </w:r>
          </w:p>
        </w:tc>
        <w:tc>
          <w:tcPr>
            <w:tcW w:w="412" w:type="pct"/>
            <w:tcBorders>
              <w:top w:val="single" w:sz="4" w:space="0" w:color="auto"/>
              <w:left w:val="nil"/>
              <w:bottom w:val="single" w:sz="4" w:space="0" w:color="auto"/>
              <w:right w:val="single" w:sz="4" w:space="0" w:color="auto"/>
            </w:tcBorders>
            <w:vAlign w:val="center"/>
            <w:hideMark/>
          </w:tcPr>
          <w:p w:rsidR="007C5479" w:rsidRPr="007C5479" w:rsidRDefault="007C5479">
            <w:pPr>
              <w:rPr>
                <w:b/>
                <w:bCs/>
                <w:color w:val="000000"/>
                <w:szCs w:val="22"/>
                <w:lang w:eastAsia="en-IN"/>
              </w:rPr>
            </w:pPr>
            <w:r w:rsidRPr="007C5479">
              <w:rPr>
                <w:b/>
                <w:bCs/>
                <w:color w:val="000000"/>
                <w:sz w:val="22"/>
                <w:szCs w:val="22"/>
                <w:lang w:eastAsia="en-IN"/>
              </w:rPr>
              <w:t> </w:t>
            </w:r>
          </w:p>
        </w:tc>
        <w:tc>
          <w:tcPr>
            <w:tcW w:w="548" w:type="pct"/>
            <w:tcBorders>
              <w:top w:val="single" w:sz="4" w:space="0" w:color="auto"/>
              <w:left w:val="nil"/>
              <w:bottom w:val="single" w:sz="4" w:space="0" w:color="auto"/>
              <w:right w:val="single" w:sz="4" w:space="0" w:color="auto"/>
            </w:tcBorders>
            <w:vAlign w:val="center"/>
            <w:hideMark/>
          </w:tcPr>
          <w:p w:rsidR="007C5479" w:rsidRPr="007C5479" w:rsidRDefault="007C5479">
            <w:pPr>
              <w:rPr>
                <w:b/>
                <w:bCs/>
                <w:color w:val="000000"/>
                <w:szCs w:val="22"/>
                <w:lang w:eastAsia="en-IN"/>
              </w:rPr>
            </w:pPr>
            <w:r w:rsidRPr="007C5479">
              <w:rPr>
                <w:b/>
                <w:bCs/>
                <w:color w:val="000000"/>
                <w:sz w:val="22"/>
                <w:szCs w:val="22"/>
                <w:lang w:eastAsia="en-IN"/>
              </w:rPr>
              <w:t> </w:t>
            </w:r>
          </w:p>
        </w:tc>
        <w:tc>
          <w:tcPr>
            <w:tcW w:w="479" w:type="pct"/>
            <w:tcBorders>
              <w:top w:val="single" w:sz="4" w:space="0" w:color="auto"/>
              <w:left w:val="nil"/>
              <w:bottom w:val="single" w:sz="4" w:space="0" w:color="auto"/>
              <w:right w:val="single" w:sz="4" w:space="0" w:color="auto"/>
            </w:tcBorders>
            <w:vAlign w:val="center"/>
            <w:hideMark/>
          </w:tcPr>
          <w:p w:rsidR="007C5479" w:rsidRPr="007C5479" w:rsidRDefault="007C5479">
            <w:pPr>
              <w:rPr>
                <w:b/>
                <w:bCs/>
                <w:color w:val="000000"/>
                <w:szCs w:val="22"/>
                <w:lang w:eastAsia="en-IN"/>
              </w:rPr>
            </w:pPr>
            <w:r w:rsidRPr="007C5479">
              <w:rPr>
                <w:b/>
                <w:bCs/>
                <w:color w:val="000000"/>
                <w:sz w:val="22"/>
                <w:szCs w:val="22"/>
                <w:lang w:eastAsia="en-IN"/>
              </w:rPr>
              <w:t>713.65</w:t>
            </w:r>
          </w:p>
        </w:tc>
        <w:tc>
          <w:tcPr>
            <w:tcW w:w="343" w:type="pct"/>
            <w:tcBorders>
              <w:top w:val="single" w:sz="4" w:space="0" w:color="auto"/>
              <w:left w:val="nil"/>
              <w:bottom w:val="single" w:sz="4" w:space="0" w:color="auto"/>
              <w:right w:val="single" w:sz="4" w:space="0" w:color="auto"/>
            </w:tcBorders>
            <w:vAlign w:val="center"/>
            <w:hideMark/>
          </w:tcPr>
          <w:p w:rsidR="007C5479" w:rsidRPr="007C5479" w:rsidRDefault="007C5479">
            <w:pPr>
              <w:rPr>
                <w:b/>
                <w:bCs/>
                <w:color w:val="000000"/>
                <w:szCs w:val="22"/>
                <w:lang w:eastAsia="en-IN"/>
              </w:rPr>
            </w:pPr>
            <w:r w:rsidRPr="007C5479">
              <w:rPr>
                <w:b/>
                <w:bCs/>
                <w:color w:val="000000"/>
                <w:sz w:val="22"/>
                <w:szCs w:val="22"/>
                <w:lang w:eastAsia="en-IN"/>
              </w:rPr>
              <w:t> </w:t>
            </w:r>
          </w:p>
        </w:tc>
        <w:tc>
          <w:tcPr>
            <w:tcW w:w="549" w:type="pct"/>
            <w:tcBorders>
              <w:top w:val="single" w:sz="4" w:space="0" w:color="auto"/>
              <w:left w:val="nil"/>
              <w:bottom w:val="single" w:sz="4" w:space="0" w:color="auto"/>
              <w:right w:val="single" w:sz="4" w:space="0" w:color="auto"/>
            </w:tcBorders>
            <w:vAlign w:val="center"/>
            <w:hideMark/>
          </w:tcPr>
          <w:p w:rsidR="007C5479" w:rsidRPr="007C5479" w:rsidRDefault="007C5479">
            <w:pPr>
              <w:rPr>
                <w:b/>
                <w:bCs/>
                <w:color w:val="000000"/>
                <w:szCs w:val="22"/>
                <w:lang w:eastAsia="en-IN"/>
              </w:rPr>
            </w:pPr>
            <w:r w:rsidRPr="007C5479">
              <w:rPr>
                <w:b/>
                <w:bCs/>
                <w:color w:val="000000"/>
                <w:sz w:val="22"/>
                <w:szCs w:val="22"/>
                <w:lang w:eastAsia="en-IN"/>
              </w:rPr>
              <w:t> </w:t>
            </w:r>
          </w:p>
        </w:tc>
        <w:tc>
          <w:tcPr>
            <w:tcW w:w="616" w:type="pct"/>
            <w:tcBorders>
              <w:top w:val="single" w:sz="4" w:space="0" w:color="auto"/>
              <w:left w:val="nil"/>
              <w:bottom w:val="single" w:sz="4" w:space="0" w:color="auto"/>
              <w:right w:val="single" w:sz="4" w:space="0" w:color="auto"/>
            </w:tcBorders>
            <w:vAlign w:val="center"/>
            <w:hideMark/>
          </w:tcPr>
          <w:p w:rsidR="007C5479" w:rsidRPr="007C5479" w:rsidRDefault="007C5479">
            <w:pPr>
              <w:rPr>
                <w:b/>
                <w:bCs/>
                <w:color w:val="000000"/>
                <w:szCs w:val="22"/>
                <w:lang w:eastAsia="en-IN"/>
              </w:rPr>
            </w:pPr>
            <w:r w:rsidRPr="007C5479">
              <w:rPr>
                <w:b/>
                <w:bCs/>
                <w:color w:val="000000"/>
                <w:sz w:val="22"/>
                <w:szCs w:val="22"/>
                <w:lang w:eastAsia="en-IN"/>
              </w:rPr>
              <w:t>481.74326</w:t>
            </w:r>
          </w:p>
        </w:tc>
        <w:tc>
          <w:tcPr>
            <w:tcW w:w="752" w:type="pct"/>
            <w:tcBorders>
              <w:top w:val="single" w:sz="4" w:space="0" w:color="auto"/>
              <w:left w:val="nil"/>
              <w:bottom w:val="single" w:sz="4" w:space="0" w:color="auto"/>
              <w:right w:val="single" w:sz="4" w:space="0" w:color="auto"/>
            </w:tcBorders>
            <w:noWrap/>
            <w:vAlign w:val="center"/>
            <w:hideMark/>
          </w:tcPr>
          <w:p w:rsidR="007C5479" w:rsidRPr="007C5479" w:rsidRDefault="007C5479">
            <w:pPr>
              <w:rPr>
                <w:b/>
                <w:bCs/>
                <w:color w:val="000000"/>
                <w:szCs w:val="22"/>
                <w:lang w:eastAsia="en-IN"/>
              </w:rPr>
            </w:pPr>
            <w:r w:rsidRPr="007C5479">
              <w:rPr>
                <w:b/>
                <w:bCs/>
                <w:color w:val="000000"/>
                <w:sz w:val="22"/>
                <w:szCs w:val="22"/>
                <w:lang w:eastAsia="en-IN"/>
              </w:rPr>
              <w:t> </w:t>
            </w:r>
          </w:p>
        </w:tc>
      </w:tr>
    </w:tbl>
    <w:p w:rsidR="007C5479" w:rsidRDefault="007C5479"/>
    <w:p w:rsidR="007C5479" w:rsidRDefault="007C5479"/>
    <w:tbl>
      <w:tblPr>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2010"/>
        <w:gridCol w:w="872"/>
        <w:gridCol w:w="1016"/>
        <w:gridCol w:w="872"/>
        <w:gridCol w:w="727"/>
        <w:gridCol w:w="1164"/>
        <w:gridCol w:w="1307"/>
        <w:gridCol w:w="1307"/>
      </w:tblGrid>
      <w:tr w:rsidR="007C5479" w:rsidRPr="007C5479" w:rsidTr="007C5479">
        <w:trPr>
          <w:trHeight w:val="1260"/>
        </w:trPr>
        <w:tc>
          <w:tcPr>
            <w:tcW w:w="372" w:type="pct"/>
            <w:noWrap/>
            <w:vAlign w:val="center"/>
            <w:hideMark/>
          </w:tcPr>
          <w:p w:rsidR="00D12B18" w:rsidRPr="007C5479" w:rsidRDefault="00D12B18">
            <w:pPr>
              <w:rPr>
                <w:b/>
                <w:bCs/>
                <w:color w:val="000000"/>
                <w:szCs w:val="22"/>
                <w:lang w:eastAsia="en-IN"/>
              </w:rPr>
            </w:pPr>
            <w:r w:rsidRPr="007C5479">
              <w:rPr>
                <w:b/>
                <w:bCs/>
                <w:color w:val="000000"/>
                <w:sz w:val="22"/>
                <w:szCs w:val="22"/>
                <w:lang w:eastAsia="en-IN"/>
              </w:rPr>
              <w:t>Sl. No.</w:t>
            </w:r>
          </w:p>
        </w:tc>
        <w:tc>
          <w:tcPr>
            <w:tcW w:w="1003" w:type="pct"/>
            <w:vAlign w:val="center"/>
            <w:hideMark/>
          </w:tcPr>
          <w:p w:rsidR="00D12B18" w:rsidRPr="007C5479" w:rsidRDefault="00D12B18">
            <w:pPr>
              <w:rPr>
                <w:b/>
                <w:bCs/>
                <w:color w:val="000000"/>
                <w:szCs w:val="22"/>
                <w:lang w:eastAsia="en-IN"/>
              </w:rPr>
            </w:pPr>
            <w:r w:rsidRPr="007C5479">
              <w:rPr>
                <w:b/>
                <w:bCs/>
                <w:color w:val="000000"/>
                <w:sz w:val="22"/>
                <w:szCs w:val="22"/>
                <w:lang w:eastAsia="en-IN"/>
              </w:rPr>
              <w:t>Activities under Non Recurring</w:t>
            </w:r>
          </w:p>
        </w:tc>
        <w:tc>
          <w:tcPr>
            <w:tcW w:w="435" w:type="pct"/>
            <w:vAlign w:val="center"/>
            <w:hideMark/>
          </w:tcPr>
          <w:p w:rsidR="00D12B18" w:rsidRPr="007C5479" w:rsidRDefault="00D12B18">
            <w:pPr>
              <w:jc w:val="right"/>
              <w:rPr>
                <w:b/>
                <w:bCs/>
                <w:color w:val="000000"/>
                <w:szCs w:val="22"/>
                <w:lang w:eastAsia="en-IN"/>
              </w:rPr>
            </w:pPr>
            <w:r w:rsidRPr="007C5479">
              <w:rPr>
                <w:b/>
                <w:bCs/>
                <w:color w:val="000000"/>
                <w:sz w:val="22"/>
                <w:szCs w:val="22"/>
                <w:lang w:eastAsia="en-IN"/>
              </w:rPr>
              <w:t>Phy</w:t>
            </w:r>
          </w:p>
        </w:tc>
        <w:tc>
          <w:tcPr>
            <w:tcW w:w="507" w:type="pct"/>
            <w:vAlign w:val="center"/>
            <w:hideMark/>
          </w:tcPr>
          <w:p w:rsidR="00D12B18" w:rsidRPr="007C5479" w:rsidRDefault="00D12B18">
            <w:pPr>
              <w:rPr>
                <w:b/>
                <w:bCs/>
                <w:color w:val="000000"/>
                <w:szCs w:val="22"/>
                <w:lang w:eastAsia="en-IN"/>
              </w:rPr>
            </w:pPr>
            <w:r w:rsidRPr="007C5479">
              <w:rPr>
                <w:b/>
                <w:bCs/>
                <w:color w:val="000000"/>
                <w:sz w:val="22"/>
                <w:szCs w:val="22"/>
                <w:lang w:eastAsia="en-IN"/>
              </w:rPr>
              <w:t xml:space="preserve"> Unit Cost (Lakhs)</w:t>
            </w:r>
          </w:p>
        </w:tc>
        <w:tc>
          <w:tcPr>
            <w:tcW w:w="435" w:type="pct"/>
            <w:vAlign w:val="center"/>
            <w:hideMark/>
          </w:tcPr>
          <w:p w:rsidR="00D12B18" w:rsidRPr="007C5479" w:rsidRDefault="00D12B18">
            <w:pPr>
              <w:rPr>
                <w:b/>
                <w:bCs/>
                <w:color w:val="000000"/>
                <w:szCs w:val="22"/>
                <w:lang w:eastAsia="en-IN"/>
              </w:rPr>
            </w:pPr>
            <w:r w:rsidRPr="007C5479">
              <w:rPr>
                <w:b/>
                <w:bCs/>
                <w:color w:val="000000"/>
                <w:sz w:val="22"/>
                <w:szCs w:val="22"/>
                <w:lang w:eastAsia="en-IN"/>
              </w:rPr>
              <w:t>Total financial (In lakhs)</w:t>
            </w:r>
          </w:p>
        </w:tc>
        <w:tc>
          <w:tcPr>
            <w:tcW w:w="363" w:type="pct"/>
            <w:vAlign w:val="center"/>
            <w:hideMark/>
          </w:tcPr>
          <w:p w:rsidR="00D12B18" w:rsidRPr="007C5479" w:rsidRDefault="00D12B18">
            <w:pPr>
              <w:rPr>
                <w:b/>
                <w:bCs/>
                <w:color w:val="000000"/>
                <w:szCs w:val="22"/>
                <w:lang w:eastAsia="en-IN"/>
              </w:rPr>
            </w:pPr>
            <w:r w:rsidRPr="007C5479">
              <w:rPr>
                <w:b/>
                <w:bCs/>
                <w:color w:val="000000"/>
                <w:sz w:val="22"/>
                <w:szCs w:val="22"/>
                <w:lang w:eastAsia="en-IN"/>
              </w:rPr>
              <w:t>Phy</w:t>
            </w:r>
          </w:p>
        </w:tc>
        <w:tc>
          <w:tcPr>
            <w:tcW w:w="581" w:type="pct"/>
            <w:vAlign w:val="center"/>
            <w:hideMark/>
          </w:tcPr>
          <w:p w:rsidR="00D12B18" w:rsidRPr="007C5479" w:rsidRDefault="00D12B18">
            <w:pPr>
              <w:rPr>
                <w:b/>
                <w:bCs/>
                <w:color w:val="000000"/>
                <w:szCs w:val="22"/>
                <w:lang w:eastAsia="en-IN"/>
              </w:rPr>
            </w:pPr>
            <w:r w:rsidRPr="007C5479">
              <w:rPr>
                <w:b/>
                <w:bCs/>
                <w:color w:val="000000"/>
                <w:sz w:val="22"/>
                <w:szCs w:val="22"/>
                <w:lang w:eastAsia="en-IN"/>
              </w:rPr>
              <w:t>Unit Cost (Lakhs)</w:t>
            </w:r>
          </w:p>
        </w:tc>
        <w:tc>
          <w:tcPr>
            <w:tcW w:w="652" w:type="pct"/>
            <w:vAlign w:val="center"/>
            <w:hideMark/>
          </w:tcPr>
          <w:p w:rsidR="00D12B18" w:rsidRPr="007C5479" w:rsidRDefault="00D12B18">
            <w:pPr>
              <w:rPr>
                <w:b/>
                <w:bCs/>
                <w:color w:val="000000"/>
                <w:szCs w:val="22"/>
                <w:lang w:eastAsia="en-IN"/>
              </w:rPr>
            </w:pPr>
            <w:r w:rsidRPr="007C5479">
              <w:rPr>
                <w:b/>
                <w:bCs/>
                <w:color w:val="000000"/>
                <w:sz w:val="22"/>
                <w:szCs w:val="22"/>
                <w:lang w:eastAsia="en-IN"/>
              </w:rPr>
              <w:t>Total financial (In lakhs)</w:t>
            </w:r>
          </w:p>
        </w:tc>
        <w:tc>
          <w:tcPr>
            <w:tcW w:w="652" w:type="pct"/>
            <w:vAlign w:val="center"/>
            <w:hideMark/>
          </w:tcPr>
          <w:p w:rsidR="00D12B18" w:rsidRPr="007C5479" w:rsidRDefault="00D12B18">
            <w:pPr>
              <w:rPr>
                <w:b/>
                <w:bCs/>
                <w:color w:val="000000"/>
                <w:szCs w:val="22"/>
                <w:lang w:eastAsia="en-IN"/>
              </w:rPr>
            </w:pPr>
            <w:r w:rsidRPr="007C5479">
              <w:rPr>
                <w:b/>
                <w:bCs/>
                <w:color w:val="000000"/>
                <w:sz w:val="22"/>
                <w:szCs w:val="22"/>
                <w:lang w:eastAsia="en-IN"/>
              </w:rPr>
              <w:t xml:space="preserve">Appraiser's Remarks </w:t>
            </w:r>
          </w:p>
        </w:tc>
      </w:tr>
      <w:tr w:rsidR="007C5479" w:rsidRPr="007C5479" w:rsidTr="007C5479">
        <w:trPr>
          <w:trHeight w:val="495"/>
        </w:trPr>
        <w:tc>
          <w:tcPr>
            <w:tcW w:w="372" w:type="pct"/>
            <w:noWrap/>
            <w:vAlign w:val="center"/>
            <w:hideMark/>
          </w:tcPr>
          <w:p w:rsidR="00D12B18" w:rsidRPr="007C5479" w:rsidRDefault="00D12B18">
            <w:pPr>
              <w:rPr>
                <w:color w:val="000000"/>
                <w:szCs w:val="22"/>
                <w:lang w:eastAsia="en-IN"/>
              </w:rPr>
            </w:pPr>
            <w:r w:rsidRPr="007C5479">
              <w:rPr>
                <w:color w:val="000000"/>
                <w:sz w:val="22"/>
                <w:szCs w:val="22"/>
                <w:lang w:eastAsia="en-IN"/>
              </w:rPr>
              <w:t>1</w:t>
            </w:r>
          </w:p>
        </w:tc>
        <w:tc>
          <w:tcPr>
            <w:tcW w:w="1003" w:type="pct"/>
            <w:hideMark/>
          </w:tcPr>
          <w:p w:rsidR="00D12B18" w:rsidRPr="007C5479" w:rsidRDefault="00D12B18">
            <w:pPr>
              <w:rPr>
                <w:color w:val="000000"/>
                <w:szCs w:val="22"/>
                <w:lang w:eastAsia="en-IN"/>
              </w:rPr>
            </w:pPr>
            <w:r w:rsidRPr="007C5479">
              <w:rPr>
                <w:color w:val="000000"/>
                <w:sz w:val="22"/>
                <w:szCs w:val="22"/>
                <w:lang w:eastAsia="en-IN"/>
              </w:rPr>
              <w:t>Carpets (150 sft foam /vinyl carpet)</w:t>
            </w:r>
          </w:p>
        </w:tc>
        <w:tc>
          <w:tcPr>
            <w:tcW w:w="435" w:type="pct"/>
            <w:hideMark/>
          </w:tcPr>
          <w:p w:rsidR="00D12B18" w:rsidRPr="007C5479" w:rsidRDefault="00D12B18">
            <w:pPr>
              <w:jc w:val="right"/>
              <w:rPr>
                <w:color w:val="000000"/>
                <w:szCs w:val="22"/>
                <w:lang w:eastAsia="en-IN"/>
              </w:rPr>
            </w:pPr>
            <w:r w:rsidRPr="007C5479">
              <w:rPr>
                <w:color w:val="000000"/>
                <w:sz w:val="22"/>
                <w:szCs w:val="22"/>
                <w:lang w:eastAsia="en-IN"/>
              </w:rPr>
              <w:t>266</w:t>
            </w:r>
          </w:p>
        </w:tc>
        <w:tc>
          <w:tcPr>
            <w:tcW w:w="507" w:type="pct"/>
            <w:hideMark/>
          </w:tcPr>
          <w:p w:rsidR="00D12B18" w:rsidRPr="007C5479" w:rsidRDefault="00D12B18">
            <w:pPr>
              <w:jc w:val="right"/>
              <w:rPr>
                <w:color w:val="000000"/>
                <w:szCs w:val="22"/>
                <w:lang w:eastAsia="en-IN"/>
              </w:rPr>
            </w:pPr>
            <w:r w:rsidRPr="007C5479">
              <w:rPr>
                <w:color w:val="000000"/>
                <w:sz w:val="22"/>
                <w:szCs w:val="22"/>
                <w:lang w:eastAsia="en-IN"/>
              </w:rPr>
              <w:t>0.08</w:t>
            </w:r>
          </w:p>
        </w:tc>
        <w:tc>
          <w:tcPr>
            <w:tcW w:w="435" w:type="pct"/>
            <w:hideMark/>
          </w:tcPr>
          <w:p w:rsidR="00D12B18" w:rsidRPr="007C5479" w:rsidRDefault="00D12B18">
            <w:pPr>
              <w:jc w:val="right"/>
              <w:rPr>
                <w:color w:val="000000"/>
                <w:szCs w:val="22"/>
                <w:lang w:eastAsia="en-IN"/>
              </w:rPr>
            </w:pPr>
            <w:r w:rsidRPr="007C5479">
              <w:rPr>
                <w:color w:val="000000"/>
                <w:sz w:val="22"/>
                <w:szCs w:val="22"/>
                <w:lang w:eastAsia="en-IN"/>
              </w:rPr>
              <w:t>21.28</w:t>
            </w:r>
          </w:p>
        </w:tc>
        <w:tc>
          <w:tcPr>
            <w:tcW w:w="363" w:type="pct"/>
            <w:hideMark/>
          </w:tcPr>
          <w:p w:rsidR="00D12B18" w:rsidRPr="007C5479" w:rsidRDefault="00D12B18">
            <w:pPr>
              <w:jc w:val="right"/>
              <w:rPr>
                <w:color w:val="000000"/>
                <w:szCs w:val="22"/>
                <w:lang w:eastAsia="en-IN"/>
              </w:rPr>
            </w:pPr>
            <w:r w:rsidRPr="007C5479">
              <w:rPr>
                <w:color w:val="000000"/>
                <w:sz w:val="22"/>
                <w:szCs w:val="22"/>
                <w:lang w:eastAsia="en-IN"/>
              </w:rPr>
              <w:t>258</w:t>
            </w:r>
          </w:p>
        </w:tc>
        <w:tc>
          <w:tcPr>
            <w:tcW w:w="581" w:type="pct"/>
            <w:hideMark/>
          </w:tcPr>
          <w:p w:rsidR="00D12B18" w:rsidRPr="007C5479" w:rsidRDefault="00D12B18">
            <w:pPr>
              <w:jc w:val="right"/>
              <w:rPr>
                <w:color w:val="000000"/>
                <w:szCs w:val="22"/>
                <w:lang w:eastAsia="en-IN"/>
              </w:rPr>
            </w:pPr>
            <w:r w:rsidRPr="007C5479">
              <w:rPr>
                <w:color w:val="000000"/>
                <w:sz w:val="22"/>
                <w:szCs w:val="22"/>
                <w:lang w:eastAsia="en-IN"/>
              </w:rPr>
              <w:t>0.08</w:t>
            </w:r>
          </w:p>
        </w:tc>
        <w:tc>
          <w:tcPr>
            <w:tcW w:w="652" w:type="pct"/>
            <w:hideMark/>
          </w:tcPr>
          <w:p w:rsidR="00D12B18" w:rsidRPr="007C5479" w:rsidRDefault="00D12B18">
            <w:pPr>
              <w:jc w:val="right"/>
              <w:rPr>
                <w:color w:val="000000"/>
                <w:szCs w:val="22"/>
                <w:lang w:eastAsia="en-IN"/>
              </w:rPr>
            </w:pPr>
            <w:r w:rsidRPr="007C5479">
              <w:rPr>
                <w:color w:val="000000"/>
                <w:sz w:val="22"/>
                <w:szCs w:val="22"/>
                <w:lang w:eastAsia="en-IN"/>
              </w:rPr>
              <w:t>20.64</w:t>
            </w:r>
          </w:p>
        </w:tc>
        <w:tc>
          <w:tcPr>
            <w:tcW w:w="652" w:type="pct"/>
            <w:hideMark/>
          </w:tcPr>
          <w:p w:rsidR="00D12B18" w:rsidRPr="007C5479" w:rsidRDefault="00D12B18">
            <w:pPr>
              <w:rPr>
                <w:color w:val="000000"/>
                <w:szCs w:val="22"/>
                <w:lang w:eastAsia="en-IN"/>
              </w:rPr>
            </w:pPr>
            <w:r w:rsidRPr="007C5479">
              <w:rPr>
                <w:color w:val="000000"/>
                <w:sz w:val="22"/>
                <w:szCs w:val="22"/>
                <w:lang w:eastAsia="en-IN"/>
              </w:rPr>
              <w:t> </w:t>
            </w:r>
          </w:p>
        </w:tc>
      </w:tr>
      <w:tr w:rsidR="007C5479" w:rsidRPr="007C5479" w:rsidTr="007C5479">
        <w:trPr>
          <w:trHeight w:val="630"/>
        </w:trPr>
        <w:tc>
          <w:tcPr>
            <w:tcW w:w="372" w:type="pct"/>
            <w:noWrap/>
            <w:vAlign w:val="center"/>
            <w:hideMark/>
          </w:tcPr>
          <w:p w:rsidR="00D12B18" w:rsidRPr="007C5479" w:rsidRDefault="00D12B18">
            <w:pPr>
              <w:rPr>
                <w:color w:val="000000"/>
                <w:szCs w:val="22"/>
                <w:lang w:eastAsia="en-IN"/>
              </w:rPr>
            </w:pPr>
            <w:r w:rsidRPr="007C5479">
              <w:rPr>
                <w:color w:val="000000"/>
                <w:sz w:val="22"/>
                <w:szCs w:val="22"/>
                <w:lang w:eastAsia="en-IN"/>
              </w:rPr>
              <w:t>2</w:t>
            </w:r>
          </w:p>
        </w:tc>
        <w:tc>
          <w:tcPr>
            <w:tcW w:w="1003" w:type="pct"/>
            <w:hideMark/>
          </w:tcPr>
          <w:p w:rsidR="00D12B18" w:rsidRPr="007C5479" w:rsidRDefault="00D12B18">
            <w:pPr>
              <w:rPr>
                <w:color w:val="000000"/>
                <w:szCs w:val="22"/>
                <w:lang w:eastAsia="en-IN"/>
              </w:rPr>
            </w:pPr>
            <w:r w:rsidRPr="007C5479">
              <w:rPr>
                <w:color w:val="000000"/>
                <w:sz w:val="22"/>
                <w:szCs w:val="22"/>
                <w:lang w:eastAsia="en-IN"/>
              </w:rPr>
              <w:t>Furniture, tables, First Aid kit, Stationary, Green board,</w:t>
            </w:r>
          </w:p>
        </w:tc>
        <w:tc>
          <w:tcPr>
            <w:tcW w:w="435" w:type="pct"/>
            <w:hideMark/>
          </w:tcPr>
          <w:p w:rsidR="00D12B18" w:rsidRPr="007C5479" w:rsidRDefault="00D12B18">
            <w:pPr>
              <w:jc w:val="right"/>
              <w:rPr>
                <w:color w:val="000000"/>
                <w:szCs w:val="22"/>
                <w:lang w:eastAsia="en-IN"/>
              </w:rPr>
            </w:pPr>
            <w:r w:rsidRPr="007C5479">
              <w:rPr>
                <w:color w:val="000000"/>
                <w:sz w:val="22"/>
                <w:szCs w:val="22"/>
                <w:lang w:eastAsia="en-IN"/>
              </w:rPr>
              <w:t>266</w:t>
            </w:r>
          </w:p>
        </w:tc>
        <w:tc>
          <w:tcPr>
            <w:tcW w:w="507" w:type="pct"/>
            <w:hideMark/>
          </w:tcPr>
          <w:p w:rsidR="00D12B18" w:rsidRPr="007C5479" w:rsidRDefault="00D12B18">
            <w:pPr>
              <w:jc w:val="right"/>
              <w:rPr>
                <w:color w:val="000000"/>
                <w:szCs w:val="22"/>
                <w:lang w:eastAsia="en-IN"/>
              </w:rPr>
            </w:pPr>
            <w:r w:rsidRPr="007C5479">
              <w:rPr>
                <w:color w:val="000000"/>
                <w:sz w:val="22"/>
                <w:szCs w:val="22"/>
                <w:lang w:eastAsia="en-IN"/>
              </w:rPr>
              <w:t>0.12</w:t>
            </w:r>
          </w:p>
        </w:tc>
        <w:tc>
          <w:tcPr>
            <w:tcW w:w="435" w:type="pct"/>
            <w:hideMark/>
          </w:tcPr>
          <w:p w:rsidR="00D12B18" w:rsidRPr="007C5479" w:rsidRDefault="00D12B18">
            <w:pPr>
              <w:jc w:val="right"/>
              <w:rPr>
                <w:color w:val="000000"/>
                <w:szCs w:val="22"/>
                <w:lang w:eastAsia="en-IN"/>
              </w:rPr>
            </w:pPr>
            <w:r w:rsidRPr="007C5479">
              <w:rPr>
                <w:color w:val="000000"/>
                <w:sz w:val="22"/>
                <w:szCs w:val="22"/>
                <w:lang w:eastAsia="en-IN"/>
              </w:rPr>
              <w:t>31.92</w:t>
            </w:r>
          </w:p>
        </w:tc>
        <w:tc>
          <w:tcPr>
            <w:tcW w:w="363" w:type="pct"/>
            <w:hideMark/>
          </w:tcPr>
          <w:p w:rsidR="00D12B18" w:rsidRPr="007C5479" w:rsidRDefault="00D12B18">
            <w:pPr>
              <w:jc w:val="right"/>
              <w:rPr>
                <w:color w:val="000000"/>
                <w:szCs w:val="22"/>
                <w:lang w:eastAsia="en-IN"/>
              </w:rPr>
            </w:pPr>
            <w:r w:rsidRPr="007C5479">
              <w:rPr>
                <w:color w:val="000000"/>
                <w:sz w:val="22"/>
                <w:szCs w:val="22"/>
                <w:lang w:eastAsia="en-IN"/>
              </w:rPr>
              <w:t>258</w:t>
            </w:r>
          </w:p>
        </w:tc>
        <w:tc>
          <w:tcPr>
            <w:tcW w:w="581" w:type="pct"/>
            <w:hideMark/>
          </w:tcPr>
          <w:p w:rsidR="00D12B18" w:rsidRPr="007C5479" w:rsidRDefault="00D12B18">
            <w:pPr>
              <w:jc w:val="right"/>
              <w:rPr>
                <w:color w:val="000000"/>
                <w:szCs w:val="22"/>
                <w:lang w:eastAsia="en-IN"/>
              </w:rPr>
            </w:pPr>
            <w:r w:rsidRPr="007C5479">
              <w:rPr>
                <w:color w:val="000000"/>
                <w:sz w:val="22"/>
                <w:szCs w:val="22"/>
                <w:lang w:eastAsia="en-IN"/>
              </w:rPr>
              <w:t>0.12</w:t>
            </w:r>
          </w:p>
        </w:tc>
        <w:tc>
          <w:tcPr>
            <w:tcW w:w="652" w:type="pct"/>
            <w:hideMark/>
          </w:tcPr>
          <w:p w:rsidR="00D12B18" w:rsidRPr="007C5479" w:rsidRDefault="00D12B18">
            <w:pPr>
              <w:jc w:val="right"/>
              <w:rPr>
                <w:color w:val="000000"/>
                <w:szCs w:val="22"/>
                <w:lang w:eastAsia="en-IN"/>
              </w:rPr>
            </w:pPr>
            <w:r w:rsidRPr="007C5479">
              <w:rPr>
                <w:color w:val="000000"/>
                <w:sz w:val="22"/>
                <w:szCs w:val="22"/>
                <w:lang w:eastAsia="en-IN"/>
              </w:rPr>
              <w:t>30.96</w:t>
            </w:r>
          </w:p>
        </w:tc>
        <w:tc>
          <w:tcPr>
            <w:tcW w:w="652" w:type="pct"/>
            <w:hideMark/>
          </w:tcPr>
          <w:p w:rsidR="00D12B18" w:rsidRPr="007C5479" w:rsidRDefault="00D12B18">
            <w:pPr>
              <w:rPr>
                <w:color w:val="000000"/>
                <w:szCs w:val="22"/>
                <w:lang w:eastAsia="en-IN"/>
              </w:rPr>
            </w:pPr>
          </w:p>
        </w:tc>
      </w:tr>
      <w:tr w:rsidR="007C5479" w:rsidRPr="007C5479" w:rsidTr="007C5479">
        <w:trPr>
          <w:trHeight w:val="315"/>
        </w:trPr>
        <w:tc>
          <w:tcPr>
            <w:tcW w:w="1375" w:type="pct"/>
            <w:gridSpan w:val="2"/>
            <w:vAlign w:val="center"/>
            <w:hideMark/>
          </w:tcPr>
          <w:p w:rsidR="00D12B18" w:rsidRPr="007C5479" w:rsidRDefault="00D12B18">
            <w:pPr>
              <w:jc w:val="center"/>
              <w:rPr>
                <w:b/>
                <w:bCs/>
                <w:color w:val="000000"/>
                <w:szCs w:val="22"/>
                <w:lang w:eastAsia="en-IN"/>
              </w:rPr>
            </w:pPr>
            <w:r w:rsidRPr="007C5479">
              <w:rPr>
                <w:b/>
                <w:bCs/>
                <w:color w:val="000000"/>
                <w:sz w:val="22"/>
                <w:szCs w:val="22"/>
                <w:lang w:eastAsia="en-IN"/>
              </w:rPr>
              <w:t xml:space="preserve"> Total</w:t>
            </w:r>
          </w:p>
        </w:tc>
        <w:tc>
          <w:tcPr>
            <w:tcW w:w="435" w:type="pct"/>
            <w:hideMark/>
          </w:tcPr>
          <w:p w:rsidR="00D12B18" w:rsidRPr="007C5479" w:rsidRDefault="00D12B18">
            <w:pPr>
              <w:jc w:val="right"/>
              <w:rPr>
                <w:b/>
                <w:bCs/>
                <w:color w:val="000000"/>
                <w:szCs w:val="22"/>
                <w:lang w:eastAsia="en-IN"/>
              </w:rPr>
            </w:pPr>
            <w:r w:rsidRPr="007C5479">
              <w:rPr>
                <w:b/>
                <w:bCs/>
                <w:color w:val="000000"/>
                <w:sz w:val="22"/>
                <w:szCs w:val="22"/>
                <w:lang w:eastAsia="en-IN"/>
              </w:rPr>
              <w:t>266</w:t>
            </w:r>
          </w:p>
        </w:tc>
        <w:tc>
          <w:tcPr>
            <w:tcW w:w="507" w:type="pct"/>
            <w:hideMark/>
          </w:tcPr>
          <w:p w:rsidR="00D12B18" w:rsidRPr="007C5479" w:rsidRDefault="00D12B18">
            <w:pPr>
              <w:jc w:val="right"/>
              <w:rPr>
                <w:b/>
                <w:bCs/>
                <w:color w:val="000000"/>
                <w:szCs w:val="22"/>
                <w:lang w:eastAsia="en-IN"/>
              </w:rPr>
            </w:pPr>
            <w:r w:rsidRPr="007C5479">
              <w:rPr>
                <w:b/>
                <w:bCs/>
                <w:color w:val="000000"/>
                <w:sz w:val="22"/>
                <w:szCs w:val="22"/>
                <w:lang w:eastAsia="en-IN"/>
              </w:rPr>
              <w:t>0.2</w:t>
            </w:r>
          </w:p>
        </w:tc>
        <w:tc>
          <w:tcPr>
            <w:tcW w:w="435" w:type="pct"/>
            <w:noWrap/>
            <w:hideMark/>
          </w:tcPr>
          <w:p w:rsidR="00D12B18" w:rsidRPr="007C5479" w:rsidRDefault="00D12B18">
            <w:pPr>
              <w:jc w:val="right"/>
              <w:rPr>
                <w:b/>
                <w:bCs/>
                <w:color w:val="000000"/>
                <w:szCs w:val="22"/>
                <w:lang w:eastAsia="en-IN"/>
              </w:rPr>
            </w:pPr>
            <w:r w:rsidRPr="007C5479">
              <w:rPr>
                <w:b/>
                <w:bCs/>
                <w:color w:val="000000"/>
                <w:sz w:val="22"/>
                <w:szCs w:val="22"/>
                <w:lang w:eastAsia="en-IN"/>
              </w:rPr>
              <w:t>53.2</w:t>
            </w:r>
          </w:p>
        </w:tc>
        <w:tc>
          <w:tcPr>
            <w:tcW w:w="363" w:type="pct"/>
            <w:hideMark/>
          </w:tcPr>
          <w:p w:rsidR="00D12B18" w:rsidRPr="007C5479" w:rsidRDefault="00D12B18">
            <w:pPr>
              <w:jc w:val="right"/>
              <w:rPr>
                <w:b/>
                <w:bCs/>
                <w:color w:val="000000"/>
                <w:szCs w:val="22"/>
                <w:lang w:eastAsia="en-IN"/>
              </w:rPr>
            </w:pPr>
            <w:r w:rsidRPr="007C5479">
              <w:rPr>
                <w:b/>
                <w:bCs/>
                <w:color w:val="000000"/>
                <w:sz w:val="22"/>
                <w:szCs w:val="22"/>
                <w:lang w:eastAsia="en-IN"/>
              </w:rPr>
              <w:t>258</w:t>
            </w:r>
          </w:p>
        </w:tc>
        <w:tc>
          <w:tcPr>
            <w:tcW w:w="581" w:type="pct"/>
            <w:hideMark/>
          </w:tcPr>
          <w:p w:rsidR="00D12B18" w:rsidRPr="007C5479" w:rsidRDefault="00D12B18">
            <w:pPr>
              <w:jc w:val="right"/>
              <w:rPr>
                <w:b/>
                <w:bCs/>
                <w:color w:val="000000"/>
                <w:szCs w:val="22"/>
                <w:lang w:eastAsia="en-IN"/>
              </w:rPr>
            </w:pPr>
            <w:r w:rsidRPr="007C5479">
              <w:rPr>
                <w:b/>
                <w:bCs/>
                <w:color w:val="000000"/>
                <w:sz w:val="22"/>
                <w:szCs w:val="22"/>
                <w:lang w:eastAsia="en-IN"/>
              </w:rPr>
              <w:t>0.2</w:t>
            </w:r>
          </w:p>
        </w:tc>
        <w:tc>
          <w:tcPr>
            <w:tcW w:w="652" w:type="pct"/>
            <w:hideMark/>
          </w:tcPr>
          <w:p w:rsidR="00D12B18" w:rsidRPr="007C5479" w:rsidRDefault="00D12B18">
            <w:pPr>
              <w:jc w:val="right"/>
              <w:rPr>
                <w:b/>
                <w:bCs/>
                <w:color w:val="000000"/>
                <w:szCs w:val="22"/>
                <w:lang w:eastAsia="en-IN"/>
              </w:rPr>
            </w:pPr>
            <w:r w:rsidRPr="007C5479">
              <w:rPr>
                <w:b/>
                <w:bCs/>
                <w:color w:val="000000"/>
                <w:sz w:val="22"/>
                <w:szCs w:val="22"/>
                <w:lang w:eastAsia="en-IN"/>
              </w:rPr>
              <w:t>51.6</w:t>
            </w:r>
          </w:p>
        </w:tc>
        <w:tc>
          <w:tcPr>
            <w:tcW w:w="652" w:type="pct"/>
            <w:hideMark/>
          </w:tcPr>
          <w:p w:rsidR="00D12B18" w:rsidRPr="007C5479" w:rsidRDefault="00D12B18">
            <w:pPr>
              <w:rPr>
                <w:color w:val="000000"/>
                <w:szCs w:val="22"/>
                <w:lang w:eastAsia="en-IN"/>
              </w:rPr>
            </w:pPr>
            <w:r w:rsidRPr="007C5479">
              <w:rPr>
                <w:color w:val="000000"/>
                <w:sz w:val="22"/>
                <w:szCs w:val="22"/>
                <w:lang w:eastAsia="en-IN"/>
              </w:rPr>
              <w:t> </w:t>
            </w:r>
          </w:p>
        </w:tc>
      </w:tr>
      <w:tr w:rsidR="007C5479" w:rsidRPr="007C5479" w:rsidTr="007C5479">
        <w:trPr>
          <w:trHeight w:val="315"/>
        </w:trPr>
        <w:tc>
          <w:tcPr>
            <w:tcW w:w="372" w:type="pct"/>
            <w:noWrap/>
            <w:vAlign w:val="bottom"/>
            <w:hideMark/>
          </w:tcPr>
          <w:p w:rsidR="00D12B18" w:rsidRPr="007C5479" w:rsidRDefault="00D12B18">
            <w:pPr>
              <w:rPr>
                <w:color w:val="000000"/>
                <w:szCs w:val="22"/>
                <w:lang w:eastAsia="en-IN"/>
              </w:rPr>
            </w:pPr>
            <w:r w:rsidRPr="007C5479">
              <w:rPr>
                <w:color w:val="000000"/>
                <w:sz w:val="22"/>
                <w:szCs w:val="22"/>
                <w:lang w:eastAsia="en-IN"/>
              </w:rPr>
              <w:t> </w:t>
            </w:r>
          </w:p>
        </w:tc>
        <w:tc>
          <w:tcPr>
            <w:tcW w:w="1003" w:type="pct"/>
            <w:vAlign w:val="center"/>
            <w:hideMark/>
          </w:tcPr>
          <w:p w:rsidR="00D12B18" w:rsidRPr="007C5479" w:rsidRDefault="00D12B18">
            <w:pPr>
              <w:rPr>
                <w:color w:val="000000"/>
                <w:szCs w:val="22"/>
                <w:lang w:eastAsia="en-IN"/>
              </w:rPr>
            </w:pPr>
            <w:r w:rsidRPr="007C5479">
              <w:rPr>
                <w:color w:val="000000"/>
                <w:sz w:val="22"/>
                <w:szCs w:val="22"/>
                <w:lang w:eastAsia="en-IN"/>
              </w:rPr>
              <w:t xml:space="preserve">Grand Total </w:t>
            </w:r>
          </w:p>
        </w:tc>
        <w:tc>
          <w:tcPr>
            <w:tcW w:w="435" w:type="pct"/>
            <w:noWrap/>
            <w:hideMark/>
          </w:tcPr>
          <w:p w:rsidR="00D12B18" w:rsidRPr="007C5479" w:rsidRDefault="00D12B18">
            <w:pPr>
              <w:jc w:val="right"/>
              <w:rPr>
                <w:b/>
                <w:bCs/>
                <w:color w:val="000000"/>
                <w:szCs w:val="22"/>
                <w:lang w:eastAsia="en-IN"/>
              </w:rPr>
            </w:pPr>
            <w:r w:rsidRPr="007C5479">
              <w:rPr>
                <w:b/>
                <w:bCs/>
                <w:color w:val="000000"/>
                <w:sz w:val="22"/>
                <w:szCs w:val="22"/>
                <w:lang w:eastAsia="en-IN"/>
              </w:rPr>
              <w:t> </w:t>
            </w:r>
          </w:p>
        </w:tc>
        <w:tc>
          <w:tcPr>
            <w:tcW w:w="507" w:type="pct"/>
            <w:noWrap/>
            <w:hideMark/>
          </w:tcPr>
          <w:p w:rsidR="00D12B18" w:rsidRPr="007C5479" w:rsidRDefault="00D12B18">
            <w:pPr>
              <w:jc w:val="right"/>
              <w:rPr>
                <w:b/>
                <w:bCs/>
                <w:color w:val="000000"/>
                <w:szCs w:val="22"/>
                <w:lang w:eastAsia="en-IN"/>
              </w:rPr>
            </w:pPr>
            <w:r w:rsidRPr="007C5479">
              <w:rPr>
                <w:b/>
                <w:bCs/>
                <w:color w:val="000000"/>
                <w:sz w:val="22"/>
                <w:szCs w:val="22"/>
                <w:lang w:eastAsia="en-IN"/>
              </w:rPr>
              <w:t> </w:t>
            </w:r>
          </w:p>
        </w:tc>
        <w:tc>
          <w:tcPr>
            <w:tcW w:w="435" w:type="pct"/>
            <w:hideMark/>
          </w:tcPr>
          <w:p w:rsidR="00D12B18" w:rsidRPr="007C5479" w:rsidRDefault="00D12B18">
            <w:pPr>
              <w:jc w:val="right"/>
              <w:rPr>
                <w:b/>
                <w:bCs/>
                <w:color w:val="000000"/>
                <w:szCs w:val="22"/>
                <w:lang w:eastAsia="en-IN"/>
              </w:rPr>
            </w:pPr>
            <w:r w:rsidRPr="007C5479">
              <w:rPr>
                <w:b/>
                <w:bCs/>
                <w:color w:val="000000"/>
                <w:sz w:val="22"/>
                <w:szCs w:val="22"/>
                <w:lang w:eastAsia="en-IN"/>
              </w:rPr>
              <w:t>766.85</w:t>
            </w:r>
          </w:p>
        </w:tc>
        <w:tc>
          <w:tcPr>
            <w:tcW w:w="363" w:type="pct"/>
            <w:hideMark/>
          </w:tcPr>
          <w:p w:rsidR="00D12B18" w:rsidRPr="007C5479" w:rsidRDefault="00D12B18">
            <w:pPr>
              <w:jc w:val="right"/>
              <w:rPr>
                <w:b/>
                <w:bCs/>
                <w:color w:val="000000"/>
                <w:szCs w:val="22"/>
                <w:lang w:eastAsia="en-IN"/>
              </w:rPr>
            </w:pPr>
            <w:r w:rsidRPr="007C5479">
              <w:rPr>
                <w:b/>
                <w:bCs/>
                <w:color w:val="000000"/>
                <w:sz w:val="22"/>
                <w:szCs w:val="22"/>
                <w:lang w:eastAsia="en-IN"/>
              </w:rPr>
              <w:t> </w:t>
            </w:r>
          </w:p>
        </w:tc>
        <w:tc>
          <w:tcPr>
            <w:tcW w:w="581" w:type="pct"/>
            <w:hideMark/>
          </w:tcPr>
          <w:p w:rsidR="00D12B18" w:rsidRPr="007C5479" w:rsidRDefault="00D12B18">
            <w:pPr>
              <w:jc w:val="right"/>
              <w:rPr>
                <w:b/>
                <w:bCs/>
                <w:color w:val="000000"/>
                <w:szCs w:val="22"/>
                <w:lang w:eastAsia="en-IN"/>
              </w:rPr>
            </w:pPr>
            <w:r w:rsidRPr="007C5479">
              <w:rPr>
                <w:b/>
                <w:bCs/>
                <w:color w:val="000000"/>
                <w:sz w:val="22"/>
                <w:szCs w:val="22"/>
                <w:lang w:eastAsia="en-IN"/>
              </w:rPr>
              <w:t> </w:t>
            </w:r>
          </w:p>
        </w:tc>
        <w:tc>
          <w:tcPr>
            <w:tcW w:w="652" w:type="pct"/>
            <w:hideMark/>
          </w:tcPr>
          <w:p w:rsidR="00D12B18" w:rsidRPr="007C5479" w:rsidRDefault="00D12B18">
            <w:pPr>
              <w:jc w:val="right"/>
              <w:rPr>
                <w:b/>
                <w:bCs/>
                <w:color w:val="000000"/>
                <w:szCs w:val="22"/>
                <w:lang w:eastAsia="en-IN"/>
              </w:rPr>
            </w:pPr>
            <w:r w:rsidRPr="007C5479">
              <w:rPr>
                <w:b/>
                <w:bCs/>
                <w:color w:val="000000"/>
                <w:sz w:val="22"/>
                <w:szCs w:val="22"/>
                <w:lang w:eastAsia="en-IN"/>
              </w:rPr>
              <w:t>533.34326</w:t>
            </w:r>
          </w:p>
        </w:tc>
        <w:tc>
          <w:tcPr>
            <w:tcW w:w="652" w:type="pct"/>
            <w:noWrap/>
            <w:vAlign w:val="bottom"/>
            <w:hideMark/>
          </w:tcPr>
          <w:p w:rsidR="00D12B18" w:rsidRPr="007C5479" w:rsidRDefault="00D12B18">
            <w:pPr>
              <w:rPr>
                <w:color w:val="000000"/>
                <w:szCs w:val="22"/>
                <w:lang w:eastAsia="en-IN"/>
              </w:rPr>
            </w:pPr>
            <w:r w:rsidRPr="007C5479">
              <w:rPr>
                <w:color w:val="000000"/>
                <w:sz w:val="22"/>
                <w:szCs w:val="22"/>
                <w:lang w:eastAsia="en-IN"/>
              </w:rPr>
              <w:t> </w:t>
            </w:r>
          </w:p>
        </w:tc>
      </w:tr>
    </w:tbl>
    <w:p w:rsidR="00D12B18" w:rsidRPr="007C5479" w:rsidRDefault="00D12B18" w:rsidP="00D12B18">
      <w:pPr>
        <w:jc w:val="both"/>
        <w:rPr>
          <w:b/>
        </w:rPr>
      </w:pPr>
    </w:p>
    <w:p w:rsidR="00D12B18" w:rsidRDefault="00D12B18" w:rsidP="00D12B18">
      <w:pPr>
        <w:jc w:val="both"/>
        <w:rPr>
          <w:b/>
        </w:rPr>
      </w:pPr>
    </w:p>
    <w:p w:rsidR="0018406A" w:rsidRDefault="0018406A" w:rsidP="00D12B18">
      <w:pPr>
        <w:jc w:val="both"/>
        <w:rPr>
          <w:b/>
        </w:rPr>
      </w:pPr>
    </w:p>
    <w:p w:rsidR="0018406A" w:rsidRDefault="0018406A" w:rsidP="00D12B18">
      <w:pPr>
        <w:jc w:val="both"/>
        <w:rPr>
          <w:b/>
        </w:rPr>
      </w:pPr>
    </w:p>
    <w:p w:rsidR="0018406A" w:rsidRPr="007C5479" w:rsidRDefault="0018406A" w:rsidP="00D12B18">
      <w:pPr>
        <w:jc w:val="both"/>
        <w:rPr>
          <w:b/>
        </w:rPr>
      </w:pPr>
    </w:p>
    <w:p w:rsidR="00D12B18" w:rsidRDefault="00D12B18" w:rsidP="00D12B18">
      <w:pPr>
        <w:shd w:val="clear" w:color="auto" w:fill="FFFFFF"/>
        <w:spacing w:line="360" w:lineRule="auto"/>
        <w:jc w:val="both"/>
        <w:rPr>
          <w:b/>
        </w:rPr>
      </w:pPr>
      <w:r w:rsidRPr="007C5479">
        <w:rPr>
          <w:b/>
        </w:rPr>
        <w:lastRenderedPageBreak/>
        <w:t>Outcomes of the activities:</w:t>
      </w:r>
    </w:p>
    <w:p w:rsidR="0099194A" w:rsidRPr="007C5479" w:rsidRDefault="0099194A" w:rsidP="00D12B18">
      <w:pPr>
        <w:shd w:val="clear" w:color="auto" w:fill="FFFFFF"/>
        <w:spacing w:line="360" w:lineRule="auto"/>
        <w:jc w:val="both"/>
        <w:rPr>
          <w:b/>
        </w:rPr>
      </w:pPr>
    </w:p>
    <w:p w:rsidR="00D12B18" w:rsidRPr="007C5479" w:rsidRDefault="00D12B18" w:rsidP="004D4A84">
      <w:pPr>
        <w:numPr>
          <w:ilvl w:val="0"/>
          <w:numId w:val="39"/>
        </w:numPr>
        <w:shd w:val="clear" w:color="auto" w:fill="FFFFFF"/>
        <w:spacing w:line="480" w:lineRule="auto"/>
        <w:ind w:left="714" w:hanging="357"/>
        <w:jc w:val="both"/>
      </w:pPr>
      <w:r w:rsidRPr="007C5479">
        <w:rPr>
          <w:color w:val="000000"/>
          <w:shd w:val="clear" w:color="auto" w:fill="FFFFFF"/>
        </w:rPr>
        <w:t>Understanding of young children's characteristics and needs, and of the multiple interacting influences on children's development and learning to create environments that are healthy, respectful, supportive, and challenging for each child.</w:t>
      </w:r>
    </w:p>
    <w:p w:rsidR="00D12B18" w:rsidRPr="007C5479" w:rsidRDefault="00D12B18" w:rsidP="004D4A84">
      <w:pPr>
        <w:numPr>
          <w:ilvl w:val="0"/>
          <w:numId w:val="39"/>
        </w:numPr>
        <w:shd w:val="clear" w:color="auto" w:fill="FFFFFF"/>
        <w:spacing w:line="480" w:lineRule="auto"/>
        <w:ind w:left="714" w:hanging="357"/>
        <w:jc w:val="both"/>
      </w:pPr>
      <w:r w:rsidRPr="007C5479">
        <w:rPr>
          <w:color w:val="000000"/>
          <w:shd w:val="clear" w:color="auto" w:fill="FFFFFF"/>
        </w:rPr>
        <w:t>Understanding to create respectful, reciprocal relationships that support and empower families, and to involve all families in their children's development.</w:t>
      </w:r>
    </w:p>
    <w:p w:rsidR="00D12B18" w:rsidRPr="007C5479" w:rsidRDefault="00D12B18" w:rsidP="004D4A84">
      <w:pPr>
        <w:numPr>
          <w:ilvl w:val="0"/>
          <w:numId w:val="39"/>
        </w:numPr>
        <w:shd w:val="clear" w:color="auto" w:fill="FFFFFF"/>
        <w:spacing w:line="480" w:lineRule="auto"/>
        <w:ind w:left="714" w:hanging="357"/>
        <w:jc w:val="both"/>
      </w:pPr>
      <w:r w:rsidRPr="007C5479">
        <w:rPr>
          <w:color w:val="000000"/>
          <w:shd w:val="clear" w:color="auto" w:fill="FFFFFF"/>
        </w:rPr>
        <w:t>Use systematic observations, documentation, and other effective assessment strategies in a responsible way in partnership with families and other professionals to positively influence the development of every child.</w:t>
      </w:r>
    </w:p>
    <w:p w:rsidR="00D12B18" w:rsidRPr="007C5479" w:rsidRDefault="00D12B18" w:rsidP="004D4A84">
      <w:pPr>
        <w:numPr>
          <w:ilvl w:val="0"/>
          <w:numId w:val="39"/>
        </w:numPr>
        <w:shd w:val="clear" w:color="auto" w:fill="FFFFFF"/>
        <w:spacing w:line="480" w:lineRule="auto"/>
        <w:ind w:left="714" w:hanging="357"/>
        <w:jc w:val="both"/>
      </w:pPr>
      <w:r w:rsidRPr="007C5479">
        <w:t>Prepare and use professional written, verbal, nonverbal and electronic communications when working with children, families and community partners.</w:t>
      </w:r>
    </w:p>
    <w:p w:rsidR="006D4F0C" w:rsidRDefault="006D4F0C" w:rsidP="006D4F0C">
      <w:pPr>
        <w:spacing w:after="200" w:line="276" w:lineRule="auto"/>
        <w:jc w:val="center"/>
        <w:rPr>
          <w:rFonts w:asciiTheme="minorHAnsi" w:hAnsiTheme="minorHAnsi" w:cstheme="minorHAnsi"/>
          <w:sz w:val="22"/>
          <w:szCs w:val="22"/>
        </w:rPr>
      </w:pPr>
    </w:p>
    <w:p w:rsidR="006D4F0C" w:rsidRDefault="006D4F0C" w:rsidP="006D4F0C">
      <w:pPr>
        <w:spacing w:after="200" w:line="276" w:lineRule="auto"/>
        <w:jc w:val="center"/>
        <w:rPr>
          <w:rFonts w:asciiTheme="minorHAnsi" w:hAnsiTheme="minorHAnsi" w:cstheme="minorHAnsi"/>
          <w:sz w:val="22"/>
          <w:szCs w:val="22"/>
        </w:rPr>
      </w:pPr>
      <w:r>
        <w:rPr>
          <w:rFonts w:asciiTheme="minorHAnsi" w:hAnsiTheme="minorHAnsi" w:cstheme="minorHAnsi"/>
          <w:sz w:val="22"/>
          <w:szCs w:val="22"/>
        </w:rPr>
        <w:t>*****</w:t>
      </w:r>
      <w:r w:rsidR="00D8140C">
        <w:rPr>
          <w:rFonts w:asciiTheme="minorHAnsi" w:hAnsiTheme="minorHAnsi" w:cstheme="minorHAnsi"/>
          <w:sz w:val="22"/>
          <w:szCs w:val="22"/>
        </w:rPr>
        <w:br w:type="page"/>
      </w:r>
    </w:p>
    <w:p w:rsidR="00FB7DED" w:rsidRPr="00E158CD" w:rsidRDefault="00FB7DED" w:rsidP="00FB7DED">
      <w:pPr>
        <w:shd w:val="clear" w:color="auto" w:fill="000000" w:themeFill="text1"/>
        <w:spacing w:line="360" w:lineRule="auto"/>
        <w:ind w:left="-360"/>
        <w:jc w:val="center"/>
        <w:rPr>
          <w:rFonts w:asciiTheme="minorHAnsi" w:hAnsiTheme="minorHAnsi" w:cstheme="minorHAnsi"/>
          <w:b/>
          <w:color w:val="FFFFFF" w:themeColor="background1"/>
          <w:sz w:val="32"/>
          <w:szCs w:val="32"/>
        </w:rPr>
      </w:pPr>
      <w:r w:rsidRPr="00E158CD">
        <w:rPr>
          <w:rFonts w:asciiTheme="minorHAnsi" w:hAnsiTheme="minorHAnsi" w:cstheme="minorHAnsi"/>
          <w:b/>
          <w:color w:val="FFFFFF" w:themeColor="background1"/>
          <w:sz w:val="32"/>
          <w:szCs w:val="32"/>
        </w:rPr>
        <w:lastRenderedPageBreak/>
        <w:t>Chapter V</w:t>
      </w:r>
      <w:r w:rsidR="00643C6D">
        <w:rPr>
          <w:rFonts w:asciiTheme="minorHAnsi" w:hAnsiTheme="minorHAnsi" w:cstheme="minorHAnsi"/>
          <w:b/>
          <w:color w:val="FFFFFF" w:themeColor="background1"/>
          <w:sz w:val="32"/>
          <w:szCs w:val="32"/>
        </w:rPr>
        <w:t>I</w:t>
      </w:r>
      <w:r w:rsidR="006C1B59">
        <w:rPr>
          <w:rFonts w:asciiTheme="minorHAnsi" w:hAnsiTheme="minorHAnsi" w:cstheme="minorHAnsi"/>
          <w:b/>
          <w:color w:val="FFFFFF" w:themeColor="background1"/>
          <w:sz w:val="32"/>
          <w:szCs w:val="32"/>
        </w:rPr>
        <w:t>I</w:t>
      </w:r>
      <w:r w:rsidRPr="00E158CD">
        <w:rPr>
          <w:rFonts w:asciiTheme="minorHAnsi" w:hAnsiTheme="minorHAnsi" w:cstheme="minorHAnsi"/>
          <w:b/>
          <w:color w:val="FFFFFF" w:themeColor="background1"/>
          <w:sz w:val="32"/>
          <w:szCs w:val="32"/>
        </w:rPr>
        <w:t xml:space="preserve"> - Infrastructure (Civil Work)</w:t>
      </w:r>
    </w:p>
    <w:p w:rsidR="00AB66B3" w:rsidRDefault="00AB66B3" w:rsidP="00AB66B3">
      <w:pPr>
        <w:spacing w:line="276" w:lineRule="auto"/>
        <w:contextualSpacing/>
        <w:rPr>
          <w:rFonts w:asciiTheme="minorHAnsi" w:hAnsiTheme="minorHAnsi" w:cstheme="minorHAnsi"/>
          <w:sz w:val="22"/>
          <w:szCs w:val="22"/>
        </w:rPr>
      </w:pPr>
    </w:p>
    <w:p w:rsidR="009D466C" w:rsidRPr="00583946" w:rsidRDefault="009D466C" w:rsidP="004D4A84">
      <w:pPr>
        <w:pStyle w:val="ListParagraph"/>
        <w:numPr>
          <w:ilvl w:val="0"/>
          <w:numId w:val="31"/>
        </w:numPr>
        <w:spacing w:after="200" w:line="276" w:lineRule="auto"/>
        <w:contextualSpacing/>
        <w:rPr>
          <w:rFonts w:cstheme="minorHAnsi"/>
          <w:b/>
        </w:rPr>
      </w:pPr>
      <w:r w:rsidRPr="00583946">
        <w:rPr>
          <w:rFonts w:cstheme="minorHAnsi"/>
          <w:b/>
        </w:rPr>
        <w:t>Generic in-formation</w:t>
      </w:r>
    </w:p>
    <w:p w:rsidR="009D466C" w:rsidRPr="00583946" w:rsidRDefault="009D466C" w:rsidP="004D4A84">
      <w:pPr>
        <w:pStyle w:val="ListParagraph"/>
        <w:numPr>
          <w:ilvl w:val="0"/>
          <w:numId w:val="28"/>
        </w:numPr>
        <w:spacing w:after="200" w:line="276" w:lineRule="auto"/>
        <w:contextualSpacing/>
        <w:jc w:val="both"/>
        <w:rPr>
          <w:rFonts w:cstheme="minorHAnsi"/>
          <w:b/>
          <w:i/>
        </w:rPr>
      </w:pPr>
      <w:r w:rsidRPr="00583946">
        <w:rPr>
          <w:rFonts w:cstheme="minorHAnsi"/>
          <w:b/>
          <w:i/>
        </w:rPr>
        <w:t>The districts falling under Multi-hazard prone zone are</w:t>
      </w:r>
    </w:p>
    <w:tbl>
      <w:tblPr>
        <w:tblStyle w:val="TableGrid"/>
        <w:tblW w:w="9400" w:type="dxa"/>
        <w:jc w:val="center"/>
        <w:tblLook w:val="04A0"/>
      </w:tblPr>
      <w:tblGrid>
        <w:gridCol w:w="2048"/>
        <w:gridCol w:w="2756"/>
        <w:gridCol w:w="2551"/>
        <w:gridCol w:w="2045"/>
      </w:tblGrid>
      <w:tr w:rsidR="009D466C" w:rsidRPr="00583946" w:rsidTr="000446E6">
        <w:trPr>
          <w:jc w:val="center"/>
        </w:trPr>
        <w:tc>
          <w:tcPr>
            <w:tcW w:w="2048" w:type="dxa"/>
          </w:tcPr>
          <w:p w:rsidR="009D466C" w:rsidRPr="00583946" w:rsidRDefault="009D466C" w:rsidP="00D07776">
            <w:pPr>
              <w:pStyle w:val="ListParagraph"/>
              <w:ind w:left="729" w:hanging="660"/>
              <w:jc w:val="both"/>
              <w:rPr>
                <w:rFonts w:cstheme="minorHAnsi"/>
                <w:b/>
                <w:i/>
              </w:rPr>
            </w:pPr>
            <w:r w:rsidRPr="00583946">
              <w:rPr>
                <w:rFonts w:cstheme="minorHAnsi"/>
                <w:b/>
                <w:i/>
              </w:rPr>
              <w:t>Type of Hazard-&gt;</w:t>
            </w:r>
          </w:p>
          <w:p w:rsidR="009D466C" w:rsidRPr="00583946" w:rsidRDefault="009D466C" w:rsidP="00F05433">
            <w:pPr>
              <w:pStyle w:val="ListParagraph"/>
              <w:ind w:left="0"/>
              <w:jc w:val="both"/>
              <w:rPr>
                <w:rFonts w:cstheme="minorHAnsi"/>
                <w:b/>
                <w:i/>
              </w:rPr>
            </w:pPr>
          </w:p>
        </w:tc>
        <w:tc>
          <w:tcPr>
            <w:tcW w:w="2756" w:type="dxa"/>
          </w:tcPr>
          <w:p w:rsidR="009D466C" w:rsidRPr="00583946" w:rsidRDefault="009D466C" w:rsidP="00D07776">
            <w:pPr>
              <w:pStyle w:val="ListParagraph"/>
              <w:ind w:left="382"/>
              <w:jc w:val="both"/>
              <w:rPr>
                <w:rFonts w:cstheme="minorHAnsi"/>
                <w:b/>
                <w:i/>
              </w:rPr>
            </w:pPr>
            <w:r w:rsidRPr="00583946">
              <w:rPr>
                <w:rFonts w:cstheme="minorHAnsi"/>
                <w:b/>
                <w:i/>
              </w:rPr>
              <w:t>Earthquake and Flood</w:t>
            </w:r>
          </w:p>
        </w:tc>
        <w:tc>
          <w:tcPr>
            <w:tcW w:w="2551" w:type="dxa"/>
          </w:tcPr>
          <w:p w:rsidR="009D466C" w:rsidRPr="00583946" w:rsidRDefault="009D466C" w:rsidP="00D07776">
            <w:pPr>
              <w:pStyle w:val="ListParagraph"/>
              <w:ind w:left="31" w:firstLine="0"/>
              <w:jc w:val="both"/>
              <w:rPr>
                <w:rFonts w:cstheme="minorHAnsi"/>
                <w:b/>
                <w:i/>
              </w:rPr>
            </w:pPr>
            <w:r w:rsidRPr="00583946">
              <w:rPr>
                <w:rFonts w:cstheme="minorHAnsi"/>
                <w:b/>
                <w:i/>
              </w:rPr>
              <w:t>Earthquake, Cyclone &amp; Flood</w:t>
            </w:r>
          </w:p>
        </w:tc>
        <w:tc>
          <w:tcPr>
            <w:tcW w:w="2045" w:type="dxa"/>
          </w:tcPr>
          <w:p w:rsidR="009D466C" w:rsidRPr="00583946" w:rsidRDefault="009D466C" w:rsidP="00D07776">
            <w:pPr>
              <w:pStyle w:val="ListParagraph"/>
              <w:ind w:left="318"/>
              <w:jc w:val="both"/>
              <w:rPr>
                <w:rFonts w:cstheme="minorHAnsi"/>
                <w:b/>
                <w:i/>
              </w:rPr>
            </w:pPr>
            <w:r w:rsidRPr="00583946">
              <w:rPr>
                <w:rFonts w:cstheme="minorHAnsi"/>
                <w:b/>
                <w:i/>
              </w:rPr>
              <w:t>Flood &amp; Cyclone</w:t>
            </w:r>
          </w:p>
        </w:tc>
      </w:tr>
      <w:tr w:rsidR="009D466C" w:rsidRPr="00583946" w:rsidTr="000446E6">
        <w:trPr>
          <w:jc w:val="center"/>
        </w:trPr>
        <w:tc>
          <w:tcPr>
            <w:tcW w:w="2048" w:type="dxa"/>
          </w:tcPr>
          <w:p w:rsidR="009D466C" w:rsidRPr="00583946" w:rsidRDefault="009D466C" w:rsidP="00D07776">
            <w:pPr>
              <w:pStyle w:val="ListParagraph"/>
              <w:ind w:left="729" w:hanging="660"/>
              <w:jc w:val="both"/>
              <w:rPr>
                <w:rFonts w:cstheme="minorHAnsi"/>
                <w:b/>
                <w:i/>
              </w:rPr>
            </w:pPr>
            <w:r w:rsidRPr="00583946">
              <w:rPr>
                <w:rFonts w:cstheme="minorHAnsi"/>
                <w:b/>
                <w:i/>
              </w:rPr>
              <w:t>Districts falling -&gt;</w:t>
            </w:r>
          </w:p>
        </w:tc>
        <w:tc>
          <w:tcPr>
            <w:tcW w:w="2756" w:type="dxa"/>
          </w:tcPr>
          <w:p w:rsidR="009D466C" w:rsidRPr="00583946" w:rsidRDefault="009D466C" w:rsidP="00D07776">
            <w:pPr>
              <w:pStyle w:val="ListParagraph"/>
              <w:ind w:left="0" w:firstLine="25"/>
              <w:jc w:val="both"/>
              <w:rPr>
                <w:rFonts w:cstheme="minorHAnsi"/>
                <w:b/>
                <w:i/>
              </w:rPr>
            </w:pPr>
            <w:r w:rsidRPr="00583946">
              <w:rPr>
                <w:rFonts w:cstheme="minorHAnsi"/>
                <w:b/>
                <w:i/>
              </w:rPr>
              <w:t>Adilabad, Karimnagar, Khammam</w:t>
            </w:r>
          </w:p>
        </w:tc>
        <w:tc>
          <w:tcPr>
            <w:tcW w:w="2551" w:type="dxa"/>
          </w:tcPr>
          <w:p w:rsidR="009D466C" w:rsidRPr="00583946" w:rsidRDefault="009D466C" w:rsidP="00F05433">
            <w:pPr>
              <w:pStyle w:val="ListParagraph"/>
              <w:ind w:left="0"/>
              <w:jc w:val="both"/>
              <w:rPr>
                <w:rFonts w:cstheme="minorHAnsi"/>
                <w:b/>
                <w:i/>
              </w:rPr>
            </w:pPr>
          </w:p>
        </w:tc>
        <w:tc>
          <w:tcPr>
            <w:tcW w:w="2045" w:type="dxa"/>
          </w:tcPr>
          <w:p w:rsidR="009D466C" w:rsidRPr="00583946" w:rsidRDefault="009D466C" w:rsidP="00F05433">
            <w:pPr>
              <w:pStyle w:val="ListParagraph"/>
              <w:ind w:left="0"/>
              <w:jc w:val="both"/>
              <w:rPr>
                <w:rFonts w:cstheme="minorHAnsi"/>
                <w:b/>
                <w:i/>
              </w:rPr>
            </w:pPr>
          </w:p>
        </w:tc>
      </w:tr>
    </w:tbl>
    <w:p w:rsidR="00000C5E" w:rsidRDefault="00000C5E" w:rsidP="00000C5E">
      <w:pPr>
        <w:pStyle w:val="ListParagraph"/>
        <w:spacing w:after="200" w:line="276" w:lineRule="auto"/>
        <w:ind w:firstLine="0"/>
        <w:contextualSpacing/>
        <w:jc w:val="both"/>
        <w:rPr>
          <w:rFonts w:cstheme="minorHAnsi"/>
          <w:b/>
          <w:u w:val="single"/>
        </w:rPr>
      </w:pPr>
    </w:p>
    <w:p w:rsidR="009D466C" w:rsidRPr="00583946" w:rsidRDefault="009D466C" w:rsidP="004D4A84">
      <w:pPr>
        <w:pStyle w:val="ListParagraph"/>
        <w:numPr>
          <w:ilvl w:val="0"/>
          <w:numId w:val="33"/>
        </w:numPr>
        <w:spacing w:after="200" w:line="276" w:lineRule="auto"/>
        <w:contextualSpacing/>
        <w:jc w:val="both"/>
        <w:rPr>
          <w:rFonts w:cstheme="minorHAnsi"/>
          <w:b/>
          <w:u w:val="single"/>
        </w:rPr>
      </w:pPr>
      <w:r>
        <w:rPr>
          <w:rFonts w:cstheme="minorHAnsi"/>
          <w:b/>
          <w:u w:val="single"/>
        </w:rPr>
        <w:t>Secondary and Higher secondary.</w:t>
      </w:r>
    </w:p>
    <w:p w:rsidR="009D466C" w:rsidRPr="00583946" w:rsidRDefault="009D466C" w:rsidP="004D4A84">
      <w:pPr>
        <w:pStyle w:val="ListParagraph"/>
        <w:numPr>
          <w:ilvl w:val="0"/>
          <w:numId w:val="31"/>
        </w:numPr>
        <w:spacing w:after="200" w:line="276" w:lineRule="auto"/>
        <w:contextualSpacing/>
        <w:rPr>
          <w:rFonts w:cstheme="minorHAnsi"/>
          <w:b/>
        </w:rPr>
      </w:pPr>
      <w:r w:rsidRPr="00583946">
        <w:rPr>
          <w:rFonts w:cstheme="minorHAnsi"/>
          <w:b/>
        </w:rPr>
        <w:t>Progress Overview of the Civil Works Sanctioned Last Year</w:t>
      </w:r>
    </w:p>
    <w:p w:rsidR="00AD33F3" w:rsidRDefault="00AD33F3" w:rsidP="004D4A84">
      <w:pPr>
        <w:pStyle w:val="ListParagraph"/>
        <w:numPr>
          <w:ilvl w:val="0"/>
          <w:numId w:val="306"/>
        </w:numPr>
        <w:spacing w:after="200" w:line="276" w:lineRule="auto"/>
        <w:contextualSpacing/>
        <w:rPr>
          <w:rFonts w:cstheme="minorHAnsi"/>
          <w:b/>
          <w:sz w:val="22"/>
          <w:szCs w:val="22"/>
        </w:rPr>
      </w:pPr>
      <w:r>
        <w:rPr>
          <w:rFonts w:cstheme="minorHAnsi"/>
          <w:b/>
        </w:rPr>
        <w:t>Generic in-formation</w:t>
      </w:r>
    </w:p>
    <w:p w:rsidR="00AD33F3" w:rsidRDefault="00AD33F3" w:rsidP="004D4A84">
      <w:pPr>
        <w:pStyle w:val="ListParagraph"/>
        <w:numPr>
          <w:ilvl w:val="0"/>
          <w:numId w:val="307"/>
        </w:numPr>
        <w:spacing w:after="200" w:line="276" w:lineRule="auto"/>
        <w:contextualSpacing/>
        <w:jc w:val="both"/>
        <w:rPr>
          <w:rFonts w:cstheme="minorHAnsi"/>
          <w:b/>
          <w:i/>
        </w:rPr>
      </w:pPr>
      <w:r>
        <w:rPr>
          <w:rFonts w:cstheme="minorHAnsi"/>
          <w:b/>
          <w:i/>
        </w:rPr>
        <w:t>The districts falling under Multi-hazard prone zone are</w:t>
      </w:r>
    </w:p>
    <w:tbl>
      <w:tblPr>
        <w:tblStyle w:val="TableGrid"/>
        <w:tblW w:w="0" w:type="auto"/>
        <w:tblInd w:w="562" w:type="dxa"/>
        <w:tblLook w:val="04A0"/>
      </w:tblPr>
      <w:tblGrid>
        <w:gridCol w:w="2048"/>
        <w:gridCol w:w="2295"/>
        <w:gridCol w:w="2061"/>
        <w:gridCol w:w="2045"/>
      </w:tblGrid>
      <w:tr w:rsidR="00AD33F3" w:rsidTr="00AD33F3">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1016" w:hanging="979"/>
              <w:jc w:val="both"/>
              <w:rPr>
                <w:rFonts w:cstheme="minorHAnsi"/>
                <w:b/>
                <w:i/>
                <w:szCs w:val="22"/>
              </w:rPr>
            </w:pPr>
            <w:r>
              <w:rPr>
                <w:rFonts w:cstheme="minorHAnsi"/>
                <w:b/>
                <w:i/>
              </w:rPr>
              <w:t>Type of Hazard-&gt;</w:t>
            </w:r>
          </w:p>
          <w:p w:rsidR="00AD33F3" w:rsidRDefault="00AD33F3" w:rsidP="00AD33F3">
            <w:pPr>
              <w:pStyle w:val="ListParagraph"/>
              <w:ind w:left="1016" w:hanging="979"/>
              <w:jc w:val="both"/>
              <w:rPr>
                <w:rFonts w:cstheme="minorHAnsi"/>
                <w:b/>
                <w:i/>
              </w:rPr>
            </w:pPr>
          </w:p>
        </w:tc>
        <w:tc>
          <w:tcPr>
            <w:tcW w:w="2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1016" w:hanging="979"/>
              <w:jc w:val="both"/>
              <w:rPr>
                <w:rFonts w:cstheme="minorHAnsi"/>
                <w:b/>
                <w:i/>
              </w:rPr>
            </w:pPr>
            <w:r>
              <w:rPr>
                <w:rFonts w:cstheme="minorHAnsi"/>
                <w:b/>
                <w:i/>
              </w:rPr>
              <w:t>Earthquake andFlood</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37"/>
              <w:jc w:val="both"/>
              <w:rPr>
                <w:rFonts w:cstheme="minorHAnsi"/>
                <w:b/>
                <w:i/>
              </w:rPr>
            </w:pPr>
            <w:r>
              <w:rPr>
                <w:rFonts w:cstheme="minorHAnsi"/>
                <w:b/>
                <w:i/>
              </w:rPr>
              <w:t>Earthquake, Cyclone &amp; Flood</w:t>
            </w:r>
          </w:p>
        </w:tc>
        <w:tc>
          <w:tcPr>
            <w:tcW w:w="2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1016" w:hanging="979"/>
              <w:jc w:val="both"/>
              <w:rPr>
                <w:rFonts w:cstheme="minorHAnsi"/>
                <w:b/>
                <w:i/>
              </w:rPr>
            </w:pPr>
            <w:r>
              <w:rPr>
                <w:rFonts w:cstheme="minorHAnsi"/>
                <w:b/>
                <w:i/>
              </w:rPr>
              <w:t>Flood &amp; Cyclone</w:t>
            </w:r>
          </w:p>
        </w:tc>
      </w:tr>
      <w:tr w:rsidR="00AD33F3" w:rsidTr="00AD33F3">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1016" w:hanging="979"/>
              <w:jc w:val="both"/>
              <w:rPr>
                <w:rFonts w:cstheme="minorHAnsi"/>
                <w:b/>
                <w:i/>
              </w:rPr>
            </w:pPr>
            <w:r>
              <w:rPr>
                <w:rFonts w:cstheme="minorHAnsi"/>
                <w:b/>
                <w:i/>
              </w:rPr>
              <w:t>Districts falling -&gt;</w:t>
            </w:r>
          </w:p>
        </w:tc>
        <w:tc>
          <w:tcPr>
            <w:tcW w:w="2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1016" w:hanging="979"/>
              <w:jc w:val="both"/>
              <w:rPr>
                <w:rFonts w:cstheme="minorHAnsi"/>
                <w:b/>
                <w:i/>
              </w:rPr>
            </w:pPr>
            <w:r>
              <w:rPr>
                <w:rFonts w:cstheme="minorHAnsi"/>
                <w:b/>
                <w:i/>
              </w:rPr>
              <w:t>Adilabad,Karimnagar, Khammam</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1016" w:hanging="979"/>
              <w:jc w:val="both"/>
              <w:rPr>
                <w:rFonts w:cstheme="minorHAnsi"/>
                <w:b/>
                <w:i/>
              </w:rPr>
            </w:pPr>
          </w:p>
        </w:tc>
        <w:tc>
          <w:tcPr>
            <w:tcW w:w="2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1016" w:hanging="979"/>
              <w:jc w:val="both"/>
              <w:rPr>
                <w:rFonts w:cstheme="minorHAnsi"/>
                <w:b/>
                <w:i/>
              </w:rPr>
            </w:pPr>
          </w:p>
        </w:tc>
      </w:tr>
    </w:tbl>
    <w:p w:rsidR="00AD33F3" w:rsidRDefault="00AD33F3" w:rsidP="00AD33F3">
      <w:pPr>
        <w:pStyle w:val="ListParagraph"/>
        <w:spacing w:after="200" w:line="276" w:lineRule="auto"/>
        <w:ind w:firstLine="0"/>
        <w:contextualSpacing/>
        <w:jc w:val="both"/>
        <w:rPr>
          <w:rFonts w:cstheme="minorHAnsi"/>
          <w:b/>
          <w:i/>
        </w:rPr>
      </w:pPr>
    </w:p>
    <w:p w:rsidR="00AD33F3" w:rsidRDefault="00AD33F3" w:rsidP="004D4A84">
      <w:pPr>
        <w:pStyle w:val="ListParagraph"/>
        <w:numPr>
          <w:ilvl w:val="0"/>
          <w:numId w:val="308"/>
        </w:numPr>
        <w:spacing w:after="200" w:line="276" w:lineRule="auto"/>
        <w:contextualSpacing/>
        <w:jc w:val="both"/>
        <w:rPr>
          <w:rFonts w:asciiTheme="minorHAnsi" w:hAnsiTheme="minorHAnsi" w:cstheme="minorHAnsi"/>
          <w:b/>
          <w:sz w:val="22"/>
          <w:szCs w:val="22"/>
          <w:u w:val="single"/>
        </w:rPr>
      </w:pPr>
      <w:r>
        <w:rPr>
          <w:rFonts w:cstheme="minorHAnsi"/>
          <w:b/>
          <w:u w:val="single"/>
        </w:rPr>
        <w:t>Secondary and Higher secondary.</w:t>
      </w:r>
    </w:p>
    <w:p w:rsidR="00AD33F3" w:rsidRDefault="00AD33F3" w:rsidP="004D4A84">
      <w:pPr>
        <w:pStyle w:val="ListParagraph"/>
        <w:numPr>
          <w:ilvl w:val="0"/>
          <w:numId w:val="306"/>
        </w:numPr>
        <w:spacing w:after="200" w:line="276" w:lineRule="auto"/>
        <w:contextualSpacing/>
        <w:rPr>
          <w:rFonts w:cstheme="minorHAnsi"/>
          <w:b/>
        </w:rPr>
      </w:pPr>
      <w:r>
        <w:rPr>
          <w:rFonts w:cstheme="minorHAnsi"/>
          <w:b/>
        </w:rPr>
        <w:t>Progress Overview of the Civil Works Sanctioned Last Year</w:t>
      </w:r>
    </w:p>
    <w:p w:rsidR="00AD33F3" w:rsidRDefault="00AD33F3" w:rsidP="004D4A84">
      <w:pPr>
        <w:pStyle w:val="ListParagraph"/>
        <w:numPr>
          <w:ilvl w:val="0"/>
          <w:numId w:val="309"/>
        </w:numPr>
        <w:spacing w:after="200" w:line="276" w:lineRule="auto"/>
        <w:contextualSpacing/>
        <w:jc w:val="both"/>
        <w:rPr>
          <w:rFonts w:cstheme="minorHAnsi"/>
        </w:rPr>
      </w:pPr>
      <w:r>
        <w:rPr>
          <w:rFonts w:cstheme="minorHAnsi"/>
        </w:rPr>
        <w:t>State has got the Approval/sanction for the year 2009-‘10 in the third PAB held dated 19</w:t>
      </w:r>
      <w:r>
        <w:rPr>
          <w:rFonts w:cstheme="minorHAnsi"/>
          <w:vertAlign w:val="superscript"/>
        </w:rPr>
        <w:t>th</w:t>
      </w:r>
      <w:r>
        <w:rPr>
          <w:rFonts w:cstheme="minorHAnsi"/>
        </w:rPr>
        <w:t xml:space="preserve"> Feb,2010 whereas the Approval/sanction for the year 2010-’11 has been given in the fifth PAB held dated 15</w:t>
      </w:r>
      <w:r>
        <w:rPr>
          <w:rFonts w:cstheme="minorHAnsi"/>
          <w:vertAlign w:val="superscript"/>
        </w:rPr>
        <w:t>th</w:t>
      </w:r>
      <w:r>
        <w:rPr>
          <w:rFonts w:cstheme="minorHAnsi"/>
        </w:rPr>
        <w:t xml:space="preserve"> Nov,2010 &amp; for the year 2011-’12 they got the approval in the fourteen PAB held dated 14</w:t>
      </w:r>
      <w:r>
        <w:rPr>
          <w:rFonts w:cstheme="minorHAnsi"/>
          <w:vertAlign w:val="superscript"/>
        </w:rPr>
        <w:t>th</w:t>
      </w:r>
      <w:r>
        <w:rPr>
          <w:rFonts w:cstheme="minorHAnsi"/>
        </w:rPr>
        <w:t>-15</w:t>
      </w:r>
      <w:r>
        <w:rPr>
          <w:rFonts w:cstheme="minorHAnsi"/>
          <w:vertAlign w:val="superscript"/>
        </w:rPr>
        <w:t>th</w:t>
      </w:r>
      <w:r>
        <w:rPr>
          <w:rFonts w:cstheme="minorHAnsi"/>
        </w:rPr>
        <w:t xml:space="preserve"> July, 2011 </w:t>
      </w:r>
      <w:r>
        <w:t>and there was no non-recurring approval accorded in the year 2012-13</w:t>
      </w:r>
      <w:r>
        <w:rPr>
          <w:rFonts w:cstheme="minorHAnsi"/>
        </w:rPr>
        <w:t xml:space="preserve">. </w:t>
      </w:r>
      <w:r>
        <w:rPr>
          <w:color w:val="000000" w:themeColor="text1"/>
        </w:rPr>
        <w:t>The approval for the year 2013-’14 has been accorded in the 23</w:t>
      </w:r>
      <w:r>
        <w:rPr>
          <w:color w:val="000000" w:themeColor="text1"/>
          <w:vertAlign w:val="superscript"/>
        </w:rPr>
        <w:t>rd</w:t>
      </w:r>
      <w:r>
        <w:rPr>
          <w:color w:val="000000" w:themeColor="text1"/>
        </w:rPr>
        <w:t xml:space="preserve"> PAB held on 13</w:t>
      </w:r>
      <w:r>
        <w:rPr>
          <w:color w:val="000000" w:themeColor="text1"/>
          <w:vertAlign w:val="superscript"/>
        </w:rPr>
        <w:t>th</w:t>
      </w:r>
      <w:r>
        <w:rPr>
          <w:color w:val="000000" w:themeColor="text1"/>
        </w:rPr>
        <w:t xml:space="preserve"> May, 2013. The approval for the year 2014-’15 has been accorded in the 44</w:t>
      </w:r>
      <w:r>
        <w:rPr>
          <w:color w:val="000000" w:themeColor="text1"/>
          <w:vertAlign w:val="superscript"/>
        </w:rPr>
        <w:t>th</w:t>
      </w:r>
      <w:r>
        <w:rPr>
          <w:color w:val="000000" w:themeColor="text1"/>
        </w:rPr>
        <w:t xml:space="preserve"> PAB held on 1</w:t>
      </w:r>
      <w:r>
        <w:rPr>
          <w:color w:val="000000" w:themeColor="text1"/>
          <w:vertAlign w:val="superscript"/>
        </w:rPr>
        <w:t>st</w:t>
      </w:r>
      <w:r>
        <w:rPr>
          <w:color w:val="000000" w:themeColor="text1"/>
        </w:rPr>
        <w:t xml:space="preserve"> May, 2014. The approval for the year 2015-’16 has been accorded in the 46</w:t>
      </w:r>
      <w:r>
        <w:rPr>
          <w:color w:val="000000" w:themeColor="text1"/>
          <w:vertAlign w:val="superscript"/>
        </w:rPr>
        <w:t>th</w:t>
      </w:r>
      <w:r>
        <w:rPr>
          <w:color w:val="000000" w:themeColor="text1"/>
        </w:rPr>
        <w:t xml:space="preserve"> PAB held on 5</w:t>
      </w:r>
      <w:r>
        <w:rPr>
          <w:color w:val="000000" w:themeColor="text1"/>
          <w:vertAlign w:val="superscript"/>
        </w:rPr>
        <w:t>th</w:t>
      </w:r>
      <w:r>
        <w:rPr>
          <w:color w:val="000000" w:themeColor="text1"/>
        </w:rPr>
        <w:t xml:space="preserve"> February, 2015. The approval for the year 2016-17 has been accorded in the                                                                   PAB held on 18</w:t>
      </w:r>
      <w:r>
        <w:rPr>
          <w:color w:val="000000" w:themeColor="text1"/>
          <w:vertAlign w:val="superscript"/>
        </w:rPr>
        <w:t>th</w:t>
      </w:r>
      <w:r>
        <w:rPr>
          <w:color w:val="000000" w:themeColor="text1"/>
        </w:rPr>
        <w:t xml:space="preserve"> February, 2016. The approval for the year 2017-18 has been accorded in </w:t>
      </w:r>
      <w:proofErr w:type="gramStart"/>
      <w:r>
        <w:rPr>
          <w:color w:val="000000" w:themeColor="text1"/>
        </w:rPr>
        <w:t>the  PAB</w:t>
      </w:r>
      <w:proofErr w:type="gramEnd"/>
      <w:r>
        <w:rPr>
          <w:color w:val="000000" w:themeColor="text1"/>
        </w:rPr>
        <w:t xml:space="preserve"> held on 1</w:t>
      </w:r>
      <w:r>
        <w:rPr>
          <w:color w:val="000000" w:themeColor="text1"/>
          <w:vertAlign w:val="superscript"/>
        </w:rPr>
        <w:t>st</w:t>
      </w:r>
      <w:r>
        <w:rPr>
          <w:color w:val="000000" w:themeColor="text1"/>
        </w:rPr>
        <w:t xml:space="preserve"> March 2017. The approval for the year 2018-19 has been accorded in </w:t>
      </w:r>
      <w:proofErr w:type="gramStart"/>
      <w:r>
        <w:rPr>
          <w:color w:val="000000" w:themeColor="text1"/>
        </w:rPr>
        <w:t>the  PAB</w:t>
      </w:r>
      <w:proofErr w:type="gramEnd"/>
      <w:r>
        <w:rPr>
          <w:color w:val="000000" w:themeColor="text1"/>
        </w:rPr>
        <w:t xml:space="preserve"> held on 17</w:t>
      </w:r>
      <w:r>
        <w:rPr>
          <w:color w:val="000000" w:themeColor="text1"/>
          <w:vertAlign w:val="superscript"/>
        </w:rPr>
        <w:t>th</w:t>
      </w:r>
      <w:r>
        <w:rPr>
          <w:color w:val="000000" w:themeColor="text1"/>
        </w:rPr>
        <w:t xml:space="preserve"> May 2018. The approval for the year 2019-20 has been accorded in </w:t>
      </w:r>
      <w:proofErr w:type="gramStart"/>
      <w:r>
        <w:rPr>
          <w:color w:val="000000" w:themeColor="text1"/>
        </w:rPr>
        <w:t>the  PAB</w:t>
      </w:r>
      <w:proofErr w:type="gramEnd"/>
      <w:r>
        <w:rPr>
          <w:color w:val="000000" w:themeColor="text1"/>
        </w:rPr>
        <w:t xml:space="preserve"> held on 21</w:t>
      </w:r>
      <w:r>
        <w:rPr>
          <w:color w:val="000000" w:themeColor="text1"/>
          <w:vertAlign w:val="superscript"/>
        </w:rPr>
        <w:t>th</w:t>
      </w:r>
      <w:r>
        <w:rPr>
          <w:color w:val="000000" w:themeColor="text1"/>
        </w:rPr>
        <w:t xml:space="preserve"> May 2019.</w:t>
      </w:r>
    </w:p>
    <w:p w:rsidR="00AD33F3" w:rsidRDefault="00AD33F3" w:rsidP="00AD33F3">
      <w:pPr>
        <w:pStyle w:val="ListParagraph"/>
        <w:jc w:val="both"/>
        <w:rPr>
          <w:rFonts w:cstheme="minorHAnsi"/>
        </w:rPr>
      </w:pPr>
    </w:p>
    <w:p w:rsidR="00AD33F3" w:rsidRDefault="00AD33F3" w:rsidP="00AD33F3">
      <w:pPr>
        <w:pStyle w:val="ListParagraph"/>
        <w:jc w:val="both"/>
        <w:rPr>
          <w:rFonts w:cstheme="minorHAnsi"/>
        </w:rPr>
      </w:pPr>
    </w:p>
    <w:p w:rsidR="00AD33F3" w:rsidRDefault="00AD33F3" w:rsidP="00AD33F3">
      <w:pPr>
        <w:rPr>
          <w:rFonts w:cstheme="minorHAnsi"/>
        </w:rPr>
        <w:sectPr w:rsidR="00AD33F3" w:rsidSect="00AD33F3">
          <w:type w:val="nextColumn"/>
          <w:pgSz w:w="11906" w:h="16838"/>
          <w:pgMar w:top="1440" w:right="1440" w:bottom="1440" w:left="1440" w:header="708" w:footer="708" w:gutter="0"/>
          <w:cols w:space="720"/>
        </w:sectPr>
      </w:pPr>
    </w:p>
    <w:p w:rsidR="00AD33F3" w:rsidRDefault="00AD33F3" w:rsidP="004D4A84">
      <w:pPr>
        <w:pStyle w:val="ListParagraph"/>
        <w:numPr>
          <w:ilvl w:val="0"/>
          <w:numId w:val="309"/>
        </w:numPr>
        <w:spacing w:after="200"/>
        <w:contextualSpacing/>
        <w:jc w:val="both"/>
        <w:rPr>
          <w:rFonts w:cstheme="minorHAnsi"/>
        </w:rPr>
      </w:pPr>
      <w:r>
        <w:rPr>
          <w:rFonts w:cstheme="minorHAnsi"/>
        </w:rPr>
        <w:lastRenderedPageBreak/>
        <w:t>The glimpse of the approved activity for the year 2009’-10, 2010’-11 ,2011’-12, 2013-14, 2014-15, 2015-16, 2016-17, 2017-18 , 2018-19 &amp;  2019-20 is as follows</w:t>
      </w:r>
    </w:p>
    <w:p w:rsidR="00AD33F3" w:rsidRDefault="00AD33F3" w:rsidP="00AD33F3">
      <w:pPr>
        <w:pStyle w:val="ListParagraph"/>
        <w:jc w:val="both"/>
        <w:rPr>
          <w:rFonts w:cstheme="minorHAnsi"/>
        </w:rPr>
      </w:pPr>
    </w:p>
    <w:tbl>
      <w:tblPr>
        <w:tblW w:w="5000" w:type="pct"/>
        <w:tblLook w:val="04A0"/>
      </w:tblPr>
      <w:tblGrid>
        <w:gridCol w:w="660"/>
        <w:gridCol w:w="1098"/>
        <w:gridCol w:w="512"/>
        <w:gridCol w:w="744"/>
        <w:gridCol w:w="744"/>
        <w:gridCol w:w="744"/>
        <w:gridCol w:w="744"/>
        <w:gridCol w:w="744"/>
        <w:gridCol w:w="744"/>
        <w:gridCol w:w="744"/>
        <w:gridCol w:w="744"/>
        <w:gridCol w:w="744"/>
        <w:gridCol w:w="744"/>
        <w:gridCol w:w="744"/>
        <w:gridCol w:w="744"/>
        <w:gridCol w:w="744"/>
        <w:gridCol w:w="744"/>
        <w:gridCol w:w="744"/>
        <w:gridCol w:w="744"/>
      </w:tblGrid>
      <w:tr w:rsidR="00AD33F3" w:rsidTr="00AD33F3">
        <w:trPr>
          <w:trHeight w:val="450"/>
        </w:trPr>
        <w:tc>
          <w:tcPr>
            <w:tcW w:w="259" w:type="pct"/>
            <w:vMerge w:val="restart"/>
            <w:tcBorders>
              <w:top w:val="single" w:sz="4" w:space="0" w:color="auto"/>
              <w:left w:val="single" w:sz="4" w:space="0" w:color="auto"/>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Sl. No.</w:t>
            </w:r>
          </w:p>
        </w:tc>
        <w:tc>
          <w:tcPr>
            <w:tcW w:w="358" w:type="pct"/>
            <w:vMerge w:val="restart"/>
            <w:tcBorders>
              <w:top w:val="single" w:sz="4" w:space="0" w:color="auto"/>
              <w:left w:val="single" w:sz="4" w:space="0" w:color="auto"/>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Item of construction</w:t>
            </w:r>
          </w:p>
        </w:tc>
        <w:tc>
          <w:tcPr>
            <w:tcW w:w="780" w:type="pct"/>
            <w:gridSpan w:val="3"/>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2009-10</w:t>
            </w:r>
          </w:p>
        </w:tc>
        <w:tc>
          <w:tcPr>
            <w:tcW w:w="522" w:type="pct"/>
            <w:gridSpan w:val="2"/>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2010-11</w:t>
            </w:r>
          </w:p>
        </w:tc>
        <w:tc>
          <w:tcPr>
            <w:tcW w:w="522" w:type="pct"/>
            <w:gridSpan w:val="2"/>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2011-12</w:t>
            </w:r>
          </w:p>
        </w:tc>
        <w:tc>
          <w:tcPr>
            <w:tcW w:w="505" w:type="pct"/>
            <w:gridSpan w:val="2"/>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2013-14</w:t>
            </w:r>
          </w:p>
        </w:tc>
        <w:tc>
          <w:tcPr>
            <w:tcW w:w="505" w:type="pct"/>
            <w:gridSpan w:val="2"/>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2014-15,  2015-16  &amp;  2016-17</w:t>
            </w:r>
          </w:p>
        </w:tc>
        <w:tc>
          <w:tcPr>
            <w:tcW w:w="522" w:type="pct"/>
            <w:gridSpan w:val="2"/>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2017-18</w:t>
            </w:r>
          </w:p>
        </w:tc>
        <w:tc>
          <w:tcPr>
            <w:tcW w:w="505" w:type="pct"/>
            <w:gridSpan w:val="2"/>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2018-19</w:t>
            </w:r>
          </w:p>
        </w:tc>
        <w:tc>
          <w:tcPr>
            <w:tcW w:w="522" w:type="pct"/>
            <w:gridSpan w:val="2"/>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2019-20</w:t>
            </w:r>
          </w:p>
        </w:tc>
      </w:tr>
      <w:tr w:rsidR="00AD33F3" w:rsidTr="00AD33F3">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33F3" w:rsidRDefault="00AD33F3">
            <w:pPr>
              <w:rPr>
                <w:rFonts w:ascii="Calibri" w:hAnsi="Calibri"/>
                <w:b/>
                <w:bCs/>
                <w:color w:val="000000"/>
                <w:sz w:val="16"/>
                <w:szCs w:val="16"/>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33F3" w:rsidRDefault="00AD33F3">
            <w:pPr>
              <w:rPr>
                <w:rFonts w:ascii="Calibri" w:hAnsi="Calibri"/>
                <w:b/>
                <w:bCs/>
                <w:color w:val="000000"/>
                <w:sz w:val="16"/>
                <w:szCs w:val="16"/>
                <w:lang w:bidi="hi-IN"/>
              </w:rPr>
            </w:pPr>
          </w:p>
        </w:tc>
        <w:tc>
          <w:tcPr>
            <w:tcW w:w="25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Unit Cost</w:t>
            </w:r>
          </w:p>
        </w:tc>
        <w:tc>
          <w:tcPr>
            <w:tcW w:w="261"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Phy. Units Approved</w:t>
            </w:r>
          </w:p>
        </w:tc>
        <w:tc>
          <w:tcPr>
            <w:tcW w:w="261"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Fin. Amount Approved (Rs. In Lakh)</w:t>
            </w:r>
          </w:p>
        </w:tc>
        <w:tc>
          <w:tcPr>
            <w:tcW w:w="261"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Phy. Units Approved</w:t>
            </w:r>
          </w:p>
        </w:tc>
        <w:tc>
          <w:tcPr>
            <w:tcW w:w="261"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Fin. Amount Approved (Rs. In Lakh)</w:t>
            </w:r>
          </w:p>
        </w:tc>
        <w:tc>
          <w:tcPr>
            <w:tcW w:w="261"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Phy. Units Approved</w:t>
            </w:r>
          </w:p>
        </w:tc>
        <w:tc>
          <w:tcPr>
            <w:tcW w:w="261"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Fin. Amount Approved (Rs. In Lakh)</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Phy. Units Approved</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Fin. Amount Approved (Rs. In Lakh)</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Phy. Units Approved</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Fin. Amount Approved (Rs. In Lakh)</w:t>
            </w:r>
          </w:p>
        </w:tc>
        <w:tc>
          <w:tcPr>
            <w:tcW w:w="261"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Phy. Units Approved</w:t>
            </w:r>
          </w:p>
        </w:tc>
        <w:tc>
          <w:tcPr>
            <w:tcW w:w="261"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Fin. Amount Approved (Rs. In Lakh)</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Phy. Units Approved</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Fin. Amount Approved (Rs. In Lakh)</w:t>
            </w:r>
          </w:p>
        </w:tc>
        <w:tc>
          <w:tcPr>
            <w:tcW w:w="261"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Phy. Units Approved</w:t>
            </w:r>
          </w:p>
        </w:tc>
        <w:tc>
          <w:tcPr>
            <w:tcW w:w="261"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Fin. Amount Approved (Rs. In Lakh)</w:t>
            </w:r>
          </w:p>
        </w:tc>
      </w:tr>
      <w:tr w:rsidR="00AD33F3" w:rsidTr="00AD33F3">
        <w:trPr>
          <w:trHeight w:val="30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A</w:t>
            </w:r>
          </w:p>
        </w:tc>
        <w:tc>
          <w:tcPr>
            <w:tcW w:w="358"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New School</w:t>
            </w:r>
          </w:p>
        </w:tc>
        <w:tc>
          <w:tcPr>
            <w:tcW w:w="258"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szCs w:val="22"/>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7</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szCs w:val="22"/>
                <w:lang w:bidi="hi-IN"/>
              </w:rPr>
            </w:pPr>
            <w:r>
              <w:rPr>
                <w:rFonts w:ascii="Calibri" w:hAnsi="Calibri"/>
                <w:color w:val="000000"/>
                <w:lang w:bidi="hi-IN"/>
              </w:rPr>
              <w:t> </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5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No Sanction</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szCs w:val="22"/>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5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NO approvals</w:t>
            </w:r>
          </w:p>
        </w:tc>
        <w:tc>
          <w:tcPr>
            <w:tcW w:w="261" w:type="pct"/>
            <w:tcBorders>
              <w:top w:val="nil"/>
              <w:left w:val="nil"/>
              <w:bottom w:val="single" w:sz="4" w:space="0" w:color="auto"/>
              <w:right w:val="single" w:sz="4" w:space="0" w:color="auto"/>
            </w:tcBorders>
            <w:noWrap/>
            <w:vAlign w:val="bottom"/>
            <w:hideMark/>
          </w:tcPr>
          <w:p w:rsidR="00AD33F3" w:rsidRDefault="00AD33F3">
            <w:pPr>
              <w:rPr>
                <w:rFonts w:ascii="Calibri" w:hAnsi="Calibri"/>
                <w:color w:val="000000"/>
                <w:szCs w:val="22"/>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bottom"/>
            <w:hideMark/>
          </w:tcPr>
          <w:p w:rsidR="00AD33F3" w:rsidRDefault="00AD33F3">
            <w:pPr>
              <w:rPr>
                <w:rFonts w:ascii="Calibri" w:hAnsi="Calibri"/>
                <w:color w:val="000000"/>
                <w:lang w:bidi="hi-IN"/>
              </w:rPr>
            </w:pPr>
            <w:r>
              <w:rPr>
                <w:rFonts w:ascii="Calibri" w:hAnsi="Calibri"/>
                <w:color w:val="000000"/>
                <w:lang w:bidi="hi-IN"/>
              </w:rPr>
              <w:t> </w:t>
            </w:r>
          </w:p>
        </w:tc>
      </w:tr>
      <w:tr w:rsidR="00AD33F3" w:rsidTr="00AD33F3">
        <w:trPr>
          <w:trHeight w:val="30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A.1</w:t>
            </w:r>
          </w:p>
        </w:tc>
        <w:tc>
          <w:tcPr>
            <w:tcW w:w="358"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Section 1</w:t>
            </w:r>
          </w:p>
        </w:tc>
        <w:tc>
          <w:tcPr>
            <w:tcW w:w="25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46.86</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szCs w:val="22"/>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szCs w:val="22"/>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bottom"/>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bottom"/>
            <w:hideMark/>
          </w:tcPr>
          <w:p w:rsidR="00AD33F3" w:rsidRDefault="00AD33F3">
            <w:pPr>
              <w:rPr>
                <w:rFonts w:ascii="Calibri" w:hAnsi="Calibri"/>
                <w:color w:val="000000"/>
                <w:lang w:bidi="hi-IN"/>
              </w:rPr>
            </w:pPr>
            <w:r>
              <w:rPr>
                <w:rFonts w:ascii="Calibri" w:hAnsi="Calibri"/>
                <w:color w:val="000000"/>
                <w:lang w:bidi="hi-IN"/>
              </w:rPr>
              <w:t> </w:t>
            </w:r>
          </w:p>
        </w:tc>
      </w:tr>
      <w:tr w:rsidR="00AD33F3" w:rsidTr="00AD33F3">
        <w:trPr>
          <w:trHeight w:val="30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A.2</w:t>
            </w:r>
          </w:p>
        </w:tc>
        <w:tc>
          <w:tcPr>
            <w:tcW w:w="358"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Section 2</w:t>
            </w:r>
          </w:p>
        </w:tc>
        <w:tc>
          <w:tcPr>
            <w:tcW w:w="25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58.12</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szCs w:val="22"/>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7</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406.84</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bottom"/>
            <w:hideMark/>
          </w:tcPr>
          <w:p w:rsidR="00AD33F3" w:rsidRDefault="00AD33F3">
            <w:pPr>
              <w:rPr>
                <w:rFonts w:ascii="Calibri" w:hAnsi="Calibri"/>
                <w:color w:val="000000"/>
                <w:szCs w:val="22"/>
                <w:lang w:bidi="hi-IN"/>
              </w:rPr>
            </w:pPr>
            <w:r>
              <w:rPr>
                <w:rFonts w:ascii="Calibri" w:hAnsi="Calibri"/>
                <w:color w:val="000000"/>
                <w:lang w:bidi="hi-IN"/>
              </w:rPr>
              <w:t> </w:t>
            </w:r>
          </w:p>
        </w:tc>
        <w:tc>
          <w:tcPr>
            <w:tcW w:w="261" w:type="pct"/>
            <w:tcBorders>
              <w:top w:val="nil"/>
              <w:left w:val="nil"/>
              <w:bottom w:val="single" w:sz="4" w:space="0" w:color="auto"/>
              <w:right w:val="single" w:sz="4" w:space="0" w:color="auto"/>
            </w:tcBorders>
            <w:noWrap/>
            <w:vAlign w:val="bottom"/>
            <w:hideMark/>
          </w:tcPr>
          <w:p w:rsidR="00AD33F3" w:rsidRDefault="00AD33F3">
            <w:pPr>
              <w:rPr>
                <w:rFonts w:ascii="Calibri" w:hAnsi="Calibri"/>
                <w:color w:val="000000"/>
                <w:lang w:bidi="hi-IN"/>
              </w:rPr>
            </w:pPr>
            <w:r>
              <w:rPr>
                <w:rFonts w:ascii="Calibri" w:hAnsi="Calibri"/>
                <w:color w:val="000000"/>
                <w:lang w:bidi="hi-IN"/>
              </w:rPr>
              <w:t> </w:t>
            </w:r>
          </w:p>
        </w:tc>
      </w:tr>
      <w:tr w:rsidR="00AD33F3" w:rsidTr="00AD33F3">
        <w:trPr>
          <w:trHeight w:val="45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B</w:t>
            </w:r>
          </w:p>
        </w:tc>
        <w:tc>
          <w:tcPr>
            <w:tcW w:w="616" w:type="pct"/>
            <w:gridSpan w:val="2"/>
            <w:tcBorders>
              <w:top w:val="single" w:sz="4" w:space="0" w:color="auto"/>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Strengthening of Existing school</w:t>
            </w:r>
          </w:p>
        </w:tc>
        <w:tc>
          <w:tcPr>
            <w:tcW w:w="522" w:type="pct"/>
            <w:gridSpan w:val="2"/>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700</w:t>
            </w:r>
          </w:p>
        </w:tc>
        <w:tc>
          <w:tcPr>
            <w:tcW w:w="522" w:type="pct"/>
            <w:gridSpan w:val="2"/>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193</w:t>
            </w:r>
          </w:p>
        </w:tc>
        <w:tc>
          <w:tcPr>
            <w:tcW w:w="522" w:type="pct"/>
            <w:gridSpan w:val="2"/>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505" w:type="pct"/>
            <w:gridSpan w:val="2"/>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33</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522" w:type="pct"/>
            <w:gridSpan w:val="2"/>
            <w:tcBorders>
              <w:top w:val="single" w:sz="4" w:space="0" w:color="auto"/>
              <w:left w:val="nil"/>
              <w:bottom w:val="single" w:sz="4" w:space="0" w:color="auto"/>
              <w:right w:val="single" w:sz="4" w:space="0" w:color="000000"/>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17</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522" w:type="pct"/>
            <w:gridSpan w:val="2"/>
            <w:tcBorders>
              <w:top w:val="single" w:sz="4" w:space="0" w:color="auto"/>
              <w:left w:val="nil"/>
              <w:bottom w:val="single" w:sz="4" w:space="0" w:color="auto"/>
              <w:right w:val="single" w:sz="4" w:space="0" w:color="000000"/>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389</w:t>
            </w:r>
          </w:p>
        </w:tc>
      </w:tr>
      <w:tr w:rsidR="00AD33F3" w:rsidTr="00AD33F3">
        <w:trPr>
          <w:trHeight w:val="45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B.1</w:t>
            </w:r>
          </w:p>
        </w:tc>
        <w:tc>
          <w:tcPr>
            <w:tcW w:w="358" w:type="pct"/>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Additional Classroom</w:t>
            </w:r>
          </w:p>
        </w:tc>
        <w:tc>
          <w:tcPr>
            <w:tcW w:w="25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5.63</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1400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7882</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472</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2657.36</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2078</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11699.14</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50</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22</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240.24</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r>
      <w:tr w:rsidR="00AD33F3" w:rsidTr="00AD33F3">
        <w:trPr>
          <w:trHeight w:val="45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B.2</w:t>
            </w:r>
          </w:p>
        </w:tc>
        <w:tc>
          <w:tcPr>
            <w:tcW w:w="358" w:type="pct"/>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Integrated Science lab</w:t>
            </w:r>
          </w:p>
        </w:tc>
        <w:tc>
          <w:tcPr>
            <w:tcW w:w="25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6.1</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4270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193</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1177.3</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1012</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6173.2</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29</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16</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166.72</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389</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5841.54</w:t>
            </w:r>
          </w:p>
        </w:tc>
      </w:tr>
      <w:tr w:rsidR="00AD33F3" w:rsidTr="00AD33F3">
        <w:trPr>
          <w:trHeight w:val="45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B.3</w:t>
            </w:r>
          </w:p>
        </w:tc>
        <w:tc>
          <w:tcPr>
            <w:tcW w:w="358" w:type="pct"/>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Lab Equipment</w:t>
            </w:r>
          </w:p>
        </w:tc>
        <w:tc>
          <w:tcPr>
            <w:tcW w:w="25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193</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193</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1012</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1012</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29</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29</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16</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16</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r>
      <w:tr w:rsidR="00AD33F3" w:rsidTr="00AD33F3">
        <w:trPr>
          <w:trHeight w:val="45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B.4</w:t>
            </w:r>
          </w:p>
        </w:tc>
        <w:tc>
          <w:tcPr>
            <w:tcW w:w="358" w:type="pct"/>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Computer Lab</w:t>
            </w:r>
          </w:p>
        </w:tc>
        <w:tc>
          <w:tcPr>
            <w:tcW w:w="25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5</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3500</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193</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965</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910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4550</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14</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r>
      <w:tr w:rsidR="00AD33F3" w:rsidTr="00AD33F3">
        <w:trPr>
          <w:trHeight w:val="45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B.5</w:t>
            </w:r>
          </w:p>
        </w:tc>
        <w:tc>
          <w:tcPr>
            <w:tcW w:w="358" w:type="pct"/>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Art/craft/culture room</w:t>
            </w:r>
          </w:p>
        </w:tc>
        <w:tc>
          <w:tcPr>
            <w:tcW w:w="25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5</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3500</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98</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490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1424</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7120</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33</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17</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175.44</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r>
      <w:tr w:rsidR="00AD33F3" w:rsidTr="00AD33F3">
        <w:trPr>
          <w:trHeight w:val="45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B.6</w:t>
            </w:r>
          </w:p>
        </w:tc>
        <w:tc>
          <w:tcPr>
            <w:tcW w:w="358" w:type="pct"/>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Library Room</w:t>
            </w:r>
          </w:p>
        </w:tc>
        <w:tc>
          <w:tcPr>
            <w:tcW w:w="25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7</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4900</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193</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1351</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1334</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9338</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30</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17</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229.5</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r>
      <w:tr w:rsidR="00AD33F3" w:rsidTr="00AD33F3">
        <w:trPr>
          <w:trHeight w:val="30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B.7</w:t>
            </w:r>
          </w:p>
        </w:tc>
        <w:tc>
          <w:tcPr>
            <w:tcW w:w="358" w:type="pct"/>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Toilet Block</w:t>
            </w:r>
          </w:p>
        </w:tc>
        <w:tc>
          <w:tcPr>
            <w:tcW w:w="25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184</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184</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841</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841</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28</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56</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r>
      <w:tr w:rsidR="00AD33F3" w:rsidTr="00AD33F3">
        <w:trPr>
          <w:trHeight w:val="450"/>
        </w:trPr>
        <w:tc>
          <w:tcPr>
            <w:tcW w:w="259" w:type="pc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B.8</w:t>
            </w:r>
          </w:p>
        </w:tc>
        <w:tc>
          <w:tcPr>
            <w:tcW w:w="358" w:type="pct"/>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r>
              <w:rPr>
                <w:rFonts w:ascii="Calibri" w:hAnsi="Calibri"/>
                <w:color w:val="000000"/>
                <w:sz w:val="16"/>
                <w:szCs w:val="16"/>
                <w:lang w:bidi="hi-IN"/>
              </w:rPr>
              <w:t>Drinking Water</w:t>
            </w:r>
          </w:p>
        </w:tc>
        <w:tc>
          <w:tcPr>
            <w:tcW w:w="25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0.5</w:t>
            </w:r>
          </w:p>
        </w:tc>
        <w:tc>
          <w:tcPr>
            <w:tcW w:w="26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sz w:val="16"/>
                <w:szCs w:val="16"/>
                <w:lang w:bidi="hi-IN"/>
              </w:rPr>
            </w:pPr>
            <w:r>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350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184</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92</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227</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113.5</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252"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5</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2.5</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0</w:t>
            </w:r>
          </w:p>
        </w:tc>
      </w:tr>
      <w:tr w:rsidR="00AD33F3" w:rsidTr="00AD33F3">
        <w:trPr>
          <w:trHeight w:val="300"/>
        </w:trPr>
        <w:tc>
          <w:tcPr>
            <w:tcW w:w="617" w:type="pct"/>
            <w:gridSpan w:val="2"/>
            <w:tcBorders>
              <w:top w:val="single" w:sz="4" w:space="0" w:color="auto"/>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b/>
                <w:bCs/>
                <w:color w:val="000000"/>
                <w:sz w:val="16"/>
                <w:szCs w:val="16"/>
                <w:lang w:bidi="hi-IN"/>
              </w:rPr>
            </w:pPr>
            <w:r>
              <w:rPr>
                <w:rFonts w:ascii="Calibri" w:hAnsi="Calibri"/>
                <w:b/>
                <w:bCs/>
                <w:color w:val="000000"/>
                <w:sz w:val="16"/>
                <w:szCs w:val="16"/>
                <w:lang w:bidi="hi-IN"/>
              </w:rPr>
              <w:t>Total Amount Approved</w:t>
            </w:r>
          </w:p>
        </w:tc>
        <w:tc>
          <w:tcPr>
            <w:tcW w:w="258" w:type="pct"/>
            <w:tcBorders>
              <w:top w:val="nil"/>
              <w:left w:val="nil"/>
              <w:bottom w:val="single" w:sz="4" w:space="0" w:color="auto"/>
              <w:right w:val="single" w:sz="4" w:space="0" w:color="auto"/>
            </w:tcBorders>
            <w:noWrap/>
            <w:vAlign w:val="center"/>
            <w:hideMark/>
          </w:tcPr>
          <w:p w:rsidR="00AD33F3" w:rsidRDefault="00AD33F3">
            <w:pPr>
              <w:rPr>
                <w:rFonts w:ascii="Calibri" w:hAnsi="Calibri"/>
                <w:color w:val="000000"/>
                <w:szCs w:val="22"/>
                <w:lang w:bidi="hi-IN"/>
              </w:rPr>
            </w:pPr>
            <w:r>
              <w:rPr>
                <w:rFonts w:ascii="Calibri" w:hAnsi="Calibri"/>
                <w:color w:val="000000"/>
                <w:lang w:bidi="hi-IN"/>
              </w:rPr>
              <w:t> </w:t>
            </w:r>
          </w:p>
        </w:tc>
        <w:tc>
          <w:tcPr>
            <w:tcW w:w="522" w:type="pct"/>
            <w:gridSpan w:val="2"/>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25802</w:t>
            </w:r>
          </w:p>
        </w:tc>
        <w:tc>
          <w:tcPr>
            <w:tcW w:w="522" w:type="pct"/>
            <w:gridSpan w:val="2"/>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7109.66</w:t>
            </w:r>
          </w:p>
        </w:tc>
        <w:tc>
          <w:tcPr>
            <w:tcW w:w="522" w:type="pct"/>
            <w:gridSpan w:val="2"/>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41253.68</w:t>
            </w:r>
          </w:p>
        </w:tc>
        <w:tc>
          <w:tcPr>
            <w:tcW w:w="505" w:type="pct"/>
            <w:gridSpan w:val="2"/>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 </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522" w:type="pct"/>
            <w:gridSpan w:val="2"/>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886.4</w:t>
            </w:r>
          </w:p>
        </w:tc>
        <w:tc>
          <w:tcPr>
            <w:tcW w:w="0" w:type="auto"/>
            <w:gridSpan w:val="2"/>
            <w:vMerge/>
            <w:tcBorders>
              <w:top w:val="nil"/>
              <w:left w:val="nil"/>
              <w:bottom w:val="single" w:sz="4" w:space="0" w:color="auto"/>
              <w:right w:val="single" w:sz="4" w:space="0" w:color="auto"/>
            </w:tcBorders>
            <w:vAlign w:val="center"/>
            <w:hideMark/>
          </w:tcPr>
          <w:p w:rsidR="00AD33F3" w:rsidRDefault="00AD33F3">
            <w:pPr>
              <w:rPr>
                <w:rFonts w:ascii="Calibri" w:hAnsi="Calibri"/>
                <w:color w:val="000000"/>
                <w:sz w:val="16"/>
                <w:szCs w:val="16"/>
                <w:lang w:bidi="hi-IN"/>
              </w:rPr>
            </w:pPr>
          </w:p>
        </w:tc>
        <w:tc>
          <w:tcPr>
            <w:tcW w:w="522" w:type="pct"/>
            <w:gridSpan w:val="2"/>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color w:val="000000"/>
                <w:sz w:val="16"/>
                <w:szCs w:val="16"/>
                <w:lang w:bidi="hi-IN"/>
              </w:rPr>
            </w:pPr>
            <w:r>
              <w:rPr>
                <w:rFonts w:ascii="Calibri" w:hAnsi="Calibri"/>
                <w:color w:val="000000"/>
                <w:sz w:val="16"/>
                <w:szCs w:val="16"/>
                <w:lang w:bidi="hi-IN"/>
              </w:rPr>
              <w:t>5841.54</w:t>
            </w:r>
          </w:p>
        </w:tc>
      </w:tr>
    </w:tbl>
    <w:p w:rsidR="00AD33F3" w:rsidRDefault="00AD33F3" w:rsidP="00AD33F3">
      <w:pPr>
        <w:rPr>
          <w:rFonts w:cstheme="minorHAnsi"/>
        </w:rPr>
        <w:sectPr w:rsidR="00AD33F3">
          <w:pgSz w:w="16838" w:h="11906" w:orient="landscape"/>
          <w:pgMar w:top="1440" w:right="1440" w:bottom="1440" w:left="1440" w:header="706" w:footer="706" w:gutter="0"/>
          <w:cols w:space="720"/>
        </w:sectPr>
      </w:pPr>
    </w:p>
    <w:p w:rsidR="00AD33F3" w:rsidRDefault="00AD33F3" w:rsidP="00AD33F3">
      <w:pPr>
        <w:pStyle w:val="ListParagraph"/>
        <w:jc w:val="both"/>
        <w:rPr>
          <w:rFonts w:asciiTheme="minorHAnsi" w:eastAsiaTheme="minorEastAsia" w:hAnsiTheme="minorHAnsi" w:cstheme="minorHAnsi"/>
          <w:sz w:val="22"/>
          <w:szCs w:val="22"/>
        </w:rPr>
      </w:pPr>
    </w:p>
    <w:p w:rsidR="00AD33F3" w:rsidRDefault="00AD33F3" w:rsidP="004D4A84">
      <w:pPr>
        <w:pStyle w:val="ListParagraph"/>
        <w:numPr>
          <w:ilvl w:val="0"/>
          <w:numId w:val="306"/>
        </w:numPr>
        <w:spacing w:after="200" w:line="276" w:lineRule="auto"/>
        <w:contextualSpacing/>
        <w:jc w:val="both"/>
        <w:rPr>
          <w:rFonts w:cstheme="minorBidi"/>
          <w:b/>
        </w:rPr>
      </w:pPr>
      <w:r>
        <w:t>The glimpse of the progress for the schemes sanctioned in the previous years are as follows:-</w:t>
      </w:r>
    </w:p>
    <w:tbl>
      <w:tblPr>
        <w:tblW w:w="5000" w:type="pct"/>
        <w:tblLook w:val="04A0"/>
      </w:tblPr>
      <w:tblGrid>
        <w:gridCol w:w="741"/>
        <w:gridCol w:w="2155"/>
        <w:gridCol w:w="1035"/>
        <w:gridCol w:w="1364"/>
        <w:gridCol w:w="1490"/>
        <w:gridCol w:w="1370"/>
        <w:gridCol w:w="1087"/>
      </w:tblGrid>
      <w:tr w:rsidR="00AD33F3" w:rsidTr="00AD33F3">
        <w:trPr>
          <w:trHeight w:val="900"/>
          <w:tblHeader/>
        </w:trPr>
        <w:tc>
          <w:tcPr>
            <w:tcW w:w="401" w:type="pct"/>
            <w:tcBorders>
              <w:top w:val="single" w:sz="4" w:space="0" w:color="auto"/>
              <w:left w:val="single" w:sz="4" w:space="0" w:color="auto"/>
              <w:bottom w:val="single" w:sz="4" w:space="0" w:color="auto"/>
              <w:right w:val="single" w:sz="4" w:space="0" w:color="auto"/>
            </w:tcBorders>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Sl. No.</w:t>
            </w:r>
          </w:p>
        </w:tc>
        <w:tc>
          <w:tcPr>
            <w:tcW w:w="1166" w:type="pct"/>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Item of Construction</w:t>
            </w:r>
          </w:p>
        </w:tc>
        <w:tc>
          <w:tcPr>
            <w:tcW w:w="560" w:type="pct"/>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Year</w:t>
            </w:r>
          </w:p>
        </w:tc>
        <w:tc>
          <w:tcPr>
            <w:tcW w:w="738" w:type="pct"/>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 xml:space="preserve">Approved </w:t>
            </w:r>
          </w:p>
        </w:tc>
        <w:tc>
          <w:tcPr>
            <w:tcW w:w="806" w:type="pct"/>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Completed</w:t>
            </w:r>
          </w:p>
        </w:tc>
        <w:tc>
          <w:tcPr>
            <w:tcW w:w="741" w:type="pct"/>
            <w:tcBorders>
              <w:top w:val="single" w:sz="4" w:space="0" w:color="auto"/>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In progress</w:t>
            </w:r>
          </w:p>
        </w:tc>
        <w:tc>
          <w:tcPr>
            <w:tcW w:w="588" w:type="pct"/>
            <w:tcBorders>
              <w:top w:val="single" w:sz="4" w:space="0" w:color="auto"/>
              <w:left w:val="nil"/>
              <w:bottom w:val="single" w:sz="4" w:space="0" w:color="auto"/>
              <w:right w:val="single" w:sz="4" w:space="0" w:color="auto"/>
            </w:tcBorders>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Not Started</w:t>
            </w:r>
          </w:p>
        </w:tc>
      </w:tr>
      <w:tr w:rsidR="00AD33F3" w:rsidTr="00AD33F3">
        <w:trPr>
          <w:trHeight w:val="300"/>
        </w:trPr>
        <w:tc>
          <w:tcPr>
            <w:tcW w:w="401" w:type="pct"/>
            <w:vMerge w:val="restar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w:t>
            </w:r>
          </w:p>
        </w:tc>
        <w:tc>
          <w:tcPr>
            <w:tcW w:w="1166" w:type="pct"/>
            <w:vMerge w:val="restart"/>
            <w:tcBorders>
              <w:top w:val="nil"/>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Construction of New School</w:t>
            </w: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2009-10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2010-11</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2011-12</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7</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2013-14</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1</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2014-15</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2015-16</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2016-17</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2017-18</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2018-19</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2019-20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Total</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8</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0</w:t>
            </w:r>
          </w:p>
        </w:tc>
        <w:tc>
          <w:tcPr>
            <w:tcW w:w="58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8</w:t>
            </w:r>
          </w:p>
        </w:tc>
      </w:tr>
      <w:tr w:rsidR="00AD33F3" w:rsidTr="00AD33F3">
        <w:trPr>
          <w:trHeight w:val="300"/>
        </w:trPr>
        <w:tc>
          <w:tcPr>
            <w:tcW w:w="401" w:type="pct"/>
            <w:vMerge w:val="restar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w:t>
            </w:r>
          </w:p>
        </w:tc>
        <w:tc>
          <w:tcPr>
            <w:tcW w:w="1166" w:type="pct"/>
            <w:vMerge w:val="restart"/>
            <w:tcBorders>
              <w:top w:val="nil"/>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Construction of Additional Class room</w:t>
            </w: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2009-10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1400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1400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2010-11</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472</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467</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5</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2011-12</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2078</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1550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162</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366</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2013-14</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50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50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2014-15</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2015-16</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2016-17</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2017-18</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22</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2018-19</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2019-20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Total</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4022</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3419</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232</w:t>
            </w:r>
          </w:p>
        </w:tc>
        <w:tc>
          <w:tcPr>
            <w:tcW w:w="58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371</w:t>
            </w:r>
          </w:p>
        </w:tc>
      </w:tr>
      <w:tr w:rsidR="00AD33F3" w:rsidTr="00AD33F3">
        <w:trPr>
          <w:trHeight w:val="300"/>
        </w:trPr>
        <w:tc>
          <w:tcPr>
            <w:tcW w:w="401" w:type="pct"/>
            <w:vMerge w:val="restar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3</w:t>
            </w:r>
          </w:p>
        </w:tc>
        <w:tc>
          <w:tcPr>
            <w:tcW w:w="1166" w:type="pct"/>
            <w:vMerge w:val="restart"/>
            <w:tcBorders>
              <w:top w:val="nil"/>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Construction of Science Lab</w:t>
            </w: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2009-10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700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700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2010-11</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193</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193</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2011-12</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1012</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667</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93</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252</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2013-14</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29</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29</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2014-15</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2015-16</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2016-17</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2017-18</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16</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14</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2018-19</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2019-20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389</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373</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16</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Total</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2339</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1562</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509</w:t>
            </w:r>
          </w:p>
        </w:tc>
        <w:tc>
          <w:tcPr>
            <w:tcW w:w="58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268</w:t>
            </w:r>
          </w:p>
        </w:tc>
      </w:tr>
      <w:tr w:rsidR="00AD33F3" w:rsidTr="00AD33F3">
        <w:trPr>
          <w:trHeight w:val="300"/>
        </w:trPr>
        <w:tc>
          <w:tcPr>
            <w:tcW w:w="401" w:type="pct"/>
            <w:vMerge w:val="restar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4</w:t>
            </w:r>
          </w:p>
        </w:tc>
        <w:tc>
          <w:tcPr>
            <w:tcW w:w="1166" w:type="pct"/>
            <w:vMerge w:val="restart"/>
            <w:tcBorders>
              <w:top w:val="nil"/>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Construction of Computer Room</w:t>
            </w: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2009-10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700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700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2010-11</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193</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193</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2011-12</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910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596</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81</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233</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2013-14</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14</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14</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2014-15</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2015-16</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2016-17</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2017-18</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2018-19</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2019-20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Total</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1817</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1489</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95</w:t>
            </w:r>
          </w:p>
        </w:tc>
        <w:tc>
          <w:tcPr>
            <w:tcW w:w="58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233</w:t>
            </w:r>
          </w:p>
        </w:tc>
      </w:tr>
      <w:tr w:rsidR="00AD33F3" w:rsidTr="00AD33F3">
        <w:trPr>
          <w:trHeight w:val="300"/>
        </w:trPr>
        <w:tc>
          <w:tcPr>
            <w:tcW w:w="401" w:type="pct"/>
            <w:vMerge w:val="restar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5</w:t>
            </w:r>
          </w:p>
        </w:tc>
        <w:tc>
          <w:tcPr>
            <w:tcW w:w="1166" w:type="pct"/>
            <w:vMerge w:val="restart"/>
            <w:tcBorders>
              <w:top w:val="nil"/>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Construction of Library Room</w:t>
            </w: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2009-10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700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700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2010-11</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193</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188</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5</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2011-12</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1334</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887</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122</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325</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2013-14</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30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30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2014-15</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2015-16</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2016-17</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2017-18</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17</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15</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2018-19</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2019-20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Total</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2274</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1777</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167</w:t>
            </w:r>
          </w:p>
        </w:tc>
        <w:tc>
          <w:tcPr>
            <w:tcW w:w="58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330</w:t>
            </w:r>
          </w:p>
        </w:tc>
      </w:tr>
      <w:tr w:rsidR="00AD33F3" w:rsidTr="00AD33F3">
        <w:trPr>
          <w:trHeight w:val="300"/>
        </w:trPr>
        <w:tc>
          <w:tcPr>
            <w:tcW w:w="401" w:type="pct"/>
            <w:vMerge w:val="restar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6</w:t>
            </w:r>
          </w:p>
        </w:tc>
        <w:tc>
          <w:tcPr>
            <w:tcW w:w="1166" w:type="pct"/>
            <w:vMerge w:val="restart"/>
            <w:tcBorders>
              <w:top w:val="nil"/>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Construction of Art/Craft/Culture room</w:t>
            </w: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2009-10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700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700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2010-11</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98</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95</w:t>
            </w:r>
          </w:p>
        </w:tc>
        <w:tc>
          <w:tcPr>
            <w:tcW w:w="741" w:type="pct"/>
            <w:tcBorders>
              <w:top w:val="nil"/>
              <w:left w:val="nil"/>
              <w:bottom w:val="single" w:sz="4" w:space="0" w:color="auto"/>
              <w:right w:val="single" w:sz="4" w:space="0" w:color="auto"/>
            </w:tcBorders>
            <w:noWrap/>
            <w:vAlign w:val="center"/>
            <w:hideMark/>
          </w:tcPr>
          <w:p w:rsidR="00AD33F3" w:rsidRDefault="00AD33F3">
            <w:pPr>
              <w:jc w:val="right"/>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3</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2011-12</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1424</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944</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127</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353</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2013-14</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33</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33</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2014-15</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2015-16</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2016-17</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2017-18</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17</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15</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2018-19</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2019-20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Total</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2272</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1741</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175</w:t>
            </w:r>
          </w:p>
        </w:tc>
        <w:tc>
          <w:tcPr>
            <w:tcW w:w="58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356</w:t>
            </w:r>
          </w:p>
        </w:tc>
      </w:tr>
      <w:tr w:rsidR="00AD33F3" w:rsidTr="00AD33F3">
        <w:trPr>
          <w:trHeight w:val="300"/>
        </w:trPr>
        <w:tc>
          <w:tcPr>
            <w:tcW w:w="401" w:type="pct"/>
            <w:vMerge w:val="restar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w:t>
            </w:r>
          </w:p>
        </w:tc>
        <w:tc>
          <w:tcPr>
            <w:tcW w:w="1166" w:type="pct"/>
            <w:vMerge w:val="restart"/>
            <w:tcBorders>
              <w:top w:val="nil"/>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 xml:space="preserve">Construction of Girls Toilet </w:t>
            </w: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2009-10</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700</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354</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346</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2010-11</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184</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48</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136</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2011-12</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841</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251</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590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2013-14</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0</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2014-15</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0</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2015-16</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2016-17</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2017-18</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28</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 </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28</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2018-19</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2019-20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Total</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1753</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653</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0</w:t>
            </w:r>
          </w:p>
        </w:tc>
        <w:tc>
          <w:tcPr>
            <w:tcW w:w="58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1100</w:t>
            </w:r>
          </w:p>
        </w:tc>
      </w:tr>
      <w:tr w:rsidR="00AD33F3" w:rsidTr="00AD33F3">
        <w:trPr>
          <w:trHeight w:val="300"/>
        </w:trPr>
        <w:tc>
          <w:tcPr>
            <w:tcW w:w="401" w:type="pct"/>
            <w:vMerge w:val="restar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8</w:t>
            </w:r>
          </w:p>
        </w:tc>
        <w:tc>
          <w:tcPr>
            <w:tcW w:w="1166" w:type="pct"/>
            <w:vMerge w:val="restart"/>
            <w:tcBorders>
              <w:top w:val="nil"/>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 xml:space="preserve">Construction of Boys Toilet </w:t>
            </w: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2009-10</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700</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354</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346</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2010-11</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184</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48</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136</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2011-12</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841</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251</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590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2013-14</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0</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2014-15</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0</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2015-16</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2016-17</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2017-18</w:t>
            </w:r>
          </w:p>
        </w:tc>
        <w:tc>
          <w:tcPr>
            <w:tcW w:w="738"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28</w:t>
            </w:r>
          </w:p>
        </w:tc>
        <w:tc>
          <w:tcPr>
            <w:tcW w:w="806" w:type="pct"/>
            <w:tcBorders>
              <w:top w:val="nil"/>
              <w:left w:val="nil"/>
              <w:bottom w:val="single" w:sz="4" w:space="0" w:color="auto"/>
              <w:right w:val="single" w:sz="4" w:space="0" w:color="auto"/>
            </w:tcBorders>
            <w:vAlign w:val="center"/>
            <w:hideMark/>
          </w:tcPr>
          <w:p w:rsidR="00AD33F3" w:rsidRDefault="00AD33F3">
            <w:pPr>
              <w:jc w:val="center"/>
              <w:rPr>
                <w:rFonts w:ascii="Arial" w:hAnsi="Arial" w:cs="Arial"/>
                <w:color w:val="000000"/>
                <w:sz w:val="20"/>
                <w:szCs w:val="20"/>
                <w:lang w:bidi="hi-IN"/>
              </w:rPr>
            </w:pPr>
            <w:r>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szCs w:val="22"/>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28</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2018-19</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2019-20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Total</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1753</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653</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0</w:t>
            </w:r>
          </w:p>
        </w:tc>
        <w:tc>
          <w:tcPr>
            <w:tcW w:w="58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1100</w:t>
            </w:r>
          </w:p>
        </w:tc>
      </w:tr>
      <w:tr w:rsidR="00AD33F3" w:rsidTr="00AD33F3">
        <w:trPr>
          <w:trHeight w:val="300"/>
        </w:trPr>
        <w:tc>
          <w:tcPr>
            <w:tcW w:w="401" w:type="pct"/>
            <w:vMerge w:val="restart"/>
            <w:tcBorders>
              <w:top w:val="nil"/>
              <w:left w:val="single" w:sz="4" w:space="0" w:color="auto"/>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9</w:t>
            </w:r>
          </w:p>
        </w:tc>
        <w:tc>
          <w:tcPr>
            <w:tcW w:w="1166" w:type="pct"/>
            <w:vMerge w:val="restart"/>
            <w:tcBorders>
              <w:top w:val="nil"/>
              <w:left w:val="single" w:sz="4" w:space="0" w:color="auto"/>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Installation of Drinking Water</w:t>
            </w: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2009-10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700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700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2010-11</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184</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184</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2011-12</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227</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144</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17</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66</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2013-14</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2014-15</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2015-16</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2016-17</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2017-18</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5</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5</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2018-19</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2019-20</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c>
          <w:tcPr>
            <w:tcW w:w="588" w:type="pct"/>
            <w:tcBorders>
              <w:top w:val="nil"/>
              <w:left w:val="nil"/>
              <w:bottom w:val="single" w:sz="4" w:space="0" w:color="auto"/>
              <w:right w:val="single" w:sz="4" w:space="0" w:color="auto"/>
            </w:tcBorders>
            <w:vAlign w:val="center"/>
            <w:hideMark/>
          </w:tcPr>
          <w:p w:rsidR="00AD33F3" w:rsidRDefault="00AD33F3">
            <w:pPr>
              <w:jc w:val="center"/>
              <w:rPr>
                <w:rFonts w:ascii="Calibri" w:hAnsi="Calibri"/>
                <w:color w:val="000000"/>
                <w:lang w:bidi="hi-IN"/>
              </w:rPr>
            </w:pPr>
            <w:r>
              <w:rPr>
                <w:rFonts w:ascii="Calibri" w:hAnsi="Calibri"/>
                <w:color w:val="000000"/>
                <w:lang w:bidi="hi-IN"/>
              </w:rPr>
              <w:t>0</w:t>
            </w:r>
          </w:p>
        </w:tc>
      </w:tr>
      <w:tr w:rsidR="00AD33F3" w:rsidTr="00AD33F3">
        <w:trPr>
          <w:trHeight w:val="300"/>
        </w:trPr>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0" w:type="auto"/>
            <w:vMerge/>
            <w:tcBorders>
              <w:top w:val="nil"/>
              <w:left w:val="single" w:sz="4" w:space="0" w:color="auto"/>
              <w:bottom w:val="single" w:sz="4" w:space="0" w:color="auto"/>
              <w:right w:val="single" w:sz="4" w:space="0" w:color="auto"/>
            </w:tcBorders>
            <w:vAlign w:val="center"/>
            <w:hideMark/>
          </w:tcPr>
          <w:p w:rsidR="00AD33F3" w:rsidRDefault="00AD33F3">
            <w:pPr>
              <w:rPr>
                <w:rFonts w:ascii="Calibri" w:hAnsi="Calibri"/>
                <w:color w:val="000000"/>
                <w:szCs w:val="22"/>
                <w:lang w:bidi="hi-IN"/>
              </w:rPr>
            </w:pPr>
          </w:p>
        </w:tc>
        <w:tc>
          <w:tcPr>
            <w:tcW w:w="560"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color w:val="000000"/>
                <w:lang w:bidi="hi-IN"/>
              </w:rPr>
            </w:pPr>
            <w:r>
              <w:rPr>
                <w:rFonts w:ascii="Calibri" w:hAnsi="Calibri"/>
                <w:color w:val="000000"/>
                <w:lang w:bidi="hi-IN"/>
              </w:rPr>
              <w:t>Total</w:t>
            </w:r>
          </w:p>
        </w:tc>
        <w:tc>
          <w:tcPr>
            <w:tcW w:w="73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1116</w:t>
            </w:r>
          </w:p>
        </w:tc>
        <w:tc>
          <w:tcPr>
            <w:tcW w:w="806"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1028</w:t>
            </w:r>
          </w:p>
        </w:tc>
        <w:tc>
          <w:tcPr>
            <w:tcW w:w="741"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22</w:t>
            </w:r>
          </w:p>
        </w:tc>
        <w:tc>
          <w:tcPr>
            <w:tcW w:w="588" w:type="pct"/>
            <w:tcBorders>
              <w:top w:val="nil"/>
              <w:left w:val="nil"/>
              <w:bottom w:val="single" w:sz="4" w:space="0" w:color="auto"/>
              <w:right w:val="single" w:sz="4" w:space="0" w:color="auto"/>
            </w:tcBorders>
            <w:noWrap/>
            <w:vAlign w:val="center"/>
            <w:hideMark/>
          </w:tcPr>
          <w:p w:rsidR="00AD33F3" w:rsidRDefault="00AD33F3">
            <w:pPr>
              <w:jc w:val="center"/>
              <w:rPr>
                <w:rFonts w:ascii="Calibri" w:hAnsi="Calibri"/>
                <w:b/>
                <w:bCs/>
                <w:color w:val="000000"/>
                <w:lang w:bidi="hi-IN"/>
              </w:rPr>
            </w:pPr>
            <w:r>
              <w:rPr>
                <w:rFonts w:ascii="Calibri" w:hAnsi="Calibri"/>
                <w:b/>
                <w:bCs/>
                <w:color w:val="000000"/>
                <w:lang w:bidi="hi-IN"/>
              </w:rPr>
              <w:t>66</w:t>
            </w:r>
          </w:p>
        </w:tc>
      </w:tr>
    </w:tbl>
    <w:p w:rsidR="00AD33F3" w:rsidRDefault="00AD33F3" w:rsidP="00AD33F3">
      <w:pPr>
        <w:pStyle w:val="ListParagraph"/>
        <w:jc w:val="both"/>
        <w:rPr>
          <w:rFonts w:asciiTheme="minorHAnsi" w:eastAsiaTheme="minorEastAsia" w:hAnsiTheme="minorHAnsi" w:cstheme="minorBidi"/>
          <w:b/>
          <w:sz w:val="22"/>
          <w:szCs w:val="22"/>
        </w:rPr>
      </w:pPr>
    </w:p>
    <w:p w:rsidR="00AD33F3" w:rsidRDefault="00AD33F3" w:rsidP="004D4A84">
      <w:pPr>
        <w:pStyle w:val="ListParagraph"/>
        <w:numPr>
          <w:ilvl w:val="0"/>
          <w:numId w:val="306"/>
        </w:numPr>
        <w:spacing w:after="200" w:line="276" w:lineRule="auto"/>
        <w:contextualSpacing/>
        <w:jc w:val="both"/>
        <w:rPr>
          <w:b/>
        </w:rPr>
      </w:pPr>
      <w:r>
        <w:rPr>
          <w:b/>
        </w:rPr>
        <w:t>Demand &amp; Proposal to be Considered</w:t>
      </w:r>
    </w:p>
    <w:p w:rsidR="00AD33F3" w:rsidRDefault="00AD33F3" w:rsidP="004D4A84">
      <w:pPr>
        <w:pStyle w:val="ListParagraph"/>
        <w:numPr>
          <w:ilvl w:val="0"/>
          <w:numId w:val="310"/>
        </w:numPr>
        <w:spacing w:after="200" w:line="276" w:lineRule="auto"/>
        <w:contextualSpacing/>
        <w:rPr>
          <w:b/>
        </w:rPr>
      </w:pPr>
      <w:r>
        <w:rPr>
          <w:b/>
        </w:rPr>
        <w:t>New/Upgraded School:</w:t>
      </w:r>
    </w:p>
    <w:p w:rsidR="00AD33F3" w:rsidRDefault="00AD33F3" w:rsidP="004D4A84">
      <w:pPr>
        <w:pStyle w:val="ListParagraph"/>
        <w:numPr>
          <w:ilvl w:val="0"/>
          <w:numId w:val="310"/>
        </w:numPr>
        <w:spacing w:after="200" w:line="276" w:lineRule="auto"/>
        <w:contextualSpacing/>
        <w:jc w:val="both"/>
      </w:pPr>
      <w:r>
        <w:t xml:space="preserve">The State has not proposed New Schools in this year. The appraisal details regarding the physical unit of this construction activity has been addressed under the major head namely ACCESS. The glimpse of the recommendation is as follows: </w:t>
      </w:r>
    </w:p>
    <w:tbl>
      <w:tblPr>
        <w:tblStyle w:val="TableGrid"/>
        <w:tblW w:w="5500" w:type="pct"/>
        <w:tblLook w:val="04A0"/>
      </w:tblPr>
      <w:tblGrid>
        <w:gridCol w:w="509"/>
        <w:gridCol w:w="2054"/>
        <w:gridCol w:w="1138"/>
        <w:gridCol w:w="1228"/>
        <w:gridCol w:w="1548"/>
        <w:gridCol w:w="1292"/>
        <w:gridCol w:w="2397"/>
      </w:tblGrid>
      <w:tr w:rsidR="00AD33F3" w:rsidTr="00AD33F3">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rPr>
                <w:b/>
                <w:szCs w:val="22"/>
              </w:rPr>
            </w:pPr>
            <w:r>
              <w:rPr>
                <w:b/>
              </w:rPr>
              <w:t>Sl. No.</w:t>
            </w: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rPr>
                <w:b/>
              </w:rPr>
            </w:pPr>
            <w:r>
              <w:rPr>
                <w:b/>
              </w:rPr>
              <w:t>Item of Construction</w:t>
            </w:r>
          </w:p>
        </w:tc>
        <w:tc>
          <w:tcPr>
            <w:tcW w:w="5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rPr>
                <w:b/>
              </w:rPr>
            </w:pPr>
            <w:r>
              <w:rPr>
                <w:b/>
              </w:rPr>
              <w:t>Phy. Unit proposed by the state</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rPr>
                <w:b/>
              </w:rPr>
            </w:pPr>
            <w:r>
              <w:rPr>
                <w:b/>
              </w:rPr>
              <w:t>Unit cost proposed by the state (Rs. In Lakh)</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rPr>
                <w:b/>
              </w:rPr>
            </w:pPr>
            <w:r>
              <w:rPr>
                <w:b/>
              </w:rPr>
              <w:t xml:space="preserve">Phy. Unit to be Considered ( as is recommended by ACCESS)* </w:t>
            </w:r>
          </w:p>
        </w:tc>
        <w:tc>
          <w:tcPr>
            <w:tcW w:w="5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rPr>
                <w:b/>
              </w:rPr>
            </w:pPr>
            <w:r>
              <w:rPr>
                <w:b/>
              </w:rPr>
              <w:t>Unit cost proposal to be Considered (Rs. In Lakh)</w:t>
            </w:r>
          </w:p>
        </w:tc>
        <w:tc>
          <w:tcPr>
            <w:tcW w:w="11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rPr>
                <w:b/>
              </w:rPr>
            </w:pPr>
            <w:r>
              <w:rPr>
                <w:b/>
              </w:rPr>
              <w:t>Remarks</w:t>
            </w:r>
          </w:p>
        </w:tc>
      </w:tr>
      <w:tr w:rsidR="00AD33F3" w:rsidTr="00AD33F3">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pP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New School</w:t>
            </w:r>
          </w:p>
        </w:tc>
        <w:tc>
          <w:tcPr>
            <w:tcW w:w="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25"/>
            </w:pP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25"/>
            </w:pP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25"/>
            </w:pPr>
          </w:p>
        </w:tc>
        <w:tc>
          <w:tcPr>
            <w:tcW w:w="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25"/>
            </w:pPr>
          </w:p>
        </w:tc>
        <w:tc>
          <w:tcPr>
            <w:tcW w:w="11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25"/>
            </w:pPr>
          </w:p>
        </w:tc>
      </w:tr>
      <w:tr w:rsidR="00AD33F3" w:rsidTr="00AD33F3">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pPr>
            <w:r>
              <w:t>1</w:t>
            </w: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New school with 01 section (including furniture and lab equipment)</w:t>
            </w:r>
          </w:p>
        </w:tc>
        <w:tc>
          <w:tcPr>
            <w:tcW w:w="5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nil</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nil</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NIL</w:t>
            </w:r>
          </w:p>
        </w:tc>
        <w:tc>
          <w:tcPr>
            <w:tcW w:w="5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NIL</w:t>
            </w:r>
          </w:p>
        </w:tc>
        <w:tc>
          <w:tcPr>
            <w:tcW w:w="11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25"/>
              <w:jc w:val="both"/>
            </w:pPr>
          </w:p>
        </w:tc>
      </w:tr>
      <w:tr w:rsidR="00AD33F3" w:rsidTr="00AD33F3">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pPr>
            <w:r>
              <w:t>2</w:t>
            </w:r>
          </w:p>
        </w:tc>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New school with 02 section (including furniture and lab equipment)</w:t>
            </w:r>
          </w:p>
        </w:tc>
        <w:tc>
          <w:tcPr>
            <w:tcW w:w="5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nil</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nil</w:t>
            </w:r>
          </w:p>
        </w:tc>
        <w:tc>
          <w:tcPr>
            <w:tcW w:w="7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NIL</w:t>
            </w:r>
          </w:p>
        </w:tc>
        <w:tc>
          <w:tcPr>
            <w:tcW w:w="5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25"/>
            </w:pPr>
            <w:r>
              <w:t>NIL</w:t>
            </w:r>
          </w:p>
        </w:tc>
        <w:tc>
          <w:tcPr>
            <w:tcW w:w="11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25"/>
              <w:jc w:val="both"/>
            </w:pPr>
          </w:p>
        </w:tc>
      </w:tr>
    </w:tbl>
    <w:p w:rsidR="00AD33F3" w:rsidRDefault="00AD33F3" w:rsidP="004D4A84">
      <w:pPr>
        <w:pStyle w:val="ListParagraph"/>
        <w:numPr>
          <w:ilvl w:val="0"/>
          <w:numId w:val="310"/>
        </w:numPr>
        <w:spacing w:after="200" w:line="276" w:lineRule="auto"/>
        <w:contextualSpacing/>
        <w:rPr>
          <w:rFonts w:asciiTheme="minorHAnsi" w:hAnsiTheme="minorHAnsi" w:cstheme="minorBidi"/>
          <w:b/>
        </w:rPr>
      </w:pPr>
      <w:r>
        <w:rPr>
          <w:b/>
        </w:rPr>
        <w:t>Strengthening of existing Schools</w:t>
      </w:r>
    </w:p>
    <w:p w:rsidR="00AD33F3" w:rsidRDefault="00AD33F3" w:rsidP="004D4A84">
      <w:pPr>
        <w:pStyle w:val="ListParagraph"/>
        <w:numPr>
          <w:ilvl w:val="0"/>
          <w:numId w:val="311"/>
        </w:numPr>
        <w:spacing w:after="200" w:line="276" w:lineRule="auto"/>
        <w:contextualSpacing/>
        <w:jc w:val="both"/>
        <w:rPr>
          <w:sz w:val="22"/>
          <w:szCs w:val="22"/>
        </w:rPr>
      </w:pPr>
      <w:r>
        <w:t>Demand of the state and Proposal to be Considered for the  year 2020-21</w:t>
      </w:r>
    </w:p>
    <w:p w:rsidR="00AD33F3" w:rsidRDefault="00AD33F3" w:rsidP="00AD33F3">
      <w:pPr>
        <w:pStyle w:val="ListParagraph"/>
        <w:ind w:left="1080"/>
        <w:jc w:val="both"/>
      </w:pPr>
      <w:r>
        <w:lastRenderedPageBreak/>
        <w:t xml:space="preserve">The state has proposed the strengthening </w:t>
      </w:r>
      <w:proofErr w:type="gramStart"/>
      <w:r>
        <w:t>of  in</w:t>
      </w:r>
      <w:proofErr w:type="gramEnd"/>
      <w:r>
        <w:t xml:space="preserve"> the current year through the different constructional interventions, the physical unit regarding this construction activity has been addressed under the MIS appraisal section. The recommendation reg. the unit cost based on the State Schedule of Rate is as follows: </w:t>
      </w:r>
    </w:p>
    <w:tbl>
      <w:tblPr>
        <w:tblStyle w:val="TableGrid"/>
        <w:tblW w:w="4587" w:type="pct"/>
        <w:jc w:val="center"/>
        <w:tblLook w:val="04A0"/>
      </w:tblPr>
      <w:tblGrid>
        <w:gridCol w:w="472"/>
        <w:gridCol w:w="1302"/>
        <w:gridCol w:w="1243"/>
        <w:gridCol w:w="927"/>
        <w:gridCol w:w="1407"/>
        <w:gridCol w:w="1097"/>
        <w:gridCol w:w="2031"/>
      </w:tblGrid>
      <w:tr w:rsidR="00AD33F3" w:rsidTr="00AD33F3">
        <w:trPr>
          <w:cantSplit/>
          <w:trHeight w:val="449"/>
          <w:tblHeader/>
          <w:jc w:val="center"/>
        </w:trPr>
        <w:tc>
          <w:tcPr>
            <w:tcW w:w="28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b/>
                <w:sz w:val="18"/>
                <w:szCs w:val="18"/>
              </w:rPr>
            </w:pPr>
            <w:r>
              <w:rPr>
                <w:b/>
                <w:sz w:val="18"/>
                <w:szCs w:val="18"/>
              </w:rPr>
              <w:t>Sl. No.</w:t>
            </w:r>
          </w:p>
        </w:tc>
        <w:tc>
          <w:tcPr>
            <w:tcW w:w="77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18"/>
                <w:szCs w:val="18"/>
              </w:rPr>
            </w:pPr>
            <w:r>
              <w:rPr>
                <w:b/>
                <w:sz w:val="18"/>
                <w:szCs w:val="18"/>
              </w:rPr>
              <w:t>Item of Construction</w:t>
            </w:r>
          </w:p>
        </w:tc>
        <w:tc>
          <w:tcPr>
            <w:tcW w:w="73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18"/>
                <w:szCs w:val="18"/>
              </w:rPr>
            </w:pPr>
            <w:r>
              <w:rPr>
                <w:b/>
                <w:sz w:val="18"/>
                <w:szCs w:val="18"/>
              </w:rPr>
              <w:t>Phy. Unit proposed by the state</w:t>
            </w:r>
          </w:p>
        </w:tc>
        <w:tc>
          <w:tcPr>
            <w:tcW w:w="54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18"/>
                <w:szCs w:val="18"/>
              </w:rPr>
            </w:pPr>
            <w:r>
              <w:rPr>
                <w:b/>
                <w:sz w:val="18"/>
                <w:szCs w:val="18"/>
              </w:rPr>
              <w:t>Unit cost proposed by the state (Rs. In lakh)</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18"/>
                <w:szCs w:val="18"/>
              </w:rPr>
            </w:pPr>
            <w:r>
              <w:rPr>
                <w:b/>
                <w:sz w:val="18"/>
                <w:szCs w:val="18"/>
              </w:rPr>
              <w:t>Telangana</w:t>
            </w:r>
          </w:p>
        </w:tc>
        <w:tc>
          <w:tcPr>
            <w:tcW w:w="62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18"/>
                <w:szCs w:val="18"/>
              </w:rPr>
            </w:pPr>
            <w:r>
              <w:rPr>
                <w:b/>
                <w:sz w:val="18"/>
                <w:szCs w:val="18"/>
              </w:rPr>
              <w:t>Unit cost proposal to be Considered (Rs. In lakh)</w:t>
            </w:r>
          </w:p>
        </w:tc>
        <w:tc>
          <w:tcPr>
            <w:tcW w:w="120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18"/>
                <w:szCs w:val="18"/>
              </w:rPr>
            </w:pPr>
            <w:r>
              <w:rPr>
                <w:b/>
                <w:sz w:val="18"/>
                <w:szCs w:val="18"/>
              </w:rPr>
              <w:t>Remarks</w:t>
            </w:r>
          </w:p>
        </w:tc>
      </w:tr>
      <w:tr w:rsidR="00AD33F3" w:rsidTr="00AD33F3">
        <w:trPr>
          <w:cantSplit/>
          <w:tblHeade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pPr>
              <w:rPr>
                <w:b/>
                <w:sz w:val="18"/>
                <w:szCs w:val="18"/>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b/>
                <w:sz w:val="18"/>
                <w:szCs w:val="18"/>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b/>
                <w:sz w:val="18"/>
                <w:szCs w:val="18"/>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b/>
                <w:sz w:val="18"/>
                <w:szCs w:val="18"/>
                <w:lang w:eastAsia="en-US"/>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18"/>
                <w:szCs w:val="18"/>
              </w:rPr>
            </w:pPr>
            <w:r>
              <w:rPr>
                <w:b/>
                <w:sz w:val="18"/>
                <w:szCs w:val="18"/>
              </w:rPr>
              <w:t>Phy. Unit to be Considered ( as per the UDISE data &amp; as is recommended by MIS)*</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b/>
                <w:sz w:val="18"/>
                <w:szCs w:val="18"/>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b/>
                <w:sz w:val="18"/>
                <w:szCs w:val="18"/>
                <w:lang w:eastAsia="en-US"/>
              </w:rPr>
            </w:pP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pPr>
              <w:pStyle w:val="ListParagraph"/>
              <w:ind w:left="0"/>
              <w:rPr>
                <w:sz w:val="18"/>
                <w:szCs w:val="18"/>
              </w:rPr>
            </w:pP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Strengthening for Existing schools</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18"/>
                <w:szCs w:val="18"/>
              </w:rPr>
            </w:pP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18"/>
                <w:szCs w:val="18"/>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18"/>
                <w:szCs w:val="18"/>
              </w:rPr>
            </w:pP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18"/>
                <w:szCs w:val="18"/>
              </w:rPr>
            </w:pPr>
          </w:p>
        </w:tc>
        <w:tc>
          <w:tcPr>
            <w:tcW w:w="120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64" w:firstLine="0"/>
              <w:jc w:val="both"/>
              <w:rPr>
                <w:sz w:val="18"/>
                <w:szCs w:val="18"/>
              </w:rPr>
            </w:pPr>
            <w:r>
              <w:rPr>
                <w:sz w:val="18"/>
                <w:szCs w:val="18"/>
              </w:rPr>
              <w:t>Not recommended as spill over in secondary is more than the considerable limit as per guide lines.ACR&amp;Science lab recommended considering limit including spill over of secondary.</w:t>
            </w: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1.</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 xml:space="preserve">Class Room Construction </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38</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18"/>
                <w:szCs w:val="18"/>
              </w:rPr>
            </w:pPr>
            <w:r>
              <w:rPr>
                <w:sz w:val="18"/>
                <w:szCs w:val="18"/>
              </w:rPr>
              <w:t>14.94</w:t>
            </w:r>
          </w:p>
          <w:p w:rsidR="00AD33F3" w:rsidRDefault="00AD33F3" w:rsidP="00AD33F3">
            <w:pPr>
              <w:pStyle w:val="ListParagraph"/>
              <w:ind w:left="0" w:firstLine="0"/>
              <w:rPr>
                <w:sz w:val="18"/>
                <w:szCs w:val="18"/>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19</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14.94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sz w:val="18"/>
                <w:szCs w:val="18"/>
                <w:lang w:eastAsia="en-US"/>
              </w:rPr>
            </w:pP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2.</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 xml:space="preserve">Construction of Science Lab </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166</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14.94</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162</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14.94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sz w:val="18"/>
                <w:szCs w:val="18"/>
                <w:lang w:eastAsia="en-US"/>
              </w:rPr>
            </w:pP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3.</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Lab equipment</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166</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1.00</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162</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1.00</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sz w:val="18"/>
                <w:szCs w:val="18"/>
                <w:lang w:eastAsia="en-US"/>
              </w:rPr>
            </w:pP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4.</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 xml:space="preserve">Construction of Library </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166</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14.94</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166</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14.94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sz w:val="18"/>
                <w:szCs w:val="18"/>
                <w:lang w:eastAsia="en-US"/>
              </w:rPr>
            </w:pP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5.</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Construction of Art / Craft /Culture room</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166</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14.94</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166</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14.94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sz w:val="18"/>
                <w:szCs w:val="18"/>
                <w:lang w:eastAsia="en-US"/>
              </w:rPr>
            </w:pP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6.</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Construction of Computer room</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sz w:val="18"/>
                <w:szCs w:val="18"/>
                <w:lang w:eastAsia="en-US"/>
              </w:rPr>
            </w:pP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7.</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 xml:space="preserve">Toilet block </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tabs>
                <w:tab w:val="left" w:pos="670"/>
              </w:tabs>
              <w:ind w:left="0" w:firstLine="0"/>
              <w:rPr>
                <w:sz w:val="18"/>
                <w:szCs w:val="18"/>
              </w:rPr>
            </w:pPr>
            <w:r>
              <w:rPr>
                <w:sz w:val="18"/>
                <w:szCs w:val="18"/>
              </w:rPr>
              <w:t>nil</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18"/>
                <w:szCs w:val="18"/>
              </w:rPr>
            </w:pP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18"/>
                <w:szCs w:val="1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sz w:val="18"/>
                <w:szCs w:val="18"/>
                <w:lang w:eastAsia="en-US"/>
              </w:rPr>
            </w:pP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8.</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Drinking water facility</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rPr>
                <w:sz w:val="18"/>
                <w:szCs w:val="18"/>
                <w:lang w:eastAsia="en-US"/>
              </w:rPr>
            </w:pP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9.</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Major Repair</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18"/>
                <w:szCs w:val="18"/>
              </w:rPr>
            </w:pP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12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18"/>
                <w:szCs w:val="18"/>
              </w:rPr>
            </w:pP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10.</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Toilet for CWSN</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tabs>
                <w:tab w:val="left" w:pos="760"/>
              </w:tabs>
              <w:ind w:left="0" w:firstLine="0"/>
              <w:rPr>
                <w:sz w:val="18"/>
                <w:szCs w:val="18"/>
              </w:rPr>
            </w:pPr>
            <w:r>
              <w:rPr>
                <w:sz w:val="18"/>
                <w:szCs w:val="18"/>
              </w:rPr>
              <w:t>nil</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12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64" w:firstLine="0"/>
              <w:rPr>
                <w:sz w:val="18"/>
                <w:szCs w:val="18"/>
              </w:rPr>
            </w:pPr>
            <w:r>
              <w:rPr>
                <w:sz w:val="18"/>
                <w:szCs w:val="18"/>
              </w:rPr>
              <w:t>.</w:t>
            </w:r>
          </w:p>
        </w:tc>
      </w:tr>
      <w:tr w:rsidR="00AD33F3" w:rsidTr="00AD33F3">
        <w:trPr>
          <w:jc w:val="center"/>
        </w:trPr>
        <w:tc>
          <w:tcPr>
            <w:tcW w:w="2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18"/>
                <w:szCs w:val="18"/>
              </w:rPr>
            </w:pPr>
            <w:r>
              <w:rPr>
                <w:sz w:val="18"/>
                <w:szCs w:val="18"/>
              </w:rPr>
              <w:t>11</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Furniture</w:t>
            </w:r>
          </w:p>
        </w:tc>
        <w:tc>
          <w:tcPr>
            <w:tcW w:w="7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4776</w:t>
            </w:r>
          </w:p>
        </w:tc>
        <w:tc>
          <w:tcPr>
            <w:tcW w:w="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0.058</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nil</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18"/>
                <w:szCs w:val="18"/>
              </w:rPr>
            </w:pPr>
            <w:r>
              <w:rPr>
                <w:sz w:val="18"/>
                <w:szCs w:val="18"/>
              </w:rPr>
              <w:t>0.058</w:t>
            </w:r>
          </w:p>
        </w:tc>
        <w:tc>
          <w:tcPr>
            <w:tcW w:w="12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64" w:firstLine="0"/>
              <w:rPr>
                <w:sz w:val="18"/>
                <w:szCs w:val="18"/>
              </w:rPr>
            </w:pPr>
            <w:r>
              <w:rPr>
                <w:sz w:val="18"/>
                <w:szCs w:val="18"/>
              </w:rPr>
              <w:t>.Furniture list of elementary only submitted.</w:t>
            </w:r>
          </w:p>
        </w:tc>
      </w:tr>
    </w:tbl>
    <w:p w:rsidR="00AD33F3" w:rsidRDefault="00AD33F3" w:rsidP="00AD33F3">
      <w:pPr>
        <w:pStyle w:val="ListParagraph"/>
        <w:ind w:left="1080"/>
        <w:jc w:val="both"/>
        <w:rPr>
          <w:rFonts w:asciiTheme="minorHAnsi" w:hAnsiTheme="minorHAnsi" w:cstheme="minorBidi"/>
          <w:sz w:val="22"/>
          <w:szCs w:val="22"/>
        </w:rPr>
      </w:pPr>
    </w:p>
    <w:p w:rsidR="00AD33F3" w:rsidRDefault="00AD33F3" w:rsidP="004D4A84">
      <w:pPr>
        <w:pStyle w:val="ListParagraph"/>
        <w:numPr>
          <w:ilvl w:val="0"/>
          <w:numId w:val="306"/>
        </w:numPr>
        <w:spacing w:after="200" w:line="276" w:lineRule="auto"/>
        <w:contextualSpacing/>
        <w:rPr>
          <w:b/>
        </w:rPr>
      </w:pPr>
      <w:r>
        <w:rPr>
          <w:b/>
        </w:rPr>
        <w:t xml:space="preserve">Convergence with other scheme </w:t>
      </w:r>
    </w:p>
    <w:p w:rsidR="00AD33F3" w:rsidRDefault="00AD33F3" w:rsidP="004D4A84">
      <w:pPr>
        <w:pStyle w:val="ListParagraph"/>
        <w:numPr>
          <w:ilvl w:val="0"/>
          <w:numId w:val="311"/>
        </w:numPr>
        <w:spacing w:after="200" w:line="276" w:lineRule="auto"/>
        <w:contextualSpacing/>
        <w:jc w:val="both"/>
        <w:rPr>
          <w:color w:val="FF0000"/>
          <w:sz w:val="22"/>
          <w:szCs w:val="22"/>
        </w:rPr>
      </w:pPr>
      <w:r>
        <w:t>The Plan document doesn’t reflects the way as well as the activity wise details about the convergence with the other Govt. departmental schemes or with the other agencies intervention in the field of infrastructural development of secondary education</w:t>
      </w:r>
      <w:r>
        <w:rPr>
          <w:color w:val="FF0000"/>
        </w:rPr>
        <w:t>.</w:t>
      </w:r>
    </w:p>
    <w:p w:rsidR="00AD33F3" w:rsidRDefault="00AD33F3" w:rsidP="004D4A84">
      <w:pPr>
        <w:pStyle w:val="ListParagraph"/>
        <w:numPr>
          <w:ilvl w:val="0"/>
          <w:numId w:val="306"/>
        </w:numPr>
        <w:spacing w:after="200" w:line="276" w:lineRule="auto"/>
        <w:contextualSpacing/>
        <w:rPr>
          <w:b/>
        </w:rPr>
      </w:pPr>
      <w:r>
        <w:rPr>
          <w:b/>
        </w:rPr>
        <w:t xml:space="preserve">Recommendation </w:t>
      </w:r>
    </w:p>
    <w:p w:rsidR="00AD33F3" w:rsidRDefault="00AD33F3" w:rsidP="00AD33F3">
      <w:pPr>
        <w:pStyle w:val="ListParagraph"/>
        <w:ind w:left="1080"/>
        <w:rPr>
          <w:b/>
          <w:i/>
        </w:rPr>
      </w:pPr>
      <w:r>
        <w:rPr>
          <w:b/>
          <w:i/>
        </w:rPr>
        <w:t xml:space="preserve">As per the physical &amp; financial statement submitted by the state </w:t>
      </w:r>
    </w:p>
    <w:p w:rsidR="00AD33F3" w:rsidRDefault="00AD33F3" w:rsidP="004D4A84">
      <w:pPr>
        <w:pStyle w:val="ListParagraph"/>
        <w:numPr>
          <w:ilvl w:val="0"/>
          <w:numId w:val="312"/>
        </w:numPr>
        <w:spacing w:after="200" w:line="276" w:lineRule="auto"/>
        <w:ind w:left="1260" w:hanging="581"/>
        <w:contextualSpacing/>
        <w:jc w:val="both"/>
        <w:rPr>
          <w:b/>
          <w:i/>
        </w:rPr>
      </w:pPr>
      <w:r>
        <w:rPr>
          <w:b/>
          <w:i/>
        </w:rPr>
        <w:t>Against the new school approved out of 08 schools no works have been taken up in all 08 schools.</w:t>
      </w:r>
    </w:p>
    <w:p w:rsidR="00AD33F3" w:rsidRDefault="00AD33F3" w:rsidP="004D4A84">
      <w:pPr>
        <w:pStyle w:val="ListParagraph"/>
        <w:numPr>
          <w:ilvl w:val="0"/>
          <w:numId w:val="312"/>
        </w:numPr>
        <w:spacing w:after="200" w:line="276" w:lineRule="auto"/>
        <w:ind w:left="1260" w:hanging="581"/>
        <w:contextualSpacing/>
        <w:jc w:val="both"/>
        <w:rPr>
          <w:b/>
          <w:i/>
        </w:rPr>
      </w:pPr>
      <w:r>
        <w:rPr>
          <w:b/>
          <w:i/>
        </w:rPr>
        <w:t>Against the sanction of 2009-10, 93.82% works have been taken-up by the state out of which 93.82% are completed and 6.17% works are not taken up.</w:t>
      </w:r>
    </w:p>
    <w:p w:rsidR="00AD33F3" w:rsidRDefault="00AD33F3" w:rsidP="004D4A84">
      <w:pPr>
        <w:pStyle w:val="ListParagraph"/>
        <w:numPr>
          <w:ilvl w:val="0"/>
          <w:numId w:val="312"/>
        </w:numPr>
        <w:spacing w:after="200" w:line="276" w:lineRule="auto"/>
        <w:ind w:left="1260" w:hanging="581"/>
        <w:contextualSpacing/>
        <w:jc w:val="both"/>
        <w:rPr>
          <w:b/>
          <w:i/>
        </w:rPr>
      </w:pPr>
      <w:r>
        <w:rPr>
          <w:b/>
          <w:i/>
        </w:rPr>
        <w:t xml:space="preserve">As far as the sanction of 2010-11 is concerned only 90.17% works have been taken-up by the state out of which 90.17 % are completed and work not taken up 9.829%. </w:t>
      </w:r>
    </w:p>
    <w:p w:rsidR="00AD33F3" w:rsidRDefault="00AD33F3" w:rsidP="004D4A84">
      <w:pPr>
        <w:pStyle w:val="ListParagraph"/>
        <w:numPr>
          <w:ilvl w:val="0"/>
          <w:numId w:val="312"/>
        </w:numPr>
        <w:spacing w:after="200" w:line="276" w:lineRule="auto"/>
        <w:ind w:left="1260" w:hanging="581"/>
        <w:contextualSpacing/>
        <w:jc w:val="both"/>
        <w:rPr>
          <w:b/>
          <w:i/>
        </w:rPr>
      </w:pPr>
      <w:r>
        <w:rPr>
          <w:b/>
          <w:i/>
        </w:rPr>
        <w:t>As far as the sanction of 2011-12 is concerned only 72.01% works have been taken-up by the state out of which 64.33 % are completed &amp; 7.68% are in progress and work not taken up27.98%.</w:t>
      </w:r>
    </w:p>
    <w:p w:rsidR="00AD33F3" w:rsidRDefault="00AD33F3" w:rsidP="004D4A84">
      <w:pPr>
        <w:pStyle w:val="ListParagraph"/>
        <w:numPr>
          <w:ilvl w:val="0"/>
          <w:numId w:val="312"/>
        </w:numPr>
        <w:spacing w:after="200" w:line="276" w:lineRule="auto"/>
        <w:ind w:left="1260" w:hanging="581"/>
        <w:contextualSpacing/>
        <w:jc w:val="both"/>
        <w:rPr>
          <w:b/>
          <w:i/>
        </w:rPr>
      </w:pPr>
      <w:r>
        <w:rPr>
          <w:b/>
          <w:i/>
        </w:rPr>
        <w:lastRenderedPageBreak/>
        <w:t>As far as sanction of 2013-14 is concerned only 99.36% of works have been taken up which are in progress and balance 0.63% works are not takenup.</w:t>
      </w:r>
    </w:p>
    <w:p w:rsidR="00AD33F3" w:rsidRDefault="00AD33F3" w:rsidP="004D4A84">
      <w:pPr>
        <w:pStyle w:val="ListParagraph"/>
        <w:numPr>
          <w:ilvl w:val="0"/>
          <w:numId w:val="312"/>
        </w:numPr>
        <w:spacing w:after="200" w:line="276" w:lineRule="auto"/>
        <w:ind w:left="1260" w:hanging="581"/>
        <w:contextualSpacing/>
        <w:jc w:val="both"/>
        <w:rPr>
          <w:b/>
          <w:i/>
        </w:rPr>
      </w:pPr>
      <w:r>
        <w:rPr>
          <w:b/>
          <w:i/>
        </w:rPr>
        <w:t>As far as sanction of 2017-18 is concerned only 73.32% of works have been taken up and out of which 7,61% have been completed and 65.71% are in progress and 26.66% works are yet to be taken up.</w:t>
      </w:r>
    </w:p>
    <w:p w:rsidR="00AD33F3" w:rsidRDefault="00AD33F3" w:rsidP="004D4A84">
      <w:pPr>
        <w:pStyle w:val="ListParagraph"/>
        <w:numPr>
          <w:ilvl w:val="0"/>
          <w:numId w:val="312"/>
        </w:numPr>
        <w:spacing w:after="200" w:line="276" w:lineRule="auto"/>
        <w:ind w:left="1260" w:hanging="581"/>
        <w:contextualSpacing/>
        <w:jc w:val="both"/>
        <w:rPr>
          <w:b/>
          <w:i/>
        </w:rPr>
      </w:pPr>
      <w:r>
        <w:rPr>
          <w:b/>
          <w:i/>
        </w:rPr>
        <w:t xml:space="preserve">As far as sanction of 2019-20 is concerned only 95.88% works have been taken up which are in progress and balance 4.10% works are yet to be taken up, </w:t>
      </w:r>
    </w:p>
    <w:p w:rsidR="00AD33F3" w:rsidRDefault="00AD33F3" w:rsidP="004D4A84">
      <w:pPr>
        <w:pStyle w:val="ListParagraph"/>
        <w:numPr>
          <w:ilvl w:val="0"/>
          <w:numId w:val="312"/>
        </w:numPr>
        <w:spacing w:after="200" w:line="276" w:lineRule="auto"/>
        <w:ind w:left="1260" w:hanging="581"/>
        <w:contextualSpacing/>
        <w:jc w:val="both"/>
        <w:rPr>
          <w:b/>
          <w:i/>
        </w:rPr>
      </w:pPr>
      <w:r>
        <w:rPr>
          <w:b/>
          <w:i/>
        </w:rPr>
        <w:t xml:space="preserve">The over all completion of the state is 74.79%, in progress is 7.69% and 17.51% of the works have not been taken up by the state so far. </w:t>
      </w:r>
    </w:p>
    <w:p w:rsidR="00AD33F3" w:rsidRDefault="00AD33F3" w:rsidP="00AD33F3">
      <w:pPr>
        <w:jc w:val="both"/>
        <w:rPr>
          <w:bCs/>
          <w:i/>
          <w:sz w:val="32"/>
          <w:szCs w:val="32"/>
        </w:rPr>
      </w:pPr>
      <w:r>
        <w:rPr>
          <w:bCs/>
          <w:i/>
          <w:sz w:val="32"/>
          <w:szCs w:val="32"/>
        </w:rPr>
        <w:t>Hr secondary school</w:t>
      </w:r>
    </w:p>
    <w:p w:rsidR="00AD33F3" w:rsidRDefault="00AD33F3" w:rsidP="00AD33F3">
      <w:pPr>
        <w:jc w:val="both"/>
        <w:rPr>
          <w:bCs/>
          <w:i/>
          <w:sz w:val="32"/>
          <w:szCs w:val="32"/>
        </w:rPr>
      </w:pPr>
      <w:r>
        <w:rPr>
          <w:bCs/>
          <w:i/>
          <w:sz w:val="32"/>
          <w:szCs w:val="32"/>
        </w:rPr>
        <w:t xml:space="preserve">         There is no approval in Hr secondary for state.</w:t>
      </w:r>
    </w:p>
    <w:p w:rsidR="00AD33F3" w:rsidRDefault="00AD33F3" w:rsidP="004D4A84">
      <w:pPr>
        <w:pStyle w:val="ListParagraph"/>
        <w:numPr>
          <w:ilvl w:val="0"/>
          <w:numId w:val="36"/>
        </w:numPr>
        <w:spacing w:after="120"/>
        <w:ind w:left="540" w:hanging="450"/>
        <w:contextualSpacing/>
        <w:jc w:val="both"/>
        <w:rPr>
          <w:b/>
          <w:bCs/>
        </w:rPr>
      </w:pPr>
      <w:r>
        <w:rPr>
          <w:b/>
          <w:bCs/>
        </w:rPr>
        <w:t>Proposal up to Upper Primary ( Class VIII)</w:t>
      </w:r>
    </w:p>
    <w:p w:rsidR="00AD33F3" w:rsidRDefault="00AD33F3" w:rsidP="00AD33F3">
      <w:pPr>
        <w:pStyle w:val="ListParagraph"/>
        <w:spacing w:after="120"/>
        <w:ind w:left="540"/>
        <w:jc w:val="both"/>
        <w:rPr>
          <w:b/>
          <w:bCs/>
        </w:rPr>
      </w:pPr>
    </w:p>
    <w:p w:rsidR="00AD33F3" w:rsidRDefault="00AD33F3" w:rsidP="00AD33F3">
      <w:pPr>
        <w:pStyle w:val="ListParagraph"/>
        <w:spacing w:after="120"/>
        <w:ind w:left="540"/>
        <w:jc w:val="both"/>
        <w:rPr>
          <w:b/>
          <w:bCs/>
        </w:rPr>
      </w:pPr>
      <w:r>
        <w:rPr>
          <w:b/>
          <w:bCs/>
        </w:rPr>
        <w:t>Elementary Progress</w:t>
      </w:r>
    </w:p>
    <w:tbl>
      <w:tblPr>
        <w:tblW w:w="5000" w:type="pct"/>
        <w:tblLook w:val="04A0"/>
      </w:tblPr>
      <w:tblGrid>
        <w:gridCol w:w="3573"/>
        <w:gridCol w:w="1804"/>
        <w:gridCol w:w="2122"/>
        <w:gridCol w:w="1743"/>
      </w:tblGrid>
      <w:tr w:rsidR="00AD33F3" w:rsidTr="00AD33F3">
        <w:trPr>
          <w:trHeight w:val="300"/>
          <w:tblHeader/>
        </w:trPr>
        <w:tc>
          <w:tcPr>
            <w:tcW w:w="1933" w:type="pct"/>
            <w:tcBorders>
              <w:top w:val="single" w:sz="4" w:space="0" w:color="auto"/>
              <w:left w:val="single" w:sz="4" w:space="0" w:color="auto"/>
              <w:bottom w:val="single" w:sz="4" w:space="0" w:color="auto"/>
              <w:right w:val="single" w:sz="4" w:space="0" w:color="auto"/>
            </w:tcBorders>
            <w:noWrap/>
            <w:vAlign w:val="bottom"/>
            <w:hideMark/>
          </w:tcPr>
          <w:p w:rsidR="00AD33F3" w:rsidRDefault="00AD33F3">
            <w:pPr>
              <w:rPr>
                <w:rFonts w:ascii="Calibri" w:hAnsi="Calibri"/>
                <w:b/>
                <w:bCs/>
                <w:color w:val="000000"/>
                <w:szCs w:val="22"/>
              </w:rPr>
            </w:pPr>
            <w:r>
              <w:rPr>
                <w:rFonts w:ascii="Calibri" w:hAnsi="Calibri"/>
                <w:b/>
                <w:bCs/>
                <w:color w:val="000000"/>
              </w:rPr>
              <w:t>Item of construction</w:t>
            </w:r>
          </w:p>
        </w:tc>
        <w:tc>
          <w:tcPr>
            <w:tcW w:w="976" w:type="pct"/>
            <w:tcBorders>
              <w:top w:val="single" w:sz="4" w:space="0" w:color="auto"/>
              <w:left w:val="nil"/>
              <w:bottom w:val="single" w:sz="4" w:space="0" w:color="auto"/>
              <w:right w:val="single" w:sz="4" w:space="0" w:color="auto"/>
            </w:tcBorders>
            <w:noWrap/>
            <w:vAlign w:val="bottom"/>
            <w:hideMark/>
          </w:tcPr>
          <w:p w:rsidR="00AD33F3" w:rsidRDefault="00AD33F3">
            <w:pPr>
              <w:rPr>
                <w:rFonts w:ascii="Calibri" w:hAnsi="Calibri"/>
                <w:b/>
                <w:bCs/>
                <w:color w:val="000000"/>
              </w:rPr>
            </w:pPr>
            <w:r>
              <w:rPr>
                <w:rFonts w:ascii="Calibri" w:hAnsi="Calibri"/>
                <w:b/>
                <w:bCs/>
                <w:color w:val="000000"/>
              </w:rPr>
              <w:t>Sanction</w:t>
            </w:r>
          </w:p>
        </w:tc>
        <w:tc>
          <w:tcPr>
            <w:tcW w:w="1148" w:type="pct"/>
            <w:tcBorders>
              <w:top w:val="single" w:sz="4" w:space="0" w:color="auto"/>
              <w:left w:val="nil"/>
              <w:bottom w:val="single" w:sz="4" w:space="0" w:color="auto"/>
              <w:right w:val="single" w:sz="4" w:space="0" w:color="auto"/>
            </w:tcBorders>
            <w:noWrap/>
            <w:vAlign w:val="bottom"/>
            <w:hideMark/>
          </w:tcPr>
          <w:p w:rsidR="00AD33F3" w:rsidRDefault="00AD33F3">
            <w:pPr>
              <w:rPr>
                <w:rFonts w:ascii="Calibri" w:hAnsi="Calibri"/>
                <w:b/>
                <w:bCs/>
                <w:color w:val="000000"/>
              </w:rPr>
            </w:pPr>
            <w:r>
              <w:rPr>
                <w:rFonts w:ascii="Calibri" w:hAnsi="Calibri"/>
                <w:b/>
                <w:bCs/>
                <w:color w:val="000000"/>
              </w:rPr>
              <w:t xml:space="preserve">Completed </w:t>
            </w:r>
          </w:p>
        </w:tc>
        <w:tc>
          <w:tcPr>
            <w:tcW w:w="943" w:type="pct"/>
            <w:tcBorders>
              <w:top w:val="single" w:sz="4" w:space="0" w:color="auto"/>
              <w:left w:val="nil"/>
              <w:bottom w:val="single" w:sz="4" w:space="0" w:color="auto"/>
              <w:right w:val="single" w:sz="4" w:space="0" w:color="auto"/>
            </w:tcBorders>
            <w:noWrap/>
            <w:vAlign w:val="bottom"/>
            <w:hideMark/>
          </w:tcPr>
          <w:p w:rsidR="00AD33F3" w:rsidRDefault="00AD33F3">
            <w:pPr>
              <w:rPr>
                <w:rFonts w:ascii="Calibri" w:hAnsi="Calibri"/>
                <w:b/>
                <w:bCs/>
                <w:color w:val="000000"/>
              </w:rPr>
            </w:pPr>
            <w:r>
              <w:rPr>
                <w:rFonts w:ascii="Calibri" w:hAnsi="Calibri"/>
                <w:b/>
                <w:bCs/>
                <w:color w:val="000000"/>
              </w:rPr>
              <w:t>Progress</w:t>
            </w:r>
          </w:p>
        </w:tc>
      </w:tr>
      <w:tr w:rsidR="00AD33F3" w:rsidTr="00AD33F3">
        <w:trPr>
          <w:trHeight w:val="300"/>
        </w:trPr>
        <w:tc>
          <w:tcPr>
            <w:tcW w:w="1933" w:type="pct"/>
            <w:tcBorders>
              <w:top w:val="nil"/>
              <w:left w:val="single" w:sz="4" w:space="0" w:color="auto"/>
              <w:bottom w:val="single" w:sz="4" w:space="0" w:color="auto"/>
              <w:right w:val="single" w:sz="4" w:space="0" w:color="auto"/>
            </w:tcBorders>
            <w:noWrap/>
            <w:vAlign w:val="bottom"/>
            <w:hideMark/>
          </w:tcPr>
          <w:p w:rsidR="00AD33F3" w:rsidRDefault="00AD33F3">
            <w:pPr>
              <w:rPr>
                <w:rFonts w:ascii="Calibri" w:hAnsi="Calibri"/>
                <w:color w:val="000000"/>
              </w:rPr>
            </w:pPr>
            <w:r>
              <w:rPr>
                <w:rFonts w:ascii="Calibri" w:hAnsi="Calibri"/>
                <w:color w:val="000000"/>
              </w:rPr>
              <w:t>PS</w:t>
            </w:r>
          </w:p>
        </w:tc>
        <w:tc>
          <w:tcPr>
            <w:tcW w:w="976"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4615</w:t>
            </w:r>
          </w:p>
        </w:tc>
        <w:tc>
          <w:tcPr>
            <w:tcW w:w="1148"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4600</w:t>
            </w:r>
          </w:p>
        </w:tc>
        <w:tc>
          <w:tcPr>
            <w:tcW w:w="943"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15</w:t>
            </w:r>
          </w:p>
        </w:tc>
      </w:tr>
      <w:tr w:rsidR="00AD33F3" w:rsidTr="00AD33F3">
        <w:trPr>
          <w:trHeight w:val="300"/>
        </w:trPr>
        <w:tc>
          <w:tcPr>
            <w:tcW w:w="1933" w:type="pct"/>
            <w:tcBorders>
              <w:top w:val="nil"/>
              <w:left w:val="single" w:sz="4" w:space="0" w:color="auto"/>
              <w:bottom w:val="single" w:sz="4" w:space="0" w:color="auto"/>
              <w:right w:val="single" w:sz="4" w:space="0" w:color="auto"/>
            </w:tcBorders>
            <w:noWrap/>
            <w:vAlign w:val="bottom"/>
            <w:hideMark/>
          </w:tcPr>
          <w:p w:rsidR="00AD33F3" w:rsidRDefault="00AD33F3">
            <w:pPr>
              <w:rPr>
                <w:rFonts w:ascii="Calibri" w:hAnsi="Calibri"/>
                <w:color w:val="000000"/>
              </w:rPr>
            </w:pPr>
            <w:r>
              <w:rPr>
                <w:rFonts w:ascii="Calibri" w:hAnsi="Calibri"/>
                <w:color w:val="000000"/>
              </w:rPr>
              <w:t>UPS</w:t>
            </w:r>
          </w:p>
        </w:tc>
        <w:tc>
          <w:tcPr>
            <w:tcW w:w="976"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913</w:t>
            </w:r>
          </w:p>
        </w:tc>
        <w:tc>
          <w:tcPr>
            <w:tcW w:w="1148"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913</w:t>
            </w:r>
          </w:p>
        </w:tc>
        <w:tc>
          <w:tcPr>
            <w:tcW w:w="943"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0</w:t>
            </w:r>
          </w:p>
        </w:tc>
      </w:tr>
      <w:tr w:rsidR="00AD33F3" w:rsidTr="00AD33F3">
        <w:trPr>
          <w:trHeight w:val="300"/>
        </w:trPr>
        <w:tc>
          <w:tcPr>
            <w:tcW w:w="1933" w:type="pct"/>
            <w:tcBorders>
              <w:top w:val="nil"/>
              <w:left w:val="single" w:sz="4" w:space="0" w:color="auto"/>
              <w:bottom w:val="single" w:sz="4" w:space="0" w:color="auto"/>
              <w:right w:val="single" w:sz="4" w:space="0" w:color="auto"/>
            </w:tcBorders>
            <w:noWrap/>
            <w:vAlign w:val="bottom"/>
            <w:hideMark/>
          </w:tcPr>
          <w:p w:rsidR="00AD33F3" w:rsidRDefault="00AD33F3">
            <w:pPr>
              <w:rPr>
                <w:rFonts w:ascii="Calibri" w:hAnsi="Calibri"/>
                <w:color w:val="000000"/>
              </w:rPr>
            </w:pPr>
            <w:r>
              <w:rPr>
                <w:rFonts w:ascii="Calibri" w:hAnsi="Calibri"/>
                <w:color w:val="000000"/>
              </w:rPr>
              <w:t>ACR</w:t>
            </w:r>
          </w:p>
        </w:tc>
        <w:tc>
          <w:tcPr>
            <w:tcW w:w="976"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38865</w:t>
            </w:r>
          </w:p>
        </w:tc>
        <w:tc>
          <w:tcPr>
            <w:tcW w:w="1148"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38757</w:t>
            </w:r>
          </w:p>
        </w:tc>
        <w:tc>
          <w:tcPr>
            <w:tcW w:w="943"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108</w:t>
            </w:r>
          </w:p>
        </w:tc>
      </w:tr>
      <w:tr w:rsidR="00AD33F3" w:rsidTr="00AD33F3">
        <w:trPr>
          <w:trHeight w:val="300"/>
        </w:trPr>
        <w:tc>
          <w:tcPr>
            <w:tcW w:w="1933" w:type="pct"/>
            <w:tcBorders>
              <w:top w:val="nil"/>
              <w:left w:val="single" w:sz="4" w:space="0" w:color="auto"/>
              <w:bottom w:val="single" w:sz="4" w:space="0" w:color="auto"/>
              <w:right w:val="single" w:sz="4" w:space="0" w:color="auto"/>
            </w:tcBorders>
            <w:noWrap/>
            <w:vAlign w:val="bottom"/>
            <w:hideMark/>
          </w:tcPr>
          <w:p w:rsidR="00AD33F3" w:rsidRDefault="00AD33F3">
            <w:pPr>
              <w:rPr>
                <w:rFonts w:ascii="Calibri" w:hAnsi="Calibri"/>
                <w:color w:val="000000"/>
              </w:rPr>
            </w:pPr>
            <w:r>
              <w:rPr>
                <w:rFonts w:ascii="Calibri" w:hAnsi="Calibri"/>
                <w:color w:val="000000"/>
              </w:rPr>
              <w:t>Water</w:t>
            </w:r>
          </w:p>
        </w:tc>
        <w:tc>
          <w:tcPr>
            <w:tcW w:w="976"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7797</w:t>
            </w:r>
          </w:p>
        </w:tc>
        <w:tc>
          <w:tcPr>
            <w:tcW w:w="1148"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6747</w:t>
            </w:r>
          </w:p>
        </w:tc>
        <w:tc>
          <w:tcPr>
            <w:tcW w:w="943"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715</w:t>
            </w:r>
          </w:p>
        </w:tc>
      </w:tr>
      <w:tr w:rsidR="00AD33F3" w:rsidTr="00AD33F3">
        <w:trPr>
          <w:trHeight w:val="300"/>
        </w:trPr>
        <w:tc>
          <w:tcPr>
            <w:tcW w:w="1933" w:type="pct"/>
            <w:tcBorders>
              <w:top w:val="nil"/>
              <w:left w:val="single" w:sz="4" w:space="0" w:color="auto"/>
              <w:bottom w:val="single" w:sz="4" w:space="0" w:color="auto"/>
              <w:right w:val="single" w:sz="4" w:space="0" w:color="auto"/>
            </w:tcBorders>
            <w:noWrap/>
            <w:vAlign w:val="bottom"/>
            <w:hideMark/>
          </w:tcPr>
          <w:p w:rsidR="00AD33F3" w:rsidRDefault="00AD33F3">
            <w:pPr>
              <w:rPr>
                <w:rFonts w:ascii="Calibri" w:hAnsi="Calibri"/>
                <w:color w:val="000000"/>
              </w:rPr>
            </w:pPr>
            <w:r>
              <w:rPr>
                <w:rFonts w:ascii="Calibri" w:hAnsi="Calibri"/>
                <w:color w:val="000000"/>
              </w:rPr>
              <w:t>Ramp</w:t>
            </w:r>
          </w:p>
        </w:tc>
        <w:tc>
          <w:tcPr>
            <w:tcW w:w="976"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17522</w:t>
            </w:r>
          </w:p>
        </w:tc>
        <w:tc>
          <w:tcPr>
            <w:tcW w:w="1148"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17455</w:t>
            </w:r>
          </w:p>
        </w:tc>
        <w:tc>
          <w:tcPr>
            <w:tcW w:w="943"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67</w:t>
            </w:r>
          </w:p>
        </w:tc>
      </w:tr>
      <w:tr w:rsidR="00AD33F3" w:rsidTr="00AD33F3">
        <w:trPr>
          <w:trHeight w:val="300"/>
        </w:trPr>
        <w:tc>
          <w:tcPr>
            <w:tcW w:w="1933" w:type="pct"/>
            <w:tcBorders>
              <w:top w:val="nil"/>
              <w:left w:val="single" w:sz="4" w:space="0" w:color="auto"/>
              <w:bottom w:val="single" w:sz="4" w:space="0" w:color="auto"/>
              <w:right w:val="single" w:sz="4" w:space="0" w:color="auto"/>
            </w:tcBorders>
            <w:noWrap/>
            <w:vAlign w:val="bottom"/>
            <w:hideMark/>
          </w:tcPr>
          <w:p w:rsidR="00AD33F3" w:rsidRDefault="00AD33F3">
            <w:pPr>
              <w:rPr>
                <w:rFonts w:ascii="Calibri" w:hAnsi="Calibri"/>
                <w:color w:val="000000"/>
              </w:rPr>
            </w:pPr>
            <w:r>
              <w:rPr>
                <w:rFonts w:ascii="Calibri" w:hAnsi="Calibri"/>
                <w:color w:val="000000"/>
              </w:rPr>
              <w:t>Boys toilet</w:t>
            </w:r>
          </w:p>
        </w:tc>
        <w:tc>
          <w:tcPr>
            <w:tcW w:w="976"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14440</w:t>
            </w:r>
          </w:p>
        </w:tc>
        <w:tc>
          <w:tcPr>
            <w:tcW w:w="1148"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10631</w:t>
            </w:r>
          </w:p>
        </w:tc>
        <w:tc>
          <w:tcPr>
            <w:tcW w:w="943"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650</w:t>
            </w:r>
          </w:p>
        </w:tc>
      </w:tr>
      <w:tr w:rsidR="00AD33F3" w:rsidTr="00AD33F3">
        <w:trPr>
          <w:trHeight w:val="300"/>
        </w:trPr>
        <w:tc>
          <w:tcPr>
            <w:tcW w:w="1933" w:type="pct"/>
            <w:tcBorders>
              <w:top w:val="nil"/>
              <w:left w:val="single" w:sz="4" w:space="0" w:color="auto"/>
              <w:bottom w:val="single" w:sz="4" w:space="0" w:color="auto"/>
              <w:right w:val="single" w:sz="4" w:space="0" w:color="auto"/>
            </w:tcBorders>
            <w:noWrap/>
            <w:vAlign w:val="bottom"/>
            <w:hideMark/>
          </w:tcPr>
          <w:p w:rsidR="00AD33F3" w:rsidRDefault="00AD33F3">
            <w:pPr>
              <w:rPr>
                <w:rFonts w:ascii="Calibri" w:hAnsi="Calibri"/>
                <w:color w:val="000000"/>
              </w:rPr>
            </w:pPr>
            <w:r>
              <w:rPr>
                <w:rFonts w:ascii="Calibri" w:hAnsi="Calibri"/>
                <w:color w:val="000000"/>
              </w:rPr>
              <w:t>Girls Toilet</w:t>
            </w:r>
          </w:p>
        </w:tc>
        <w:tc>
          <w:tcPr>
            <w:tcW w:w="976"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12666</w:t>
            </w:r>
          </w:p>
        </w:tc>
        <w:tc>
          <w:tcPr>
            <w:tcW w:w="1148"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12216</w:t>
            </w:r>
          </w:p>
        </w:tc>
        <w:tc>
          <w:tcPr>
            <w:tcW w:w="943"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447</w:t>
            </w:r>
          </w:p>
        </w:tc>
      </w:tr>
      <w:tr w:rsidR="00AD33F3" w:rsidTr="00AD33F3">
        <w:trPr>
          <w:trHeight w:val="300"/>
        </w:trPr>
        <w:tc>
          <w:tcPr>
            <w:tcW w:w="1933" w:type="pct"/>
            <w:tcBorders>
              <w:top w:val="nil"/>
              <w:left w:val="single" w:sz="4" w:space="0" w:color="auto"/>
              <w:bottom w:val="single" w:sz="4" w:space="0" w:color="auto"/>
              <w:right w:val="single" w:sz="4" w:space="0" w:color="auto"/>
            </w:tcBorders>
            <w:noWrap/>
            <w:vAlign w:val="bottom"/>
            <w:hideMark/>
          </w:tcPr>
          <w:p w:rsidR="00AD33F3" w:rsidRDefault="00AD33F3">
            <w:pPr>
              <w:rPr>
                <w:rFonts w:ascii="Calibri" w:hAnsi="Calibri"/>
                <w:color w:val="000000"/>
              </w:rPr>
            </w:pPr>
            <w:r>
              <w:rPr>
                <w:rFonts w:ascii="Calibri" w:hAnsi="Calibri"/>
                <w:color w:val="000000"/>
              </w:rPr>
              <w:t>CWSN Toilet</w:t>
            </w:r>
          </w:p>
          <w:p w:rsidR="00AD33F3" w:rsidRDefault="00AD33F3">
            <w:pPr>
              <w:rPr>
                <w:rFonts w:ascii="Calibri" w:hAnsi="Calibri"/>
                <w:color w:val="000000"/>
              </w:rPr>
            </w:pPr>
            <w:r>
              <w:rPr>
                <w:rFonts w:ascii="Calibri" w:hAnsi="Calibri"/>
                <w:color w:val="000000"/>
              </w:rPr>
              <w:t>Electrfication</w:t>
            </w:r>
          </w:p>
        </w:tc>
        <w:tc>
          <w:tcPr>
            <w:tcW w:w="976"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1952</w:t>
            </w:r>
          </w:p>
          <w:p w:rsidR="00AD33F3" w:rsidRDefault="00AD33F3" w:rsidP="00AD33F3">
            <w:pPr>
              <w:jc w:val="center"/>
              <w:rPr>
                <w:rFonts w:ascii="Calibri" w:hAnsi="Calibri"/>
                <w:color w:val="000000"/>
              </w:rPr>
            </w:pPr>
            <w:r>
              <w:rPr>
                <w:rFonts w:ascii="Calibri" w:hAnsi="Calibri"/>
                <w:color w:val="000000"/>
              </w:rPr>
              <w:t>9644</w:t>
            </w:r>
          </w:p>
        </w:tc>
        <w:tc>
          <w:tcPr>
            <w:tcW w:w="1148"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1952</w:t>
            </w:r>
          </w:p>
          <w:p w:rsidR="00AD33F3" w:rsidRDefault="00AD33F3" w:rsidP="00AD33F3">
            <w:pPr>
              <w:jc w:val="center"/>
              <w:rPr>
                <w:rFonts w:ascii="Calibri" w:hAnsi="Calibri"/>
                <w:color w:val="000000"/>
              </w:rPr>
            </w:pPr>
            <w:r>
              <w:rPr>
                <w:rFonts w:ascii="Calibri" w:hAnsi="Calibri"/>
                <w:color w:val="000000"/>
              </w:rPr>
              <w:t>3462</w:t>
            </w:r>
          </w:p>
        </w:tc>
        <w:tc>
          <w:tcPr>
            <w:tcW w:w="943" w:type="pct"/>
            <w:tcBorders>
              <w:top w:val="nil"/>
              <w:left w:val="nil"/>
              <w:bottom w:val="single" w:sz="4" w:space="0" w:color="auto"/>
              <w:right w:val="single" w:sz="4" w:space="0" w:color="auto"/>
            </w:tcBorders>
            <w:noWrap/>
            <w:vAlign w:val="bottom"/>
            <w:hideMark/>
          </w:tcPr>
          <w:p w:rsidR="00AD33F3" w:rsidRDefault="00AD33F3" w:rsidP="00AD33F3">
            <w:pPr>
              <w:jc w:val="center"/>
              <w:rPr>
                <w:rFonts w:ascii="Calibri" w:hAnsi="Calibri"/>
                <w:color w:val="000000"/>
              </w:rPr>
            </w:pPr>
            <w:r>
              <w:rPr>
                <w:rFonts w:ascii="Calibri" w:hAnsi="Calibri"/>
                <w:color w:val="000000"/>
              </w:rPr>
              <w:t>0</w:t>
            </w:r>
          </w:p>
          <w:p w:rsidR="00AD33F3" w:rsidRDefault="00AD33F3" w:rsidP="00AD33F3">
            <w:pPr>
              <w:jc w:val="center"/>
              <w:rPr>
                <w:rFonts w:ascii="Calibri" w:hAnsi="Calibri"/>
                <w:color w:val="000000"/>
              </w:rPr>
            </w:pPr>
            <w:r>
              <w:rPr>
                <w:rFonts w:ascii="Calibri" w:hAnsi="Calibri"/>
                <w:color w:val="000000"/>
              </w:rPr>
              <w:t>0</w:t>
            </w:r>
          </w:p>
        </w:tc>
      </w:tr>
    </w:tbl>
    <w:p w:rsidR="00AD33F3" w:rsidRDefault="00AD33F3" w:rsidP="004D4A84">
      <w:pPr>
        <w:pStyle w:val="ListParagraph"/>
        <w:numPr>
          <w:ilvl w:val="0"/>
          <w:numId w:val="313"/>
        </w:numPr>
        <w:tabs>
          <w:tab w:val="left" w:pos="360"/>
          <w:tab w:val="left" w:pos="810"/>
        </w:tabs>
        <w:spacing w:after="200" w:line="276" w:lineRule="auto"/>
        <w:contextualSpacing/>
        <w:rPr>
          <w:rFonts w:eastAsiaTheme="minorEastAsia"/>
          <w:b/>
        </w:rPr>
      </w:pPr>
      <w:r>
        <w:rPr>
          <w:b/>
        </w:rPr>
        <w:t>New/Upgraded School Elementary:</w:t>
      </w:r>
    </w:p>
    <w:tbl>
      <w:tblPr>
        <w:tblStyle w:val="TableGrid"/>
        <w:tblW w:w="5000" w:type="pct"/>
        <w:jc w:val="center"/>
        <w:tblLook w:val="04A0"/>
      </w:tblPr>
      <w:tblGrid>
        <w:gridCol w:w="482"/>
        <w:gridCol w:w="1606"/>
        <w:gridCol w:w="1028"/>
        <w:gridCol w:w="1322"/>
        <w:gridCol w:w="1584"/>
        <w:gridCol w:w="1410"/>
        <w:gridCol w:w="1810"/>
      </w:tblGrid>
      <w:tr w:rsidR="00AD33F3" w:rsidTr="00AD33F3">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b/>
                <w:sz w:val="20"/>
                <w:szCs w:val="22"/>
              </w:rPr>
            </w:pPr>
            <w:r>
              <w:rPr>
                <w:b/>
                <w:sz w:val="20"/>
              </w:rPr>
              <w:t>Sl. No</w:t>
            </w:r>
          </w:p>
        </w:tc>
        <w:tc>
          <w:tcPr>
            <w:tcW w:w="8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b/>
                <w:sz w:val="20"/>
              </w:rPr>
            </w:pPr>
            <w:r>
              <w:rPr>
                <w:b/>
                <w:sz w:val="20"/>
              </w:rPr>
              <w:t>Item of Construction</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b/>
                <w:sz w:val="20"/>
              </w:rPr>
            </w:pPr>
            <w:r>
              <w:rPr>
                <w:b/>
                <w:sz w:val="20"/>
              </w:rPr>
              <w:t>Phy. Unit proposed by the state</w:t>
            </w:r>
          </w:p>
        </w:tc>
        <w:tc>
          <w:tcPr>
            <w:tcW w:w="7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b/>
                <w:sz w:val="20"/>
              </w:rPr>
            </w:pPr>
            <w:r>
              <w:rPr>
                <w:b/>
                <w:sz w:val="20"/>
              </w:rPr>
              <w:t>Unit cost proposed by the state (Rs. In Lakh)</w:t>
            </w:r>
          </w:p>
        </w:tc>
        <w:tc>
          <w:tcPr>
            <w:tcW w:w="8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b/>
                <w:sz w:val="20"/>
              </w:rPr>
            </w:pPr>
            <w:r>
              <w:rPr>
                <w:b/>
                <w:sz w:val="20"/>
              </w:rPr>
              <w:t xml:space="preserve">Phy. Unit to be Considered ( as is recommended by ACCESS)* </w:t>
            </w:r>
          </w:p>
        </w:tc>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b/>
                <w:sz w:val="20"/>
              </w:rPr>
            </w:pPr>
            <w:r>
              <w:rPr>
                <w:b/>
                <w:sz w:val="20"/>
              </w:rPr>
              <w:t>Unit cost proposal to be Considered including cost of furniture (Rs. In Lakh)</w:t>
            </w:r>
          </w:p>
        </w:tc>
        <w:tc>
          <w:tcPr>
            <w:tcW w:w="98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b/>
                <w:sz w:val="20"/>
              </w:rPr>
            </w:pPr>
            <w:r>
              <w:rPr>
                <w:b/>
                <w:sz w:val="20"/>
              </w:rPr>
              <w:t>Remarks</w:t>
            </w:r>
          </w:p>
        </w:tc>
      </w:tr>
      <w:tr w:rsidR="00AD33F3" w:rsidTr="00AD33F3">
        <w:trPr>
          <w:jc w:val="center"/>
        </w:trPr>
        <w:tc>
          <w:tcPr>
            <w:tcW w:w="113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sz w:val="20"/>
              </w:rPr>
            </w:pPr>
            <w:r>
              <w:rPr>
                <w:sz w:val="20"/>
              </w:rPr>
              <w:t>New School</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hanging="21"/>
              <w:rPr>
                <w:sz w:val="20"/>
              </w:rPr>
            </w:pPr>
          </w:p>
        </w:tc>
        <w:tc>
          <w:tcPr>
            <w:tcW w:w="7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hanging="21"/>
              <w:rPr>
                <w:sz w:val="20"/>
              </w:rPr>
            </w:pPr>
          </w:p>
        </w:tc>
        <w:tc>
          <w:tcPr>
            <w:tcW w:w="8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hanging="21"/>
              <w:rPr>
                <w:sz w:val="20"/>
              </w:rPr>
            </w:pPr>
          </w:p>
        </w:tc>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hanging="21"/>
              <w:rPr>
                <w:sz w:val="20"/>
              </w:rPr>
            </w:pPr>
          </w:p>
        </w:tc>
        <w:tc>
          <w:tcPr>
            <w:tcW w:w="9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hanging="21"/>
              <w:rPr>
                <w:sz w:val="20"/>
              </w:rPr>
            </w:pPr>
          </w:p>
        </w:tc>
      </w:tr>
      <w:tr w:rsidR="00AD33F3" w:rsidTr="00AD33F3">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t>1.</w:t>
            </w:r>
          </w:p>
        </w:tc>
        <w:tc>
          <w:tcPr>
            <w:tcW w:w="8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sz w:val="20"/>
              </w:rPr>
            </w:pPr>
            <w:r>
              <w:rPr>
                <w:sz w:val="20"/>
              </w:rPr>
              <w:t>New school,UPS</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jc w:val="center"/>
              <w:rPr>
                <w:sz w:val="20"/>
              </w:rPr>
            </w:pPr>
            <w:r>
              <w:rPr>
                <w:sz w:val="20"/>
              </w:rPr>
              <w:t>nil</w:t>
            </w:r>
          </w:p>
        </w:tc>
        <w:tc>
          <w:tcPr>
            <w:tcW w:w="7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sz w:val="20"/>
              </w:rPr>
            </w:pPr>
            <w:r>
              <w:rPr>
                <w:sz w:val="20"/>
              </w:rPr>
              <w:t>nil</w:t>
            </w:r>
          </w:p>
        </w:tc>
        <w:tc>
          <w:tcPr>
            <w:tcW w:w="8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jc w:val="center"/>
              <w:rPr>
                <w:sz w:val="20"/>
              </w:rPr>
            </w:pPr>
            <w:r>
              <w:rPr>
                <w:sz w:val="20"/>
              </w:rPr>
              <w:t>nil</w:t>
            </w:r>
          </w:p>
        </w:tc>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sz w:val="20"/>
              </w:rPr>
            </w:pPr>
            <w:r>
              <w:rPr>
                <w:sz w:val="20"/>
              </w:rPr>
              <w:t>nil</w:t>
            </w:r>
          </w:p>
        </w:tc>
        <w:tc>
          <w:tcPr>
            <w:tcW w:w="9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hanging="21"/>
              <w:jc w:val="both"/>
              <w:rPr>
                <w:sz w:val="20"/>
              </w:rPr>
            </w:pPr>
          </w:p>
        </w:tc>
      </w:tr>
      <w:tr w:rsidR="00AD33F3" w:rsidTr="00AD33F3">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t>2</w:t>
            </w:r>
          </w:p>
        </w:tc>
        <w:tc>
          <w:tcPr>
            <w:tcW w:w="8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sz w:val="20"/>
              </w:rPr>
            </w:pPr>
            <w:r>
              <w:rPr>
                <w:sz w:val="20"/>
              </w:rPr>
              <w:t>New school,PS</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jc w:val="center"/>
              <w:rPr>
                <w:sz w:val="20"/>
              </w:rPr>
            </w:pPr>
            <w:r>
              <w:rPr>
                <w:sz w:val="20"/>
              </w:rPr>
              <w:t>nil</w:t>
            </w:r>
          </w:p>
        </w:tc>
        <w:tc>
          <w:tcPr>
            <w:tcW w:w="7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sz w:val="20"/>
              </w:rPr>
            </w:pPr>
            <w:r>
              <w:rPr>
                <w:sz w:val="20"/>
              </w:rPr>
              <w:t>nil</w:t>
            </w:r>
          </w:p>
        </w:tc>
        <w:tc>
          <w:tcPr>
            <w:tcW w:w="8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jc w:val="center"/>
              <w:rPr>
                <w:sz w:val="20"/>
              </w:rPr>
            </w:pPr>
            <w:r>
              <w:rPr>
                <w:sz w:val="20"/>
              </w:rPr>
              <w:t>nil</w:t>
            </w:r>
          </w:p>
        </w:tc>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hanging="21"/>
              <w:rPr>
                <w:sz w:val="20"/>
              </w:rPr>
            </w:pPr>
            <w:r>
              <w:rPr>
                <w:sz w:val="20"/>
              </w:rPr>
              <w:t>nil</w:t>
            </w:r>
          </w:p>
        </w:tc>
        <w:tc>
          <w:tcPr>
            <w:tcW w:w="9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hanging="21"/>
              <w:jc w:val="both"/>
              <w:rPr>
                <w:sz w:val="20"/>
              </w:rPr>
            </w:pPr>
          </w:p>
        </w:tc>
      </w:tr>
    </w:tbl>
    <w:p w:rsidR="00AD33F3" w:rsidRDefault="00AD33F3" w:rsidP="00AD33F3">
      <w:pPr>
        <w:pStyle w:val="ListParagraph"/>
        <w:spacing w:after="120"/>
        <w:ind w:left="540"/>
        <w:jc w:val="both"/>
        <w:rPr>
          <w:b/>
          <w:bCs/>
        </w:rPr>
      </w:pPr>
    </w:p>
    <w:p w:rsidR="00AD33F3" w:rsidRDefault="00AD33F3" w:rsidP="00AD33F3">
      <w:pPr>
        <w:pStyle w:val="ListParagraph"/>
        <w:tabs>
          <w:tab w:val="left" w:pos="689"/>
        </w:tabs>
        <w:spacing w:after="120"/>
        <w:ind w:left="274"/>
        <w:jc w:val="both"/>
        <w:rPr>
          <w:b/>
          <w:bCs/>
          <w:sz w:val="8"/>
          <w:szCs w:val="8"/>
        </w:rPr>
      </w:pPr>
      <w:r>
        <w:rPr>
          <w:b/>
          <w:bCs/>
          <w:sz w:val="8"/>
          <w:szCs w:val="8"/>
        </w:rPr>
        <w:tab/>
      </w:r>
    </w:p>
    <w:p w:rsidR="00AD33F3" w:rsidRDefault="00AD33F3" w:rsidP="00AD33F3">
      <w:pPr>
        <w:pStyle w:val="ListParagraph"/>
        <w:spacing w:after="120"/>
        <w:ind w:left="274"/>
        <w:jc w:val="both"/>
        <w:rPr>
          <w:b/>
          <w:bCs/>
        </w:rPr>
      </w:pPr>
      <w:r>
        <w:rPr>
          <w:b/>
          <w:bCs/>
        </w:rPr>
        <w:t>Demand/Recommendation</w:t>
      </w:r>
    </w:p>
    <w:p w:rsidR="00AD33F3" w:rsidRDefault="00AD33F3" w:rsidP="00AD33F3">
      <w:pPr>
        <w:spacing w:after="120"/>
        <w:ind w:left="274"/>
        <w:rPr>
          <w:b/>
          <w:bCs/>
        </w:rPr>
      </w:pPr>
      <w:r>
        <w:rPr>
          <w:b/>
          <w:bCs/>
        </w:rPr>
        <w:t>Construction / Strengthening of Existing Schools up to Class VIII</w:t>
      </w:r>
    </w:p>
    <w:tbl>
      <w:tblPr>
        <w:tblStyle w:val="TableGrid"/>
        <w:tblW w:w="5000" w:type="pct"/>
        <w:jc w:val="center"/>
        <w:tblLook w:val="04A0"/>
      </w:tblPr>
      <w:tblGrid>
        <w:gridCol w:w="543"/>
        <w:gridCol w:w="1791"/>
        <w:gridCol w:w="1190"/>
        <w:gridCol w:w="1399"/>
        <w:gridCol w:w="1375"/>
        <w:gridCol w:w="1400"/>
        <w:gridCol w:w="1544"/>
      </w:tblGrid>
      <w:tr w:rsidR="00AD33F3" w:rsidTr="00AD33F3">
        <w:trPr>
          <w:tblHeader/>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pPr>
              <w:pStyle w:val="ListParagraph"/>
              <w:ind w:left="0"/>
              <w:jc w:val="center"/>
              <w:rPr>
                <w:b/>
                <w:sz w:val="20"/>
                <w:szCs w:val="22"/>
              </w:rPr>
            </w:pPr>
            <w:r>
              <w:rPr>
                <w:b/>
                <w:sz w:val="20"/>
              </w:rPr>
              <w:t>Sl. No.</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Item of Construction</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Phy Unit proposed by the state</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Unit cost proposal to be Considered</w:t>
            </w:r>
          </w:p>
          <w:p w:rsidR="00AD33F3" w:rsidRDefault="00AD33F3" w:rsidP="00AD33F3">
            <w:pPr>
              <w:pStyle w:val="ListParagraph"/>
              <w:ind w:left="0" w:firstLine="0"/>
              <w:jc w:val="center"/>
              <w:rPr>
                <w:b/>
                <w:sz w:val="20"/>
              </w:rPr>
            </w:pPr>
            <w:r>
              <w:rPr>
                <w:rFonts w:eastAsia="Times New Roman"/>
                <w:b/>
                <w:color w:val="000000"/>
                <w:sz w:val="20"/>
              </w:rPr>
              <w:t>(Rs. in lacs)</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Phy. Unit considered</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Unit cost proposal to be Considered</w:t>
            </w:r>
          </w:p>
          <w:p w:rsidR="00AD33F3" w:rsidRDefault="00AD33F3" w:rsidP="00AD33F3">
            <w:pPr>
              <w:pStyle w:val="ListParagraph"/>
              <w:ind w:left="0" w:firstLine="0"/>
              <w:jc w:val="center"/>
              <w:rPr>
                <w:b/>
                <w:sz w:val="20"/>
              </w:rPr>
            </w:pPr>
            <w:r>
              <w:rPr>
                <w:rFonts w:eastAsia="Times New Roman"/>
                <w:b/>
                <w:color w:val="000000"/>
                <w:sz w:val="20"/>
              </w:rPr>
              <w:t>(Rs. in lacs)</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Remarks</w:t>
            </w:r>
          </w:p>
        </w:tc>
      </w:tr>
      <w:tr w:rsidR="00AD33F3" w:rsidTr="00AD33F3">
        <w:trPr>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t>1</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rPr>
                <w:sz w:val="20"/>
                <w:u w:val="single"/>
              </w:rPr>
            </w:pPr>
            <w:r>
              <w:rPr>
                <w:sz w:val="20"/>
              </w:rPr>
              <w:t>Drinking water</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center"/>
              <w:rPr>
                <w:sz w:val="20"/>
              </w:rPr>
            </w:pPr>
            <w:r>
              <w:rPr>
                <w:sz w:val="20"/>
              </w:rPr>
              <w:t>785</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1.50</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373</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1.00</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20"/>
              </w:rPr>
            </w:pPr>
          </w:p>
        </w:tc>
      </w:tr>
      <w:tr w:rsidR="00AD33F3" w:rsidTr="00AD33F3">
        <w:trPr>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lastRenderedPageBreak/>
              <w:t>2</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both"/>
              <w:rPr>
                <w:sz w:val="20"/>
              </w:rPr>
            </w:pPr>
            <w:r>
              <w:rPr>
                <w:sz w:val="20"/>
              </w:rPr>
              <w:t xml:space="preserve">ACR </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center"/>
              <w:rPr>
                <w:sz w:val="20"/>
              </w:rPr>
            </w:pPr>
            <w:r>
              <w:rPr>
                <w:sz w:val="20"/>
              </w:rPr>
              <w:t>46</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11.00</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12</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11.00</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20"/>
              </w:rPr>
            </w:pPr>
          </w:p>
        </w:tc>
      </w:tr>
      <w:tr w:rsidR="00AD33F3" w:rsidTr="00AD33F3">
        <w:trPr>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t>3</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both"/>
              <w:rPr>
                <w:sz w:val="20"/>
              </w:rPr>
            </w:pPr>
            <w:r>
              <w:rPr>
                <w:sz w:val="20"/>
              </w:rPr>
              <w:t xml:space="preserve">Boys Toilet </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center"/>
              <w:rPr>
                <w:sz w:val="20"/>
              </w:rPr>
            </w:pPr>
            <w:r>
              <w:rPr>
                <w:sz w:val="20"/>
              </w:rPr>
              <w:t>422</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2.50</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206</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2.50</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Out of 320 nos only 206 nos are for elementary and 114 nos are for secondary.There is no proposal in secondary.</w:t>
            </w:r>
          </w:p>
        </w:tc>
      </w:tr>
      <w:tr w:rsidR="00AD33F3" w:rsidTr="00AD33F3">
        <w:trPr>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t>4</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both"/>
              <w:rPr>
                <w:sz w:val="20"/>
              </w:rPr>
            </w:pPr>
            <w:r>
              <w:rPr>
                <w:sz w:val="20"/>
              </w:rPr>
              <w:t>Girls Toilet</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center"/>
              <w:rPr>
                <w:sz w:val="20"/>
              </w:rPr>
            </w:pPr>
            <w:r>
              <w:rPr>
                <w:sz w:val="20"/>
              </w:rPr>
              <w:t>192</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2.50</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84</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2.50</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Out of 147 nos only 84 nos are for elementary and 63 nos are for secondary.There is no proposal for secondary.</w:t>
            </w:r>
          </w:p>
        </w:tc>
      </w:tr>
      <w:tr w:rsidR="00AD33F3" w:rsidTr="00AD33F3">
        <w:trPr>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t>5</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both"/>
              <w:rPr>
                <w:sz w:val="20"/>
              </w:rPr>
            </w:pPr>
            <w:r>
              <w:rPr>
                <w:sz w:val="20"/>
              </w:rPr>
              <w:t>CWSN Toilet</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center"/>
              <w:rPr>
                <w:sz w:val="20"/>
              </w:rPr>
            </w:pPr>
            <w:r>
              <w:rPr>
                <w:sz w:val="20"/>
              </w:rPr>
              <w:t>959</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1.50</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nil</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rPr>
                <w:sz w:val="20"/>
              </w:rPr>
            </w:pP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szCs w:val="22"/>
                <w:lang w:eastAsia="en-US"/>
              </w:rPr>
            </w:pPr>
            <w:r>
              <w:rPr>
                <w:sz w:val="20"/>
              </w:rPr>
              <w:t>No list of proposal submitted.</w:t>
            </w:r>
          </w:p>
        </w:tc>
      </w:tr>
      <w:tr w:rsidR="00AD33F3" w:rsidTr="00AD33F3">
        <w:trPr>
          <w:trHeight w:val="199"/>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pPr>
              <w:pStyle w:val="ListParagraph"/>
              <w:ind w:left="0"/>
              <w:rPr>
                <w:sz w:val="20"/>
              </w:rPr>
            </w:pPr>
            <w:r>
              <w:rPr>
                <w:sz w:val="20"/>
              </w:rPr>
              <w:t>6</w:t>
            </w:r>
          </w:p>
          <w:p w:rsidR="00AD33F3" w:rsidRDefault="00AD33F3">
            <w:pPr>
              <w:pStyle w:val="ListParagraph"/>
              <w:ind w:left="0"/>
              <w:rPr>
                <w:sz w:val="20"/>
              </w:rPr>
            </w:pPr>
          </w:p>
          <w:p w:rsidR="00AD33F3" w:rsidRDefault="00AD33F3">
            <w:pPr>
              <w:pStyle w:val="ListParagraph"/>
              <w:ind w:left="0"/>
              <w:rPr>
                <w:sz w:val="20"/>
              </w:rPr>
            </w:pP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both"/>
              <w:rPr>
                <w:sz w:val="20"/>
              </w:rPr>
            </w:pPr>
            <w:r>
              <w:rPr>
                <w:sz w:val="20"/>
              </w:rPr>
              <w:t>Hand Wash Station</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center"/>
              <w:rPr>
                <w:sz w:val="20"/>
              </w:rPr>
            </w:pPr>
            <w:r>
              <w:rPr>
                <w:sz w:val="20"/>
              </w:rPr>
              <w:t>nil</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nil</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nil</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nil</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20"/>
              </w:rPr>
            </w:pPr>
          </w:p>
        </w:tc>
      </w:tr>
      <w:tr w:rsidR="00AD33F3" w:rsidTr="00AD33F3">
        <w:trPr>
          <w:trHeight w:val="340"/>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t>7</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both"/>
              <w:rPr>
                <w:sz w:val="20"/>
              </w:rPr>
            </w:pPr>
            <w:r>
              <w:rPr>
                <w:sz w:val="20"/>
              </w:rPr>
              <w:t>Building to IERC centtre</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center"/>
              <w:rPr>
                <w:sz w:val="20"/>
              </w:rPr>
            </w:pPr>
            <w:r>
              <w:rPr>
                <w:sz w:val="20"/>
              </w:rPr>
              <w:t>15</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34.52</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nil</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nil</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No detail estimate and drg submitted.</w:t>
            </w:r>
          </w:p>
        </w:tc>
      </w:tr>
      <w:tr w:rsidR="00AD33F3" w:rsidTr="00AD33F3">
        <w:trPr>
          <w:trHeight w:val="340"/>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t>8</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both"/>
              <w:rPr>
                <w:sz w:val="20"/>
              </w:rPr>
            </w:pPr>
            <w:r>
              <w:rPr>
                <w:sz w:val="20"/>
              </w:rPr>
              <w:t>Furniture</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center"/>
              <w:rPr>
                <w:sz w:val="20"/>
              </w:rPr>
            </w:pPr>
            <w:r>
              <w:rPr>
                <w:sz w:val="20"/>
              </w:rPr>
              <w:t>14162</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0.058</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718</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0.058</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20"/>
              </w:rPr>
            </w:pPr>
          </w:p>
        </w:tc>
      </w:tr>
      <w:tr w:rsidR="00AD33F3" w:rsidTr="00AD33F3">
        <w:trPr>
          <w:trHeight w:val="792"/>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t>9</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both"/>
              <w:rPr>
                <w:sz w:val="20"/>
              </w:rPr>
            </w:pPr>
            <w:r>
              <w:rPr>
                <w:sz w:val="20"/>
              </w:rPr>
              <w:t>Electrification</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center"/>
              <w:rPr>
                <w:sz w:val="20"/>
              </w:rPr>
            </w:pPr>
            <w:r>
              <w:rPr>
                <w:sz w:val="20"/>
              </w:rPr>
              <w:t>235</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0.50</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221</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0.32</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sz w:val="20"/>
              </w:rPr>
            </w:pPr>
          </w:p>
        </w:tc>
      </w:tr>
      <w:tr w:rsidR="00AD33F3" w:rsidTr="00AD33F3">
        <w:trPr>
          <w:trHeight w:val="340"/>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sz w:val="20"/>
              </w:rPr>
            </w:pPr>
            <w:r>
              <w:rPr>
                <w:sz w:val="20"/>
              </w:rPr>
              <w:t>10</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both"/>
              <w:rPr>
                <w:sz w:val="20"/>
              </w:rPr>
            </w:pPr>
            <w:r>
              <w:rPr>
                <w:sz w:val="20"/>
              </w:rPr>
              <w:t>Major repair</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jc w:val="center"/>
              <w:rPr>
                <w:sz w:val="20"/>
              </w:rPr>
            </w:pPr>
            <w:r>
              <w:rPr>
                <w:sz w:val="20"/>
              </w:rPr>
              <w:t>702</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1.08</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rPr>
            </w:pPr>
            <w:r>
              <w:rPr>
                <w:sz w:val="20"/>
              </w:rPr>
              <w:t>168 in 106 schools</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rPr>
                <w:sz w:val="20"/>
              </w:rPr>
            </w:pP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sz w:val="20"/>
                <w:szCs w:val="22"/>
                <w:lang w:eastAsia="en-US"/>
              </w:rPr>
            </w:pPr>
            <w:r>
              <w:rPr>
                <w:sz w:val="20"/>
              </w:rPr>
              <w:t>Not recommended as no detailed estimate and photograph submitted by state as per norms.</w:t>
            </w:r>
          </w:p>
        </w:tc>
      </w:tr>
    </w:tbl>
    <w:p w:rsidR="00AD33F3" w:rsidRDefault="00AD33F3" w:rsidP="00AD33F3">
      <w:pPr>
        <w:spacing w:after="120"/>
        <w:ind w:left="274"/>
        <w:rPr>
          <w:b/>
          <w:bCs/>
          <w:sz w:val="8"/>
          <w:szCs w:val="8"/>
        </w:rPr>
      </w:pPr>
    </w:p>
    <w:p w:rsidR="00AD33F3" w:rsidRDefault="00AD33F3" w:rsidP="00AD33F3">
      <w:pPr>
        <w:spacing w:after="120"/>
        <w:ind w:left="274"/>
        <w:rPr>
          <w:b/>
          <w:bCs/>
          <w:sz w:val="8"/>
          <w:szCs w:val="8"/>
        </w:rPr>
      </w:pPr>
      <w:r>
        <w:rPr>
          <w:b/>
          <w:bCs/>
          <w:sz w:val="8"/>
          <w:szCs w:val="8"/>
        </w:rPr>
        <w:t>KK</w:t>
      </w:r>
    </w:p>
    <w:p w:rsidR="00AD33F3" w:rsidRDefault="00AD33F3" w:rsidP="00AD33F3">
      <w:pPr>
        <w:jc w:val="both"/>
        <w:rPr>
          <w:bCs/>
        </w:rPr>
      </w:pPr>
      <w:r>
        <w:rPr>
          <w:bCs/>
        </w:rPr>
        <w:t>KGBV /Analysis of GH</w:t>
      </w:r>
    </w:p>
    <w:p w:rsidR="00AD33F3" w:rsidRDefault="00AD33F3" w:rsidP="00AD33F3">
      <w:pPr>
        <w:jc w:val="both"/>
        <w:rPr>
          <w:rFonts w:asciiTheme="minorHAnsi" w:hAnsiTheme="minorHAnsi" w:cstheme="minorHAnsi"/>
          <w:b/>
          <w:sz w:val="22"/>
          <w:szCs w:val="22"/>
        </w:rPr>
      </w:pPr>
      <w:r>
        <w:rPr>
          <w:rFonts w:cstheme="minorHAnsi"/>
          <w:b/>
        </w:rPr>
        <w:t>Demand/Recommendation</w:t>
      </w:r>
    </w:p>
    <w:p w:rsidR="00AD33F3" w:rsidRDefault="00AD33F3" w:rsidP="00AD33F3">
      <w:pPr>
        <w:jc w:val="both"/>
        <w:rPr>
          <w:rFonts w:cstheme="minorHAnsi"/>
          <w:b/>
        </w:rPr>
      </w:pPr>
    </w:p>
    <w:p w:rsidR="00AD33F3" w:rsidRDefault="00AD33F3" w:rsidP="004D4A84">
      <w:pPr>
        <w:pStyle w:val="ListParagraph"/>
        <w:numPr>
          <w:ilvl w:val="0"/>
          <w:numId w:val="314"/>
        </w:numPr>
        <w:spacing w:line="280" w:lineRule="atLeast"/>
        <w:contextualSpacing/>
        <w:jc w:val="both"/>
        <w:rPr>
          <w:bCs/>
          <w:color w:val="000000"/>
        </w:rPr>
      </w:pPr>
      <w:r>
        <w:rPr>
          <w:bCs/>
          <w:color w:val="000000"/>
        </w:rPr>
        <w:t xml:space="preserve">The indicative building plan has not been submitted by the State. After contacting the state representative, .State is having 396 </w:t>
      </w:r>
      <w:proofErr w:type="gramStart"/>
      <w:r>
        <w:rPr>
          <w:bCs/>
          <w:color w:val="000000"/>
        </w:rPr>
        <w:t>EBBs .</w:t>
      </w:r>
      <w:proofErr w:type="gramEnd"/>
      <w:r>
        <w:rPr>
          <w:bCs/>
          <w:color w:val="000000"/>
        </w:rPr>
        <w:t xml:space="preserve"> However the indicative building plan has been vetted w.r.t. to the revised norms of the scheme. The detailed comparative table showing component wise spatial provisions incorporated in the proposal against the required is displayed below-  </w:t>
      </w:r>
    </w:p>
    <w:tbl>
      <w:tblPr>
        <w:tblW w:w="5000" w:type="pct"/>
        <w:tblLook w:val="04A0"/>
      </w:tblPr>
      <w:tblGrid>
        <w:gridCol w:w="496"/>
        <w:gridCol w:w="2269"/>
        <w:gridCol w:w="350"/>
        <w:gridCol w:w="1302"/>
        <w:gridCol w:w="1101"/>
        <w:gridCol w:w="1168"/>
        <w:gridCol w:w="682"/>
        <w:gridCol w:w="1232"/>
        <w:gridCol w:w="642"/>
      </w:tblGrid>
      <w:tr w:rsidR="00AD33F3" w:rsidTr="00AD33F3">
        <w:trPr>
          <w:trHeight w:val="315"/>
          <w:tblHeader/>
        </w:trPr>
        <w:tc>
          <w:tcPr>
            <w:tcW w:w="243" w:type="pct"/>
            <w:vMerge w:val="restart"/>
            <w:tcBorders>
              <w:top w:val="single" w:sz="4" w:space="0" w:color="auto"/>
              <w:left w:val="single" w:sz="4" w:space="0" w:color="auto"/>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Sl. No</w:t>
            </w:r>
          </w:p>
        </w:tc>
        <w:tc>
          <w:tcPr>
            <w:tcW w:w="1288" w:type="pct"/>
            <w:vMerge w:val="restart"/>
            <w:tcBorders>
              <w:top w:val="single" w:sz="4" w:space="0" w:color="auto"/>
              <w:left w:val="single" w:sz="4" w:space="0" w:color="auto"/>
              <w:bottom w:val="single" w:sz="4" w:space="0" w:color="auto"/>
              <w:right w:val="single" w:sz="4" w:space="0" w:color="auto"/>
            </w:tcBorders>
            <w:hideMark/>
          </w:tcPr>
          <w:p w:rsidR="00AD33F3" w:rsidRDefault="00AD33F3">
            <w:pPr>
              <w:rPr>
                <w:b/>
                <w:bCs/>
                <w:color w:val="000000"/>
                <w:sz w:val="18"/>
                <w:szCs w:val="18"/>
                <w:lang w:bidi="hi-IN"/>
              </w:rPr>
            </w:pPr>
            <w:r>
              <w:rPr>
                <w:b/>
                <w:bCs/>
                <w:color w:val="000000"/>
                <w:sz w:val="18"/>
                <w:szCs w:val="18"/>
                <w:lang w:bidi="hi-IN"/>
              </w:rPr>
              <w:t>Items</w:t>
            </w:r>
          </w:p>
        </w:tc>
        <w:tc>
          <w:tcPr>
            <w:tcW w:w="2112" w:type="pct"/>
            <w:gridSpan w:val="4"/>
            <w:tcBorders>
              <w:top w:val="single" w:sz="4" w:space="0" w:color="auto"/>
              <w:left w:val="nil"/>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Requirement as per revised guidelines</w:t>
            </w:r>
          </w:p>
        </w:tc>
        <w:tc>
          <w:tcPr>
            <w:tcW w:w="1029" w:type="pct"/>
            <w:gridSpan w:val="2"/>
            <w:tcBorders>
              <w:top w:val="single" w:sz="4" w:space="0" w:color="auto"/>
              <w:left w:val="nil"/>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Proposed by the State</w:t>
            </w:r>
          </w:p>
        </w:tc>
        <w:tc>
          <w:tcPr>
            <w:tcW w:w="329" w:type="pct"/>
            <w:vMerge w:val="restart"/>
            <w:tcBorders>
              <w:top w:val="single" w:sz="4" w:space="0" w:color="auto"/>
              <w:left w:val="single" w:sz="4" w:space="0" w:color="auto"/>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Remarks</w:t>
            </w:r>
          </w:p>
        </w:tc>
      </w:tr>
      <w:tr w:rsidR="00AD33F3" w:rsidTr="00AD33F3">
        <w:trPr>
          <w:trHeight w:val="315"/>
          <w:tblHeader/>
        </w:trPr>
        <w:tc>
          <w:tcPr>
            <w:tcW w:w="243" w:type="pct"/>
            <w:vMerge/>
            <w:tcBorders>
              <w:top w:val="single" w:sz="4" w:space="0" w:color="auto"/>
              <w:left w:val="single" w:sz="4" w:space="0" w:color="auto"/>
              <w:bottom w:val="single" w:sz="4" w:space="0" w:color="auto"/>
              <w:right w:val="single" w:sz="4" w:space="0" w:color="auto"/>
            </w:tcBorders>
            <w:vAlign w:val="center"/>
            <w:hideMark/>
          </w:tcPr>
          <w:p w:rsidR="00AD33F3" w:rsidRDefault="00AD33F3">
            <w:pPr>
              <w:rPr>
                <w:b/>
                <w:bCs/>
                <w:color w:val="000000"/>
                <w:sz w:val="18"/>
                <w:szCs w:val="18"/>
                <w:lang w:bidi="hi-IN"/>
              </w:rPr>
            </w:pPr>
          </w:p>
        </w:tc>
        <w:tc>
          <w:tcPr>
            <w:tcW w:w="1288" w:type="pct"/>
            <w:vMerge/>
            <w:tcBorders>
              <w:top w:val="single" w:sz="4" w:space="0" w:color="auto"/>
              <w:left w:val="single" w:sz="4" w:space="0" w:color="auto"/>
              <w:bottom w:val="single" w:sz="4" w:space="0" w:color="auto"/>
              <w:right w:val="single" w:sz="4" w:space="0" w:color="auto"/>
            </w:tcBorders>
            <w:vAlign w:val="center"/>
            <w:hideMark/>
          </w:tcPr>
          <w:p w:rsidR="00AD33F3" w:rsidRDefault="00AD33F3">
            <w:pPr>
              <w:rPr>
                <w:b/>
                <w:bCs/>
                <w:color w:val="000000"/>
                <w:sz w:val="18"/>
                <w:szCs w:val="18"/>
                <w:lang w:bidi="hi-IN"/>
              </w:rPr>
            </w:pPr>
          </w:p>
        </w:tc>
        <w:tc>
          <w:tcPr>
            <w:tcW w:w="2112" w:type="pct"/>
            <w:gridSpan w:val="4"/>
            <w:tcBorders>
              <w:top w:val="single" w:sz="4" w:space="0" w:color="auto"/>
              <w:left w:val="nil"/>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For 100 bedded Girls' Hostel</w:t>
            </w:r>
          </w:p>
        </w:tc>
        <w:tc>
          <w:tcPr>
            <w:tcW w:w="1029" w:type="pct"/>
            <w:gridSpan w:val="2"/>
            <w:tcBorders>
              <w:top w:val="single" w:sz="4" w:space="0" w:color="auto"/>
              <w:left w:val="nil"/>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For 100 bedded Girls' Hostel</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AD33F3" w:rsidRDefault="00AD33F3">
            <w:pPr>
              <w:rPr>
                <w:b/>
                <w:bCs/>
                <w:color w:val="000000"/>
                <w:sz w:val="18"/>
                <w:szCs w:val="18"/>
                <w:lang w:bidi="hi-IN"/>
              </w:rPr>
            </w:pPr>
          </w:p>
        </w:tc>
      </w:tr>
      <w:tr w:rsidR="00AD33F3" w:rsidTr="00AD33F3">
        <w:trPr>
          <w:trHeight w:val="315"/>
          <w:tblHeader/>
        </w:trPr>
        <w:tc>
          <w:tcPr>
            <w:tcW w:w="243" w:type="pct"/>
            <w:vMerge/>
            <w:tcBorders>
              <w:top w:val="single" w:sz="4" w:space="0" w:color="auto"/>
              <w:left w:val="single" w:sz="4" w:space="0" w:color="auto"/>
              <w:bottom w:val="single" w:sz="4" w:space="0" w:color="auto"/>
              <w:right w:val="single" w:sz="4" w:space="0" w:color="auto"/>
            </w:tcBorders>
            <w:vAlign w:val="center"/>
            <w:hideMark/>
          </w:tcPr>
          <w:p w:rsidR="00AD33F3" w:rsidRDefault="00AD33F3">
            <w:pPr>
              <w:rPr>
                <w:b/>
                <w:bCs/>
                <w:color w:val="000000"/>
                <w:sz w:val="18"/>
                <w:szCs w:val="18"/>
                <w:lang w:bidi="hi-IN"/>
              </w:rPr>
            </w:pPr>
          </w:p>
        </w:tc>
        <w:tc>
          <w:tcPr>
            <w:tcW w:w="1288" w:type="pct"/>
            <w:vMerge/>
            <w:tcBorders>
              <w:top w:val="single" w:sz="4" w:space="0" w:color="auto"/>
              <w:left w:val="single" w:sz="4" w:space="0" w:color="auto"/>
              <w:bottom w:val="single" w:sz="4" w:space="0" w:color="auto"/>
              <w:right w:val="single" w:sz="4" w:space="0" w:color="auto"/>
            </w:tcBorders>
            <w:vAlign w:val="center"/>
            <w:hideMark/>
          </w:tcPr>
          <w:p w:rsidR="00AD33F3" w:rsidRDefault="00AD33F3">
            <w:pPr>
              <w:rPr>
                <w:b/>
                <w:bCs/>
                <w:color w:val="000000"/>
                <w:sz w:val="18"/>
                <w:szCs w:val="18"/>
                <w:lang w:bidi="hi-IN"/>
              </w:rPr>
            </w:pPr>
          </w:p>
        </w:tc>
        <w:tc>
          <w:tcPr>
            <w:tcW w:w="156" w:type="pct"/>
            <w:tcBorders>
              <w:top w:val="nil"/>
              <w:left w:val="nil"/>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No</w:t>
            </w:r>
          </w:p>
        </w:tc>
        <w:tc>
          <w:tcPr>
            <w:tcW w:w="718" w:type="pct"/>
            <w:tcBorders>
              <w:top w:val="nil"/>
              <w:left w:val="nil"/>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 xml:space="preserve">Area of each (in Sq. ft.) </w:t>
            </w:r>
          </w:p>
        </w:tc>
        <w:tc>
          <w:tcPr>
            <w:tcW w:w="599" w:type="pct"/>
            <w:tcBorders>
              <w:top w:val="nil"/>
              <w:left w:val="nil"/>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Total Area (Sq. ft.)</w:t>
            </w:r>
          </w:p>
        </w:tc>
        <w:tc>
          <w:tcPr>
            <w:tcW w:w="639" w:type="pct"/>
            <w:tcBorders>
              <w:top w:val="nil"/>
              <w:left w:val="nil"/>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Total Area (Sq. Mt.)</w:t>
            </w:r>
          </w:p>
        </w:tc>
        <w:tc>
          <w:tcPr>
            <w:tcW w:w="352" w:type="pct"/>
            <w:tcBorders>
              <w:top w:val="nil"/>
              <w:left w:val="nil"/>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 xml:space="preserve">Nos. </w:t>
            </w:r>
          </w:p>
        </w:tc>
        <w:tc>
          <w:tcPr>
            <w:tcW w:w="676" w:type="pct"/>
            <w:tcBorders>
              <w:top w:val="nil"/>
              <w:left w:val="nil"/>
              <w:bottom w:val="single" w:sz="4" w:space="0" w:color="auto"/>
              <w:right w:val="single" w:sz="4" w:space="0" w:color="auto"/>
            </w:tcBorders>
            <w:noWrap/>
            <w:hideMark/>
          </w:tcPr>
          <w:p w:rsidR="00AD33F3" w:rsidRDefault="00AD33F3">
            <w:pPr>
              <w:rPr>
                <w:b/>
                <w:bCs/>
                <w:color w:val="000000"/>
                <w:sz w:val="18"/>
                <w:szCs w:val="18"/>
                <w:lang w:bidi="hi-IN"/>
              </w:rPr>
            </w:pPr>
            <w:r>
              <w:rPr>
                <w:b/>
                <w:bCs/>
                <w:color w:val="000000"/>
                <w:sz w:val="18"/>
                <w:szCs w:val="18"/>
                <w:lang w:bidi="hi-IN"/>
              </w:rPr>
              <w:t>Total Area (in sq. Ft.)</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AD33F3" w:rsidRDefault="00AD33F3">
            <w:pPr>
              <w:rPr>
                <w:b/>
                <w:bCs/>
                <w:color w:val="000000"/>
                <w:sz w:val="18"/>
                <w:szCs w:val="18"/>
                <w:lang w:bidi="hi-IN"/>
              </w:rPr>
            </w:pPr>
          </w:p>
        </w:tc>
      </w:tr>
      <w:tr w:rsidR="00AD33F3" w:rsidTr="00AD33F3">
        <w:trPr>
          <w:trHeight w:val="1214"/>
        </w:trPr>
        <w:tc>
          <w:tcPr>
            <w:tcW w:w="243" w:type="pct"/>
            <w:tcBorders>
              <w:top w:val="nil"/>
              <w:left w:val="single" w:sz="4" w:space="0" w:color="auto"/>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1</w:t>
            </w:r>
          </w:p>
        </w:tc>
        <w:tc>
          <w:tcPr>
            <w:tcW w:w="1288" w:type="pct"/>
            <w:tcBorders>
              <w:top w:val="nil"/>
              <w:left w:val="nil"/>
              <w:bottom w:val="single" w:sz="4" w:space="0" w:color="auto"/>
              <w:right w:val="single" w:sz="4" w:space="0" w:color="auto"/>
            </w:tcBorders>
            <w:hideMark/>
          </w:tcPr>
          <w:p w:rsidR="00AD33F3" w:rsidRDefault="00AD33F3">
            <w:pPr>
              <w:rPr>
                <w:color w:val="000000"/>
                <w:sz w:val="18"/>
                <w:szCs w:val="18"/>
                <w:lang w:bidi="hi-IN"/>
              </w:rPr>
            </w:pPr>
            <w:r>
              <w:rPr>
                <w:color w:val="000000"/>
                <w:sz w:val="18"/>
                <w:szCs w:val="18"/>
                <w:lang w:bidi="hi-IN"/>
              </w:rPr>
              <w:t>Hostel room (for 25 rooms, each room will have 4 cots viz. 25x 4 x 62.5 sq. ft.)</w:t>
            </w:r>
          </w:p>
        </w:tc>
        <w:tc>
          <w:tcPr>
            <w:tcW w:w="156" w:type="pct"/>
            <w:tcBorders>
              <w:top w:val="nil"/>
              <w:left w:val="nil"/>
              <w:bottom w:val="single" w:sz="4" w:space="0" w:color="auto"/>
              <w:right w:val="single" w:sz="4" w:space="0" w:color="auto"/>
            </w:tcBorders>
            <w:noWrap/>
            <w:hideMark/>
          </w:tcPr>
          <w:p w:rsidR="00AD33F3" w:rsidRDefault="00AD33F3">
            <w:pPr>
              <w:jc w:val="right"/>
              <w:rPr>
                <w:color w:val="000000"/>
                <w:sz w:val="18"/>
                <w:szCs w:val="18"/>
                <w:lang w:bidi="hi-IN"/>
              </w:rPr>
            </w:pPr>
            <w:r>
              <w:rPr>
                <w:color w:val="000000"/>
                <w:sz w:val="18"/>
                <w:szCs w:val="18"/>
                <w:lang w:bidi="hi-IN"/>
              </w:rPr>
              <w:t>25</w:t>
            </w:r>
          </w:p>
        </w:tc>
        <w:tc>
          <w:tcPr>
            <w:tcW w:w="718" w:type="pct"/>
            <w:tcBorders>
              <w:top w:val="nil"/>
              <w:left w:val="nil"/>
              <w:bottom w:val="single" w:sz="4" w:space="0" w:color="auto"/>
              <w:right w:val="single" w:sz="4" w:space="0" w:color="auto"/>
            </w:tcBorders>
            <w:hideMark/>
          </w:tcPr>
          <w:p w:rsidR="00AD33F3" w:rsidRDefault="00AD33F3">
            <w:pPr>
              <w:rPr>
                <w:color w:val="000000"/>
                <w:sz w:val="18"/>
                <w:szCs w:val="18"/>
                <w:lang w:bidi="hi-IN"/>
              </w:rPr>
            </w:pPr>
            <w:r>
              <w:rPr>
                <w:color w:val="000000"/>
                <w:sz w:val="18"/>
                <w:szCs w:val="18"/>
                <w:lang w:bidi="hi-IN"/>
              </w:rPr>
              <w:t>250/ room (inclusive of seat-out cum drying space for clothes)</w:t>
            </w:r>
          </w:p>
        </w:tc>
        <w:tc>
          <w:tcPr>
            <w:tcW w:w="599" w:type="pct"/>
            <w:tcBorders>
              <w:top w:val="nil"/>
              <w:left w:val="nil"/>
              <w:bottom w:val="single" w:sz="4" w:space="0" w:color="auto"/>
              <w:right w:val="single" w:sz="4" w:space="0" w:color="auto"/>
            </w:tcBorders>
            <w:hideMark/>
          </w:tcPr>
          <w:p w:rsidR="00AD33F3" w:rsidRDefault="00AD33F3">
            <w:pPr>
              <w:jc w:val="center"/>
              <w:rPr>
                <w:color w:val="000000"/>
                <w:sz w:val="18"/>
                <w:szCs w:val="18"/>
                <w:lang w:bidi="hi-IN"/>
              </w:rPr>
            </w:pPr>
            <w:r>
              <w:rPr>
                <w:color w:val="000000"/>
                <w:sz w:val="18"/>
                <w:szCs w:val="18"/>
                <w:lang w:bidi="hi-IN"/>
              </w:rPr>
              <w:t>6250</w:t>
            </w:r>
          </w:p>
        </w:tc>
        <w:tc>
          <w:tcPr>
            <w:tcW w:w="639" w:type="pct"/>
            <w:tcBorders>
              <w:top w:val="nil"/>
              <w:left w:val="nil"/>
              <w:bottom w:val="single" w:sz="4" w:space="0" w:color="auto"/>
              <w:right w:val="single" w:sz="4" w:space="0" w:color="auto"/>
            </w:tcBorders>
            <w:hideMark/>
          </w:tcPr>
          <w:p w:rsidR="00AD33F3" w:rsidRDefault="00AD33F3">
            <w:pPr>
              <w:jc w:val="center"/>
              <w:rPr>
                <w:color w:val="000000"/>
                <w:sz w:val="18"/>
                <w:szCs w:val="18"/>
                <w:lang w:bidi="hi-IN"/>
              </w:rPr>
            </w:pPr>
            <w:r>
              <w:rPr>
                <w:color w:val="000000"/>
                <w:sz w:val="18"/>
                <w:szCs w:val="18"/>
                <w:lang w:bidi="hi-IN"/>
              </w:rPr>
              <w:t>580.86</w:t>
            </w:r>
          </w:p>
        </w:tc>
        <w:tc>
          <w:tcPr>
            <w:tcW w:w="352" w:type="pct"/>
            <w:tcBorders>
              <w:top w:val="nil"/>
              <w:left w:val="nil"/>
              <w:bottom w:val="single" w:sz="4" w:space="0" w:color="auto"/>
              <w:right w:val="single" w:sz="4" w:space="0" w:color="auto"/>
            </w:tcBorders>
            <w:hideMark/>
          </w:tcPr>
          <w:p w:rsidR="00AD33F3" w:rsidRDefault="00AD33F3">
            <w:pPr>
              <w:jc w:val="center"/>
              <w:rPr>
                <w:color w:val="000000"/>
                <w:sz w:val="18"/>
                <w:szCs w:val="18"/>
                <w:lang w:bidi="hi-IN"/>
              </w:rPr>
            </w:pPr>
            <w:r>
              <w:rPr>
                <w:color w:val="000000"/>
                <w:sz w:val="18"/>
                <w:szCs w:val="18"/>
                <w:lang w:bidi="hi-IN"/>
              </w:rPr>
              <w:t>25</w:t>
            </w:r>
          </w:p>
        </w:tc>
        <w:tc>
          <w:tcPr>
            <w:tcW w:w="676" w:type="pct"/>
            <w:tcBorders>
              <w:top w:val="nil"/>
              <w:left w:val="nil"/>
              <w:bottom w:val="single" w:sz="4" w:space="0" w:color="auto"/>
              <w:right w:val="single" w:sz="4" w:space="0" w:color="auto"/>
            </w:tcBorders>
            <w:hideMark/>
          </w:tcPr>
          <w:p w:rsidR="00AD33F3" w:rsidRDefault="00AD33F3">
            <w:pPr>
              <w:jc w:val="center"/>
              <w:rPr>
                <w:color w:val="000000"/>
                <w:sz w:val="18"/>
                <w:szCs w:val="18"/>
                <w:lang w:bidi="hi-IN"/>
              </w:rPr>
            </w:pPr>
            <w:r>
              <w:rPr>
                <w:color w:val="000000"/>
                <w:sz w:val="18"/>
                <w:szCs w:val="18"/>
                <w:lang w:bidi="hi-IN"/>
              </w:rPr>
              <w:t>6100</w:t>
            </w:r>
          </w:p>
        </w:tc>
        <w:tc>
          <w:tcPr>
            <w:tcW w:w="329" w:type="pct"/>
            <w:tcBorders>
              <w:top w:val="nil"/>
              <w:left w:val="nil"/>
              <w:bottom w:val="single" w:sz="4" w:space="0" w:color="auto"/>
              <w:right w:val="single" w:sz="4" w:space="0" w:color="auto"/>
            </w:tcBorders>
            <w:noWrap/>
          </w:tcPr>
          <w:p w:rsidR="00AD33F3" w:rsidRDefault="00AD33F3">
            <w:pPr>
              <w:jc w:val="both"/>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2</w:t>
            </w:r>
          </w:p>
        </w:tc>
        <w:tc>
          <w:tcPr>
            <w:tcW w:w="1288"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(a) Bath rooms with W/C for general students</w:t>
            </w:r>
          </w:p>
        </w:tc>
        <w:tc>
          <w:tcPr>
            <w:tcW w:w="156"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16</w:t>
            </w:r>
          </w:p>
        </w:tc>
        <w:tc>
          <w:tcPr>
            <w:tcW w:w="718"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30</w:t>
            </w:r>
          </w:p>
        </w:tc>
        <w:tc>
          <w:tcPr>
            <w:tcW w:w="599"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480</w:t>
            </w:r>
          </w:p>
        </w:tc>
        <w:tc>
          <w:tcPr>
            <w:tcW w:w="639"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44.61</w:t>
            </w:r>
          </w:p>
        </w:tc>
        <w:tc>
          <w:tcPr>
            <w:tcW w:w="352" w:type="pct"/>
            <w:tcBorders>
              <w:top w:val="nil"/>
              <w:left w:val="nil"/>
              <w:bottom w:val="single" w:sz="4" w:space="0" w:color="auto"/>
              <w:right w:val="single" w:sz="4" w:space="0" w:color="auto"/>
            </w:tcBorders>
            <w:hideMark/>
          </w:tcPr>
          <w:p w:rsidR="00AD33F3" w:rsidRDefault="00AD33F3">
            <w:pPr>
              <w:jc w:val="center"/>
              <w:rPr>
                <w:color w:val="000000"/>
                <w:sz w:val="18"/>
                <w:szCs w:val="18"/>
                <w:lang w:bidi="hi-IN"/>
              </w:rPr>
            </w:pPr>
            <w:r>
              <w:rPr>
                <w:color w:val="000000"/>
                <w:sz w:val="18"/>
                <w:szCs w:val="18"/>
                <w:lang w:bidi="hi-IN"/>
              </w:rPr>
              <w:t>12 WC &amp;</w:t>
            </w:r>
          </w:p>
          <w:p w:rsidR="00AD33F3" w:rsidRDefault="00AD33F3">
            <w:pPr>
              <w:jc w:val="center"/>
              <w:rPr>
                <w:color w:val="000000"/>
                <w:sz w:val="18"/>
                <w:szCs w:val="18"/>
                <w:lang w:bidi="hi-IN"/>
              </w:rPr>
            </w:pPr>
            <w:r>
              <w:rPr>
                <w:color w:val="000000"/>
                <w:sz w:val="18"/>
                <w:szCs w:val="18"/>
                <w:lang w:bidi="hi-IN"/>
              </w:rPr>
              <w:t>8 Bathroom</w:t>
            </w:r>
          </w:p>
        </w:tc>
        <w:tc>
          <w:tcPr>
            <w:tcW w:w="676"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385.30</w:t>
            </w:r>
          </w:p>
        </w:tc>
        <w:tc>
          <w:tcPr>
            <w:tcW w:w="329" w:type="pct"/>
            <w:vMerge w:val="restart"/>
            <w:tcBorders>
              <w:top w:val="nil"/>
              <w:left w:val="nil"/>
              <w:bottom w:val="single" w:sz="4" w:space="0" w:color="auto"/>
              <w:right w:val="single" w:sz="4" w:space="0" w:color="auto"/>
            </w:tcBorders>
            <w:noWrap/>
          </w:tcPr>
          <w:p w:rsidR="00AD33F3" w:rsidRDefault="00AD33F3">
            <w:pPr>
              <w:jc w:val="both"/>
              <w:rPr>
                <w:color w:val="000000"/>
                <w:sz w:val="18"/>
                <w:szCs w:val="18"/>
                <w:lang w:bidi="hi-IN"/>
              </w:rPr>
            </w:pPr>
          </w:p>
        </w:tc>
      </w:tr>
      <w:tr w:rsidR="00AD33F3" w:rsidTr="00AD33F3">
        <w:trPr>
          <w:trHeight w:val="620"/>
        </w:trPr>
        <w:tc>
          <w:tcPr>
            <w:tcW w:w="243" w:type="pct"/>
            <w:tcBorders>
              <w:top w:val="nil"/>
              <w:left w:val="single" w:sz="4" w:space="0" w:color="auto"/>
              <w:bottom w:val="single" w:sz="4" w:space="0" w:color="auto"/>
              <w:right w:val="single" w:sz="4" w:space="0" w:color="auto"/>
            </w:tcBorders>
            <w:noWrap/>
            <w:hideMark/>
          </w:tcPr>
          <w:p w:rsidR="00AD33F3" w:rsidRDefault="00AD33F3">
            <w:pPr>
              <w:rPr>
                <w:color w:val="000000"/>
                <w:sz w:val="18"/>
                <w:szCs w:val="18"/>
                <w:lang w:bidi="hi-IN"/>
              </w:rPr>
            </w:pPr>
          </w:p>
        </w:tc>
        <w:tc>
          <w:tcPr>
            <w:tcW w:w="1288" w:type="pct"/>
            <w:tcBorders>
              <w:top w:val="nil"/>
              <w:left w:val="nil"/>
              <w:bottom w:val="single" w:sz="4" w:space="0" w:color="auto"/>
              <w:right w:val="single" w:sz="4" w:space="0" w:color="auto"/>
            </w:tcBorders>
            <w:hideMark/>
          </w:tcPr>
          <w:p w:rsidR="00AD33F3" w:rsidRDefault="00AD33F3">
            <w:pPr>
              <w:jc w:val="center"/>
              <w:rPr>
                <w:color w:val="000000"/>
                <w:sz w:val="18"/>
                <w:szCs w:val="18"/>
                <w:lang w:bidi="hi-IN"/>
              </w:rPr>
            </w:pPr>
            <w:r>
              <w:rPr>
                <w:color w:val="000000"/>
                <w:sz w:val="18"/>
                <w:szCs w:val="18"/>
                <w:lang w:bidi="hi-IN"/>
              </w:rPr>
              <w:t>(b)Bath rooms with WC for differently abled students</w:t>
            </w:r>
          </w:p>
        </w:tc>
        <w:tc>
          <w:tcPr>
            <w:tcW w:w="156"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1</w:t>
            </w:r>
          </w:p>
        </w:tc>
        <w:tc>
          <w:tcPr>
            <w:tcW w:w="718"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45</w:t>
            </w:r>
          </w:p>
        </w:tc>
        <w:tc>
          <w:tcPr>
            <w:tcW w:w="599"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45</w:t>
            </w:r>
          </w:p>
        </w:tc>
        <w:tc>
          <w:tcPr>
            <w:tcW w:w="639"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4.18</w:t>
            </w:r>
          </w:p>
        </w:tc>
        <w:tc>
          <w:tcPr>
            <w:tcW w:w="352"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1</w:t>
            </w:r>
          </w:p>
        </w:tc>
        <w:tc>
          <w:tcPr>
            <w:tcW w:w="676"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51.31</w:t>
            </w:r>
          </w:p>
        </w:tc>
        <w:tc>
          <w:tcPr>
            <w:tcW w:w="329" w:type="pct"/>
            <w:vMerge/>
            <w:tcBorders>
              <w:top w:val="nil"/>
              <w:left w:val="nil"/>
              <w:bottom w:val="single" w:sz="4" w:space="0" w:color="auto"/>
              <w:right w:val="single" w:sz="4" w:space="0" w:color="auto"/>
            </w:tcBorders>
            <w:vAlign w:val="center"/>
            <w:hideMark/>
          </w:tcPr>
          <w:p w:rsidR="00AD33F3" w:rsidRDefault="00AD33F3">
            <w:pPr>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3</w:t>
            </w: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Kitchen with store</w:t>
            </w:r>
          </w:p>
        </w:tc>
        <w:tc>
          <w:tcPr>
            <w:tcW w:w="15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71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300</w:t>
            </w: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300</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27.88</w:t>
            </w:r>
          </w:p>
        </w:tc>
        <w:tc>
          <w:tcPr>
            <w:tcW w:w="352"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67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285.29</w:t>
            </w:r>
          </w:p>
        </w:tc>
        <w:tc>
          <w:tcPr>
            <w:tcW w:w="329" w:type="pct"/>
            <w:tcBorders>
              <w:top w:val="nil"/>
              <w:left w:val="nil"/>
              <w:bottom w:val="single" w:sz="4" w:space="0" w:color="auto"/>
              <w:right w:val="single" w:sz="4" w:space="0" w:color="auto"/>
            </w:tcBorders>
            <w:noWrap/>
            <w:vAlign w:val="bottom"/>
            <w:hideMark/>
          </w:tcPr>
          <w:p w:rsidR="00AD33F3" w:rsidRDefault="00AD33F3">
            <w:pPr>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4</w:t>
            </w: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Dining Hall</w:t>
            </w:r>
          </w:p>
        </w:tc>
        <w:tc>
          <w:tcPr>
            <w:tcW w:w="15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71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400</w:t>
            </w: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400</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37.17</w:t>
            </w:r>
          </w:p>
        </w:tc>
        <w:tc>
          <w:tcPr>
            <w:tcW w:w="352"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67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410.94</w:t>
            </w:r>
          </w:p>
        </w:tc>
        <w:tc>
          <w:tcPr>
            <w:tcW w:w="329" w:type="pct"/>
            <w:tcBorders>
              <w:top w:val="nil"/>
              <w:left w:val="nil"/>
              <w:bottom w:val="single" w:sz="4" w:space="0" w:color="auto"/>
              <w:right w:val="single" w:sz="4" w:space="0" w:color="auto"/>
            </w:tcBorders>
            <w:noWrap/>
            <w:vAlign w:val="bottom"/>
            <w:hideMark/>
          </w:tcPr>
          <w:p w:rsidR="00AD33F3" w:rsidRDefault="00AD33F3">
            <w:pPr>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5</w:t>
            </w: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Warden’s residence-cum-office</w:t>
            </w:r>
          </w:p>
        </w:tc>
        <w:tc>
          <w:tcPr>
            <w:tcW w:w="15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71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450</w:t>
            </w: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450</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41.82</w:t>
            </w:r>
          </w:p>
        </w:tc>
        <w:tc>
          <w:tcPr>
            <w:tcW w:w="352"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67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502.35</w:t>
            </w:r>
          </w:p>
        </w:tc>
        <w:tc>
          <w:tcPr>
            <w:tcW w:w="329" w:type="pct"/>
            <w:tcBorders>
              <w:top w:val="nil"/>
              <w:left w:val="nil"/>
              <w:bottom w:val="single" w:sz="4" w:space="0" w:color="auto"/>
              <w:right w:val="single" w:sz="4" w:space="0" w:color="auto"/>
            </w:tcBorders>
            <w:noWrap/>
            <w:vAlign w:val="bottom"/>
          </w:tcPr>
          <w:p w:rsidR="00AD33F3" w:rsidRDefault="00AD33F3">
            <w:pPr>
              <w:jc w:val="both"/>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6</w:t>
            </w: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Mini library-cum-reading room</w:t>
            </w:r>
          </w:p>
        </w:tc>
        <w:tc>
          <w:tcPr>
            <w:tcW w:w="15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71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200</w:t>
            </w: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200</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18.59</w:t>
            </w:r>
          </w:p>
        </w:tc>
        <w:tc>
          <w:tcPr>
            <w:tcW w:w="352"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67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225.00</w:t>
            </w:r>
          </w:p>
        </w:tc>
        <w:tc>
          <w:tcPr>
            <w:tcW w:w="329" w:type="pct"/>
            <w:tcBorders>
              <w:top w:val="nil"/>
              <w:left w:val="nil"/>
              <w:bottom w:val="single" w:sz="4" w:space="0" w:color="auto"/>
              <w:right w:val="single" w:sz="4" w:space="0" w:color="auto"/>
            </w:tcBorders>
            <w:noWrap/>
            <w:vAlign w:val="bottom"/>
          </w:tcPr>
          <w:p w:rsidR="00AD33F3" w:rsidRDefault="00AD33F3">
            <w:pPr>
              <w:jc w:val="both"/>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7</w:t>
            </w: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Recreation room</w:t>
            </w:r>
          </w:p>
        </w:tc>
        <w:tc>
          <w:tcPr>
            <w:tcW w:w="15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71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200</w:t>
            </w: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200</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18.59</w:t>
            </w:r>
          </w:p>
        </w:tc>
        <w:tc>
          <w:tcPr>
            <w:tcW w:w="352"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67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126.00</w:t>
            </w:r>
          </w:p>
        </w:tc>
        <w:tc>
          <w:tcPr>
            <w:tcW w:w="329" w:type="pct"/>
            <w:tcBorders>
              <w:top w:val="nil"/>
              <w:left w:val="nil"/>
              <w:bottom w:val="single" w:sz="4" w:space="0" w:color="auto"/>
              <w:right w:val="single" w:sz="4" w:space="0" w:color="auto"/>
            </w:tcBorders>
            <w:noWrap/>
            <w:vAlign w:val="bottom"/>
          </w:tcPr>
          <w:p w:rsidR="00AD33F3" w:rsidRDefault="00AD33F3">
            <w:pPr>
              <w:jc w:val="both"/>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8</w:t>
            </w: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Security room</w:t>
            </w:r>
          </w:p>
        </w:tc>
        <w:tc>
          <w:tcPr>
            <w:tcW w:w="15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71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100</w:t>
            </w: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100</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9.29</w:t>
            </w:r>
          </w:p>
        </w:tc>
        <w:tc>
          <w:tcPr>
            <w:tcW w:w="352"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67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90.00</w:t>
            </w:r>
          </w:p>
        </w:tc>
        <w:tc>
          <w:tcPr>
            <w:tcW w:w="329" w:type="pct"/>
            <w:tcBorders>
              <w:top w:val="nil"/>
              <w:left w:val="nil"/>
              <w:bottom w:val="single" w:sz="4" w:space="0" w:color="auto"/>
              <w:right w:val="single" w:sz="4" w:space="0" w:color="auto"/>
            </w:tcBorders>
            <w:noWrap/>
            <w:vAlign w:val="bottom"/>
          </w:tcPr>
          <w:p w:rsidR="00AD33F3" w:rsidRDefault="00AD33F3">
            <w:pPr>
              <w:jc w:val="both"/>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9</w:t>
            </w: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Generator room</w:t>
            </w:r>
          </w:p>
        </w:tc>
        <w:tc>
          <w:tcPr>
            <w:tcW w:w="15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71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100</w:t>
            </w: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100</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9.29</w:t>
            </w:r>
          </w:p>
        </w:tc>
        <w:tc>
          <w:tcPr>
            <w:tcW w:w="352" w:type="pct"/>
            <w:tcBorders>
              <w:top w:val="nil"/>
              <w:left w:val="nil"/>
              <w:bottom w:val="single" w:sz="4" w:space="0" w:color="auto"/>
              <w:right w:val="single" w:sz="4" w:space="0" w:color="auto"/>
            </w:tcBorders>
            <w:noWrap/>
            <w:vAlign w:val="bottom"/>
            <w:hideMark/>
          </w:tcPr>
          <w:p w:rsidR="00AD33F3" w:rsidRDefault="00AD33F3">
            <w:pPr>
              <w:rPr>
                <w:color w:val="000000"/>
                <w:sz w:val="18"/>
                <w:szCs w:val="18"/>
                <w:lang w:bidi="hi-IN"/>
              </w:rPr>
            </w:pPr>
          </w:p>
        </w:tc>
        <w:tc>
          <w:tcPr>
            <w:tcW w:w="676" w:type="pct"/>
            <w:tcBorders>
              <w:top w:val="nil"/>
              <w:left w:val="nil"/>
              <w:bottom w:val="single" w:sz="4" w:space="0" w:color="auto"/>
              <w:right w:val="single" w:sz="4" w:space="0" w:color="auto"/>
            </w:tcBorders>
            <w:noWrap/>
            <w:vAlign w:val="bottom"/>
            <w:hideMark/>
          </w:tcPr>
          <w:p w:rsidR="00AD33F3" w:rsidRDefault="00AD33F3">
            <w:pPr>
              <w:rPr>
                <w:sz w:val="20"/>
                <w:szCs w:val="20"/>
                <w:lang w:val="en-IN" w:eastAsia="en-IN"/>
              </w:rPr>
            </w:pPr>
          </w:p>
        </w:tc>
        <w:tc>
          <w:tcPr>
            <w:tcW w:w="329" w:type="pct"/>
            <w:tcBorders>
              <w:top w:val="nil"/>
              <w:left w:val="nil"/>
              <w:bottom w:val="single" w:sz="4" w:space="0" w:color="auto"/>
              <w:right w:val="single" w:sz="4" w:space="0" w:color="auto"/>
            </w:tcBorders>
            <w:noWrap/>
            <w:vAlign w:val="bottom"/>
          </w:tcPr>
          <w:p w:rsidR="00AD33F3" w:rsidRDefault="00AD33F3">
            <w:pPr>
              <w:jc w:val="both"/>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10</w:t>
            </w: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Medical check-cum-visitor room</w:t>
            </w:r>
          </w:p>
        </w:tc>
        <w:tc>
          <w:tcPr>
            <w:tcW w:w="15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71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100</w:t>
            </w: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100</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9.29</w:t>
            </w:r>
          </w:p>
        </w:tc>
        <w:tc>
          <w:tcPr>
            <w:tcW w:w="352"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w:t>
            </w:r>
          </w:p>
        </w:tc>
        <w:tc>
          <w:tcPr>
            <w:tcW w:w="67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100.0</w:t>
            </w:r>
          </w:p>
        </w:tc>
        <w:tc>
          <w:tcPr>
            <w:tcW w:w="329" w:type="pct"/>
            <w:tcBorders>
              <w:top w:val="nil"/>
              <w:left w:val="nil"/>
              <w:bottom w:val="single" w:sz="4" w:space="0" w:color="auto"/>
              <w:right w:val="single" w:sz="4" w:space="0" w:color="auto"/>
            </w:tcBorders>
            <w:noWrap/>
            <w:vAlign w:val="bottom"/>
            <w:hideMark/>
          </w:tcPr>
          <w:p w:rsidR="00AD33F3" w:rsidRDefault="00AD33F3">
            <w:pPr>
              <w:rPr>
                <w:color w:val="000000"/>
                <w:sz w:val="18"/>
                <w:szCs w:val="18"/>
                <w:lang w:bidi="hi-IN"/>
              </w:rPr>
            </w:pPr>
          </w:p>
        </w:tc>
      </w:tr>
      <w:tr w:rsidR="00AD33F3" w:rsidTr="00AD33F3">
        <w:trPr>
          <w:trHeight w:val="215"/>
        </w:trPr>
        <w:tc>
          <w:tcPr>
            <w:tcW w:w="243" w:type="pct"/>
            <w:tcBorders>
              <w:top w:val="nil"/>
              <w:left w:val="single" w:sz="4" w:space="0" w:color="auto"/>
              <w:bottom w:val="single" w:sz="4" w:space="0" w:color="auto"/>
              <w:right w:val="single" w:sz="4" w:space="0" w:color="auto"/>
            </w:tcBorders>
            <w:noWrap/>
            <w:hideMark/>
          </w:tcPr>
          <w:p w:rsidR="00AD33F3" w:rsidRDefault="00AD33F3">
            <w:pPr>
              <w:rPr>
                <w:sz w:val="20"/>
                <w:szCs w:val="20"/>
                <w:lang w:val="en-IN" w:eastAsia="en-IN"/>
              </w:rPr>
            </w:pPr>
          </w:p>
        </w:tc>
        <w:tc>
          <w:tcPr>
            <w:tcW w:w="1288" w:type="pct"/>
            <w:tcBorders>
              <w:top w:val="nil"/>
              <w:left w:val="nil"/>
              <w:bottom w:val="single" w:sz="4" w:space="0" w:color="auto"/>
              <w:right w:val="single" w:sz="4" w:space="0" w:color="auto"/>
            </w:tcBorders>
            <w:noWrap/>
            <w:hideMark/>
          </w:tcPr>
          <w:p w:rsidR="00AD33F3" w:rsidRDefault="00AD33F3">
            <w:pPr>
              <w:jc w:val="center"/>
              <w:rPr>
                <w:b/>
                <w:bCs/>
                <w:color w:val="000000"/>
                <w:sz w:val="18"/>
                <w:szCs w:val="18"/>
                <w:lang w:bidi="hi-IN"/>
              </w:rPr>
            </w:pPr>
            <w:r>
              <w:rPr>
                <w:b/>
                <w:bCs/>
                <w:color w:val="000000"/>
                <w:sz w:val="18"/>
                <w:szCs w:val="18"/>
                <w:lang w:bidi="hi-IN"/>
              </w:rPr>
              <w:t>Sub Total</w:t>
            </w:r>
          </w:p>
        </w:tc>
        <w:tc>
          <w:tcPr>
            <w:tcW w:w="156" w:type="pct"/>
            <w:tcBorders>
              <w:top w:val="nil"/>
              <w:left w:val="nil"/>
              <w:bottom w:val="single" w:sz="4" w:space="0" w:color="auto"/>
              <w:right w:val="single" w:sz="4" w:space="0" w:color="auto"/>
            </w:tcBorders>
            <w:noWrap/>
            <w:hideMark/>
          </w:tcPr>
          <w:p w:rsidR="00AD33F3" w:rsidRDefault="00AD33F3">
            <w:pPr>
              <w:rPr>
                <w:b/>
                <w:bCs/>
                <w:color w:val="000000"/>
                <w:sz w:val="18"/>
                <w:szCs w:val="18"/>
                <w:lang w:bidi="hi-IN"/>
              </w:rPr>
            </w:pPr>
          </w:p>
        </w:tc>
        <w:tc>
          <w:tcPr>
            <w:tcW w:w="718" w:type="pct"/>
            <w:tcBorders>
              <w:top w:val="nil"/>
              <w:left w:val="nil"/>
              <w:bottom w:val="single" w:sz="4" w:space="0" w:color="auto"/>
              <w:right w:val="single" w:sz="4" w:space="0" w:color="auto"/>
            </w:tcBorders>
            <w:noWrap/>
            <w:hideMark/>
          </w:tcPr>
          <w:p w:rsidR="00AD33F3" w:rsidRDefault="00AD33F3">
            <w:pPr>
              <w:rPr>
                <w:sz w:val="20"/>
                <w:szCs w:val="20"/>
                <w:lang w:val="en-IN" w:eastAsia="en-IN"/>
              </w:rPr>
            </w:pPr>
          </w:p>
        </w:tc>
        <w:tc>
          <w:tcPr>
            <w:tcW w:w="599" w:type="pct"/>
            <w:tcBorders>
              <w:top w:val="nil"/>
              <w:left w:val="nil"/>
              <w:bottom w:val="single" w:sz="4" w:space="0" w:color="auto"/>
              <w:right w:val="single" w:sz="4" w:space="0" w:color="auto"/>
            </w:tcBorders>
            <w:noWrap/>
            <w:hideMark/>
          </w:tcPr>
          <w:p w:rsidR="00AD33F3" w:rsidRDefault="00AD33F3">
            <w:pPr>
              <w:jc w:val="center"/>
              <w:rPr>
                <w:b/>
                <w:bCs/>
                <w:color w:val="000000"/>
                <w:sz w:val="18"/>
                <w:szCs w:val="18"/>
                <w:lang w:bidi="hi-IN"/>
              </w:rPr>
            </w:pPr>
            <w:r>
              <w:rPr>
                <w:b/>
                <w:bCs/>
                <w:color w:val="000000"/>
                <w:sz w:val="18"/>
                <w:szCs w:val="18"/>
                <w:lang w:bidi="hi-IN"/>
              </w:rPr>
              <w:t>8625</w:t>
            </w:r>
          </w:p>
        </w:tc>
        <w:tc>
          <w:tcPr>
            <w:tcW w:w="639" w:type="pct"/>
            <w:tcBorders>
              <w:top w:val="nil"/>
              <w:left w:val="nil"/>
              <w:bottom w:val="single" w:sz="4" w:space="0" w:color="auto"/>
              <w:right w:val="single" w:sz="4" w:space="0" w:color="auto"/>
            </w:tcBorders>
            <w:noWrap/>
            <w:hideMark/>
          </w:tcPr>
          <w:p w:rsidR="00AD33F3" w:rsidRDefault="00AD33F3">
            <w:pPr>
              <w:jc w:val="center"/>
              <w:rPr>
                <w:color w:val="000000"/>
                <w:sz w:val="18"/>
                <w:szCs w:val="18"/>
                <w:lang w:bidi="hi-IN"/>
              </w:rPr>
            </w:pPr>
            <w:r>
              <w:rPr>
                <w:color w:val="000000"/>
                <w:sz w:val="18"/>
                <w:szCs w:val="18"/>
                <w:lang w:bidi="hi-IN"/>
              </w:rPr>
              <w:t>801.58</w:t>
            </w:r>
          </w:p>
        </w:tc>
        <w:tc>
          <w:tcPr>
            <w:tcW w:w="352" w:type="pct"/>
            <w:tcBorders>
              <w:top w:val="nil"/>
              <w:left w:val="nil"/>
              <w:bottom w:val="single" w:sz="4" w:space="0" w:color="auto"/>
              <w:right w:val="single" w:sz="4" w:space="0" w:color="auto"/>
            </w:tcBorders>
            <w:noWrap/>
            <w:hideMark/>
          </w:tcPr>
          <w:p w:rsidR="00AD33F3" w:rsidRDefault="00AD33F3">
            <w:pPr>
              <w:rPr>
                <w:color w:val="000000"/>
                <w:sz w:val="18"/>
                <w:szCs w:val="18"/>
                <w:lang w:bidi="hi-IN"/>
              </w:rPr>
            </w:pPr>
          </w:p>
        </w:tc>
        <w:tc>
          <w:tcPr>
            <w:tcW w:w="676" w:type="pct"/>
            <w:tcBorders>
              <w:top w:val="nil"/>
              <w:left w:val="nil"/>
              <w:bottom w:val="single" w:sz="4" w:space="0" w:color="auto"/>
              <w:right w:val="single" w:sz="4" w:space="0" w:color="auto"/>
            </w:tcBorders>
            <w:noWrap/>
            <w:hideMark/>
          </w:tcPr>
          <w:p w:rsidR="00AD33F3" w:rsidRDefault="00AD33F3">
            <w:pPr>
              <w:jc w:val="center"/>
              <w:rPr>
                <w:b/>
                <w:bCs/>
                <w:color w:val="000000"/>
                <w:sz w:val="18"/>
                <w:szCs w:val="18"/>
                <w:lang w:bidi="hi-IN"/>
              </w:rPr>
            </w:pPr>
            <w:r>
              <w:rPr>
                <w:b/>
                <w:bCs/>
                <w:color w:val="000000"/>
                <w:sz w:val="18"/>
                <w:szCs w:val="18"/>
              </w:rPr>
              <w:t>8276.19</w:t>
            </w:r>
          </w:p>
        </w:tc>
        <w:tc>
          <w:tcPr>
            <w:tcW w:w="329" w:type="pct"/>
            <w:tcBorders>
              <w:top w:val="nil"/>
              <w:left w:val="nil"/>
              <w:bottom w:val="single" w:sz="4" w:space="0" w:color="auto"/>
              <w:right w:val="single" w:sz="4" w:space="0" w:color="auto"/>
            </w:tcBorders>
            <w:noWrap/>
            <w:vAlign w:val="bottom"/>
            <w:hideMark/>
          </w:tcPr>
          <w:p w:rsidR="00AD33F3" w:rsidRDefault="00AD33F3">
            <w:pPr>
              <w:rPr>
                <w:b/>
                <w:bCs/>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rPr>
                <w:sz w:val="20"/>
                <w:szCs w:val="20"/>
                <w:lang w:val="en-IN" w:eastAsia="en-IN"/>
              </w:rPr>
            </w:pP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Adding  for circulation area and wall thickness</w:t>
            </w:r>
          </w:p>
        </w:tc>
        <w:tc>
          <w:tcPr>
            <w:tcW w:w="156" w:type="pct"/>
            <w:tcBorders>
              <w:top w:val="nil"/>
              <w:left w:val="nil"/>
              <w:bottom w:val="single" w:sz="4" w:space="0" w:color="auto"/>
              <w:right w:val="single" w:sz="4" w:space="0" w:color="auto"/>
            </w:tcBorders>
            <w:noWrap/>
            <w:vAlign w:val="bottom"/>
            <w:hideMark/>
          </w:tcPr>
          <w:p w:rsidR="00AD33F3" w:rsidRDefault="00AD33F3">
            <w:pPr>
              <w:rPr>
                <w:color w:val="000000"/>
                <w:sz w:val="18"/>
                <w:szCs w:val="18"/>
                <w:lang w:bidi="hi-IN"/>
              </w:rPr>
            </w:pPr>
          </w:p>
        </w:tc>
        <w:tc>
          <w:tcPr>
            <w:tcW w:w="71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@35 %</w:t>
            </w: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3019</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280.58</w:t>
            </w:r>
          </w:p>
        </w:tc>
        <w:tc>
          <w:tcPr>
            <w:tcW w:w="352"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 44.93%</w:t>
            </w:r>
          </w:p>
        </w:tc>
        <w:tc>
          <w:tcPr>
            <w:tcW w:w="67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3718.00</w:t>
            </w:r>
          </w:p>
        </w:tc>
        <w:tc>
          <w:tcPr>
            <w:tcW w:w="329" w:type="pct"/>
            <w:tcBorders>
              <w:top w:val="nil"/>
              <w:left w:val="nil"/>
              <w:bottom w:val="single" w:sz="4" w:space="0" w:color="auto"/>
              <w:right w:val="single" w:sz="4" w:space="0" w:color="auto"/>
            </w:tcBorders>
            <w:noWrap/>
            <w:vAlign w:val="bottom"/>
            <w:hideMark/>
          </w:tcPr>
          <w:p w:rsidR="00AD33F3" w:rsidRDefault="00AD33F3">
            <w:pPr>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rPr>
                <w:sz w:val="20"/>
                <w:szCs w:val="20"/>
                <w:lang w:val="en-IN" w:eastAsia="en-IN"/>
              </w:rPr>
            </w:pP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Total</w:t>
            </w:r>
          </w:p>
        </w:tc>
        <w:tc>
          <w:tcPr>
            <w:tcW w:w="156" w:type="pct"/>
            <w:tcBorders>
              <w:top w:val="nil"/>
              <w:left w:val="nil"/>
              <w:bottom w:val="single" w:sz="4" w:space="0" w:color="auto"/>
              <w:right w:val="single" w:sz="4" w:space="0" w:color="auto"/>
            </w:tcBorders>
            <w:noWrap/>
            <w:vAlign w:val="bottom"/>
            <w:hideMark/>
          </w:tcPr>
          <w:p w:rsidR="00AD33F3" w:rsidRDefault="00AD33F3">
            <w:pPr>
              <w:rPr>
                <w:color w:val="000000"/>
                <w:sz w:val="18"/>
                <w:szCs w:val="18"/>
                <w:lang w:bidi="hi-IN"/>
              </w:rPr>
            </w:pPr>
          </w:p>
        </w:tc>
        <w:tc>
          <w:tcPr>
            <w:tcW w:w="718" w:type="pct"/>
            <w:tcBorders>
              <w:top w:val="nil"/>
              <w:left w:val="nil"/>
              <w:bottom w:val="single" w:sz="4" w:space="0" w:color="auto"/>
              <w:right w:val="single" w:sz="4" w:space="0" w:color="auto"/>
            </w:tcBorders>
            <w:noWrap/>
            <w:vAlign w:val="bottom"/>
            <w:hideMark/>
          </w:tcPr>
          <w:p w:rsidR="00AD33F3" w:rsidRDefault="00AD33F3">
            <w:pPr>
              <w:rPr>
                <w:sz w:val="20"/>
                <w:szCs w:val="20"/>
                <w:lang w:val="en-IN" w:eastAsia="en-IN"/>
              </w:rPr>
            </w:pP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11644</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1082.16</w:t>
            </w:r>
          </w:p>
        </w:tc>
        <w:tc>
          <w:tcPr>
            <w:tcW w:w="352" w:type="pct"/>
            <w:tcBorders>
              <w:top w:val="nil"/>
              <w:left w:val="nil"/>
              <w:bottom w:val="single" w:sz="4" w:space="0" w:color="auto"/>
              <w:right w:val="single" w:sz="4" w:space="0" w:color="auto"/>
            </w:tcBorders>
            <w:noWrap/>
            <w:vAlign w:val="bottom"/>
            <w:hideMark/>
          </w:tcPr>
          <w:p w:rsidR="00AD33F3" w:rsidRDefault="00AD33F3">
            <w:pPr>
              <w:rPr>
                <w:color w:val="000000"/>
                <w:sz w:val="18"/>
                <w:szCs w:val="18"/>
                <w:lang w:bidi="hi-IN"/>
              </w:rPr>
            </w:pPr>
          </w:p>
        </w:tc>
        <w:tc>
          <w:tcPr>
            <w:tcW w:w="676"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11994.19</w:t>
            </w:r>
          </w:p>
        </w:tc>
        <w:tc>
          <w:tcPr>
            <w:tcW w:w="329" w:type="pct"/>
            <w:tcBorders>
              <w:top w:val="nil"/>
              <w:left w:val="nil"/>
              <w:bottom w:val="single" w:sz="4" w:space="0" w:color="auto"/>
              <w:right w:val="single" w:sz="4" w:space="0" w:color="auto"/>
            </w:tcBorders>
            <w:noWrap/>
            <w:vAlign w:val="bottom"/>
            <w:hideMark/>
          </w:tcPr>
          <w:p w:rsidR="00AD33F3" w:rsidRDefault="00AD33F3">
            <w:pPr>
              <w:rPr>
                <w:color w:val="000000"/>
                <w:sz w:val="18"/>
                <w:szCs w:val="18"/>
                <w:lang w:bidi="hi-IN"/>
              </w:rPr>
            </w:pPr>
          </w:p>
        </w:tc>
      </w:tr>
      <w:tr w:rsidR="00AD33F3" w:rsidTr="00AD33F3">
        <w:trPr>
          <w:trHeight w:val="315"/>
        </w:trPr>
        <w:tc>
          <w:tcPr>
            <w:tcW w:w="243" w:type="pct"/>
            <w:tcBorders>
              <w:top w:val="nil"/>
              <w:left w:val="single" w:sz="4" w:space="0" w:color="auto"/>
              <w:bottom w:val="single" w:sz="4" w:space="0" w:color="auto"/>
              <w:right w:val="single" w:sz="4" w:space="0" w:color="auto"/>
            </w:tcBorders>
            <w:noWrap/>
            <w:hideMark/>
          </w:tcPr>
          <w:p w:rsidR="00AD33F3" w:rsidRDefault="00AD33F3">
            <w:pPr>
              <w:rPr>
                <w:sz w:val="20"/>
                <w:szCs w:val="20"/>
                <w:lang w:val="en-IN" w:eastAsia="en-IN"/>
              </w:rPr>
            </w:pPr>
          </w:p>
        </w:tc>
        <w:tc>
          <w:tcPr>
            <w:tcW w:w="1288" w:type="pct"/>
            <w:tcBorders>
              <w:top w:val="nil"/>
              <w:left w:val="nil"/>
              <w:bottom w:val="single" w:sz="4" w:space="0" w:color="auto"/>
              <w:right w:val="single" w:sz="4" w:space="0" w:color="auto"/>
            </w:tcBorders>
            <w:noWrap/>
            <w:vAlign w:val="bottom"/>
            <w:hideMark/>
          </w:tcPr>
          <w:p w:rsidR="00AD33F3" w:rsidRDefault="00AD33F3">
            <w:pPr>
              <w:jc w:val="center"/>
              <w:rPr>
                <w:b/>
                <w:bCs/>
                <w:color w:val="000000"/>
                <w:sz w:val="18"/>
                <w:szCs w:val="18"/>
                <w:lang w:bidi="hi-IN"/>
              </w:rPr>
            </w:pPr>
            <w:r>
              <w:rPr>
                <w:b/>
                <w:bCs/>
                <w:color w:val="000000"/>
                <w:sz w:val="18"/>
                <w:szCs w:val="18"/>
                <w:lang w:bidi="hi-IN"/>
              </w:rPr>
              <w:t>Say Total</w:t>
            </w:r>
          </w:p>
        </w:tc>
        <w:tc>
          <w:tcPr>
            <w:tcW w:w="156" w:type="pct"/>
            <w:tcBorders>
              <w:top w:val="nil"/>
              <w:left w:val="nil"/>
              <w:bottom w:val="single" w:sz="4" w:space="0" w:color="auto"/>
              <w:right w:val="single" w:sz="4" w:space="0" w:color="auto"/>
            </w:tcBorders>
            <w:noWrap/>
            <w:vAlign w:val="bottom"/>
            <w:hideMark/>
          </w:tcPr>
          <w:p w:rsidR="00AD33F3" w:rsidRDefault="00AD33F3">
            <w:pPr>
              <w:rPr>
                <w:b/>
                <w:bCs/>
                <w:color w:val="000000"/>
                <w:sz w:val="18"/>
                <w:szCs w:val="18"/>
                <w:lang w:bidi="hi-IN"/>
              </w:rPr>
            </w:pPr>
          </w:p>
        </w:tc>
        <w:tc>
          <w:tcPr>
            <w:tcW w:w="718" w:type="pct"/>
            <w:tcBorders>
              <w:top w:val="nil"/>
              <w:left w:val="nil"/>
              <w:bottom w:val="single" w:sz="4" w:space="0" w:color="auto"/>
              <w:right w:val="single" w:sz="4" w:space="0" w:color="auto"/>
            </w:tcBorders>
            <w:noWrap/>
            <w:vAlign w:val="bottom"/>
            <w:hideMark/>
          </w:tcPr>
          <w:p w:rsidR="00AD33F3" w:rsidRDefault="00AD33F3">
            <w:pPr>
              <w:rPr>
                <w:sz w:val="20"/>
                <w:szCs w:val="20"/>
                <w:lang w:val="en-IN" w:eastAsia="en-IN"/>
              </w:rPr>
            </w:pPr>
          </w:p>
        </w:tc>
        <w:tc>
          <w:tcPr>
            <w:tcW w:w="599" w:type="pct"/>
            <w:tcBorders>
              <w:top w:val="nil"/>
              <w:left w:val="nil"/>
              <w:bottom w:val="single" w:sz="4" w:space="0" w:color="auto"/>
              <w:right w:val="single" w:sz="4" w:space="0" w:color="auto"/>
            </w:tcBorders>
            <w:noWrap/>
            <w:vAlign w:val="bottom"/>
            <w:hideMark/>
          </w:tcPr>
          <w:p w:rsidR="00AD33F3" w:rsidRDefault="00AD33F3">
            <w:pPr>
              <w:jc w:val="center"/>
              <w:rPr>
                <w:b/>
                <w:bCs/>
                <w:color w:val="000000"/>
                <w:sz w:val="18"/>
                <w:szCs w:val="18"/>
                <w:lang w:bidi="hi-IN"/>
              </w:rPr>
            </w:pPr>
            <w:r>
              <w:rPr>
                <w:b/>
                <w:bCs/>
                <w:color w:val="000000"/>
                <w:sz w:val="18"/>
                <w:szCs w:val="18"/>
                <w:lang w:bidi="hi-IN"/>
              </w:rPr>
              <w:t>11650</w:t>
            </w:r>
          </w:p>
        </w:tc>
        <w:tc>
          <w:tcPr>
            <w:tcW w:w="639" w:type="pct"/>
            <w:tcBorders>
              <w:top w:val="nil"/>
              <w:left w:val="nil"/>
              <w:bottom w:val="single" w:sz="4" w:space="0" w:color="auto"/>
              <w:right w:val="single" w:sz="4" w:space="0" w:color="auto"/>
            </w:tcBorders>
            <w:noWrap/>
            <w:vAlign w:val="bottom"/>
            <w:hideMark/>
          </w:tcPr>
          <w:p w:rsidR="00AD33F3" w:rsidRDefault="00AD33F3">
            <w:pPr>
              <w:jc w:val="center"/>
              <w:rPr>
                <w:color w:val="000000"/>
                <w:sz w:val="18"/>
                <w:szCs w:val="18"/>
                <w:lang w:bidi="hi-IN"/>
              </w:rPr>
            </w:pPr>
            <w:r>
              <w:rPr>
                <w:color w:val="000000"/>
                <w:sz w:val="18"/>
                <w:szCs w:val="18"/>
                <w:lang w:bidi="hi-IN"/>
              </w:rPr>
              <w:t>1082.71</w:t>
            </w:r>
          </w:p>
        </w:tc>
        <w:tc>
          <w:tcPr>
            <w:tcW w:w="352" w:type="pct"/>
            <w:tcBorders>
              <w:top w:val="nil"/>
              <w:left w:val="nil"/>
              <w:bottom w:val="single" w:sz="4" w:space="0" w:color="auto"/>
              <w:right w:val="single" w:sz="4" w:space="0" w:color="auto"/>
            </w:tcBorders>
            <w:noWrap/>
            <w:vAlign w:val="bottom"/>
            <w:hideMark/>
          </w:tcPr>
          <w:p w:rsidR="00AD33F3" w:rsidRDefault="00AD33F3">
            <w:pPr>
              <w:rPr>
                <w:color w:val="000000"/>
                <w:sz w:val="18"/>
                <w:szCs w:val="18"/>
                <w:lang w:bidi="hi-IN"/>
              </w:rPr>
            </w:pPr>
          </w:p>
        </w:tc>
        <w:tc>
          <w:tcPr>
            <w:tcW w:w="676" w:type="pct"/>
            <w:tcBorders>
              <w:top w:val="nil"/>
              <w:left w:val="nil"/>
              <w:bottom w:val="single" w:sz="4" w:space="0" w:color="auto"/>
              <w:right w:val="single" w:sz="4" w:space="0" w:color="auto"/>
            </w:tcBorders>
            <w:noWrap/>
            <w:vAlign w:val="bottom"/>
            <w:hideMark/>
          </w:tcPr>
          <w:p w:rsidR="00AD33F3" w:rsidRDefault="00AD33F3">
            <w:pPr>
              <w:jc w:val="center"/>
              <w:rPr>
                <w:b/>
                <w:bCs/>
                <w:color w:val="000000"/>
                <w:sz w:val="18"/>
                <w:szCs w:val="18"/>
                <w:lang w:bidi="hi-IN"/>
              </w:rPr>
            </w:pPr>
            <w:r>
              <w:rPr>
                <w:b/>
                <w:bCs/>
                <w:color w:val="000000"/>
                <w:sz w:val="18"/>
                <w:szCs w:val="18"/>
                <w:lang w:bidi="hi-IN"/>
              </w:rPr>
              <w:t>11995</w:t>
            </w:r>
          </w:p>
        </w:tc>
        <w:tc>
          <w:tcPr>
            <w:tcW w:w="329" w:type="pct"/>
            <w:tcBorders>
              <w:top w:val="nil"/>
              <w:left w:val="nil"/>
              <w:bottom w:val="single" w:sz="4" w:space="0" w:color="auto"/>
              <w:right w:val="single" w:sz="4" w:space="0" w:color="auto"/>
            </w:tcBorders>
            <w:noWrap/>
            <w:vAlign w:val="bottom"/>
            <w:hideMark/>
          </w:tcPr>
          <w:p w:rsidR="00AD33F3" w:rsidRDefault="00AD33F3">
            <w:pPr>
              <w:rPr>
                <w:b/>
                <w:bCs/>
                <w:color w:val="000000"/>
                <w:sz w:val="18"/>
                <w:szCs w:val="18"/>
                <w:lang w:bidi="hi-IN"/>
              </w:rPr>
            </w:pPr>
          </w:p>
        </w:tc>
      </w:tr>
    </w:tbl>
    <w:p w:rsidR="00AD33F3" w:rsidRDefault="00AD33F3" w:rsidP="00AD33F3">
      <w:pPr>
        <w:jc w:val="center"/>
        <w:rPr>
          <w:rFonts w:cstheme="minorBidi"/>
          <w:b/>
          <w:bCs/>
          <w:sz w:val="22"/>
          <w:szCs w:val="22"/>
        </w:rPr>
      </w:pPr>
    </w:p>
    <w:p w:rsidR="00AD33F3" w:rsidRDefault="00AD33F3" w:rsidP="004D4A84">
      <w:pPr>
        <w:pStyle w:val="ListParagraph"/>
        <w:numPr>
          <w:ilvl w:val="0"/>
          <w:numId w:val="314"/>
        </w:numPr>
        <w:spacing w:line="280" w:lineRule="atLeast"/>
        <w:contextualSpacing/>
        <w:jc w:val="both"/>
      </w:pPr>
      <w:r>
        <w:t xml:space="preserve">As per the plan submitted, the total Plinth area for the proposed construction (G +1 only) is 11995 Sq. ft. </w:t>
      </w:r>
    </w:p>
    <w:p w:rsidR="00AD33F3" w:rsidRDefault="00AD33F3" w:rsidP="00AD33F3">
      <w:pPr>
        <w:pStyle w:val="ListParagraph"/>
        <w:spacing w:line="280" w:lineRule="atLeast"/>
        <w:ind w:left="1080"/>
        <w:jc w:val="both"/>
      </w:pPr>
    </w:p>
    <w:p w:rsidR="00AD33F3" w:rsidRDefault="00AD33F3" w:rsidP="004D4A84">
      <w:pPr>
        <w:pStyle w:val="ListParagraph"/>
        <w:numPr>
          <w:ilvl w:val="0"/>
          <w:numId w:val="314"/>
        </w:numPr>
        <w:spacing w:line="280" w:lineRule="atLeast"/>
        <w:contextualSpacing/>
        <w:jc w:val="both"/>
      </w:pPr>
      <w:r>
        <w:t xml:space="preserve">After analyzing the detailed drawing, the total area as proposed by the state is 11995 sq.ft. </w:t>
      </w:r>
      <w:proofErr w:type="gramStart"/>
      <w:r>
        <w:t>which</w:t>
      </w:r>
      <w:proofErr w:type="gramEnd"/>
      <w:r>
        <w:t xml:space="preserve"> is 2.96% more than the prescribed area  of 11650 Sq.ft. which is within 5% limit.</w:t>
      </w:r>
    </w:p>
    <w:p w:rsidR="00AD33F3" w:rsidRDefault="00AD33F3" w:rsidP="00AD33F3">
      <w:pPr>
        <w:spacing w:line="280" w:lineRule="atLeast"/>
        <w:jc w:val="both"/>
      </w:pPr>
    </w:p>
    <w:p w:rsidR="00AD33F3" w:rsidRPr="00AD33F3" w:rsidRDefault="00AD33F3" w:rsidP="00AD33F3">
      <w:pPr>
        <w:pStyle w:val="ListParagraph"/>
        <w:spacing w:line="280" w:lineRule="atLeast"/>
        <w:ind w:left="1080"/>
        <w:jc w:val="both"/>
        <w:rPr>
          <w:color w:val="FF0000"/>
          <w:sz w:val="6"/>
          <w:szCs w:val="6"/>
        </w:rPr>
      </w:pPr>
    </w:p>
    <w:p w:rsidR="00AD33F3" w:rsidRDefault="00AD33F3" w:rsidP="00AD33F3">
      <w:pPr>
        <w:spacing w:after="120"/>
        <w:ind w:left="274"/>
        <w:rPr>
          <w:b/>
          <w:bCs/>
        </w:rPr>
      </w:pPr>
      <w:r>
        <w:rPr>
          <w:b/>
          <w:bCs/>
        </w:rPr>
        <w:t>Construction of Residential school KGBV (Type – II Class VI to X)</w:t>
      </w:r>
    </w:p>
    <w:p w:rsidR="00AD33F3" w:rsidRDefault="00AD33F3" w:rsidP="00AD33F3">
      <w:pPr>
        <w:ind w:left="272"/>
        <w:rPr>
          <w:b/>
          <w:bCs/>
        </w:rPr>
      </w:pPr>
      <w:r>
        <w:rPr>
          <w:b/>
          <w:bCs/>
        </w:rPr>
        <w:t>Demand/Recommendation</w:t>
      </w:r>
    </w:p>
    <w:tbl>
      <w:tblPr>
        <w:tblStyle w:val="TableGrid"/>
        <w:tblW w:w="5000" w:type="pct"/>
        <w:jc w:val="center"/>
        <w:tblLook w:val="04A0"/>
      </w:tblPr>
      <w:tblGrid>
        <w:gridCol w:w="571"/>
        <w:gridCol w:w="1819"/>
        <w:gridCol w:w="1218"/>
        <w:gridCol w:w="1427"/>
        <w:gridCol w:w="1403"/>
        <w:gridCol w:w="1427"/>
        <w:gridCol w:w="1377"/>
      </w:tblGrid>
      <w:tr w:rsidR="00AD33F3" w:rsidTr="00AD33F3">
        <w:trPr>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pPr>
              <w:pStyle w:val="ListParagraph"/>
              <w:ind w:left="0"/>
              <w:jc w:val="center"/>
              <w:rPr>
                <w:b/>
                <w:sz w:val="20"/>
                <w:szCs w:val="22"/>
              </w:rPr>
            </w:pPr>
            <w:r>
              <w:rPr>
                <w:b/>
                <w:sz w:val="20"/>
              </w:rPr>
              <w:t>Sl. No.</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93" w:firstLine="0"/>
              <w:jc w:val="center"/>
              <w:rPr>
                <w:b/>
                <w:sz w:val="20"/>
              </w:rPr>
            </w:pPr>
            <w:r>
              <w:rPr>
                <w:b/>
                <w:sz w:val="20"/>
              </w:rPr>
              <w:t>Item of Construction</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93" w:firstLine="0"/>
              <w:jc w:val="center"/>
              <w:rPr>
                <w:b/>
                <w:sz w:val="20"/>
              </w:rPr>
            </w:pPr>
            <w:r>
              <w:rPr>
                <w:b/>
                <w:sz w:val="20"/>
              </w:rPr>
              <w:t>Unit cost proposed by the state</w:t>
            </w:r>
          </w:p>
          <w:p w:rsidR="00AD33F3" w:rsidRDefault="00AD33F3" w:rsidP="00AD33F3">
            <w:pPr>
              <w:pStyle w:val="ListParagraph"/>
              <w:ind w:left="-93" w:firstLine="0"/>
              <w:jc w:val="center"/>
              <w:rPr>
                <w:b/>
                <w:sz w:val="20"/>
              </w:rPr>
            </w:pPr>
            <w:r>
              <w:rPr>
                <w:rFonts w:eastAsia="Times New Roman"/>
                <w:b/>
                <w:color w:val="000000"/>
                <w:sz w:val="20"/>
              </w:rPr>
              <w:t>(Rs. in lacs)</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93" w:firstLine="0"/>
              <w:jc w:val="center"/>
              <w:rPr>
                <w:b/>
                <w:sz w:val="20"/>
              </w:rPr>
            </w:pPr>
            <w:r>
              <w:rPr>
                <w:b/>
                <w:sz w:val="20"/>
              </w:rPr>
              <w:t>Unit cost proposal to be Considered</w:t>
            </w:r>
          </w:p>
          <w:p w:rsidR="00AD33F3" w:rsidRDefault="00AD33F3" w:rsidP="00AD33F3">
            <w:pPr>
              <w:pStyle w:val="ListParagraph"/>
              <w:ind w:left="-93" w:firstLine="0"/>
              <w:jc w:val="center"/>
              <w:rPr>
                <w:b/>
                <w:sz w:val="20"/>
              </w:rPr>
            </w:pPr>
            <w:r>
              <w:rPr>
                <w:rFonts w:eastAsia="Times New Roman"/>
                <w:b/>
                <w:color w:val="000000"/>
                <w:sz w:val="20"/>
              </w:rPr>
              <w:t>(Rs. in lacs)</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93" w:firstLine="0"/>
              <w:jc w:val="center"/>
              <w:rPr>
                <w:b/>
                <w:sz w:val="20"/>
              </w:rPr>
            </w:pPr>
            <w:r>
              <w:rPr>
                <w:b/>
                <w:sz w:val="20"/>
              </w:rPr>
              <w:t>Phy. Unit considered</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93" w:firstLine="0"/>
              <w:jc w:val="center"/>
              <w:rPr>
                <w:b/>
                <w:sz w:val="20"/>
              </w:rPr>
            </w:pPr>
            <w:r>
              <w:rPr>
                <w:b/>
                <w:sz w:val="20"/>
              </w:rPr>
              <w:t>Unit cost proposal to be Considered</w:t>
            </w:r>
          </w:p>
          <w:p w:rsidR="00AD33F3" w:rsidRDefault="00AD33F3" w:rsidP="00AD33F3">
            <w:pPr>
              <w:pStyle w:val="ListParagraph"/>
              <w:ind w:left="-93" w:firstLine="0"/>
              <w:jc w:val="center"/>
              <w:rPr>
                <w:b/>
                <w:sz w:val="20"/>
              </w:rPr>
            </w:pPr>
            <w:r>
              <w:rPr>
                <w:rFonts w:eastAsia="Times New Roman"/>
                <w:b/>
                <w:color w:val="000000"/>
                <w:sz w:val="20"/>
              </w:rPr>
              <w:t>(Rs. in lacs)</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93" w:firstLine="0"/>
              <w:jc w:val="center"/>
              <w:rPr>
                <w:b/>
                <w:sz w:val="20"/>
              </w:rPr>
            </w:pPr>
            <w:r>
              <w:rPr>
                <w:b/>
                <w:sz w:val="20"/>
              </w:rPr>
              <w:t>Remarks</w:t>
            </w:r>
          </w:p>
        </w:tc>
      </w:tr>
      <w:tr w:rsidR="00AD33F3" w:rsidTr="00AD33F3">
        <w:trPr>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pPr>
              <w:pStyle w:val="ListParagraph"/>
              <w:ind w:left="0"/>
              <w:rPr>
                <w:b/>
                <w:sz w:val="20"/>
              </w:rPr>
            </w:pPr>
            <w:r>
              <w:rPr>
                <w:b/>
                <w:sz w:val="20"/>
              </w:rPr>
              <w:t>1</w:t>
            </w:r>
          </w:p>
          <w:p w:rsidR="00AD33F3" w:rsidRDefault="00AD33F3">
            <w:pPr>
              <w:pStyle w:val="ListParagraph"/>
              <w:ind w:left="0"/>
              <w:rPr>
                <w:b/>
                <w:sz w:val="20"/>
              </w:rPr>
            </w:pPr>
          </w:p>
          <w:p w:rsidR="00AD33F3" w:rsidRDefault="00AD33F3">
            <w:pPr>
              <w:pStyle w:val="ListParagraph"/>
              <w:ind w:left="0"/>
              <w:rPr>
                <w:b/>
                <w:sz w:val="20"/>
              </w:rPr>
            </w:pPr>
          </w:p>
          <w:p w:rsidR="00AD33F3" w:rsidRDefault="00AD33F3">
            <w:pPr>
              <w:pStyle w:val="ListParagraph"/>
              <w:ind w:left="0"/>
              <w:rPr>
                <w:b/>
                <w:sz w:val="20"/>
              </w:rPr>
            </w:pPr>
            <w:r>
              <w:rPr>
                <w:b/>
                <w:sz w:val="20"/>
              </w:rPr>
              <w:t>1a</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93" w:firstLine="0"/>
              <w:rPr>
                <w:b/>
                <w:sz w:val="20"/>
              </w:rPr>
            </w:pPr>
            <w:r>
              <w:rPr>
                <w:b/>
                <w:sz w:val="20"/>
              </w:rPr>
              <w:t>Construction of Building (Previous)</w:t>
            </w:r>
          </w:p>
          <w:p w:rsidR="00AD33F3" w:rsidRDefault="00AD33F3" w:rsidP="00AD33F3">
            <w:pPr>
              <w:pStyle w:val="ListParagraph"/>
              <w:ind w:left="-93" w:firstLine="0"/>
              <w:rPr>
                <w:b/>
                <w:sz w:val="20"/>
              </w:rPr>
            </w:pPr>
            <w:r>
              <w:rPr>
                <w:b/>
                <w:sz w:val="20"/>
              </w:rPr>
              <w:t>Repair to existing building</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93" w:firstLine="0"/>
              <w:rPr>
                <w:b/>
                <w:sz w:val="20"/>
              </w:rPr>
            </w:pPr>
            <w:r>
              <w:rPr>
                <w:b/>
                <w:sz w:val="20"/>
              </w:rPr>
              <w:t>30</w:t>
            </w:r>
          </w:p>
          <w:p w:rsidR="00AD33F3" w:rsidRDefault="00AD33F3" w:rsidP="00AD33F3">
            <w:pPr>
              <w:pStyle w:val="ListParagraph"/>
              <w:ind w:left="-93" w:firstLine="0"/>
              <w:rPr>
                <w:b/>
                <w:sz w:val="20"/>
              </w:rPr>
            </w:pPr>
          </w:p>
          <w:p w:rsidR="00AD33F3" w:rsidRDefault="00AD33F3" w:rsidP="00AD33F3">
            <w:pPr>
              <w:pStyle w:val="ListParagraph"/>
              <w:ind w:left="-93" w:firstLine="0"/>
              <w:rPr>
                <w:b/>
                <w:sz w:val="20"/>
              </w:rPr>
            </w:pPr>
          </w:p>
          <w:p w:rsidR="00AD33F3" w:rsidRDefault="00AD33F3" w:rsidP="00AD33F3">
            <w:pPr>
              <w:pStyle w:val="ListParagraph"/>
              <w:ind w:left="-93" w:firstLine="0"/>
              <w:rPr>
                <w:b/>
                <w:sz w:val="20"/>
              </w:rPr>
            </w:pPr>
          </w:p>
          <w:p w:rsidR="00AD33F3" w:rsidRDefault="00AD33F3" w:rsidP="00AD33F3">
            <w:pPr>
              <w:pStyle w:val="ListParagraph"/>
              <w:ind w:left="-93" w:firstLine="0"/>
              <w:rPr>
                <w:b/>
                <w:sz w:val="20"/>
              </w:rPr>
            </w:pPr>
            <w:r>
              <w:rPr>
                <w:b/>
                <w:sz w:val="20"/>
              </w:rPr>
              <w:t>151</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93" w:firstLine="0"/>
              <w:rPr>
                <w:b/>
                <w:sz w:val="20"/>
              </w:rPr>
            </w:pPr>
            <w:r>
              <w:rPr>
                <w:b/>
                <w:sz w:val="20"/>
              </w:rPr>
              <w:t>398.50</w:t>
            </w:r>
          </w:p>
          <w:p w:rsidR="00AD33F3" w:rsidRDefault="00AD33F3" w:rsidP="00AD33F3">
            <w:pPr>
              <w:pStyle w:val="ListParagraph"/>
              <w:ind w:left="-93" w:firstLine="0"/>
              <w:rPr>
                <w:b/>
                <w:sz w:val="20"/>
              </w:rPr>
            </w:pPr>
          </w:p>
          <w:p w:rsidR="00AD33F3" w:rsidRDefault="00AD33F3" w:rsidP="00AD33F3">
            <w:pPr>
              <w:pStyle w:val="ListParagraph"/>
              <w:ind w:left="-93" w:firstLine="0"/>
              <w:rPr>
                <w:b/>
                <w:sz w:val="20"/>
              </w:rPr>
            </w:pPr>
          </w:p>
          <w:p w:rsidR="00AD33F3" w:rsidRDefault="00AD33F3" w:rsidP="00AD33F3">
            <w:pPr>
              <w:pStyle w:val="ListParagraph"/>
              <w:ind w:left="-93" w:firstLine="0"/>
              <w:rPr>
                <w:b/>
                <w:sz w:val="20"/>
              </w:rPr>
            </w:pPr>
          </w:p>
          <w:p w:rsidR="00AD33F3" w:rsidRDefault="00AD33F3" w:rsidP="00AD33F3">
            <w:pPr>
              <w:pStyle w:val="ListParagraph"/>
              <w:ind w:left="-93" w:firstLine="0"/>
              <w:rPr>
                <w:b/>
                <w:sz w:val="20"/>
              </w:rPr>
            </w:pPr>
            <w:r>
              <w:rPr>
                <w:b/>
                <w:sz w:val="20"/>
              </w:rPr>
              <w:t>7.50</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93" w:firstLine="0"/>
              <w:rPr>
                <w:b/>
                <w:sz w:val="20"/>
              </w:rPr>
            </w:pPr>
            <w:r>
              <w:rPr>
                <w:b/>
                <w:sz w:val="20"/>
              </w:rPr>
              <w:t>Nos as recommended by Gender unit.</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93" w:firstLine="0"/>
              <w:rPr>
                <w:b/>
                <w:sz w:val="20"/>
              </w:rPr>
            </w:pPr>
            <w:r>
              <w:rPr>
                <w:b/>
                <w:sz w:val="20"/>
              </w:rPr>
              <w:t>No estimate submitted by state,</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93" w:firstLine="0"/>
              <w:rPr>
                <w:b/>
                <w:sz w:val="20"/>
              </w:rPr>
            </w:pPr>
          </w:p>
        </w:tc>
      </w:tr>
    </w:tbl>
    <w:p w:rsidR="00AD33F3" w:rsidRDefault="00AD33F3" w:rsidP="00AD33F3">
      <w:pPr>
        <w:spacing w:after="120"/>
        <w:ind w:left="274"/>
        <w:rPr>
          <w:b/>
          <w:bCs/>
        </w:rPr>
      </w:pPr>
    </w:p>
    <w:p w:rsidR="00AD33F3" w:rsidRDefault="00AD33F3" w:rsidP="00AD33F3">
      <w:pPr>
        <w:spacing w:after="120"/>
        <w:ind w:left="274"/>
        <w:rPr>
          <w:b/>
          <w:bCs/>
        </w:rPr>
      </w:pPr>
      <w:r>
        <w:rPr>
          <w:b/>
          <w:bCs/>
        </w:rPr>
        <w:t>Construction of Residential school KGBV (Type – III Class IX to XII)</w:t>
      </w:r>
    </w:p>
    <w:p w:rsidR="00AD33F3" w:rsidRDefault="00AD33F3" w:rsidP="00AD33F3">
      <w:pPr>
        <w:ind w:left="272"/>
        <w:rPr>
          <w:b/>
          <w:bCs/>
        </w:rPr>
      </w:pPr>
      <w:r>
        <w:rPr>
          <w:b/>
          <w:bCs/>
        </w:rPr>
        <w:lastRenderedPageBreak/>
        <w:t>Demand/Recommendation</w:t>
      </w:r>
    </w:p>
    <w:tbl>
      <w:tblPr>
        <w:tblStyle w:val="TableGrid"/>
        <w:tblW w:w="5000" w:type="pct"/>
        <w:jc w:val="center"/>
        <w:tblLook w:val="04A0"/>
      </w:tblPr>
      <w:tblGrid>
        <w:gridCol w:w="568"/>
        <w:gridCol w:w="1815"/>
        <w:gridCol w:w="1214"/>
        <w:gridCol w:w="1423"/>
        <w:gridCol w:w="1427"/>
        <w:gridCol w:w="1423"/>
        <w:gridCol w:w="1372"/>
      </w:tblGrid>
      <w:tr w:rsidR="00AD33F3" w:rsidTr="00AD33F3">
        <w:trPr>
          <w:jc w:val="center"/>
        </w:trPr>
        <w:tc>
          <w:tcPr>
            <w:tcW w:w="3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pPr>
              <w:pStyle w:val="ListParagraph"/>
              <w:ind w:left="0"/>
              <w:jc w:val="center"/>
              <w:rPr>
                <w:b/>
                <w:sz w:val="20"/>
                <w:szCs w:val="22"/>
              </w:rPr>
            </w:pPr>
            <w:r>
              <w:rPr>
                <w:b/>
                <w:sz w:val="20"/>
              </w:rPr>
              <w:t>Sl. No.</w:t>
            </w:r>
          </w:p>
        </w:tc>
        <w:tc>
          <w:tcPr>
            <w:tcW w:w="9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Item of Construction</w:t>
            </w:r>
          </w:p>
        </w:tc>
        <w:tc>
          <w:tcPr>
            <w:tcW w:w="6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Unit cost proposed by the state</w:t>
            </w:r>
          </w:p>
          <w:p w:rsidR="00AD33F3" w:rsidRDefault="00AD33F3" w:rsidP="00AD33F3">
            <w:pPr>
              <w:pStyle w:val="ListParagraph"/>
              <w:ind w:left="0" w:firstLine="0"/>
              <w:jc w:val="center"/>
              <w:rPr>
                <w:b/>
                <w:sz w:val="20"/>
              </w:rPr>
            </w:pPr>
            <w:r>
              <w:rPr>
                <w:rFonts w:eastAsia="Times New Roman"/>
                <w:b/>
                <w:color w:val="000000"/>
                <w:sz w:val="20"/>
              </w:rPr>
              <w:t>(Rs. in lacs)</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Unit cost proposal to be Considered</w:t>
            </w:r>
          </w:p>
          <w:p w:rsidR="00AD33F3" w:rsidRDefault="00AD33F3" w:rsidP="00AD33F3">
            <w:pPr>
              <w:pStyle w:val="ListParagraph"/>
              <w:ind w:left="0" w:firstLine="0"/>
              <w:jc w:val="center"/>
              <w:rPr>
                <w:b/>
                <w:sz w:val="20"/>
              </w:rPr>
            </w:pPr>
            <w:r>
              <w:rPr>
                <w:rFonts w:eastAsia="Times New Roman"/>
                <w:b/>
                <w:color w:val="000000"/>
                <w:sz w:val="20"/>
              </w:rPr>
              <w:t>(Rs. in lacs)</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Phy. Unit considered</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Unit cost proposal to be Considered</w:t>
            </w:r>
          </w:p>
          <w:p w:rsidR="00AD33F3" w:rsidRDefault="00AD33F3" w:rsidP="00AD33F3">
            <w:pPr>
              <w:pStyle w:val="ListParagraph"/>
              <w:ind w:left="0" w:firstLine="0"/>
              <w:jc w:val="center"/>
              <w:rPr>
                <w:b/>
                <w:sz w:val="20"/>
              </w:rPr>
            </w:pPr>
            <w:r>
              <w:rPr>
                <w:rFonts w:eastAsia="Times New Roman"/>
                <w:b/>
                <w:color w:val="000000"/>
                <w:sz w:val="20"/>
              </w:rPr>
              <w:t>(Rs. in lacs)</w:t>
            </w:r>
          </w:p>
        </w:tc>
        <w:tc>
          <w:tcPr>
            <w:tcW w:w="7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Remarks</w:t>
            </w:r>
          </w:p>
        </w:tc>
      </w:tr>
      <w:tr w:rsidR="00AD33F3" w:rsidTr="00AD33F3">
        <w:trPr>
          <w:jc w:val="center"/>
        </w:trPr>
        <w:tc>
          <w:tcPr>
            <w:tcW w:w="3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b/>
                <w:sz w:val="20"/>
              </w:rPr>
            </w:pPr>
            <w:r>
              <w:rPr>
                <w:b/>
                <w:sz w:val="20"/>
              </w:rPr>
              <w:t>1</w:t>
            </w:r>
          </w:p>
        </w:tc>
        <w:tc>
          <w:tcPr>
            <w:tcW w:w="9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20"/>
              </w:rPr>
            </w:pPr>
            <w:r>
              <w:rPr>
                <w:b/>
                <w:sz w:val="20"/>
              </w:rPr>
              <w:t>Construction of building(New)</w:t>
            </w:r>
          </w:p>
        </w:tc>
        <w:tc>
          <w:tcPr>
            <w:tcW w:w="6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b/>
                <w:sz w:val="20"/>
              </w:rPr>
            </w:pPr>
          </w:p>
          <w:p w:rsidR="00AD33F3" w:rsidRDefault="00AD33F3" w:rsidP="00AD33F3">
            <w:pPr>
              <w:pStyle w:val="ListParagraph"/>
              <w:ind w:left="0" w:firstLine="0"/>
              <w:rPr>
                <w:b/>
                <w:sz w:val="20"/>
              </w:rPr>
            </w:pPr>
            <w:r>
              <w:rPr>
                <w:b/>
                <w:sz w:val="20"/>
              </w:rPr>
              <w:t>7</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b/>
                <w:sz w:val="20"/>
              </w:rPr>
            </w:pPr>
          </w:p>
          <w:p w:rsidR="00AD33F3" w:rsidRDefault="00AD33F3" w:rsidP="00AD33F3">
            <w:pPr>
              <w:pStyle w:val="ListParagraph"/>
              <w:ind w:left="0" w:firstLine="0"/>
              <w:rPr>
                <w:b/>
                <w:sz w:val="20"/>
              </w:rPr>
            </w:pPr>
            <w:r>
              <w:rPr>
                <w:b/>
                <w:sz w:val="20"/>
              </w:rPr>
              <w:t>225.00</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20"/>
              </w:rPr>
            </w:pPr>
            <w:r>
              <w:rPr>
                <w:b/>
                <w:sz w:val="20"/>
              </w:rPr>
              <w:t>Nos as recommended by Gender unit.</w:t>
            </w:r>
          </w:p>
        </w:tc>
        <w:tc>
          <w:tcPr>
            <w:tcW w:w="7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b/>
                <w:sz w:val="20"/>
              </w:rPr>
            </w:pPr>
          </w:p>
          <w:p w:rsidR="00AD33F3" w:rsidRDefault="00AD33F3" w:rsidP="00AD33F3">
            <w:pPr>
              <w:pStyle w:val="ListParagraph"/>
              <w:ind w:left="0" w:firstLine="0"/>
              <w:rPr>
                <w:b/>
                <w:sz w:val="20"/>
              </w:rPr>
            </w:pPr>
            <w:r>
              <w:rPr>
                <w:b/>
                <w:sz w:val="20"/>
              </w:rPr>
              <w:t>No estimate submitted by state.</w:t>
            </w:r>
          </w:p>
        </w:tc>
        <w:tc>
          <w:tcPr>
            <w:tcW w:w="7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b/>
                <w:sz w:val="20"/>
              </w:rPr>
            </w:pPr>
          </w:p>
        </w:tc>
      </w:tr>
    </w:tbl>
    <w:p w:rsidR="00AD33F3" w:rsidRDefault="00AD33F3" w:rsidP="00AD33F3">
      <w:pPr>
        <w:spacing w:after="120"/>
        <w:ind w:left="274"/>
        <w:rPr>
          <w:b/>
          <w:bCs/>
        </w:rPr>
      </w:pPr>
      <w:r>
        <w:rPr>
          <w:b/>
          <w:bCs/>
        </w:rPr>
        <w:t>Construction of Residential school KGBV (Type – IV Class IX to XII)</w:t>
      </w:r>
    </w:p>
    <w:p w:rsidR="00AD33F3" w:rsidRDefault="00AD33F3" w:rsidP="00AD33F3">
      <w:pPr>
        <w:ind w:left="272"/>
        <w:rPr>
          <w:b/>
          <w:bCs/>
        </w:rPr>
      </w:pPr>
      <w:r>
        <w:rPr>
          <w:b/>
          <w:bCs/>
        </w:rPr>
        <w:t>Demand/Recommendation</w:t>
      </w:r>
    </w:p>
    <w:tbl>
      <w:tblPr>
        <w:tblStyle w:val="TableGrid"/>
        <w:tblW w:w="5000" w:type="pct"/>
        <w:jc w:val="center"/>
        <w:tblLook w:val="04A0"/>
      </w:tblPr>
      <w:tblGrid>
        <w:gridCol w:w="567"/>
        <w:gridCol w:w="1815"/>
        <w:gridCol w:w="1214"/>
        <w:gridCol w:w="1423"/>
        <w:gridCol w:w="1427"/>
        <w:gridCol w:w="1423"/>
        <w:gridCol w:w="1373"/>
      </w:tblGrid>
      <w:tr w:rsidR="00AD33F3" w:rsidTr="00AD33F3">
        <w:trPr>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pPr>
              <w:pStyle w:val="ListParagraph"/>
              <w:ind w:left="0"/>
              <w:jc w:val="center"/>
              <w:rPr>
                <w:b/>
                <w:sz w:val="20"/>
                <w:szCs w:val="22"/>
              </w:rPr>
            </w:pPr>
            <w:r>
              <w:rPr>
                <w:b/>
                <w:sz w:val="20"/>
              </w:rPr>
              <w:t>Sl. No.</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Item of Construction</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Unit cost proposed by the state</w:t>
            </w:r>
          </w:p>
          <w:p w:rsidR="00AD33F3" w:rsidRDefault="00AD33F3" w:rsidP="00AD33F3">
            <w:pPr>
              <w:pStyle w:val="ListParagraph"/>
              <w:ind w:left="0" w:firstLine="0"/>
              <w:jc w:val="center"/>
              <w:rPr>
                <w:b/>
                <w:sz w:val="20"/>
              </w:rPr>
            </w:pPr>
            <w:r>
              <w:rPr>
                <w:rFonts w:eastAsia="Times New Roman"/>
                <w:b/>
                <w:color w:val="000000"/>
                <w:sz w:val="20"/>
              </w:rPr>
              <w:t>(Rs. in lacs)</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Unit cost proposal to be Considered</w:t>
            </w:r>
          </w:p>
          <w:p w:rsidR="00AD33F3" w:rsidRDefault="00AD33F3" w:rsidP="00AD33F3">
            <w:pPr>
              <w:pStyle w:val="ListParagraph"/>
              <w:ind w:left="0" w:firstLine="0"/>
              <w:jc w:val="center"/>
              <w:rPr>
                <w:b/>
                <w:sz w:val="20"/>
              </w:rPr>
            </w:pPr>
            <w:r>
              <w:rPr>
                <w:rFonts w:eastAsia="Times New Roman"/>
                <w:b/>
                <w:color w:val="000000"/>
                <w:sz w:val="20"/>
              </w:rPr>
              <w:t>(Rs. in lacs)</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Phy. Unit considered</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Unit cost proposal to be Considered</w:t>
            </w:r>
          </w:p>
          <w:p w:rsidR="00AD33F3" w:rsidRDefault="00AD33F3" w:rsidP="00AD33F3">
            <w:pPr>
              <w:pStyle w:val="ListParagraph"/>
              <w:ind w:left="0" w:firstLine="0"/>
              <w:jc w:val="center"/>
              <w:rPr>
                <w:b/>
                <w:sz w:val="20"/>
              </w:rPr>
            </w:pPr>
            <w:r>
              <w:rPr>
                <w:rFonts w:eastAsia="Times New Roman"/>
                <w:b/>
                <w:color w:val="000000"/>
                <w:sz w:val="20"/>
              </w:rPr>
              <w:t>(Rs. in lacs)</w:t>
            </w:r>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3F3" w:rsidRDefault="00AD33F3" w:rsidP="00AD33F3">
            <w:pPr>
              <w:pStyle w:val="ListParagraph"/>
              <w:ind w:left="0" w:firstLine="0"/>
              <w:jc w:val="center"/>
              <w:rPr>
                <w:b/>
                <w:sz w:val="20"/>
              </w:rPr>
            </w:pPr>
            <w:r>
              <w:rPr>
                <w:b/>
                <w:sz w:val="20"/>
              </w:rPr>
              <w:t>Remarks</w:t>
            </w:r>
          </w:p>
        </w:tc>
      </w:tr>
      <w:tr w:rsidR="00AD33F3" w:rsidTr="00AD33F3">
        <w:trPr>
          <w:jc w:val="center"/>
        </w:trPr>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pPr>
              <w:pStyle w:val="ListParagraph"/>
              <w:ind w:left="0"/>
              <w:rPr>
                <w:b/>
                <w:sz w:val="20"/>
              </w:rPr>
            </w:pPr>
            <w:r>
              <w:rPr>
                <w:b/>
                <w:sz w:val="20"/>
              </w:rPr>
              <w:t>1</w:t>
            </w:r>
          </w:p>
        </w:tc>
        <w:tc>
          <w:tcPr>
            <w:tcW w:w="9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20"/>
              </w:rPr>
            </w:pPr>
            <w:r>
              <w:rPr>
                <w:b/>
                <w:sz w:val="20"/>
              </w:rPr>
              <w:t>Repair of existing building</w:t>
            </w:r>
          </w:p>
        </w:tc>
        <w:tc>
          <w:tcPr>
            <w:tcW w:w="6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b/>
                <w:sz w:val="20"/>
              </w:rPr>
            </w:pPr>
          </w:p>
          <w:p w:rsidR="00AD33F3" w:rsidRDefault="00AD33F3" w:rsidP="00AD33F3">
            <w:pPr>
              <w:pStyle w:val="ListParagraph"/>
              <w:ind w:left="0" w:firstLine="0"/>
              <w:rPr>
                <w:b/>
                <w:sz w:val="20"/>
              </w:rPr>
            </w:pPr>
            <w:r>
              <w:rPr>
                <w:b/>
                <w:sz w:val="20"/>
              </w:rPr>
              <w:t>166</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b/>
                <w:sz w:val="20"/>
              </w:rPr>
            </w:pPr>
          </w:p>
          <w:p w:rsidR="00AD33F3" w:rsidRDefault="00AD33F3" w:rsidP="00AD33F3">
            <w:pPr>
              <w:pStyle w:val="ListParagraph"/>
              <w:ind w:left="0" w:firstLine="0"/>
              <w:rPr>
                <w:b/>
                <w:sz w:val="20"/>
              </w:rPr>
            </w:pPr>
            <w:r>
              <w:rPr>
                <w:b/>
                <w:sz w:val="20"/>
              </w:rPr>
              <w:t>4.25</w:t>
            </w:r>
          </w:p>
        </w:tc>
        <w:tc>
          <w:tcPr>
            <w:tcW w:w="7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3F3" w:rsidRDefault="00AD33F3" w:rsidP="00AD33F3">
            <w:pPr>
              <w:pStyle w:val="ListParagraph"/>
              <w:ind w:left="0" w:firstLine="0"/>
              <w:rPr>
                <w:b/>
                <w:sz w:val="20"/>
              </w:rPr>
            </w:pPr>
            <w:r>
              <w:rPr>
                <w:b/>
                <w:sz w:val="20"/>
              </w:rPr>
              <w:t>Nos as recommended by Gender unit.</w:t>
            </w:r>
          </w:p>
        </w:tc>
        <w:tc>
          <w:tcPr>
            <w:tcW w:w="7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b/>
                <w:sz w:val="20"/>
              </w:rPr>
            </w:pPr>
          </w:p>
          <w:p w:rsidR="00AD33F3" w:rsidRDefault="00AD33F3" w:rsidP="00AD33F3">
            <w:pPr>
              <w:pStyle w:val="ListParagraph"/>
              <w:ind w:left="0" w:firstLine="0"/>
              <w:rPr>
                <w:b/>
                <w:sz w:val="20"/>
              </w:rPr>
            </w:pPr>
            <w:r>
              <w:rPr>
                <w:b/>
                <w:sz w:val="20"/>
              </w:rPr>
              <w:t xml:space="preserve">No detailed estimate submitted by state with photograph certified by competent authority to analyse the quantum of </w:t>
            </w:r>
            <w:proofErr w:type="gramStart"/>
            <w:r>
              <w:rPr>
                <w:b/>
                <w:sz w:val="20"/>
              </w:rPr>
              <w:t>damage .</w:t>
            </w:r>
            <w:proofErr w:type="gramEnd"/>
          </w:p>
        </w:tc>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3F3" w:rsidRDefault="00AD33F3" w:rsidP="00AD33F3">
            <w:pPr>
              <w:pStyle w:val="ListParagraph"/>
              <w:ind w:left="0" w:firstLine="0"/>
              <w:rPr>
                <w:b/>
                <w:sz w:val="20"/>
              </w:rPr>
            </w:pPr>
          </w:p>
        </w:tc>
      </w:tr>
    </w:tbl>
    <w:p w:rsidR="009D466C" w:rsidRPr="00583946" w:rsidRDefault="009D466C" w:rsidP="00000C5E">
      <w:pPr>
        <w:pStyle w:val="ListParagraph"/>
        <w:spacing w:line="360" w:lineRule="auto"/>
        <w:jc w:val="both"/>
        <w:rPr>
          <w:rFonts w:cstheme="minorHAnsi"/>
        </w:rPr>
      </w:pPr>
    </w:p>
    <w:p w:rsidR="009D466C" w:rsidRPr="00583946" w:rsidRDefault="009D466C" w:rsidP="009D466C">
      <w:pPr>
        <w:pStyle w:val="ListParagraph"/>
        <w:jc w:val="both"/>
        <w:rPr>
          <w:rFonts w:cstheme="minorHAnsi"/>
        </w:rPr>
      </w:pPr>
    </w:p>
    <w:p w:rsidR="009D466C" w:rsidRDefault="009D466C" w:rsidP="004D4A84">
      <w:pPr>
        <w:pStyle w:val="ListParagraph"/>
        <w:numPr>
          <w:ilvl w:val="0"/>
          <w:numId w:val="29"/>
        </w:numPr>
        <w:spacing w:after="200"/>
        <w:contextualSpacing/>
        <w:jc w:val="both"/>
        <w:rPr>
          <w:rFonts w:cstheme="minorHAnsi"/>
        </w:rPr>
        <w:sectPr w:rsidR="009D466C" w:rsidSect="009D466C">
          <w:type w:val="nextColumn"/>
          <w:pgSz w:w="11906" w:h="16838"/>
          <w:pgMar w:top="1440" w:right="1440" w:bottom="1440" w:left="1440" w:header="708" w:footer="708" w:gutter="0"/>
          <w:cols w:space="708"/>
          <w:docGrid w:linePitch="360"/>
        </w:sectPr>
      </w:pPr>
    </w:p>
    <w:p w:rsidR="009D466C" w:rsidRDefault="009D466C" w:rsidP="004D4A84">
      <w:pPr>
        <w:pStyle w:val="ListParagraph"/>
        <w:numPr>
          <w:ilvl w:val="0"/>
          <w:numId w:val="29"/>
        </w:numPr>
        <w:spacing w:after="200"/>
        <w:contextualSpacing/>
        <w:jc w:val="both"/>
        <w:rPr>
          <w:rFonts w:cstheme="minorHAnsi"/>
        </w:rPr>
      </w:pPr>
      <w:r w:rsidRPr="00583946">
        <w:rPr>
          <w:rFonts w:cstheme="minorHAnsi"/>
        </w:rPr>
        <w:lastRenderedPageBreak/>
        <w:t>The glimpse of the approved activity for the year 2009’-10, 2010’-11 ,2011’-12, 2013-14, 2014-15</w:t>
      </w:r>
      <w:r>
        <w:rPr>
          <w:rFonts w:cstheme="minorHAnsi"/>
        </w:rPr>
        <w:t xml:space="preserve">, </w:t>
      </w:r>
      <w:r w:rsidRPr="00583946">
        <w:rPr>
          <w:rFonts w:cstheme="minorHAnsi"/>
        </w:rPr>
        <w:t>2015-16</w:t>
      </w:r>
      <w:r>
        <w:rPr>
          <w:rFonts w:cstheme="minorHAnsi"/>
        </w:rPr>
        <w:t xml:space="preserve">, 2016-17, 2017-18 , 2018-19 </w:t>
      </w:r>
      <w:r w:rsidRPr="00583946">
        <w:rPr>
          <w:rFonts w:cstheme="minorHAnsi"/>
        </w:rPr>
        <w:t>&amp;</w:t>
      </w:r>
      <w:r>
        <w:rPr>
          <w:rFonts w:cstheme="minorHAnsi"/>
        </w:rPr>
        <w:t xml:space="preserve"> 2019-20 </w:t>
      </w:r>
      <w:r w:rsidRPr="00583946">
        <w:rPr>
          <w:rFonts w:cstheme="minorHAnsi"/>
        </w:rPr>
        <w:t>is as follows</w:t>
      </w:r>
    </w:p>
    <w:p w:rsidR="009D466C" w:rsidRDefault="009D466C" w:rsidP="009D466C">
      <w:pPr>
        <w:pStyle w:val="ListParagraph"/>
        <w:jc w:val="both"/>
        <w:rPr>
          <w:rFonts w:cstheme="minorHAnsi"/>
        </w:rPr>
      </w:pPr>
    </w:p>
    <w:tbl>
      <w:tblPr>
        <w:tblW w:w="5000" w:type="pct"/>
        <w:tblLook w:val="04A0"/>
      </w:tblPr>
      <w:tblGrid>
        <w:gridCol w:w="660"/>
        <w:gridCol w:w="1098"/>
        <w:gridCol w:w="512"/>
        <w:gridCol w:w="744"/>
        <w:gridCol w:w="744"/>
        <w:gridCol w:w="744"/>
        <w:gridCol w:w="744"/>
        <w:gridCol w:w="744"/>
        <w:gridCol w:w="744"/>
        <w:gridCol w:w="744"/>
        <w:gridCol w:w="744"/>
        <w:gridCol w:w="744"/>
        <w:gridCol w:w="744"/>
        <w:gridCol w:w="744"/>
        <w:gridCol w:w="744"/>
        <w:gridCol w:w="744"/>
        <w:gridCol w:w="744"/>
        <w:gridCol w:w="744"/>
        <w:gridCol w:w="744"/>
      </w:tblGrid>
      <w:tr w:rsidR="009D466C" w:rsidRPr="006A462F" w:rsidTr="00F05433">
        <w:trPr>
          <w:trHeight w:val="450"/>
        </w:trPr>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Sl. No.</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Item of construction</w:t>
            </w:r>
          </w:p>
        </w:tc>
        <w:tc>
          <w:tcPr>
            <w:tcW w:w="780" w:type="pct"/>
            <w:gridSpan w:val="3"/>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2009-10</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2010-11</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2011-12</w:t>
            </w:r>
          </w:p>
        </w:tc>
        <w:tc>
          <w:tcPr>
            <w:tcW w:w="505" w:type="pct"/>
            <w:gridSpan w:val="2"/>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2013-14</w:t>
            </w:r>
          </w:p>
        </w:tc>
        <w:tc>
          <w:tcPr>
            <w:tcW w:w="505" w:type="pct"/>
            <w:gridSpan w:val="2"/>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2014-15,  2015-16  &amp;  2016-17</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2017-18</w:t>
            </w:r>
          </w:p>
        </w:tc>
        <w:tc>
          <w:tcPr>
            <w:tcW w:w="505" w:type="pct"/>
            <w:gridSpan w:val="2"/>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2018-19</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2019-20</w:t>
            </w:r>
          </w:p>
        </w:tc>
      </w:tr>
      <w:tr w:rsidR="009D466C" w:rsidRPr="006A462F" w:rsidTr="00F05433">
        <w:trPr>
          <w:trHeight w:val="675"/>
        </w:trPr>
        <w:tc>
          <w:tcPr>
            <w:tcW w:w="259" w:type="pct"/>
            <w:vMerge/>
            <w:tcBorders>
              <w:top w:val="single" w:sz="4" w:space="0" w:color="auto"/>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b/>
                <w:bCs/>
                <w:color w:val="000000"/>
                <w:sz w:val="16"/>
                <w:szCs w:val="16"/>
                <w:lang w:bidi="hi-IN"/>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b/>
                <w:bCs/>
                <w:color w:val="000000"/>
                <w:sz w:val="16"/>
                <w:szCs w:val="16"/>
                <w:lang w:bidi="hi-IN"/>
              </w:rPr>
            </w:pPr>
          </w:p>
        </w:tc>
        <w:tc>
          <w:tcPr>
            <w:tcW w:w="25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Unit Cost</w:t>
            </w:r>
          </w:p>
        </w:tc>
        <w:tc>
          <w:tcPr>
            <w:tcW w:w="261"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Phy. Units Approved</w:t>
            </w:r>
          </w:p>
        </w:tc>
        <w:tc>
          <w:tcPr>
            <w:tcW w:w="261"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Fin. Amount Approved (Rs. In Lakh)</w:t>
            </w:r>
          </w:p>
        </w:tc>
        <w:tc>
          <w:tcPr>
            <w:tcW w:w="261"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Phy. Units Approved</w:t>
            </w:r>
          </w:p>
        </w:tc>
        <w:tc>
          <w:tcPr>
            <w:tcW w:w="261"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Fin. Amount Approved (Rs. In Lakh)</w:t>
            </w:r>
          </w:p>
        </w:tc>
        <w:tc>
          <w:tcPr>
            <w:tcW w:w="261"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Phy. Units Approved</w:t>
            </w:r>
          </w:p>
        </w:tc>
        <w:tc>
          <w:tcPr>
            <w:tcW w:w="261"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Fin. Amount Approved (Rs. In Lakh)</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Phy. Units Approved</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Fin. Amount Approved (Rs. In Lakh)</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Phy. Units Approved</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Fin. Amount Approved (Rs. In Lakh)</w:t>
            </w:r>
          </w:p>
        </w:tc>
        <w:tc>
          <w:tcPr>
            <w:tcW w:w="261"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Phy. Units Approved</w:t>
            </w:r>
          </w:p>
        </w:tc>
        <w:tc>
          <w:tcPr>
            <w:tcW w:w="261"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Fin. Amount Approved (Rs. In Lakh)</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Phy. Units Approved</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Fin. Amount Approved (Rs. In Lakh)</w:t>
            </w:r>
          </w:p>
        </w:tc>
        <w:tc>
          <w:tcPr>
            <w:tcW w:w="261"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Phy. Units Approved</w:t>
            </w:r>
          </w:p>
        </w:tc>
        <w:tc>
          <w:tcPr>
            <w:tcW w:w="261"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Fin. Amount Approved (Rs. In Lakh)</w:t>
            </w:r>
          </w:p>
        </w:tc>
      </w:tr>
      <w:tr w:rsidR="009D466C" w:rsidRPr="006A462F" w:rsidTr="00F05433">
        <w:trPr>
          <w:trHeight w:val="30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A</w:t>
            </w:r>
          </w:p>
        </w:tc>
        <w:tc>
          <w:tcPr>
            <w:tcW w:w="3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New School</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7</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No Sanction</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50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NO approvals</w:t>
            </w:r>
          </w:p>
        </w:tc>
        <w:tc>
          <w:tcPr>
            <w:tcW w:w="261" w:type="pct"/>
            <w:tcBorders>
              <w:top w:val="nil"/>
              <w:left w:val="nil"/>
              <w:bottom w:val="single" w:sz="4" w:space="0" w:color="auto"/>
              <w:right w:val="single" w:sz="4" w:space="0" w:color="auto"/>
            </w:tcBorders>
            <w:shd w:val="clear" w:color="auto" w:fill="auto"/>
            <w:noWrap/>
            <w:vAlign w:val="bottom"/>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bottom"/>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r>
      <w:tr w:rsidR="009D466C" w:rsidRPr="006A462F" w:rsidTr="00F05433">
        <w:trPr>
          <w:trHeight w:val="30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A.1</w:t>
            </w:r>
          </w:p>
        </w:tc>
        <w:tc>
          <w:tcPr>
            <w:tcW w:w="3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Section 1</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46.86</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bottom"/>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bottom"/>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r>
      <w:tr w:rsidR="009D466C" w:rsidRPr="006A462F" w:rsidTr="00F05433">
        <w:trPr>
          <w:trHeight w:val="30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A.2</w:t>
            </w:r>
          </w:p>
        </w:tc>
        <w:tc>
          <w:tcPr>
            <w:tcW w:w="3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Section 2</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58.12</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7</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406.84</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bottom"/>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261" w:type="pct"/>
            <w:tcBorders>
              <w:top w:val="nil"/>
              <w:left w:val="nil"/>
              <w:bottom w:val="single" w:sz="4" w:space="0" w:color="auto"/>
              <w:right w:val="single" w:sz="4" w:space="0" w:color="auto"/>
            </w:tcBorders>
            <w:shd w:val="clear" w:color="auto" w:fill="auto"/>
            <w:noWrap/>
            <w:vAlign w:val="bottom"/>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r>
      <w:tr w:rsidR="009D466C" w:rsidRPr="006A462F" w:rsidTr="00F05433">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B</w:t>
            </w:r>
          </w:p>
        </w:tc>
        <w:tc>
          <w:tcPr>
            <w:tcW w:w="616" w:type="pct"/>
            <w:gridSpan w:val="2"/>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Strengthening of Existing school</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700</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193</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33</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52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17</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52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389</w:t>
            </w:r>
          </w:p>
        </w:tc>
      </w:tr>
      <w:tr w:rsidR="009D466C" w:rsidRPr="006A462F" w:rsidTr="00F05433">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B.1</w:t>
            </w:r>
          </w:p>
        </w:tc>
        <w:tc>
          <w:tcPr>
            <w:tcW w:w="35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Additional Classroom</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5.63</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1400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7882</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472</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2657.36</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2078</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11699.14</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50</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22</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240.24</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r>
      <w:tr w:rsidR="009D466C" w:rsidRPr="006A462F" w:rsidTr="00F05433">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B.2</w:t>
            </w:r>
          </w:p>
        </w:tc>
        <w:tc>
          <w:tcPr>
            <w:tcW w:w="35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Integrated Science lab</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6.1</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4270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193</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1177.3</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1012</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6173.2</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29</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16</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166.72</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389</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5841.54</w:t>
            </w:r>
          </w:p>
        </w:tc>
      </w:tr>
      <w:tr w:rsidR="009D466C" w:rsidRPr="006A462F" w:rsidTr="00F05433">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B.3</w:t>
            </w:r>
          </w:p>
        </w:tc>
        <w:tc>
          <w:tcPr>
            <w:tcW w:w="35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Lab Equipment</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193</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193</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1012</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1012</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29</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29</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16</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16</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r>
      <w:tr w:rsidR="009D466C" w:rsidRPr="006A462F" w:rsidTr="00F05433">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B.4</w:t>
            </w:r>
          </w:p>
        </w:tc>
        <w:tc>
          <w:tcPr>
            <w:tcW w:w="35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Computer Lab</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5</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3500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193</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965</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910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4550</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14</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r>
      <w:tr w:rsidR="009D466C" w:rsidRPr="006A462F" w:rsidTr="00F05433">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B.5</w:t>
            </w:r>
          </w:p>
        </w:tc>
        <w:tc>
          <w:tcPr>
            <w:tcW w:w="35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Art/craft/culture room</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5</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3500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98</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490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1424</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7120</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33</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17</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175.44</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r>
      <w:tr w:rsidR="009D466C" w:rsidRPr="006A462F" w:rsidTr="00F05433">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B.6</w:t>
            </w:r>
          </w:p>
        </w:tc>
        <w:tc>
          <w:tcPr>
            <w:tcW w:w="35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Library Room</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7</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4900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193</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1351</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1334</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9338</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30</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17</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229.5</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r>
      <w:tr w:rsidR="009D466C" w:rsidRPr="006A462F" w:rsidTr="00F05433">
        <w:trPr>
          <w:trHeight w:val="30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B.7</w:t>
            </w:r>
          </w:p>
        </w:tc>
        <w:tc>
          <w:tcPr>
            <w:tcW w:w="35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Toilet Block</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184</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184</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841</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841</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28</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56</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r>
      <w:tr w:rsidR="009D466C" w:rsidRPr="006A462F" w:rsidTr="00F05433">
        <w:trPr>
          <w:trHeight w:val="45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B.8</w:t>
            </w:r>
          </w:p>
        </w:tc>
        <w:tc>
          <w:tcPr>
            <w:tcW w:w="35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rPr>
                <w:rFonts w:ascii="Calibri" w:hAnsi="Calibri"/>
                <w:color w:val="000000"/>
                <w:sz w:val="16"/>
                <w:szCs w:val="16"/>
                <w:lang w:bidi="hi-IN"/>
              </w:rPr>
            </w:pPr>
            <w:r w:rsidRPr="006A462F">
              <w:rPr>
                <w:rFonts w:ascii="Calibri" w:hAnsi="Calibri"/>
                <w:color w:val="000000"/>
                <w:sz w:val="16"/>
                <w:szCs w:val="16"/>
                <w:lang w:bidi="hi-IN"/>
              </w:rPr>
              <w:t>Drinking Water</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0.5</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sz w:val="16"/>
                <w:szCs w:val="16"/>
                <w:lang w:bidi="hi-IN"/>
              </w:rPr>
            </w:pPr>
            <w:r w:rsidRPr="006A462F">
              <w:rPr>
                <w:rFonts w:ascii="Calibri" w:hAnsi="Calibri"/>
                <w:color w:val="000000"/>
                <w:sz w:val="16"/>
                <w:szCs w:val="16"/>
                <w:lang w:bidi="hi-IN"/>
              </w:rPr>
              <w:t>700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350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184</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92</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227</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113.5</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252"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5</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2.5</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c>
          <w:tcPr>
            <w:tcW w:w="26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0</w:t>
            </w:r>
          </w:p>
        </w:tc>
      </w:tr>
      <w:tr w:rsidR="009D466C" w:rsidRPr="006A462F" w:rsidTr="00F05433">
        <w:trPr>
          <w:trHeight w:val="300"/>
        </w:trPr>
        <w:tc>
          <w:tcPr>
            <w:tcW w:w="6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sz w:val="16"/>
                <w:szCs w:val="16"/>
                <w:lang w:bidi="hi-IN"/>
              </w:rPr>
            </w:pPr>
            <w:r w:rsidRPr="006A462F">
              <w:rPr>
                <w:rFonts w:ascii="Calibri" w:hAnsi="Calibri"/>
                <w:b/>
                <w:bCs/>
                <w:color w:val="000000"/>
                <w:sz w:val="16"/>
                <w:szCs w:val="16"/>
                <w:lang w:bidi="hi-IN"/>
              </w:rPr>
              <w:t>Total Amount Approved</w:t>
            </w:r>
          </w:p>
        </w:tc>
        <w:tc>
          <w:tcPr>
            <w:tcW w:w="25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rPr>
                <w:rFonts w:ascii="Calibri" w:hAnsi="Calibri"/>
                <w:color w:val="000000"/>
                <w:lang w:bidi="hi-IN"/>
              </w:rPr>
            </w:pPr>
            <w:r w:rsidRPr="006A462F">
              <w:rPr>
                <w:rFonts w:ascii="Calibri" w:hAnsi="Calibri"/>
                <w:color w:val="000000"/>
                <w:lang w:bidi="hi-IN"/>
              </w:rPr>
              <w:t> </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25802</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7109.66</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41253.68</w:t>
            </w:r>
          </w:p>
        </w:tc>
        <w:tc>
          <w:tcPr>
            <w:tcW w:w="505" w:type="pct"/>
            <w:gridSpan w:val="2"/>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 </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886.4</w:t>
            </w:r>
          </w:p>
        </w:tc>
        <w:tc>
          <w:tcPr>
            <w:tcW w:w="505" w:type="pct"/>
            <w:gridSpan w:val="2"/>
            <w:vMerge/>
            <w:tcBorders>
              <w:top w:val="nil"/>
              <w:left w:val="nil"/>
              <w:bottom w:val="single" w:sz="4" w:space="0" w:color="auto"/>
              <w:right w:val="single" w:sz="4" w:space="0" w:color="auto"/>
            </w:tcBorders>
            <w:vAlign w:val="center"/>
            <w:hideMark/>
          </w:tcPr>
          <w:p w:rsidR="009D466C" w:rsidRPr="006A462F" w:rsidRDefault="009D466C" w:rsidP="00F05433">
            <w:pPr>
              <w:rPr>
                <w:rFonts w:ascii="Calibri" w:hAnsi="Calibri"/>
                <w:color w:val="000000"/>
                <w:sz w:val="16"/>
                <w:szCs w:val="16"/>
                <w:lang w:bidi="hi-IN"/>
              </w:rPr>
            </w:pP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sz w:val="16"/>
                <w:szCs w:val="16"/>
                <w:lang w:bidi="hi-IN"/>
              </w:rPr>
            </w:pPr>
            <w:r w:rsidRPr="006A462F">
              <w:rPr>
                <w:rFonts w:ascii="Calibri" w:hAnsi="Calibri"/>
                <w:color w:val="000000"/>
                <w:sz w:val="16"/>
                <w:szCs w:val="16"/>
                <w:lang w:bidi="hi-IN"/>
              </w:rPr>
              <w:t>5841.54</w:t>
            </w:r>
          </w:p>
        </w:tc>
      </w:tr>
    </w:tbl>
    <w:p w:rsidR="009D466C" w:rsidRDefault="009D466C" w:rsidP="009D466C">
      <w:pPr>
        <w:pStyle w:val="ListParagraph"/>
        <w:jc w:val="both"/>
        <w:rPr>
          <w:rFonts w:cstheme="minorHAnsi"/>
        </w:rPr>
        <w:sectPr w:rsidR="009D466C" w:rsidSect="00F05433">
          <w:pgSz w:w="16838" w:h="11906" w:orient="landscape"/>
          <w:pgMar w:top="1440" w:right="1440" w:bottom="1440" w:left="1440" w:header="706" w:footer="706" w:gutter="0"/>
          <w:cols w:space="708"/>
          <w:docGrid w:linePitch="360"/>
        </w:sectPr>
      </w:pPr>
    </w:p>
    <w:p w:rsidR="009D466C" w:rsidRPr="00583946" w:rsidRDefault="009D466C" w:rsidP="009D466C">
      <w:pPr>
        <w:pStyle w:val="ListParagraph"/>
        <w:jc w:val="both"/>
        <w:rPr>
          <w:rFonts w:cstheme="minorHAnsi"/>
        </w:rPr>
      </w:pPr>
    </w:p>
    <w:p w:rsidR="009D466C" w:rsidRPr="00583946" w:rsidRDefault="009D466C" w:rsidP="004D4A84">
      <w:pPr>
        <w:pStyle w:val="ListParagraph"/>
        <w:numPr>
          <w:ilvl w:val="0"/>
          <w:numId w:val="31"/>
        </w:numPr>
        <w:spacing w:after="200" w:line="276" w:lineRule="auto"/>
        <w:contextualSpacing/>
        <w:jc w:val="both"/>
        <w:rPr>
          <w:b/>
        </w:rPr>
      </w:pPr>
      <w:r w:rsidRPr="00583946">
        <w:t>The glimpse of the progress for the schemes sanctioned in the previous years are as follows:-</w:t>
      </w:r>
    </w:p>
    <w:tbl>
      <w:tblPr>
        <w:tblW w:w="5000" w:type="pct"/>
        <w:tblLook w:val="04A0"/>
      </w:tblPr>
      <w:tblGrid>
        <w:gridCol w:w="742"/>
        <w:gridCol w:w="2156"/>
        <w:gridCol w:w="1035"/>
        <w:gridCol w:w="1365"/>
        <w:gridCol w:w="1490"/>
        <w:gridCol w:w="1370"/>
        <w:gridCol w:w="1087"/>
      </w:tblGrid>
      <w:tr w:rsidR="009D466C" w:rsidRPr="006A462F" w:rsidTr="00F05433">
        <w:trPr>
          <w:trHeight w:val="900"/>
          <w:tblHeader/>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Sl. No.</w:t>
            </w:r>
          </w:p>
        </w:tc>
        <w:tc>
          <w:tcPr>
            <w:tcW w:w="1166" w:type="pct"/>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Item of Construction</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Year</w:t>
            </w: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 xml:space="preserve">Approved </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Completed</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In progress</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Not Started</w:t>
            </w:r>
          </w:p>
        </w:tc>
      </w:tr>
      <w:tr w:rsidR="009D466C" w:rsidRPr="006A462F" w:rsidTr="00F05433">
        <w:trPr>
          <w:trHeight w:val="300"/>
        </w:trPr>
        <w:tc>
          <w:tcPr>
            <w:tcW w:w="4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w:t>
            </w:r>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Construction of New School</w:t>
            </w: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2009-10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2010-11</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2011-12</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2013-14</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2014-15</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2015-16</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2016-17</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2017-18</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2018-19</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2019-20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Total</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8</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0</w:t>
            </w:r>
          </w:p>
        </w:tc>
        <w:tc>
          <w:tcPr>
            <w:tcW w:w="58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8</w:t>
            </w:r>
          </w:p>
        </w:tc>
      </w:tr>
      <w:tr w:rsidR="009D466C" w:rsidRPr="006A462F" w:rsidTr="00F05433">
        <w:trPr>
          <w:trHeight w:val="300"/>
        </w:trPr>
        <w:tc>
          <w:tcPr>
            <w:tcW w:w="4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w:t>
            </w:r>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Construction of Additional Class room</w:t>
            </w: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2009-10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1400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1400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2010-11</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472</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467</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5</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2011-12</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2078</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1550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162</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366</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2013-14</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50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50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2014-15</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2015-16</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2016-17</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2017-18</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22</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2018-19</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2019-20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Total</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4022</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3419</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232</w:t>
            </w:r>
          </w:p>
        </w:tc>
        <w:tc>
          <w:tcPr>
            <w:tcW w:w="58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371</w:t>
            </w:r>
          </w:p>
        </w:tc>
      </w:tr>
      <w:tr w:rsidR="009D466C" w:rsidRPr="006A462F" w:rsidTr="00F05433">
        <w:trPr>
          <w:trHeight w:val="300"/>
        </w:trPr>
        <w:tc>
          <w:tcPr>
            <w:tcW w:w="4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w:t>
            </w:r>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Construction of Science Lab</w:t>
            </w: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2009-10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700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700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2010-11</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193</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193</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2011-12</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1012</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667</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93</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252</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2013-14</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29</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29</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2014-15</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2015-16</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2016-17</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2017-18</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16</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14</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2018-19</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2019-20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389</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Pr>
                <w:rFonts w:ascii="Calibri" w:hAnsi="Calibri"/>
                <w:color w:val="000000"/>
                <w:lang w:bidi="hi-IN"/>
              </w:rPr>
              <w:t>373</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Pr>
                <w:rFonts w:ascii="Calibri" w:hAnsi="Calibri"/>
                <w:color w:val="000000"/>
                <w:lang w:bidi="hi-IN"/>
              </w:rPr>
              <w:t>16</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Total</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2339</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1562</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Pr>
                <w:rFonts w:ascii="Calibri" w:hAnsi="Calibri"/>
                <w:b/>
                <w:bCs/>
                <w:color w:val="000000"/>
                <w:lang w:bidi="hi-IN"/>
              </w:rPr>
              <w:t>509</w:t>
            </w:r>
          </w:p>
        </w:tc>
        <w:tc>
          <w:tcPr>
            <w:tcW w:w="58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Pr>
                <w:rFonts w:ascii="Calibri" w:hAnsi="Calibri"/>
                <w:b/>
                <w:bCs/>
                <w:color w:val="000000"/>
                <w:lang w:bidi="hi-IN"/>
              </w:rPr>
              <w:t>268</w:t>
            </w:r>
          </w:p>
        </w:tc>
      </w:tr>
      <w:tr w:rsidR="009D466C" w:rsidRPr="006A462F" w:rsidTr="00F05433">
        <w:trPr>
          <w:trHeight w:val="300"/>
        </w:trPr>
        <w:tc>
          <w:tcPr>
            <w:tcW w:w="4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4</w:t>
            </w:r>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Construction of Computer Room</w:t>
            </w: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2009-10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700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700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2010-11</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193</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193</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2011-12</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910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596</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81</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233</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2013-14</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14</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14</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2014-15</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2015-16</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2016-17</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2017-18</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2018-19</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2019-20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Total</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1817</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1489</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95</w:t>
            </w:r>
          </w:p>
        </w:tc>
        <w:tc>
          <w:tcPr>
            <w:tcW w:w="58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233</w:t>
            </w:r>
          </w:p>
        </w:tc>
      </w:tr>
      <w:tr w:rsidR="009D466C" w:rsidRPr="006A462F" w:rsidTr="00F05433">
        <w:trPr>
          <w:trHeight w:val="300"/>
        </w:trPr>
        <w:tc>
          <w:tcPr>
            <w:tcW w:w="4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5</w:t>
            </w:r>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Construction of Library Room</w:t>
            </w: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2009-10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700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700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2010-11</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193</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188</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5</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2011-12</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1334</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887</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122</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325</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2013-14</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2014-15</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2015-16</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2016-17</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2017-18</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17</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15</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2018-19</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2019-20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Total</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2274</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1777</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167</w:t>
            </w:r>
          </w:p>
        </w:tc>
        <w:tc>
          <w:tcPr>
            <w:tcW w:w="58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330</w:t>
            </w:r>
          </w:p>
        </w:tc>
      </w:tr>
      <w:tr w:rsidR="009D466C" w:rsidRPr="006A462F" w:rsidTr="00F05433">
        <w:trPr>
          <w:trHeight w:val="300"/>
        </w:trPr>
        <w:tc>
          <w:tcPr>
            <w:tcW w:w="4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6</w:t>
            </w:r>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Construction of Art/Craft/Culture room</w:t>
            </w: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2009-10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700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700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2010-11</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98</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95</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right"/>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2011-12</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1424</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944</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127</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353</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2013-14</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33</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33</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2014-15</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2015-16</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2016-17</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2017-18</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17</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15</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2018-19</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2019-20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Total</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2272</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1741</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175</w:t>
            </w:r>
          </w:p>
        </w:tc>
        <w:tc>
          <w:tcPr>
            <w:tcW w:w="58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356</w:t>
            </w:r>
          </w:p>
        </w:tc>
      </w:tr>
      <w:tr w:rsidR="009D466C" w:rsidRPr="006A462F" w:rsidTr="00F05433">
        <w:trPr>
          <w:trHeight w:val="300"/>
        </w:trPr>
        <w:tc>
          <w:tcPr>
            <w:tcW w:w="4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w:t>
            </w:r>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 xml:space="preserve">Construction of Girls Toilet </w:t>
            </w: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2009-10</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700</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354</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346</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2010-11</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184</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48</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136</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2011-12</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841</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251</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590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2013-14</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0</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2014-15</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0</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2015-16</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2016-17</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2017-18</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28</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 </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28</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2018-19</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2019-20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Total</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1753</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653</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0</w:t>
            </w:r>
          </w:p>
        </w:tc>
        <w:tc>
          <w:tcPr>
            <w:tcW w:w="58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1100</w:t>
            </w:r>
          </w:p>
        </w:tc>
      </w:tr>
      <w:tr w:rsidR="009D466C" w:rsidRPr="006A462F" w:rsidTr="00F05433">
        <w:trPr>
          <w:trHeight w:val="300"/>
        </w:trPr>
        <w:tc>
          <w:tcPr>
            <w:tcW w:w="4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8</w:t>
            </w:r>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 xml:space="preserve">Construction of Boys Toilet </w:t>
            </w: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2009-10</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700</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354</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346</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2010-11</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184</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48</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136</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2011-12</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841</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251</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590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2013-14</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0</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2014-15</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0</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2015-16</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2016-17</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2017-18</w:t>
            </w:r>
          </w:p>
        </w:tc>
        <w:tc>
          <w:tcPr>
            <w:tcW w:w="73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28</w:t>
            </w:r>
          </w:p>
        </w:tc>
        <w:tc>
          <w:tcPr>
            <w:tcW w:w="806"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Arial" w:hAnsi="Arial" w:cs="Arial"/>
                <w:color w:val="000000"/>
                <w:sz w:val="20"/>
                <w:szCs w:val="20"/>
                <w:lang w:bidi="hi-IN"/>
              </w:rPr>
            </w:pPr>
            <w:r w:rsidRPr="006A462F">
              <w:rPr>
                <w:rFonts w:ascii="Arial" w:hAnsi="Arial" w:cs="Arial"/>
                <w:color w:val="000000"/>
                <w:sz w:val="20"/>
                <w:szCs w:val="2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28</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2018-19</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2019-20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Total</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1753</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653</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0</w:t>
            </w:r>
          </w:p>
        </w:tc>
        <w:tc>
          <w:tcPr>
            <w:tcW w:w="58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1100</w:t>
            </w:r>
          </w:p>
        </w:tc>
      </w:tr>
      <w:tr w:rsidR="009D466C" w:rsidRPr="006A462F" w:rsidTr="00F05433">
        <w:trPr>
          <w:trHeight w:val="300"/>
        </w:trPr>
        <w:tc>
          <w:tcPr>
            <w:tcW w:w="4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9</w:t>
            </w:r>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9D466C" w:rsidRPr="006A462F" w:rsidRDefault="009D466C" w:rsidP="00F05433">
            <w:pPr>
              <w:ind w:right="472"/>
              <w:jc w:val="center"/>
              <w:rPr>
                <w:rFonts w:ascii="Calibri" w:hAnsi="Calibri"/>
                <w:color w:val="000000"/>
                <w:lang w:bidi="hi-IN"/>
              </w:rPr>
            </w:pPr>
            <w:r w:rsidRPr="006A462F">
              <w:rPr>
                <w:rFonts w:ascii="Calibri" w:hAnsi="Calibri"/>
                <w:color w:val="000000"/>
                <w:lang w:bidi="hi-IN"/>
              </w:rPr>
              <w:t>Installation of Drinking Water</w:t>
            </w: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2009-10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700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700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2010-11</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184</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184</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2011-12</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227</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Pr>
                <w:rFonts w:ascii="Calibri" w:hAnsi="Calibri"/>
                <w:color w:val="000000"/>
                <w:lang w:bidi="hi-IN"/>
              </w:rPr>
              <w:t>144</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Pr>
                <w:rFonts w:ascii="Calibri" w:hAnsi="Calibri"/>
                <w:color w:val="000000"/>
                <w:lang w:bidi="hi-IN"/>
              </w:rPr>
              <w:t>17</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Pr>
                <w:rFonts w:ascii="Calibri" w:hAnsi="Calibri"/>
                <w:color w:val="000000"/>
                <w:lang w:bidi="hi-IN"/>
              </w:rPr>
              <w:t>66</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2013-14</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2014-15</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2015-16</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2016-17</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2017-18</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5</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5</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2018-19</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2019-20</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c>
          <w:tcPr>
            <w:tcW w:w="588" w:type="pct"/>
            <w:tcBorders>
              <w:top w:val="nil"/>
              <w:left w:val="nil"/>
              <w:bottom w:val="single" w:sz="4" w:space="0" w:color="auto"/>
              <w:right w:val="single" w:sz="4" w:space="0" w:color="auto"/>
            </w:tcBorders>
            <w:shd w:val="clear" w:color="auto" w:fill="auto"/>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0</w:t>
            </w:r>
          </w:p>
        </w:tc>
      </w:tr>
      <w:tr w:rsidR="009D466C" w:rsidRPr="006A462F" w:rsidTr="00F05433">
        <w:trPr>
          <w:trHeight w:val="300"/>
        </w:trPr>
        <w:tc>
          <w:tcPr>
            <w:tcW w:w="401"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1166" w:type="pct"/>
            <w:vMerge/>
            <w:tcBorders>
              <w:top w:val="nil"/>
              <w:left w:val="single" w:sz="4" w:space="0" w:color="auto"/>
              <w:bottom w:val="single" w:sz="4" w:space="0" w:color="auto"/>
              <w:right w:val="single" w:sz="4" w:space="0" w:color="auto"/>
            </w:tcBorders>
            <w:vAlign w:val="center"/>
            <w:hideMark/>
          </w:tcPr>
          <w:p w:rsidR="009D466C" w:rsidRPr="006A462F" w:rsidRDefault="009D466C" w:rsidP="00F05433">
            <w:pPr>
              <w:rPr>
                <w:rFonts w:ascii="Calibri" w:hAnsi="Calibri"/>
                <w:color w:val="000000"/>
                <w:lang w:bidi="hi-IN"/>
              </w:rPr>
            </w:pPr>
          </w:p>
        </w:tc>
        <w:tc>
          <w:tcPr>
            <w:tcW w:w="560"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color w:val="000000"/>
                <w:lang w:bidi="hi-IN"/>
              </w:rPr>
            </w:pPr>
            <w:r w:rsidRPr="006A462F">
              <w:rPr>
                <w:rFonts w:ascii="Calibri" w:hAnsi="Calibri"/>
                <w:color w:val="000000"/>
                <w:lang w:bidi="hi-IN"/>
              </w:rPr>
              <w:t>Total</w:t>
            </w:r>
          </w:p>
        </w:tc>
        <w:tc>
          <w:tcPr>
            <w:tcW w:w="73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sidRPr="006A462F">
              <w:rPr>
                <w:rFonts w:ascii="Calibri" w:hAnsi="Calibri"/>
                <w:b/>
                <w:bCs/>
                <w:color w:val="000000"/>
                <w:lang w:bidi="hi-IN"/>
              </w:rPr>
              <w:t>1116</w:t>
            </w:r>
          </w:p>
        </w:tc>
        <w:tc>
          <w:tcPr>
            <w:tcW w:w="806"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Pr>
                <w:rFonts w:ascii="Calibri" w:hAnsi="Calibri"/>
                <w:b/>
                <w:bCs/>
                <w:color w:val="000000"/>
                <w:lang w:bidi="hi-IN"/>
              </w:rPr>
              <w:t>1028</w:t>
            </w:r>
          </w:p>
        </w:tc>
        <w:tc>
          <w:tcPr>
            <w:tcW w:w="741"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Pr>
                <w:rFonts w:ascii="Calibri" w:hAnsi="Calibri"/>
                <w:b/>
                <w:bCs/>
                <w:color w:val="000000"/>
                <w:lang w:bidi="hi-IN"/>
              </w:rPr>
              <w:t>22</w:t>
            </w:r>
          </w:p>
        </w:tc>
        <w:tc>
          <w:tcPr>
            <w:tcW w:w="588" w:type="pct"/>
            <w:tcBorders>
              <w:top w:val="nil"/>
              <w:left w:val="nil"/>
              <w:bottom w:val="single" w:sz="4" w:space="0" w:color="auto"/>
              <w:right w:val="single" w:sz="4" w:space="0" w:color="auto"/>
            </w:tcBorders>
            <w:shd w:val="clear" w:color="auto" w:fill="auto"/>
            <w:noWrap/>
            <w:vAlign w:val="center"/>
            <w:hideMark/>
          </w:tcPr>
          <w:p w:rsidR="009D466C" w:rsidRPr="006A462F" w:rsidRDefault="009D466C" w:rsidP="00F05433">
            <w:pPr>
              <w:jc w:val="center"/>
              <w:rPr>
                <w:rFonts w:ascii="Calibri" w:hAnsi="Calibri"/>
                <w:b/>
                <w:bCs/>
                <w:color w:val="000000"/>
                <w:lang w:bidi="hi-IN"/>
              </w:rPr>
            </w:pPr>
            <w:r>
              <w:rPr>
                <w:rFonts w:ascii="Calibri" w:hAnsi="Calibri"/>
                <w:b/>
                <w:bCs/>
                <w:color w:val="000000"/>
                <w:lang w:bidi="hi-IN"/>
              </w:rPr>
              <w:t>66</w:t>
            </w:r>
          </w:p>
        </w:tc>
      </w:tr>
    </w:tbl>
    <w:p w:rsidR="009D466C" w:rsidRPr="00583946" w:rsidRDefault="009D466C" w:rsidP="009D466C">
      <w:pPr>
        <w:pStyle w:val="ListParagraph"/>
        <w:jc w:val="both"/>
        <w:rPr>
          <w:b/>
        </w:rPr>
      </w:pPr>
    </w:p>
    <w:p w:rsidR="009D466C" w:rsidRPr="00583946" w:rsidRDefault="009D466C" w:rsidP="004D4A84">
      <w:pPr>
        <w:pStyle w:val="ListParagraph"/>
        <w:numPr>
          <w:ilvl w:val="0"/>
          <w:numId w:val="31"/>
        </w:numPr>
        <w:spacing w:after="200" w:line="276" w:lineRule="auto"/>
        <w:contextualSpacing/>
        <w:jc w:val="both"/>
        <w:rPr>
          <w:b/>
        </w:rPr>
      </w:pPr>
      <w:r w:rsidRPr="00583946">
        <w:rPr>
          <w:b/>
        </w:rPr>
        <w:t>Demand &amp; Proposal to be Considered</w:t>
      </w:r>
    </w:p>
    <w:p w:rsidR="009D466C" w:rsidRPr="00583946" w:rsidRDefault="009D466C" w:rsidP="004D4A84">
      <w:pPr>
        <w:pStyle w:val="ListParagraph"/>
        <w:numPr>
          <w:ilvl w:val="0"/>
          <w:numId w:val="32"/>
        </w:numPr>
        <w:spacing w:after="200" w:line="276" w:lineRule="auto"/>
        <w:contextualSpacing/>
        <w:rPr>
          <w:b/>
        </w:rPr>
      </w:pPr>
      <w:r w:rsidRPr="00583946">
        <w:rPr>
          <w:b/>
        </w:rPr>
        <w:t>New/Upgraded School:</w:t>
      </w:r>
    </w:p>
    <w:p w:rsidR="009D466C" w:rsidRPr="00583946" w:rsidRDefault="009D466C" w:rsidP="004D4A84">
      <w:pPr>
        <w:pStyle w:val="ListParagraph"/>
        <w:numPr>
          <w:ilvl w:val="0"/>
          <w:numId w:val="32"/>
        </w:numPr>
        <w:spacing w:after="200" w:line="276" w:lineRule="auto"/>
        <w:contextualSpacing/>
        <w:jc w:val="both"/>
      </w:pPr>
      <w:r w:rsidRPr="00583946">
        <w:t>The State has</w:t>
      </w:r>
      <w:r>
        <w:t xml:space="preserve"> not proposed New Schools</w:t>
      </w:r>
      <w:r w:rsidRPr="00583946">
        <w:t xml:space="preserve"> in this year. The appraisal details regarding the physical unit of this construction activity has been addressed under the major head namely ACCESS. The glimpse of the recommendation is as follows: </w:t>
      </w:r>
    </w:p>
    <w:tbl>
      <w:tblPr>
        <w:tblStyle w:val="TableGrid"/>
        <w:tblW w:w="5238" w:type="pct"/>
        <w:tblLook w:val="04A0"/>
      </w:tblPr>
      <w:tblGrid>
        <w:gridCol w:w="529"/>
        <w:gridCol w:w="1860"/>
        <w:gridCol w:w="1286"/>
        <w:gridCol w:w="1197"/>
        <w:gridCol w:w="1666"/>
        <w:gridCol w:w="1406"/>
        <w:gridCol w:w="1741"/>
      </w:tblGrid>
      <w:tr w:rsidR="00F05433" w:rsidRPr="00583946" w:rsidTr="00F05433">
        <w:tc>
          <w:tcPr>
            <w:tcW w:w="273" w:type="pct"/>
          </w:tcPr>
          <w:p w:rsidR="009D466C" w:rsidRPr="00583946" w:rsidRDefault="009D466C" w:rsidP="00F05433">
            <w:pPr>
              <w:pStyle w:val="ListParagraph"/>
              <w:ind w:left="0"/>
              <w:rPr>
                <w:b/>
              </w:rPr>
            </w:pPr>
            <w:r w:rsidRPr="00583946">
              <w:rPr>
                <w:b/>
              </w:rPr>
              <w:t>Sl. No.</w:t>
            </w:r>
          </w:p>
        </w:tc>
        <w:tc>
          <w:tcPr>
            <w:tcW w:w="960" w:type="pct"/>
          </w:tcPr>
          <w:p w:rsidR="009D466C" w:rsidRPr="00583946" w:rsidRDefault="009D466C" w:rsidP="00AD33F3">
            <w:pPr>
              <w:pStyle w:val="ListParagraph"/>
              <w:ind w:left="0" w:firstLine="25"/>
              <w:rPr>
                <w:b/>
              </w:rPr>
            </w:pPr>
            <w:r w:rsidRPr="00583946">
              <w:rPr>
                <w:b/>
              </w:rPr>
              <w:t>Item of Construction</w:t>
            </w:r>
          </w:p>
        </w:tc>
        <w:tc>
          <w:tcPr>
            <w:tcW w:w="664" w:type="pct"/>
          </w:tcPr>
          <w:p w:rsidR="009D466C" w:rsidRPr="00583946" w:rsidRDefault="009D466C" w:rsidP="00AD33F3">
            <w:pPr>
              <w:pStyle w:val="ListParagraph"/>
              <w:ind w:left="0" w:firstLine="25"/>
              <w:rPr>
                <w:b/>
              </w:rPr>
            </w:pPr>
            <w:r w:rsidRPr="00583946">
              <w:rPr>
                <w:b/>
              </w:rPr>
              <w:t>Phy. Unit proposed by the state</w:t>
            </w:r>
          </w:p>
        </w:tc>
        <w:tc>
          <w:tcPr>
            <w:tcW w:w="618" w:type="pct"/>
          </w:tcPr>
          <w:p w:rsidR="009D466C" w:rsidRPr="00583946" w:rsidRDefault="009D466C" w:rsidP="00AD33F3">
            <w:pPr>
              <w:pStyle w:val="ListParagraph"/>
              <w:ind w:left="0" w:firstLine="25"/>
              <w:jc w:val="center"/>
              <w:rPr>
                <w:b/>
              </w:rPr>
            </w:pPr>
            <w:r w:rsidRPr="00583946">
              <w:rPr>
                <w:b/>
              </w:rPr>
              <w:t>Unit cost proposed by the state (Rs. In Lakh)</w:t>
            </w:r>
          </w:p>
        </w:tc>
        <w:tc>
          <w:tcPr>
            <w:tcW w:w="860" w:type="pct"/>
          </w:tcPr>
          <w:p w:rsidR="009D466C" w:rsidRPr="00583946" w:rsidRDefault="009D466C" w:rsidP="00AD33F3">
            <w:pPr>
              <w:pStyle w:val="ListParagraph"/>
              <w:ind w:left="0" w:firstLine="25"/>
              <w:jc w:val="center"/>
              <w:rPr>
                <w:b/>
              </w:rPr>
            </w:pPr>
            <w:r w:rsidRPr="00583946">
              <w:rPr>
                <w:b/>
              </w:rPr>
              <w:t>Phy. Unit to be Considered ( as is recommended by ACCESS)*</w:t>
            </w:r>
          </w:p>
        </w:tc>
        <w:tc>
          <w:tcPr>
            <w:tcW w:w="726" w:type="pct"/>
          </w:tcPr>
          <w:p w:rsidR="009D466C" w:rsidRPr="00583946" w:rsidRDefault="009D466C" w:rsidP="00AD33F3">
            <w:pPr>
              <w:pStyle w:val="ListParagraph"/>
              <w:ind w:left="0" w:firstLine="25"/>
              <w:jc w:val="center"/>
              <w:rPr>
                <w:b/>
              </w:rPr>
            </w:pPr>
            <w:r w:rsidRPr="00583946">
              <w:rPr>
                <w:b/>
              </w:rPr>
              <w:t>Unit cost proposal to be Considered (Rs. In Lakh)</w:t>
            </w:r>
          </w:p>
        </w:tc>
        <w:tc>
          <w:tcPr>
            <w:tcW w:w="900" w:type="pct"/>
          </w:tcPr>
          <w:p w:rsidR="009D466C" w:rsidRPr="00583946" w:rsidRDefault="009D466C" w:rsidP="00F05433">
            <w:pPr>
              <w:pStyle w:val="ListParagraph"/>
              <w:ind w:left="128" w:hanging="590"/>
              <w:jc w:val="center"/>
              <w:rPr>
                <w:b/>
              </w:rPr>
            </w:pPr>
            <w:r w:rsidRPr="00583946">
              <w:rPr>
                <w:b/>
              </w:rPr>
              <w:t>Remarks</w:t>
            </w:r>
          </w:p>
        </w:tc>
      </w:tr>
      <w:tr w:rsidR="00F05433" w:rsidRPr="00583946" w:rsidTr="00F05433">
        <w:tc>
          <w:tcPr>
            <w:tcW w:w="273" w:type="pct"/>
          </w:tcPr>
          <w:p w:rsidR="009D466C" w:rsidRPr="00583946" w:rsidRDefault="009D466C" w:rsidP="00F05433">
            <w:pPr>
              <w:pStyle w:val="ListParagraph"/>
              <w:ind w:left="0"/>
            </w:pPr>
          </w:p>
        </w:tc>
        <w:tc>
          <w:tcPr>
            <w:tcW w:w="960" w:type="pct"/>
          </w:tcPr>
          <w:p w:rsidR="009D466C" w:rsidRPr="00583946" w:rsidRDefault="009D466C" w:rsidP="00AD33F3">
            <w:pPr>
              <w:pStyle w:val="ListParagraph"/>
              <w:ind w:left="0" w:firstLine="25"/>
            </w:pPr>
            <w:r w:rsidRPr="00583946">
              <w:t>New School</w:t>
            </w:r>
          </w:p>
        </w:tc>
        <w:tc>
          <w:tcPr>
            <w:tcW w:w="664" w:type="pct"/>
          </w:tcPr>
          <w:p w:rsidR="009D466C" w:rsidRPr="00583946" w:rsidRDefault="009D466C" w:rsidP="00AD33F3">
            <w:pPr>
              <w:pStyle w:val="ListParagraph"/>
              <w:ind w:left="0" w:firstLine="25"/>
            </w:pPr>
          </w:p>
        </w:tc>
        <w:tc>
          <w:tcPr>
            <w:tcW w:w="618" w:type="pct"/>
          </w:tcPr>
          <w:p w:rsidR="009D466C" w:rsidRPr="00583946" w:rsidRDefault="009D466C" w:rsidP="00AD33F3">
            <w:pPr>
              <w:pStyle w:val="ListParagraph"/>
              <w:ind w:left="0" w:firstLine="25"/>
            </w:pPr>
          </w:p>
        </w:tc>
        <w:tc>
          <w:tcPr>
            <w:tcW w:w="860" w:type="pct"/>
          </w:tcPr>
          <w:p w:rsidR="009D466C" w:rsidRPr="00583946" w:rsidRDefault="009D466C" w:rsidP="00AD33F3">
            <w:pPr>
              <w:pStyle w:val="ListParagraph"/>
              <w:ind w:left="0" w:firstLine="25"/>
            </w:pPr>
          </w:p>
        </w:tc>
        <w:tc>
          <w:tcPr>
            <w:tcW w:w="726" w:type="pct"/>
          </w:tcPr>
          <w:p w:rsidR="009D466C" w:rsidRPr="00583946" w:rsidRDefault="009D466C" w:rsidP="00AD33F3">
            <w:pPr>
              <w:pStyle w:val="ListParagraph"/>
              <w:ind w:left="0" w:firstLine="25"/>
            </w:pPr>
          </w:p>
        </w:tc>
        <w:tc>
          <w:tcPr>
            <w:tcW w:w="900" w:type="pct"/>
          </w:tcPr>
          <w:p w:rsidR="009D466C" w:rsidRPr="00583946" w:rsidRDefault="009D466C" w:rsidP="00F05433">
            <w:pPr>
              <w:pStyle w:val="ListParagraph"/>
              <w:ind w:left="0"/>
            </w:pPr>
          </w:p>
        </w:tc>
      </w:tr>
      <w:tr w:rsidR="00F05433" w:rsidRPr="00583946" w:rsidTr="00F05433">
        <w:tc>
          <w:tcPr>
            <w:tcW w:w="273" w:type="pct"/>
          </w:tcPr>
          <w:p w:rsidR="009D466C" w:rsidRPr="00583946" w:rsidRDefault="009D466C" w:rsidP="00F05433">
            <w:pPr>
              <w:pStyle w:val="ListParagraph"/>
              <w:ind w:left="0"/>
            </w:pPr>
            <w:r w:rsidRPr="00583946">
              <w:t>1</w:t>
            </w:r>
          </w:p>
        </w:tc>
        <w:tc>
          <w:tcPr>
            <w:tcW w:w="960" w:type="pct"/>
          </w:tcPr>
          <w:p w:rsidR="009D466C" w:rsidRPr="00583946" w:rsidRDefault="009D466C" w:rsidP="00AD33F3">
            <w:pPr>
              <w:pStyle w:val="ListParagraph"/>
              <w:ind w:left="0" w:firstLine="25"/>
            </w:pPr>
            <w:r w:rsidRPr="00583946">
              <w:t>New school with 01 section (including furniture and lab equipment)</w:t>
            </w:r>
          </w:p>
        </w:tc>
        <w:tc>
          <w:tcPr>
            <w:tcW w:w="664" w:type="pct"/>
          </w:tcPr>
          <w:p w:rsidR="009D466C" w:rsidRPr="00583946" w:rsidRDefault="009D466C" w:rsidP="00AD33F3">
            <w:pPr>
              <w:pStyle w:val="ListParagraph"/>
              <w:ind w:left="0" w:firstLine="25"/>
            </w:pPr>
            <w:r>
              <w:t>nil</w:t>
            </w:r>
          </w:p>
        </w:tc>
        <w:tc>
          <w:tcPr>
            <w:tcW w:w="618" w:type="pct"/>
          </w:tcPr>
          <w:p w:rsidR="009D466C" w:rsidRPr="00583946" w:rsidRDefault="009D466C" w:rsidP="00AD33F3">
            <w:pPr>
              <w:pStyle w:val="ListParagraph"/>
              <w:ind w:left="0" w:firstLine="25"/>
            </w:pPr>
            <w:r>
              <w:t>nil</w:t>
            </w:r>
          </w:p>
        </w:tc>
        <w:tc>
          <w:tcPr>
            <w:tcW w:w="860" w:type="pct"/>
          </w:tcPr>
          <w:p w:rsidR="009D466C" w:rsidRPr="00583946" w:rsidRDefault="009D466C" w:rsidP="00AD33F3">
            <w:pPr>
              <w:pStyle w:val="ListParagraph"/>
              <w:ind w:left="0" w:firstLine="25"/>
              <w:jc w:val="center"/>
            </w:pPr>
            <w:r w:rsidRPr="00583946">
              <w:t>NIL</w:t>
            </w:r>
          </w:p>
        </w:tc>
        <w:tc>
          <w:tcPr>
            <w:tcW w:w="726" w:type="pct"/>
          </w:tcPr>
          <w:p w:rsidR="009D466C" w:rsidRPr="00583946" w:rsidRDefault="009D466C" w:rsidP="00AD33F3">
            <w:pPr>
              <w:pStyle w:val="ListParagraph"/>
              <w:ind w:left="0" w:firstLine="25"/>
              <w:jc w:val="center"/>
            </w:pPr>
            <w:r w:rsidRPr="00583946">
              <w:t>NIL</w:t>
            </w:r>
          </w:p>
        </w:tc>
        <w:tc>
          <w:tcPr>
            <w:tcW w:w="900" w:type="pct"/>
          </w:tcPr>
          <w:p w:rsidR="009D466C" w:rsidRPr="00583946" w:rsidRDefault="009D466C" w:rsidP="00F05433">
            <w:pPr>
              <w:pStyle w:val="ListParagraph"/>
              <w:ind w:left="0"/>
              <w:jc w:val="both"/>
            </w:pPr>
          </w:p>
        </w:tc>
      </w:tr>
      <w:tr w:rsidR="00F05433" w:rsidRPr="00583946" w:rsidTr="00F05433">
        <w:tc>
          <w:tcPr>
            <w:tcW w:w="273" w:type="pct"/>
          </w:tcPr>
          <w:p w:rsidR="009D466C" w:rsidRPr="00583946" w:rsidRDefault="009D466C" w:rsidP="00F05433">
            <w:pPr>
              <w:pStyle w:val="ListParagraph"/>
              <w:ind w:left="0"/>
            </w:pPr>
            <w:r w:rsidRPr="00583946">
              <w:t>2</w:t>
            </w:r>
          </w:p>
        </w:tc>
        <w:tc>
          <w:tcPr>
            <w:tcW w:w="960" w:type="pct"/>
          </w:tcPr>
          <w:p w:rsidR="009D466C" w:rsidRPr="00583946" w:rsidRDefault="009D466C" w:rsidP="00AD33F3">
            <w:pPr>
              <w:ind w:firstLine="25"/>
            </w:pPr>
            <w:r w:rsidRPr="00583946">
              <w:t>New school with 02 section (including furniture and lab equipment)</w:t>
            </w:r>
          </w:p>
        </w:tc>
        <w:tc>
          <w:tcPr>
            <w:tcW w:w="664" w:type="pct"/>
          </w:tcPr>
          <w:p w:rsidR="009D466C" w:rsidRPr="00583946" w:rsidRDefault="009D466C" w:rsidP="00AD33F3">
            <w:pPr>
              <w:pStyle w:val="ListParagraph"/>
              <w:ind w:left="0" w:firstLine="25"/>
            </w:pPr>
            <w:r>
              <w:t>nil</w:t>
            </w:r>
          </w:p>
        </w:tc>
        <w:tc>
          <w:tcPr>
            <w:tcW w:w="618" w:type="pct"/>
          </w:tcPr>
          <w:p w:rsidR="009D466C" w:rsidRPr="00583946" w:rsidRDefault="009D466C" w:rsidP="00AD33F3">
            <w:pPr>
              <w:pStyle w:val="ListParagraph"/>
              <w:ind w:left="0" w:firstLine="25"/>
            </w:pPr>
            <w:r>
              <w:t>nil</w:t>
            </w:r>
          </w:p>
        </w:tc>
        <w:tc>
          <w:tcPr>
            <w:tcW w:w="860" w:type="pct"/>
          </w:tcPr>
          <w:p w:rsidR="009D466C" w:rsidRPr="00583946" w:rsidRDefault="009D466C" w:rsidP="00AD33F3">
            <w:pPr>
              <w:pStyle w:val="ListParagraph"/>
              <w:ind w:left="0" w:firstLine="25"/>
              <w:jc w:val="center"/>
            </w:pPr>
            <w:r w:rsidRPr="00583946">
              <w:t>NIL</w:t>
            </w:r>
          </w:p>
        </w:tc>
        <w:tc>
          <w:tcPr>
            <w:tcW w:w="726" w:type="pct"/>
          </w:tcPr>
          <w:p w:rsidR="009D466C" w:rsidRPr="00583946" w:rsidRDefault="009D466C" w:rsidP="00AD33F3">
            <w:pPr>
              <w:pStyle w:val="ListParagraph"/>
              <w:ind w:left="0" w:firstLine="25"/>
              <w:jc w:val="center"/>
            </w:pPr>
            <w:r w:rsidRPr="00583946">
              <w:t>NIL</w:t>
            </w:r>
          </w:p>
        </w:tc>
        <w:tc>
          <w:tcPr>
            <w:tcW w:w="900" w:type="pct"/>
          </w:tcPr>
          <w:p w:rsidR="009D466C" w:rsidRPr="00583946" w:rsidRDefault="009D466C" w:rsidP="00F05433">
            <w:pPr>
              <w:pStyle w:val="ListParagraph"/>
              <w:ind w:left="0"/>
              <w:jc w:val="both"/>
            </w:pPr>
          </w:p>
        </w:tc>
      </w:tr>
    </w:tbl>
    <w:p w:rsidR="009D466C" w:rsidRPr="00583946" w:rsidRDefault="009D466C" w:rsidP="004D4A84">
      <w:pPr>
        <w:pStyle w:val="ListParagraph"/>
        <w:numPr>
          <w:ilvl w:val="0"/>
          <w:numId w:val="32"/>
        </w:numPr>
        <w:spacing w:after="200" w:line="276" w:lineRule="auto"/>
        <w:contextualSpacing/>
        <w:rPr>
          <w:b/>
        </w:rPr>
      </w:pPr>
      <w:r w:rsidRPr="00583946">
        <w:rPr>
          <w:b/>
        </w:rPr>
        <w:lastRenderedPageBreak/>
        <w:t>Strengthening of existing Schools</w:t>
      </w:r>
    </w:p>
    <w:p w:rsidR="009D466C" w:rsidRPr="00583946" w:rsidRDefault="009D466C" w:rsidP="004D4A84">
      <w:pPr>
        <w:pStyle w:val="ListParagraph"/>
        <w:numPr>
          <w:ilvl w:val="0"/>
          <w:numId w:val="30"/>
        </w:numPr>
        <w:spacing w:after="200" w:line="276" w:lineRule="auto"/>
        <w:contextualSpacing/>
        <w:jc w:val="both"/>
      </w:pPr>
      <w:r w:rsidRPr="00583946">
        <w:t>Demand of the state and Proposal to be Considered for the  year</w:t>
      </w:r>
      <w:r>
        <w:t>2020-21</w:t>
      </w:r>
    </w:p>
    <w:p w:rsidR="009D466C" w:rsidRDefault="009D466C" w:rsidP="009D466C">
      <w:pPr>
        <w:pStyle w:val="ListParagraph"/>
        <w:ind w:left="1080"/>
        <w:jc w:val="both"/>
      </w:pPr>
      <w:r w:rsidRPr="00583946">
        <w:t xml:space="preserve">The state has proposed the strengthening </w:t>
      </w:r>
      <w:proofErr w:type="gramStart"/>
      <w:r w:rsidRPr="00583946">
        <w:t>of  in</w:t>
      </w:r>
      <w:proofErr w:type="gramEnd"/>
      <w:r w:rsidRPr="00583946">
        <w:t xml:space="preserve"> the current year through the different constructional interventions, the physical unit regarding this construction activity has been addressed under the MIS appraisal section. The recommendation reg. the unit cost based on the State Schedule of Rate is as follows: </w:t>
      </w:r>
    </w:p>
    <w:p w:rsidR="00F05433" w:rsidRPr="00583946" w:rsidRDefault="00F05433" w:rsidP="009D466C">
      <w:pPr>
        <w:pStyle w:val="ListParagraph"/>
        <w:ind w:left="1080"/>
        <w:jc w:val="both"/>
      </w:pPr>
    </w:p>
    <w:tbl>
      <w:tblPr>
        <w:tblStyle w:val="TableGrid"/>
        <w:tblW w:w="4587" w:type="pct"/>
        <w:jc w:val="center"/>
        <w:tblLook w:val="04A0"/>
      </w:tblPr>
      <w:tblGrid>
        <w:gridCol w:w="481"/>
        <w:gridCol w:w="1310"/>
        <w:gridCol w:w="1250"/>
        <w:gridCol w:w="926"/>
        <w:gridCol w:w="1415"/>
        <w:gridCol w:w="1060"/>
        <w:gridCol w:w="2039"/>
      </w:tblGrid>
      <w:tr w:rsidR="009D466C" w:rsidRPr="00583946" w:rsidTr="00F05433">
        <w:trPr>
          <w:cantSplit/>
          <w:trHeight w:val="449"/>
          <w:tblHeader/>
          <w:jc w:val="center"/>
        </w:trPr>
        <w:tc>
          <w:tcPr>
            <w:tcW w:w="283" w:type="pct"/>
            <w:vMerge w:val="restart"/>
          </w:tcPr>
          <w:p w:rsidR="009D466C" w:rsidRPr="00583946" w:rsidRDefault="009D466C" w:rsidP="00F05433">
            <w:pPr>
              <w:pStyle w:val="ListParagraph"/>
              <w:ind w:left="0"/>
              <w:jc w:val="center"/>
              <w:rPr>
                <w:b/>
                <w:sz w:val="18"/>
                <w:szCs w:val="18"/>
              </w:rPr>
            </w:pPr>
            <w:r w:rsidRPr="00583946">
              <w:rPr>
                <w:b/>
                <w:sz w:val="18"/>
                <w:szCs w:val="18"/>
              </w:rPr>
              <w:t>Sl. No.</w:t>
            </w:r>
          </w:p>
        </w:tc>
        <w:tc>
          <w:tcPr>
            <w:tcW w:w="772" w:type="pct"/>
            <w:vMerge w:val="restart"/>
          </w:tcPr>
          <w:p w:rsidR="009D466C" w:rsidRPr="00583946" w:rsidRDefault="009D466C" w:rsidP="00AD33F3">
            <w:pPr>
              <w:pStyle w:val="ListParagraph"/>
              <w:ind w:left="-33" w:hanging="33"/>
              <w:jc w:val="center"/>
              <w:rPr>
                <w:b/>
                <w:sz w:val="18"/>
                <w:szCs w:val="18"/>
              </w:rPr>
            </w:pPr>
            <w:r w:rsidRPr="00583946">
              <w:rPr>
                <w:b/>
                <w:sz w:val="18"/>
                <w:szCs w:val="18"/>
              </w:rPr>
              <w:t>Item of Construction</w:t>
            </w:r>
          </w:p>
        </w:tc>
        <w:tc>
          <w:tcPr>
            <w:tcW w:w="737" w:type="pct"/>
            <w:vMerge w:val="restart"/>
          </w:tcPr>
          <w:p w:rsidR="009D466C" w:rsidRPr="00583946" w:rsidRDefault="009D466C" w:rsidP="00AD33F3">
            <w:pPr>
              <w:pStyle w:val="ListParagraph"/>
              <w:ind w:left="-33" w:hanging="33"/>
              <w:jc w:val="center"/>
              <w:rPr>
                <w:b/>
                <w:sz w:val="18"/>
                <w:szCs w:val="18"/>
              </w:rPr>
            </w:pPr>
            <w:r w:rsidRPr="00583946">
              <w:rPr>
                <w:b/>
                <w:sz w:val="18"/>
                <w:szCs w:val="18"/>
              </w:rPr>
              <w:t>Phy. Unit proposed by the state</w:t>
            </w:r>
          </w:p>
        </w:tc>
        <w:tc>
          <w:tcPr>
            <w:tcW w:w="546" w:type="pct"/>
            <w:vMerge w:val="restart"/>
            <w:shd w:val="clear" w:color="auto" w:fill="auto"/>
          </w:tcPr>
          <w:p w:rsidR="009D466C" w:rsidRPr="00583946" w:rsidRDefault="009D466C" w:rsidP="00AD33F3">
            <w:pPr>
              <w:pStyle w:val="ListParagraph"/>
              <w:ind w:left="-33" w:hanging="33"/>
              <w:jc w:val="center"/>
              <w:rPr>
                <w:b/>
                <w:sz w:val="18"/>
                <w:szCs w:val="18"/>
              </w:rPr>
            </w:pPr>
            <w:r w:rsidRPr="00583946">
              <w:rPr>
                <w:b/>
                <w:sz w:val="18"/>
                <w:szCs w:val="18"/>
              </w:rPr>
              <w:t>Unit cost proposed by the state (Rs. In lakh)</w:t>
            </w:r>
          </w:p>
        </w:tc>
        <w:tc>
          <w:tcPr>
            <w:tcW w:w="834" w:type="pct"/>
          </w:tcPr>
          <w:p w:rsidR="009D466C" w:rsidRPr="00583946" w:rsidRDefault="009D466C" w:rsidP="00AD33F3">
            <w:pPr>
              <w:pStyle w:val="ListParagraph"/>
              <w:ind w:left="-33" w:hanging="33"/>
              <w:jc w:val="center"/>
              <w:rPr>
                <w:b/>
                <w:sz w:val="18"/>
                <w:szCs w:val="18"/>
              </w:rPr>
            </w:pPr>
            <w:r w:rsidRPr="00583946">
              <w:rPr>
                <w:b/>
                <w:sz w:val="18"/>
                <w:szCs w:val="18"/>
              </w:rPr>
              <w:t>Telangana</w:t>
            </w:r>
          </w:p>
        </w:tc>
        <w:tc>
          <w:tcPr>
            <w:tcW w:w="625" w:type="pct"/>
            <w:vMerge w:val="restart"/>
          </w:tcPr>
          <w:p w:rsidR="009D466C" w:rsidRPr="00583946" w:rsidRDefault="009D466C" w:rsidP="00AD33F3">
            <w:pPr>
              <w:pStyle w:val="ListParagraph"/>
              <w:ind w:left="-33" w:hanging="33"/>
              <w:jc w:val="center"/>
              <w:rPr>
                <w:b/>
                <w:sz w:val="18"/>
                <w:szCs w:val="18"/>
              </w:rPr>
            </w:pPr>
            <w:r w:rsidRPr="00583946">
              <w:rPr>
                <w:b/>
                <w:sz w:val="18"/>
                <w:szCs w:val="18"/>
              </w:rPr>
              <w:t>Unit cost proposal to be Considered (Rs. In lakh)</w:t>
            </w:r>
          </w:p>
        </w:tc>
        <w:tc>
          <w:tcPr>
            <w:tcW w:w="1202" w:type="pct"/>
            <w:vMerge w:val="restart"/>
          </w:tcPr>
          <w:p w:rsidR="009D466C" w:rsidRPr="00583946" w:rsidRDefault="009D466C" w:rsidP="00AD33F3">
            <w:pPr>
              <w:pStyle w:val="ListParagraph"/>
              <w:ind w:left="-33" w:hanging="33"/>
              <w:jc w:val="center"/>
              <w:rPr>
                <w:b/>
                <w:sz w:val="18"/>
                <w:szCs w:val="18"/>
              </w:rPr>
            </w:pPr>
            <w:r w:rsidRPr="00583946">
              <w:rPr>
                <w:b/>
                <w:sz w:val="18"/>
                <w:szCs w:val="18"/>
              </w:rPr>
              <w:t>Remarks</w:t>
            </w:r>
          </w:p>
        </w:tc>
      </w:tr>
      <w:tr w:rsidR="009D466C" w:rsidRPr="00583946" w:rsidTr="00F05433">
        <w:trPr>
          <w:cantSplit/>
          <w:tblHeader/>
          <w:jc w:val="center"/>
        </w:trPr>
        <w:tc>
          <w:tcPr>
            <w:tcW w:w="283" w:type="pct"/>
            <w:vMerge/>
          </w:tcPr>
          <w:p w:rsidR="009D466C" w:rsidRPr="00583946" w:rsidRDefault="009D466C" w:rsidP="00F05433">
            <w:pPr>
              <w:pStyle w:val="ListParagraph"/>
              <w:ind w:left="0"/>
              <w:jc w:val="center"/>
              <w:rPr>
                <w:b/>
                <w:sz w:val="18"/>
                <w:szCs w:val="18"/>
              </w:rPr>
            </w:pPr>
          </w:p>
        </w:tc>
        <w:tc>
          <w:tcPr>
            <w:tcW w:w="772" w:type="pct"/>
            <w:vMerge/>
          </w:tcPr>
          <w:p w:rsidR="009D466C" w:rsidRPr="00583946" w:rsidRDefault="009D466C" w:rsidP="00AD33F3">
            <w:pPr>
              <w:pStyle w:val="ListParagraph"/>
              <w:ind w:left="-33" w:hanging="33"/>
              <w:jc w:val="center"/>
              <w:rPr>
                <w:b/>
                <w:sz w:val="18"/>
                <w:szCs w:val="18"/>
              </w:rPr>
            </w:pPr>
          </w:p>
        </w:tc>
        <w:tc>
          <w:tcPr>
            <w:tcW w:w="737" w:type="pct"/>
            <w:vMerge/>
          </w:tcPr>
          <w:p w:rsidR="009D466C" w:rsidRPr="00583946" w:rsidRDefault="009D466C" w:rsidP="00AD33F3">
            <w:pPr>
              <w:pStyle w:val="ListParagraph"/>
              <w:ind w:left="-33" w:hanging="33"/>
              <w:jc w:val="center"/>
              <w:rPr>
                <w:b/>
                <w:sz w:val="18"/>
                <w:szCs w:val="18"/>
              </w:rPr>
            </w:pPr>
          </w:p>
        </w:tc>
        <w:tc>
          <w:tcPr>
            <w:tcW w:w="546" w:type="pct"/>
            <w:vMerge/>
            <w:shd w:val="clear" w:color="auto" w:fill="auto"/>
          </w:tcPr>
          <w:p w:rsidR="009D466C" w:rsidRPr="00583946" w:rsidRDefault="009D466C" w:rsidP="00AD33F3">
            <w:pPr>
              <w:pStyle w:val="ListParagraph"/>
              <w:ind w:left="-33" w:hanging="33"/>
              <w:jc w:val="center"/>
              <w:rPr>
                <w:b/>
                <w:sz w:val="18"/>
                <w:szCs w:val="18"/>
              </w:rPr>
            </w:pPr>
          </w:p>
        </w:tc>
        <w:tc>
          <w:tcPr>
            <w:tcW w:w="834" w:type="pct"/>
          </w:tcPr>
          <w:p w:rsidR="009D466C" w:rsidRPr="00583946" w:rsidRDefault="009D466C" w:rsidP="00AD33F3">
            <w:pPr>
              <w:pStyle w:val="ListParagraph"/>
              <w:ind w:left="-33" w:hanging="33"/>
              <w:jc w:val="center"/>
              <w:rPr>
                <w:b/>
                <w:sz w:val="18"/>
                <w:szCs w:val="18"/>
              </w:rPr>
            </w:pPr>
            <w:r w:rsidRPr="00583946">
              <w:rPr>
                <w:b/>
                <w:sz w:val="18"/>
                <w:szCs w:val="18"/>
              </w:rPr>
              <w:t>Phy. Unit to be Considered ( as per the UDISE data &amp; as is recommended by MIS)*</w:t>
            </w:r>
          </w:p>
        </w:tc>
        <w:tc>
          <w:tcPr>
            <w:tcW w:w="625" w:type="pct"/>
            <w:vMerge/>
          </w:tcPr>
          <w:p w:rsidR="009D466C" w:rsidRPr="00583946" w:rsidRDefault="009D466C" w:rsidP="00AD33F3">
            <w:pPr>
              <w:pStyle w:val="ListParagraph"/>
              <w:ind w:left="-33" w:hanging="33"/>
              <w:jc w:val="center"/>
              <w:rPr>
                <w:b/>
                <w:sz w:val="18"/>
                <w:szCs w:val="18"/>
              </w:rPr>
            </w:pPr>
          </w:p>
        </w:tc>
        <w:tc>
          <w:tcPr>
            <w:tcW w:w="1202" w:type="pct"/>
            <w:vMerge/>
          </w:tcPr>
          <w:p w:rsidR="009D466C" w:rsidRPr="00583946" w:rsidRDefault="009D466C" w:rsidP="00AD33F3">
            <w:pPr>
              <w:pStyle w:val="ListParagraph"/>
              <w:ind w:left="-33" w:hanging="33"/>
              <w:jc w:val="center"/>
              <w:rPr>
                <w:b/>
                <w:sz w:val="18"/>
                <w:szCs w:val="18"/>
              </w:rPr>
            </w:pP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Strengthening for Existing schools</w:t>
            </w:r>
          </w:p>
        </w:tc>
        <w:tc>
          <w:tcPr>
            <w:tcW w:w="737" w:type="pct"/>
          </w:tcPr>
          <w:p w:rsidR="009D466C" w:rsidRPr="00583946" w:rsidRDefault="009D466C" w:rsidP="00AD33F3">
            <w:pPr>
              <w:pStyle w:val="ListParagraph"/>
              <w:ind w:left="-33" w:hanging="33"/>
              <w:jc w:val="center"/>
              <w:rPr>
                <w:sz w:val="18"/>
                <w:szCs w:val="18"/>
              </w:rPr>
            </w:pPr>
          </w:p>
        </w:tc>
        <w:tc>
          <w:tcPr>
            <w:tcW w:w="546" w:type="pct"/>
          </w:tcPr>
          <w:p w:rsidR="009D466C" w:rsidRPr="00583946" w:rsidRDefault="009D466C" w:rsidP="00AD33F3">
            <w:pPr>
              <w:pStyle w:val="ListParagraph"/>
              <w:ind w:left="-33" w:hanging="33"/>
              <w:jc w:val="center"/>
              <w:rPr>
                <w:sz w:val="18"/>
                <w:szCs w:val="18"/>
              </w:rPr>
            </w:pPr>
          </w:p>
        </w:tc>
        <w:tc>
          <w:tcPr>
            <w:tcW w:w="834" w:type="pct"/>
          </w:tcPr>
          <w:p w:rsidR="009D466C" w:rsidRPr="00583946" w:rsidRDefault="009D466C" w:rsidP="00AD33F3">
            <w:pPr>
              <w:pStyle w:val="ListParagraph"/>
              <w:ind w:left="-33" w:hanging="33"/>
              <w:jc w:val="center"/>
              <w:rPr>
                <w:sz w:val="18"/>
                <w:szCs w:val="18"/>
              </w:rPr>
            </w:pPr>
          </w:p>
        </w:tc>
        <w:tc>
          <w:tcPr>
            <w:tcW w:w="625" w:type="pct"/>
          </w:tcPr>
          <w:p w:rsidR="009D466C" w:rsidRPr="00583946" w:rsidRDefault="009D466C" w:rsidP="00AD33F3">
            <w:pPr>
              <w:pStyle w:val="ListParagraph"/>
              <w:ind w:left="-33" w:hanging="33"/>
              <w:jc w:val="center"/>
              <w:rPr>
                <w:sz w:val="18"/>
                <w:szCs w:val="18"/>
              </w:rPr>
            </w:pPr>
          </w:p>
        </w:tc>
        <w:tc>
          <w:tcPr>
            <w:tcW w:w="1202" w:type="pct"/>
            <w:vMerge w:val="restart"/>
          </w:tcPr>
          <w:p w:rsidR="009D466C" w:rsidRPr="00583946" w:rsidRDefault="009D466C" w:rsidP="00AD33F3">
            <w:pPr>
              <w:pStyle w:val="ListParagraph"/>
              <w:ind w:left="-33" w:hanging="33"/>
              <w:jc w:val="center"/>
              <w:rPr>
                <w:sz w:val="18"/>
                <w:szCs w:val="18"/>
              </w:rPr>
            </w:pPr>
            <w:r>
              <w:rPr>
                <w:sz w:val="18"/>
                <w:szCs w:val="18"/>
              </w:rPr>
              <w:t>Not recommended as spill over in secondary is more than the considerable limit as per guide lines.</w:t>
            </w: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1.</w:t>
            </w: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Class Room Construction</w:t>
            </w:r>
          </w:p>
        </w:tc>
        <w:tc>
          <w:tcPr>
            <w:tcW w:w="737" w:type="pct"/>
          </w:tcPr>
          <w:p w:rsidR="009D466C" w:rsidRPr="00583946" w:rsidRDefault="009D466C" w:rsidP="00AD33F3">
            <w:pPr>
              <w:pStyle w:val="ListParagraph"/>
              <w:ind w:left="-33" w:hanging="33"/>
              <w:jc w:val="center"/>
              <w:rPr>
                <w:sz w:val="18"/>
                <w:szCs w:val="18"/>
              </w:rPr>
            </w:pPr>
            <w:r>
              <w:rPr>
                <w:sz w:val="18"/>
                <w:szCs w:val="18"/>
              </w:rPr>
              <w:t>38</w:t>
            </w:r>
          </w:p>
        </w:tc>
        <w:tc>
          <w:tcPr>
            <w:tcW w:w="546" w:type="pct"/>
          </w:tcPr>
          <w:p w:rsidR="009D466C" w:rsidRPr="00583946" w:rsidRDefault="009D466C" w:rsidP="00AD33F3">
            <w:pPr>
              <w:pStyle w:val="ListParagraph"/>
              <w:ind w:left="-33" w:hanging="33"/>
              <w:jc w:val="center"/>
              <w:rPr>
                <w:sz w:val="18"/>
                <w:szCs w:val="18"/>
              </w:rPr>
            </w:pPr>
            <w:r>
              <w:rPr>
                <w:sz w:val="18"/>
                <w:szCs w:val="18"/>
              </w:rPr>
              <w:t>14.94</w:t>
            </w:r>
          </w:p>
          <w:p w:rsidR="009D466C" w:rsidRPr="00583946" w:rsidRDefault="009D466C" w:rsidP="00AD33F3">
            <w:pPr>
              <w:pStyle w:val="ListParagraph"/>
              <w:ind w:left="-33" w:hanging="33"/>
              <w:jc w:val="center"/>
              <w:rPr>
                <w:sz w:val="18"/>
                <w:szCs w:val="18"/>
              </w:rPr>
            </w:pPr>
          </w:p>
        </w:tc>
        <w:tc>
          <w:tcPr>
            <w:tcW w:w="834" w:type="pct"/>
          </w:tcPr>
          <w:p w:rsidR="009D466C" w:rsidRPr="00583946" w:rsidRDefault="009D466C" w:rsidP="00AD33F3">
            <w:pPr>
              <w:pStyle w:val="ListParagraph"/>
              <w:ind w:left="-33" w:hanging="33"/>
              <w:jc w:val="center"/>
              <w:rPr>
                <w:sz w:val="18"/>
                <w:szCs w:val="18"/>
              </w:rPr>
            </w:pPr>
            <w:r>
              <w:rPr>
                <w:sz w:val="18"/>
                <w:szCs w:val="18"/>
              </w:rPr>
              <w:t>19</w:t>
            </w:r>
          </w:p>
        </w:tc>
        <w:tc>
          <w:tcPr>
            <w:tcW w:w="625" w:type="pct"/>
          </w:tcPr>
          <w:p w:rsidR="009D466C" w:rsidRPr="00583946" w:rsidRDefault="009D466C" w:rsidP="00AD33F3">
            <w:pPr>
              <w:pStyle w:val="ListParagraph"/>
              <w:ind w:left="-33" w:hanging="33"/>
              <w:jc w:val="center"/>
              <w:rPr>
                <w:sz w:val="18"/>
                <w:szCs w:val="18"/>
              </w:rPr>
            </w:pPr>
            <w:r>
              <w:rPr>
                <w:sz w:val="18"/>
                <w:szCs w:val="18"/>
              </w:rPr>
              <w:t>14.94</w:t>
            </w:r>
          </w:p>
        </w:tc>
        <w:tc>
          <w:tcPr>
            <w:tcW w:w="1202" w:type="pct"/>
            <w:vMerge/>
          </w:tcPr>
          <w:p w:rsidR="009D466C" w:rsidRPr="00583946" w:rsidRDefault="009D466C" w:rsidP="00AD33F3">
            <w:pPr>
              <w:pStyle w:val="ListParagraph"/>
              <w:ind w:left="-33" w:hanging="33"/>
              <w:jc w:val="center"/>
              <w:rPr>
                <w:sz w:val="18"/>
                <w:szCs w:val="18"/>
              </w:rPr>
            </w:pP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2.</w:t>
            </w: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Construction of Science Lab</w:t>
            </w:r>
          </w:p>
        </w:tc>
        <w:tc>
          <w:tcPr>
            <w:tcW w:w="737" w:type="pct"/>
          </w:tcPr>
          <w:p w:rsidR="009D466C" w:rsidRPr="00583946" w:rsidRDefault="009D466C" w:rsidP="00AD33F3">
            <w:pPr>
              <w:pStyle w:val="ListParagraph"/>
              <w:ind w:left="-33" w:hanging="33"/>
              <w:jc w:val="center"/>
              <w:rPr>
                <w:sz w:val="18"/>
                <w:szCs w:val="18"/>
              </w:rPr>
            </w:pPr>
            <w:r>
              <w:rPr>
                <w:sz w:val="18"/>
                <w:szCs w:val="18"/>
              </w:rPr>
              <w:t>166</w:t>
            </w:r>
          </w:p>
        </w:tc>
        <w:tc>
          <w:tcPr>
            <w:tcW w:w="546" w:type="pct"/>
          </w:tcPr>
          <w:p w:rsidR="009D466C" w:rsidRPr="00583946" w:rsidRDefault="009D466C" w:rsidP="00AD33F3">
            <w:pPr>
              <w:pStyle w:val="ListParagraph"/>
              <w:ind w:left="-33" w:hanging="33"/>
              <w:jc w:val="center"/>
              <w:rPr>
                <w:sz w:val="18"/>
                <w:szCs w:val="18"/>
              </w:rPr>
            </w:pPr>
            <w:r>
              <w:rPr>
                <w:sz w:val="18"/>
                <w:szCs w:val="18"/>
              </w:rPr>
              <w:t>14.94</w:t>
            </w:r>
          </w:p>
        </w:tc>
        <w:tc>
          <w:tcPr>
            <w:tcW w:w="834" w:type="pct"/>
          </w:tcPr>
          <w:p w:rsidR="009D466C" w:rsidRPr="00583946" w:rsidRDefault="009D466C" w:rsidP="00AD33F3">
            <w:pPr>
              <w:pStyle w:val="ListParagraph"/>
              <w:ind w:left="-33" w:hanging="33"/>
              <w:jc w:val="center"/>
              <w:rPr>
                <w:sz w:val="18"/>
                <w:szCs w:val="18"/>
              </w:rPr>
            </w:pPr>
            <w:r>
              <w:rPr>
                <w:sz w:val="18"/>
                <w:szCs w:val="18"/>
              </w:rPr>
              <w:t>162</w:t>
            </w:r>
          </w:p>
        </w:tc>
        <w:tc>
          <w:tcPr>
            <w:tcW w:w="625" w:type="pct"/>
          </w:tcPr>
          <w:p w:rsidR="009D466C" w:rsidRPr="00583946" w:rsidRDefault="009D466C" w:rsidP="00AD33F3">
            <w:pPr>
              <w:pStyle w:val="ListParagraph"/>
              <w:ind w:left="-33" w:hanging="33"/>
              <w:jc w:val="center"/>
              <w:rPr>
                <w:sz w:val="18"/>
                <w:szCs w:val="18"/>
              </w:rPr>
            </w:pPr>
            <w:r>
              <w:rPr>
                <w:sz w:val="18"/>
                <w:szCs w:val="18"/>
              </w:rPr>
              <w:t>14.94</w:t>
            </w:r>
          </w:p>
        </w:tc>
        <w:tc>
          <w:tcPr>
            <w:tcW w:w="1202" w:type="pct"/>
            <w:vMerge/>
          </w:tcPr>
          <w:p w:rsidR="009D466C" w:rsidRPr="00583946" w:rsidRDefault="009D466C" w:rsidP="00AD33F3">
            <w:pPr>
              <w:ind w:left="-33" w:hanging="33"/>
              <w:jc w:val="center"/>
              <w:rPr>
                <w:sz w:val="18"/>
                <w:szCs w:val="18"/>
              </w:rPr>
            </w:pP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3.</w:t>
            </w: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Lab equipment</w:t>
            </w:r>
          </w:p>
        </w:tc>
        <w:tc>
          <w:tcPr>
            <w:tcW w:w="737" w:type="pct"/>
          </w:tcPr>
          <w:p w:rsidR="009D466C" w:rsidRPr="00583946" w:rsidRDefault="009D466C" w:rsidP="00AD33F3">
            <w:pPr>
              <w:pStyle w:val="ListParagraph"/>
              <w:ind w:left="-33" w:hanging="33"/>
              <w:jc w:val="center"/>
              <w:rPr>
                <w:sz w:val="18"/>
                <w:szCs w:val="18"/>
              </w:rPr>
            </w:pPr>
            <w:r>
              <w:rPr>
                <w:sz w:val="18"/>
                <w:szCs w:val="18"/>
              </w:rPr>
              <w:t>166</w:t>
            </w:r>
          </w:p>
        </w:tc>
        <w:tc>
          <w:tcPr>
            <w:tcW w:w="546" w:type="pct"/>
          </w:tcPr>
          <w:p w:rsidR="009D466C" w:rsidRPr="00583946" w:rsidRDefault="009D466C" w:rsidP="00AD33F3">
            <w:pPr>
              <w:pStyle w:val="ListParagraph"/>
              <w:ind w:left="-33" w:hanging="33"/>
              <w:jc w:val="center"/>
              <w:rPr>
                <w:sz w:val="18"/>
                <w:szCs w:val="18"/>
              </w:rPr>
            </w:pPr>
            <w:r>
              <w:rPr>
                <w:sz w:val="18"/>
                <w:szCs w:val="18"/>
              </w:rPr>
              <w:t>1.00</w:t>
            </w:r>
          </w:p>
        </w:tc>
        <w:tc>
          <w:tcPr>
            <w:tcW w:w="834" w:type="pct"/>
          </w:tcPr>
          <w:p w:rsidR="009D466C" w:rsidRPr="00583946" w:rsidRDefault="009D466C" w:rsidP="00AD33F3">
            <w:pPr>
              <w:pStyle w:val="ListParagraph"/>
              <w:ind w:left="-33" w:hanging="33"/>
              <w:jc w:val="center"/>
              <w:rPr>
                <w:sz w:val="18"/>
                <w:szCs w:val="18"/>
              </w:rPr>
            </w:pPr>
            <w:r>
              <w:rPr>
                <w:sz w:val="18"/>
                <w:szCs w:val="18"/>
              </w:rPr>
              <w:t>162</w:t>
            </w:r>
          </w:p>
        </w:tc>
        <w:tc>
          <w:tcPr>
            <w:tcW w:w="625" w:type="pct"/>
          </w:tcPr>
          <w:p w:rsidR="009D466C" w:rsidRPr="00583946" w:rsidRDefault="009D466C" w:rsidP="00AD33F3">
            <w:pPr>
              <w:pStyle w:val="ListParagraph"/>
              <w:ind w:left="-33" w:hanging="33"/>
              <w:jc w:val="center"/>
              <w:rPr>
                <w:sz w:val="18"/>
                <w:szCs w:val="18"/>
              </w:rPr>
            </w:pPr>
            <w:r w:rsidRPr="00583946">
              <w:rPr>
                <w:sz w:val="18"/>
                <w:szCs w:val="18"/>
              </w:rPr>
              <w:t>1.00</w:t>
            </w:r>
          </w:p>
        </w:tc>
        <w:tc>
          <w:tcPr>
            <w:tcW w:w="1202" w:type="pct"/>
            <w:vMerge/>
          </w:tcPr>
          <w:p w:rsidR="009D466C" w:rsidRPr="00583946" w:rsidRDefault="009D466C" w:rsidP="00AD33F3">
            <w:pPr>
              <w:pStyle w:val="ListParagraph"/>
              <w:ind w:left="-33" w:hanging="33"/>
              <w:jc w:val="center"/>
              <w:rPr>
                <w:sz w:val="18"/>
                <w:szCs w:val="18"/>
              </w:rPr>
            </w:pP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4.</w:t>
            </w: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Construction of Library</w:t>
            </w:r>
          </w:p>
        </w:tc>
        <w:tc>
          <w:tcPr>
            <w:tcW w:w="737" w:type="pct"/>
          </w:tcPr>
          <w:p w:rsidR="009D466C" w:rsidRPr="00583946" w:rsidRDefault="009D466C" w:rsidP="00AD33F3">
            <w:pPr>
              <w:pStyle w:val="ListParagraph"/>
              <w:ind w:left="-33" w:hanging="33"/>
              <w:jc w:val="center"/>
              <w:rPr>
                <w:sz w:val="18"/>
                <w:szCs w:val="18"/>
              </w:rPr>
            </w:pPr>
            <w:r>
              <w:rPr>
                <w:sz w:val="18"/>
                <w:szCs w:val="18"/>
              </w:rPr>
              <w:t>166</w:t>
            </w:r>
          </w:p>
        </w:tc>
        <w:tc>
          <w:tcPr>
            <w:tcW w:w="546" w:type="pct"/>
          </w:tcPr>
          <w:p w:rsidR="009D466C" w:rsidRPr="00583946" w:rsidRDefault="009D466C" w:rsidP="00AD33F3">
            <w:pPr>
              <w:pStyle w:val="ListParagraph"/>
              <w:ind w:left="-33" w:hanging="33"/>
              <w:jc w:val="center"/>
              <w:rPr>
                <w:sz w:val="18"/>
                <w:szCs w:val="18"/>
              </w:rPr>
            </w:pPr>
            <w:r>
              <w:rPr>
                <w:sz w:val="18"/>
                <w:szCs w:val="18"/>
              </w:rPr>
              <w:t>14.94</w:t>
            </w:r>
          </w:p>
        </w:tc>
        <w:tc>
          <w:tcPr>
            <w:tcW w:w="834" w:type="pct"/>
          </w:tcPr>
          <w:p w:rsidR="009D466C" w:rsidRPr="00583946" w:rsidRDefault="009D466C" w:rsidP="00AD33F3">
            <w:pPr>
              <w:pStyle w:val="ListParagraph"/>
              <w:ind w:left="-33" w:hanging="33"/>
              <w:jc w:val="center"/>
              <w:rPr>
                <w:sz w:val="18"/>
                <w:szCs w:val="18"/>
              </w:rPr>
            </w:pPr>
            <w:r>
              <w:rPr>
                <w:sz w:val="18"/>
                <w:szCs w:val="18"/>
              </w:rPr>
              <w:t>166</w:t>
            </w:r>
          </w:p>
        </w:tc>
        <w:tc>
          <w:tcPr>
            <w:tcW w:w="625" w:type="pct"/>
          </w:tcPr>
          <w:p w:rsidR="009D466C" w:rsidRPr="00583946" w:rsidRDefault="009D466C" w:rsidP="00AD33F3">
            <w:pPr>
              <w:pStyle w:val="ListParagraph"/>
              <w:ind w:left="-33" w:hanging="33"/>
              <w:jc w:val="center"/>
              <w:rPr>
                <w:sz w:val="18"/>
                <w:szCs w:val="18"/>
              </w:rPr>
            </w:pPr>
            <w:r>
              <w:rPr>
                <w:sz w:val="18"/>
                <w:szCs w:val="18"/>
              </w:rPr>
              <w:t>14.94</w:t>
            </w:r>
          </w:p>
        </w:tc>
        <w:tc>
          <w:tcPr>
            <w:tcW w:w="1202" w:type="pct"/>
            <w:vMerge/>
          </w:tcPr>
          <w:p w:rsidR="009D466C" w:rsidRPr="00583946" w:rsidRDefault="009D466C" w:rsidP="00AD33F3">
            <w:pPr>
              <w:ind w:left="-33" w:hanging="33"/>
              <w:jc w:val="center"/>
              <w:rPr>
                <w:sz w:val="18"/>
                <w:szCs w:val="18"/>
              </w:rPr>
            </w:pP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5.</w:t>
            </w: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Construction of Art / Craft /Culture room</w:t>
            </w:r>
          </w:p>
        </w:tc>
        <w:tc>
          <w:tcPr>
            <w:tcW w:w="737" w:type="pct"/>
          </w:tcPr>
          <w:p w:rsidR="009D466C" w:rsidRPr="00583946" w:rsidRDefault="009D466C" w:rsidP="00AD33F3">
            <w:pPr>
              <w:pStyle w:val="ListParagraph"/>
              <w:ind w:left="-33" w:hanging="33"/>
              <w:jc w:val="center"/>
              <w:rPr>
                <w:sz w:val="18"/>
                <w:szCs w:val="18"/>
              </w:rPr>
            </w:pPr>
            <w:r>
              <w:rPr>
                <w:sz w:val="18"/>
                <w:szCs w:val="18"/>
              </w:rPr>
              <w:t>166</w:t>
            </w:r>
          </w:p>
        </w:tc>
        <w:tc>
          <w:tcPr>
            <w:tcW w:w="546" w:type="pct"/>
          </w:tcPr>
          <w:p w:rsidR="009D466C" w:rsidRPr="00583946" w:rsidRDefault="009D466C" w:rsidP="00AD33F3">
            <w:pPr>
              <w:pStyle w:val="ListParagraph"/>
              <w:ind w:left="-33" w:hanging="33"/>
              <w:jc w:val="center"/>
              <w:rPr>
                <w:sz w:val="18"/>
                <w:szCs w:val="18"/>
              </w:rPr>
            </w:pPr>
            <w:r>
              <w:rPr>
                <w:sz w:val="18"/>
                <w:szCs w:val="18"/>
              </w:rPr>
              <w:t>14.94</w:t>
            </w:r>
          </w:p>
        </w:tc>
        <w:tc>
          <w:tcPr>
            <w:tcW w:w="834" w:type="pct"/>
          </w:tcPr>
          <w:p w:rsidR="009D466C" w:rsidRPr="00583946" w:rsidRDefault="009D466C" w:rsidP="00AD33F3">
            <w:pPr>
              <w:pStyle w:val="ListParagraph"/>
              <w:ind w:left="-33" w:hanging="33"/>
              <w:jc w:val="center"/>
              <w:rPr>
                <w:sz w:val="18"/>
                <w:szCs w:val="18"/>
              </w:rPr>
            </w:pPr>
            <w:r>
              <w:rPr>
                <w:sz w:val="18"/>
                <w:szCs w:val="18"/>
              </w:rPr>
              <w:t>166</w:t>
            </w:r>
          </w:p>
        </w:tc>
        <w:tc>
          <w:tcPr>
            <w:tcW w:w="625" w:type="pct"/>
          </w:tcPr>
          <w:p w:rsidR="009D466C" w:rsidRPr="00583946" w:rsidRDefault="009D466C" w:rsidP="00AD33F3">
            <w:pPr>
              <w:pStyle w:val="ListParagraph"/>
              <w:ind w:left="-33" w:hanging="33"/>
              <w:jc w:val="center"/>
              <w:rPr>
                <w:sz w:val="18"/>
                <w:szCs w:val="18"/>
              </w:rPr>
            </w:pPr>
            <w:r>
              <w:rPr>
                <w:sz w:val="18"/>
                <w:szCs w:val="18"/>
              </w:rPr>
              <w:t>14.94</w:t>
            </w:r>
          </w:p>
        </w:tc>
        <w:tc>
          <w:tcPr>
            <w:tcW w:w="1202" w:type="pct"/>
            <w:vMerge/>
          </w:tcPr>
          <w:p w:rsidR="009D466C" w:rsidRPr="00583946" w:rsidRDefault="009D466C" w:rsidP="00AD33F3">
            <w:pPr>
              <w:ind w:left="-33" w:hanging="33"/>
              <w:jc w:val="center"/>
              <w:rPr>
                <w:sz w:val="18"/>
                <w:szCs w:val="18"/>
              </w:rPr>
            </w:pP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6.</w:t>
            </w: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Construction of Computer room</w:t>
            </w:r>
          </w:p>
        </w:tc>
        <w:tc>
          <w:tcPr>
            <w:tcW w:w="737" w:type="pct"/>
          </w:tcPr>
          <w:p w:rsidR="009D466C" w:rsidRPr="00583946" w:rsidRDefault="009D466C" w:rsidP="00AD33F3">
            <w:pPr>
              <w:pStyle w:val="ListParagraph"/>
              <w:ind w:left="-33" w:hanging="33"/>
              <w:jc w:val="center"/>
              <w:rPr>
                <w:sz w:val="18"/>
                <w:szCs w:val="18"/>
              </w:rPr>
            </w:pPr>
            <w:r>
              <w:rPr>
                <w:sz w:val="18"/>
                <w:szCs w:val="18"/>
              </w:rPr>
              <w:t>nil</w:t>
            </w:r>
          </w:p>
        </w:tc>
        <w:tc>
          <w:tcPr>
            <w:tcW w:w="546" w:type="pct"/>
          </w:tcPr>
          <w:p w:rsidR="009D466C" w:rsidRPr="00583946" w:rsidRDefault="009D466C" w:rsidP="00AD33F3">
            <w:pPr>
              <w:pStyle w:val="ListParagraph"/>
              <w:ind w:left="-33" w:hanging="33"/>
              <w:jc w:val="center"/>
              <w:rPr>
                <w:sz w:val="18"/>
                <w:szCs w:val="18"/>
              </w:rPr>
            </w:pPr>
            <w:r>
              <w:rPr>
                <w:sz w:val="18"/>
                <w:szCs w:val="18"/>
              </w:rPr>
              <w:t>nil</w:t>
            </w:r>
          </w:p>
        </w:tc>
        <w:tc>
          <w:tcPr>
            <w:tcW w:w="834" w:type="pct"/>
          </w:tcPr>
          <w:p w:rsidR="009D466C" w:rsidRPr="00583946" w:rsidRDefault="009D466C" w:rsidP="00AD33F3">
            <w:pPr>
              <w:pStyle w:val="ListParagraph"/>
              <w:ind w:left="-33" w:hanging="33"/>
              <w:jc w:val="center"/>
              <w:rPr>
                <w:sz w:val="18"/>
                <w:szCs w:val="18"/>
              </w:rPr>
            </w:pPr>
            <w:r>
              <w:rPr>
                <w:sz w:val="18"/>
                <w:szCs w:val="18"/>
              </w:rPr>
              <w:t>nil</w:t>
            </w:r>
          </w:p>
        </w:tc>
        <w:tc>
          <w:tcPr>
            <w:tcW w:w="625" w:type="pct"/>
          </w:tcPr>
          <w:p w:rsidR="009D466C" w:rsidRPr="00583946" w:rsidRDefault="009D466C" w:rsidP="00AD33F3">
            <w:pPr>
              <w:pStyle w:val="ListParagraph"/>
              <w:ind w:left="-33" w:hanging="33"/>
              <w:jc w:val="center"/>
              <w:rPr>
                <w:sz w:val="18"/>
                <w:szCs w:val="18"/>
              </w:rPr>
            </w:pPr>
            <w:r>
              <w:rPr>
                <w:sz w:val="18"/>
                <w:szCs w:val="18"/>
              </w:rPr>
              <w:t>nil</w:t>
            </w:r>
          </w:p>
        </w:tc>
        <w:tc>
          <w:tcPr>
            <w:tcW w:w="1202" w:type="pct"/>
            <w:vMerge/>
          </w:tcPr>
          <w:p w:rsidR="009D466C" w:rsidRPr="00583946" w:rsidRDefault="009D466C" w:rsidP="00AD33F3">
            <w:pPr>
              <w:ind w:left="-33" w:hanging="33"/>
              <w:jc w:val="center"/>
              <w:rPr>
                <w:sz w:val="18"/>
                <w:szCs w:val="18"/>
              </w:rPr>
            </w:pP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7.</w:t>
            </w: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Toilet block</w:t>
            </w:r>
          </w:p>
        </w:tc>
        <w:tc>
          <w:tcPr>
            <w:tcW w:w="737" w:type="pct"/>
          </w:tcPr>
          <w:p w:rsidR="009D466C" w:rsidRPr="00583946" w:rsidRDefault="009D466C" w:rsidP="00AD33F3">
            <w:pPr>
              <w:pStyle w:val="ListParagraph"/>
              <w:tabs>
                <w:tab w:val="left" w:pos="670"/>
              </w:tabs>
              <w:ind w:left="-33" w:hanging="33"/>
              <w:jc w:val="center"/>
              <w:rPr>
                <w:sz w:val="18"/>
                <w:szCs w:val="18"/>
              </w:rPr>
            </w:pPr>
            <w:r>
              <w:rPr>
                <w:sz w:val="18"/>
                <w:szCs w:val="18"/>
              </w:rPr>
              <w:t>nil</w:t>
            </w:r>
          </w:p>
        </w:tc>
        <w:tc>
          <w:tcPr>
            <w:tcW w:w="546" w:type="pct"/>
          </w:tcPr>
          <w:p w:rsidR="009D466C" w:rsidRPr="00583946" w:rsidRDefault="009D466C" w:rsidP="00AD33F3">
            <w:pPr>
              <w:pStyle w:val="ListParagraph"/>
              <w:ind w:left="-33" w:hanging="33"/>
              <w:jc w:val="center"/>
              <w:rPr>
                <w:sz w:val="18"/>
                <w:szCs w:val="18"/>
              </w:rPr>
            </w:pPr>
            <w:r>
              <w:rPr>
                <w:sz w:val="18"/>
                <w:szCs w:val="18"/>
              </w:rPr>
              <w:t>nil</w:t>
            </w:r>
          </w:p>
        </w:tc>
        <w:tc>
          <w:tcPr>
            <w:tcW w:w="834" w:type="pct"/>
          </w:tcPr>
          <w:p w:rsidR="009D466C" w:rsidRPr="00583946" w:rsidRDefault="009D466C" w:rsidP="00AD33F3">
            <w:pPr>
              <w:pStyle w:val="ListParagraph"/>
              <w:ind w:left="-33" w:hanging="33"/>
              <w:jc w:val="center"/>
              <w:rPr>
                <w:sz w:val="18"/>
                <w:szCs w:val="18"/>
              </w:rPr>
            </w:pPr>
          </w:p>
        </w:tc>
        <w:tc>
          <w:tcPr>
            <w:tcW w:w="625" w:type="pct"/>
          </w:tcPr>
          <w:p w:rsidR="009D466C" w:rsidRPr="00583946" w:rsidRDefault="009D466C" w:rsidP="00AD33F3">
            <w:pPr>
              <w:pStyle w:val="ListParagraph"/>
              <w:ind w:left="-33" w:hanging="33"/>
              <w:jc w:val="center"/>
              <w:rPr>
                <w:sz w:val="18"/>
                <w:szCs w:val="18"/>
              </w:rPr>
            </w:pPr>
          </w:p>
        </w:tc>
        <w:tc>
          <w:tcPr>
            <w:tcW w:w="1202" w:type="pct"/>
            <w:vMerge/>
          </w:tcPr>
          <w:p w:rsidR="009D466C" w:rsidRPr="00583946" w:rsidRDefault="009D466C" w:rsidP="00AD33F3">
            <w:pPr>
              <w:pStyle w:val="ListParagraph"/>
              <w:ind w:left="-33" w:hanging="33"/>
              <w:jc w:val="center"/>
              <w:rPr>
                <w:sz w:val="18"/>
                <w:szCs w:val="18"/>
              </w:rPr>
            </w:pP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8.</w:t>
            </w: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Drinking water facility</w:t>
            </w:r>
          </w:p>
        </w:tc>
        <w:tc>
          <w:tcPr>
            <w:tcW w:w="737" w:type="pct"/>
          </w:tcPr>
          <w:p w:rsidR="009D466C" w:rsidRPr="00583946" w:rsidRDefault="009D466C" w:rsidP="00AD33F3">
            <w:pPr>
              <w:pStyle w:val="ListParagraph"/>
              <w:ind w:left="-33" w:hanging="33"/>
              <w:jc w:val="center"/>
              <w:rPr>
                <w:sz w:val="18"/>
                <w:szCs w:val="18"/>
              </w:rPr>
            </w:pPr>
            <w:r>
              <w:rPr>
                <w:sz w:val="18"/>
                <w:szCs w:val="18"/>
              </w:rPr>
              <w:t>nil</w:t>
            </w:r>
          </w:p>
        </w:tc>
        <w:tc>
          <w:tcPr>
            <w:tcW w:w="546" w:type="pct"/>
          </w:tcPr>
          <w:p w:rsidR="009D466C" w:rsidRPr="00583946" w:rsidRDefault="009D466C" w:rsidP="00AD33F3">
            <w:pPr>
              <w:pStyle w:val="ListParagraph"/>
              <w:ind w:left="-33" w:hanging="33"/>
              <w:jc w:val="center"/>
              <w:rPr>
                <w:sz w:val="18"/>
                <w:szCs w:val="18"/>
              </w:rPr>
            </w:pPr>
            <w:r>
              <w:rPr>
                <w:sz w:val="18"/>
                <w:szCs w:val="18"/>
              </w:rPr>
              <w:t>nil</w:t>
            </w:r>
          </w:p>
        </w:tc>
        <w:tc>
          <w:tcPr>
            <w:tcW w:w="834" w:type="pct"/>
          </w:tcPr>
          <w:p w:rsidR="009D466C" w:rsidRPr="00583946" w:rsidRDefault="009D466C" w:rsidP="00AD33F3">
            <w:pPr>
              <w:pStyle w:val="ListParagraph"/>
              <w:ind w:left="-33" w:hanging="33"/>
              <w:jc w:val="center"/>
              <w:rPr>
                <w:sz w:val="18"/>
                <w:szCs w:val="18"/>
              </w:rPr>
            </w:pPr>
            <w:r>
              <w:rPr>
                <w:sz w:val="18"/>
                <w:szCs w:val="18"/>
              </w:rPr>
              <w:t>nil</w:t>
            </w:r>
          </w:p>
        </w:tc>
        <w:tc>
          <w:tcPr>
            <w:tcW w:w="625" w:type="pct"/>
          </w:tcPr>
          <w:p w:rsidR="009D466C" w:rsidRPr="00583946" w:rsidRDefault="009D466C" w:rsidP="00AD33F3">
            <w:pPr>
              <w:pStyle w:val="ListParagraph"/>
              <w:ind w:left="-33" w:hanging="33"/>
              <w:jc w:val="center"/>
              <w:rPr>
                <w:sz w:val="18"/>
                <w:szCs w:val="18"/>
              </w:rPr>
            </w:pPr>
            <w:r>
              <w:rPr>
                <w:sz w:val="18"/>
                <w:szCs w:val="18"/>
              </w:rPr>
              <w:t>nil</w:t>
            </w:r>
          </w:p>
        </w:tc>
        <w:tc>
          <w:tcPr>
            <w:tcW w:w="1202" w:type="pct"/>
            <w:vMerge/>
          </w:tcPr>
          <w:p w:rsidR="009D466C" w:rsidRPr="00583946" w:rsidRDefault="009D466C" w:rsidP="00AD33F3">
            <w:pPr>
              <w:pStyle w:val="ListParagraph"/>
              <w:ind w:left="-33" w:hanging="33"/>
              <w:jc w:val="center"/>
              <w:rPr>
                <w:sz w:val="18"/>
                <w:szCs w:val="18"/>
              </w:rPr>
            </w:pP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9.</w:t>
            </w: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Major Repair</w:t>
            </w:r>
          </w:p>
        </w:tc>
        <w:tc>
          <w:tcPr>
            <w:tcW w:w="737" w:type="pct"/>
          </w:tcPr>
          <w:p w:rsidR="009D466C" w:rsidRPr="00583946" w:rsidRDefault="009D466C" w:rsidP="00AD33F3">
            <w:pPr>
              <w:pStyle w:val="ListParagraph"/>
              <w:ind w:left="-33" w:hanging="33"/>
              <w:jc w:val="center"/>
              <w:rPr>
                <w:sz w:val="18"/>
                <w:szCs w:val="18"/>
              </w:rPr>
            </w:pPr>
            <w:r>
              <w:rPr>
                <w:sz w:val="18"/>
                <w:szCs w:val="18"/>
              </w:rPr>
              <w:t>nil</w:t>
            </w:r>
          </w:p>
        </w:tc>
        <w:tc>
          <w:tcPr>
            <w:tcW w:w="546" w:type="pct"/>
          </w:tcPr>
          <w:p w:rsidR="009D466C" w:rsidRPr="00583946" w:rsidRDefault="009D466C" w:rsidP="00AD33F3">
            <w:pPr>
              <w:pStyle w:val="ListParagraph"/>
              <w:ind w:left="-33" w:hanging="33"/>
              <w:jc w:val="center"/>
              <w:rPr>
                <w:sz w:val="18"/>
                <w:szCs w:val="18"/>
              </w:rPr>
            </w:pPr>
            <w:r>
              <w:rPr>
                <w:sz w:val="18"/>
                <w:szCs w:val="18"/>
              </w:rPr>
              <w:t>nil</w:t>
            </w:r>
          </w:p>
        </w:tc>
        <w:tc>
          <w:tcPr>
            <w:tcW w:w="834" w:type="pct"/>
          </w:tcPr>
          <w:p w:rsidR="009D466C" w:rsidRPr="00583946" w:rsidRDefault="009D466C" w:rsidP="00AD33F3">
            <w:pPr>
              <w:pStyle w:val="ListParagraph"/>
              <w:ind w:left="-33" w:hanging="33"/>
              <w:jc w:val="center"/>
              <w:rPr>
                <w:sz w:val="18"/>
                <w:szCs w:val="18"/>
              </w:rPr>
            </w:pPr>
          </w:p>
        </w:tc>
        <w:tc>
          <w:tcPr>
            <w:tcW w:w="625" w:type="pct"/>
          </w:tcPr>
          <w:p w:rsidR="009D466C" w:rsidRPr="00583946" w:rsidRDefault="009D466C" w:rsidP="00AD33F3">
            <w:pPr>
              <w:pStyle w:val="ListParagraph"/>
              <w:ind w:left="-33" w:hanging="33"/>
              <w:jc w:val="center"/>
              <w:rPr>
                <w:sz w:val="18"/>
                <w:szCs w:val="18"/>
              </w:rPr>
            </w:pPr>
            <w:r w:rsidRPr="00583946">
              <w:rPr>
                <w:sz w:val="18"/>
                <w:szCs w:val="18"/>
              </w:rPr>
              <w:t>nil</w:t>
            </w:r>
          </w:p>
        </w:tc>
        <w:tc>
          <w:tcPr>
            <w:tcW w:w="1202" w:type="pct"/>
          </w:tcPr>
          <w:p w:rsidR="009D466C" w:rsidRPr="00583946" w:rsidRDefault="009D466C" w:rsidP="00AD33F3">
            <w:pPr>
              <w:pStyle w:val="ListParagraph"/>
              <w:ind w:left="-33" w:hanging="33"/>
              <w:jc w:val="center"/>
              <w:rPr>
                <w:sz w:val="18"/>
                <w:szCs w:val="18"/>
              </w:rPr>
            </w:pP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10.</w:t>
            </w:r>
          </w:p>
        </w:tc>
        <w:tc>
          <w:tcPr>
            <w:tcW w:w="772" w:type="pct"/>
          </w:tcPr>
          <w:p w:rsidR="009D466C" w:rsidRPr="00583946" w:rsidRDefault="009D466C" w:rsidP="00AD33F3">
            <w:pPr>
              <w:pStyle w:val="ListParagraph"/>
              <w:ind w:left="-33" w:hanging="33"/>
              <w:jc w:val="both"/>
              <w:rPr>
                <w:sz w:val="18"/>
                <w:szCs w:val="18"/>
              </w:rPr>
            </w:pPr>
            <w:r w:rsidRPr="00583946">
              <w:rPr>
                <w:sz w:val="18"/>
                <w:szCs w:val="18"/>
              </w:rPr>
              <w:t>Toilet for CWSN</w:t>
            </w:r>
          </w:p>
        </w:tc>
        <w:tc>
          <w:tcPr>
            <w:tcW w:w="737" w:type="pct"/>
          </w:tcPr>
          <w:p w:rsidR="009D466C" w:rsidRPr="00583946" w:rsidRDefault="009D466C" w:rsidP="00AD33F3">
            <w:pPr>
              <w:pStyle w:val="ListParagraph"/>
              <w:tabs>
                <w:tab w:val="left" w:pos="760"/>
              </w:tabs>
              <w:ind w:left="-33" w:hanging="33"/>
              <w:jc w:val="center"/>
              <w:rPr>
                <w:sz w:val="18"/>
                <w:szCs w:val="18"/>
              </w:rPr>
            </w:pPr>
            <w:r>
              <w:rPr>
                <w:sz w:val="18"/>
                <w:szCs w:val="18"/>
              </w:rPr>
              <w:t>nil</w:t>
            </w:r>
          </w:p>
        </w:tc>
        <w:tc>
          <w:tcPr>
            <w:tcW w:w="546" w:type="pct"/>
          </w:tcPr>
          <w:p w:rsidR="009D466C" w:rsidRPr="00583946" w:rsidRDefault="009D466C" w:rsidP="00AD33F3">
            <w:pPr>
              <w:pStyle w:val="ListParagraph"/>
              <w:ind w:left="-33" w:hanging="33"/>
              <w:jc w:val="center"/>
              <w:rPr>
                <w:sz w:val="18"/>
                <w:szCs w:val="18"/>
              </w:rPr>
            </w:pPr>
            <w:r>
              <w:rPr>
                <w:sz w:val="18"/>
                <w:szCs w:val="18"/>
              </w:rPr>
              <w:t>nil</w:t>
            </w:r>
          </w:p>
        </w:tc>
        <w:tc>
          <w:tcPr>
            <w:tcW w:w="834" w:type="pct"/>
          </w:tcPr>
          <w:p w:rsidR="009D466C" w:rsidRPr="00583946" w:rsidRDefault="009D466C" w:rsidP="00AD33F3">
            <w:pPr>
              <w:pStyle w:val="ListParagraph"/>
              <w:ind w:left="-33" w:hanging="33"/>
              <w:jc w:val="center"/>
              <w:rPr>
                <w:sz w:val="18"/>
                <w:szCs w:val="18"/>
              </w:rPr>
            </w:pPr>
            <w:r>
              <w:rPr>
                <w:sz w:val="18"/>
                <w:szCs w:val="18"/>
              </w:rPr>
              <w:t>nil</w:t>
            </w:r>
          </w:p>
        </w:tc>
        <w:tc>
          <w:tcPr>
            <w:tcW w:w="625" w:type="pct"/>
          </w:tcPr>
          <w:p w:rsidR="009D466C" w:rsidRPr="00583946" w:rsidRDefault="009D466C" w:rsidP="00AD33F3">
            <w:pPr>
              <w:pStyle w:val="ListParagraph"/>
              <w:ind w:left="-33" w:hanging="33"/>
              <w:jc w:val="center"/>
              <w:rPr>
                <w:sz w:val="18"/>
                <w:szCs w:val="18"/>
              </w:rPr>
            </w:pPr>
            <w:r>
              <w:rPr>
                <w:sz w:val="18"/>
                <w:szCs w:val="18"/>
              </w:rPr>
              <w:t>nil</w:t>
            </w:r>
          </w:p>
        </w:tc>
        <w:tc>
          <w:tcPr>
            <w:tcW w:w="1202" w:type="pct"/>
          </w:tcPr>
          <w:p w:rsidR="009D466C" w:rsidRPr="00583946" w:rsidRDefault="009D466C" w:rsidP="00AD33F3">
            <w:pPr>
              <w:pStyle w:val="ListParagraph"/>
              <w:ind w:left="-33" w:hanging="33"/>
              <w:jc w:val="center"/>
              <w:rPr>
                <w:sz w:val="18"/>
                <w:szCs w:val="18"/>
              </w:rPr>
            </w:pPr>
            <w:r w:rsidRPr="00583946">
              <w:rPr>
                <w:sz w:val="18"/>
                <w:szCs w:val="18"/>
              </w:rPr>
              <w:t>.</w:t>
            </w:r>
          </w:p>
        </w:tc>
      </w:tr>
      <w:tr w:rsidR="009D466C" w:rsidRPr="00583946" w:rsidTr="00F05433">
        <w:trPr>
          <w:jc w:val="center"/>
        </w:trPr>
        <w:tc>
          <w:tcPr>
            <w:tcW w:w="283" w:type="pct"/>
          </w:tcPr>
          <w:p w:rsidR="009D466C" w:rsidRPr="00583946" w:rsidRDefault="009D466C" w:rsidP="00F05433">
            <w:pPr>
              <w:pStyle w:val="ListParagraph"/>
              <w:ind w:left="0"/>
              <w:jc w:val="right"/>
              <w:rPr>
                <w:sz w:val="18"/>
                <w:szCs w:val="18"/>
              </w:rPr>
            </w:pPr>
            <w:r w:rsidRPr="00583946">
              <w:rPr>
                <w:sz w:val="18"/>
                <w:szCs w:val="18"/>
              </w:rPr>
              <w:t>11</w:t>
            </w:r>
          </w:p>
        </w:tc>
        <w:tc>
          <w:tcPr>
            <w:tcW w:w="772" w:type="pct"/>
          </w:tcPr>
          <w:p w:rsidR="009D466C" w:rsidRPr="00583946" w:rsidRDefault="009D466C" w:rsidP="00AD33F3">
            <w:pPr>
              <w:pStyle w:val="ListParagraph"/>
              <w:ind w:left="-33" w:hanging="33"/>
              <w:jc w:val="both"/>
              <w:rPr>
                <w:sz w:val="18"/>
                <w:szCs w:val="18"/>
              </w:rPr>
            </w:pPr>
            <w:r>
              <w:rPr>
                <w:sz w:val="18"/>
                <w:szCs w:val="18"/>
              </w:rPr>
              <w:t>Furniture</w:t>
            </w:r>
          </w:p>
        </w:tc>
        <w:tc>
          <w:tcPr>
            <w:tcW w:w="737" w:type="pct"/>
          </w:tcPr>
          <w:p w:rsidR="009D466C" w:rsidRPr="00583946" w:rsidRDefault="009D466C" w:rsidP="00AD33F3">
            <w:pPr>
              <w:pStyle w:val="ListParagraph"/>
              <w:ind w:left="-33" w:hanging="33"/>
              <w:jc w:val="center"/>
              <w:rPr>
                <w:sz w:val="18"/>
                <w:szCs w:val="18"/>
              </w:rPr>
            </w:pPr>
            <w:r>
              <w:rPr>
                <w:sz w:val="18"/>
                <w:szCs w:val="18"/>
              </w:rPr>
              <w:t>4776</w:t>
            </w:r>
          </w:p>
        </w:tc>
        <w:tc>
          <w:tcPr>
            <w:tcW w:w="546" w:type="pct"/>
          </w:tcPr>
          <w:p w:rsidR="009D466C" w:rsidRPr="00583946" w:rsidRDefault="009D466C" w:rsidP="00AD33F3">
            <w:pPr>
              <w:pStyle w:val="ListParagraph"/>
              <w:ind w:left="-33" w:hanging="33"/>
              <w:jc w:val="center"/>
              <w:rPr>
                <w:sz w:val="18"/>
                <w:szCs w:val="18"/>
              </w:rPr>
            </w:pPr>
            <w:r>
              <w:rPr>
                <w:sz w:val="18"/>
                <w:szCs w:val="18"/>
              </w:rPr>
              <w:t>0.058</w:t>
            </w:r>
          </w:p>
        </w:tc>
        <w:tc>
          <w:tcPr>
            <w:tcW w:w="834" w:type="pct"/>
          </w:tcPr>
          <w:p w:rsidR="009D466C" w:rsidRPr="00583946" w:rsidRDefault="009D466C" w:rsidP="00AD33F3">
            <w:pPr>
              <w:pStyle w:val="ListParagraph"/>
              <w:ind w:left="-33" w:hanging="33"/>
              <w:jc w:val="center"/>
              <w:rPr>
                <w:sz w:val="18"/>
                <w:szCs w:val="18"/>
              </w:rPr>
            </w:pPr>
            <w:r>
              <w:rPr>
                <w:sz w:val="18"/>
                <w:szCs w:val="18"/>
              </w:rPr>
              <w:t>nil</w:t>
            </w:r>
          </w:p>
        </w:tc>
        <w:tc>
          <w:tcPr>
            <w:tcW w:w="625" w:type="pct"/>
          </w:tcPr>
          <w:p w:rsidR="009D466C" w:rsidRPr="00583946" w:rsidRDefault="009D466C" w:rsidP="00AD33F3">
            <w:pPr>
              <w:pStyle w:val="ListParagraph"/>
              <w:ind w:left="-33" w:hanging="33"/>
              <w:jc w:val="center"/>
              <w:rPr>
                <w:sz w:val="18"/>
                <w:szCs w:val="18"/>
              </w:rPr>
            </w:pPr>
            <w:r>
              <w:rPr>
                <w:sz w:val="18"/>
                <w:szCs w:val="18"/>
              </w:rPr>
              <w:t>0.058</w:t>
            </w:r>
          </w:p>
        </w:tc>
        <w:tc>
          <w:tcPr>
            <w:tcW w:w="1202" w:type="pct"/>
            <w:tcBorders>
              <w:bottom w:val="single" w:sz="4" w:space="0" w:color="auto"/>
            </w:tcBorders>
          </w:tcPr>
          <w:p w:rsidR="009D466C" w:rsidRPr="00583946" w:rsidRDefault="009D466C" w:rsidP="00AD33F3">
            <w:pPr>
              <w:pStyle w:val="ListParagraph"/>
              <w:ind w:left="-33" w:hanging="33"/>
              <w:jc w:val="center"/>
              <w:rPr>
                <w:sz w:val="18"/>
                <w:szCs w:val="18"/>
              </w:rPr>
            </w:pPr>
            <w:r w:rsidRPr="00583946">
              <w:rPr>
                <w:sz w:val="18"/>
                <w:szCs w:val="18"/>
              </w:rPr>
              <w:t>.</w:t>
            </w:r>
            <w:r>
              <w:rPr>
                <w:sz w:val="18"/>
                <w:szCs w:val="18"/>
              </w:rPr>
              <w:t>Furniture list of elementary only submitted.</w:t>
            </w:r>
          </w:p>
        </w:tc>
      </w:tr>
    </w:tbl>
    <w:p w:rsidR="009D466C" w:rsidRPr="00583946" w:rsidRDefault="009D466C" w:rsidP="00F05433">
      <w:pPr>
        <w:pStyle w:val="ListParagraph"/>
        <w:ind w:left="1080"/>
        <w:jc w:val="center"/>
      </w:pPr>
    </w:p>
    <w:p w:rsidR="009D466C" w:rsidRPr="00583946" w:rsidRDefault="009D466C" w:rsidP="004D4A84">
      <w:pPr>
        <w:pStyle w:val="ListParagraph"/>
        <w:numPr>
          <w:ilvl w:val="0"/>
          <w:numId w:val="31"/>
        </w:numPr>
        <w:spacing w:after="200" w:line="276" w:lineRule="auto"/>
        <w:contextualSpacing/>
        <w:rPr>
          <w:b/>
        </w:rPr>
      </w:pPr>
      <w:r w:rsidRPr="00583946">
        <w:rPr>
          <w:b/>
        </w:rPr>
        <w:t xml:space="preserve">Convergence with other scheme </w:t>
      </w:r>
    </w:p>
    <w:p w:rsidR="009D466C" w:rsidRPr="00583946" w:rsidRDefault="009D466C" w:rsidP="004D4A84">
      <w:pPr>
        <w:pStyle w:val="ListParagraph"/>
        <w:numPr>
          <w:ilvl w:val="0"/>
          <w:numId w:val="30"/>
        </w:numPr>
        <w:spacing w:after="200" w:line="276" w:lineRule="auto"/>
        <w:contextualSpacing/>
        <w:jc w:val="both"/>
        <w:rPr>
          <w:color w:val="FF0000"/>
        </w:rPr>
      </w:pPr>
      <w:r w:rsidRPr="00583946">
        <w:t>The Plan document doesn’t reflects the way as well as the activity wise details about the convergence with the other Govt. departmental schemes or with the other agencies intervention in the field of infrastructural development of secondary education</w:t>
      </w:r>
      <w:r w:rsidRPr="00583946">
        <w:rPr>
          <w:color w:val="FF0000"/>
        </w:rPr>
        <w:t>.</w:t>
      </w:r>
    </w:p>
    <w:p w:rsidR="009D466C" w:rsidRPr="00583946" w:rsidRDefault="009D466C" w:rsidP="004D4A84">
      <w:pPr>
        <w:pStyle w:val="ListParagraph"/>
        <w:numPr>
          <w:ilvl w:val="0"/>
          <w:numId w:val="31"/>
        </w:numPr>
        <w:spacing w:after="200" w:line="276" w:lineRule="auto"/>
        <w:contextualSpacing/>
        <w:rPr>
          <w:b/>
        </w:rPr>
      </w:pPr>
      <w:r w:rsidRPr="00583946">
        <w:rPr>
          <w:b/>
        </w:rPr>
        <w:t xml:space="preserve">Recommendation </w:t>
      </w:r>
    </w:p>
    <w:p w:rsidR="009D466C" w:rsidRPr="00583946" w:rsidRDefault="009D466C" w:rsidP="009D466C">
      <w:pPr>
        <w:pStyle w:val="ListParagraph"/>
        <w:ind w:left="1080"/>
        <w:rPr>
          <w:b/>
          <w:i/>
        </w:rPr>
      </w:pPr>
      <w:r w:rsidRPr="00583946">
        <w:rPr>
          <w:b/>
          <w:i/>
        </w:rPr>
        <w:t xml:space="preserve">As per the physical &amp; financial statement submitted by the state </w:t>
      </w:r>
    </w:p>
    <w:p w:rsidR="009D466C" w:rsidRPr="00B773B8" w:rsidRDefault="009D466C" w:rsidP="004D4A84">
      <w:pPr>
        <w:pStyle w:val="ListParagraph"/>
        <w:numPr>
          <w:ilvl w:val="0"/>
          <w:numId w:val="34"/>
        </w:numPr>
        <w:spacing w:after="200" w:line="276" w:lineRule="auto"/>
        <w:ind w:left="1260" w:hanging="581"/>
        <w:contextualSpacing/>
        <w:jc w:val="both"/>
        <w:rPr>
          <w:bCs/>
          <w:i/>
        </w:rPr>
      </w:pPr>
      <w:r w:rsidRPr="00B773B8">
        <w:rPr>
          <w:bCs/>
          <w:i/>
        </w:rPr>
        <w:t>Against the new school approved out of 08 schools no works have been taken up in all 08 schools.</w:t>
      </w:r>
    </w:p>
    <w:p w:rsidR="009D466C" w:rsidRPr="00B773B8" w:rsidRDefault="009D466C" w:rsidP="004D4A84">
      <w:pPr>
        <w:pStyle w:val="ListParagraph"/>
        <w:numPr>
          <w:ilvl w:val="0"/>
          <w:numId w:val="34"/>
        </w:numPr>
        <w:spacing w:after="200" w:line="276" w:lineRule="auto"/>
        <w:ind w:left="1260" w:hanging="581"/>
        <w:contextualSpacing/>
        <w:jc w:val="both"/>
        <w:rPr>
          <w:bCs/>
          <w:i/>
        </w:rPr>
      </w:pPr>
      <w:r w:rsidRPr="00B773B8">
        <w:rPr>
          <w:bCs/>
          <w:i/>
        </w:rPr>
        <w:t>Against the sanction of 2009-10, 93.82% works have been taken-up by the state out of which 93.82% are completed and 6.17% works are not taken up.</w:t>
      </w:r>
    </w:p>
    <w:p w:rsidR="009D466C" w:rsidRPr="00B773B8" w:rsidRDefault="009D466C" w:rsidP="004D4A84">
      <w:pPr>
        <w:pStyle w:val="ListParagraph"/>
        <w:numPr>
          <w:ilvl w:val="0"/>
          <w:numId w:val="34"/>
        </w:numPr>
        <w:spacing w:after="200" w:line="276" w:lineRule="auto"/>
        <w:ind w:left="1260" w:hanging="581"/>
        <w:contextualSpacing/>
        <w:jc w:val="both"/>
        <w:rPr>
          <w:bCs/>
          <w:i/>
        </w:rPr>
      </w:pPr>
      <w:r w:rsidRPr="00B773B8">
        <w:rPr>
          <w:bCs/>
          <w:i/>
        </w:rPr>
        <w:t xml:space="preserve">As far as the sanction of 2010-11 is concerned only 90.17% works have been taken-up by the state out of which 90.17 % are completed and work not taken up 9.829%. </w:t>
      </w:r>
    </w:p>
    <w:p w:rsidR="009D466C" w:rsidRPr="00B773B8" w:rsidRDefault="009D466C" w:rsidP="004D4A84">
      <w:pPr>
        <w:pStyle w:val="ListParagraph"/>
        <w:numPr>
          <w:ilvl w:val="0"/>
          <w:numId w:val="34"/>
        </w:numPr>
        <w:spacing w:after="200" w:line="276" w:lineRule="auto"/>
        <w:ind w:left="1260" w:hanging="581"/>
        <w:contextualSpacing/>
        <w:jc w:val="both"/>
        <w:rPr>
          <w:bCs/>
          <w:i/>
        </w:rPr>
      </w:pPr>
      <w:r w:rsidRPr="00B773B8">
        <w:rPr>
          <w:bCs/>
          <w:i/>
        </w:rPr>
        <w:lastRenderedPageBreak/>
        <w:t>As far as the sanction of 2011-12 is concerned only 72.01% works have been taken-up by the state out of which 64.33 % are completed &amp; 7.68% are in progress and work not taken up27.98%.</w:t>
      </w:r>
    </w:p>
    <w:p w:rsidR="009D466C" w:rsidRPr="00B773B8" w:rsidRDefault="009D466C" w:rsidP="004D4A84">
      <w:pPr>
        <w:pStyle w:val="ListParagraph"/>
        <w:numPr>
          <w:ilvl w:val="0"/>
          <w:numId w:val="34"/>
        </w:numPr>
        <w:spacing w:after="200" w:line="276" w:lineRule="auto"/>
        <w:ind w:left="1260" w:hanging="581"/>
        <w:contextualSpacing/>
        <w:jc w:val="both"/>
        <w:rPr>
          <w:bCs/>
          <w:i/>
        </w:rPr>
      </w:pPr>
      <w:r w:rsidRPr="00B773B8">
        <w:rPr>
          <w:bCs/>
          <w:i/>
        </w:rPr>
        <w:t>As far as sanction of 2013-14 is concerned only 99.36% of works have been taken up which are in progress and balance 0.63% works are not takenup.</w:t>
      </w:r>
    </w:p>
    <w:p w:rsidR="009D466C" w:rsidRPr="00B773B8" w:rsidRDefault="009D466C" w:rsidP="004D4A84">
      <w:pPr>
        <w:pStyle w:val="ListParagraph"/>
        <w:numPr>
          <w:ilvl w:val="0"/>
          <w:numId w:val="34"/>
        </w:numPr>
        <w:spacing w:after="200" w:line="276" w:lineRule="auto"/>
        <w:ind w:left="1260" w:hanging="581"/>
        <w:contextualSpacing/>
        <w:jc w:val="both"/>
        <w:rPr>
          <w:bCs/>
          <w:i/>
        </w:rPr>
      </w:pPr>
      <w:r w:rsidRPr="00B773B8">
        <w:rPr>
          <w:bCs/>
          <w:i/>
        </w:rPr>
        <w:t>As far as sanction of 2017-18 is concerned only 73.32% of works have been taken up and out of which 7,61% have been completed and 65.71% are in progress and 26.66% works are yet to be taken up.</w:t>
      </w:r>
    </w:p>
    <w:p w:rsidR="009D466C" w:rsidRPr="00B773B8" w:rsidRDefault="009D466C" w:rsidP="004D4A84">
      <w:pPr>
        <w:pStyle w:val="ListParagraph"/>
        <w:numPr>
          <w:ilvl w:val="0"/>
          <w:numId w:val="34"/>
        </w:numPr>
        <w:spacing w:after="200" w:line="276" w:lineRule="auto"/>
        <w:ind w:left="1260" w:hanging="581"/>
        <w:contextualSpacing/>
        <w:jc w:val="both"/>
        <w:rPr>
          <w:bCs/>
          <w:i/>
        </w:rPr>
      </w:pPr>
      <w:r w:rsidRPr="00B773B8">
        <w:rPr>
          <w:bCs/>
          <w:i/>
        </w:rPr>
        <w:t xml:space="preserve">As far as sanction of 2019-20 is concerned only 95.88% works have been taken up which are in progress and balance 4.10% works are yet to be taken up, </w:t>
      </w:r>
    </w:p>
    <w:p w:rsidR="009D466C" w:rsidRPr="00B773B8" w:rsidRDefault="009D466C" w:rsidP="004D4A84">
      <w:pPr>
        <w:pStyle w:val="ListParagraph"/>
        <w:numPr>
          <w:ilvl w:val="0"/>
          <w:numId w:val="34"/>
        </w:numPr>
        <w:spacing w:after="200" w:line="276" w:lineRule="auto"/>
        <w:ind w:left="1260" w:hanging="581"/>
        <w:contextualSpacing/>
        <w:jc w:val="both"/>
        <w:rPr>
          <w:bCs/>
          <w:i/>
        </w:rPr>
      </w:pPr>
      <w:r w:rsidRPr="00B773B8">
        <w:rPr>
          <w:bCs/>
          <w:i/>
        </w:rPr>
        <w:t xml:space="preserve">The over all completion of the state is 74.79%, in progress is 7.69% and 17.51% of the works have not been taken up by the state so far. </w:t>
      </w:r>
    </w:p>
    <w:p w:rsidR="009D466C" w:rsidRDefault="009D466C" w:rsidP="009D466C">
      <w:pPr>
        <w:jc w:val="both"/>
        <w:rPr>
          <w:bCs/>
          <w:i/>
          <w:sz w:val="32"/>
          <w:szCs w:val="32"/>
        </w:rPr>
      </w:pPr>
      <w:r w:rsidRPr="005758CB">
        <w:rPr>
          <w:bCs/>
          <w:i/>
          <w:sz w:val="32"/>
          <w:szCs w:val="32"/>
        </w:rPr>
        <w:t>Hr secondary school</w:t>
      </w:r>
    </w:p>
    <w:p w:rsidR="009D466C" w:rsidRDefault="009D466C" w:rsidP="009D466C">
      <w:pPr>
        <w:jc w:val="both"/>
        <w:rPr>
          <w:bCs/>
          <w:i/>
          <w:sz w:val="32"/>
          <w:szCs w:val="32"/>
        </w:rPr>
      </w:pPr>
      <w:r>
        <w:rPr>
          <w:bCs/>
          <w:i/>
          <w:sz w:val="32"/>
          <w:szCs w:val="32"/>
        </w:rPr>
        <w:t xml:space="preserve">         There is no approval in Hr secondary for state.</w:t>
      </w:r>
    </w:p>
    <w:p w:rsidR="009D466C" w:rsidRDefault="009D466C" w:rsidP="004D4A84">
      <w:pPr>
        <w:pStyle w:val="ListParagraph"/>
        <w:numPr>
          <w:ilvl w:val="0"/>
          <w:numId w:val="36"/>
        </w:numPr>
        <w:spacing w:after="120"/>
        <w:ind w:left="540" w:hanging="450"/>
        <w:contextualSpacing/>
        <w:jc w:val="both"/>
        <w:rPr>
          <w:b/>
          <w:bCs/>
        </w:rPr>
      </w:pPr>
      <w:r>
        <w:rPr>
          <w:b/>
          <w:bCs/>
        </w:rPr>
        <w:t>Proposal up to Upper Primary ( Class VIII)</w:t>
      </w:r>
    </w:p>
    <w:p w:rsidR="009D466C" w:rsidRDefault="009D466C" w:rsidP="009D466C">
      <w:pPr>
        <w:pStyle w:val="ListParagraph"/>
        <w:spacing w:after="120"/>
        <w:ind w:left="540"/>
        <w:jc w:val="both"/>
        <w:rPr>
          <w:b/>
          <w:bCs/>
        </w:rPr>
      </w:pPr>
    </w:p>
    <w:p w:rsidR="009D466C" w:rsidRDefault="009D466C" w:rsidP="009D466C">
      <w:pPr>
        <w:pStyle w:val="ListParagraph"/>
        <w:spacing w:after="120"/>
        <w:ind w:left="540"/>
        <w:jc w:val="both"/>
        <w:rPr>
          <w:b/>
          <w:bCs/>
        </w:rPr>
      </w:pPr>
      <w:r>
        <w:rPr>
          <w:b/>
          <w:bCs/>
        </w:rPr>
        <w:t>Elementary Progress</w:t>
      </w:r>
    </w:p>
    <w:tbl>
      <w:tblPr>
        <w:tblW w:w="5000" w:type="pct"/>
        <w:tblLook w:val="04A0"/>
      </w:tblPr>
      <w:tblGrid>
        <w:gridCol w:w="3573"/>
        <w:gridCol w:w="1805"/>
        <w:gridCol w:w="2123"/>
        <w:gridCol w:w="1744"/>
      </w:tblGrid>
      <w:tr w:rsidR="009D466C" w:rsidTr="00F05433">
        <w:trPr>
          <w:trHeight w:val="300"/>
          <w:tblHeader/>
        </w:trPr>
        <w:tc>
          <w:tcPr>
            <w:tcW w:w="1933" w:type="pct"/>
            <w:tcBorders>
              <w:top w:val="single" w:sz="4" w:space="0" w:color="auto"/>
              <w:left w:val="single" w:sz="4" w:space="0" w:color="auto"/>
              <w:bottom w:val="single" w:sz="4" w:space="0" w:color="auto"/>
              <w:right w:val="single" w:sz="4" w:space="0" w:color="auto"/>
            </w:tcBorders>
            <w:noWrap/>
            <w:vAlign w:val="bottom"/>
            <w:hideMark/>
          </w:tcPr>
          <w:p w:rsidR="009D466C" w:rsidRDefault="009D466C" w:rsidP="00F05433">
            <w:pPr>
              <w:rPr>
                <w:rFonts w:ascii="Calibri" w:hAnsi="Calibri"/>
                <w:b/>
                <w:bCs/>
                <w:color w:val="000000"/>
              </w:rPr>
            </w:pPr>
            <w:r>
              <w:rPr>
                <w:rFonts w:ascii="Calibri" w:hAnsi="Calibri"/>
                <w:b/>
                <w:bCs/>
                <w:color w:val="000000"/>
              </w:rPr>
              <w:t>Item of construction</w:t>
            </w:r>
          </w:p>
        </w:tc>
        <w:tc>
          <w:tcPr>
            <w:tcW w:w="976" w:type="pct"/>
            <w:tcBorders>
              <w:top w:val="single" w:sz="4" w:space="0" w:color="auto"/>
              <w:left w:val="nil"/>
              <w:bottom w:val="single" w:sz="4" w:space="0" w:color="auto"/>
              <w:right w:val="single" w:sz="4" w:space="0" w:color="auto"/>
            </w:tcBorders>
            <w:noWrap/>
            <w:vAlign w:val="bottom"/>
            <w:hideMark/>
          </w:tcPr>
          <w:p w:rsidR="009D466C" w:rsidRDefault="009D466C" w:rsidP="00F05433">
            <w:pPr>
              <w:rPr>
                <w:rFonts w:ascii="Calibri" w:hAnsi="Calibri"/>
                <w:b/>
                <w:bCs/>
                <w:color w:val="000000"/>
              </w:rPr>
            </w:pPr>
            <w:r>
              <w:rPr>
                <w:rFonts w:ascii="Calibri" w:hAnsi="Calibri"/>
                <w:b/>
                <w:bCs/>
                <w:color w:val="000000"/>
              </w:rPr>
              <w:t>Sanction</w:t>
            </w:r>
          </w:p>
        </w:tc>
        <w:tc>
          <w:tcPr>
            <w:tcW w:w="1148" w:type="pct"/>
            <w:tcBorders>
              <w:top w:val="single" w:sz="4" w:space="0" w:color="auto"/>
              <w:left w:val="nil"/>
              <w:bottom w:val="single" w:sz="4" w:space="0" w:color="auto"/>
              <w:right w:val="single" w:sz="4" w:space="0" w:color="auto"/>
            </w:tcBorders>
            <w:noWrap/>
            <w:vAlign w:val="bottom"/>
            <w:hideMark/>
          </w:tcPr>
          <w:p w:rsidR="009D466C" w:rsidRDefault="009D466C" w:rsidP="00F05433">
            <w:pPr>
              <w:rPr>
                <w:rFonts w:ascii="Calibri" w:hAnsi="Calibri"/>
                <w:b/>
                <w:bCs/>
                <w:color w:val="000000"/>
              </w:rPr>
            </w:pPr>
            <w:r>
              <w:rPr>
                <w:rFonts w:ascii="Calibri" w:hAnsi="Calibri"/>
                <w:b/>
                <w:bCs/>
                <w:color w:val="000000"/>
              </w:rPr>
              <w:t xml:space="preserve">Completed </w:t>
            </w:r>
          </w:p>
        </w:tc>
        <w:tc>
          <w:tcPr>
            <w:tcW w:w="943" w:type="pct"/>
            <w:tcBorders>
              <w:top w:val="single" w:sz="4" w:space="0" w:color="auto"/>
              <w:left w:val="nil"/>
              <w:bottom w:val="single" w:sz="4" w:space="0" w:color="auto"/>
              <w:right w:val="single" w:sz="4" w:space="0" w:color="auto"/>
            </w:tcBorders>
            <w:noWrap/>
            <w:vAlign w:val="bottom"/>
            <w:hideMark/>
          </w:tcPr>
          <w:p w:rsidR="009D466C" w:rsidRDefault="009D466C" w:rsidP="00F05433">
            <w:pPr>
              <w:rPr>
                <w:rFonts w:ascii="Calibri" w:hAnsi="Calibri"/>
                <w:b/>
                <w:bCs/>
                <w:color w:val="000000"/>
              </w:rPr>
            </w:pPr>
            <w:r>
              <w:rPr>
                <w:rFonts w:ascii="Calibri" w:hAnsi="Calibri"/>
                <w:b/>
                <w:bCs/>
                <w:color w:val="000000"/>
              </w:rPr>
              <w:t>Progress</w:t>
            </w:r>
          </w:p>
        </w:tc>
      </w:tr>
      <w:tr w:rsidR="009D466C" w:rsidTr="00F05433">
        <w:trPr>
          <w:trHeight w:val="300"/>
        </w:trPr>
        <w:tc>
          <w:tcPr>
            <w:tcW w:w="1933" w:type="pct"/>
            <w:tcBorders>
              <w:top w:val="nil"/>
              <w:left w:val="single" w:sz="4" w:space="0" w:color="auto"/>
              <w:bottom w:val="single" w:sz="4" w:space="0" w:color="auto"/>
              <w:right w:val="single" w:sz="4" w:space="0" w:color="auto"/>
            </w:tcBorders>
            <w:noWrap/>
            <w:vAlign w:val="bottom"/>
            <w:hideMark/>
          </w:tcPr>
          <w:p w:rsidR="009D466C" w:rsidRDefault="009D466C" w:rsidP="00F05433">
            <w:pPr>
              <w:rPr>
                <w:rFonts w:ascii="Calibri" w:hAnsi="Calibri"/>
                <w:color w:val="000000"/>
              </w:rPr>
            </w:pPr>
            <w:r>
              <w:rPr>
                <w:rFonts w:ascii="Calibri" w:hAnsi="Calibri"/>
                <w:color w:val="000000"/>
              </w:rPr>
              <w:t>PS</w:t>
            </w:r>
          </w:p>
        </w:tc>
        <w:tc>
          <w:tcPr>
            <w:tcW w:w="976"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4615</w:t>
            </w:r>
          </w:p>
        </w:tc>
        <w:tc>
          <w:tcPr>
            <w:tcW w:w="1148"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4600</w:t>
            </w:r>
          </w:p>
        </w:tc>
        <w:tc>
          <w:tcPr>
            <w:tcW w:w="943"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15</w:t>
            </w:r>
          </w:p>
        </w:tc>
      </w:tr>
      <w:tr w:rsidR="009D466C" w:rsidTr="00F05433">
        <w:trPr>
          <w:trHeight w:val="300"/>
        </w:trPr>
        <w:tc>
          <w:tcPr>
            <w:tcW w:w="1933" w:type="pct"/>
            <w:tcBorders>
              <w:top w:val="nil"/>
              <w:left w:val="single" w:sz="4" w:space="0" w:color="auto"/>
              <w:bottom w:val="single" w:sz="4" w:space="0" w:color="auto"/>
              <w:right w:val="single" w:sz="4" w:space="0" w:color="auto"/>
            </w:tcBorders>
            <w:noWrap/>
            <w:vAlign w:val="bottom"/>
            <w:hideMark/>
          </w:tcPr>
          <w:p w:rsidR="009D466C" w:rsidRDefault="009D466C" w:rsidP="00F05433">
            <w:pPr>
              <w:rPr>
                <w:rFonts w:ascii="Calibri" w:hAnsi="Calibri"/>
                <w:color w:val="000000"/>
              </w:rPr>
            </w:pPr>
            <w:r>
              <w:rPr>
                <w:rFonts w:ascii="Calibri" w:hAnsi="Calibri"/>
                <w:color w:val="000000"/>
              </w:rPr>
              <w:t>UPS</w:t>
            </w:r>
          </w:p>
        </w:tc>
        <w:tc>
          <w:tcPr>
            <w:tcW w:w="976"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913</w:t>
            </w:r>
          </w:p>
        </w:tc>
        <w:tc>
          <w:tcPr>
            <w:tcW w:w="1148"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913</w:t>
            </w:r>
          </w:p>
        </w:tc>
        <w:tc>
          <w:tcPr>
            <w:tcW w:w="943"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0</w:t>
            </w:r>
          </w:p>
        </w:tc>
      </w:tr>
      <w:tr w:rsidR="009D466C" w:rsidTr="00F05433">
        <w:trPr>
          <w:trHeight w:val="300"/>
        </w:trPr>
        <w:tc>
          <w:tcPr>
            <w:tcW w:w="1933" w:type="pct"/>
            <w:tcBorders>
              <w:top w:val="nil"/>
              <w:left w:val="single" w:sz="4" w:space="0" w:color="auto"/>
              <w:bottom w:val="single" w:sz="4" w:space="0" w:color="auto"/>
              <w:right w:val="single" w:sz="4" w:space="0" w:color="auto"/>
            </w:tcBorders>
            <w:noWrap/>
            <w:vAlign w:val="bottom"/>
            <w:hideMark/>
          </w:tcPr>
          <w:p w:rsidR="009D466C" w:rsidRDefault="009D466C" w:rsidP="00F05433">
            <w:pPr>
              <w:rPr>
                <w:rFonts w:ascii="Calibri" w:hAnsi="Calibri"/>
                <w:color w:val="000000"/>
              </w:rPr>
            </w:pPr>
            <w:r>
              <w:rPr>
                <w:rFonts w:ascii="Calibri" w:hAnsi="Calibri"/>
                <w:color w:val="000000"/>
              </w:rPr>
              <w:t>ACR</w:t>
            </w:r>
          </w:p>
        </w:tc>
        <w:tc>
          <w:tcPr>
            <w:tcW w:w="976"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38865</w:t>
            </w:r>
          </w:p>
        </w:tc>
        <w:tc>
          <w:tcPr>
            <w:tcW w:w="1148"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38757</w:t>
            </w:r>
          </w:p>
        </w:tc>
        <w:tc>
          <w:tcPr>
            <w:tcW w:w="943"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108</w:t>
            </w:r>
          </w:p>
        </w:tc>
      </w:tr>
      <w:tr w:rsidR="009D466C" w:rsidTr="00F05433">
        <w:trPr>
          <w:trHeight w:val="300"/>
        </w:trPr>
        <w:tc>
          <w:tcPr>
            <w:tcW w:w="1933" w:type="pct"/>
            <w:tcBorders>
              <w:top w:val="nil"/>
              <w:left w:val="single" w:sz="4" w:space="0" w:color="auto"/>
              <w:bottom w:val="single" w:sz="4" w:space="0" w:color="auto"/>
              <w:right w:val="single" w:sz="4" w:space="0" w:color="auto"/>
            </w:tcBorders>
            <w:noWrap/>
            <w:vAlign w:val="bottom"/>
            <w:hideMark/>
          </w:tcPr>
          <w:p w:rsidR="009D466C" w:rsidRDefault="009D466C" w:rsidP="00F05433">
            <w:pPr>
              <w:rPr>
                <w:rFonts w:ascii="Calibri" w:hAnsi="Calibri"/>
                <w:color w:val="000000"/>
              </w:rPr>
            </w:pPr>
            <w:r>
              <w:rPr>
                <w:rFonts w:ascii="Calibri" w:hAnsi="Calibri"/>
                <w:color w:val="000000"/>
              </w:rPr>
              <w:t>Water</w:t>
            </w:r>
          </w:p>
        </w:tc>
        <w:tc>
          <w:tcPr>
            <w:tcW w:w="976"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7797</w:t>
            </w:r>
          </w:p>
        </w:tc>
        <w:tc>
          <w:tcPr>
            <w:tcW w:w="1148"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6747</w:t>
            </w:r>
          </w:p>
        </w:tc>
        <w:tc>
          <w:tcPr>
            <w:tcW w:w="943"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715</w:t>
            </w:r>
          </w:p>
        </w:tc>
      </w:tr>
      <w:tr w:rsidR="009D466C" w:rsidTr="00F05433">
        <w:trPr>
          <w:trHeight w:val="300"/>
        </w:trPr>
        <w:tc>
          <w:tcPr>
            <w:tcW w:w="1933" w:type="pct"/>
            <w:tcBorders>
              <w:top w:val="nil"/>
              <w:left w:val="single" w:sz="4" w:space="0" w:color="auto"/>
              <w:bottom w:val="single" w:sz="4" w:space="0" w:color="auto"/>
              <w:right w:val="single" w:sz="4" w:space="0" w:color="auto"/>
            </w:tcBorders>
            <w:noWrap/>
            <w:vAlign w:val="bottom"/>
            <w:hideMark/>
          </w:tcPr>
          <w:p w:rsidR="009D466C" w:rsidRDefault="009D466C" w:rsidP="00F05433">
            <w:pPr>
              <w:rPr>
                <w:rFonts w:ascii="Calibri" w:hAnsi="Calibri"/>
                <w:color w:val="000000"/>
              </w:rPr>
            </w:pPr>
            <w:r>
              <w:rPr>
                <w:rFonts w:ascii="Calibri" w:hAnsi="Calibri"/>
                <w:color w:val="000000"/>
              </w:rPr>
              <w:t>Ramp</w:t>
            </w:r>
          </w:p>
        </w:tc>
        <w:tc>
          <w:tcPr>
            <w:tcW w:w="976"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17522</w:t>
            </w:r>
          </w:p>
        </w:tc>
        <w:tc>
          <w:tcPr>
            <w:tcW w:w="1148"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17455</w:t>
            </w:r>
          </w:p>
        </w:tc>
        <w:tc>
          <w:tcPr>
            <w:tcW w:w="943"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67</w:t>
            </w:r>
          </w:p>
        </w:tc>
      </w:tr>
      <w:tr w:rsidR="009D466C" w:rsidTr="00F05433">
        <w:trPr>
          <w:trHeight w:val="300"/>
        </w:trPr>
        <w:tc>
          <w:tcPr>
            <w:tcW w:w="1933" w:type="pct"/>
            <w:tcBorders>
              <w:top w:val="nil"/>
              <w:left w:val="single" w:sz="4" w:space="0" w:color="auto"/>
              <w:bottom w:val="single" w:sz="4" w:space="0" w:color="auto"/>
              <w:right w:val="single" w:sz="4" w:space="0" w:color="auto"/>
            </w:tcBorders>
            <w:noWrap/>
            <w:vAlign w:val="bottom"/>
            <w:hideMark/>
          </w:tcPr>
          <w:p w:rsidR="009D466C" w:rsidRDefault="009D466C" w:rsidP="00F05433">
            <w:pPr>
              <w:rPr>
                <w:rFonts w:ascii="Calibri" w:hAnsi="Calibri"/>
                <w:color w:val="000000"/>
              </w:rPr>
            </w:pPr>
            <w:r>
              <w:rPr>
                <w:rFonts w:ascii="Calibri" w:hAnsi="Calibri"/>
                <w:color w:val="000000"/>
              </w:rPr>
              <w:t>Boys toilet</w:t>
            </w:r>
          </w:p>
        </w:tc>
        <w:tc>
          <w:tcPr>
            <w:tcW w:w="976"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14440</w:t>
            </w:r>
          </w:p>
        </w:tc>
        <w:tc>
          <w:tcPr>
            <w:tcW w:w="1148"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10631</w:t>
            </w:r>
          </w:p>
        </w:tc>
        <w:tc>
          <w:tcPr>
            <w:tcW w:w="943"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650</w:t>
            </w:r>
          </w:p>
        </w:tc>
      </w:tr>
      <w:tr w:rsidR="009D466C" w:rsidTr="00F05433">
        <w:trPr>
          <w:trHeight w:val="300"/>
        </w:trPr>
        <w:tc>
          <w:tcPr>
            <w:tcW w:w="1933" w:type="pct"/>
            <w:tcBorders>
              <w:top w:val="nil"/>
              <w:left w:val="single" w:sz="4" w:space="0" w:color="auto"/>
              <w:bottom w:val="single" w:sz="4" w:space="0" w:color="auto"/>
              <w:right w:val="single" w:sz="4" w:space="0" w:color="auto"/>
            </w:tcBorders>
            <w:noWrap/>
            <w:vAlign w:val="bottom"/>
            <w:hideMark/>
          </w:tcPr>
          <w:p w:rsidR="009D466C" w:rsidRDefault="009D466C" w:rsidP="00F05433">
            <w:pPr>
              <w:rPr>
                <w:rFonts w:ascii="Calibri" w:hAnsi="Calibri"/>
                <w:color w:val="000000"/>
              </w:rPr>
            </w:pPr>
            <w:r>
              <w:rPr>
                <w:rFonts w:ascii="Calibri" w:hAnsi="Calibri"/>
                <w:color w:val="000000"/>
              </w:rPr>
              <w:t>Girls Toilet</w:t>
            </w:r>
          </w:p>
        </w:tc>
        <w:tc>
          <w:tcPr>
            <w:tcW w:w="976"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12666</w:t>
            </w:r>
          </w:p>
        </w:tc>
        <w:tc>
          <w:tcPr>
            <w:tcW w:w="1148"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12216</w:t>
            </w:r>
          </w:p>
        </w:tc>
        <w:tc>
          <w:tcPr>
            <w:tcW w:w="943"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447</w:t>
            </w:r>
          </w:p>
        </w:tc>
      </w:tr>
      <w:tr w:rsidR="009D466C" w:rsidTr="00F05433">
        <w:trPr>
          <w:trHeight w:val="300"/>
        </w:trPr>
        <w:tc>
          <w:tcPr>
            <w:tcW w:w="1933" w:type="pct"/>
            <w:tcBorders>
              <w:top w:val="nil"/>
              <w:left w:val="single" w:sz="4" w:space="0" w:color="auto"/>
              <w:bottom w:val="single" w:sz="4" w:space="0" w:color="auto"/>
              <w:right w:val="single" w:sz="4" w:space="0" w:color="auto"/>
            </w:tcBorders>
            <w:noWrap/>
            <w:vAlign w:val="bottom"/>
            <w:hideMark/>
          </w:tcPr>
          <w:p w:rsidR="009D466C" w:rsidRDefault="009D466C" w:rsidP="00F05433">
            <w:pPr>
              <w:rPr>
                <w:rFonts w:ascii="Calibri" w:hAnsi="Calibri"/>
                <w:color w:val="000000"/>
              </w:rPr>
            </w:pPr>
            <w:r>
              <w:rPr>
                <w:rFonts w:ascii="Calibri" w:hAnsi="Calibri"/>
                <w:color w:val="000000"/>
              </w:rPr>
              <w:t>CWSN Toilet</w:t>
            </w:r>
          </w:p>
          <w:p w:rsidR="009D466C" w:rsidRDefault="009D466C" w:rsidP="00F05433">
            <w:pPr>
              <w:rPr>
                <w:rFonts w:ascii="Calibri" w:hAnsi="Calibri"/>
                <w:color w:val="000000"/>
              </w:rPr>
            </w:pPr>
            <w:r>
              <w:rPr>
                <w:rFonts w:ascii="Calibri" w:hAnsi="Calibri"/>
                <w:color w:val="000000"/>
              </w:rPr>
              <w:t>Electrfication</w:t>
            </w:r>
          </w:p>
        </w:tc>
        <w:tc>
          <w:tcPr>
            <w:tcW w:w="976"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1952</w:t>
            </w:r>
          </w:p>
          <w:p w:rsidR="009D466C" w:rsidRDefault="009D466C" w:rsidP="00F05433">
            <w:pPr>
              <w:jc w:val="right"/>
              <w:rPr>
                <w:rFonts w:ascii="Calibri" w:hAnsi="Calibri"/>
                <w:color w:val="000000"/>
              </w:rPr>
            </w:pPr>
            <w:r>
              <w:rPr>
                <w:rFonts w:ascii="Calibri" w:hAnsi="Calibri"/>
                <w:color w:val="000000"/>
              </w:rPr>
              <w:t>9644</w:t>
            </w:r>
          </w:p>
        </w:tc>
        <w:tc>
          <w:tcPr>
            <w:tcW w:w="1148"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1952</w:t>
            </w:r>
          </w:p>
          <w:p w:rsidR="009D466C" w:rsidRDefault="009D466C" w:rsidP="00F05433">
            <w:pPr>
              <w:jc w:val="right"/>
              <w:rPr>
                <w:rFonts w:ascii="Calibri" w:hAnsi="Calibri"/>
                <w:color w:val="000000"/>
              </w:rPr>
            </w:pPr>
            <w:r>
              <w:rPr>
                <w:rFonts w:ascii="Calibri" w:hAnsi="Calibri"/>
                <w:color w:val="000000"/>
              </w:rPr>
              <w:t>3462</w:t>
            </w:r>
          </w:p>
        </w:tc>
        <w:tc>
          <w:tcPr>
            <w:tcW w:w="943" w:type="pct"/>
            <w:tcBorders>
              <w:top w:val="nil"/>
              <w:left w:val="nil"/>
              <w:bottom w:val="single" w:sz="4" w:space="0" w:color="auto"/>
              <w:right w:val="single" w:sz="4" w:space="0" w:color="auto"/>
            </w:tcBorders>
            <w:noWrap/>
            <w:vAlign w:val="bottom"/>
            <w:hideMark/>
          </w:tcPr>
          <w:p w:rsidR="009D466C" w:rsidRDefault="009D466C" w:rsidP="00F05433">
            <w:pPr>
              <w:jc w:val="right"/>
              <w:rPr>
                <w:rFonts w:ascii="Calibri" w:hAnsi="Calibri"/>
                <w:color w:val="000000"/>
              </w:rPr>
            </w:pPr>
            <w:r>
              <w:rPr>
                <w:rFonts w:ascii="Calibri" w:hAnsi="Calibri"/>
                <w:color w:val="000000"/>
              </w:rPr>
              <w:t>0</w:t>
            </w:r>
          </w:p>
          <w:p w:rsidR="009D466C" w:rsidRDefault="009D466C" w:rsidP="00F05433">
            <w:pPr>
              <w:jc w:val="right"/>
              <w:rPr>
                <w:rFonts w:ascii="Calibri" w:hAnsi="Calibri"/>
                <w:color w:val="000000"/>
              </w:rPr>
            </w:pPr>
            <w:r>
              <w:rPr>
                <w:rFonts w:ascii="Calibri" w:hAnsi="Calibri"/>
                <w:color w:val="000000"/>
              </w:rPr>
              <w:t>0</w:t>
            </w:r>
          </w:p>
        </w:tc>
      </w:tr>
    </w:tbl>
    <w:p w:rsidR="009D466C" w:rsidRDefault="009D466C" w:rsidP="004D4A84">
      <w:pPr>
        <w:pStyle w:val="ListParagraph"/>
        <w:numPr>
          <w:ilvl w:val="0"/>
          <w:numId w:val="37"/>
        </w:numPr>
        <w:tabs>
          <w:tab w:val="left" w:pos="360"/>
          <w:tab w:val="left" w:pos="810"/>
        </w:tabs>
        <w:spacing w:after="200" w:line="276" w:lineRule="auto"/>
        <w:contextualSpacing/>
        <w:rPr>
          <w:b/>
        </w:rPr>
      </w:pPr>
      <w:r>
        <w:rPr>
          <w:b/>
        </w:rPr>
        <w:t>New/Upgraded School Elementary:</w:t>
      </w:r>
    </w:p>
    <w:tbl>
      <w:tblPr>
        <w:tblStyle w:val="TableGrid"/>
        <w:tblW w:w="5288" w:type="pct"/>
        <w:jc w:val="center"/>
        <w:tblLook w:val="04A0"/>
      </w:tblPr>
      <w:tblGrid>
        <w:gridCol w:w="782"/>
        <w:gridCol w:w="1840"/>
        <w:gridCol w:w="1029"/>
        <w:gridCol w:w="1322"/>
        <w:gridCol w:w="1586"/>
        <w:gridCol w:w="1410"/>
        <w:gridCol w:w="1809"/>
      </w:tblGrid>
      <w:tr w:rsidR="00F05433" w:rsidTr="00F05433">
        <w:trPr>
          <w:jc w:val="center"/>
        </w:trPr>
        <w:tc>
          <w:tcPr>
            <w:tcW w:w="4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F05433">
            <w:pPr>
              <w:pStyle w:val="ListParagraph"/>
              <w:ind w:left="0"/>
              <w:jc w:val="center"/>
              <w:rPr>
                <w:b/>
                <w:sz w:val="20"/>
              </w:rPr>
            </w:pPr>
            <w:r>
              <w:rPr>
                <w:b/>
                <w:sz w:val="20"/>
              </w:rPr>
              <w:t>Sl. No</w:t>
            </w:r>
          </w:p>
        </w:tc>
        <w:tc>
          <w:tcPr>
            <w:tcW w:w="9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right="-210" w:firstLine="117"/>
              <w:jc w:val="center"/>
              <w:rPr>
                <w:b/>
                <w:sz w:val="20"/>
              </w:rPr>
            </w:pPr>
            <w:r>
              <w:rPr>
                <w:b/>
                <w:sz w:val="20"/>
              </w:rPr>
              <w:t>Item of Construction</w:t>
            </w:r>
          </w:p>
        </w:tc>
        <w:tc>
          <w:tcPr>
            <w:tcW w:w="5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96" w:firstLine="117"/>
              <w:jc w:val="right"/>
              <w:rPr>
                <w:b/>
                <w:sz w:val="20"/>
              </w:rPr>
            </w:pPr>
            <w:r>
              <w:rPr>
                <w:b/>
                <w:sz w:val="20"/>
              </w:rPr>
              <w:t>Phy. Unit proposed by the state</w:t>
            </w:r>
          </w:p>
        </w:tc>
        <w:tc>
          <w:tcPr>
            <w:tcW w:w="67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b/>
                <w:sz w:val="20"/>
              </w:rPr>
            </w:pPr>
            <w:r>
              <w:rPr>
                <w:b/>
                <w:sz w:val="20"/>
              </w:rPr>
              <w:t>Unit cost proposed by the state (Rs. In Lakh)</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88" w:firstLine="117"/>
              <w:jc w:val="center"/>
              <w:rPr>
                <w:b/>
                <w:sz w:val="20"/>
              </w:rPr>
            </w:pPr>
            <w:r>
              <w:rPr>
                <w:b/>
                <w:sz w:val="20"/>
              </w:rPr>
              <w:t>Phy. Unit to be Considered ( as is recommended by ACCESS)*</w:t>
            </w: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91" w:firstLine="117"/>
              <w:jc w:val="both"/>
              <w:rPr>
                <w:b/>
                <w:sz w:val="20"/>
              </w:rPr>
            </w:pPr>
            <w:r>
              <w:rPr>
                <w:b/>
                <w:sz w:val="20"/>
              </w:rPr>
              <w:t>Unit cost proposal to be Considered including cost of furniture (Rs. In Lakh)</w:t>
            </w:r>
          </w:p>
        </w:tc>
        <w:tc>
          <w:tcPr>
            <w:tcW w:w="9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b/>
                <w:sz w:val="20"/>
              </w:rPr>
            </w:pPr>
            <w:r>
              <w:rPr>
                <w:b/>
                <w:sz w:val="20"/>
              </w:rPr>
              <w:t>Remarks</w:t>
            </w:r>
          </w:p>
        </w:tc>
      </w:tr>
      <w:tr w:rsidR="00F05433" w:rsidTr="00F05433">
        <w:trPr>
          <w:jc w:val="center"/>
        </w:trPr>
        <w:tc>
          <w:tcPr>
            <w:tcW w:w="13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New School</w:t>
            </w:r>
          </w:p>
        </w:tc>
        <w:tc>
          <w:tcPr>
            <w:tcW w:w="5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17938">
            <w:pPr>
              <w:pStyle w:val="ListParagraph"/>
              <w:ind w:left="0" w:firstLine="117"/>
              <w:jc w:val="center"/>
              <w:rPr>
                <w:sz w:val="20"/>
              </w:rPr>
            </w:pPr>
          </w:p>
        </w:tc>
        <w:tc>
          <w:tcPr>
            <w:tcW w:w="6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17938">
            <w:pPr>
              <w:pStyle w:val="ListParagraph"/>
              <w:ind w:left="0" w:firstLine="117"/>
              <w:jc w:val="center"/>
              <w:rPr>
                <w:sz w:val="20"/>
              </w:rPr>
            </w:pP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17938">
            <w:pPr>
              <w:pStyle w:val="ListParagraph"/>
              <w:ind w:left="0" w:firstLine="117"/>
              <w:jc w:val="center"/>
              <w:rPr>
                <w:sz w:val="20"/>
              </w:rPr>
            </w:pP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17938">
            <w:pPr>
              <w:pStyle w:val="ListParagraph"/>
              <w:ind w:left="0" w:firstLine="117"/>
              <w:jc w:val="both"/>
              <w:rPr>
                <w:sz w:val="20"/>
              </w:rPr>
            </w:pPr>
          </w:p>
        </w:tc>
        <w:tc>
          <w:tcPr>
            <w:tcW w:w="9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17938">
            <w:pPr>
              <w:pStyle w:val="ListParagraph"/>
              <w:ind w:left="0" w:firstLine="117"/>
              <w:jc w:val="center"/>
              <w:rPr>
                <w:sz w:val="20"/>
              </w:rPr>
            </w:pPr>
          </w:p>
        </w:tc>
      </w:tr>
      <w:tr w:rsidR="00F05433" w:rsidTr="00F05433">
        <w:trPr>
          <w:jc w:val="center"/>
        </w:trPr>
        <w:tc>
          <w:tcPr>
            <w:tcW w:w="4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F05433">
            <w:pPr>
              <w:pStyle w:val="ListParagraph"/>
              <w:ind w:left="0"/>
              <w:jc w:val="center"/>
              <w:rPr>
                <w:sz w:val="20"/>
              </w:rPr>
            </w:pPr>
            <w:r>
              <w:rPr>
                <w:sz w:val="20"/>
              </w:rPr>
              <w:t>1.</w:t>
            </w:r>
          </w:p>
        </w:tc>
        <w:tc>
          <w:tcPr>
            <w:tcW w:w="9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New school,UPS</w:t>
            </w:r>
          </w:p>
        </w:tc>
        <w:tc>
          <w:tcPr>
            <w:tcW w:w="5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nil</w:t>
            </w:r>
          </w:p>
        </w:tc>
        <w:tc>
          <w:tcPr>
            <w:tcW w:w="67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nil</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nil</w:t>
            </w: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nil</w:t>
            </w:r>
          </w:p>
        </w:tc>
        <w:tc>
          <w:tcPr>
            <w:tcW w:w="9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17938">
            <w:pPr>
              <w:pStyle w:val="ListParagraph"/>
              <w:ind w:left="0" w:firstLine="117"/>
              <w:jc w:val="center"/>
              <w:rPr>
                <w:sz w:val="20"/>
              </w:rPr>
            </w:pPr>
          </w:p>
        </w:tc>
      </w:tr>
      <w:tr w:rsidR="00F05433" w:rsidTr="00F05433">
        <w:trPr>
          <w:jc w:val="center"/>
        </w:trPr>
        <w:tc>
          <w:tcPr>
            <w:tcW w:w="4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F05433">
            <w:pPr>
              <w:pStyle w:val="ListParagraph"/>
              <w:ind w:left="0"/>
              <w:jc w:val="center"/>
              <w:rPr>
                <w:sz w:val="20"/>
              </w:rPr>
            </w:pPr>
            <w:r>
              <w:rPr>
                <w:sz w:val="20"/>
              </w:rPr>
              <w:t>2</w:t>
            </w:r>
          </w:p>
        </w:tc>
        <w:tc>
          <w:tcPr>
            <w:tcW w:w="9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New school,PS</w:t>
            </w:r>
          </w:p>
        </w:tc>
        <w:tc>
          <w:tcPr>
            <w:tcW w:w="5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nil</w:t>
            </w:r>
          </w:p>
        </w:tc>
        <w:tc>
          <w:tcPr>
            <w:tcW w:w="67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nil</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nil</w:t>
            </w: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17938">
            <w:pPr>
              <w:pStyle w:val="ListParagraph"/>
              <w:ind w:left="0" w:firstLine="117"/>
              <w:jc w:val="center"/>
              <w:rPr>
                <w:sz w:val="20"/>
              </w:rPr>
            </w:pPr>
            <w:r>
              <w:rPr>
                <w:sz w:val="20"/>
              </w:rPr>
              <w:t>nil</w:t>
            </w:r>
          </w:p>
        </w:tc>
        <w:tc>
          <w:tcPr>
            <w:tcW w:w="9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17938">
            <w:pPr>
              <w:pStyle w:val="ListParagraph"/>
              <w:ind w:left="0" w:firstLine="117"/>
              <w:jc w:val="center"/>
              <w:rPr>
                <w:sz w:val="20"/>
              </w:rPr>
            </w:pPr>
          </w:p>
        </w:tc>
      </w:tr>
    </w:tbl>
    <w:p w:rsidR="009D466C" w:rsidRDefault="009D466C" w:rsidP="009D466C">
      <w:pPr>
        <w:pStyle w:val="ListParagraph"/>
        <w:spacing w:after="120"/>
        <w:ind w:left="540"/>
        <w:jc w:val="both"/>
        <w:rPr>
          <w:b/>
          <w:bCs/>
        </w:rPr>
      </w:pPr>
    </w:p>
    <w:p w:rsidR="009D466C" w:rsidRDefault="009D466C" w:rsidP="009D466C">
      <w:pPr>
        <w:pStyle w:val="ListParagraph"/>
        <w:tabs>
          <w:tab w:val="left" w:pos="689"/>
        </w:tabs>
        <w:spacing w:after="120"/>
        <w:ind w:left="274"/>
        <w:jc w:val="both"/>
        <w:rPr>
          <w:b/>
          <w:bCs/>
          <w:sz w:val="8"/>
          <w:szCs w:val="8"/>
        </w:rPr>
      </w:pPr>
      <w:r>
        <w:rPr>
          <w:b/>
          <w:bCs/>
          <w:sz w:val="8"/>
          <w:szCs w:val="8"/>
        </w:rPr>
        <w:tab/>
      </w:r>
    </w:p>
    <w:p w:rsidR="009D466C" w:rsidRDefault="009D466C" w:rsidP="009D466C">
      <w:pPr>
        <w:pStyle w:val="ListParagraph"/>
        <w:spacing w:after="120"/>
        <w:ind w:left="274"/>
        <w:jc w:val="both"/>
        <w:rPr>
          <w:b/>
          <w:bCs/>
        </w:rPr>
      </w:pPr>
      <w:r>
        <w:rPr>
          <w:b/>
          <w:bCs/>
        </w:rPr>
        <w:t>Demand/Recommendation</w:t>
      </w:r>
    </w:p>
    <w:p w:rsidR="009D466C" w:rsidRDefault="009D466C" w:rsidP="009D466C">
      <w:pPr>
        <w:spacing w:after="120"/>
        <w:ind w:left="274"/>
        <w:rPr>
          <w:b/>
          <w:bCs/>
        </w:rPr>
      </w:pPr>
      <w:r>
        <w:rPr>
          <w:b/>
          <w:bCs/>
        </w:rPr>
        <w:t>Construction / Strengthening of Existing Schools up to Class VIII</w:t>
      </w:r>
    </w:p>
    <w:tbl>
      <w:tblPr>
        <w:tblStyle w:val="TableGrid"/>
        <w:tblW w:w="5000" w:type="pct"/>
        <w:jc w:val="center"/>
        <w:tblLook w:val="04A0"/>
      </w:tblPr>
      <w:tblGrid>
        <w:gridCol w:w="695"/>
        <w:gridCol w:w="1971"/>
        <w:gridCol w:w="1334"/>
        <w:gridCol w:w="1209"/>
        <w:gridCol w:w="970"/>
        <w:gridCol w:w="1070"/>
        <w:gridCol w:w="1996"/>
      </w:tblGrid>
      <w:tr w:rsidR="00EE00BA" w:rsidTr="00EE00BA">
        <w:trPr>
          <w:tblHeader/>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4543E4">
            <w:pPr>
              <w:pStyle w:val="ListParagraph"/>
              <w:ind w:left="0"/>
              <w:jc w:val="right"/>
              <w:rPr>
                <w:b/>
                <w:sz w:val="20"/>
              </w:rPr>
            </w:pPr>
            <w:r>
              <w:rPr>
                <w:b/>
                <w:sz w:val="20"/>
              </w:rPr>
              <w:lastRenderedPageBreak/>
              <w:t>Sl. No.</w:t>
            </w: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847" w:hanging="909"/>
              <w:jc w:val="center"/>
              <w:rPr>
                <w:b/>
                <w:sz w:val="20"/>
              </w:rPr>
            </w:pPr>
            <w:r>
              <w:rPr>
                <w:b/>
                <w:sz w:val="20"/>
              </w:rPr>
              <w:t>Item of Construction</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4543E4">
            <w:pPr>
              <w:pStyle w:val="ListParagraph"/>
              <w:ind w:left="26" w:hanging="26"/>
              <w:rPr>
                <w:b/>
                <w:sz w:val="20"/>
              </w:rPr>
            </w:pPr>
            <w:r>
              <w:rPr>
                <w:b/>
                <w:sz w:val="20"/>
              </w:rPr>
              <w:t>Phy Unit proposed by the state</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4543E4">
            <w:pPr>
              <w:pStyle w:val="ListParagraph"/>
              <w:ind w:left="35" w:hanging="74"/>
              <w:rPr>
                <w:b/>
                <w:sz w:val="20"/>
              </w:rPr>
            </w:pPr>
            <w:r>
              <w:rPr>
                <w:b/>
                <w:sz w:val="20"/>
              </w:rPr>
              <w:t>Unit cost proposal to be Considered</w:t>
            </w:r>
          </w:p>
          <w:p w:rsidR="009D466C" w:rsidRDefault="009D466C" w:rsidP="004543E4">
            <w:pPr>
              <w:pStyle w:val="ListParagraph"/>
              <w:ind w:left="35" w:hanging="74"/>
              <w:rPr>
                <w:b/>
                <w:sz w:val="20"/>
              </w:rPr>
            </w:pPr>
            <w:r>
              <w:rPr>
                <w:rFonts w:eastAsia="Times New Roman"/>
                <w:b/>
                <w:color w:val="000000"/>
                <w:sz w:val="20"/>
              </w:rPr>
              <w:t>(Rs. in lacs)</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4543E4">
            <w:pPr>
              <w:pStyle w:val="ListParagraph"/>
              <w:ind w:left="-184" w:hanging="173"/>
              <w:jc w:val="center"/>
              <w:rPr>
                <w:b/>
                <w:sz w:val="20"/>
              </w:rPr>
            </w:pPr>
            <w:r>
              <w:rPr>
                <w:b/>
                <w:sz w:val="20"/>
              </w:rPr>
              <w:t>Phy. Unit considered</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4543E4">
            <w:pPr>
              <w:pStyle w:val="ListParagraph"/>
              <w:ind w:left="-72" w:hanging="52"/>
              <w:jc w:val="both"/>
              <w:rPr>
                <w:b/>
                <w:sz w:val="20"/>
              </w:rPr>
            </w:pPr>
            <w:r>
              <w:rPr>
                <w:b/>
                <w:sz w:val="20"/>
              </w:rPr>
              <w:t>Unit cost proposal to be Considered</w:t>
            </w:r>
          </w:p>
          <w:p w:rsidR="009D466C" w:rsidRDefault="009D466C" w:rsidP="004543E4">
            <w:pPr>
              <w:pStyle w:val="ListParagraph"/>
              <w:ind w:left="-72" w:hanging="52"/>
              <w:jc w:val="both"/>
              <w:rPr>
                <w:b/>
                <w:sz w:val="20"/>
              </w:rPr>
            </w:pPr>
            <w:r>
              <w:rPr>
                <w:rFonts w:eastAsia="Times New Roman"/>
                <w:b/>
                <w:color w:val="000000"/>
                <w:sz w:val="20"/>
              </w:rPr>
              <w:t>(Rs. in lacs)</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Remarks</w:t>
            </w:r>
          </w:p>
        </w:tc>
      </w:tr>
      <w:tr w:rsidR="00EE00BA" w:rsidTr="00EE00BA">
        <w:trPr>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108" w:hanging="249"/>
              <w:jc w:val="center"/>
              <w:rPr>
                <w:sz w:val="20"/>
              </w:rPr>
            </w:pPr>
            <w:r>
              <w:rPr>
                <w:sz w:val="20"/>
              </w:rPr>
              <w:t>1</w:t>
            </w: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F05433">
            <w:pPr>
              <w:rPr>
                <w:sz w:val="20"/>
                <w:u w:val="single"/>
              </w:rPr>
            </w:pPr>
            <w:r>
              <w:rPr>
                <w:sz w:val="20"/>
              </w:rPr>
              <w:t>Drinking water</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451"/>
              <w:jc w:val="center"/>
              <w:rPr>
                <w:sz w:val="20"/>
              </w:rPr>
            </w:pPr>
            <w:r>
              <w:rPr>
                <w:sz w:val="20"/>
              </w:rPr>
              <w:t>785</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1.50</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373</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1.00</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F05433">
            <w:pPr>
              <w:pStyle w:val="ListParagraph"/>
              <w:ind w:left="0"/>
              <w:rPr>
                <w:sz w:val="20"/>
              </w:rPr>
            </w:pPr>
          </w:p>
        </w:tc>
      </w:tr>
      <w:tr w:rsidR="00EE00BA" w:rsidTr="00EE00BA">
        <w:trPr>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108" w:hanging="249"/>
              <w:jc w:val="center"/>
              <w:rPr>
                <w:sz w:val="20"/>
              </w:rPr>
            </w:pPr>
            <w:r>
              <w:rPr>
                <w:sz w:val="20"/>
              </w:rPr>
              <w:t>2</w:t>
            </w: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314"/>
              <w:jc w:val="both"/>
              <w:rPr>
                <w:sz w:val="20"/>
              </w:rPr>
            </w:pPr>
            <w:r>
              <w:rPr>
                <w:sz w:val="20"/>
              </w:rPr>
              <w:t xml:space="preserve">ACR </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451"/>
              <w:jc w:val="center"/>
              <w:rPr>
                <w:sz w:val="20"/>
              </w:rPr>
            </w:pPr>
            <w:r>
              <w:rPr>
                <w:sz w:val="20"/>
              </w:rPr>
              <w:t>46</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11.00</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12</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11.00</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F05433">
            <w:pPr>
              <w:pStyle w:val="ListParagraph"/>
              <w:ind w:left="0"/>
              <w:rPr>
                <w:sz w:val="20"/>
              </w:rPr>
            </w:pPr>
          </w:p>
        </w:tc>
      </w:tr>
      <w:tr w:rsidR="00EE00BA" w:rsidTr="00EE00BA">
        <w:trPr>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108" w:hanging="249"/>
              <w:jc w:val="center"/>
              <w:rPr>
                <w:sz w:val="20"/>
              </w:rPr>
            </w:pPr>
            <w:r>
              <w:rPr>
                <w:sz w:val="20"/>
              </w:rPr>
              <w:t>3</w:t>
            </w: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314"/>
              <w:jc w:val="both"/>
              <w:rPr>
                <w:sz w:val="20"/>
              </w:rPr>
            </w:pPr>
            <w:r>
              <w:rPr>
                <w:sz w:val="20"/>
              </w:rPr>
              <w:t xml:space="preserve">Boys Toilet </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451"/>
              <w:jc w:val="center"/>
              <w:rPr>
                <w:sz w:val="20"/>
              </w:rPr>
            </w:pPr>
            <w:r>
              <w:rPr>
                <w:sz w:val="20"/>
              </w:rPr>
              <w:t>422</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2.50</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206</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2.50</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543E4">
            <w:pPr>
              <w:pStyle w:val="ListParagraph"/>
              <w:ind w:left="-5" w:hanging="68"/>
              <w:rPr>
                <w:sz w:val="20"/>
              </w:rPr>
            </w:pPr>
            <w:r>
              <w:rPr>
                <w:sz w:val="20"/>
              </w:rPr>
              <w:t>Out of 320 nos only 206 nos are for elementary and 114 nos are for secondary.There is no proposal in secondary.</w:t>
            </w:r>
          </w:p>
        </w:tc>
      </w:tr>
      <w:tr w:rsidR="00EE00BA" w:rsidTr="00EE00BA">
        <w:trPr>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108" w:hanging="249"/>
              <w:jc w:val="center"/>
              <w:rPr>
                <w:sz w:val="20"/>
              </w:rPr>
            </w:pPr>
            <w:r>
              <w:rPr>
                <w:sz w:val="20"/>
              </w:rPr>
              <w:t>4</w:t>
            </w: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314"/>
              <w:jc w:val="both"/>
              <w:rPr>
                <w:sz w:val="20"/>
              </w:rPr>
            </w:pPr>
            <w:r>
              <w:rPr>
                <w:sz w:val="20"/>
              </w:rPr>
              <w:t>Girls Toilet</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451"/>
              <w:jc w:val="center"/>
              <w:rPr>
                <w:sz w:val="20"/>
              </w:rPr>
            </w:pPr>
            <w:r>
              <w:rPr>
                <w:sz w:val="20"/>
              </w:rPr>
              <w:t>192</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2.50</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84</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2.50</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543E4">
            <w:pPr>
              <w:pStyle w:val="ListParagraph"/>
              <w:ind w:left="7" w:firstLine="56"/>
              <w:rPr>
                <w:sz w:val="20"/>
              </w:rPr>
            </w:pPr>
            <w:r>
              <w:rPr>
                <w:sz w:val="20"/>
              </w:rPr>
              <w:t>Out of 147 nos only 84 nos are for elementary and 63 nos are for secondary.There is no proposal for secondary.</w:t>
            </w:r>
          </w:p>
        </w:tc>
      </w:tr>
      <w:tr w:rsidR="00EE00BA" w:rsidTr="00EE00BA">
        <w:trPr>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108" w:hanging="249"/>
              <w:jc w:val="center"/>
              <w:rPr>
                <w:sz w:val="20"/>
              </w:rPr>
            </w:pPr>
            <w:r>
              <w:rPr>
                <w:sz w:val="20"/>
              </w:rPr>
              <w:t>5</w:t>
            </w: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1023" w:hanging="1096"/>
              <w:jc w:val="both"/>
              <w:rPr>
                <w:sz w:val="20"/>
              </w:rPr>
            </w:pPr>
            <w:r>
              <w:rPr>
                <w:sz w:val="20"/>
              </w:rPr>
              <w:t>CWSN Toilet</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451"/>
              <w:jc w:val="center"/>
              <w:rPr>
                <w:sz w:val="20"/>
              </w:rPr>
            </w:pPr>
            <w:r>
              <w:rPr>
                <w:sz w:val="20"/>
              </w:rPr>
              <w:t>959</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1.50</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nil</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543E4">
            <w:pPr>
              <w:pStyle w:val="ListParagraph"/>
              <w:ind w:left="-5" w:firstLine="68"/>
              <w:rPr>
                <w:sz w:val="20"/>
              </w:rPr>
            </w:pPr>
            <w:r>
              <w:rPr>
                <w:sz w:val="20"/>
              </w:rPr>
              <w:t>No list of proposal submitted.</w:t>
            </w:r>
          </w:p>
        </w:tc>
      </w:tr>
      <w:tr w:rsidR="00EE00BA" w:rsidTr="00EE00BA">
        <w:trPr>
          <w:trHeight w:val="199"/>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4543E4">
            <w:pPr>
              <w:pStyle w:val="ListParagraph"/>
              <w:ind w:left="-108" w:hanging="249"/>
              <w:jc w:val="center"/>
              <w:rPr>
                <w:sz w:val="20"/>
              </w:rPr>
            </w:pPr>
            <w:r>
              <w:rPr>
                <w:sz w:val="20"/>
              </w:rPr>
              <w:t>6</w:t>
            </w:r>
          </w:p>
          <w:p w:rsidR="009D466C" w:rsidRDefault="009D466C" w:rsidP="004543E4">
            <w:pPr>
              <w:pStyle w:val="ListParagraph"/>
              <w:ind w:left="-108" w:hanging="249"/>
              <w:jc w:val="center"/>
              <w:rPr>
                <w:sz w:val="20"/>
              </w:rPr>
            </w:pPr>
          </w:p>
          <w:p w:rsidR="009D466C" w:rsidRDefault="009D466C" w:rsidP="004543E4">
            <w:pPr>
              <w:pStyle w:val="ListParagraph"/>
              <w:ind w:left="-108" w:hanging="249"/>
              <w:jc w:val="center"/>
              <w:rPr>
                <w:sz w:val="20"/>
              </w:rPr>
            </w:pP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314"/>
              <w:jc w:val="both"/>
              <w:rPr>
                <w:sz w:val="20"/>
              </w:rPr>
            </w:pPr>
            <w:r>
              <w:rPr>
                <w:sz w:val="20"/>
              </w:rPr>
              <w:t>Hand Wash Station</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451"/>
              <w:jc w:val="center"/>
              <w:rPr>
                <w:sz w:val="20"/>
              </w:rPr>
            </w:pPr>
            <w:r>
              <w:rPr>
                <w:sz w:val="20"/>
              </w:rPr>
              <w:t>nil</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F05433">
            <w:pPr>
              <w:pStyle w:val="ListParagraph"/>
              <w:ind w:left="0"/>
              <w:rPr>
                <w:sz w:val="20"/>
              </w:rPr>
            </w:pPr>
            <w:r>
              <w:rPr>
                <w:sz w:val="20"/>
              </w:rPr>
              <w:t>nil</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nil</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4543E4">
            <w:pPr>
              <w:pStyle w:val="ListParagraph"/>
              <w:ind w:left="0"/>
              <w:jc w:val="center"/>
              <w:rPr>
                <w:sz w:val="20"/>
              </w:rPr>
            </w:pPr>
            <w:r>
              <w:rPr>
                <w:sz w:val="20"/>
              </w:rPr>
              <w:t>nil</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F05433">
            <w:pPr>
              <w:pStyle w:val="ListParagraph"/>
              <w:ind w:left="0"/>
              <w:rPr>
                <w:sz w:val="20"/>
              </w:rPr>
            </w:pPr>
          </w:p>
        </w:tc>
      </w:tr>
      <w:tr w:rsidR="00EE00BA" w:rsidTr="00EE00BA">
        <w:trPr>
          <w:trHeight w:val="340"/>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F05433">
            <w:pPr>
              <w:pStyle w:val="ListParagraph"/>
              <w:ind w:left="0"/>
              <w:rPr>
                <w:sz w:val="20"/>
              </w:rPr>
            </w:pPr>
            <w:r>
              <w:rPr>
                <w:sz w:val="20"/>
              </w:rPr>
              <w:t>7</w:t>
            </w: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328"/>
              <w:jc w:val="both"/>
              <w:rPr>
                <w:sz w:val="20"/>
              </w:rPr>
            </w:pPr>
            <w:r>
              <w:rPr>
                <w:sz w:val="20"/>
              </w:rPr>
              <w:t>Building to IERC centtre</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15</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34.52</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nil</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nil</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EE00BA">
            <w:pPr>
              <w:pStyle w:val="ListParagraph"/>
              <w:ind w:left="0" w:hanging="9"/>
              <w:rPr>
                <w:sz w:val="20"/>
              </w:rPr>
            </w:pPr>
            <w:r>
              <w:rPr>
                <w:sz w:val="20"/>
              </w:rPr>
              <w:t>No detail estimate and drg submitted.</w:t>
            </w:r>
          </w:p>
        </w:tc>
      </w:tr>
      <w:tr w:rsidR="00EE00BA" w:rsidTr="00EE00BA">
        <w:trPr>
          <w:trHeight w:val="340"/>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F05433">
            <w:pPr>
              <w:pStyle w:val="ListParagraph"/>
              <w:ind w:left="0"/>
              <w:rPr>
                <w:sz w:val="20"/>
              </w:rPr>
            </w:pPr>
            <w:r>
              <w:rPr>
                <w:sz w:val="20"/>
              </w:rPr>
              <w:t>8</w:t>
            </w: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328"/>
              <w:jc w:val="both"/>
              <w:rPr>
                <w:sz w:val="20"/>
              </w:rPr>
            </w:pPr>
            <w:r>
              <w:rPr>
                <w:sz w:val="20"/>
              </w:rPr>
              <w:t>Furniture</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14162</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0.058</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718</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0.058</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F05433">
            <w:pPr>
              <w:pStyle w:val="ListParagraph"/>
              <w:ind w:left="0"/>
              <w:rPr>
                <w:sz w:val="20"/>
              </w:rPr>
            </w:pPr>
          </w:p>
        </w:tc>
      </w:tr>
      <w:tr w:rsidR="00EE00BA" w:rsidTr="00EE00BA">
        <w:trPr>
          <w:trHeight w:val="792"/>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F05433">
            <w:pPr>
              <w:pStyle w:val="ListParagraph"/>
              <w:ind w:left="0"/>
              <w:rPr>
                <w:sz w:val="20"/>
              </w:rPr>
            </w:pPr>
            <w:r>
              <w:rPr>
                <w:sz w:val="20"/>
              </w:rPr>
              <w:t>9</w:t>
            </w: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328"/>
              <w:jc w:val="both"/>
              <w:rPr>
                <w:sz w:val="20"/>
              </w:rPr>
            </w:pPr>
            <w:r>
              <w:rPr>
                <w:sz w:val="20"/>
              </w:rPr>
              <w:t>Electrification</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235</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0.50</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221</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0.32</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Default="009D466C" w:rsidP="00F05433">
            <w:pPr>
              <w:pStyle w:val="ListParagraph"/>
              <w:ind w:left="0"/>
              <w:rPr>
                <w:sz w:val="20"/>
              </w:rPr>
            </w:pPr>
          </w:p>
        </w:tc>
      </w:tr>
      <w:tr w:rsidR="00EE00BA" w:rsidTr="00EE00BA">
        <w:trPr>
          <w:trHeight w:val="340"/>
          <w:jc w:val="center"/>
        </w:trPr>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F05433">
            <w:pPr>
              <w:pStyle w:val="ListParagraph"/>
              <w:ind w:left="0"/>
              <w:rPr>
                <w:sz w:val="20"/>
              </w:rPr>
            </w:pPr>
            <w:r>
              <w:rPr>
                <w:sz w:val="20"/>
              </w:rPr>
              <w:t>10</w:t>
            </w:r>
          </w:p>
        </w:tc>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328"/>
              <w:jc w:val="both"/>
              <w:rPr>
                <w:sz w:val="20"/>
              </w:rPr>
            </w:pPr>
            <w:r>
              <w:rPr>
                <w:sz w:val="20"/>
              </w:rPr>
              <w:t>Major repair</w:t>
            </w:r>
          </w:p>
        </w:tc>
        <w:tc>
          <w:tcPr>
            <w:tcW w:w="7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702</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jc w:val="center"/>
              <w:rPr>
                <w:sz w:val="20"/>
              </w:rPr>
            </w:pPr>
            <w:r>
              <w:rPr>
                <w:sz w:val="20"/>
              </w:rPr>
              <w:t>1.08</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101" w:hanging="458"/>
              <w:jc w:val="center"/>
              <w:rPr>
                <w:sz w:val="20"/>
              </w:rPr>
            </w:pPr>
            <w:r>
              <w:rPr>
                <w:sz w:val="20"/>
              </w:rPr>
              <w:t>168 in 106 schools</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Default="009D466C" w:rsidP="00EE00BA">
            <w:pPr>
              <w:pStyle w:val="ListParagraph"/>
              <w:ind w:left="0" w:right="-423"/>
              <w:jc w:val="center"/>
              <w:rPr>
                <w:sz w:val="20"/>
              </w:rPr>
            </w:pP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0BA" w:rsidRDefault="009D466C" w:rsidP="00EE00BA">
            <w:pPr>
              <w:pStyle w:val="ListParagraph"/>
              <w:ind w:left="-77" w:right="-423" w:firstLine="4"/>
              <w:rPr>
                <w:sz w:val="20"/>
              </w:rPr>
            </w:pPr>
            <w:r>
              <w:rPr>
                <w:sz w:val="20"/>
              </w:rPr>
              <w:t xml:space="preserve">Not recommended as no detailed estimate and photograph submitted by </w:t>
            </w:r>
          </w:p>
          <w:p w:rsidR="009D466C" w:rsidRDefault="009D466C" w:rsidP="00EE00BA">
            <w:pPr>
              <w:pStyle w:val="ListParagraph"/>
              <w:ind w:left="-77" w:right="-423" w:firstLine="4"/>
              <w:rPr>
                <w:sz w:val="20"/>
              </w:rPr>
            </w:pPr>
            <w:r>
              <w:rPr>
                <w:sz w:val="20"/>
              </w:rPr>
              <w:t>state as per norms.</w:t>
            </w:r>
          </w:p>
        </w:tc>
      </w:tr>
    </w:tbl>
    <w:p w:rsidR="009D466C" w:rsidRDefault="009D466C" w:rsidP="009D466C">
      <w:pPr>
        <w:spacing w:after="120"/>
        <w:ind w:left="274"/>
        <w:rPr>
          <w:b/>
          <w:bCs/>
          <w:sz w:val="8"/>
          <w:szCs w:val="8"/>
        </w:rPr>
      </w:pPr>
    </w:p>
    <w:p w:rsidR="009D466C" w:rsidRDefault="009D466C" w:rsidP="009D466C">
      <w:pPr>
        <w:spacing w:after="120"/>
        <w:ind w:left="274"/>
        <w:rPr>
          <w:b/>
          <w:bCs/>
          <w:sz w:val="8"/>
          <w:szCs w:val="8"/>
        </w:rPr>
      </w:pPr>
      <w:r>
        <w:rPr>
          <w:b/>
          <w:bCs/>
          <w:sz w:val="8"/>
          <w:szCs w:val="8"/>
        </w:rPr>
        <w:t>KK</w:t>
      </w:r>
    </w:p>
    <w:p w:rsidR="009D466C" w:rsidRPr="00583946" w:rsidRDefault="009D466C" w:rsidP="009D466C">
      <w:pPr>
        <w:jc w:val="both"/>
        <w:rPr>
          <w:bCs/>
        </w:rPr>
      </w:pPr>
      <w:r>
        <w:rPr>
          <w:bCs/>
        </w:rPr>
        <w:t>KGBV /Analysis of GH</w:t>
      </w:r>
    </w:p>
    <w:p w:rsidR="009D466C" w:rsidRPr="00583946" w:rsidRDefault="009D466C" w:rsidP="009D466C">
      <w:pPr>
        <w:jc w:val="both"/>
        <w:rPr>
          <w:rFonts w:cstheme="minorHAnsi"/>
          <w:b/>
        </w:rPr>
      </w:pPr>
      <w:r w:rsidRPr="00583946">
        <w:rPr>
          <w:rFonts w:cstheme="minorHAnsi"/>
          <w:b/>
        </w:rPr>
        <w:t>Demand/Recommendation</w:t>
      </w:r>
    </w:p>
    <w:p w:rsidR="009D466C" w:rsidRPr="00583946" w:rsidRDefault="009D466C" w:rsidP="009D466C">
      <w:pPr>
        <w:jc w:val="both"/>
        <w:rPr>
          <w:rFonts w:cstheme="minorHAnsi"/>
          <w:b/>
        </w:rPr>
      </w:pPr>
    </w:p>
    <w:p w:rsidR="009D466C" w:rsidRPr="00583946" w:rsidRDefault="009D466C" w:rsidP="004D4A84">
      <w:pPr>
        <w:pStyle w:val="ListParagraph"/>
        <w:numPr>
          <w:ilvl w:val="0"/>
          <w:numId w:val="35"/>
        </w:numPr>
        <w:spacing w:line="280" w:lineRule="atLeast"/>
        <w:contextualSpacing/>
        <w:jc w:val="both"/>
        <w:rPr>
          <w:bCs/>
          <w:color w:val="000000"/>
        </w:rPr>
      </w:pPr>
      <w:r w:rsidRPr="00583946">
        <w:rPr>
          <w:bCs/>
          <w:color w:val="000000"/>
        </w:rPr>
        <w:t>The indicative building plan has not been submitted by the State. After contacti</w:t>
      </w:r>
      <w:r>
        <w:rPr>
          <w:bCs/>
          <w:color w:val="000000"/>
        </w:rPr>
        <w:t xml:space="preserve">ng the state representative, </w:t>
      </w:r>
      <w:r w:rsidRPr="00583946">
        <w:rPr>
          <w:bCs/>
          <w:color w:val="000000"/>
        </w:rPr>
        <w:t>.</w:t>
      </w:r>
      <w:r>
        <w:rPr>
          <w:bCs/>
          <w:color w:val="000000"/>
        </w:rPr>
        <w:t>State is having 396 EBBs .</w:t>
      </w:r>
      <w:r w:rsidRPr="00583946">
        <w:rPr>
          <w:bCs/>
          <w:color w:val="000000"/>
        </w:rPr>
        <w:t xml:space="preserve">However the indicative building plan has been vetted w.r.t. to the revised norms of the scheme. The detailed comparative table showing component wise spatial provisions incorporated in the proposal against the required is displayed below-  </w:t>
      </w:r>
    </w:p>
    <w:tbl>
      <w:tblPr>
        <w:tblW w:w="5517" w:type="pct"/>
        <w:tblLayout w:type="fixed"/>
        <w:tblLook w:val="04A0"/>
      </w:tblPr>
      <w:tblGrid>
        <w:gridCol w:w="480"/>
        <w:gridCol w:w="1881"/>
        <w:gridCol w:w="628"/>
        <w:gridCol w:w="1222"/>
        <w:gridCol w:w="1104"/>
        <w:gridCol w:w="1167"/>
        <w:gridCol w:w="1171"/>
        <w:gridCol w:w="1083"/>
        <w:gridCol w:w="1465"/>
      </w:tblGrid>
      <w:tr w:rsidR="009D466C" w:rsidRPr="00583946" w:rsidTr="00417938">
        <w:trPr>
          <w:trHeight w:val="315"/>
          <w:tblHeader/>
        </w:trPr>
        <w:tc>
          <w:tcPr>
            <w:tcW w:w="235"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Sl. No</w:t>
            </w:r>
          </w:p>
        </w:tc>
        <w:tc>
          <w:tcPr>
            <w:tcW w:w="9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D466C" w:rsidRPr="00583946" w:rsidRDefault="009D466C" w:rsidP="00F05433">
            <w:pPr>
              <w:rPr>
                <w:b/>
                <w:bCs/>
                <w:color w:val="000000"/>
                <w:sz w:val="18"/>
                <w:szCs w:val="18"/>
                <w:lang w:bidi="hi-IN"/>
              </w:rPr>
            </w:pPr>
            <w:r w:rsidRPr="00583946">
              <w:rPr>
                <w:b/>
                <w:bCs/>
                <w:color w:val="000000"/>
                <w:sz w:val="18"/>
                <w:szCs w:val="18"/>
                <w:lang w:bidi="hi-IN"/>
              </w:rPr>
              <w:t>Items</w:t>
            </w:r>
          </w:p>
        </w:tc>
        <w:tc>
          <w:tcPr>
            <w:tcW w:w="2020" w:type="pct"/>
            <w:gridSpan w:val="4"/>
            <w:tcBorders>
              <w:top w:val="single" w:sz="4" w:space="0" w:color="auto"/>
              <w:left w:val="nil"/>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Requirement as per revised guidelines</w:t>
            </w:r>
          </w:p>
        </w:tc>
        <w:tc>
          <w:tcPr>
            <w:tcW w:w="1105" w:type="pct"/>
            <w:gridSpan w:val="2"/>
            <w:tcBorders>
              <w:top w:val="single" w:sz="4" w:space="0" w:color="auto"/>
              <w:left w:val="nil"/>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Proposed by the State</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Remarks</w:t>
            </w:r>
          </w:p>
        </w:tc>
      </w:tr>
      <w:tr w:rsidR="009D466C" w:rsidRPr="00583946" w:rsidTr="00417938">
        <w:trPr>
          <w:trHeight w:val="315"/>
          <w:tblHeader/>
        </w:trPr>
        <w:tc>
          <w:tcPr>
            <w:tcW w:w="235" w:type="pct"/>
            <w:vMerge/>
            <w:tcBorders>
              <w:top w:val="single" w:sz="4" w:space="0" w:color="auto"/>
              <w:left w:val="single" w:sz="4" w:space="0" w:color="auto"/>
              <w:bottom w:val="single" w:sz="4" w:space="0" w:color="auto"/>
              <w:right w:val="single" w:sz="4" w:space="0" w:color="auto"/>
            </w:tcBorders>
            <w:vAlign w:val="center"/>
            <w:hideMark/>
          </w:tcPr>
          <w:p w:rsidR="009D466C" w:rsidRPr="00583946" w:rsidRDefault="009D466C" w:rsidP="00F05433">
            <w:pPr>
              <w:rPr>
                <w:b/>
                <w:bCs/>
                <w:color w:val="000000"/>
                <w:sz w:val="18"/>
                <w:szCs w:val="18"/>
                <w:lang w:bidi="hi-IN"/>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rsidR="009D466C" w:rsidRPr="00583946" w:rsidRDefault="009D466C" w:rsidP="00F05433">
            <w:pPr>
              <w:rPr>
                <w:b/>
                <w:bCs/>
                <w:color w:val="000000"/>
                <w:sz w:val="18"/>
                <w:szCs w:val="18"/>
                <w:lang w:bidi="hi-IN"/>
              </w:rPr>
            </w:pPr>
          </w:p>
        </w:tc>
        <w:tc>
          <w:tcPr>
            <w:tcW w:w="2020" w:type="pct"/>
            <w:gridSpan w:val="4"/>
            <w:tcBorders>
              <w:top w:val="single" w:sz="4" w:space="0" w:color="auto"/>
              <w:left w:val="nil"/>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For 100 bedded Girls' Hostel</w:t>
            </w:r>
          </w:p>
        </w:tc>
        <w:tc>
          <w:tcPr>
            <w:tcW w:w="1105" w:type="pct"/>
            <w:gridSpan w:val="2"/>
            <w:tcBorders>
              <w:top w:val="single" w:sz="4" w:space="0" w:color="auto"/>
              <w:left w:val="nil"/>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For 100 bedded Girls' Hostel</w:t>
            </w:r>
          </w:p>
        </w:tc>
        <w:tc>
          <w:tcPr>
            <w:tcW w:w="719" w:type="pct"/>
            <w:vMerge/>
            <w:tcBorders>
              <w:top w:val="single" w:sz="4" w:space="0" w:color="auto"/>
              <w:left w:val="single" w:sz="4" w:space="0" w:color="auto"/>
              <w:bottom w:val="single" w:sz="4" w:space="0" w:color="auto"/>
              <w:right w:val="single" w:sz="4" w:space="0" w:color="auto"/>
            </w:tcBorders>
            <w:vAlign w:val="center"/>
            <w:hideMark/>
          </w:tcPr>
          <w:p w:rsidR="009D466C" w:rsidRPr="00583946" w:rsidRDefault="009D466C" w:rsidP="00F05433">
            <w:pPr>
              <w:rPr>
                <w:b/>
                <w:bCs/>
                <w:color w:val="000000"/>
                <w:sz w:val="18"/>
                <w:szCs w:val="18"/>
                <w:lang w:bidi="hi-IN"/>
              </w:rPr>
            </w:pPr>
          </w:p>
        </w:tc>
      </w:tr>
      <w:tr w:rsidR="009D466C" w:rsidRPr="00583946" w:rsidTr="00417938">
        <w:trPr>
          <w:trHeight w:val="315"/>
          <w:tblHeader/>
        </w:trPr>
        <w:tc>
          <w:tcPr>
            <w:tcW w:w="235" w:type="pct"/>
            <w:vMerge/>
            <w:tcBorders>
              <w:top w:val="single" w:sz="4" w:space="0" w:color="auto"/>
              <w:left w:val="single" w:sz="4" w:space="0" w:color="auto"/>
              <w:bottom w:val="single" w:sz="4" w:space="0" w:color="auto"/>
              <w:right w:val="single" w:sz="4" w:space="0" w:color="auto"/>
            </w:tcBorders>
            <w:vAlign w:val="center"/>
            <w:hideMark/>
          </w:tcPr>
          <w:p w:rsidR="009D466C" w:rsidRPr="00583946" w:rsidRDefault="009D466C" w:rsidP="00F05433">
            <w:pPr>
              <w:rPr>
                <w:b/>
                <w:bCs/>
                <w:color w:val="000000"/>
                <w:sz w:val="18"/>
                <w:szCs w:val="18"/>
                <w:lang w:bidi="hi-IN"/>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rsidR="009D466C" w:rsidRPr="00583946" w:rsidRDefault="009D466C" w:rsidP="00F05433">
            <w:pPr>
              <w:rPr>
                <w:b/>
                <w:bCs/>
                <w:color w:val="000000"/>
                <w:sz w:val="18"/>
                <w:szCs w:val="18"/>
                <w:lang w:bidi="hi-IN"/>
              </w:rPr>
            </w:pPr>
          </w:p>
        </w:tc>
        <w:tc>
          <w:tcPr>
            <w:tcW w:w="308"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No</w:t>
            </w:r>
          </w:p>
        </w:tc>
        <w:tc>
          <w:tcPr>
            <w:tcW w:w="599"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 xml:space="preserve">Area of each (in Sq. ft.) </w:t>
            </w:r>
          </w:p>
        </w:tc>
        <w:tc>
          <w:tcPr>
            <w:tcW w:w="541"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Total Area (Sq. ft.)</w:t>
            </w:r>
          </w:p>
        </w:tc>
        <w:tc>
          <w:tcPr>
            <w:tcW w:w="570"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Total Area (Sq. Mt.)</w:t>
            </w:r>
          </w:p>
        </w:tc>
        <w:tc>
          <w:tcPr>
            <w:tcW w:w="574"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 xml:space="preserve">Nos. </w:t>
            </w:r>
          </w:p>
        </w:tc>
        <w:tc>
          <w:tcPr>
            <w:tcW w:w="531"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rPr>
                <w:b/>
                <w:bCs/>
                <w:color w:val="000000"/>
                <w:sz w:val="18"/>
                <w:szCs w:val="18"/>
                <w:lang w:bidi="hi-IN"/>
              </w:rPr>
            </w:pPr>
            <w:r w:rsidRPr="00583946">
              <w:rPr>
                <w:b/>
                <w:bCs/>
                <w:color w:val="000000"/>
                <w:sz w:val="18"/>
                <w:szCs w:val="18"/>
                <w:lang w:bidi="hi-IN"/>
              </w:rPr>
              <w:t>Total Area (in sq. Ft.)</w:t>
            </w:r>
          </w:p>
        </w:tc>
        <w:tc>
          <w:tcPr>
            <w:tcW w:w="719" w:type="pct"/>
            <w:tcBorders>
              <w:top w:val="single" w:sz="4" w:space="0" w:color="auto"/>
              <w:left w:val="single" w:sz="4" w:space="0" w:color="auto"/>
              <w:bottom w:val="single" w:sz="4" w:space="0" w:color="auto"/>
              <w:right w:val="single" w:sz="4" w:space="0" w:color="auto"/>
            </w:tcBorders>
            <w:vAlign w:val="center"/>
            <w:hideMark/>
          </w:tcPr>
          <w:p w:rsidR="009D466C" w:rsidRPr="00583946" w:rsidRDefault="009D466C" w:rsidP="00F05433">
            <w:pPr>
              <w:rPr>
                <w:b/>
                <w:bCs/>
                <w:color w:val="000000"/>
                <w:sz w:val="18"/>
                <w:szCs w:val="18"/>
                <w:lang w:bidi="hi-IN"/>
              </w:rPr>
            </w:pPr>
          </w:p>
        </w:tc>
      </w:tr>
      <w:tr w:rsidR="009D466C" w:rsidRPr="00583946" w:rsidTr="00417938">
        <w:trPr>
          <w:trHeight w:val="1214"/>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lastRenderedPageBreak/>
              <w:t>1</w:t>
            </w:r>
          </w:p>
        </w:tc>
        <w:tc>
          <w:tcPr>
            <w:tcW w:w="922" w:type="pct"/>
            <w:tcBorders>
              <w:top w:val="nil"/>
              <w:left w:val="nil"/>
              <w:bottom w:val="single" w:sz="4" w:space="0" w:color="auto"/>
              <w:right w:val="single" w:sz="4" w:space="0" w:color="auto"/>
            </w:tcBorders>
            <w:shd w:val="clear" w:color="auto" w:fill="auto"/>
            <w:hideMark/>
          </w:tcPr>
          <w:p w:rsidR="009D466C" w:rsidRPr="00583946" w:rsidRDefault="009D466C" w:rsidP="00F05433">
            <w:pPr>
              <w:rPr>
                <w:color w:val="000000"/>
                <w:sz w:val="18"/>
                <w:szCs w:val="18"/>
                <w:lang w:bidi="hi-IN"/>
              </w:rPr>
            </w:pPr>
            <w:r w:rsidRPr="00583946">
              <w:rPr>
                <w:color w:val="000000"/>
                <w:sz w:val="18"/>
                <w:szCs w:val="18"/>
                <w:lang w:bidi="hi-IN"/>
              </w:rPr>
              <w:t>Hostel room (for 25 rooms, each room will have 4 cots viz. 25x 4 x 62.5 sq. ft.)</w:t>
            </w:r>
          </w:p>
        </w:tc>
        <w:tc>
          <w:tcPr>
            <w:tcW w:w="308"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right"/>
              <w:rPr>
                <w:color w:val="000000"/>
                <w:sz w:val="18"/>
                <w:szCs w:val="18"/>
                <w:lang w:bidi="hi-IN"/>
              </w:rPr>
            </w:pPr>
            <w:r w:rsidRPr="00583946">
              <w:rPr>
                <w:color w:val="000000"/>
                <w:sz w:val="18"/>
                <w:szCs w:val="18"/>
                <w:lang w:bidi="hi-IN"/>
              </w:rPr>
              <w:t>25</w:t>
            </w:r>
          </w:p>
        </w:tc>
        <w:tc>
          <w:tcPr>
            <w:tcW w:w="599" w:type="pct"/>
            <w:tcBorders>
              <w:top w:val="nil"/>
              <w:left w:val="nil"/>
              <w:bottom w:val="single" w:sz="4" w:space="0" w:color="auto"/>
              <w:right w:val="single" w:sz="4" w:space="0" w:color="auto"/>
            </w:tcBorders>
            <w:shd w:val="clear" w:color="auto" w:fill="auto"/>
            <w:hideMark/>
          </w:tcPr>
          <w:p w:rsidR="009D466C" w:rsidRPr="00583946" w:rsidRDefault="009D466C" w:rsidP="00F05433">
            <w:pPr>
              <w:rPr>
                <w:color w:val="000000"/>
                <w:sz w:val="18"/>
                <w:szCs w:val="18"/>
                <w:lang w:bidi="hi-IN"/>
              </w:rPr>
            </w:pPr>
            <w:r w:rsidRPr="00583946">
              <w:rPr>
                <w:color w:val="000000"/>
                <w:sz w:val="18"/>
                <w:szCs w:val="18"/>
                <w:lang w:bidi="hi-IN"/>
              </w:rPr>
              <w:t>250/ room (inclusive of seat-out cum drying space for clothes)</w:t>
            </w:r>
          </w:p>
        </w:tc>
        <w:tc>
          <w:tcPr>
            <w:tcW w:w="541" w:type="pct"/>
            <w:tcBorders>
              <w:top w:val="nil"/>
              <w:left w:val="nil"/>
              <w:bottom w:val="single" w:sz="4" w:space="0" w:color="auto"/>
              <w:right w:val="single" w:sz="4" w:space="0" w:color="auto"/>
            </w:tcBorders>
            <w:shd w:val="clear" w:color="auto" w:fill="auto"/>
            <w:hideMark/>
          </w:tcPr>
          <w:p w:rsidR="009D466C" w:rsidRPr="00583946" w:rsidRDefault="009D466C" w:rsidP="00F05433">
            <w:pPr>
              <w:jc w:val="center"/>
              <w:rPr>
                <w:color w:val="000000"/>
                <w:sz w:val="18"/>
                <w:szCs w:val="18"/>
                <w:lang w:bidi="hi-IN"/>
              </w:rPr>
            </w:pPr>
            <w:r w:rsidRPr="00583946">
              <w:rPr>
                <w:color w:val="000000"/>
                <w:sz w:val="18"/>
                <w:szCs w:val="18"/>
                <w:lang w:bidi="hi-IN"/>
              </w:rPr>
              <w:t>6250</w:t>
            </w:r>
          </w:p>
        </w:tc>
        <w:tc>
          <w:tcPr>
            <w:tcW w:w="570" w:type="pct"/>
            <w:tcBorders>
              <w:top w:val="nil"/>
              <w:left w:val="nil"/>
              <w:bottom w:val="single" w:sz="4" w:space="0" w:color="auto"/>
              <w:right w:val="single" w:sz="4" w:space="0" w:color="auto"/>
            </w:tcBorders>
            <w:shd w:val="clear" w:color="auto" w:fill="auto"/>
            <w:hideMark/>
          </w:tcPr>
          <w:p w:rsidR="009D466C" w:rsidRPr="00583946" w:rsidRDefault="009D466C" w:rsidP="00F05433">
            <w:pPr>
              <w:jc w:val="center"/>
              <w:rPr>
                <w:color w:val="000000"/>
                <w:sz w:val="18"/>
                <w:szCs w:val="18"/>
                <w:lang w:bidi="hi-IN"/>
              </w:rPr>
            </w:pPr>
            <w:r w:rsidRPr="00583946">
              <w:rPr>
                <w:color w:val="000000"/>
                <w:sz w:val="18"/>
                <w:szCs w:val="18"/>
                <w:lang w:bidi="hi-IN"/>
              </w:rPr>
              <w:t>580.86</w:t>
            </w:r>
          </w:p>
        </w:tc>
        <w:tc>
          <w:tcPr>
            <w:tcW w:w="574" w:type="pct"/>
            <w:tcBorders>
              <w:top w:val="nil"/>
              <w:left w:val="nil"/>
              <w:bottom w:val="single" w:sz="4" w:space="0" w:color="auto"/>
              <w:right w:val="single" w:sz="4" w:space="0" w:color="auto"/>
            </w:tcBorders>
            <w:shd w:val="clear" w:color="auto" w:fill="auto"/>
            <w:hideMark/>
          </w:tcPr>
          <w:p w:rsidR="009D466C" w:rsidRPr="00583946" w:rsidRDefault="009D466C" w:rsidP="00F05433">
            <w:pPr>
              <w:jc w:val="center"/>
              <w:rPr>
                <w:color w:val="000000"/>
                <w:sz w:val="18"/>
                <w:szCs w:val="18"/>
                <w:lang w:bidi="hi-IN"/>
              </w:rPr>
            </w:pPr>
            <w:r w:rsidRPr="00583946">
              <w:rPr>
                <w:color w:val="000000"/>
                <w:sz w:val="18"/>
                <w:szCs w:val="18"/>
                <w:lang w:bidi="hi-IN"/>
              </w:rPr>
              <w:t>25</w:t>
            </w:r>
          </w:p>
        </w:tc>
        <w:tc>
          <w:tcPr>
            <w:tcW w:w="531" w:type="pct"/>
            <w:tcBorders>
              <w:top w:val="nil"/>
              <w:left w:val="nil"/>
              <w:bottom w:val="single" w:sz="4" w:space="0" w:color="auto"/>
              <w:right w:val="single" w:sz="4" w:space="0" w:color="auto"/>
            </w:tcBorders>
            <w:shd w:val="clear" w:color="auto" w:fill="auto"/>
            <w:hideMark/>
          </w:tcPr>
          <w:p w:rsidR="009D466C" w:rsidRPr="00583946" w:rsidRDefault="009D466C" w:rsidP="00F05433">
            <w:pPr>
              <w:jc w:val="center"/>
              <w:rPr>
                <w:color w:val="000000"/>
                <w:sz w:val="18"/>
                <w:szCs w:val="18"/>
                <w:lang w:bidi="hi-IN"/>
              </w:rPr>
            </w:pPr>
            <w:r w:rsidRPr="00583946">
              <w:rPr>
                <w:color w:val="000000"/>
                <w:sz w:val="18"/>
                <w:szCs w:val="18"/>
                <w:lang w:bidi="hi-IN"/>
              </w:rPr>
              <w:t>6100</w:t>
            </w:r>
          </w:p>
        </w:tc>
        <w:tc>
          <w:tcPr>
            <w:tcW w:w="719" w:type="pct"/>
            <w:tcBorders>
              <w:top w:val="nil"/>
              <w:left w:val="nil"/>
              <w:bottom w:val="single" w:sz="4" w:space="0" w:color="auto"/>
              <w:right w:val="single" w:sz="4" w:space="0" w:color="auto"/>
            </w:tcBorders>
            <w:shd w:val="clear" w:color="auto" w:fill="auto"/>
            <w:noWrap/>
          </w:tcPr>
          <w:p w:rsidR="009D466C" w:rsidRPr="00583946" w:rsidRDefault="009D466C" w:rsidP="00F05433">
            <w:pPr>
              <w:jc w:val="both"/>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2</w:t>
            </w:r>
          </w:p>
        </w:tc>
        <w:tc>
          <w:tcPr>
            <w:tcW w:w="922"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(a) Bath rooms with W/C for general students</w:t>
            </w:r>
          </w:p>
        </w:tc>
        <w:tc>
          <w:tcPr>
            <w:tcW w:w="308"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16</w:t>
            </w:r>
          </w:p>
        </w:tc>
        <w:tc>
          <w:tcPr>
            <w:tcW w:w="599"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30</w:t>
            </w:r>
          </w:p>
        </w:tc>
        <w:tc>
          <w:tcPr>
            <w:tcW w:w="541"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480</w:t>
            </w:r>
          </w:p>
        </w:tc>
        <w:tc>
          <w:tcPr>
            <w:tcW w:w="570"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44.61</w:t>
            </w:r>
          </w:p>
        </w:tc>
        <w:tc>
          <w:tcPr>
            <w:tcW w:w="574" w:type="pct"/>
            <w:tcBorders>
              <w:top w:val="nil"/>
              <w:left w:val="nil"/>
              <w:bottom w:val="single" w:sz="4" w:space="0" w:color="auto"/>
              <w:right w:val="single" w:sz="4" w:space="0" w:color="auto"/>
            </w:tcBorders>
            <w:shd w:val="clear" w:color="auto" w:fill="auto"/>
            <w:hideMark/>
          </w:tcPr>
          <w:p w:rsidR="009D466C" w:rsidRPr="00583946" w:rsidRDefault="009D466C" w:rsidP="00F05433">
            <w:pPr>
              <w:jc w:val="center"/>
              <w:rPr>
                <w:color w:val="000000"/>
                <w:sz w:val="18"/>
                <w:szCs w:val="18"/>
                <w:lang w:bidi="hi-IN"/>
              </w:rPr>
            </w:pPr>
            <w:r w:rsidRPr="00583946">
              <w:rPr>
                <w:color w:val="000000"/>
                <w:sz w:val="18"/>
                <w:szCs w:val="18"/>
                <w:lang w:bidi="hi-IN"/>
              </w:rPr>
              <w:t>12 WC &amp;</w:t>
            </w:r>
          </w:p>
          <w:p w:rsidR="009D466C" w:rsidRPr="00583946" w:rsidRDefault="009D466C" w:rsidP="00F05433">
            <w:pPr>
              <w:jc w:val="center"/>
              <w:rPr>
                <w:color w:val="000000"/>
                <w:sz w:val="18"/>
                <w:szCs w:val="18"/>
                <w:lang w:bidi="hi-IN"/>
              </w:rPr>
            </w:pPr>
            <w:r w:rsidRPr="00583946">
              <w:rPr>
                <w:color w:val="000000"/>
                <w:sz w:val="18"/>
                <w:szCs w:val="18"/>
                <w:lang w:bidi="hi-IN"/>
              </w:rPr>
              <w:t>8 Bathroom</w:t>
            </w:r>
          </w:p>
        </w:tc>
        <w:tc>
          <w:tcPr>
            <w:tcW w:w="531"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385.30</w:t>
            </w:r>
          </w:p>
        </w:tc>
        <w:tc>
          <w:tcPr>
            <w:tcW w:w="719" w:type="pct"/>
            <w:vMerge w:val="restart"/>
            <w:tcBorders>
              <w:top w:val="nil"/>
              <w:left w:val="nil"/>
              <w:right w:val="single" w:sz="4" w:space="0" w:color="auto"/>
            </w:tcBorders>
            <w:shd w:val="clear" w:color="auto" w:fill="auto"/>
            <w:noWrap/>
          </w:tcPr>
          <w:p w:rsidR="009D466C" w:rsidRPr="00583946" w:rsidRDefault="009D466C" w:rsidP="00F05433">
            <w:pPr>
              <w:jc w:val="both"/>
              <w:rPr>
                <w:color w:val="000000"/>
                <w:sz w:val="18"/>
                <w:szCs w:val="18"/>
                <w:lang w:bidi="hi-IN"/>
              </w:rPr>
            </w:pPr>
          </w:p>
        </w:tc>
      </w:tr>
      <w:tr w:rsidR="009D466C" w:rsidRPr="00583946" w:rsidTr="00417938">
        <w:trPr>
          <w:trHeight w:val="620"/>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p>
        </w:tc>
        <w:tc>
          <w:tcPr>
            <w:tcW w:w="922" w:type="pct"/>
            <w:tcBorders>
              <w:top w:val="nil"/>
              <w:left w:val="nil"/>
              <w:bottom w:val="single" w:sz="4" w:space="0" w:color="auto"/>
              <w:right w:val="single" w:sz="4" w:space="0" w:color="auto"/>
            </w:tcBorders>
            <w:shd w:val="clear" w:color="auto" w:fill="auto"/>
            <w:hideMark/>
          </w:tcPr>
          <w:p w:rsidR="009D466C" w:rsidRPr="00583946" w:rsidRDefault="009D466C" w:rsidP="00F05433">
            <w:pPr>
              <w:jc w:val="center"/>
              <w:rPr>
                <w:color w:val="000000"/>
                <w:sz w:val="18"/>
                <w:szCs w:val="18"/>
                <w:lang w:bidi="hi-IN"/>
              </w:rPr>
            </w:pPr>
            <w:r w:rsidRPr="00583946">
              <w:rPr>
                <w:color w:val="000000"/>
                <w:sz w:val="18"/>
                <w:szCs w:val="18"/>
                <w:lang w:bidi="hi-IN"/>
              </w:rPr>
              <w:t>(b)Bath rooms with WC for differently abled students</w:t>
            </w:r>
          </w:p>
        </w:tc>
        <w:tc>
          <w:tcPr>
            <w:tcW w:w="308"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99"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45</w:t>
            </w:r>
          </w:p>
        </w:tc>
        <w:tc>
          <w:tcPr>
            <w:tcW w:w="541"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45</w:t>
            </w:r>
          </w:p>
        </w:tc>
        <w:tc>
          <w:tcPr>
            <w:tcW w:w="570"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4.18</w:t>
            </w:r>
          </w:p>
        </w:tc>
        <w:tc>
          <w:tcPr>
            <w:tcW w:w="574"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31"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51.31</w:t>
            </w:r>
          </w:p>
        </w:tc>
        <w:tc>
          <w:tcPr>
            <w:tcW w:w="719" w:type="pct"/>
            <w:vMerge/>
            <w:tcBorders>
              <w:left w:val="nil"/>
              <w:bottom w:val="single" w:sz="4" w:space="0" w:color="auto"/>
              <w:right w:val="single" w:sz="4" w:space="0" w:color="auto"/>
            </w:tcBorders>
            <w:shd w:val="clear" w:color="auto" w:fill="auto"/>
          </w:tcPr>
          <w:p w:rsidR="009D466C" w:rsidRPr="00583946" w:rsidRDefault="009D466C" w:rsidP="00F05433">
            <w:pPr>
              <w:jc w:val="both"/>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3</w:t>
            </w: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Kitchen with store</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300</w:t>
            </w: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300</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27.88</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285.29</w:t>
            </w:r>
          </w:p>
        </w:tc>
        <w:tc>
          <w:tcPr>
            <w:tcW w:w="71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both"/>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4</w:t>
            </w: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Dining Hall</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400</w:t>
            </w: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400</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37.17</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410.94</w:t>
            </w:r>
          </w:p>
        </w:tc>
        <w:tc>
          <w:tcPr>
            <w:tcW w:w="71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both"/>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5</w:t>
            </w: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Warden’s residence-cum-office</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450</w:t>
            </w: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450</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41.82</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502.35</w:t>
            </w:r>
          </w:p>
        </w:tc>
        <w:tc>
          <w:tcPr>
            <w:tcW w:w="719" w:type="pct"/>
            <w:tcBorders>
              <w:top w:val="nil"/>
              <w:left w:val="nil"/>
              <w:bottom w:val="single" w:sz="4" w:space="0" w:color="auto"/>
              <w:right w:val="single" w:sz="4" w:space="0" w:color="auto"/>
            </w:tcBorders>
            <w:shd w:val="clear" w:color="auto" w:fill="auto"/>
            <w:noWrap/>
            <w:vAlign w:val="bottom"/>
          </w:tcPr>
          <w:p w:rsidR="009D466C" w:rsidRPr="00583946" w:rsidRDefault="009D466C" w:rsidP="00F05433">
            <w:pPr>
              <w:jc w:val="both"/>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6</w:t>
            </w: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Mini library-cum-reading room</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200</w:t>
            </w: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200</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18.59</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225.00</w:t>
            </w:r>
          </w:p>
        </w:tc>
        <w:tc>
          <w:tcPr>
            <w:tcW w:w="719" w:type="pct"/>
            <w:tcBorders>
              <w:top w:val="nil"/>
              <w:left w:val="nil"/>
              <w:bottom w:val="single" w:sz="4" w:space="0" w:color="auto"/>
              <w:right w:val="single" w:sz="4" w:space="0" w:color="auto"/>
            </w:tcBorders>
            <w:shd w:val="clear" w:color="auto" w:fill="auto"/>
            <w:noWrap/>
            <w:vAlign w:val="bottom"/>
          </w:tcPr>
          <w:p w:rsidR="009D466C" w:rsidRPr="00583946" w:rsidRDefault="009D466C" w:rsidP="00F05433">
            <w:pPr>
              <w:jc w:val="both"/>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7</w:t>
            </w: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Recreation room</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200</w:t>
            </w: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200</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18.59</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126.00</w:t>
            </w:r>
          </w:p>
        </w:tc>
        <w:tc>
          <w:tcPr>
            <w:tcW w:w="719" w:type="pct"/>
            <w:tcBorders>
              <w:top w:val="nil"/>
              <w:left w:val="nil"/>
              <w:bottom w:val="single" w:sz="4" w:space="0" w:color="auto"/>
              <w:right w:val="single" w:sz="4" w:space="0" w:color="auto"/>
            </w:tcBorders>
            <w:shd w:val="clear" w:color="auto" w:fill="auto"/>
            <w:noWrap/>
            <w:vAlign w:val="bottom"/>
          </w:tcPr>
          <w:p w:rsidR="009D466C" w:rsidRPr="00583946" w:rsidRDefault="009D466C" w:rsidP="00F05433">
            <w:pPr>
              <w:jc w:val="both"/>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8</w:t>
            </w: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Security room</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100</w:t>
            </w: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100</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9.29</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90.00</w:t>
            </w:r>
          </w:p>
        </w:tc>
        <w:tc>
          <w:tcPr>
            <w:tcW w:w="719" w:type="pct"/>
            <w:tcBorders>
              <w:top w:val="nil"/>
              <w:left w:val="nil"/>
              <w:bottom w:val="single" w:sz="4" w:space="0" w:color="auto"/>
              <w:right w:val="single" w:sz="4" w:space="0" w:color="auto"/>
            </w:tcBorders>
            <w:shd w:val="clear" w:color="auto" w:fill="auto"/>
            <w:noWrap/>
            <w:vAlign w:val="bottom"/>
          </w:tcPr>
          <w:p w:rsidR="009D466C" w:rsidRPr="00583946" w:rsidRDefault="009D466C" w:rsidP="00F05433">
            <w:pPr>
              <w:jc w:val="both"/>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9</w:t>
            </w: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Generator room</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100</w:t>
            </w: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100</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9.29</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c>
          <w:tcPr>
            <w:tcW w:w="719" w:type="pct"/>
            <w:tcBorders>
              <w:top w:val="nil"/>
              <w:left w:val="nil"/>
              <w:bottom w:val="single" w:sz="4" w:space="0" w:color="auto"/>
              <w:right w:val="single" w:sz="4" w:space="0" w:color="auto"/>
            </w:tcBorders>
            <w:shd w:val="clear" w:color="auto" w:fill="auto"/>
            <w:noWrap/>
            <w:vAlign w:val="bottom"/>
          </w:tcPr>
          <w:p w:rsidR="009D466C" w:rsidRPr="00583946" w:rsidRDefault="009D466C" w:rsidP="00F05433">
            <w:pPr>
              <w:jc w:val="both"/>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10</w:t>
            </w: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Medical check-cum-visitor room</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100</w:t>
            </w: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100</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9.29</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w:t>
            </w: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100.0</w:t>
            </w:r>
          </w:p>
        </w:tc>
        <w:tc>
          <w:tcPr>
            <w:tcW w:w="71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r>
      <w:tr w:rsidR="009D466C" w:rsidRPr="00583946" w:rsidTr="00417938">
        <w:trPr>
          <w:trHeight w:val="2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p>
        </w:tc>
        <w:tc>
          <w:tcPr>
            <w:tcW w:w="922"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b/>
                <w:bCs/>
                <w:color w:val="000000"/>
                <w:sz w:val="18"/>
                <w:szCs w:val="18"/>
                <w:lang w:bidi="hi-IN"/>
              </w:rPr>
            </w:pPr>
            <w:r w:rsidRPr="00583946">
              <w:rPr>
                <w:b/>
                <w:bCs/>
                <w:color w:val="000000"/>
                <w:sz w:val="18"/>
                <w:szCs w:val="18"/>
                <w:lang w:bidi="hi-IN"/>
              </w:rPr>
              <w:t>Sub Total</w:t>
            </w:r>
          </w:p>
        </w:tc>
        <w:tc>
          <w:tcPr>
            <w:tcW w:w="308"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b/>
                <w:bCs/>
                <w:color w:val="000000"/>
                <w:sz w:val="18"/>
                <w:szCs w:val="18"/>
                <w:lang w:bidi="hi-IN"/>
              </w:rPr>
            </w:pPr>
          </w:p>
        </w:tc>
        <w:tc>
          <w:tcPr>
            <w:tcW w:w="599"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b/>
                <w:bCs/>
                <w:color w:val="000000"/>
                <w:sz w:val="18"/>
                <w:szCs w:val="18"/>
                <w:lang w:bidi="hi-IN"/>
              </w:rPr>
            </w:pPr>
          </w:p>
        </w:tc>
        <w:tc>
          <w:tcPr>
            <w:tcW w:w="541"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b/>
                <w:bCs/>
                <w:color w:val="000000"/>
                <w:sz w:val="18"/>
                <w:szCs w:val="18"/>
                <w:lang w:bidi="hi-IN"/>
              </w:rPr>
            </w:pPr>
            <w:r w:rsidRPr="00583946">
              <w:rPr>
                <w:b/>
                <w:bCs/>
                <w:color w:val="000000"/>
                <w:sz w:val="18"/>
                <w:szCs w:val="18"/>
                <w:lang w:bidi="hi-IN"/>
              </w:rPr>
              <w:t>8625</w:t>
            </w:r>
          </w:p>
        </w:tc>
        <w:tc>
          <w:tcPr>
            <w:tcW w:w="570"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r w:rsidRPr="00583946">
              <w:rPr>
                <w:color w:val="000000"/>
                <w:sz w:val="18"/>
                <w:szCs w:val="18"/>
                <w:lang w:bidi="hi-IN"/>
              </w:rPr>
              <w:t>801.58</w:t>
            </w:r>
          </w:p>
        </w:tc>
        <w:tc>
          <w:tcPr>
            <w:tcW w:w="574"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p>
        </w:tc>
        <w:tc>
          <w:tcPr>
            <w:tcW w:w="531" w:type="pct"/>
            <w:tcBorders>
              <w:top w:val="nil"/>
              <w:left w:val="nil"/>
              <w:bottom w:val="single" w:sz="4" w:space="0" w:color="auto"/>
              <w:right w:val="single" w:sz="4" w:space="0" w:color="auto"/>
            </w:tcBorders>
            <w:shd w:val="clear" w:color="auto" w:fill="auto"/>
            <w:noWrap/>
            <w:hideMark/>
          </w:tcPr>
          <w:p w:rsidR="009D466C" w:rsidRPr="00583946" w:rsidRDefault="009D466C" w:rsidP="00F05433">
            <w:pPr>
              <w:jc w:val="center"/>
              <w:rPr>
                <w:b/>
                <w:bCs/>
                <w:color w:val="000000"/>
                <w:sz w:val="18"/>
                <w:szCs w:val="18"/>
                <w:lang w:bidi="hi-IN"/>
              </w:rPr>
            </w:pPr>
            <w:r w:rsidRPr="00583946">
              <w:rPr>
                <w:b/>
                <w:bCs/>
                <w:color w:val="000000"/>
                <w:sz w:val="18"/>
                <w:szCs w:val="18"/>
              </w:rPr>
              <w:t>8276.19</w:t>
            </w:r>
          </w:p>
        </w:tc>
        <w:tc>
          <w:tcPr>
            <w:tcW w:w="71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Adding  for circulation area and wall thickness</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@35 %</w:t>
            </w: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3019</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280.58</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 44.93%</w:t>
            </w: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3718.00</w:t>
            </w:r>
          </w:p>
        </w:tc>
        <w:tc>
          <w:tcPr>
            <w:tcW w:w="71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Total</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11644</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1082.16</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11994.19</w:t>
            </w:r>
          </w:p>
        </w:tc>
        <w:tc>
          <w:tcPr>
            <w:tcW w:w="71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r>
      <w:tr w:rsidR="009D466C" w:rsidRPr="00583946" w:rsidTr="00417938">
        <w:trPr>
          <w:trHeight w:val="315"/>
        </w:trPr>
        <w:tc>
          <w:tcPr>
            <w:tcW w:w="235" w:type="pct"/>
            <w:tcBorders>
              <w:top w:val="nil"/>
              <w:left w:val="single" w:sz="4" w:space="0" w:color="auto"/>
              <w:bottom w:val="single" w:sz="4" w:space="0" w:color="auto"/>
              <w:right w:val="single" w:sz="4" w:space="0" w:color="auto"/>
            </w:tcBorders>
            <w:shd w:val="clear" w:color="auto" w:fill="auto"/>
            <w:noWrap/>
            <w:hideMark/>
          </w:tcPr>
          <w:p w:rsidR="009D466C" w:rsidRPr="00583946" w:rsidRDefault="009D466C" w:rsidP="00F05433">
            <w:pPr>
              <w:jc w:val="center"/>
              <w:rPr>
                <w:color w:val="000000"/>
                <w:sz w:val="18"/>
                <w:szCs w:val="18"/>
                <w:lang w:bidi="hi-IN"/>
              </w:rPr>
            </w:pPr>
          </w:p>
        </w:tc>
        <w:tc>
          <w:tcPr>
            <w:tcW w:w="922"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b/>
                <w:bCs/>
                <w:color w:val="000000"/>
                <w:sz w:val="18"/>
                <w:szCs w:val="18"/>
                <w:lang w:bidi="hi-IN"/>
              </w:rPr>
            </w:pPr>
            <w:r w:rsidRPr="00583946">
              <w:rPr>
                <w:b/>
                <w:bCs/>
                <w:color w:val="000000"/>
                <w:sz w:val="18"/>
                <w:szCs w:val="18"/>
                <w:lang w:bidi="hi-IN"/>
              </w:rPr>
              <w:t>Say Total</w:t>
            </w:r>
          </w:p>
        </w:tc>
        <w:tc>
          <w:tcPr>
            <w:tcW w:w="308"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b/>
                <w:bCs/>
                <w:color w:val="000000"/>
                <w:sz w:val="18"/>
                <w:szCs w:val="18"/>
                <w:lang w:bidi="hi-IN"/>
              </w:rPr>
            </w:pPr>
          </w:p>
        </w:tc>
        <w:tc>
          <w:tcPr>
            <w:tcW w:w="59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b/>
                <w:bCs/>
                <w:color w:val="000000"/>
                <w:sz w:val="18"/>
                <w:szCs w:val="18"/>
                <w:lang w:bidi="hi-IN"/>
              </w:rPr>
            </w:pPr>
          </w:p>
        </w:tc>
        <w:tc>
          <w:tcPr>
            <w:tcW w:w="54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b/>
                <w:bCs/>
                <w:color w:val="000000"/>
                <w:sz w:val="18"/>
                <w:szCs w:val="18"/>
                <w:lang w:bidi="hi-IN"/>
              </w:rPr>
            </w:pPr>
            <w:r w:rsidRPr="00583946">
              <w:rPr>
                <w:b/>
                <w:bCs/>
                <w:color w:val="000000"/>
                <w:sz w:val="18"/>
                <w:szCs w:val="18"/>
                <w:lang w:bidi="hi-IN"/>
              </w:rPr>
              <w:t>11650</w:t>
            </w:r>
          </w:p>
        </w:tc>
        <w:tc>
          <w:tcPr>
            <w:tcW w:w="570"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r w:rsidRPr="00583946">
              <w:rPr>
                <w:color w:val="000000"/>
                <w:sz w:val="18"/>
                <w:szCs w:val="18"/>
                <w:lang w:bidi="hi-IN"/>
              </w:rPr>
              <w:t>1082.71</w:t>
            </w:r>
          </w:p>
        </w:tc>
        <w:tc>
          <w:tcPr>
            <w:tcW w:w="574"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c>
          <w:tcPr>
            <w:tcW w:w="531"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b/>
                <w:bCs/>
                <w:color w:val="000000"/>
                <w:sz w:val="18"/>
                <w:szCs w:val="18"/>
                <w:lang w:bidi="hi-IN"/>
              </w:rPr>
            </w:pPr>
            <w:r w:rsidRPr="00583946">
              <w:rPr>
                <w:b/>
                <w:bCs/>
                <w:color w:val="000000"/>
                <w:sz w:val="18"/>
                <w:szCs w:val="18"/>
                <w:lang w:bidi="hi-IN"/>
              </w:rPr>
              <w:t>11995</w:t>
            </w:r>
          </w:p>
        </w:tc>
        <w:tc>
          <w:tcPr>
            <w:tcW w:w="719" w:type="pct"/>
            <w:tcBorders>
              <w:top w:val="nil"/>
              <w:left w:val="nil"/>
              <w:bottom w:val="single" w:sz="4" w:space="0" w:color="auto"/>
              <w:right w:val="single" w:sz="4" w:space="0" w:color="auto"/>
            </w:tcBorders>
            <w:shd w:val="clear" w:color="auto" w:fill="auto"/>
            <w:noWrap/>
            <w:vAlign w:val="bottom"/>
            <w:hideMark/>
          </w:tcPr>
          <w:p w:rsidR="009D466C" w:rsidRPr="00583946" w:rsidRDefault="009D466C" w:rsidP="00F05433">
            <w:pPr>
              <w:jc w:val="center"/>
              <w:rPr>
                <w:color w:val="000000"/>
                <w:sz w:val="18"/>
                <w:szCs w:val="18"/>
                <w:lang w:bidi="hi-IN"/>
              </w:rPr>
            </w:pPr>
          </w:p>
        </w:tc>
      </w:tr>
    </w:tbl>
    <w:p w:rsidR="009D466C" w:rsidRPr="00583946" w:rsidRDefault="009D466C" w:rsidP="009D466C">
      <w:pPr>
        <w:jc w:val="center"/>
        <w:rPr>
          <w:b/>
          <w:bCs/>
        </w:rPr>
      </w:pPr>
    </w:p>
    <w:p w:rsidR="009D466C" w:rsidRPr="00583946" w:rsidRDefault="009D466C" w:rsidP="004D4A84">
      <w:pPr>
        <w:pStyle w:val="ListParagraph"/>
        <w:numPr>
          <w:ilvl w:val="0"/>
          <w:numId w:val="35"/>
        </w:numPr>
        <w:spacing w:line="280" w:lineRule="atLeast"/>
        <w:contextualSpacing/>
        <w:jc w:val="both"/>
      </w:pPr>
      <w:r w:rsidRPr="00583946">
        <w:t xml:space="preserve">As per the plan submitted, the total Plinth area for the proposed construction (G +1 only) is 11995 Sq. ft. </w:t>
      </w:r>
    </w:p>
    <w:p w:rsidR="009D466C" w:rsidRPr="00583946" w:rsidRDefault="009D466C" w:rsidP="009D466C">
      <w:pPr>
        <w:pStyle w:val="ListParagraph"/>
        <w:spacing w:line="280" w:lineRule="atLeast"/>
        <w:ind w:left="1080"/>
        <w:jc w:val="both"/>
      </w:pPr>
    </w:p>
    <w:p w:rsidR="009D466C" w:rsidRPr="00583946" w:rsidRDefault="009D466C" w:rsidP="004D4A84">
      <w:pPr>
        <w:pStyle w:val="ListParagraph"/>
        <w:numPr>
          <w:ilvl w:val="0"/>
          <w:numId w:val="35"/>
        </w:numPr>
        <w:spacing w:line="280" w:lineRule="atLeast"/>
        <w:contextualSpacing/>
        <w:jc w:val="both"/>
      </w:pPr>
      <w:r w:rsidRPr="00583946">
        <w:t xml:space="preserve">After analyzing the detailed drawing, the total area as proposed by the state is 11995 sq.ft. </w:t>
      </w:r>
      <w:proofErr w:type="gramStart"/>
      <w:r w:rsidRPr="00583946">
        <w:t>which</w:t>
      </w:r>
      <w:proofErr w:type="gramEnd"/>
      <w:r w:rsidRPr="00583946">
        <w:t xml:space="preserve"> is 2.96% more than the prescribed area  of 11650 Sq.ft. which is within 5% limit.</w:t>
      </w:r>
    </w:p>
    <w:p w:rsidR="009D466C" w:rsidRPr="00583946" w:rsidRDefault="009D466C" w:rsidP="009D466C">
      <w:pPr>
        <w:spacing w:line="280" w:lineRule="atLeast"/>
        <w:jc w:val="both"/>
      </w:pPr>
    </w:p>
    <w:p w:rsidR="009D466C" w:rsidRDefault="009D466C" w:rsidP="009D466C">
      <w:pPr>
        <w:spacing w:after="120"/>
        <w:ind w:left="274"/>
        <w:rPr>
          <w:b/>
          <w:bCs/>
        </w:rPr>
      </w:pPr>
      <w:r>
        <w:rPr>
          <w:b/>
          <w:bCs/>
        </w:rPr>
        <w:t>Construction of Residential school KGBV (Type – II Class VI to X)</w:t>
      </w:r>
    </w:p>
    <w:p w:rsidR="009D466C" w:rsidRDefault="009D466C" w:rsidP="009D466C">
      <w:pPr>
        <w:ind w:left="272"/>
        <w:rPr>
          <w:b/>
          <w:bCs/>
        </w:rPr>
      </w:pPr>
      <w:r>
        <w:rPr>
          <w:b/>
          <w:bCs/>
        </w:rPr>
        <w:t>Demand/Recommendation</w:t>
      </w:r>
    </w:p>
    <w:tbl>
      <w:tblPr>
        <w:tblStyle w:val="TableGrid"/>
        <w:tblW w:w="5230" w:type="pct"/>
        <w:jc w:val="center"/>
        <w:tblLook w:val="04A0"/>
      </w:tblPr>
      <w:tblGrid>
        <w:gridCol w:w="907"/>
        <w:gridCol w:w="1872"/>
        <w:gridCol w:w="1128"/>
        <w:gridCol w:w="1634"/>
        <w:gridCol w:w="1323"/>
        <w:gridCol w:w="1539"/>
        <w:gridCol w:w="1267"/>
      </w:tblGrid>
      <w:tr w:rsidR="00890B9E" w:rsidTr="00890B9E">
        <w:trPr>
          <w:jc w:val="center"/>
        </w:trPr>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Sl. No.</w:t>
            </w:r>
          </w:p>
        </w:tc>
        <w:tc>
          <w:tcPr>
            <w:tcW w:w="9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D461A7">
            <w:pPr>
              <w:pStyle w:val="ListParagraph"/>
              <w:ind w:left="609" w:hanging="683"/>
              <w:jc w:val="center"/>
              <w:rPr>
                <w:b/>
                <w:sz w:val="20"/>
              </w:rPr>
            </w:pPr>
            <w:r>
              <w:rPr>
                <w:b/>
                <w:sz w:val="20"/>
              </w:rPr>
              <w:t>Item of Construction</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DE524F">
            <w:pPr>
              <w:pStyle w:val="ListParagraph"/>
              <w:ind w:left="-105" w:hanging="252"/>
              <w:jc w:val="center"/>
              <w:rPr>
                <w:b/>
                <w:sz w:val="20"/>
              </w:rPr>
            </w:pPr>
            <w:r>
              <w:rPr>
                <w:b/>
                <w:sz w:val="20"/>
              </w:rPr>
              <w:t>Unit cost proposed by the state</w:t>
            </w:r>
          </w:p>
          <w:p w:rsidR="009D466C" w:rsidRDefault="009D466C" w:rsidP="00DE524F">
            <w:pPr>
              <w:pStyle w:val="ListParagraph"/>
              <w:ind w:left="-105" w:hanging="252"/>
              <w:jc w:val="center"/>
              <w:rPr>
                <w:b/>
                <w:sz w:val="20"/>
              </w:rPr>
            </w:pPr>
            <w:r>
              <w:rPr>
                <w:rFonts w:eastAsia="Times New Roman"/>
                <w:b/>
                <w:color w:val="000000"/>
                <w:sz w:val="20"/>
              </w:rPr>
              <w:t>(Rs. in lacs)</w:t>
            </w:r>
          </w:p>
        </w:tc>
        <w:tc>
          <w:tcPr>
            <w:tcW w:w="8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D461A7">
            <w:pPr>
              <w:pStyle w:val="ListParagraph"/>
              <w:ind w:left="51" w:firstLine="37"/>
              <w:rPr>
                <w:b/>
                <w:sz w:val="20"/>
              </w:rPr>
            </w:pPr>
            <w:r>
              <w:rPr>
                <w:b/>
                <w:sz w:val="20"/>
              </w:rPr>
              <w:t>Unit cost proposal to be Considered</w:t>
            </w:r>
          </w:p>
          <w:p w:rsidR="009D466C" w:rsidRDefault="009D466C" w:rsidP="00D461A7">
            <w:pPr>
              <w:pStyle w:val="ListParagraph"/>
              <w:ind w:left="51" w:firstLine="37"/>
              <w:rPr>
                <w:b/>
                <w:sz w:val="20"/>
              </w:rPr>
            </w:pPr>
            <w:r>
              <w:rPr>
                <w:rFonts w:eastAsia="Times New Roman"/>
                <w:b/>
                <w:color w:val="000000"/>
                <w:sz w:val="20"/>
              </w:rPr>
              <w:t>(Rs. in lacs)</w:t>
            </w:r>
          </w:p>
        </w:tc>
        <w:tc>
          <w:tcPr>
            <w:tcW w:w="6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D461A7">
            <w:pPr>
              <w:pStyle w:val="ListParagraph"/>
              <w:ind w:left="0"/>
              <w:jc w:val="center"/>
              <w:rPr>
                <w:b/>
                <w:sz w:val="20"/>
              </w:rPr>
            </w:pPr>
            <w:r>
              <w:rPr>
                <w:b/>
                <w:sz w:val="20"/>
              </w:rPr>
              <w:t>Phy. Unit considered</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C75248">
            <w:pPr>
              <w:pStyle w:val="ListParagraph"/>
              <w:ind w:left="0" w:hanging="84"/>
              <w:rPr>
                <w:b/>
                <w:sz w:val="20"/>
              </w:rPr>
            </w:pPr>
            <w:r>
              <w:rPr>
                <w:b/>
                <w:sz w:val="20"/>
              </w:rPr>
              <w:t>Unit cost proposal to be Considered</w:t>
            </w:r>
          </w:p>
          <w:p w:rsidR="009D466C" w:rsidRDefault="009D466C" w:rsidP="00C75248">
            <w:pPr>
              <w:pStyle w:val="ListParagraph"/>
              <w:ind w:left="0" w:hanging="84"/>
              <w:rPr>
                <w:b/>
                <w:sz w:val="20"/>
              </w:rPr>
            </w:pPr>
            <w:r>
              <w:rPr>
                <w:rFonts w:eastAsia="Times New Roman"/>
                <w:b/>
                <w:color w:val="000000"/>
                <w:sz w:val="20"/>
              </w:rPr>
              <w:t>(Rs. in lacs)</w:t>
            </w:r>
          </w:p>
        </w:tc>
        <w:tc>
          <w:tcPr>
            <w:tcW w:w="6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Remarks</w:t>
            </w:r>
          </w:p>
        </w:tc>
      </w:tr>
      <w:tr w:rsidR="00890B9E" w:rsidRPr="00B22BBB" w:rsidTr="00890B9E">
        <w:trPr>
          <w:jc w:val="center"/>
        </w:trPr>
        <w:tc>
          <w:tcPr>
            <w:tcW w:w="4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Pr="00B22BBB" w:rsidRDefault="009D466C" w:rsidP="00D461A7">
            <w:pPr>
              <w:pStyle w:val="ListParagraph"/>
              <w:ind w:left="0"/>
              <w:jc w:val="center"/>
              <w:rPr>
                <w:bCs/>
                <w:sz w:val="20"/>
              </w:rPr>
            </w:pPr>
            <w:r w:rsidRPr="00B22BBB">
              <w:rPr>
                <w:bCs/>
                <w:sz w:val="20"/>
              </w:rPr>
              <w:t>1</w:t>
            </w:r>
          </w:p>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r w:rsidRPr="00B22BBB">
              <w:rPr>
                <w:bCs/>
                <w:sz w:val="20"/>
              </w:rPr>
              <w:t>1a</w:t>
            </w:r>
          </w:p>
        </w:tc>
        <w:tc>
          <w:tcPr>
            <w:tcW w:w="9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107" w:firstLine="33"/>
              <w:jc w:val="center"/>
              <w:rPr>
                <w:bCs/>
                <w:sz w:val="20"/>
              </w:rPr>
            </w:pPr>
            <w:r w:rsidRPr="00B22BBB">
              <w:rPr>
                <w:bCs/>
                <w:sz w:val="20"/>
              </w:rPr>
              <w:t>Construction of Building (Previous)</w:t>
            </w:r>
          </w:p>
          <w:p w:rsidR="009D466C" w:rsidRPr="00B22BBB" w:rsidRDefault="009D466C" w:rsidP="00D461A7">
            <w:pPr>
              <w:pStyle w:val="ListParagraph"/>
              <w:ind w:left="-107" w:firstLine="33"/>
              <w:jc w:val="center"/>
              <w:rPr>
                <w:bCs/>
                <w:sz w:val="20"/>
              </w:rPr>
            </w:pPr>
            <w:r w:rsidRPr="00B22BBB">
              <w:rPr>
                <w:bCs/>
                <w:sz w:val="20"/>
              </w:rPr>
              <w:t>Repair to existing building</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r w:rsidRPr="00B22BBB">
              <w:rPr>
                <w:bCs/>
                <w:sz w:val="20"/>
              </w:rPr>
              <w:t>30</w:t>
            </w:r>
          </w:p>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r w:rsidRPr="00B22BBB">
              <w:rPr>
                <w:bCs/>
                <w:sz w:val="20"/>
              </w:rPr>
              <w:t>151</w:t>
            </w:r>
          </w:p>
        </w:tc>
        <w:tc>
          <w:tcPr>
            <w:tcW w:w="8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r w:rsidRPr="00B22BBB">
              <w:rPr>
                <w:bCs/>
                <w:sz w:val="20"/>
              </w:rPr>
              <w:t>398.50</w:t>
            </w:r>
          </w:p>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r w:rsidRPr="00B22BBB">
              <w:rPr>
                <w:bCs/>
                <w:sz w:val="20"/>
              </w:rPr>
              <w:t>7.50</w:t>
            </w:r>
          </w:p>
        </w:tc>
        <w:tc>
          <w:tcPr>
            <w:tcW w:w="6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r w:rsidRPr="00B22BBB">
              <w:rPr>
                <w:bCs/>
                <w:sz w:val="20"/>
              </w:rPr>
              <w:t>Nos as recommended by Gender unit.</w:t>
            </w:r>
          </w:p>
        </w:tc>
        <w:tc>
          <w:tcPr>
            <w:tcW w:w="7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890B9E">
            <w:pPr>
              <w:pStyle w:val="ListParagraph"/>
              <w:ind w:left="-153" w:hanging="204"/>
              <w:jc w:val="center"/>
              <w:rPr>
                <w:bCs/>
                <w:sz w:val="20"/>
              </w:rPr>
            </w:pPr>
            <w:r w:rsidRPr="00B22BBB">
              <w:rPr>
                <w:bCs/>
                <w:sz w:val="20"/>
              </w:rPr>
              <w:t>No estimate submitted by state,</w:t>
            </w:r>
          </w:p>
        </w:tc>
        <w:tc>
          <w:tcPr>
            <w:tcW w:w="6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Pr="00B22BBB" w:rsidRDefault="009D466C" w:rsidP="00D461A7">
            <w:pPr>
              <w:pStyle w:val="ListParagraph"/>
              <w:ind w:left="0"/>
              <w:jc w:val="center"/>
              <w:rPr>
                <w:bCs/>
                <w:sz w:val="20"/>
              </w:rPr>
            </w:pPr>
          </w:p>
        </w:tc>
      </w:tr>
    </w:tbl>
    <w:p w:rsidR="009D466C" w:rsidRDefault="009D466C" w:rsidP="009D466C">
      <w:pPr>
        <w:spacing w:after="120"/>
        <w:ind w:left="274"/>
        <w:rPr>
          <w:b/>
          <w:bCs/>
        </w:rPr>
      </w:pPr>
    </w:p>
    <w:p w:rsidR="00417938" w:rsidRDefault="00417938" w:rsidP="009D466C">
      <w:pPr>
        <w:spacing w:after="120"/>
        <w:ind w:left="274"/>
        <w:rPr>
          <w:b/>
          <w:bCs/>
        </w:rPr>
      </w:pPr>
    </w:p>
    <w:p w:rsidR="00417938" w:rsidRDefault="00417938" w:rsidP="009D466C">
      <w:pPr>
        <w:spacing w:after="120"/>
        <w:ind w:left="274"/>
        <w:rPr>
          <w:b/>
          <w:bCs/>
        </w:rPr>
      </w:pPr>
    </w:p>
    <w:p w:rsidR="00417938" w:rsidRDefault="00417938" w:rsidP="009D466C">
      <w:pPr>
        <w:spacing w:after="120"/>
        <w:ind w:left="274"/>
        <w:rPr>
          <w:b/>
          <w:bCs/>
        </w:rPr>
      </w:pPr>
    </w:p>
    <w:p w:rsidR="009D466C" w:rsidRDefault="009D466C" w:rsidP="009D466C">
      <w:pPr>
        <w:spacing w:after="120"/>
        <w:ind w:left="274"/>
        <w:rPr>
          <w:b/>
          <w:bCs/>
        </w:rPr>
      </w:pPr>
      <w:r>
        <w:rPr>
          <w:b/>
          <w:bCs/>
        </w:rPr>
        <w:t>Construction of Residential school KGBV (Type – III Class IX to XII)</w:t>
      </w:r>
    </w:p>
    <w:p w:rsidR="009D466C" w:rsidRDefault="009D466C" w:rsidP="009D466C">
      <w:pPr>
        <w:ind w:left="272"/>
        <w:rPr>
          <w:b/>
          <w:bCs/>
        </w:rPr>
      </w:pPr>
      <w:r>
        <w:rPr>
          <w:b/>
          <w:bCs/>
        </w:rPr>
        <w:t>Demand/Recommendation</w:t>
      </w:r>
    </w:p>
    <w:tbl>
      <w:tblPr>
        <w:tblStyle w:val="TableGrid"/>
        <w:tblW w:w="5245" w:type="pct"/>
        <w:jc w:val="center"/>
        <w:tblLook w:val="04A0"/>
      </w:tblPr>
      <w:tblGrid>
        <w:gridCol w:w="785"/>
        <w:gridCol w:w="2054"/>
        <w:gridCol w:w="1216"/>
        <w:gridCol w:w="1422"/>
        <w:gridCol w:w="1426"/>
        <w:gridCol w:w="1422"/>
        <w:gridCol w:w="1373"/>
      </w:tblGrid>
      <w:tr w:rsidR="009D466C" w:rsidTr="00D461A7">
        <w:trPr>
          <w:jc w:val="center"/>
        </w:trPr>
        <w:tc>
          <w:tcPr>
            <w:tcW w:w="40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Sl. No.</w:t>
            </w: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Item of Construction</w:t>
            </w:r>
          </w:p>
        </w:tc>
        <w:tc>
          <w:tcPr>
            <w:tcW w:w="6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Unit cost proposed by the state</w:t>
            </w:r>
          </w:p>
          <w:p w:rsidR="009D466C" w:rsidRDefault="009D466C" w:rsidP="00F05433">
            <w:pPr>
              <w:pStyle w:val="ListParagraph"/>
              <w:ind w:left="0"/>
              <w:jc w:val="center"/>
              <w:rPr>
                <w:b/>
                <w:sz w:val="20"/>
              </w:rPr>
            </w:pPr>
            <w:r>
              <w:rPr>
                <w:rFonts w:eastAsia="Times New Roman"/>
                <w:b/>
                <w:color w:val="000000"/>
                <w:sz w:val="20"/>
              </w:rPr>
              <w:t>(Rs. in lacs)</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D461A7">
            <w:pPr>
              <w:pStyle w:val="ListParagraph"/>
              <w:ind w:left="41" w:hanging="256"/>
              <w:jc w:val="center"/>
              <w:rPr>
                <w:b/>
                <w:sz w:val="20"/>
              </w:rPr>
            </w:pPr>
            <w:r>
              <w:rPr>
                <w:b/>
                <w:sz w:val="20"/>
              </w:rPr>
              <w:t>Unit cost proposal to be Considered</w:t>
            </w:r>
          </w:p>
          <w:p w:rsidR="009D466C" w:rsidRDefault="009D466C" w:rsidP="00D461A7">
            <w:pPr>
              <w:pStyle w:val="ListParagraph"/>
              <w:ind w:left="41" w:hanging="256"/>
              <w:jc w:val="center"/>
              <w:rPr>
                <w:b/>
                <w:sz w:val="20"/>
              </w:rPr>
            </w:pPr>
            <w:r>
              <w:rPr>
                <w:rFonts w:eastAsia="Times New Roman"/>
                <w:b/>
                <w:color w:val="000000"/>
                <w:sz w:val="20"/>
              </w:rPr>
              <w:t>(Rs. in lacs)</w:t>
            </w:r>
          </w:p>
        </w:tc>
        <w:tc>
          <w:tcPr>
            <w:tcW w:w="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Phy. Unit considered</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0B2229">
            <w:pPr>
              <w:pStyle w:val="ListParagraph"/>
              <w:ind w:left="-189" w:firstLine="115"/>
              <w:jc w:val="center"/>
              <w:rPr>
                <w:b/>
                <w:sz w:val="20"/>
              </w:rPr>
            </w:pPr>
            <w:r>
              <w:rPr>
                <w:b/>
                <w:sz w:val="20"/>
              </w:rPr>
              <w:t>Unit cost proposal to be Considered</w:t>
            </w:r>
          </w:p>
          <w:p w:rsidR="009D466C" w:rsidRDefault="009D466C" w:rsidP="00D461A7">
            <w:pPr>
              <w:pStyle w:val="ListParagraph"/>
              <w:ind w:left="-244" w:hanging="113"/>
              <w:jc w:val="center"/>
              <w:rPr>
                <w:b/>
                <w:sz w:val="20"/>
              </w:rPr>
            </w:pPr>
            <w:r>
              <w:rPr>
                <w:rFonts w:eastAsia="Times New Roman"/>
                <w:b/>
                <w:color w:val="000000"/>
                <w:sz w:val="20"/>
              </w:rPr>
              <w:t>(Rs. in lacs)</w:t>
            </w: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Remarks</w:t>
            </w:r>
          </w:p>
        </w:tc>
      </w:tr>
      <w:tr w:rsidR="009D466C" w:rsidRPr="00B22BBB" w:rsidTr="00D461A7">
        <w:trPr>
          <w:jc w:val="center"/>
        </w:trPr>
        <w:tc>
          <w:tcPr>
            <w:tcW w:w="40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F05433">
            <w:pPr>
              <w:pStyle w:val="ListParagraph"/>
              <w:ind w:left="0"/>
              <w:rPr>
                <w:bCs/>
                <w:sz w:val="20"/>
              </w:rPr>
            </w:pPr>
            <w:r w:rsidRPr="00B22BBB">
              <w:rPr>
                <w:bCs/>
                <w:sz w:val="20"/>
              </w:rPr>
              <w:t>1</w:t>
            </w:r>
          </w:p>
          <w:p w:rsidR="009D466C" w:rsidRPr="00B22BBB" w:rsidRDefault="009D466C" w:rsidP="00F05433">
            <w:pPr>
              <w:pStyle w:val="ListParagraph"/>
              <w:ind w:left="0"/>
              <w:rPr>
                <w:bCs/>
                <w:sz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402" w:hanging="334"/>
              <w:rPr>
                <w:bCs/>
                <w:sz w:val="20"/>
              </w:rPr>
            </w:pPr>
            <w:r w:rsidRPr="00B22BBB">
              <w:rPr>
                <w:bCs/>
                <w:sz w:val="20"/>
              </w:rPr>
              <w:t>Construction of building(New)</w:t>
            </w:r>
          </w:p>
        </w:tc>
        <w:tc>
          <w:tcPr>
            <w:tcW w:w="6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r w:rsidRPr="00B22BBB">
              <w:rPr>
                <w:bCs/>
                <w:sz w:val="20"/>
              </w:rPr>
              <w:t>7</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r w:rsidRPr="00B22BBB">
              <w:rPr>
                <w:bCs/>
                <w:sz w:val="20"/>
              </w:rPr>
              <w:t>225.00</w:t>
            </w:r>
          </w:p>
          <w:p w:rsidR="009D466C" w:rsidRPr="00B22BBB" w:rsidRDefault="009D466C" w:rsidP="00D461A7">
            <w:pPr>
              <w:pStyle w:val="ListParagraph"/>
              <w:ind w:left="0"/>
              <w:jc w:val="center"/>
              <w:rPr>
                <w:bCs/>
                <w:sz w:val="20"/>
              </w:rPr>
            </w:pPr>
          </w:p>
        </w:tc>
        <w:tc>
          <w:tcPr>
            <w:tcW w:w="7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r w:rsidRPr="00B22BBB">
              <w:rPr>
                <w:bCs/>
                <w:sz w:val="20"/>
              </w:rPr>
              <w:t>Nos as recommended by Gender unit.</w:t>
            </w:r>
          </w:p>
        </w:tc>
        <w:tc>
          <w:tcPr>
            <w:tcW w:w="7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r w:rsidRPr="00B22BBB">
              <w:rPr>
                <w:bCs/>
                <w:sz w:val="20"/>
              </w:rPr>
              <w:t>No estimate submitted by state.</w:t>
            </w: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Pr="00B22BBB" w:rsidRDefault="009D466C" w:rsidP="00F05433">
            <w:pPr>
              <w:pStyle w:val="ListParagraph"/>
              <w:ind w:left="0"/>
              <w:rPr>
                <w:bCs/>
                <w:sz w:val="20"/>
              </w:rPr>
            </w:pPr>
          </w:p>
        </w:tc>
      </w:tr>
    </w:tbl>
    <w:p w:rsidR="009D466C" w:rsidRDefault="009D466C" w:rsidP="009D466C">
      <w:pPr>
        <w:spacing w:after="120"/>
        <w:ind w:left="274"/>
        <w:rPr>
          <w:b/>
          <w:bCs/>
        </w:rPr>
      </w:pPr>
      <w:r>
        <w:rPr>
          <w:b/>
          <w:bCs/>
        </w:rPr>
        <w:t>Construction of Residential school KGBV (Type – IV Class IX to XII)</w:t>
      </w:r>
    </w:p>
    <w:p w:rsidR="009D466C" w:rsidRDefault="009D466C" w:rsidP="009D466C">
      <w:pPr>
        <w:ind w:left="272"/>
        <w:rPr>
          <w:b/>
          <w:bCs/>
        </w:rPr>
      </w:pPr>
      <w:r>
        <w:rPr>
          <w:b/>
          <w:bCs/>
        </w:rPr>
        <w:t>Demand/Recommendation</w:t>
      </w:r>
    </w:p>
    <w:tbl>
      <w:tblPr>
        <w:tblStyle w:val="TableGrid"/>
        <w:tblW w:w="5310" w:type="pct"/>
        <w:jc w:val="center"/>
        <w:tblLook w:val="04A0"/>
      </w:tblPr>
      <w:tblGrid>
        <w:gridCol w:w="914"/>
        <w:gridCol w:w="2050"/>
        <w:gridCol w:w="1219"/>
        <w:gridCol w:w="1428"/>
        <w:gridCol w:w="1404"/>
        <w:gridCol w:w="1428"/>
        <w:gridCol w:w="1375"/>
      </w:tblGrid>
      <w:tr w:rsidR="009D466C" w:rsidTr="00D461A7">
        <w:trPr>
          <w:jc w:val="center"/>
        </w:trPr>
        <w:tc>
          <w:tcPr>
            <w:tcW w:w="4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Sl. No.</w:t>
            </w:r>
          </w:p>
        </w:tc>
        <w:tc>
          <w:tcPr>
            <w:tcW w:w="10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D461A7">
            <w:pPr>
              <w:pStyle w:val="ListParagraph"/>
              <w:ind w:left="828" w:hanging="759"/>
              <w:jc w:val="center"/>
              <w:rPr>
                <w:b/>
                <w:sz w:val="20"/>
              </w:rPr>
            </w:pPr>
            <w:r>
              <w:rPr>
                <w:b/>
                <w:sz w:val="20"/>
              </w:rPr>
              <w:t>Item of Construction</w:t>
            </w: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Unit cost proposed by the state</w:t>
            </w:r>
          </w:p>
          <w:p w:rsidR="009D466C" w:rsidRDefault="009D466C" w:rsidP="00F05433">
            <w:pPr>
              <w:pStyle w:val="ListParagraph"/>
              <w:ind w:left="0"/>
              <w:jc w:val="center"/>
              <w:rPr>
                <w:b/>
                <w:sz w:val="20"/>
              </w:rPr>
            </w:pPr>
            <w:r>
              <w:rPr>
                <w:rFonts w:eastAsia="Times New Roman"/>
                <w:b/>
                <w:color w:val="000000"/>
                <w:sz w:val="20"/>
              </w:rPr>
              <w:t>(Rs. in lacs)</w:t>
            </w:r>
          </w:p>
        </w:tc>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D461A7">
            <w:pPr>
              <w:pStyle w:val="ListParagraph"/>
              <w:ind w:left="0" w:hanging="27"/>
              <w:jc w:val="center"/>
              <w:rPr>
                <w:b/>
                <w:sz w:val="20"/>
              </w:rPr>
            </w:pPr>
            <w:r>
              <w:rPr>
                <w:b/>
                <w:sz w:val="20"/>
              </w:rPr>
              <w:t>Unit cost proposal to be Considered</w:t>
            </w:r>
          </w:p>
          <w:p w:rsidR="009D466C" w:rsidRDefault="009D466C" w:rsidP="00D461A7">
            <w:pPr>
              <w:pStyle w:val="ListParagraph"/>
              <w:ind w:left="0" w:hanging="27"/>
              <w:jc w:val="center"/>
              <w:rPr>
                <w:b/>
                <w:sz w:val="20"/>
              </w:rPr>
            </w:pPr>
            <w:r>
              <w:rPr>
                <w:rFonts w:eastAsia="Times New Roman"/>
                <w:b/>
                <w:color w:val="000000"/>
                <w:sz w:val="20"/>
              </w:rPr>
              <w:t>(Rs. in lacs)</w:t>
            </w:r>
          </w:p>
        </w:tc>
        <w:tc>
          <w:tcPr>
            <w:tcW w:w="7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D461A7">
            <w:pPr>
              <w:pStyle w:val="ListParagraph"/>
              <w:ind w:left="-72"/>
              <w:jc w:val="center"/>
              <w:rPr>
                <w:b/>
                <w:sz w:val="20"/>
              </w:rPr>
            </w:pPr>
            <w:r>
              <w:rPr>
                <w:b/>
                <w:sz w:val="20"/>
              </w:rPr>
              <w:t>Phy. Unit considered</w:t>
            </w:r>
          </w:p>
        </w:tc>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D461A7">
            <w:pPr>
              <w:pStyle w:val="ListParagraph"/>
              <w:ind w:left="-35" w:hanging="68"/>
              <w:jc w:val="center"/>
              <w:rPr>
                <w:b/>
                <w:sz w:val="20"/>
              </w:rPr>
            </w:pPr>
            <w:r>
              <w:rPr>
                <w:b/>
                <w:sz w:val="20"/>
              </w:rPr>
              <w:t>Unit cost proposal to be Considered</w:t>
            </w:r>
          </w:p>
          <w:p w:rsidR="009D466C" w:rsidRDefault="009D466C" w:rsidP="00F05433">
            <w:pPr>
              <w:pStyle w:val="ListParagraph"/>
              <w:ind w:left="-35" w:hanging="68"/>
              <w:jc w:val="center"/>
              <w:rPr>
                <w:b/>
                <w:sz w:val="20"/>
              </w:rPr>
            </w:pPr>
            <w:r>
              <w:rPr>
                <w:rFonts w:eastAsia="Times New Roman"/>
                <w:b/>
                <w:color w:val="000000"/>
                <w:sz w:val="20"/>
              </w:rPr>
              <w:t>(Rs. in lacs)</w:t>
            </w:r>
          </w:p>
        </w:tc>
        <w:tc>
          <w:tcPr>
            <w:tcW w:w="7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466C" w:rsidRDefault="009D466C" w:rsidP="00F05433">
            <w:pPr>
              <w:pStyle w:val="ListParagraph"/>
              <w:ind w:left="0"/>
              <w:jc w:val="center"/>
              <w:rPr>
                <w:b/>
                <w:sz w:val="20"/>
              </w:rPr>
            </w:pPr>
            <w:r>
              <w:rPr>
                <w:b/>
                <w:sz w:val="20"/>
              </w:rPr>
              <w:t>Remarks</w:t>
            </w:r>
          </w:p>
        </w:tc>
      </w:tr>
      <w:tr w:rsidR="009D466C" w:rsidRPr="00B22BBB" w:rsidTr="00D461A7">
        <w:trPr>
          <w:jc w:val="center"/>
        </w:trPr>
        <w:tc>
          <w:tcPr>
            <w:tcW w:w="4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r w:rsidRPr="00B22BBB">
              <w:rPr>
                <w:bCs/>
                <w:sz w:val="20"/>
              </w:rPr>
              <w:t>1</w:t>
            </w:r>
          </w:p>
          <w:p w:rsidR="009D466C" w:rsidRPr="00B22BBB" w:rsidRDefault="009D466C" w:rsidP="00D461A7">
            <w:pPr>
              <w:pStyle w:val="ListParagraph"/>
              <w:ind w:left="0"/>
              <w:jc w:val="center"/>
              <w:rPr>
                <w:bCs/>
                <w:sz w:val="20"/>
              </w:rPr>
            </w:pPr>
          </w:p>
        </w:tc>
        <w:tc>
          <w:tcPr>
            <w:tcW w:w="10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119" w:hanging="50"/>
              <w:jc w:val="center"/>
              <w:rPr>
                <w:bCs/>
                <w:sz w:val="20"/>
              </w:rPr>
            </w:pPr>
            <w:r w:rsidRPr="00B22BBB">
              <w:rPr>
                <w:bCs/>
                <w:sz w:val="20"/>
              </w:rPr>
              <w:t>Repair of existing building</w:t>
            </w: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r w:rsidRPr="00B22BBB">
              <w:rPr>
                <w:bCs/>
                <w:sz w:val="20"/>
              </w:rPr>
              <w:t>166</w:t>
            </w:r>
          </w:p>
        </w:tc>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r w:rsidRPr="00B22BBB">
              <w:rPr>
                <w:bCs/>
                <w:sz w:val="20"/>
              </w:rPr>
              <w:t>4.25</w:t>
            </w:r>
          </w:p>
          <w:p w:rsidR="009D466C" w:rsidRPr="00B22BBB" w:rsidRDefault="009D466C" w:rsidP="00D461A7">
            <w:pPr>
              <w:pStyle w:val="ListParagraph"/>
              <w:ind w:left="0"/>
              <w:jc w:val="center"/>
              <w:rPr>
                <w:bCs/>
                <w:sz w:val="20"/>
              </w:rPr>
            </w:pPr>
          </w:p>
        </w:tc>
        <w:tc>
          <w:tcPr>
            <w:tcW w:w="71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r w:rsidRPr="00B22BBB">
              <w:rPr>
                <w:bCs/>
                <w:sz w:val="20"/>
              </w:rPr>
              <w:t>Nos as recommended by Gender unit.</w:t>
            </w:r>
          </w:p>
        </w:tc>
        <w:tc>
          <w:tcPr>
            <w:tcW w:w="7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466C" w:rsidRPr="00B22BBB" w:rsidRDefault="009D466C" w:rsidP="00D461A7">
            <w:pPr>
              <w:pStyle w:val="ListParagraph"/>
              <w:ind w:left="0"/>
              <w:jc w:val="center"/>
              <w:rPr>
                <w:bCs/>
                <w:sz w:val="20"/>
              </w:rPr>
            </w:pPr>
          </w:p>
          <w:p w:rsidR="009D466C" w:rsidRPr="00B22BBB" w:rsidRDefault="009D466C" w:rsidP="00D461A7">
            <w:pPr>
              <w:pStyle w:val="ListParagraph"/>
              <w:ind w:left="0"/>
              <w:jc w:val="center"/>
              <w:rPr>
                <w:bCs/>
                <w:sz w:val="20"/>
              </w:rPr>
            </w:pPr>
          </w:p>
        </w:tc>
        <w:tc>
          <w:tcPr>
            <w:tcW w:w="7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466C" w:rsidRPr="00B22BBB" w:rsidRDefault="009D466C" w:rsidP="00F05433">
            <w:pPr>
              <w:pStyle w:val="ListParagraph"/>
              <w:ind w:left="0"/>
              <w:rPr>
                <w:bCs/>
                <w:sz w:val="20"/>
              </w:rPr>
            </w:pPr>
          </w:p>
        </w:tc>
      </w:tr>
    </w:tbl>
    <w:p w:rsidR="009D466C" w:rsidRDefault="009D466C" w:rsidP="009D466C">
      <w:pPr>
        <w:pStyle w:val="ListParagraph"/>
        <w:ind w:left="270"/>
        <w:jc w:val="both"/>
        <w:rPr>
          <w:b/>
          <w:bCs/>
          <w:sz w:val="10"/>
          <w:szCs w:val="10"/>
        </w:rPr>
      </w:pPr>
    </w:p>
    <w:p w:rsidR="009D466C" w:rsidRDefault="009D466C" w:rsidP="009D466C">
      <w:pPr>
        <w:pStyle w:val="ListParagraph"/>
        <w:ind w:left="181"/>
        <w:jc w:val="both"/>
        <w:rPr>
          <w:b/>
          <w:bCs/>
        </w:rPr>
      </w:pPr>
    </w:p>
    <w:p w:rsidR="009D466C" w:rsidRPr="00211627" w:rsidRDefault="009D466C" w:rsidP="00AB66B3">
      <w:pPr>
        <w:spacing w:line="276" w:lineRule="auto"/>
        <w:contextualSpacing/>
        <w:rPr>
          <w:rFonts w:asciiTheme="minorHAnsi" w:hAnsiTheme="minorHAnsi" w:cstheme="minorHAnsi"/>
          <w:b/>
          <w:bCs/>
          <w:sz w:val="22"/>
          <w:szCs w:val="22"/>
        </w:rPr>
      </w:pPr>
    </w:p>
    <w:p w:rsidR="00AB66B3" w:rsidRDefault="00AB66B3" w:rsidP="0071571C">
      <w:pPr>
        <w:spacing w:line="276" w:lineRule="auto"/>
        <w:contextualSpacing/>
        <w:jc w:val="center"/>
        <w:rPr>
          <w:rFonts w:asciiTheme="minorHAnsi" w:hAnsiTheme="minorHAnsi" w:cstheme="minorHAnsi"/>
          <w:sz w:val="22"/>
          <w:szCs w:val="22"/>
        </w:rPr>
      </w:pPr>
    </w:p>
    <w:p w:rsidR="00FB7DED" w:rsidRPr="00E158CD" w:rsidRDefault="000C6451" w:rsidP="0071571C">
      <w:pPr>
        <w:spacing w:line="276" w:lineRule="auto"/>
        <w:contextualSpacing/>
        <w:jc w:val="center"/>
        <w:rPr>
          <w:rFonts w:asciiTheme="minorHAnsi" w:hAnsiTheme="minorHAnsi" w:cstheme="minorHAnsi"/>
          <w:sz w:val="22"/>
          <w:szCs w:val="22"/>
        </w:rPr>
      </w:pPr>
      <w:r w:rsidRPr="00E158CD">
        <w:rPr>
          <w:rFonts w:asciiTheme="minorHAnsi" w:hAnsiTheme="minorHAnsi" w:cstheme="minorHAnsi"/>
          <w:sz w:val="22"/>
          <w:szCs w:val="22"/>
        </w:rPr>
        <w:t>***</w:t>
      </w:r>
    </w:p>
    <w:p w:rsidR="00FB7DED" w:rsidRPr="00E158CD" w:rsidRDefault="00FB7DED" w:rsidP="0071571C">
      <w:pPr>
        <w:spacing w:line="276" w:lineRule="auto"/>
        <w:contextualSpacing/>
        <w:jc w:val="center"/>
        <w:rPr>
          <w:rFonts w:asciiTheme="minorHAnsi" w:hAnsiTheme="minorHAnsi" w:cstheme="minorHAnsi"/>
          <w:sz w:val="22"/>
          <w:szCs w:val="22"/>
        </w:rPr>
      </w:pPr>
    </w:p>
    <w:p w:rsidR="00FB7DED" w:rsidRPr="00E158CD" w:rsidRDefault="00BC710B" w:rsidP="00BC710B">
      <w:pPr>
        <w:spacing w:after="200" w:line="276" w:lineRule="auto"/>
        <w:rPr>
          <w:rFonts w:asciiTheme="minorHAnsi" w:hAnsiTheme="minorHAnsi" w:cstheme="minorHAnsi"/>
          <w:sz w:val="22"/>
          <w:szCs w:val="22"/>
        </w:rPr>
      </w:pPr>
      <w:r w:rsidRPr="00E158CD">
        <w:rPr>
          <w:rFonts w:asciiTheme="minorHAnsi" w:hAnsiTheme="minorHAnsi" w:cstheme="minorHAnsi"/>
          <w:sz w:val="22"/>
          <w:szCs w:val="22"/>
        </w:rPr>
        <w:br w:type="page"/>
      </w:r>
    </w:p>
    <w:p w:rsidR="00A1028A" w:rsidRPr="00E158CD" w:rsidRDefault="00A1028A" w:rsidP="00A1028A">
      <w:pPr>
        <w:shd w:val="clear" w:color="auto" w:fill="000000" w:themeFill="text1"/>
        <w:spacing w:line="360" w:lineRule="auto"/>
        <w:ind w:left="-360"/>
        <w:jc w:val="center"/>
        <w:rPr>
          <w:rFonts w:asciiTheme="minorHAnsi" w:hAnsiTheme="minorHAnsi" w:cstheme="minorHAnsi"/>
          <w:b/>
          <w:color w:val="FFFFFF" w:themeColor="background1"/>
          <w:sz w:val="32"/>
          <w:szCs w:val="32"/>
        </w:rPr>
      </w:pPr>
      <w:r w:rsidRPr="00E158CD">
        <w:rPr>
          <w:rFonts w:asciiTheme="minorHAnsi" w:hAnsiTheme="minorHAnsi" w:cstheme="minorHAnsi"/>
          <w:b/>
          <w:color w:val="FFFFFF" w:themeColor="background1"/>
          <w:sz w:val="32"/>
          <w:szCs w:val="32"/>
        </w:rPr>
        <w:lastRenderedPageBreak/>
        <w:t>Chapter V</w:t>
      </w:r>
      <w:r w:rsidR="00643C6D">
        <w:rPr>
          <w:rFonts w:asciiTheme="minorHAnsi" w:hAnsiTheme="minorHAnsi" w:cstheme="minorHAnsi"/>
          <w:b/>
          <w:color w:val="FFFFFF" w:themeColor="background1"/>
          <w:sz w:val="32"/>
          <w:szCs w:val="32"/>
        </w:rPr>
        <w:t>I</w:t>
      </w:r>
      <w:r w:rsidRPr="00E158CD">
        <w:rPr>
          <w:rFonts w:asciiTheme="minorHAnsi" w:hAnsiTheme="minorHAnsi" w:cstheme="minorHAnsi"/>
          <w:b/>
          <w:color w:val="FFFFFF" w:themeColor="background1"/>
          <w:sz w:val="32"/>
          <w:szCs w:val="32"/>
        </w:rPr>
        <w:t>I</w:t>
      </w:r>
      <w:r w:rsidR="006120F5">
        <w:rPr>
          <w:rFonts w:asciiTheme="minorHAnsi" w:hAnsiTheme="minorHAnsi" w:cstheme="minorHAnsi"/>
          <w:b/>
          <w:color w:val="FFFFFF" w:themeColor="background1"/>
          <w:sz w:val="32"/>
          <w:szCs w:val="32"/>
        </w:rPr>
        <w:t>I</w:t>
      </w:r>
      <w:r w:rsidRPr="00E158CD">
        <w:rPr>
          <w:rFonts w:asciiTheme="minorHAnsi" w:hAnsiTheme="minorHAnsi" w:cstheme="minorHAnsi"/>
          <w:b/>
          <w:color w:val="FFFFFF" w:themeColor="background1"/>
          <w:sz w:val="32"/>
          <w:szCs w:val="32"/>
        </w:rPr>
        <w:t xml:space="preserve"> Gender and Equity</w:t>
      </w:r>
    </w:p>
    <w:p w:rsidR="00C42F2D" w:rsidRPr="00E158CD" w:rsidRDefault="00C42F2D" w:rsidP="004C6212">
      <w:pPr>
        <w:spacing w:line="360" w:lineRule="auto"/>
        <w:jc w:val="both"/>
        <w:rPr>
          <w:rFonts w:asciiTheme="minorHAnsi" w:hAnsiTheme="minorHAnsi" w:cstheme="minorHAnsi"/>
          <w:b/>
          <w:sz w:val="12"/>
        </w:rPr>
      </w:pPr>
    </w:p>
    <w:p w:rsidR="00A1028A" w:rsidRPr="00E158CD" w:rsidRDefault="00A1028A" w:rsidP="0071571C">
      <w:pPr>
        <w:jc w:val="center"/>
        <w:rPr>
          <w:rFonts w:asciiTheme="minorHAnsi" w:hAnsiTheme="minorHAnsi" w:cstheme="minorHAnsi"/>
          <w:b/>
          <w:sz w:val="28"/>
        </w:rPr>
      </w:pPr>
      <w:r w:rsidRPr="00E158CD">
        <w:rPr>
          <w:rFonts w:asciiTheme="minorHAnsi" w:hAnsiTheme="minorHAnsi" w:cstheme="minorHAnsi"/>
          <w:b/>
          <w:sz w:val="28"/>
        </w:rPr>
        <w:t>Kasturba Gandhi Balika Vidyalaya (KGBV)</w:t>
      </w:r>
    </w:p>
    <w:p w:rsidR="00A1028A" w:rsidRPr="00E158CD" w:rsidRDefault="00A1028A" w:rsidP="00A1028A">
      <w:pPr>
        <w:rPr>
          <w:rFonts w:asciiTheme="minorHAnsi" w:hAnsiTheme="minorHAnsi" w:cstheme="minorHAnsi"/>
        </w:rPr>
      </w:pPr>
    </w:p>
    <w:p w:rsidR="0081798B" w:rsidRDefault="0081798B" w:rsidP="00D52CF0">
      <w:pPr>
        <w:keepNext/>
        <w:keepLines/>
        <w:widowControl w:val="0"/>
        <w:rPr>
          <w:b/>
          <w:bCs/>
          <w:iCs/>
        </w:rPr>
      </w:pPr>
    </w:p>
    <w:p w:rsidR="0081798B" w:rsidRDefault="0081798B" w:rsidP="004D4A84">
      <w:pPr>
        <w:keepNext/>
        <w:keepLines/>
        <w:widowControl w:val="0"/>
        <w:numPr>
          <w:ilvl w:val="0"/>
          <w:numId w:val="110"/>
        </w:numPr>
        <w:autoSpaceDE w:val="0"/>
        <w:autoSpaceDN w:val="0"/>
        <w:adjustRightInd w:val="0"/>
        <w:ind w:left="426" w:hanging="426"/>
        <w:jc w:val="both"/>
        <w:rPr>
          <w:b/>
          <w:bCs/>
          <w:lang w:bidi="hi-IN"/>
        </w:rPr>
      </w:pPr>
      <w:r>
        <w:rPr>
          <w:b/>
          <w:bCs/>
          <w:lang w:bidi="hi-IN"/>
        </w:rPr>
        <w:t xml:space="preserve">Progress during 2019-20: </w:t>
      </w:r>
    </w:p>
    <w:p w:rsidR="0081798B" w:rsidRDefault="0081798B" w:rsidP="0081798B">
      <w:pPr>
        <w:keepNext/>
        <w:keepLines/>
        <w:widowControl w:val="0"/>
        <w:autoSpaceDE w:val="0"/>
        <w:autoSpaceDN w:val="0"/>
        <w:adjustRightInd w:val="0"/>
        <w:ind w:left="720"/>
        <w:jc w:val="both"/>
        <w:rPr>
          <w:b/>
          <w:bCs/>
          <w:lang w:bidi="hi-IN"/>
        </w:rPr>
      </w:pPr>
    </w:p>
    <w:p w:rsidR="0081798B" w:rsidRDefault="0081798B" w:rsidP="004D4A84">
      <w:pPr>
        <w:keepNext/>
        <w:keepLines/>
        <w:widowControl w:val="0"/>
        <w:numPr>
          <w:ilvl w:val="0"/>
          <w:numId w:val="111"/>
        </w:numPr>
        <w:autoSpaceDE w:val="0"/>
        <w:autoSpaceDN w:val="0"/>
        <w:adjustRightInd w:val="0"/>
        <w:jc w:val="both"/>
        <w:rPr>
          <w:b/>
          <w:bCs/>
          <w:lang w:bidi="hi-IN"/>
        </w:rPr>
      </w:pPr>
      <w:r>
        <w:rPr>
          <w:b/>
          <w:bCs/>
          <w:lang w:bidi="hi-IN"/>
        </w:rPr>
        <w:t>Status of KGBVs:</w:t>
      </w:r>
    </w:p>
    <w:p w:rsidR="0081798B" w:rsidRDefault="0081798B" w:rsidP="0081798B">
      <w:pPr>
        <w:keepNext/>
        <w:keepLines/>
        <w:widowControl w:val="0"/>
        <w:autoSpaceDE w:val="0"/>
        <w:autoSpaceDN w:val="0"/>
        <w:adjustRightInd w:val="0"/>
        <w:ind w:left="720"/>
        <w:jc w:val="both"/>
        <w:rPr>
          <w:lang w:bidi="hi-IN"/>
        </w:rPr>
      </w:pPr>
      <w:r>
        <w:rPr>
          <w:lang w:bidi="hi-IN"/>
        </w:rPr>
        <w:t xml:space="preserve">The state was sanctioned total 726 KGBVs (354 in Type II, 121 in Type III and 251 in Type IV). Out of it, 691 KGBVs are operational comprising 118700 girls (96.48%) against 122920 targeted </w:t>
      </w:r>
      <w:proofErr w:type="gramStart"/>
      <w:r>
        <w:rPr>
          <w:lang w:bidi="hi-IN"/>
        </w:rPr>
        <w:t>enrollment</w:t>
      </w:r>
      <w:proofErr w:type="gramEnd"/>
      <w:r>
        <w:rPr>
          <w:lang w:bidi="hi-IN"/>
        </w:rPr>
        <w:t xml:space="preserve"> in 691 operational KGBVs.  </w:t>
      </w:r>
    </w:p>
    <w:p w:rsidR="0081798B" w:rsidRDefault="0081798B" w:rsidP="0081798B">
      <w:pPr>
        <w:keepNext/>
        <w:keepLines/>
        <w:widowControl w:val="0"/>
        <w:autoSpaceDE w:val="0"/>
        <w:autoSpaceDN w:val="0"/>
        <w:adjustRightInd w:val="0"/>
        <w:jc w:val="both"/>
        <w:rPr>
          <w:sz w:val="20"/>
          <w:szCs w:val="20"/>
          <w:lang w:bidi="hi-I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291"/>
        <w:gridCol w:w="1392"/>
        <w:gridCol w:w="1265"/>
        <w:gridCol w:w="780"/>
        <w:gridCol w:w="780"/>
        <w:gridCol w:w="780"/>
        <w:gridCol w:w="666"/>
        <w:gridCol w:w="666"/>
        <w:gridCol w:w="895"/>
      </w:tblGrid>
      <w:tr w:rsidR="0081798B" w:rsidRPr="00B30D54" w:rsidTr="00B30D54">
        <w:trPr>
          <w:trHeight w:val="144"/>
        </w:trPr>
        <w:tc>
          <w:tcPr>
            <w:tcW w:w="395" w:type="pct"/>
            <w:vMerge w:val="restart"/>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szCs w:val="22"/>
              </w:rPr>
            </w:pPr>
            <w:r w:rsidRPr="00B30D54">
              <w:rPr>
                <w:b/>
                <w:sz w:val="22"/>
                <w:szCs w:val="22"/>
              </w:rPr>
              <w:t>Type</w:t>
            </w:r>
          </w:p>
        </w:tc>
        <w:tc>
          <w:tcPr>
            <w:tcW w:w="698" w:type="pct"/>
            <w:vMerge w:val="restart"/>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szCs w:val="22"/>
              </w:rPr>
            </w:pPr>
            <w:r w:rsidRPr="00B30D54">
              <w:rPr>
                <w:b/>
                <w:sz w:val="22"/>
                <w:szCs w:val="22"/>
              </w:rPr>
              <w:t>Total KGBVs Sanctioned</w:t>
            </w:r>
          </w:p>
        </w:tc>
        <w:tc>
          <w:tcPr>
            <w:tcW w:w="753" w:type="pct"/>
            <w:vMerge w:val="restart"/>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szCs w:val="22"/>
              </w:rPr>
            </w:pPr>
            <w:r w:rsidRPr="00B30D54">
              <w:rPr>
                <w:b/>
                <w:sz w:val="22"/>
                <w:szCs w:val="22"/>
              </w:rPr>
              <w:t>Total KGBVs Operational</w:t>
            </w:r>
          </w:p>
        </w:tc>
        <w:tc>
          <w:tcPr>
            <w:tcW w:w="684" w:type="pct"/>
            <w:vMerge w:val="restart"/>
            <w:tcBorders>
              <w:top w:val="single" w:sz="4" w:space="0" w:color="auto"/>
              <w:left w:val="single" w:sz="4" w:space="0" w:color="auto"/>
              <w:bottom w:val="single" w:sz="4" w:space="0" w:color="auto"/>
              <w:right w:val="single" w:sz="4" w:space="0" w:color="auto"/>
            </w:tcBorders>
            <w:hideMark/>
          </w:tcPr>
          <w:p w:rsidR="0081798B" w:rsidRPr="00B30D54" w:rsidRDefault="0081798B" w:rsidP="00D52CF0">
            <w:pPr>
              <w:keepNext/>
              <w:keepLines/>
              <w:spacing w:line="360" w:lineRule="auto"/>
              <w:jc w:val="center"/>
              <w:rPr>
                <w:b/>
                <w:szCs w:val="22"/>
              </w:rPr>
            </w:pPr>
            <w:r w:rsidRPr="00B30D54">
              <w:rPr>
                <w:b/>
                <w:sz w:val="22"/>
                <w:szCs w:val="22"/>
              </w:rPr>
              <w:t>Targeted Girls Enrolment</w:t>
            </w:r>
          </w:p>
        </w:tc>
        <w:tc>
          <w:tcPr>
            <w:tcW w:w="2470" w:type="pct"/>
            <w:gridSpan w:val="6"/>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szCs w:val="22"/>
              </w:rPr>
            </w:pPr>
            <w:r w:rsidRPr="00B30D54">
              <w:rPr>
                <w:b/>
                <w:sz w:val="22"/>
                <w:szCs w:val="22"/>
              </w:rPr>
              <w:t>Category-wise Girls Enrolment</w:t>
            </w:r>
          </w:p>
        </w:tc>
      </w:tr>
      <w:tr w:rsidR="0081798B" w:rsidRPr="00B30D54" w:rsidTr="00B30D54">
        <w:trPr>
          <w:trHeight w:val="144"/>
        </w:trPr>
        <w:tc>
          <w:tcPr>
            <w:tcW w:w="395" w:type="pct"/>
            <w:vMerge/>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spacing w:line="360" w:lineRule="auto"/>
              <w:rPr>
                <w:b/>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spacing w:line="360" w:lineRule="auto"/>
              <w:rPr>
                <w:b/>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spacing w:line="360" w:lineRule="auto"/>
              <w:rPr>
                <w:b/>
                <w:szCs w:val="22"/>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spacing w:line="360" w:lineRule="auto"/>
              <w:rPr>
                <w:b/>
                <w:szCs w:val="22"/>
              </w:rPr>
            </w:pPr>
          </w:p>
        </w:tc>
        <w:tc>
          <w:tcPr>
            <w:tcW w:w="422" w:type="pct"/>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szCs w:val="22"/>
              </w:rPr>
            </w:pPr>
            <w:r w:rsidRPr="00B30D54">
              <w:rPr>
                <w:b/>
                <w:sz w:val="22"/>
                <w:szCs w:val="22"/>
              </w:rPr>
              <w:t>SC</w:t>
            </w:r>
          </w:p>
        </w:tc>
        <w:tc>
          <w:tcPr>
            <w:tcW w:w="422" w:type="pct"/>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szCs w:val="22"/>
              </w:rPr>
            </w:pPr>
            <w:r w:rsidRPr="00B30D54">
              <w:rPr>
                <w:b/>
                <w:sz w:val="22"/>
                <w:szCs w:val="22"/>
              </w:rPr>
              <w:t>ST</w:t>
            </w:r>
          </w:p>
        </w:tc>
        <w:tc>
          <w:tcPr>
            <w:tcW w:w="422" w:type="pct"/>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szCs w:val="22"/>
              </w:rPr>
            </w:pPr>
            <w:r w:rsidRPr="00B30D54">
              <w:rPr>
                <w:b/>
                <w:sz w:val="22"/>
                <w:szCs w:val="22"/>
              </w:rPr>
              <w:t>OBC</w:t>
            </w:r>
          </w:p>
        </w:tc>
        <w:tc>
          <w:tcPr>
            <w:tcW w:w="360" w:type="pct"/>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szCs w:val="22"/>
              </w:rPr>
            </w:pPr>
            <w:r w:rsidRPr="00B30D54">
              <w:rPr>
                <w:b/>
                <w:sz w:val="22"/>
                <w:szCs w:val="22"/>
              </w:rPr>
              <w:t>BPL</w:t>
            </w:r>
          </w:p>
        </w:tc>
        <w:tc>
          <w:tcPr>
            <w:tcW w:w="360" w:type="pct"/>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szCs w:val="22"/>
              </w:rPr>
            </w:pPr>
            <w:r w:rsidRPr="00B30D54">
              <w:rPr>
                <w:b/>
                <w:sz w:val="22"/>
                <w:szCs w:val="22"/>
              </w:rPr>
              <w:t>Min</w:t>
            </w:r>
          </w:p>
        </w:tc>
        <w:tc>
          <w:tcPr>
            <w:tcW w:w="484" w:type="pct"/>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szCs w:val="22"/>
              </w:rPr>
            </w:pPr>
            <w:r w:rsidRPr="00B30D54">
              <w:rPr>
                <w:b/>
                <w:sz w:val="22"/>
                <w:szCs w:val="22"/>
              </w:rPr>
              <w:t>Total</w:t>
            </w:r>
          </w:p>
        </w:tc>
      </w:tr>
      <w:tr w:rsidR="0081798B" w:rsidRPr="00B30D54" w:rsidTr="00B30D54">
        <w:trPr>
          <w:trHeight w:val="144"/>
        </w:trPr>
        <w:tc>
          <w:tcPr>
            <w:tcW w:w="395" w:type="pct"/>
            <w:tcBorders>
              <w:top w:val="single" w:sz="4" w:space="0" w:color="auto"/>
              <w:left w:val="single" w:sz="4" w:space="0" w:color="000000"/>
              <w:bottom w:val="single" w:sz="4" w:space="0" w:color="auto"/>
              <w:right w:val="single" w:sz="4" w:space="0" w:color="000000"/>
            </w:tcBorders>
            <w:hideMark/>
          </w:tcPr>
          <w:p w:rsidR="0081798B" w:rsidRPr="00B30D54" w:rsidRDefault="0081798B" w:rsidP="00D52CF0">
            <w:pPr>
              <w:keepNext/>
              <w:keepLines/>
              <w:spacing w:line="360" w:lineRule="auto"/>
              <w:jc w:val="center"/>
              <w:rPr>
                <w:b/>
                <w:bCs/>
                <w:szCs w:val="22"/>
              </w:rPr>
            </w:pPr>
            <w:r w:rsidRPr="00B30D54">
              <w:rPr>
                <w:b/>
                <w:bCs/>
                <w:sz w:val="22"/>
                <w:szCs w:val="22"/>
              </w:rPr>
              <w:t>II</w:t>
            </w:r>
          </w:p>
        </w:tc>
        <w:tc>
          <w:tcPr>
            <w:tcW w:w="698"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354</w:t>
            </w:r>
          </w:p>
        </w:tc>
        <w:tc>
          <w:tcPr>
            <w:tcW w:w="753"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354</w:t>
            </w:r>
          </w:p>
        </w:tc>
        <w:tc>
          <w:tcPr>
            <w:tcW w:w="684"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67440</w:t>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17319</w:t>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16846</w:t>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28624</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860</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885</w:t>
            </w:r>
          </w:p>
        </w:tc>
        <w:tc>
          <w:tcPr>
            <w:tcW w:w="484"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64534</w:t>
            </w:r>
          </w:p>
        </w:tc>
      </w:tr>
      <w:tr w:rsidR="0081798B" w:rsidRPr="00B30D54" w:rsidTr="00B30D54">
        <w:trPr>
          <w:trHeight w:val="144"/>
        </w:trPr>
        <w:tc>
          <w:tcPr>
            <w:tcW w:w="395" w:type="pct"/>
            <w:tcBorders>
              <w:top w:val="single" w:sz="4" w:space="0" w:color="auto"/>
              <w:left w:val="single" w:sz="4" w:space="0" w:color="000000"/>
              <w:bottom w:val="single" w:sz="4" w:space="0" w:color="auto"/>
              <w:right w:val="single" w:sz="4" w:space="0" w:color="000000"/>
            </w:tcBorders>
            <w:hideMark/>
          </w:tcPr>
          <w:p w:rsidR="0081798B" w:rsidRPr="00B30D54" w:rsidRDefault="0081798B" w:rsidP="00D52CF0">
            <w:pPr>
              <w:keepNext/>
              <w:keepLines/>
              <w:spacing w:line="360" w:lineRule="auto"/>
              <w:jc w:val="center"/>
              <w:rPr>
                <w:b/>
                <w:bCs/>
                <w:szCs w:val="22"/>
              </w:rPr>
            </w:pPr>
            <w:r w:rsidRPr="00B30D54">
              <w:rPr>
                <w:b/>
                <w:bCs/>
                <w:sz w:val="22"/>
                <w:szCs w:val="22"/>
              </w:rPr>
              <w:t>III</w:t>
            </w:r>
          </w:p>
        </w:tc>
        <w:tc>
          <w:tcPr>
            <w:tcW w:w="698"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121</w:t>
            </w:r>
          </w:p>
        </w:tc>
        <w:tc>
          <w:tcPr>
            <w:tcW w:w="753"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121</w:t>
            </w:r>
          </w:p>
        </w:tc>
        <w:tc>
          <w:tcPr>
            <w:tcW w:w="684"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33880</w:t>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10793</w:t>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8548</w:t>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15118</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386</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684</w:t>
            </w:r>
          </w:p>
        </w:tc>
        <w:tc>
          <w:tcPr>
            <w:tcW w:w="484"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35529</w:t>
            </w:r>
          </w:p>
        </w:tc>
      </w:tr>
      <w:tr w:rsidR="0081798B" w:rsidRPr="00B30D54" w:rsidTr="00B30D54">
        <w:trPr>
          <w:trHeight w:val="144"/>
        </w:trPr>
        <w:tc>
          <w:tcPr>
            <w:tcW w:w="395" w:type="pct"/>
            <w:tcBorders>
              <w:top w:val="single" w:sz="4" w:space="0" w:color="auto"/>
              <w:left w:val="single" w:sz="4" w:space="0" w:color="000000"/>
              <w:bottom w:val="single" w:sz="4" w:space="0" w:color="auto"/>
              <w:right w:val="single" w:sz="4" w:space="0" w:color="000000"/>
            </w:tcBorders>
          </w:tcPr>
          <w:p w:rsidR="0081798B" w:rsidRPr="00B30D54" w:rsidRDefault="0081798B" w:rsidP="00D52CF0">
            <w:pPr>
              <w:keepNext/>
              <w:keepLines/>
              <w:spacing w:line="360" w:lineRule="auto"/>
              <w:jc w:val="center"/>
              <w:rPr>
                <w:b/>
                <w:bCs/>
                <w:szCs w:val="22"/>
              </w:rPr>
            </w:pPr>
          </w:p>
        </w:tc>
        <w:tc>
          <w:tcPr>
            <w:tcW w:w="698"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475</w:t>
            </w:r>
            <w:r w:rsidRPr="00B30D54">
              <w:rPr>
                <w:b/>
                <w:bCs/>
                <w:color w:val="000000"/>
                <w:sz w:val="22"/>
                <w:szCs w:val="22"/>
              </w:rPr>
              <w:fldChar w:fldCharType="end"/>
            </w:r>
          </w:p>
        </w:tc>
        <w:tc>
          <w:tcPr>
            <w:tcW w:w="753"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475</w:t>
            </w:r>
            <w:r w:rsidRPr="00B30D54">
              <w:rPr>
                <w:b/>
                <w:bCs/>
                <w:color w:val="000000"/>
                <w:sz w:val="22"/>
                <w:szCs w:val="22"/>
              </w:rPr>
              <w:fldChar w:fldCharType="end"/>
            </w:r>
          </w:p>
        </w:tc>
        <w:tc>
          <w:tcPr>
            <w:tcW w:w="684"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101320</w:t>
            </w:r>
            <w:r w:rsidRPr="00B30D54">
              <w:rPr>
                <w:b/>
                <w:bCs/>
                <w:color w:val="000000"/>
                <w:sz w:val="22"/>
                <w:szCs w:val="22"/>
              </w:rPr>
              <w:fldChar w:fldCharType="end"/>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28112</w:t>
            </w:r>
            <w:r w:rsidRPr="00B30D54">
              <w:rPr>
                <w:b/>
                <w:bCs/>
                <w:color w:val="000000"/>
                <w:sz w:val="22"/>
                <w:szCs w:val="22"/>
              </w:rPr>
              <w:fldChar w:fldCharType="end"/>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25394</w:t>
            </w:r>
            <w:r w:rsidRPr="00B30D54">
              <w:rPr>
                <w:b/>
                <w:bCs/>
                <w:color w:val="000000"/>
                <w:sz w:val="22"/>
                <w:szCs w:val="22"/>
              </w:rPr>
              <w:fldChar w:fldCharType="end"/>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43742</w:t>
            </w:r>
            <w:r w:rsidRPr="00B30D54">
              <w:rPr>
                <w:b/>
                <w:bCs/>
                <w:color w:val="000000"/>
                <w:sz w:val="22"/>
                <w:szCs w:val="22"/>
              </w:rPr>
              <w:fldChar w:fldCharType="end"/>
            </w:r>
          </w:p>
        </w:tc>
        <w:tc>
          <w:tcPr>
            <w:tcW w:w="360"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1246</w:t>
            </w:r>
            <w:r w:rsidRPr="00B30D54">
              <w:rPr>
                <w:b/>
                <w:bCs/>
                <w:color w:val="000000"/>
                <w:sz w:val="22"/>
                <w:szCs w:val="22"/>
              </w:rPr>
              <w:fldChar w:fldCharType="end"/>
            </w:r>
          </w:p>
        </w:tc>
        <w:tc>
          <w:tcPr>
            <w:tcW w:w="360"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1569</w:t>
            </w:r>
            <w:r w:rsidRPr="00B30D54">
              <w:rPr>
                <w:b/>
                <w:bCs/>
                <w:color w:val="000000"/>
                <w:sz w:val="22"/>
                <w:szCs w:val="22"/>
              </w:rPr>
              <w:fldChar w:fldCharType="end"/>
            </w:r>
          </w:p>
        </w:tc>
        <w:tc>
          <w:tcPr>
            <w:tcW w:w="484"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100063</w:t>
            </w:r>
            <w:r w:rsidRPr="00B30D54">
              <w:rPr>
                <w:b/>
                <w:bCs/>
                <w:color w:val="000000"/>
                <w:sz w:val="22"/>
                <w:szCs w:val="22"/>
              </w:rPr>
              <w:fldChar w:fldCharType="end"/>
            </w:r>
          </w:p>
        </w:tc>
      </w:tr>
      <w:tr w:rsidR="0081798B" w:rsidRPr="00B30D54" w:rsidTr="00B30D54">
        <w:trPr>
          <w:trHeight w:val="144"/>
        </w:trPr>
        <w:tc>
          <w:tcPr>
            <w:tcW w:w="395" w:type="pct"/>
            <w:tcBorders>
              <w:top w:val="single" w:sz="4" w:space="0" w:color="auto"/>
              <w:left w:val="single" w:sz="4" w:space="0" w:color="000000"/>
              <w:bottom w:val="single" w:sz="4" w:space="0" w:color="auto"/>
              <w:right w:val="single" w:sz="4" w:space="0" w:color="000000"/>
            </w:tcBorders>
            <w:hideMark/>
          </w:tcPr>
          <w:p w:rsidR="0081798B" w:rsidRPr="00B30D54" w:rsidRDefault="0081798B" w:rsidP="00D52CF0">
            <w:pPr>
              <w:keepNext/>
              <w:keepLines/>
              <w:spacing w:line="360" w:lineRule="auto"/>
              <w:jc w:val="center"/>
              <w:rPr>
                <w:b/>
                <w:bCs/>
                <w:szCs w:val="22"/>
              </w:rPr>
            </w:pPr>
            <w:r w:rsidRPr="00B30D54">
              <w:rPr>
                <w:b/>
                <w:bCs/>
                <w:sz w:val="22"/>
                <w:szCs w:val="22"/>
              </w:rPr>
              <w:t>IV</w:t>
            </w:r>
          </w:p>
        </w:tc>
        <w:tc>
          <w:tcPr>
            <w:tcW w:w="698"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251</w:t>
            </w:r>
          </w:p>
        </w:tc>
        <w:tc>
          <w:tcPr>
            <w:tcW w:w="753"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216</w:t>
            </w:r>
          </w:p>
        </w:tc>
        <w:tc>
          <w:tcPr>
            <w:tcW w:w="684"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25100</w:t>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4455</w:t>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2990</w:t>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10598</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421</w:t>
            </w:r>
          </w:p>
        </w:tc>
        <w:tc>
          <w:tcPr>
            <w:tcW w:w="360"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73</w:t>
            </w:r>
          </w:p>
        </w:tc>
        <w:tc>
          <w:tcPr>
            <w:tcW w:w="484"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18537</w:t>
            </w:r>
          </w:p>
        </w:tc>
      </w:tr>
      <w:tr w:rsidR="0081798B" w:rsidRPr="00B30D54" w:rsidTr="00B30D54">
        <w:trPr>
          <w:trHeight w:val="144"/>
        </w:trPr>
        <w:tc>
          <w:tcPr>
            <w:tcW w:w="395" w:type="pct"/>
            <w:tcBorders>
              <w:top w:val="single" w:sz="4" w:space="0" w:color="auto"/>
              <w:left w:val="single" w:sz="4" w:space="0" w:color="000000"/>
              <w:bottom w:val="single" w:sz="4" w:space="0" w:color="auto"/>
              <w:right w:val="single" w:sz="4" w:space="0" w:color="000000"/>
            </w:tcBorders>
            <w:hideMark/>
          </w:tcPr>
          <w:p w:rsidR="0081798B" w:rsidRPr="00B30D54" w:rsidRDefault="0081798B" w:rsidP="00D52CF0">
            <w:pPr>
              <w:keepNext/>
              <w:keepLines/>
              <w:spacing w:line="360" w:lineRule="auto"/>
              <w:jc w:val="center"/>
              <w:rPr>
                <w:b/>
                <w:bCs/>
                <w:szCs w:val="22"/>
              </w:rPr>
            </w:pPr>
            <w:r w:rsidRPr="00B30D54">
              <w:rPr>
                <w:b/>
                <w:bCs/>
                <w:sz w:val="22"/>
                <w:szCs w:val="22"/>
              </w:rPr>
              <w:t>Total</w:t>
            </w:r>
          </w:p>
        </w:tc>
        <w:tc>
          <w:tcPr>
            <w:tcW w:w="698"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81798B" w:rsidP="00D52CF0">
            <w:pPr>
              <w:keepNext/>
              <w:keepLines/>
              <w:spacing w:line="360" w:lineRule="auto"/>
              <w:jc w:val="center"/>
              <w:rPr>
                <w:b/>
                <w:bCs/>
                <w:color w:val="000000"/>
                <w:szCs w:val="22"/>
              </w:rPr>
            </w:pPr>
            <w:r w:rsidRPr="00B30D54">
              <w:rPr>
                <w:b/>
                <w:bCs/>
                <w:color w:val="000000"/>
                <w:sz w:val="22"/>
                <w:szCs w:val="22"/>
              </w:rPr>
              <w:t>726</w:t>
            </w:r>
          </w:p>
        </w:tc>
        <w:tc>
          <w:tcPr>
            <w:tcW w:w="753"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691</w:t>
            </w:r>
            <w:r w:rsidRPr="00B30D54">
              <w:rPr>
                <w:b/>
                <w:bCs/>
                <w:color w:val="000000"/>
                <w:sz w:val="22"/>
                <w:szCs w:val="22"/>
              </w:rPr>
              <w:fldChar w:fldCharType="end"/>
            </w:r>
          </w:p>
        </w:tc>
        <w:tc>
          <w:tcPr>
            <w:tcW w:w="684"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126420</w:t>
            </w:r>
            <w:r w:rsidRPr="00B30D54">
              <w:rPr>
                <w:b/>
                <w:bCs/>
                <w:color w:val="000000"/>
                <w:sz w:val="22"/>
                <w:szCs w:val="22"/>
              </w:rPr>
              <w:fldChar w:fldCharType="end"/>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32567</w:t>
            </w:r>
            <w:r w:rsidRPr="00B30D54">
              <w:rPr>
                <w:b/>
                <w:bCs/>
                <w:color w:val="000000"/>
                <w:sz w:val="22"/>
                <w:szCs w:val="22"/>
              </w:rPr>
              <w:fldChar w:fldCharType="end"/>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28384</w:t>
            </w:r>
            <w:r w:rsidRPr="00B30D54">
              <w:rPr>
                <w:b/>
                <w:bCs/>
                <w:color w:val="000000"/>
                <w:sz w:val="22"/>
                <w:szCs w:val="22"/>
              </w:rPr>
              <w:fldChar w:fldCharType="end"/>
            </w:r>
          </w:p>
        </w:tc>
        <w:tc>
          <w:tcPr>
            <w:tcW w:w="422"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54340</w:t>
            </w:r>
            <w:r w:rsidRPr="00B30D54">
              <w:rPr>
                <w:b/>
                <w:bCs/>
                <w:color w:val="000000"/>
                <w:sz w:val="22"/>
                <w:szCs w:val="22"/>
              </w:rPr>
              <w:fldChar w:fldCharType="end"/>
            </w:r>
          </w:p>
        </w:tc>
        <w:tc>
          <w:tcPr>
            <w:tcW w:w="360"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1667</w:t>
            </w:r>
            <w:r w:rsidRPr="00B30D54">
              <w:rPr>
                <w:b/>
                <w:bCs/>
                <w:color w:val="000000"/>
                <w:sz w:val="22"/>
                <w:szCs w:val="22"/>
              </w:rPr>
              <w:fldChar w:fldCharType="end"/>
            </w:r>
          </w:p>
        </w:tc>
        <w:tc>
          <w:tcPr>
            <w:tcW w:w="360"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1642</w:t>
            </w:r>
            <w:r w:rsidRPr="00B30D54">
              <w:rPr>
                <w:b/>
                <w:bCs/>
                <w:color w:val="000000"/>
                <w:sz w:val="22"/>
                <w:szCs w:val="22"/>
              </w:rPr>
              <w:fldChar w:fldCharType="end"/>
            </w:r>
          </w:p>
        </w:tc>
        <w:tc>
          <w:tcPr>
            <w:tcW w:w="484" w:type="pct"/>
            <w:tcBorders>
              <w:top w:val="single" w:sz="4" w:space="0" w:color="auto"/>
              <w:left w:val="single" w:sz="4" w:space="0" w:color="000000"/>
              <w:bottom w:val="single" w:sz="4" w:space="0" w:color="auto"/>
              <w:right w:val="single" w:sz="4" w:space="0" w:color="000000"/>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118600</w:t>
            </w:r>
            <w:r w:rsidRPr="00B30D54">
              <w:rPr>
                <w:b/>
                <w:bCs/>
                <w:color w:val="000000"/>
                <w:sz w:val="22"/>
                <w:szCs w:val="22"/>
              </w:rPr>
              <w:fldChar w:fldCharType="end"/>
            </w:r>
          </w:p>
        </w:tc>
      </w:tr>
    </w:tbl>
    <w:p w:rsidR="0081798B" w:rsidRDefault="0081798B" w:rsidP="0081798B">
      <w:pPr>
        <w:keepNext/>
        <w:keepLines/>
        <w:widowControl w:val="0"/>
        <w:autoSpaceDE w:val="0"/>
        <w:autoSpaceDN w:val="0"/>
        <w:adjustRightInd w:val="0"/>
        <w:jc w:val="both"/>
        <w:rPr>
          <w:lang w:bidi="hi-IN"/>
        </w:rPr>
      </w:pPr>
    </w:p>
    <w:p w:rsidR="0081798B" w:rsidRDefault="0081798B" w:rsidP="004D4A84">
      <w:pPr>
        <w:pStyle w:val="BodyTextIndent3"/>
        <w:keepNext/>
        <w:keepLines/>
        <w:widowControl w:val="0"/>
        <w:numPr>
          <w:ilvl w:val="0"/>
          <w:numId w:val="112"/>
        </w:numPr>
        <w:spacing w:after="0"/>
        <w:jc w:val="both"/>
        <w:rPr>
          <w:rFonts w:ascii="Times New Roman" w:hAnsi="Times New Roman"/>
          <w:b/>
          <w:sz w:val="24"/>
          <w:szCs w:val="24"/>
        </w:rPr>
      </w:pPr>
      <w:r>
        <w:rPr>
          <w:rFonts w:ascii="Times New Roman" w:hAnsi="Times New Roman"/>
          <w:b/>
          <w:sz w:val="24"/>
          <w:szCs w:val="24"/>
        </w:rPr>
        <w:t>Class-wise Enrolment:</w:t>
      </w:r>
    </w:p>
    <w:tbl>
      <w:tblPr>
        <w:tblW w:w="9373" w:type="dxa"/>
        <w:jc w:val="center"/>
        <w:tblLook w:val="04A0"/>
      </w:tblPr>
      <w:tblGrid>
        <w:gridCol w:w="721"/>
        <w:gridCol w:w="1613"/>
        <w:gridCol w:w="827"/>
        <w:gridCol w:w="899"/>
        <w:gridCol w:w="988"/>
        <w:gridCol w:w="899"/>
        <w:gridCol w:w="821"/>
        <w:gridCol w:w="809"/>
        <w:gridCol w:w="898"/>
        <w:gridCol w:w="898"/>
      </w:tblGrid>
      <w:tr w:rsidR="0081798B" w:rsidRPr="00B30D54" w:rsidTr="00B30D54">
        <w:trPr>
          <w:trHeight w:val="144"/>
          <w:jc w:val="center"/>
        </w:trPr>
        <w:tc>
          <w:tcPr>
            <w:tcW w:w="721" w:type="dxa"/>
            <w:tcBorders>
              <w:top w:val="single" w:sz="4" w:space="0" w:color="auto"/>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Type</w:t>
            </w:r>
          </w:p>
        </w:tc>
        <w:tc>
          <w:tcPr>
            <w:tcW w:w="1613" w:type="dxa"/>
            <w:tcBorders>
              <w:top w:val="single" w:sz="4" w:space="0" w:color="auto"/>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No. of KGBVs operational</w:t>
            </w:r>
          </w:p>
        </w:tc>
        <w:tc>
          <w:tcPr>
            <w:tcW w:w="827" w:type="dxa"/>
            <w:tcBorders>
              <w:top w:val="single" w:sz="4" w:space="0" w:color="auto"/>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Class VI</w:t>
            </w:r>
          </w:p>
        </w:tc>
        <w:tc>
          <w:tcPr>
            <w:tcW w:w="899" w:type="dxa"/>
            <w:tcBorders>
              <w:top w:val="single" w:sz="4" w:space="0" w:color="auto"/>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Class VII</w:t>
            </w:r>
          </w:p>
        </w:tc>
        <w:tc>
          <w:tcPr>
            <w:tcW w:w="988" w:type="dxa"/>
            <w:tcBorders>
              <w:top w:val="single" w:sz="4" w:space="0" w:color="auto"/>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Class VIII</w:t>
            </w:r>
          </w:p>
        </w:tc>
        <w:tc>
          <w:tcPr>
            <w:tcW w:w="899" w:type="dxa"/>
            <w:tcBorders>
              <w:top w:val="single" w:sz="4" w:space="0" w:color="auto"/>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Class IX</w:t>
            </w:r>
          </w:p>
        </w:tc>
        <w:tc>
          <w:tcPr>
            <w:tcW w:w="821" w:type="dxa"/>
            <w:tcBorders>
              <w:top w:val="single" w:sz="4" w:space="0" w:color="auto"/>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Class X</w:t>
            </w:r>
          </w:p>
        </w:tc>
        <w:tc>
          <w:tcPr>
            <w:tcW w:w="809" w:type="dxa"/>
            <w:tcBorders>
              <w:top w:val="single" w:sz="4" w:space="0" w:color="auto"/>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Class XI</w:t>
            </w:r>
          </w:p>
        </w:tc>
        <w:tc>
          <w:tcPr>
            <w:tcW w:w="898" w:type="dxa"/>
            <w:tcBorders>
              <w:top w:val="single" w:sz="4" w:space="0" w:color="auto"/>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Class XII</w:t>
            </w:r>
          </w:p>
        </w:tc>
        <w:tc>
          <w:tcPr>
            <w:tcW w:w="898" w:type="dxa"/>
            <w:tcBorders>
              <w:top w:val="single" w:sz="4" w:space="0" w:color="auto"/>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Total</w:t>
            </w:r>
          </w:p>
        </w:tc>
      </w:tr>
      <w:tr w:rsidR="0081798B" w:rsidRPr="00B30D54" w:rsidTr="00B30D54">
        <w:trPr>
          <w:trHeight w:val="144"/>
          <w:jc w:val="center"/>
        </w:trPr>
        <w:tc>
          <w:tcPr>
            <w:tcW w:w="721" w:type="dxa"/>
            <w:tcBorders>
              <w:top w:val="nil"/>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II</w:t>
            </w:r>
          </w:p>
        </w:tc>
        <w:tc>
          <w:tcPr>
            <w:tcW w:w="1613" w:type="dxa"/>
            <w:tcBorders>
              <w:top w:val="nil"/>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354</w:t>
            </w:r>
          </w:p>
        </w:tc>
        <w:tc>
          <w:tcPr>
            <w:tcW w:w="827"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13093</w:t>
            </w:r>
          </w:p>
        </w:tc>
        <w:tc>
          <w:tcPr>
            <w:tcW w:w="899"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13738</w:t>
            </w:r>
          </w:p>
        </w:tc>
        <w:tc>
          <w:tcPr>
            <w:tcW w:w="988"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14058</w:t>
            </w:r>
          </w:p>
        </w:tc>
        <w:tc>
          <w:tcPr>
            <w:tcW w:w="899"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13020</w:t>
            </w:r>
          </w:p>
        </w:tc>
        <w:tc>
          <w:tcPr>
            <w:tcW w:w="821"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10625</w:t>
            </w:r>
          </w:p>
        </w:tc>
        <w:tc>
          <w:tcPr>
            <w:tcW w:w="809" w:type="dxa"/>
            <w:tcBorders>
              <w:top w:val="nil"/>
              <w:left w:val="nil"/>
              <w:bottom w:val="single" w:sz="4" w:space="0" w:color="auto"/>
              <w:right w:val="single" w:sz="4" w:space="0" w:color="auto"/>
            </w:tcBorders>
            <w:shd w:val="clear" w:color="auto" w:fill="D9D9D9"/>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0</w:t>
            </w:r>
          </w:p>
        </w:tc>
        <w:tc>
          <w:tcPr>
            <w:tcW w:w="898" w:type="dxa"/>
            <w:tcBorders>
              <w:top w:val="nil"/>
              <w:left w:val="nil"/>
              <w:bottom w:val="single" w:sz="4" w:space="0" w:color="auto"/>
              <w:right w:val="single" w:sz="4" w:space="0" w:color="auto"/>
            </w:tcBorders>
            <w:shd w:val="clear" w:color="auto" w:fill="D9D9D9"/>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0</w:t>
            </w:r>
          </w:p>
        </w:tc>
        <w:tc>
          <w:tcPr>
            <w:tcW w:w="898"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64534</w:t>
            </w:r>
          </w:p>
        </w:tc>
      </w:tr>
      <w:tr w:rsidR="0081798B" w:rsidRPr="00B30D54" w:rsidTr="00B30D54">
        <w:trPr>
          <w:trHeight w:val="144"/>
          <w:jc w:val="center"/>
        </w:trPr>
        <w:tc>
          <w:tcPr>
            <w:tcW w:w="721" w:type="dxa"/>
            <w:tcBorders>
              <w:top w:val="nil"/>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III</w:t>
            </w:r>
          </w:p>
        </w:tc>
        <w:tc>
          <w:tcPr>
            <w:tcW w:w="1613" w:type="dxa"/>
            <w:tcBorders>
              <w:top w:val="nil"/>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121</w:t>
            </w:r>
          </w:p>
        </w:tc>
        <w:tc>
          <w:tcPr>
            <w:tcW w:w="827"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4618</w:t>
            </w:r>
          </w:p>
        </w:tc>
        <w:tc>
          <w:tcPr>
            <w:tcW w:w="899"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4500</w:t>
            </w:r>
          </w:p>
        </w:tc>
        <w:tc>
          <w:tcPr>
            <w:tcW w:w="988"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4768</w:t>
            </w:r>
          </w:p>
        </w:tc>
        <w:tc>
          <w:tcPr>
            <w:tcW w:w="899"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4913</w:t>
            </w:r>
          </w:p>
        </w:tc>
        <w:tc>
          <w:tcPr>
            <w:tcW w:w="821"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5079</w:t>
            </w:r>
          </w:p>
        </w:tc>
        <w:tc>
          <w:tcPr>
            <w:tcW w:w="809"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6849</w:t>
            </w:r>
          </w:p>
        </w:tc>
        <w:tc>
          <w:tcPr>
            <w:tcW w:w="898"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4802</w:t>
            </w:r>
          </w:p>
        </w:tc>
        <w:tc>
          <w:tcPr>
            <w:tcW w:w="898"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35529</w:t>
            </w:r>
          </w:p>
        </w:tc>
      </w:tr>
      <w:tr w:rsidR="0081798B" w:rsidRPr="00B30D54" w:rsidTr="00B30D54">
        <w:trPr>
          <w:trHeight w:val="144"/>
          <w:jc w:val="center"/>
        </w:trPr>
        <w:tc>
          <w:tcPr>
            <w:tcW w:w="721" w:type="dxa"/>
            <w:tcBorders>
              <w:top w:val="nil"/>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IV</w:t>
            </w:r>
          </w:p>
        </w:tc>
        <w:tc>
          <w:tcPr>
            <w:tcW w:w="1613" w:type="dxa"/>
            <w:tcBorders>
              <w:top w:val="nil"/>
              <w:left w:val="nil"/>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color w:val="000000"/>
                <w:szCs w:val="22"/>
              </w:rPr>
            </w:pPr>
            <w:r w:rsidRPr="00B30D54">
              <w:rPr>
                <w:color w:val="000000"/>
                <w:sz w:val="22"/>
                <w:szCs w:val="22"/>
              </w:rPr>
              <w:t>216</w:t>
            </w:r>
          </w:p>
        </w:tc>
        <w:tc>
          <w:tcPr>
            <w:tcW w:w="827" w:type="dxa"/>
            <w:tcBorders>
              <w:top w:val="nil"/>
              <w:left w:val="nil"/>
              <w:bottom w:val="single" w:sz="4" w:space="0" w:color="auto"/>
              <w:right w:val="single" w:sz="4" w:space="0" w:color="auto"/>
            </w:tcBorders>
            <w:shd w:val="clear" w:color="auto" w:fill="D9D9D9"/>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0</w:t>
            </w:r>
          </w:p>
        </w:tc>
        <w:tc>
          <w:tcPr>
            <w:tcW w:w="899" w:type="dxa"/>
            <w:tcBorders>
              <w:top w:val="nil"/>
              <w:left w:val="nil"/>
              <w:bottom w:val="single" w:sz="4" w:space="0" w:color="auto"/>
              <w:right w:val="single" w:sz="4" w:space="0" w:color="auto"/>
            </w:tcBorders>
            <w:shd w:val="clear" w:color="auto" w:fill="D9D9D9"/>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0</w:t>
            </w:r>
          </w:p>
        </w:tc>
        <w:tc>
          <w:tcPr>
            <w:tcW w:w="988" w:type="dxa"/>
            <w:tcBorders>
              <w:top w:val="nil"/>
              <w:left w:val="nil"/>
              <w:bottom w:val="single" w:sz="4" w:space="0" w:color="auto"/>
              <w:right w:val="single" w:sz="4" w:space="0" w:color="auto"/>
            </w:tcBorders>
            <w:shd w:val="clear" w:color="auto" w:fill="D9D9D9"/>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0</w:t>
            </w:r>
          </w:p>
        </w:tc>
        <w:tc>
          <w:tcPr>
            <w:tcW w:w="899"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481</w:t>
            </w:r>
          </w:p>
        </w:tc>
        <w:tc>
          <w:tcPr>
            <w:tcW w:w="821"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1007</w:t>
            </w:r>
          </w:p>
        </w:tc>
        <w:tc>
          <w:tcPr>
            <w:tcW w:w="809"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10034</w:t>
            </w:r>
          </w:p>
        </w:tc>
        <w:tc>
          <w:tcPr>
            <w:tcW w:w="898"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7015</w:t>
            </w:r>
          </w:p>
        </w:tc>
        <w:tc>
          <w:tcPr>
            <w:tcW w:w="898" w:type="dxa"/>
            <w:tcBorders>
              <w:top w:val="nil"/>
              <w:left w:val="nil"/>
              <w:bottom w:val="single" w:sz="4" w:space="0" w:color="auto"/>
              <w:right w:val="single" w:sz="4" w:space="0" w:color="auto"/>
            </w:tcBorders>
            <w:hideMark/>
          </w:tcPr>
          <w:p w:rsidR="0081798B" w:rsidRPr="00B30D54" w:rsidRDefault="0081798B" w:rsidP="00D52CF0">
            <w:pPr>
              <w:keepNext/>
              <w:keepLines/>
              <w:spacing w:line="360" w:lineRule="auto"/>
              <w:jc w:val="center"/>
              <w:rPr>
                <w:noProof/>
                <w:color w:val="000000"/>
                <w:szCs w:val="22"/>
              </w:rPr>
            </w:pPr>
            <w:r w:rsidRPr="00B30D54">
              <w:rPr>
                <w:noProof/>
                <w:color w:val="000000"/>
                <w:sz w:val="22"/>
                <w:szCs w:val="22"/>
              </w:rPr>
              <w:t>18537</w:t>
            </w:r>
          </w:p>
        </w:tc>
      </w:tr>
      <w:tr w:rsidR="0081798B" w:rsidRPr="00B30D54" w:rsidTr="00B30D54">
        <w:trPr>
          <w:trHeight w:val="144"/>
          <w:jc w:val="center"/>
        </w:trPr>
        <w:tc>
          <w:tcPr>
            <w:tcW w:w="721" w:type="dxa"/>
            <w:tcBorders>
              <w:top w:val="nil"/>
              <w:left w:val="single" w:sz="4" w:space="0" w:color="auto"/>
              <w:bottom w:val="single" w:sz="4" w:space="0" w:color="auto"/>
              <w:right w:val="single" w:sz="4" w:space="0" w:color="auto"/>
            </w:tcBorders>
            <w:vAlign w:val="center"/>
            <w:hideMark/>
          </w:tcPr>
          <w:p w:rsidR="0081798B" w:rsidRPr="00B30D54" w:rsidRDefault="0081798B" w:rsidP="00D52CF0">
            <w:pPr>
              <w:keepNext/>
              <w:keepLines/>
              <w:spacing w:line="360" w:lineRule="auto"/>
              <w:jc w:val="center"/>
              <w:rPr>
                <w:b/>
                <w:bCs/>
                <w:color w:val="000000"/>
                <w:szCs w:val="22"/>
                <w:lang w:bidi="hi-IN"/>
              </w:rPr>
            </w:pPr>
            <w:r w:rsidRPr="00B30D54">
              <w:rPr>
                <w:b/>
                <w:bCs/>
                <w:color w:val="000000"/>
                <w:sz w:val="22"/>
                <w:szCs w:val="22"/>
                <w:lang w:bidi="hi-IN"/>
              </w:rPr>
              <w:t>Total</w:t>
            </w:r>
          </w:p>
        </w:tc>
        <w:tc>
          <w:tcPr>
            <w:tcW w:w="1613" w:type="dxa"/>
            <w:tcBorders>
              <w:top w:val="nil"/>
              <w:left w:val="nil"/>
              <w:bottom w:val="single" w:sz="4" w:space="0" w:color="auto"/>
              <w:right w:val="single" w:sz="4" w:space="0" w:color="auto"/>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691</w:t>
            </w:r>
            <w:r w:rsidRPr="00B30D54">
              <w:rPr>
                <w:b/>
                <w:bCs/>
                <w:color w:val="000000"/>
                <w:sz w:val="22"/>
                <w:szCs w:val="22"/>
              </w:rPr>
              <w:fldChar w:fldCharType="end"/>
            </w:r>
          </w:p>
        </w:tc>
        <w:tc>
          <w:tcPr>
            <w:tcW w:w="827" w:type="dxa"/>
            <w:tcBorders>
              <w:top w:val="nil"/>
              <w:left w:val="nil"/>
              <w:bottom w:val="single" w:sz="4" w:space="0" w:color="auto"/>
              <w:right w:val="single" w:sz="4" w:space="0" w:color="auto"/>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17711</w:t>
            </w:r>
            <w:r w:rsidRPr="00B30D54">
              <w:rPr>
                <w:b/>
                <w:bCs/>
                <w:color w:val="000000"/>
                <w:sz w:val="22"/>
                <w:szCs w:val="22"/>
              </w:rPr>
              <w:fldChar w:fldCharType="end"/>
            </w:r>
          </w:p>
        </w:tc>
        <w:tc>
          <w:tcPr>
            <w:tcW w:w="899" w:type="dxa"/>
            <w:tcBorders>
              <w:top w:val="nil"/>
              <w:left w:val="nil"/>
              <w:bottom w:val="single" w:sz="4" w:space="0" w:color="auto"/>
              <w:right w:val="single" w:sz="4" w:space="0" w:color="auto"/>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18238</w:t>
            </w:r>
            <w:r w:rsidRPr="00B30D54">
              <w:rPr>
                <w:b/>
                <w:bCs/>
                <w:color w:val="000000"/>
                <w:sz w:val="22"/>
                <w:szCs w:val="22"/>
              </w:rPr>
              <w:fldChar w:fldCharType="end"/>
            </w:r>
          </w:p>
        </w:tc>
        <w:tc>
          <w:tcPr>
            <w:tcW w:w="988" w:type="dxa"/>
            <w:tcBorders>
              <w:top w:val="nil"/>
              <w:left w:val="nil"/>
              <w:bottom w:val="single" w:sz="4" w:space="0" w:color="auto"/>
              <w:right w:val="single" w:sz="4" w:space="0" w:color="auto"/>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18826</w:t>
            </w:r>
            <w:r w:rsidRPr="00B30D54">
              <w:rPr>
                <w:b/>
                <w:bCs/>
                <w:color w:val="000000"/>
                <w:sz w:val="22"/>
                <w:szCs w:val="22"/>
              </w:rPr>
              <w:fldChar w:fldCharType="end"/>
            </w:r>
          </w:p>
        </w:tc>
        <w:tc>
          <w:tcPr>
            <w:tcW w:w="899" w:type="dxa"/>
            <w:tcBorders>
              <w:top w:val="nil"/>
              <w:left w:val="nil"/>
              <w:bottom w:val="single" w:sz="4" w:space="0" w:color="auto"/>
              <w:right w:val="single" w:sz="4" w:space="0" w:color="auto"/>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18414</w:t>
            </w:r>
            <w:r w:rsidRPr="00B30D54">
              <w:rPr>
                <w:b/>
                <w:bCs/>
                <w:color w:val="000000"/>
                <w:sz w:val="22"/>
                <w:szCs w:val="22"/>
              </w:rPr>
              <w:fldChar w:fldCharType="end"/>
            </w:r>
          </w:p>
        </w:tc>
        <w:tc>
          <w:tcPr>
            <w:tcW w:w="821" w:type="dxa"/>
            <w:tcBorders>
              <w:top w:val="nil"/>
              <w:left w:val="nil"/>
              <w:bottom w:val="single" w:sz="4" w:space="0" w:color="auto"/>
              <w:right w:val="single" w:sz="4" w:space="0" w:color="auto"/>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16711</w:t>
            </w:r>
            <w:r w:rsidRPr="00B30D54">
              <w:rPr>
                <w:b/>
                <w:bCs/>
                <w:color w:val="000000"/>
                <w:sz w:val="22"/>
                <w:szCs w:val="22"/>
              </w:rPr>
              <w:fldChar w:fldCharType="end"/>
            </w:r>
          </w:p>
        </w:tc>
        <w:tc>
          <w:tcPr>
            <w:tcW w:w="809" w:type="dxa"/>
            <w:tcBorders>
              <w:top w:val="nil"/>
              <w:left w:val="nil"/>
              <w:bottom w:val="single" w:sz="4" w:space="0" w:color="auto"/>
              <w:right w:val="single" w:sz="4" w:space="0" w:color="auto"/>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16883</w:t>
            </w:r>
            <w:r w:rsidRPr="00B30D54">
              <w:rPr>
                <w:b/>
                <w:bCs/>
                <w:color w:val="000000"/>
                <w:sz w:val="22"/>
                <w:szCs w:val="22"/>
              </w:rPr>
              <w:fldChar w:fldCharType="end"/>
            </w:r>
          </w:p>
        </w:tc>
        <w:tc>
          <w:tcPr>
            <w:tcW w:w="898" w:type="dxa"/>
            <w:tcBorders>
              <w:top w:val="nil"/>
              <w:left w:val="nil"/>
              <w:bottom w:val="single" w:sz="4" w:space="0" w:color="auto"/>
              <w:right w:val="single" w:sz="4" w:space="0" w:color="auto"/>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11817</w:t>
            </w:r>
            <w:r w:rsidRPr="00B30D54">
              <w:rPr>
                <w:b/>
                <w:bCs/>
                <w:color w:val="000000"/>
                <w:sz w:val="22"/>
                <w:szCs w:val="22"/>
              </w:rPr>
              <w:fldChar w:fldCharType="end"/>
            </w:r>
          </w:p>
        </w:tc>
        <w:tc>
          <w:tcPr>
            <w:tcW w:w="898" w:type="dxa"/>
            <w:tcBorders>
              <w:top w:val="nil"/>
              <w:left w:val="nil"/>
              <w:bottom w:val="single" w:sz="4" w:space="0" w:color="auto"/>
              <w:right w:val="single" w:sz="4" w:space="0" w:color="auto"/>
            </w:tcBorders>
            <w:vAlign w:val="center"/>
            <w:hideMark/>
          </w:tcPr>
          <w:p w:rsidR="0081798B" w:rsidRPr="00B30D54" w:rsidRDefault="00D662D4" w:rsidP="00D52CF0">
            <w:pPr>
              <w:keepNext/>
              <w:keepLines/>
              <w:spacing w:line="360" w:lineRule="auto"/>
              <w:jc w:val="center"/>
              <w:rPr>
                <w:b/>
                <w:bCs/>
                <w:color w:val="000000"/>
                <w:szCs w:val="22"/>
              </w:rPr>
            </w:pPr>
            <w:r w:rsidRPr="00B30D54">
              <w:rPr>
                <w:b/>
                <w:bCs/>
                <w:color w:val="000000"/>
                <w:sz w:val="22"/>
                <w:szCs w:val="22"/>
              </w:rPr>
              <w:fldChar w:fldCharType="begin"/>
            </w:r>
            <w:r w:rsidR="0081798B" w:rsidRPr="00B30D54">
              <w:rPr>
                <w:b/>
                <w:bCs/>
                <w:color w:val="000000"/>
                <w:sz w:val="22"/>
                <w:szCs w:val="22"/>
              </w:rPr>
              <w:instrText xml:space="preserve"> =SUM(ABOVE) </w:instrText>
            </w:r>
            <w:r w:rsidRPr="00B30D54">
              <w:rPr>
                <w:b/>
                <w:bCs/>
                <w:color w:val="000000"/>
                <w:sz w:val="22"/>
                <w:szCs w:val="22"/>
              </w:rPr>
              <w:fldChar w:fldCharType="separate"/>
            </w:r>
            <w:r w:rsidR="0081798B" w:rsidRPr="00B30D54">
              <w:rPr>
                <w:b/>
                <w:bCs/>
                <w:noProof/>
                <w:color w:val="000000"/>
                <w:sz w:val="22"/>
                <w:szCs w:val="22"/>
              </w:rPr>
              <w:t>118600</w:t>
            </w:r>
            <w:r w:rsidRPr="00B30D54">
              <w:rPr>
                <w:b/>
                <w:bCs/>
                <w:color w:val="000000"/>
                <w:sz w:val="22"/>
                <w:szCs w:val="22"/>
              </w:rPr>
              <w:fldChar w:fldCharType="end"/>
            </w:r>
          </w:p>
        </w:tc>
      </w:tr>
    </w:tbl>
    <w:p w:rsidR="0081798B" w:rsidRDefault="0081798B" w:rsidP="0081798B">
      <w:pPr>
        <w:pStyle w:val="BodyTextIndent3"/>
        <w:keepNext/>
        <w:keepLines/>
        <w:widowControl w:val="0"/>
        <w:spacing w:after="0"/>
        <w:ind w:left="720"/>
        <w:jc w:val="both"/>
        <w:rPr>
          <w:rFonts w:ascii="Times New Roman" w:hAnsi="Times New Roman"/>
          <w:bCs/>
          <w:sz w:val="24"/>
          <w:szCs w:val="24"/>
        </w:rPr>
      </w:pPr>
    </w:p>
    <w:p w:rsidR="0081798B" w:rsidRPr="00D52CF0" w:rsidRDefault="0081798B" w:rsidP="004D4A84">
      <w:pPr>
        <w:pStyle w:val="BodyText"/>
        <w:keepNext/>
        <w:keepLines/>
        <w:numPr>
          <w:ilvl w:val="0"/>
          <w:numId w:val="113"/>
        </w:numPr>
        <w:spacing w:after="0" w:line="240" w:lineRule="auto"/>
        <w:rPr>
          <w:rFonts w:ascii="Times New Roman" w:hAnsi="Times New Roman" w:cs="Times New Roman"/>
          <w:b/>
          <w:sz w:val="24"/>
          <w:szCs w:val="24"/>
        </w:rPr>
      </w:pPr>
      <w:r>
        <w:rPr>
          <w:rFonts w:ascii="Times New Roman" w:hAnsi="Times New Roman" w:cs="Times New Roman"/>
          <w:b/>
        </w:rPr>
        <w:t>Type of Girls Enrolled in KGBVs:</w:t>
      </w:r>
    </w:p>
    <w:p w:rsidR="00D52CF0" w:rsidRDefault="00D52CF0" w:rsidP="00D52CF0">
      <w:pPr>
        <w:pStyle w:val="BodyText"/>
        <w:keepNext/>
        <w:keepLines/>
        <w:spacing w:after="0" w:line="240" w:lineRule="auto"/>
        <w:rPr>
          <w:rFonts w:ascii="Times New Roman" w:hAnsi="Times New Roman" w:cs="Times New Roman"/>
          <w:b/>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1440"/>
        <w:gridCol w:w="967"/>
        <w:gridCol w:w="743"/>
        <w:gridCol w:w="1080"/>
        <w:gridCol w:w="1350"/>
        <w:gridCol w:w="990"/>
        <w:gridCol w:w="900"/>
        <w:gridCol w:w="739"/>
        <w:gridCol w:w="971"/>
      </w:tblGrid>
      <w:tr w:rsidR="00D52CF0" w:rsidRPr="00D52CF0" w:rsidTr="00E42D0D">
        <w:trPr>
          <w:trHeight w:val="57"/>
          <w:jc w:val="center"/>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Type</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Total KGBVs Operational</w:t>
            </w:r>
          </w:p>
        </w:tc>
        <w:tc>
          <w:tcPr>
            <w:tcW w:w="7740" w:type="dxa"/>
            <w:gridSpan w:val="8"/>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No. of Girls Enrolled</w:t>
            </w:r>
          </w:p>
        </w:tc>
      </w:tr>
      <w:tr w:rsidR="00D52CF0" w:rsidRPr="00D52CF0" w:rsidTr="00E42D0D">
        <w:trPr>
          <w:trHeight w:val="57"/>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rPr>
                <w:b/>
                <w:bCs/>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rPr>
                <w:b/>
                <w:bCs/>
                <w:szCs w:val="22"/>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Out of School</w:t>
            </w:r>
          </w:p>
        </w:tc>
        <w:tc>
          <w:tcPr>
            <w:tcW w:w="743" w:type="dxa"/>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Drop out</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Never Enrolled</w:t>
            </w:r>
          </w:p>
        </w:tc>
        <w:tc>
          <w:tcPr>
            <w:tcW w:w="1350" w:type="dxa"/>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Single Parent Girl Child</w:t>
            </w:r>
          </w:p>
        </w:tc>
        <w:tc>
          <w:tcPr>
            <w:tcW w:w="990" w:type="dxa"/>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Orphan Child</w:t>
            </w:r>
          </w:p>
        </w:tc>
        <w:tc>
          <w:tcPr>
            <w:tcW w:w="900" w:type="dxa"/>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CWSN</w:t>
            </w:r>
          </w:p>
        </w:tc>
        <w:tc>
          <w:tcPr>
            <w:tcW w:w="739" w:type="dxa"/>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Over Age</w:t>
            </w:r>
          </w:p>
        </w:tc>
        <w:tc>
          <w:tcPr>
            <w:tcW w:w="971" w:type="dxa"/>
            <w:tcBorders>
              <w:top w:val="single" w:sz="4" w:space="0" w:color="auto"/>
              <w:left w:val="single" w:sz="4" w:space="0" w:color="auto"/>
              <w:bottom w:val="single" w:sz="4" w:space="0" w:color="auto"/>
              <w:right w:val="single" w:sz="4" w:space="0" w:color="auto"/>
            </w:tcBorders>
            <w:vAlign w:val="center"/>
            <w:hideMark/>
          </w:tcPr>
          <w:p w:rsidR="00D52CF0" w:rsidRPr="00D52CF0" w:rsidRDefault="00D52CF0" w:rsidP="00E42D0D">
            <w:pPr>
              <w:keepNext/>
              <w:keepLines/>
              <w:jc w:val="center"/>
              <w:rPr>
                <w:b/>
                <w:bCs/>
                <w:szCs w:val="22"/>
              </w:rPr>
            </w:pPr>
            <w:r w:rsidRPr="00D52CF0">
              <w:rPr>
                <w:b/>
                <w:bCs/>
                <w:sz w:val="22"/>
                <w:szCs w:val="22"/>
              </w:rPr>
              <w:t>Any Other</w:t>
            </w:r>
          </w:p>
        </w:tc>
      </w:tr>
      <w:tr w:rsidR="00D52CF0" w:rsidRPr="00D52CF0" w:rsidTr="00E42D0D">
        <w:trPr>
          <w:trHeight w:val="57"/>
          <w:jc w:val="center"/>
        </w:trPr>
        <w:tc>
          <w:tcPr>
            <w:tcW w:w="72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52CF0" w:rsidP="00E42D0D">
            <w:pPr>
              <w:keepNext/>
              <w:keepLines/>
              <w:rPr>
                <w:b/>
                <w:bCs/>
                <w:szCs w:val="22"/>
              </w:rPr>
            </w:pPr>
            <w:r w:rsidRPr="00D52CF0">
              <w:rPr>
                <w:b/>
                <w:bCs/>
                <w:sz w:val="22"/>
                <w:szCs w:val="22"/>
              </w:rPr>
              <w:lastRenderedPageBreak/>
              <w:t>II</w:t>
            </w:r>
          </w:p>
        </w:tc>
        <w:tc>
          <w:tcPr>
            <w:tcW w:w="144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52CF0" w:rsidP="00E42D0D">
            <w:pPr>
              <w:keepNext/>
              <w:keepLines/>
              <w:jc w:val="center"/>
              <w:rPr>
                <w:color w:val="000000"/>
                <w:szCs w:val="22"/>
              </w:rPr>
            </w:pPr>
            <w:r w:rsidRPr="00D52CF0">
              <w:rPr>
                <w:color w:val="000000"/>
                <w:sz w:val="22"/>
                <w:szCs w:val="22"/>
              </w:rPr>
              <w:t>354</w:t>
            </w:r>
          </w:p>
        </w:tc>
        <w:tc>
          <w:tcPr>
            <w:tcW w:w="967"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732</w:t>
            </w:r>
          </w:p>
        </w:tc>
        <w:tc>
          <w:tcPr>
            <w:tcW w:w="743"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1556</w:t>
            </w:r>
          </w:p>
        </w:tc>
        <w:tc>
          <w:tcPr>
            <w:tcW w:w="108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382</w:t>
            </w:r>
          </w:p>
        </w:tc>
        <w:tc>
          <w:tcPr>
            <w:tcW w:w="135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7022</w:t>
            </w:r>
          </w:p>
        </w:tc>
        <w:tc>
          <w:tcPr>
            <w:tcW w:w="99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1203</w:t>
            </w:r>
          </w:p>
        </w:tc>
        <w:tc>
          <w:tcPr>
            <w:tcW w:w="90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313</w:t>
            </w:r>
          </w:p>
        </w:tc>
        <w:tc>
          <w:tcPr>
            <w:tcW w:w="739"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709</w:t>
            </w:r>
          </w:p>
        </w:tc>
        <w:tc>
          <w:tcPr>
            <w:tcW w:w="971"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52954</w:t>
            </w:r>
          </w:p>
        </w:tc>
      </w:tr>
      <w:tr w:rsidR="00D52CF0" w:rsidRPr="00D52CF0" w:rsidTr="00E42D0D">
        <w:trPr>
          <w:trHeight w:val="57"/>
          <w:jc w:val="center"/>
        </w:trPr>
        <w:tc>
          <w:tcPr>
            <w:tcW w:w="72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52CF0" w:rsidP="00E42D0D">
            <w:pPr>
              <w:keepNext/>
              <w:keepLines/>
              <w:jc w:val="center"/>
              <w:rPr>
                <w:b/>
                <w:bCs/>
                <w:szCs w:val="22"/>
              </w:rPr>
            </w:pPr>
            <w:r w:rsidRPr="00D52CF0">
              <w:rPr>
                <w:b/>
                <w:bCs/>
                <w:sz w:val="22"/>
                <w:szCs w:val="22"/>
              </w:rPr>
              <w:t>III</w:t>
            </w:r>
          </w:p>
        </w:tc>
        <w:tc>
          <w:tcPr>
            <w:tcW w:w="144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52CF0" w:rsidP="00E42D0D">
            <w:pPr>
              <w:keepNext/>
              <w:keepLines/>
              <w:jc w:val="center"/>
              <w:rPr>
                <w:color w:val="000000"/>
                <w:szCs w:val="22"/>
              </w:rPr>
            </w:pPr>
            <w:r w:rsidRPr="00D52CF0">
              <w:rPr>
                <w:color w:val="000000"/>
                <w:sz w:val="22"/>
                <w:szCs w:val="22"/>
              </w:rPr>
              <w:t>121</w:t>
            </w:r>
          </w:p>
        </w:tc>
        <w:tc>
          <w:tcPr>
            <w:tcW w:w="967"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19</w:t>
            </w:r>
          </w:p>
        </w:tc>
        <w:tc>
          <w:tcPr>
            <w:tcW w:w="743"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456</w:t>
            </w:r>
          </w:p>
        </w:tc>
        <w:tc>
          <w:tcPr>
            <w:tcW w:w="108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185</w:t>
            </w:r>
          </w:p>
        </w:tc>
        <w:tc>
          <w:tcPr>
            <w:tcW w:w="135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2259</w:t>
            </w:r>
          </w:p>
        </w:tc>
        <w:tc>
          <w:tcPr>
            <w:tcW w:w="99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369</w:t>
            </w:r>
          </w:p>
        </w:tc>
        <w:tc>
          <w:tcPr>
            <w:tcW w:w="90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61</w:t>
            </w:r>
          </w:p>
        </w:tc>
        <w:tc>
          <w:tcPr>
            <w:tcW w:w="739"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204</w:t>
            </w:r>
          </w:p>
        </w:tc>
        <w:tc>
          <w:tcPr>
            <w:tcW w:w="971"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31855</w:t>
            </w:r>
          </w:p>
        </w:tc>
      </w:tr>
      <w:tr w:rsidR="00D52CF0" w:rsidRPr="00D52CF0" w:rsidTr="00E42D0D">
        <w:trPr>
          <w:trHeight w:val="57"/>
          <w:jc w:val="center"/>
        </w:trPr>
        <w:tc>
          <w:tcPr>
            <w:tcW w:w="72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52CF0" w:rsidP="00E42D0D">
            <w:pPr>
              <w:keepNext/>
              <w:keepLines/>
              <w:jc w:val="center"/>
              <w:rPr>
                <w:b/>
                <w:bCs/>
                <w:szCs w:val="22"/>
              </w:rPr>
            </w:pPr>
            <w:r w:rsidRPr="00D52CF0">
              <w:rPr>
                <w:b/>
                <w:bCs/>
                <w:sz w:val="22"/>
                <w:szCs w:val="22"/>
              </w:rPr>
              <w:t>IV</w:t>
            </w:r>
          </w:p>
        </w:tc>
        <w:tc>
          <w:tcPr>
            <w:tcW w:w="144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52CF0" w:rsidP="00E42D0D">
            <w:pPr>
              <w:keepNext/>
              <w:keepLines/>
              <w:jc w:val="center"/>
              <w:rPr>
                <w:color w:val="000000"/>
                <w:szCs w:val="22"/>
              </w:rPr>
            </w:pPr>
            <w:r w:rsidRPr="00D52CF0">
              <w:rPr>
                <w:color w:val="000000"/>
                <w:sz w:val="22"/>
                <w:szCs w:val="22"/>
              </w:rPr>
              <w:t>216</w:t>
            </w:r>
          </w:p>
        </w:tc>
        <w:tc>
          <w:tcPr>
            <w:tcW w:w="967"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13</w:t>
            </w:r>
          </w:p>
        </w:tc>
        <w:tc>
          <w:tcPr>
            <w:tcW w:w="743"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125</w:t>
            </w:r>
          </w:p>
        </w:tc>
        <w:tc>
          <w:tcPr>
            <w:tcW w:w="108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50</w:t>
            </w:r>
          </w:p>
        </w:tc>
        <w:tc>
          <w:tcPr>
            <w:tcW w:w="135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1134</w:t>
            </w:r>
          </w:p>
        </w:tc>
        <w:tc>
          <w:tcPr>
            <w:tcW w:w="99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125</w:t>
            </w:r>
          </w:p>
        </w:tc>
        <w:tc>
          <w:tcPr>
            <w:tcW w:w="900"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32</w:t>
            </w:r>
          </w:p>
        </w:tc>
        <w:tc>
          <w:tcPr>
            <w:tcW w:w="739"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79</w:t>
            </w:r>
          </w:p>
        </w:tc>
        <w:tc>
          <w:tcPr>
            <w:tcW w:w="971" w:type="dxa"/>
            <w:tcBorders>
              <w:top w:val="single" w:sz="4" w:space="0" w:color="auto"/>
              <w:left w:val="single" w:sz="4" w:space="0" w:color="000000"/>
              <w:bottom w:val="single" w:sz="4" w:space="0" w:color="auto"/>
              <w:right w:val="single" w:sz="4" w:space="0" w:color="000000"/>
            </w:tcBorders>
            <w:vAlign w:val="bottom"/>
            <w:hideMark/>
          </w:tcPr>
          <w:p w:rsidR="00D52CF0" w:rsidRPr="00D52CF0" w:rsidRDefault="00D52CF0" w:rsidP="00E42D0D">
            <w:pPr>
              <w:keepNext/>
              <w:keepLines/>
              <w:jc w:val="center"/>
              <w:rPr>
                <w:color w:val="000000"/>
                <w:szCs w:val="22"/>
              </w:rPr>
            </w:pPr>
            <w:r w:rsidRPr="00D52CF0">
              <w:rPr>
                <w:color w:val="000000"/>
                <w:sz w:val="22"/>
                <w:szCs w:val="22"/>
              </w:rPr>
              <w:t>16763</w:t>
            </w:r>
          </w:p>
        </w:tc>
      </w:tr>
      <w:tr w:rsidR="00D52CF0" w:rsidRPr="00D52CF0" w:rsidTr="00E42D0D">
        <w:trPr>
          <w:trHeight w:val="57"/>
          <w:jc w:val="center"/>
        </w:trPr>
        <w:tc>
          <w:tcPr>
            <w:tcW w:w="72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52CF0" w:rsidP="00E42D0D">
            <w:pPr>
              <w:keepNext/>
              <w:keepLines/>
              <w:jc w:val="center"/>
              <w:rPr>
                <w:b/>
                <w:bCs/>
                <w:szCs w:val="22"/>
              </w:rPr>
            </w:pPr>
            <w:r w:rsidRPr="00D52CF0">
              <w:rPr>
                <w:b/>
                <w:bCs/>
                <w:sz w:val="22"/>
                <w:szCs w:val="22"/>
              </w:rPr>
              <w:t>Total</w:t>
            </w:r>
          </w:p>
        </w:tc>
        <w:tc>
          <w:tcPr>
            <w:tcW w:w="144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662D4" w:rsidP="00E42D0D">
            <w:pPr>
              <w:keepNext/>
              <w:keepLines/>
              <w:jc w:val="center"/>
              <w:rPr>
                <w:b/>
                <w:bCs/>
                <w:color w:val="000000"/>
                <w:szCs w:val="22"/>
              </w:rPr>
            </w:pPr>
            <w:r w:rsidRPr="00D52CF0">
              <w:rPr>
                <w:b/>
                <w:bCs/>
                <w:color w:val="000000"/>
                <w:sz w:val="22"/>
                <w:szCs w:val="22"/>
              </w:rPr>
              <w:fldChar w:fldCharType="begin"/>
            </w:r>
            <w:r w:rsidR="00D52CF0" w:rsidRPr="00D52CF0">
              <w:rPr>
                <w:b/>
                <w:bCs/>
                <w:color w:val="000000"/>
                <w:sz w:val="22"/>
                <w:szCs w:val="22"/>
              </w:rPr>
              <w:instrText xml:space="preserve"> =SUM(ABOVE) </w:instrText>
            </w:r>
            <w:r w:rsidRPr="00D52CF0">
              <w:rPr>
                <w:b/>
                <w:bCs/>
                <w:color w:val="000000"/>
                <w:sz w:val="22"/>
                <w:szCs w:val="22"/>
              </w:rPr>
              <w:fldChar w:fldCharType="separate"/>
            </w:r>
            <w:r w:rsidR="00D52CF0" w:rsidRPr="00D52CF0">
              <w:rPr>
                <w:b/>
                <w:bCs/>
                <w:noProof/>
                <w:color w:val="000000"/>
                <w:sz w:val="22"/>
                <w:szCs w:val="22"/>
              </w:rPr>
              <w:t>691</w:t>
            </w:r>
            <w:r w:rsidRPr="00D52CF0">
              <w:rPr>
                <w:b/>
                <w:bCs/>
                <w:color w:val="000000"/>
                <w:sz w:val="22"/>
                <w:szCs w:val="22"/>
              </w:rPr>
              <w:fldChar w:fldCharType="end"/>
            </w:r>
          </w:p>
        </w:tc>
        <w:tc>
          <w:tcPr>
            <w:tcW w:w="967" w:type="dxa"/>
            <w:tcBorders>
              <w:top w:val="single" w:sz="4" w:space="0" w:color="auto"/>
              <w:left w:val="single" w:sz="4" w:space="0" w:color="000000"/>
              <w:bottom w:val="single" w:sz="4" w:space="0" w:color="auto"/>
              <w:right w:val="single" w:sz="4" w:space="0" w:color="000000"/>
            </w:tcBorders>
            <w:hideMark/>
          </w:tcPr>
          <w:p w:rsidR="00D52CF0" w:rsidRPr="00D52CF0" w:rsidRDefault="00D662D4" w:rsidP="00E42D0D">
            <w:pPr>
              <w:keepNext/>
              <w:keepLines/>
              <w:jc w:val="center"/>
              <w:rPr>
                <w:b/>
                <w:szCs w:val="22"/>
              </w:rPr>
            </w:pPr>
            <w:r w:rsidRPr="00D52CF0">
              <w:rPr>
                <w:b/>
                <w:sz w:val="22"/>
                <w:szCs w:val="22"/>
              </w:rPr>
              <w:fldChar w:fldCharType="begin"/>
            </w:r>
            <w:r w:rsidR="00D52CF0" w:rsidRPr="00D52CF0">
              <w:rPr>
                <w:b/>
                <w:sz w:val="22"/>
                <w:szCs w:val="22"/>
              </w:rPr>
              <w:instrText xml:space="preserve"> =SUM(ABOVE) </w:instrText>
            </w:r>
            <w:r w:rsidRPr="00D52CF0">
              <w:rPr>
                <w:b/>
                <w:sz w:val="22"/>
                <w:szCs w:val="22"/>
              </w:rPr>
              <w:fldChar w:fldCharType="separate"/>
            </w:r>
            <w:r w:rsidR="00D52CF0" w:rsidRPr="00D52CF0">
              <w:rPr>
                <w:b/>
                <w:noProof/>
                <w:sz w:val="22"/>
                <w:szCs w:val="22"/>
              </w:rPr>
              <w:t>764</w:t>
            </w:r>
            <w:r w:rsidRPr="00D52CF0">
              <w:rPr>
                <w:b/>
                <w:sz w:val="22"/>
                <w:szCs w:val="22"/>
              </w:rPr>
              <w:fldChar w:fldCharType="end"/>
            </w:r>
          </w:p>
        </w:tc>
        <w:tc>
          <w:tcPr>
            <w:tcW w:w="743"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662D4" w:rsidP="00E42D0D">
            <w:pPr>
              <w:keepNext/>
              <w:keepLines/>
              <w:jc w:val="center"/>
              <w:rPr>
                <w:b/>
                <w:szCs w:val="22"/>
              </w:rPr>
            </w:pPr>
            <w:r w:rsidRPr="00D52CF0">
              <w:rPr>
                <w:b/>
                <w:sz w:val="22"/>
                <w:szCs w:val="22"/>
              </w:rPr>
              <w:fldChar w:fldCharType="begin"/>
            </w:r>
            <w:r w:rsidR="00D52CF0" w:rsidRPr="00D52CF0">
              <w:rPr>
                <w:b/>
                <w:sz w:val="22"/>
                <w:szCs w:val="22"/>
              </w:rPr>
              <w:instrText xml:space="preserve"> =SUM(ABOVE) </w:instrText>
            </w:r>
            <w:r w:rsidRPr="00D52CF0">
              <w:rPr>
                <w:b/>
                <w:sz w:val="22"/>
                <w:szCs w:val="22"/>
              </w:rPr>
              <w:fldChar w:fldCharType="separate"/>
            </w:r>
            <w:r w:rsidR="00D52CF0" w:rsidRPr="00D52CF0">
              <w:rPr>
                <w:b/>
                <w:noProof/>
                <w:sz w:val="22"/>
                <w:szCs w:val="22"/>
              </w:rPr>
              <w:t>2137</w:t>
            </w:r>
            <w:r w:rsidRPr="00D52CF0">
              <w:rPr>
                <w:b/>
                <w:sz w:val="22"/>
                <w:szCs w:val="22"/>
              </w:rPr>
              <w:fldChar w:fldCharType="end"/>
            </w:r>
          </w:p>
        </w:tc>
        <w:tc>
          <w:tcPr>
            <w:tcW w:w="108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662D4" w:rsidP="00E42D0D">
            <w:pPr>
              <w:keepNext/>
              <w:keepLines/>
              <w:jc w:val="center"/>
              <w:rPr>
                <w:b/>
                <w:szCs w:val="22"/>
              </w:rPr>
            </w:pPr>
            <w:r w:rsidRPr="00D52CF0">
              <w:rPr>
                <w:b/>
                <w:sz w:val="22"/>
                <w:szCs w:val="22"/>
              </w:rPr>
              <w:fldChar w:fldCharType="begin"/>
            </w:r>
            <w:r w:rsidR="00D52CF0" w:rsidRPr="00D52CF0">
              <w:rPr>
                <w:b/>
                <w:sz w:val="22"/>
                <w:szCs w:val="22"/>
              </w:rPr>
              <w:instrText xml:space="preserve"> =SUM(ABOVE) </w:instrText>
            </w:r>
            <w:r w:rsidRPr="00D52CF0">
              <w:rPr>
                <w:b/>
                <w:sz w:val="22"/>
                <w:szCs w:val="22"/>
              </w:rPr>
              <w:fldChar w:fldCharType="separate"/>
            </w:r>
            <w:r w:rsidR="00D52CF0" w:rsidRPr="00D52CF0">
              <w:rPr>
                <w:b/>
                <w:noProof/>
                <w:sz w:val="22"/>
                <w:szCs w:val="22"/>
              </w:rPr>
              <w:t>617</w:t>
            </w:r>
            <w:r w:rsidRPr="00D52CF0">
              <w:rPr>
                <w:b/>
                <w:sz w:val="22"/>
                <w:szCs w:val="22"/>
              </w:rPr>
              <w:fldChar w:fldCharType="end"/>
            </w:r>
          </w:p>
        </w:tc>
        <w:tc>
          <w:tcPr>
            <w:tcW w:w="135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662D4" w:rsidP="00E42D0D">
            <w:pPr>
              <w:keepNext/>
              <w:keepLines/>
              <w:jc w:val="center"/>
              <w:rPr>
                <w:b/>
                <w:szCs w:val="22"/>
              </w:rPr>
            </w:pPr>
            <w:r w:rsidRPr="00D52CF0">
              <w:rPr>
                <w:b/>
                <w:sz w:val="22"/>
                <w:szCs w:val="22"/>
              </w:rPr>
              <w:fldChar w:fldCharType="begin"/>
            </w:r>
            <w:r w:rsidR="00D52CF0" w:rsidRPr="00D52CF0">
              <w:rPr>
                <w:b/>
                <w:sz w:val="22"/>
                <w:szCs w:val="22"/>
              </w:rPr>
              <w:instrText xml:space="preserve"> =SUM(ABOVE) </w:instrText>
            </w:r>
            <w:r w:rsidRPr="00D52CF0">
              <w:rPr>
                <w:b/>
                <w:sz w:val="22"/>
                <w:szCs w:val="22"/>
              </w:rPr>
              <w:fldChar w:fldCharType="separate"/>
            </w:r>
            <w:r w:rsidR="00D52CF0" w:rsidRPr="00D52CF0">
              <w:rPr>
                <w:b/>
                <w:noProof/>
                <w:sz w:val="22"/>
                <w:szCs w:val="22"/>
              </w:rPr>
              <w:t>10415</w:t>
            </w:r>
            <w:r w:rsidRPr="00D52CF0">
              <w:rPr>
                <w:b/>
                <w:sz w:val="22"/>
                <w:szCs w:val="22"/>
              </w:rPr>
              <w:fldChar w:fldCharType="end"/>
            </w:r>
          </w:p>
        </w:tc>
        <w:tc>
          <w:tcPr>
            <w:tcW w:w="99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662D4" w:rsidP="00E42D0D">
            <w:pPr>
              <w:keepNext/>
              <w:keepLines/>
              <w:jc w:val="center"/>
              <w:rPr>
                <w:b/>
                <w:szCs w:val="22"/>
              </w:rPr>
            </w:pPr>
            <w:r w:rsidRPr="00D52CF0">
              <w:rPr>
                <w:b/>
                <w:sz w:val="22"/>
                <w:szCs w:val="22"/>
              </w:rPr>
              <w:fldChar w:fldCharType="begin"/>
            </w:r>
            <w:r w:rsidR="00D52CF0" w:rsidRPr="00D52CF0">
              <w:rPr>
                <w:b/>
                <w:sz w:val="22"/>
                <w:szCs w:val="22"/>
              </w:rPr>
              <w:instrText xml:space="preserve"> =SUM(ABOVE) </w:instrText>
            </w:r>
            <w:r w:rsidRPr="00D52CF0">
              <w:rPr>
                <w:b/>
                <w:sz w:val="22"/>
                <w:szCs w:val="22"/>
              </w:rPr>
              <w:fldChar w:fldCharType="separate"/>
            </w:r>
            <w:r w:rsidR="00D52CF0" w:rsidRPr="00D52CF0">
              <w:rPr>
                <w:b/>
                <w:noProof/>
                <w:sz w:val="22"/>
                <w:szCs w:val="22"/>
              </w:rPr>
              <w:t>1697</w:t>
            </w:r>
            <w:r w:rsidRPr="00D52CF0">
              <w:rPr>
                <w:b/>
                <w:sz w:val="22"/>
                <w:szCs w:val="22"/>
              </w:rPr>
              <w:fldChar w:fldCharType="end"/>
            </w:r>
          </w:p>
        </w:tc>
        <w:tc>
          <w:tcPr>
            <w:tcW w:w="900"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662D4" w:rsidP="00E42D0D">
            <w:pPr>
              <w:keepNext/>
              <w:keepLines/>
              <w:jc w:val="center"/>
              <w:rPr>
                <w:b/>
                <w:szCs w:val="22"/>
              </w:rPr>
            </w:pPr>
            <w:r w:rsidRPr="00D52CF0">
              <w:rPr>
                <w:b/>
                <w:sz w:val="22"/>
                <w:szCs w:val="22"/>
              </w:rPr>
              <w:fldChar w:fldCharType="begin"/>
            </w:r>
            <w:r w:rsidR="00D52CF0" w:rsidRPr="00D52CF0">
              <w:rPr>
                <w:b/>
                <w:sz w:val="22"/>
                <w:szCs w:val="22"/>
              </w:rPr>
              <w:instrText xml:space="preserve"> =SUM(ABOVE) </w:instrText>
            </w:r>
            <w:r w:rsidRPr="00D52CF0">
              <w:rPr>
                <w:b/>
                <w:sz w:val="22"/>
                <w:szCs w:val="22"/>
              </w:rPr>
              <w:fldChar w:fldCharType="separate"/>
            </w:r>
            <w:r w:rsidR="00D52CF0" w:rsidRPr="00D52CF0">
              <w:rPr>
                <w:b/>
                <w:noProof/>
                <w:sz w:val="22"/>
                <w:szCs w:val="22"/>
              </w:rPr>
              <w:t>406</w:t>
            </w:r>
            <w:r w:rsidRPr="00D52CF0">
              <w:rPr>
                <w:b/>
                <w:sz w:val="22"/>
                <w:szCs w:val="22"/>
              </w:rPr>
              <w:fldChar w:fldCharType="end"/>
            </w:r>
          </w:p>
        </w:tc>
        <w:tc>
          <w:tcPr>
            <w:tcW w:w="739"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662D4" w:rsidP="00E42D0D">
            <w:pPr>
              <w:keepNext/>
              <w:keepLines/>
              <w:jc w:val="center"/>
              <w:rPr>
                <w:b/>
                <w:szCs w:val="22"/>
              </w:rPr>
            </w:pPr>
            <w:r w:rsidRPr="00D52CF0">
              <w:rPr>
                <w:b/>
                <w:sz w:val="22"/>
                <w:szCs w:val="22"/>
              </w:rPr>
              <w:fldChar w:fldCharType="begin"/>
            </w:r>
            <w:r w:rsidR="00D52CF0" w:rsidRPr="00D52CF0">
              <w:rPr>
                <w:b/>
                <w:sz w:val="22"/>
                <w:szCs w:val="22"/>
              </w:rPr>
              <w:instrText xml:space="preserve"> =SUM(ABOVE) </w:instrText>
            </w:r>
            <w:r w:rsidRPr="00D52CF0">
              <w:rPr>
                <w:b/>
                <w:sz w:val="22"/>
                <w:szCs w:val="22"/>
              </w:rPr>
              <w:fldChar w:fldCharType="separate"/>
            </w:r>
            <w:r w:rsidR="00D52CF0" w:rsidRPr="00D52CF0">
              <w:rPr>
                <w:b/>
                <w:noProof/>
                <w:sz w:val="22"/>
                <w:szCs w:val="22"/>
              </w:rPr>
              <w:t>992</w:t>
            </w:r>
            <w:r w:rsidRPr="00D52CF0">
              <w:rPr>
                <w:b/>
                <w:sz w:val="22"/>
                <w:szCs w:val="22"/>
              </w:rPr>
              <w:fldChar w:fldCharType="end"/>
            </w:r>
          </w:p>
        </w:tc>
        <w:tc>
          <w:tcPr>
            <w:tcW w:w="971" w:type="dxa"/>
            <w:tcBorders>
              <w:top w:val="single" w:sz="4" w:space="0" w:color="auto"/>
              <w:left w:val="single" w:sz="4" w:space="0" w:color="000000"/>
              <w:bottom w:val="single" w:sz="4" w:space="0" w:color="auto"/>
              <w:right w:val="single" w:sz="4" w:space="0" w:color="000000"/>
            </w:tcBorders>
            <w:vAlign w:val="center"/>
            <w:hideMark/>
          </w:tcPr>
          <w:p w:rsidR="00D52CF0" w:rsidRPr="00D52CF0" w:rsidRDefault="00D662D4" w:rsidP="00E42D0D">
            <w:pPr>
              <w:keepNext/>
              <w:keepLines/>
              <w:jc w:val="center"/>
              <w:rPr>
                <w:b/>
                <w:szCs w:val="22"/>
              </w:rPr>
            </w:pPr>
            <w:r w:rsidRPr="00D52CF0">
              <w:rPr>
                <w:b/>
                <w:sz w:val="22"/>
                <w:szCs w:val="22"/>
              </w:rPr>
              <w:fldChar w:fldCharType="begin"/>
            </w:r>
            <w:r w:rsidR="00D52CF0" w:rsidRPr="00D52CF0">
              <w:rPr>
                <w:b/>
                <w:sz w:val="22"/>
                <w:szCs w:val="22"/>
              </w:rPr>
              <w:instrText xml:space="preserve"> =SUM(ABOVE) </w:instrText>
            </w:r>
            <w:r w:rsidRPr="00D52CF0">
              <w:rPr>
                <w:b/>
                <w:sz w:val="22"/>
                <w:szCs w:val="22"/>
              </w:rPr>
              <w:fldChar w:fldCharType="separate"/>
            </w:r>
            <w:r w:rsidR="00D52CF0" w:rsidRPr="00D52CF0">
              <w:rPr>
                <w:b/>
                <w:noProof/>
                <w:sz w:val="22"/>
                <w:szCs w:val="22"/>
              </w:rPr>
              <w:t>101572</w:t>
            </w:r>
            <w:r w:rsidRPr="00D52CF0">
              <w:rPr>
                <w:b/>
                <w:sz w:val="22"/>
                <w:szCs w:val="22"/>
              </w:rPr>
              <w:fldChar w:fldCharType="end"/>
            </w:r>
          </w:p>
        </w:tc>
      </w:tr>
    </w:tbl>
    <w:p w:rsidR="00D52CF0" w:rsidRDefault="00D52CF0" w:rsidP="00D52CF0">
      <w:pPr>
        <w:pStyle w:val="BodyText"/>
        <w:keepNext/>
        <w:keepLines/>
        <w:spacing w:after="0" w:line="240" w:lineRule="auto"/>
        <w:rPr>
          <w:rFonts w:ascii="Times New Roman" w:hAnsi="Times New Roman" w:cs="Times New Roman"/>
          <w:b/>
        </w:rPr>
      </w:pPr>
    </w:p>
    <w:p w:rsidR="0081798B" w:rsidRDefault="0081798B" w:rsidP="00D52CF0">
      <w:pPr>
        <w:keepNext/>
        <w:keepLines/>
        <w:widowControl w:val="0"/>
        <w:tabs>
          <w:tab w:val="left" w:pos="720"/>
        </w:tabs>
        <w:jc w:val="both"/>
        <w:rPr>
          <w:b/>
          <w:bCs/>
        </w:rPr>
      </w:pPr>
    </w:p>
    <w:p w:rsidR="0081798B" w:rsidRDefault="0081798B" w:rsidP="004D4A84">
      <w:pPr>
        <w:keepNext/>
        <w:keepLines/>
        <w:widowControl w:val="0"/>
        <w:numPr>
          <w:ilvl w:val="0"/>
          <w:numId w:val="111"/>
        </w:numPr>
        <w:autoSpaceDE w:val="0"/>
        <w:autoSpaceDN w:val="0"/>
        <w:adjustRightInd w:val="0"/>
        <w:jc w:val="both"/>
        <w:rPr>
          <w:rFonts w:eastAsia="Calibri"/>
          <w:b/>
          <w:bCs/>
        </w:rPr>
      </w:pPr>
      <w:r>
        <w:rPr>
          <w:rFonts w:eastAsia="Calibri"/>
          <w:b/>
          <w:bCs/>
        </w:rPr>
        <w:t>Status of Affiliation of KGBVs with Education Board: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4"/>
        <w:gridCol w:w="2076"/>
        <w:gridCol w:w="2610"/>
        <w:gridCol w:w="2700"/>
      </w:tblGrid>
      <w:tr w:rsidR="0081798B" w:rsidTr="00D52CF0">
        <w:trPr>
          <w:trHeight w:val="144"/>
          <w:tblHeader/>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 xml:space="preserve">KGBVs Type I </w:t>
            </w:r>
          </w:p>
        </w:tc>
        <w:tc>
          <w:tcPr>
            <w:tcW w:w="207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KGBVs Type II</w:t>
            </w:r>
          </w:p>
        </w:tc>
        <w:tc>
          <w:tcPr>
            <w:tcW w:w="26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KGBVs Type III</w:t>
            </w:r>
          </w:p>
        </w:tc>
        <w:tc>
          <w:tcPr>
            <w:tcW w:w="2700" w:type="dxa"/>
            <w:tcBorders>
              <w:top w:val="single" w:sz="4" w:space="0" w:color="auto"/>
              <w:left w:val="single" w:sz="4" w:space="0" w:color="auto"/>
              <w:bottom w:val="single" w:sz="4" w:space="0" w:color="auto"/>
              <w:right w:val="single" w:sz="4" w:space="0" w:color="auto"/>
            </w:tcBorders>
            <w:hideMark/>
          </w:tcPr>
          <w:p w:rsidR="0081798B" w:rsidRDefault="0081798B">
            <w:pPr>
              <w:keepNext/>
              <w:keepLines/>
              <w:jc w:val="center"/>
              <w:rPr>
                <w:b/>
                <w:bCs/>
              </w:rPr>
            </w:pPr>
            <w:r>
              <w:rPr>
                <w:b/>
                <w:bCs/>
              </w:rPr>
              <w:t>KGBVs Type IV</w:t>
            </w:r>
          </w:p>
        </w:tc>
      </w:tr>
      <w:tr w:rsidR="0081798B" w:rsidTr="00D52CF0">
        <w:trPr>
          <w:trHeight w:val="144"/>
          <w:jc w:val="center"/>
        </w:trPr>
        <w:tc>
          <w:tcPr>
            <w:tcW w:w="4050" w:type="dxa"/>
            <w:gridSpan w:val="2"/>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t>Board of Secondary Education Telangana</w:t>
            </w:r>
          </w:p>
        </w:tc>
        <w:tc>
          <w:tcPr>
            <w:tcW w:w="5310" w:type="dxa"/>
            <w:gridSpan w:val="2"/>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pPr>
            <w:r>
              <w:t>Board of Secondary Education Telangana &amp;</w:t>
            </w:r>
          </w:p>
          <w:p w:rsidR="0081798B" w:rsidRDefault="0081798B">
            <w:pPr>
              <w:keepNext/>
              <w:keepLines/>
              <w:rPr>
                <w:color w:val="000000"/>
              </w:rPr>
            </w:pPr>
            <w:r>
              <w:t>Telangana State Board of Intermediate Education</w:t>
            </w:r>
          </w:p>
        </w:tc>
      </w:tr>
    </w:tbl>
    <w:p w:rsidR="0081798B" w:rsidRDefault="0081798B" w:rsidP="0081798B">
      <w:pPr>
        <w:pStyle w:val="BodyText"/>
        <w:keepNext/>
        <w:keepLines/>
        <w:widowControl w:val="0"/>
        <w:spacing w:after="0"/>
        <w:ind w:left="720"/>
        <w:jc w:val="both"/>
        <w:rPr>
          <w:rFonts w:ascii="Times New Roman" w:hAnsi="Times New Roman" w:cs="Times New Roman"/>
          <w:b/>
          <w:sz w:val="24"/>
          <w:szCs w:val="24"/>
        </w:rPr>
      </w:pPr>
    </w:p>
    <w:p w:rsidR="0081798B" w:rsidRDefault="0081798B" w:rsidP="004D4A84">
      <w:pPr>
        <w:pStyle w:val="BodyText"/>
        <w:keepNext/>
        <w:keepLines/>
        <w:widowControl w:val="0"/>
        <w:numPr>
          <w:ilvl w:val="0"/>
          <w:numId w:val="111"/>
        </w:numPr>
        <w:spacing w:after="0" w:line="240" w:lineRule="auto"/>
        <w:jc w:val="both"/>
        <w:rPr>
          <w:rFonts w:ascii="Times New Roman" w:hAnsi="Times New Roman" w:cs="Times New Roman"/>
          <w:b/>
          <w:bCs/>
        </w:rPr>
      </w:pPr>
      <w:r>
        <w:rPr>
          <w:rFonts w:ascii="Times New Roman" w:hAnsi="Times New Roman" w:cs="Times New Roman"/>
          <w:b/>
        </w:rPr>
        <w:t>Status of Teachers &amp; Staff in KGBVs:</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62"/>
        <w:gridCol w:w="1262"/>
        <w:gridCol w:w="912"/>
        <w:gridCol w:w="912"/>
        <w:gridCol w:w="966"/>
        <w:gridCol w:w="1154"/>
        <w:gridCol w:w="822"/>
        <w:gridCol w:w="810"/>
        <w:gridCol w:w="975"/>
      </w:tblGrid>
      <w:tr w:rsidR="0081798B" w:rsidTr="00D52CF0">
        <w:trPr>
          <w:trHeight w:val="57"/>
          <w:tblHeader/>
          <w:jc w:val="center"/>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rPr>
            </w:pPr>
            <w:r>
              <w:rPr>
                <w:b/>
              </w:rPr>
              <w:t>Post</w:t>
            </w:r>
          </w:p>
        </w:tc>
        <w:tc>
          <w:tcPr>
            <w:tcW w:w="3084" w:type="dxa"/>
            <w:gridSpan w:val="3"/>
            <w:tcBorders>
              <w:top w:val="single" w:sz="4" w:space="0" w:color="auto"/>
              <w:left w:val="single" w:sz="4" w:space="0" w:color="auto"/>
              <w:bottom w:val="single" w:sz="4" w:space="0" w:color="000000"/>
              <w:right w:val="single" w:sz="4" w:space="0" w:color="auto"/>
            </w:tcBorders>
            <w:vAlign w:val="center"/>
            <w:hideMark/>
          </w:tcPr>
          <w:p w:rsidR="0081798B" w:rsidRDefault="0081798B">
            <w:pPr>
              <w:keepNext/>
              <w:keepLines/>
              <w:widowControl w:val="0"/>
              <w:jc w:val="center"/>
              <w:rPr>
                <w:b/>
              </w:rPr>
            </w:pPr>
            <w:r>
              <w:rPr>
                <w:b/>
              </w:rPr>
              <w:t>Type II, III</w:t>
            </w:r>
          </w:p>
        </w:tc>
        <w:tc>
          <w:tcPr>
            <w:tcW w:w="966"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rPr>
            </w:pPr>
            <w:r>
              <w:rPr>
                <w:b/>
              </w:rPr>
              <w:t>Post Vacant</w:t>
            </w:r>
          </w:p>
        </w:tc>
        <w:tc>
          <w:tcPr>
            <w:tcW w:w="2786" w:type="dxa"/>
            <w:gridSpan w:val="3"/>
            <w:tcBorders>
              <w:top w:val="single" w:sz="4" w:space="0" w:color="auto"/>
              <w:left w:val="single" w:sz="4" w:space="0" w:color="auto"/>
              <w:bottom w:val="single" w:sz="4" w:space="0" w:color="auto"/>
              <w:right w:val="single" w:sz="4" w:space="0" w:color="auto"/>
            </w:tcBorders>
            <w:hideMark/>
          </w:tcPr>
          <w:p w:rsidR="0081798B" w:rsidRDefault="0081798B">
            <w:pPr>
              <w:keepNext/>
              <w:keepLines/>
              <w:widowControl w:val="0"/>
              <w:jc w:val="center"/>
              <w:rPr>
                <w:b/>
              </w:rPr>
            </w:pPr>
            <w:r>
              <w:rPr>
                <w:b/>
              </w:rPr>
              <w:t>Type IV</w:t>
            </w:r>
          </w:p>
        </w:tc>
        <w:tc>
          <w:tcPr>
            <w:tcW w:w="975"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rPr>
            </w:pPr>
            <w:r>
              <w:rPr>
                <w:b/>
              </w:rPr>
              <w:t>Post Vacant</w:t>
            </w:r>
          </w:p>
        </w:tc>
      </w:tr>
      <w:tr w:rsidR="0081798B" w:rsidTr="00D52CF0">
        <w:trPr>
          <w:trHeight w:val="57"/>
          <w:tblHeader/>
          <w:jc w:val="center"/>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szCs w:val="22"/>
              </w:rPr>
            </w:pPr>
          </w:p>
        </w:tc>
        <w:tc>
          <w:tcPr>
            <w:tcW w:w="1260" w:type="dxa"/>
            <w:vMerge w:val="restart"/>
            <w:tcBorders>
              <w:top w:val="single" w:sz="4" w:space="0" w:color="000000"/>
              <w:left w:val="single" w:sz="4" w:space="0" w:color="auto"/>
              <w:bottom w:val="single" w:sz="4" w:space="0" w:color="auto"/>
              <w:right w:val="single" w:sz="4" w:space="0" w:color="auto"/>
            </w:tcBorders>
            <w:hideMark/>
          </w:tcPr>
          <w:p w:rsidR="0081798B" w:rsidRDefault="0081798B">
            <w:pPr>
              <w:keepNext/>
              <w:keepLines/>
              <w:widowControl w:val="0"/>
              <w:jc w:val="center"/>
              <w:rPr>
                <w:b/>
              </w:rPr>
            </w:pPr>
            <w:r>
              <w:rPr>
                <w:b/>
              </w:rPr>
              <w:t>Total Post San</w:t>
            </w:r>
          </w:p>
        </w:tc>
        <w:tc>
          <w:tcPr>
            <w:tcW w:w="1824" w:type="dxa"/>
            <w:gridSpan w:val="2"/>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rPr>
            </w:pPr>
            <w:r>
              <w:rPr>
                <w:b/>
              </w:rPr>
              <w:t>Working Post</w:t>
            </w:r>
          </w:p>
        </w:tc>
        <w:tc>
          <w:tcPr>
            <w:tcW w:w="966" w:type="dxa"/>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szCs w:val="22"/>
              </w:rPr>
            </w:pPr>
          </w:p>
        </w:tc>
        <w:tc>
          <w:tcPr>
            <w:tcW w:w="1154" w:type="dxa"/>
            <w:vMerge w:val="restart"/>
            <w:tcBorders>
              <w:top w:val="single" w:sz="4" w:space="0" w:color="auto"/>
              <w:left w:val="single" w:sz="4" w:space="0" w:color="auto"/>
              <w:bottom w:val="single" w:sz="4" w:space="0" w:color="auto"/>
              <w:right w:val="single" w:sz="4" w:space="0" w:color="auto"/>
            </w:tcBorders>
            <w:hideMark/>
          </w:tcPr>
          <w:p w:rsidR="0081798B" w:rsidRDefault="0081798B">
            <w:pPr>
              <w:keepNext/>
              <w:keepLines/>
              <w:widowControl w:val="0"/>
              <w:jc w:val="center"/>
              <w:rPr>
                <w:b/>
              </w:rPr>
            </w:pPr>
            <w:r>
              <w:rPr>
                <w:b/>
              </w:rPr>
              <w:t>Total Post San</w:t>
            </w:r>
          </w:p>
        </w:tc>
        <w:tc>
          <w:tcPr>
            <w:tcW w:w="1632" w:type="dxa"/>
            <w:gridSpan w:val="2"/>
            <w:tcBorders>
              <w:top w:val="single" w:sz="4" w:space="0" w:color="auto"/>
              <w:left w:val="single" w:sz="4" w:space="0" w:color="auto"/>
              <w:bottom w:val="single" w:sz="4" w:space="0" w:color="auto"/>
              <w:right w:val="single" w:sz="4" w:space="0" w:color="auto"/>
            </w:tcBorders>
            <w:hideMark/>
          </w:tcPr>
          <w:p w:rsidR="0081798B" w:rsidRDefault="0081798B">
            <w:pPr>
              <w:keepNext/>
              <w:keepLines/>
              <w:widowControl w:val="0"/>
              <w:jc w:val="center"/>
              <w:rPr>
                <w:b/>
              </w:rPr>
            </w:pPr>
            <w:r>
              <w:rPr>
                <w:b/>
              </w:rPr>
              <w:t>Working Post</w:t>
            </w: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szCs w:val="22"/>
              </w:rPr>
            </w:pPr>
          </w:p>
        </w:tc>
      </w:tr>
      <w:tr w:rsidR="0081798B" w:rsidTr="00D52CF0">
        <w:trPr>
          <w:trHeight w:val="57"/>
          <w:tblHeader/>
          <w:jc w:val="center"/>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szCs w:val="22"/>
              </w:rPr>
            </w:pPr>
          </w:p>
        </w:tc>
        <w:tc>
          <w:tcPr>
            <w:tcW w:w="3084" w:type="dxa"/>
            <w:vMerge/>
            <w:tcBorders>
              <w:top w:val="single" w:sz="4" w:space="0" w:color="000000"/>
              <w:left w:val="single" w:sz="4" w:space="0" w:color="auto"/>
              <w:bottom w:val="single" w:sz="4" w:space="0" w:color="auto"/>
              <w:right w:val="single" w:sz="4" w:space="0" w:color="auto"/>
            </w:tcBorders>
            <w:vAlign w:val="center"/>
            <w:hideMark/>
          </w:tcPr>
          <w:p w:rsidR="0081798B" w:rsidRDefault="0081798B">
            <w:pPr>
              <w:rPr>
                <w:b/>
                <w:szCs w:val="22"/>
              </w:rPr>
            </w:pPr>
          </w:p>
        </w:tc>
        <w:tc>
          <w:tcPr>
            <w:tcW w:w="91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rPr>
            </w:pPr>
            <w:r>
              <w:rPr>
                <w:b/>
              </w:rPr>
              <w:t>F</w:t>
            </w:r>
          </w:p>
        </w:tc>
        <w:tc>
          <w:tcPr>
            <w:tcW w:w="91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rPr>
            </w:pPr>
            <w:r>
              <w:rPr>
                <w:b/>
              </w:rPr>
              <w:t>M</w:t>
            </w:r>
          </w:p>
        </w:tc>
        <w:tc>
          <w:tcPr>
            <w:tcW w:w="966" w:type="dxa"/>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szCs w:val="22"/>
              </w:rPr>
            </w:pPr>
          </w:p>
        </w:tc>
        <w:tc>
          <w:tcPr>
            <w:tcW w:w="3761" w:type="dxa"/>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szCs w:val="22"/>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rPr>
            </w:pPr>
            <w:r>
              <w:rPr>
                <w:b/>
              </w:rPr>
              <w:t>F</w:t>
            </w:r>
          </w:p>
        </w:tc>
        <w:tc>
          <w:tcPr>
            <w:tcW w:w="8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rPr>
            </w:pPr>
            <w:r>
              <w:rPr>
                <w:b/>
              </w:rPr>
              <w:t>M</w:t>
            </w: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szCs w:val="22"/>
              </w:rPr>
            </w:pPr>
          </w:p>
        </w:tc>
      </w:tr>
      <w:tr w:rsidR="0081798B" w:rsidTr="00D52CF0">
        <w:trPr>
          <w:trHeight w:val="57"/>
          <w:jc w:val="center"/>
        </w:trPr>
        <w:tc>
          <w:tcPr>
            <w:tcW w:w="2160" w:type="dxa"/>
            <w:tcBorders>
              <w:top w:val="single" w:sz="4" w:space="0" w:color="auto"/>
              <w:left w:val="single" w:sz="4" w:space="0" w:color="000000"/>
              <w:bottom w:val="single" w:sz="4" w:space="0" w:color="000000"/>
              <w:right w:val="single" w:sz="4" w:space="0" w:color="000000"/>
            </w:tcBorders>
            <w:vAlign w:val="center"/>
            <w:hideMark/>
          </w:tcPr>
          <w:p w:rsidR="0081798B" w:rsidRDefault="0081798B">
            <w:pPr>
              <w:keepNext/>
              <w:keepLines/>
              <w:widowControl w:val="0"/>
              <w:rPr>
                <w:b/>
                <w:bCs/>
              </w:rPr>
            </w:pPr>
            <w:r>
              <w:rPr>
                <w:b/>
                <w:bCs/>
              </w:rPr>
              <w:lastRenderedPageBreak/>
              <w:t>Warden</w:t>
            </w:r>
          </w:p>
        </w:tc>
        <w:tc>
          <w:tcPr>
            <w:tcW w:w="1260"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D662D4">
            <w:pPr>
              <w:pStyle w:val="ListParagraph"/>
              <w:keepNext/>
              <w:keepLines/>
              <w:widowControl w:val="0"/>
              <w:ind w:left="0"/>
              <w:contextualSpacing/>
              <w:jc w:val="center"/>
              <w:rPr>
                <w:szCs w:val="22"/>
              </w:rPr>
            </w:pPr>
            <w:r>
              <w:rPr>
                <w:sz w:val="22"/>
                <w:szCs w:val="22"/>
              </w:rPr>
              <w:fldChar w:fldCharType="begin"/>
            </w:r>
            <w:r w:rsidR="0081798B">
              <w:rPr>
                <w:sz w:val="22"/>
                <w:szCs w:val="22"/>
              </w:rPr>
              <w:instrText xml:space="preserve"> =SUM(LEFT) </w:instrText>
            </w:r>
            <w:r>
              <w:rPr>
                <w:sz w:val="22"/>
                <w:szCs w:val="22"/>
              </w:rPr>
              <w:fldChar w:fldCharType="separate"/>
            </w:r>
            <w:r w:rsidR="0081798B">
              <w:rPr>
                <w:noProof/>
                <w:sz w:val="22"/>
                <w:szCs w:val="22"/>
              </w:rPr>
              <w:t>475</w:t>
            </w:r>
            <w:r>
              <w:rPr>
                <w:sz w:val="22"/>
                <w:szCs w:val="22"/>
              </w:rPr>
              <w:fldChar w:fldCharType="end"/>
            </w:r>
          </w:p>
        </w:tc>
        <w:tc>
          <w:tcPr>
            <w:tcW w:w="912"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D662D4">
            <w:pPr>
              <w:pStyle w:val="ListParagraph"/>
              <w:keepNext/>
              <w:keepLines/>
              <w:widowControl w:val="0"/>
              <w:ind w:left="0"/>
              <w:contextualSpacing/>
              <w:jc w:val="center"/>
              <w:rPr>
                <w:szCs w:val="22"/>
              </w:rPr>
            </w:pPr>
            <w:r>
              <w:rPr>
                <w:sz w:val="22"/>
                <w:szCs w:val="22"/>
              </w:rPr>
              <w:fldChar w:fldCharType="begin"/>
            </w:r>
            <w:r w:rsidR="0081798B">
              <w:rPr>
                <w:sz w:val="22"/>
                <w:szCs w:val="22"/>
              </w:rPr>
              <w:instrText xml:space="preserve"> =SUM(LEFT) </w:instrText>
            </w:r>
            <w:r>
              <w:rPr>
                <w:sz w:val="22"/>
                <w:szCs w:val="22"/>
              </w:rPr>
              <w:fldChar w:fldCharType="separate"/>
            </w:r>
            <w:r w:rsidR="0081798B">
              <w:rPr>
                <w:noProof/>
                <w:sz w:val="22"/>
                <w:szCs w:val="22"/>
              </w:rPr>
              <w:t>475</w:t>
            </w:r>
            <w:r>
              <w:rPr>
                <w:sz w:val="22"/>
                <w:szCs w:val="22"/>
              </w:rPr>
              <w:fldChar w:fldCharType="end"/>
            </w:r>
          </w:p>
        </w:tc>
        <w:tc>
          <w:tcPr>
            <w:tcW w:w="912"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rPr>
                <w:szCs w:val="22"/>
              </w:rPr>
            </w:pPr>
            <w:r>
              <w:t>0</w:t>
            </w:r>
          </w:p>
        </w:tc>
        <w:tc>
          <w:tcPr>
            <w:tcW w:w="966"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115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81798B">
            <w:pPr>
              <w:pStyle w:val="ListParagraph"/>
              <w:keepNext/>
              <w:keepLines/>
              <w:widowControl w:val="0"/>
              <w:ind w:left="0"/>
              <w:contextualSpacing/>
              <w:jc w:val="center"/>
              <w:rPr>
                <w:szCs w:val="22"/>
              </w:rPr>
            </w:pPr>
            <w:r>
              <w:rPr>
                <w:sz w:val="22"/>
                <w:szCs w:val="22"/>
              </w:rPr>
              <w:t>246</w:t>
            </w:r>
          </w:p>
        </w:tc>
        <w:tc>
          <w:tcPr>
            <w:tcW w:w="822"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81798B">
            <w:pPr>
              <w:pStyle w:val="ListParagraph"/>
              <w:keepNext/>
              <w:keepLines/>
              <w:widowControl w:val="0"/>
              <w:ind w:left="0"/>
              <w:contextualSpacing/>
              <w:jc w:val="center"/>
              <w:rPr>
                <w:szCs w:val="22"/>
              </w:rPr>
            </w:pPr>
            <w:r>
              <w:rPr>
                <w:sz w:val="22"/>
                <w:szCs w:val="22"/>
              </w:rPr>
              <w:t>216</w:t>
            </w:r>
          </w:p>
        </w:tc>
        <w:tc>
          <w:tcPr>
            <w:tcW w:w="810"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81798B">
            <w:pPr>
              <w:pStyle w:val="ListParagraph"/>
              <w:keepNext/>
              <w:keepLines/>
              <w:widowControl w:val="0"/>
              <w:ind w:left="0"/>
              <w:contextualSpacing/>
              <w:jc w:val="center"/>
              <w:rPr>
                <w:szCs w:val="22"/>
              </w:rPr>
            </w:pPr>
            <w:r>
              <w:rPr>
                <w:sz w:val="22"/>
                <w:szCs w:val="22"/>
              </w:rPr>
              <w:t>0</w:t>
            </w:r>
          </w:p>
        </w:tc>
        <w:tc>
          <w:tcPr>
            <w:tcW w:w="975"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widowControl w:val="0"/>
              <w:jc w:val="center"/>
              <w:rPr>
                <w:szCs w:val="22"/>
              </w:rPr>
            </w:pPr>
            <w:r>
              <w:t>30</w:t>
            </w:r>
          </w:p>
        </w:tc>
      </w:tr>
      <w:tr w:rsidR="0081798B" w:rsidTr="00D52CF0">
        <w:trPr>
          <w:trHeight w:val="57"/>
          <w:jc w:val="center"/>
        </w:trPr>
        <w:tc>
          <w:tcPr>
            <w:tcW w:w="2160" w:type="dxa"/>
            <w:tcBorders>
              <w:top w:val="single" w:sz="4" w:space="0" w:color="auto"/>
              <w:left w:val="single" w:sz="4" w:space="0" w:color="000000"/>
              <w:bottom w:val="single" w:sz="4" w:space="0" w:color="000000"/>
              <w:right w:val="single" w:sz="4" w:space="0" w:color="000000"/>
            </w:tcBorders>
            <w:vAlign w:val="center"/>
            <w:hideMark/>
          </w:tcPr>
          <w:p w:rsidR="0081798B" w:rsidRDefault="0081798B">
            <w:pPr>
              <w:keepNext/>
              <w:keepLines/>
              <w:widowControl w:val="0"/>
              <w:rPr>
                <w:b/>
                <w:bCs/>
              </w:rPr>
            </w:pPr>
            <w:r>
              <w:rPr>
                <w:b/>
                <w:bCs/>
              </w:rPr>
              <w:t xml:space="preserve">Head Teacher </w:t>
            </w:r>
          </w:p>
        </w:tc>
        <w:tc>
          <w:tcPr>
            <w:tcW w:w="1260"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D662D4">
            <w:pPr>
              <w:pStyle w:val="ListParagraph"/>
              <w:keepNext/>
              <w:keepLines/>
              <w:widowControl w:val="0"/>
              <w:ind w:left="0"/>
              <w:contextualSpacing/>
              <w:jc w:val="center"/>
              <w:rPr>
                <w:szCs w:val="22"/>
              </w:rPr>
            </w:pPr>
            <w:r>
              <w:rPr>
                <w:sz w:val="22"/>
                <w:szCs w:val="22"/>
              </w:rPr>
              <w:fldChar w:fldCharType="begin"/>
            </w:r>
            <w:r w:rsidR="0081798B">
              <w:rPr>
                <w:sz w:val="22"/>
                <w:szCs w:val="22"/>
              </w:rPr>
              <w:instrText xml:space="preserve"> =SUM(LEFT) </w:instrText>
            </w:r>
            <w:r>
              <w:rPr>
                <w:sz w:val="22"/>
                <w:szCs w:val="22"/>
              </w:rPr>
              <w:fldChar w:fldCharType="separate"/>
            </w:r>
            <w:r w:rsidR="0081798B">
              <w:rPr>
                <w:noProof/>
                <w:sz w:val="22"/>
                <w:szCs w:val="22"/>
              </w:rPr>
              <w:t>475</w:t>
            </w:r>
            <w:r>
              <w:rPr>
                <w:sz w:val="22"/>
                <w:szCs w:val="22"/>
              </w:rPr>
              <w:fldChar w:fldCharType="end"/>
            </w:r>
          </w:p>
        </w:tc>
        <w:tc>
          <w:tcPr>
            <w:tcW w:w="912"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D662D4">
            <w:pPr>
              <w:pStyle w:val="ListParagraph"/>
              <w:keepNext/>
              <w:keepLines/>
              <w:widowControl w:val="0"/>
              <w:ind w:left="0"/>
              <w:contextualSpacing/>
              <w:jc w:val="center"/>
              <w:rPr>
                <w:szCs w:val="22"/>
              </w:rPr>
            </w:pPr>
            <w:r>
              <w:rPr>
                <w:sz w:val="22"/>
                <w:szCs w:val="22"/>
              </w:rPr>
              <w:fldChar w:fldCharType="begin"/>
            </w:r>
            <w:r w:rsidR="0081798B">
              <w:rPr>
                <w:sz w:val="22"/>
                <w:szCs w:val="22"/>
              </w:rPr>
              <w:instrText xml:space="preserve"> =SUM(LEFT) </w:instrText>
            </w:r>
            <w:r>
              <w:rPr>
                <w:sz w:val="22"/>
                <w:szCs w:val="22"/>
              </w:rPr>
              <w:fldChar w:fldCharType="separate"/>
            </w:r>
            <w:r w:rsidR="0081798B">
              <w:rPr>
                <w:noProof/>
                <w:sz w:val="22"/>
                <w:szCs w:val="22"/>
              </w:rPr>
              <w:t>475</w:t>
            </w:r>
            <w:r>
              <w:rPr>
                <w:sz w:val="22"/>
                <w:szCs w:val="22"/>
              </w:rPr>
              <w:fldChar w:fldCharType="end"/>
            </w:r>
          </w:p>
        </w:tc>
        <w:tc>
          <w:tcPr>
            <w:tcW w:w="912"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rPr>
                <w:szCs w:val="22"/>
              </w:rPr>
            </w:pPr>
            <w:r>
              <w:t>0</w:t>
            </w:r>
          </w:p>
        </w:tc>
        <w:tc>
          <w:tcPr>
            <w:tcW w:w="966"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3761" w:type="dxa"/>
            <w:gridSpan w:val="4"/>
            <w:vMerge w:val="restart"/>
            <w:tcBorders>
              <w:top w:val="single" w:sz="4" w:space="0" w:color="auto"/>
              <w:left w:val="single" w:sz="4" w:space="0" w:color="000000"/>
              <w:bottom w:val="single" w:sz="4" w:space="0" w:color="000000"/>
              <w:right w:val="single" w:sz="4" w:space="0" w:color="000000"/>
            </w:tcBorders>
            <w:shd w:val="clear" w:color="auto" w:fill="FFFFFF"/>
            <w:vAlign w:val="center"/>
          </w:tcPr>
          <w:p w:rsidR="0081798B" w:rsidRDefault="0081798B">
            <w:pPr>
              <w:keepNext/>
              <w:keepLines/>
              <w:widowControl w:val="0"/>
              <w:jc w:val="center"/>
            </w:pPr>
          </w:p>
        </w:tc>
      </w:tr>
      <w:tr w:rsidR="0081798B" w:rsidTr="00D52CF0">
        <w:trPr>
          <w:trHeight w:val="57"/>
          <w:jc w:val="center"/>
        </w:trPr>
        <w:tc>
          <w:tcPr>
            <w:tcW w:w="2160" w:type="dxa"/>
            <w:tcBorders>
              <w:top w:val="single" w:sz="4" w:space="0" w:color="auto"/>
              <w:left w:val="single" w:sz="4" w:space="0" w:color="000000"/>
              <w:bottom w:val="single" w:sz="4" w:space="0" w:color="000000"/>
              <w:right w:val="single" w:sz="4" w:space="0" w:color="000000"/>
            </w:tcBorders>
            <w:vAlign w:val="center"/>
            <w:hideMark/>
          </w:tcPr>
          <w:p w:rsidR="0081798B" w:rsidRDefault="0081798B">
            <w:pPr>
              <w:keepNext/>
              <w:keepLines/>
              <w:widowControl w:val="0"/>
              <w:rPr>
                <w:b/>
                <w:bCs/>
              </w:rPr>
            </w:pPr>
            <w:r>
              <w:rPr>
                <w:b/>
                <w:bCs/>
              </w:rPr>
              <w:t>Full Time Teachers</w:t>
            </w:r>
          </w:p>
        </w:tc>
        <w:tc>
          <w:tcPr>
            <w:tcW w:w="1260"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3567</w:t>
            </w:r>
            <w:r>
              <w:fldChar w:fldCharType="end"/>
            </w:r>
          </w:p>
        </w:tc>
        <w:tc>
          <w:tcPr>
            <w:tcW w:w="912"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D662D4">
            <w:pPr>
              <w:pStyle w:val="ListParagraph"/>
              <w:keepNext/>
              <w:keepLines/>
              <w:widowControl w:val="0"/>
              <w:ind w:left="0"/>
              <w:contextualSpacing/>
              <w:jc w:val="center"/>
              <w:rPr>
                <w:szCs w:val="22"/>
              </w:rPr>
            </w:pPr>
            <w:r>
              <w:rPr>
                <w:sz w:val="22"/>
                <w:szCs w:val="22"/>
              </w:rPr>
              <w:fldChar w:fldCharType="begin"/>
            </w:r>
            <w:r w:rsidR="0081798B">
              <w:rPr>
                <w:sz w:val="22"/>
                <w:szCs w:val="22"/>
              </w:rPr>
              <w:instrText xml:space="preserve"> =SUM(LEFT) </w:instrText>
            </w:r>
            <w:r>
              <w:rPr>
                <w:sz w:val="22"/>
                <w:szCs w:val="22"/>
              </w:rPr>
              <w:fldChar w:fldCharType="separate"/>
            </w:r>
            <w:r w:rsidR="0081798B">
              <w:rPr>
                <w:noProof/>
                <w:sz w:val="22"/>
                <w:szCs w:val="22"/>
              </w:rPr>
              <w:t>3567</w:t>
            </w:r>
            <w:r>
              <w:rPr>
                <w:sz w:val="22"/>
                <w:szCs w:val="22"/>
              </w:rPr>
              <w:fldChar w:fldCharType="end"/>
            </w:r>
          </w:p>
        </w:tc>
        <w:tc>
          <w:tcPr>
            <w:tcW w:w="912"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rPr>
                <w:szCs w:val="22"/>
              </w:rPr>
            </w:pPr>
            <w:r>
              <w:t>0</w:t>
            </w:r>
          </w:p>
        </w:tc>
        <w:tc>
          <w:tcPr>
            <w:tcW w:w="966"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7178" w:type="dxa"/>
            <w:gridSpan w:val="4"/>
            <w:vMerge/>
            <w:tcBorders>
              <w:top w:val="single" w:sz="4" w:space="0" w:color="auto"/>
              <w:left w:val="single" w:sz="4" w:space="0" w:color="000000"/>
              <w:bottom w:val="single" w:sz="4" w:space="0" w:color="000000"/>
              <w:right w:val="single" w:sz="4" w:space="0" w:color="000000"/>
            </w:tcBorders>
            <w:vAlign w:val="center"/>
            <w:hideMark/>
          </w:tcPr>
          <w:p w:rsidR="0081798B" w:rsidRDefault="0081798B">
            <w:pPr>
              <w:rPr>
                <w:szCs w:val="22"/>
              </w:rPr>
            </w:pPr>
          </w:p>
        </w:tc>
      </w:tr>
      <w:tr w:rsidR="0081798B" w:rsidTr="00D52CF0">
        <w:trPr>
          <w:trHeight w:val="57"/>
          <w:jc w:val="center"/>
        </w:trPr>
        <w:tc>
          <w:tcPr>
            <w:tcW w:w="216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rPr>
                <w:b/>
                <w:bCs/>
              </w:rPr>
            </w:pPr>
            <w:r>
              <w:rPr>
                <w:b/>
                <w:bCs/>
              </w:rPr>
              <w:t>Part Time Teacher</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1779</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1779</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3761"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1798B" w:rsidRDefault="0081798B">
            <w:pPr>
              <w:keepNext/>
              <w:keepLines/>
              <w:widowControl w:val="0"/>
              <w:jc w:val="center"/>
            </w:pPr>
          </w:p>
        </w:tc>
      </w:tr>
      <w:tr w:rsidR="0081798B" w:rsidTr="00D52CF0">
        <w:trPr>
          <w:trHeight w:val="57"/>
          <w:jc w:val="center"/>
        </w:trPr>
        <w:tc>
          <w:tcPr>
            <w:tcW w:w="216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rPr>
                <w:b/>
                <w:bCs/>
              </w:rPr>
            </w:pPr>
            <w:r>
              <w:rPr>
                <w:b/>
                <w:bCs/>
              </w:rPr>
              <w:t xml:space="preserve">Urdu Teacher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pStyle w:val="ListParagraph"/>
              <w:keepNext/>
              <w:keepLines/>
              <w:widowControl w:val="0"/>
              <w:ind w:left="0"/>
              <w:contextualSpacing/>
              <w:jc w:val="center"/>
              <w:rPr>
                <w:szCs w:val="22"/>
              </w:rPr>
            </w:pPr>
            <w:r>
              <w:rPr>
                <w:sz w:val="22"/>
                <w:szCs w:val="22"/>
              </w:rPr>
              <w:fldChar w:fldCharType="begin"/>
            </w:r>
            <w:r w:rsidR="0081798B">
              <w:rPr>
                <w:sz w:val="22"/>
                <w:szCs w:val="22"/>
              </w:rPr>
              <w:instrText xml:space="preserve"> =SUM(LEFT) </w:instrText>
            </w:r>
            <w:r>
              <w:rPr>
                <w:sz w:val="22"/>
                <w:szCs w:val="22"/>
              </w:rPr>
              <w:fldChar w:fldCharType="separate"/>
            </w:r>
            <w:r w:rsidR="0081798B">
              <w:rPr>
                <w:noProof/>
                <w:sz w:val="22"/>
                <w:szCs w:val="22"/>
              </w:rPr>
              <w:t>13</w:t>
            </w:r>
            <w:r>
              <w:rPr>
                <w:sz w:val="22"/>
                <w:szCs w:val="22"/>
              </w:rP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pStyle w:val="ListParagraph"/>
              <w:keepNext/>
              <w:keepLines/>
              <w:widowControl w:val="0"/>
              <w:ind w:left="0"/>
              <w:contextualSpacing/>
              <w:jc w:val="center"/>
              <w:rPr>
                <w:szCs w:val="22"/>
              </w:rPr>
            </w:pPr>
            <w:r>
              <w:rPr>
                <w:sz w:val="22"/>
                <w:szCs w:val="22"/>
              </w:rPr>
              <w:fldChar w:fldCharType="begin"/>
            </w:r>
            <w:r w:rsidR="0081798B">
              <w:rPr>
                <w:sz w:val="22"/>
                <w:szCs w:val="22"/>
              </w:rPr>
              <w:instrText xml:space="preserve"> =SUM(LEFT) </w:instrText>
            </w:r>
            <w:r>
              <w:rPr>
                <w:sz w:val="22"/>
                <w:szCs w:val="22"/>
              </w:rPr>
              <w:fldChar w:fldCharType="separate"/>
            </w:r>
            <w:r w:rsidR="0081798B">
              <w:rPr>
                <w:noProof/>
                <w:sz w:val="22"/>
                <w:szCs w:val="22"/>
              </w:rPr>
              <w:t>13</w:t>
            </w:r>
            <w:r>
              <w:rPr>
                <w:sz w:val="22"/>
                <w:szCs w:val="22"/>
              </w:rP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rPr>
                <w:szCs w:val="22"/>
              </w:rPr>
            </w:pPr>
            <w:r>
              <w:t>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7178" w:type="dxa"/>
            <w:gridSpan w:val="4"/>
            <w:vMerge/>
            <w:tcBorders>
              <w:top w:val="single" w:sz="4" w:space="0" w:color="000000"/>
              <w:left w:val="single" w:sz="4" w:space="0" w:color="000000"/>
              <w:bottom w:val="single" w:sz="4" w:space="0" w:color="000000"/>
              <w:right w:val="single" w:sz="4" w:space="0" w:color="000000"/>
            </w:tcBorders>
            <w:vAlign w:val="center"/>
            <w:hideMark/>
          </w:tcPr>
          <w:p w:rsidR="0081798B" w:rsidRDefault="0081798B">
            <w:pPr>
              <w:rPr>
                <w:szCs w:val="22"/>
              </w:rPr>
            </w:pPr>
          </w:p>
        </w:tc>
      </w:tr>
      <w:tr w:rsidR="0081798B" w:rsidTr="00D52CF0">
        <w:trPr>
          <w:trHeight w:val="57"/>
          <w:jc w:val="center"/>
        </w:trPr>
        <w:tc>
          <w:tcPr>
            <w:tcW w:w="216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rPr>
                <w:b/>
                <w:bCs/>
              </w:rPr>
            </w:pPr>
            <w:r>
              <w:rPr>
                <w:b/>
                <w:bCs/>
              </w:rPr>
              <w:t>Accountant</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475</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475</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7178" w:type="dxa"/>
            <w:gridSpan w:val="4"/>
            <w:vMerge/>
            <w:tcBorders>
              <w:top w:val="single" w:sz="4" w:space="0" w:color="000000"/>
              <w:left w:val="single" w:sz="4" w:space="0" w:color="000000"/>
              <w:bottom w:val="single" w:sz="4" w:space="0" w:color="000000"/>
              <w:right w:val="single" w:sz="4" w:space="0" w:color="000000"/>
            </w:tcBorders>
            <w:vAlign w:val="center"/>
            <w:hideMark/>
          </w:tcPr>
          <w:p w:rsidR="0081798B" w:rsidRDefault="0081798B">
            <w:pPr>
              <w:rPr>
                <w:szCs w:val="22"/>
              </w:rPr>
            </w:pPr>
          </w:p>
        </w:tc>
      </w:tr>
      <w:tr w:rsidR="0081798B" w:rsidTr="00D52CF0">
        <w:trPr>
          <w:trHeight w:val="57"/>
          <w:jc w:val="center"/>
        </w:trPr>
        <w:tc>
          <w:tcPr>
            <w:tcW w:w="216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rPr>
                <w:b/>
                <w:bCs/>
              </w:rPr>
            </w:pPr>
            <w:r>
              <w:rPr>
                <w:b/>
                <w:bCs/>
              </w:rPr>
              <w:t>Head Cook</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475</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475</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widowControl w:val="0"/>
              <w:jc w:val="center"/>
            </w:pPr>
            <w:r>
              <w:t>246</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widowControl w:val="0"/>
              <w:jc w:val="center"/>
            </w:pPr>
            <w:r>
              <w:t>216</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pStyle w:val="ListParagraph"/>
              <w:keepNext/>
              <w:keepLines/>
              <w:widowControl w:val="0"/>
              <w:ind w:left="0"/>
              <w:contextualSpacing/>
              <w:jc w:val="center"/>
              <w:rPr>
                <w:szCs w:val="22"/>
              </w:rPr>
            </w:pPr>
            <w:r>
              <w:rPr>
                <w:sz w:val="22"/>
                <w:szCs w:val="22"/>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widowControl w:val="0"/>
              <w:jc w:val="center"/>
              <w:rPr>
                <w:szCs w:val="22"/>
              </w:rPr>
            </w:pPr>
            <w:r>
              <w:t>30</w:t>
            </w:r>
          </w:p>
        </w:tc>
      </w:tr>
      <w:tr w:rsidR="0081798B" w:rsidTr="00D52CF0">
        <w:trPr>
          <w:trHeight w:val="57"/>
          <w:jc w:val="center"/>
        </w:trPr>
        <w:tc>
          <w:tcPr>
            <w:tcW w:w="216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rPr>
                <w:b/>
                <w:bCs/>
              </w:rPr>
            </w:pPr>
            <w:r>
              <w:rPr>
                <w:b/>
                <w:bCs/>
              </w:rPr>
              <w:t>Assistant Cook</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950</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950</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widowControl w:val="0"/>
              <w:jc w:val="center"/>
            </w:pPr>
            <w:r>
              <w:t>492</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widowControl w:val="0"/>
              <w:jc w:val="center"/>
            </w:pPr>
            <w:r>
              <w:t>432</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pStyle w:val="ListParagraph"/>
              <w:keepNext/>
              <w:keepLines/>
              <w:widowControl w:val="0"/>
              <w:ind w:left="0"/>
              <w:contextualSpacing/>
              <w:jc w:val="center"/>
              <w:rPr>
                <w:szCs w:val="22"/>
              </w:rPr>
            </w:pPr>
            <w:r>
              <w:rPr>
                <w:sz w:val="22"/>
                <w:szCs w:val="22"/>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widowControl w:val="0"/>
              <w:jc w:val="center"/>
              <w:rPr>
                <w:szCs w:val="22"/>
              </w:rPr>
            </w:pPr>
            <w:r>
              <w:t>60</w:t>
            </w:r>
          </w:p>
        </w:tc>
      </w:tr>
      <w:tr w:rsidR="0081798B" w:rsidTr="00D52CF0">
        <w:trPr>
          <w:trHeight w:val="57"/>
          <w:jc w:val="center"/>
        </w:trPr>
        <w:tc>
          <w:tcPr>
            <w:tcW w:w="216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rPr>
                <w:b/>
                <w:bCs/>
              </w:rPr>
            </w:pPr>
            <w:r>
              <w:rPr>
                <w:b/>
                <w:bCs/>
              </w:rPr>
              <w:t>Peon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475</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475</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376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1798B" w:rsidRDefault="0081798B">
            <w:pPr>
              <w:keepNext/>
              <w:keepLines/>
              <w:widowControl w:val="0"/>
              <w:jc w:val="center"/>
            </w:pPr>
          </w:p>
        </w:tc>
      </w:tr>
      <w:tr w:rsidR="0081798B" w:rsidTr="00D52CF0">
        <w:trPr>
          <w:trHeight w:val="57"/>
          <w:jc w:val="center"/>
        </w:trPr>
        <w:tc>
          <w:tcPr>
            <w:tcW w:w="216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rPr>
                <w:b/>
                <w:bCs/>
              </w:rPr>
            </w:pPr>
            <w:r>
              <w:rPr>
                <w:b/>
                <w:bCs/>
              </w:rPr>
              <w:t>Chowkidar</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1416</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D662D4">
            <w:pPr>
              <w:keepNext/>
              <w:keepLines/>
              <w:widowControl w:val="0"/>
              <w:jc w:val="center"/>
            </w:pPr>
            <w:r>
              <w:fldChar w:fldCharType="begin"/>
            </w:r>
            <w:r w:rsidR="0081798B">
              <w:instrText xml:space="preserve"> =SUM(LEFT) </w:instrText>
            </w:r>
            <w:r>
              <w:fldChar w:fldCharType="separate"/>
            </w:r>
            <w:r w:rsidR="0081798B">
              <w:rPr>
                <w:noProof/>
              </w:rPr>
              <w:t>1416</w:t>
            </w:r>
            <w:r>
              <w:fldChar w:fldCharType="end"/>
            </w:r>
          </w:p>
        </w:tc>
        <w:tc>
          <w:tcPr>
            <w:tcW w:w="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9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jc w:val="center"/>
            </w:pPr>
            <w:r>
              <w:t>0</w:t>
            </w:r>
          </w:p>
        </w:tc>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widowControl w:val="0"/>
              <w:jc w:val="center"/>
            </w:pPr>
            <w:r>
              <w:t>246</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widowControl w:val="0"/>
              <w:jc w:val="center"/>
            </w:pPr>
            <w:r>
              <w:t>216</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pStyle w:val="ListParagraph"/>
              <w:keepNext/>
              <w:keepLines/>
              <w:widowControl w:val="0"/>
              <w:ind w:left="0"/>
              <w:contextualSpacing/>
              <w:jc w:val="center"/>
              <w:rPr>
                <w:szCs w:val="22"/>
              </w:rPr>
            </w:pPr>
            <w:r>
              <w:rPr>
                <w:sz w:val="22"/>
                <w:szCs w:val="22"/>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1798B" w:rsidRDefault="0081798B">
            <w:pPr>
              <w:keepNext/>
              <w:keepLines/>
              <w:widowControl w:val="0"/>
              <w:jc w:val="center"/>
              <w:rPr>
                <w:szCs w:val="22"/>
              </w:rPr>
            </w:pPr>
            <w:r>
              <w:t>30</w:t>
            </w:r>
          </w:p>
        </w:tc>
      </w:tr>
    </w:tbl>
    <w:p w:rsidR="0081798B" w:rsidRDefault="0081798B" w:rsidP="0081798B">
      <w:pPr>
        <w:pStyle w:val="BodyText"/>
        <w:keepNext/>
        <w:keepLines/>
        <w:widowControl w:val="0"/>
        <w:spacing w:after="0"/>
        <w:ind w:left="720"/>
        <w:jc w:val="both"/>
        <w:rPr>
          <w:rFonts w:ascii="Times New Roman" w:hAnsi="Times New Roman" w:cs="Times New Roman"/>
          <w:b/>
          <w:sz w:val="24"/>
          <w:szCs w:val="24"/>
        </w:rPr>
      </w:pPr>
    </w:p>
    <w:tbl>
      <w:tblPr>
        <w:tblW w:w="10485" w:type="dxa"/>
        <w:jc w:val="center"/>
        <w:tblLayout w:type="fixed"/>
        <w:tblLook w:val="04A0"/>
      </w:tblPr>
      <w:tblGrid>
        <w:gridCol w:w="1760"/>
        <w:gridCol w:w="865"/>
        <w:gridCol w:w="810"/>
        <w:gridCol w:w="720"/>
        <w:gridCol w:w="720"/>
        <w:gridCol w:w="810"/>
        <w:gridCol w:w="720"/>
        <w:gridCol w:w="2160"/>
        <w:gridCol w:w="1920"/>
      </w:tblGrid>
      <w:tr w:rsidR="00692721" w:rsidTr="00E42D0D">
        <w:trPr>
          <w:trHeight w:val="20"/>
          <w:jc w:val="center"/>
        </w:trPr>
        <w:tc>
          <w:tcPr>
            <w:tcW w:w="10485" w:type="dxa"/>
            <w:gridSpan w:val="9"/>
            <w:tcBorders>
              <w:top w:val="nil"/>
              <w:left w:val="single" w:sz="4" w:space="0" w:color="auto"/>
              <w:bottom w:val="single" w:sz="4" w:space="0" w:color="auto"/>
              <w:right w:val="single" w:sz="4" w:space="0" w:color="auto"/>
            </w:tcBorders>
            <w:vAlign w:val="center"/>
          </w:tcPr>
          <w:p w:rsidR="00692721" w:rsidRDefault="00692721" w:rsidP="00692721">
            <w:pPr>
              <w:pStyle w:val="BodyText"/>
              <w:keepNext/>
              <w:keepLines/>
              <w:widowControl w:val="0"/>
              <w:spacing w:after="0" w:line="240" w:lineRule="auto"/>
              <w:ind w:left="720"/>
              <w:jc w:val="both"/>
              <w:rPr>
                <w:rFonts w:ascii="Times New Roman" w:hAnsi="Times New Roman" w:cs="Times New Roman"/>
                <w:b/>
                <w:bCs/>
              </w:rPr>
            </w:pPr>
            <w:r>
              <w:rPr>
                <w:rFonts w:ascii="Times New Roman" w:hAnsi="Times New Roman" w:cs="Times New Roman"/>
                <w:b/>
                <w:bCs/>
                <w:lang w:bidi="hi-IN"/>
              </w:rPr>
              <w:t>4. Status of Salary Structure of Staff in KGBVs:</w:t>
            </w:r>
          </w:p>
          <w:p w:rsidR="00692721" w:rsidRDefault="00692721" w:rsidP="00D52CF0">
            <w:pPr>
              <w:keepNext/>
              <w:keepLines/>
              <w:jc w:val="center"/>
              <w:rPr>
                <w:b/>
                <w:bCs/>
                <w:color w:val="000000"/>
                <w:sz w:val="18"/>
                <w:szCs w:val="18"/>
                <w:lang w:bidi="hi-IN"/>
              </w:rPr>
            </w:pPr>
          </w:p>
        </w:tc>
      </w:tr>
      <w:tr w:rsidR="00692721" w:rsidTr="00E42D0D">
        <w:trPr>
          <w:trHeight w:val="20"/>
          <w:jc w:val="center"/>
        </w:trPr>
        <w:tc>
          <w:tcPr>
            <w:tcW w:w="1760" w:type="dxa"/>
            <w:tcBorders>
              <w:top w:val="nil"/>
              <w:left w:val="single" w:sz="4" w:space="0" w:color="auto"/>
              <w:bottom w:val="single" w:sz="4" w:space="0" w:color="auto"/>
              <w:right w:val="single" w:sz="4" w:space="0" w:color="auto"/>
            </w:tcBorders>
            <w:vAlign w:val="center"/>
          </w:tcPr>
          <w:p w:rsidR="00692721" w:rsidRDefault="00692721" w:rsidP="00D52CF0">
            <w:pPr>
              <w:keepNext/>
              <w:keepLines/>
              <w:rPr>
                <w:b/>
                <w:bCs/>
                <w:color w:val="000000"/>
                <w:sz w:val="18"/>
                <w:szCs w:val="18"/>
              </w:rPr>
            </w:pPr>
            <w:r>
              <w:rPr>
                <w:b/>
                <w:bCs/>
                <w:color w:val="000000"/>
                <w:sz w:val="18"/>
                <w:szCs w:val="18"/>
              </w:rPr>
              <w:t>Post</w:t>
            </w:r>
          </w:p>
        </w:tc>
        <w:tc>
          <w:tcPr>
            <w:tcW w:w="2395" w:type="dxa"/>
            <w:gridSpan w:val="3"/>
            <w:tcBorders>
              <w:top w:val="nil"/>
              <w:left w:val="nil"/>
              <w:bottom w:val="single" w:sz="4" w:space="0" w:color="auto"/>
              <w:right w:val="single" w:sz="4" w:space="0" w:color="auto"/>
            </w:tcBorders>
            <w:shd w:val="clear" w:color="auto" w:fill="FFFFFF"/>
            <w:vAlign w:val="center"/>
          </w:tcPr>
          <w:p w:rsidR="00692721" w:rsidRDefault="00692721" w:rsidP="00D52CF0">
            <w:pPr>
              <w:keepNext/>
              <w:keepLines/>
              <w:jc w:val="center"/>
              <w:rPr>
                <w:b/>
                <w:bCs/>
                <w:color w:val="000000"/>
                <w:sz w:val="18"/>
                <w:szCs w:val="18"/>
                <w:lang w:bidi="hi-IN"/>
              </w:rPr>
            </w:pPr>
            <w:r>
              <w:rPr>
                <w:b/>
                <w:bCs/>
                <w:color w:val="000000"/>
                <w:sz w:val="18"/>
                <w:szCs w:val="18"/>
                <w:lang w:bidi="hi-IN"/>
              </w:rPr>
              <w:t>Salary sanctioned in AWP&amp;B 2019-20</w:t>
            </w:r>
          </w:p>
          <w:p w:rsidR="00692721" w:rsidRDefault="00692721" w:rsidP="00D52CF0">
            <w:pPr>
              <w:keepNext/>
              <w:keepLines/>
              <w:jc w:val="center"/>
              <w:rPr>
                <w:color w:val="000000"/>
                <w:sz w:val="18"/>
                <w:szCs w:val="18"/>
              </w:rPr>
            </w:pPr>
            <w:r>
              <w:rPr>
                <w:b/>
                <w:bCs/>
                <w:color w:val="000000"/>
                <w:sz w:val="18"/>
                <w:szCs w:val="18"/>
                <w:lang w:bidi="hi-IN"/>
              </w:rPr>
              <w:t>(per staff per month)</w:t>
            </w:r>
          </w:p>
        </w:tc>
        <w:tc>
          <w:tcPr>
            <w:tcW w:w="2250" w:type="dxa"/>
            <w:gridSpan w:val="3"/>
            <w:tcBorders>
              <w:top w:val="nil"/>
              <w:left w:val="nil"/>
              <w:bottom w:val="single" w:sz="4" w:space="0" w:color="auto"/>
              <w:right w:val="single" w:sz="4" w:space="0" w:color="auto"/>
            </w:tcBorders>
            <w:shd w:val="clear" w:color="auto" w:fill="FFFFFF"/>
            <w:vAlign w:val="center"/>
          </w:tcPr>
          <w:p w:rsidR="00692721" w:rsidRDefault="00692721" w:rsidP="00D52CF0">
            <w:pPr>
              <w:keepNext/>
              <w:keepLines/>
              <w:jc w:val="center"/>
              <w:rPr>
                <w:color w:val="000000"/>
                <w:sz w:val="18"/>
                <w:szCs w:val="18"/>
              </w:rPr>
            </w:pPr>
            <w:r>
              <w:rPr>
                <w:b/>
                <w:bCs/>
                <w:color w:val="000000"/>
                <w:sz w:val="18"/>
                <w:szCs w:val="18"/>
                <w:lang w:bidi="hi-IN"/>
              </w:rPr>
              <w:t>Selection Procedure</w:t>
            </w:r>
          </w:p>
        </w:tc>
        <w:tc>
          <w:tcPr>
            <w:tcW w:w="2160" w:type="dxa"/>
            <w:tcBorders>
              <w:top w:val="nil"/>
              <w:left w:val="nil"/>
              <w:bottom w:val="single" w:sz="4" w:space="0" w:color="auto"/>
              <w:right w:val="single" w:sz="4" w:space="0" w:color="auto"/>
            </w:tcBorders>
            <w:shd w:val="clear" w:color="auto" w:fill="FFFFFF"/>
            <w:vAlign w:val="center"/>
          </w:tcPr>
          <w:p w:rsidR="00692721" w:rsidRDefault="00692721" w:rsidP="00D52CF0">
            <w:pPr>
              <w:keepNext/>
              <w:keepLines/>
              <w:jc w:val="center"/>
              <w:rPr>
                <w:color w:val="000000"/>
                <w:sz w:val="18"/>
                <w:szCs w:val="18"/>
              </w:rPr>
            </w:pPr>
            <w:r>
              <w:rPr>
                <w:b/>
                <w:bCs/>
                <w:color w:val="000000"/>
                <w:sz w:val="18"/>
                <w:szCs w:val="18"/>
                <w:lang w:bidi="hi-IN"/>
              </w:rPr>
              <w:t>Qualification of Staff</w:t>
            </w:r>
          </w:p>
        </w:tc>
        <w:tc>
          <w:tcPr>
            <w:tcW w:w="1920" w:type="dxa"/>
            <w:tcBorders>
              <w:top w:val="nil"/>
              <w:left w:val="nil"/>
              <w:bottom w:val="single" w:sz="4" w:space="0" w:color="auto"/>
              <w:right w:val="single" w:sz="4" w:space="0" w:color="auto"/>
            </w:tcBorders>
            <w:shd w:val="clear" w:color="auto" w:fill="FFFFFF"/>
            <w:vAlign w:val="center"/>
          </w:tcPr>
          <w:p w:rsidR="00692721" w:rsidRDefault="00692721" w:rsidP="00D52CF0">
            <w:pPr>
              <w:keepNext/>
              <w:keepLines/>
              <w:jc w:val="center"/>
              <w:rPr>
                <w:color w:val="000000"/>
                <w:sz w:val="18"/>
                <w:szCs w:val="18"/>
              </w:rPr>
            </w:pPr>
            <w:r>
              <w:rPr>
                <w:b/>
                <w:bCs/>
                <w:color w:val="000000"/>
                <w:sz w:val="18"/>
                <w:szCs w:val="18"/>
                <w:lang w:bidi="hi-IN"/>
              </w:rPr>
              <w:t>Selection Procedure</w:t>
            </w: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tcPr>
          <w:p w:rsidR="00692721" w:rsidRDefault="00692721" w:rsidP="00692721">
            <w:pPr>
              <w:keepNext/>
              <w:keepLines/>
              <w:rPr>
                <w:b/>
                <w:bCs/>
                <w:color w:val="000000"/>
                <w:sz w:val="18"/>
                <w:szCs w:val="18"/>
              </w:rPr>
            </w:pPr>
          </w:p>
        </w:tc>
        <w:tc>
          <w:tcPr>
            <w:tcW w:w="865" w:type="dxa"/>
            <w:tcBorders>
              <w:top w:val="nil"/>
              <w:left w:val="nil"/>
              <w:bottom w:val="single" w:sz="4" w:space="0" w:color="auto"/>
              <w:right w:val="single" w:sz="4" w:space="0" w:color="auto"/>
            </w:tcBorders>
            <w:shd w:val="clear" w:color="auto" w:fill="FFFFFF"/>
            <w:vAlign w:val="center"/>
          </w:tcPr>
          <w:p w:rsidR="00692721" w:rsidRDefault="00692721" w:rsidP="00692721">
            <w:pPr>
              <w:keepNext/>
              <w:keepLines/>
              <w:jc w:val="center"/>
              <w:rPr>
                <w:color w:val="000000"/>
                <w:sz w:val="18"/>
                <w:szCs w:val="18"/>
              </w:rPr>
            </w:pPr>
            <w:r>
              <w:rPr>
                <w:b/>
                <w:bCs/>
                <w:color w:val="000000"/>
                <w:sz w:val="18"/>
                <w:szCs w:val="18"/>
              </w:rPr>
              <w:t>II</w:t>
            </w:r>
          </w:p>
        </w:tc>
        <w:tc>
          <w:tcPr>
            <w:tcW w:w="810" w:type="dxa"/>
            <w:tcBorders>
              <w:top w:val="nil"/>
              <w:left w:val="nil"/>
              <w:bottom w:val="single" w:sz="4" w:space="0" w:color="auto"/>
              <w:right w:val="single" w:sz="4" w:space="0" w:color="auto"/>
            </w:tcBorders>
            <w:shd w:val="clear" w:color="auto" w:fill="FFFFFF"/>
            <w:vAlign w:val="center"/>
          </w:tcPr>
          <w:p w:rsidR="00692721" w:rsidRDefault="00692721" w:rsidP="00692721">
            <w:pPr>
              <w:keepNext/>
              <w:keepLines/>
              <w:jc w:val="center"/>
              <w:rPr>
                <w:color w:val="000000"/>
                <w:sz w:val="18"/>
                <w:szCs w:val="18"/>
              </w:rPr>
            </w:pPr>
            <w:r>
              <w:rPr>
                <w:b/>
                <w:bCs/>
                <w:color w:val="000000"/>
                <w:sz w:val="18"/>
                <w:szCs w:val="18"/>
              </w:rPr>
              <w:t>III</w:t>
            </w:r>
          </w:p>
        </w:tc>
        <w:tc>
          <w:tcPr>
            <w:tcW w:w="720" w:type="dxa"/>
            <w:tcBorders>
              <w:top w:val="nil"/>
              <w:left w:val="nil"/>
              <w:bottom w:val="single" w:sz="4" w:space="0" w:color="auto"/>
              <w:right w:val="single" w:sz="4" w:space="0" w:color="auto"/>
            </w:tcBorders>
            <w:shd w:val="clear" w:color="auto" w:fill="FFFFFF"/>
            <w:vAlign w:val="center"/>
          </w:tcPr>
          <w:p w:rsidR="00692721" w:rsidRDefault="00692721" w:rsidP="00692721">
            <w:pPr>
              <w:keepNext/>
              <w:keepLines/>
              <w:jc w:val="center"/>
              <w:rPr>
                <w:color w:val="000000"/>
                <w:sz w:val="18"/>
                <w:szCs w:val="18"/>
              </w:rPr>
            </w:pPr>
            <w:r>
              <w:rPr>
                <w:b/>
                <w:bCs/>
                <w:color w:val="000000"/>
                <w:sz w:val="18"/>
                <w:szCs w:val="18"/>
              </w:rPr>
              <w:t>IV</w:t>
            </w:r>
          </w:p>
        </w:tc>
        <w:tc>
          <w:tcPr>
            <w:tcW w:w="720" w:type="dxa"/>
            <w:tcBorders>
              <w:top w:val="nil"/>
              <w:left w:val="nil"/>
              <w:bottom w:val="single" w:sz="4" w:space="0" w:color="auto"/>
              <w:right w:val="single" w:sz="4" w:space="0" w:color="auto"/>
            </w:tcBorders>
            <w:shd w:val="clear" w:color="auto" w:fill="FFFFFF"/>
            <w:vAlign w:val="center"/>
          </w:tcPr>
          <w:p w:rsidR="00692721" w:rsidRDefault="00692721" w:rsidP="00692721">
            <w:pPr>
              <w:keepNext/>
              <w:keepLines/>
              <w:jc w:val="center"/>
              <w:rPr>
                <w:color w:val="000000"/>
                <w:sz w:val="18"/>
                <w:szCs w:val="18"/>
              </w:rPr>
            </w:pPr>
            <w:r>
              <w:rPr>
                <w:b/>
                <w:bCs/>
                <w:color w:val="000000"/>
                <w:sz w:val="18"/>
                <w:szCs w:val="18"/>
              </w:rPr>
              <w:t>II</w:t>
            </w:r>
          </w:p>
        </w:tc>
        <w:tc>
          <w:tcPr>
            <w:tcW w:w="810" w:type="dxa"/>
            <w:tcBorders>
              <w:top w:val="nil"/>
              <w:left w:val="nil"/>
              <w:bottom w:val="single" w:sz="4" w:space="0" w:color="auto"/>
              <w:right w:val="single" w:sz="4" w:space="0" w:color="auto"/>
            </w:tcBorders>
            <w:shd w:val="clear" w:color="auto" w:fill="FFFFFF"/>
            <w:vAlign w:val="center"/>
          </w:tcPr>
          <w:p w:rsidR="00692721" w:rsidRDefault="00692721" w:rsidP="00692721">
            <w:pPr>
              <w:keepNext/>
              <w:keepLines/>
              <w:jc w:val="center"/>
              <w:rPr>
                <w:color w:val="000000"/>
                <w:sz w:val="18"/>
                <w:szCs w:val="18"/>
              </w:rPr>
            </w:pPr>
            <w:r>
              <w:rPr>
                <w:b/>
                <w:bCs/>
                <w:color w:val="000000"/>
                <w:sz w:val="18"/>
                <w:szCs w:val="18"/>
              </w:rPr>
              <w:t>III</w:t>
            </w:r>
          </w:p>
        </w:tc>
        <w:tc>
          <w:tcPr>
            <w:tcW w:w="720" w:type="dxa"/>
            <w:tcBorders>
              <w:top w:val="nil"/>
              <w:left w:val="nil"/>
              <w:bottom w:val="single" w:sz="4" w:space="0" w:color="auto"/>
              <w:right w:val="single" w:sz="4" w:space="0" w:color="auto"/>
            </w:tcBorders>
            <w:shd w:val="clear" w:color="auto" w:fill="FFFFFF"/>
            <w:vAlign w:val="center"/>
          </w:tcPr>
          <w:p w:rsidR="00692721" w:rsidRDefault="00692721" w:rsidP="00692721">
            <w:pPr>
              <w:keepNext/>
              <w:keepLines/>
              <w:jc w:val="center"/>
              <w:rPr>
                <w:color w:val="000000"/>
                <w:sz w:val="18"/>
                <w:szCs w:val="18"/>
              </w:rPr>
            </w:pPr>
            <w:r>
              <w:rPr>
                <w:b/>
                <w:bCs/>
                <w:color w:val="000000"/>
                <w:sz w:val="18"/>
                <w:szCs w:val="18"/>
              </w:rPr>
              <w:t>IV</w:t>
            </w:r>
          </w:p>
        </w:tc>
        <w:tc>
          <w:tcPr>
            <w:tcW w:w="2160" w:type="dxa"/>
            <w:tcBorders>
              <w:top w:val="nil"/>
              <w:left w:val="nil"/>
              <w:bottom w:val="single" w:sz="4" w:space="0" w:color="auto"/>
              <w:right w:val="single" w:sz="4" w:space="0" w:color="auto"/>
            </w:tcBorders>
            <w:shd w:val="clear" w:color="auto" w:fill="FFFFFF"/>
            <w:vAlign w:val="center"/>
          </w:tcPr>
          <w:p w:rsidR="00692721" w:rsidRDefault="00692721" w:rsidP="00692721">
            <w:pPr>
              <w:keepNext/>
              <w:keepLines/>
              <w:jc w:val="center"/>
              <w:rPr>
                <w:color w:val="000000"/>
                <w:sz w:val="18"/>
                <w:szCs w:val="18"/>
              </w:rPr>
            </w:pPr>
          </w:p>
        </w:tc>
        <w:tc>
          <w:tcPr>
            <w:tcW w:w="1920" w:type="dxa"/>
            <w:tcBorders>
              <w:top w:val="nil"/>
              <w:left w:val="nil"/>
              <w:bottom w:val="single" w:sz="4" w:space="0" w:color="auto"/>
              <w:right w:val="single" w:sz="4" w:space="0" w:color="auto"/>
            </w:tcBorders>
            <w:shd w:val="clear" w:color="auto" w:fill="FFFFFF"/>
            <w:vAlign w:val="center"/>
          </w:tcPr>
          <w:p w:rsidR="00692721" w:rsidRDefault="00692721" w:rsidP="00692721">
            <w:pPr>
              <w:keepNext/>
              <w:keepLines/>
              <w:jc w:val="center"/>
              <w:rPr>
                <w:color w:val="000000"/>
                <w:sz w:val="18"/>
                <w:szCs w:val="18"/>
              </w:rPr>
            </w:pP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hideMark/>
          </w:tcPr>
          <w:p w:rsidR="00692721" w:rsidRDefault="00692721" w:rsidP="00692721">
            <w:pPr>
              <w:keepNext/>
              <w:keepLines/>
              <w:rPr>
                <w:b/>
                <w:bCs/>
                <w:color w:val="000000"/>
                <w:sz w:val="18"/>
                <w:szCs w:val="18"/>
              </w:rPr>
            </w:pPr>
            <w:r>
              <w:rPr>
                <w:b/>
                <w:bCs/>
                <w:color w:val="000000"/>
                <w:sz w:val="18"/>
                <w:szCs w:val="18"/>
              </w:rPr>
              <w:t>Warden</w:t>
            </w:r>
          </w:p>
        </w:tc>
        <w:tc>
          <w:tcPr>
            <w:tcW w:w="865"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25000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25000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5000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25000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25000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5000</w:t>
            </w:r>
          </w:p>
        </w:tc>
        <w:tc>
          <w:tcPr>
            <w:tcW w:w="216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Post Graduation/ Graduation with B.Ed. &amp; TET qualified</w:t>
            </w:r>
          </w:p>
        </w:tc>
        <w:tc>
          <w:tcPr>
            <w:tcW w:w="19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Written Test at district level</w:t>
            </w: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hideMark/>
          </w:tcPr>
          <w:p w:rsidR="00692721" w:rsidRDefault="00692721" w:rsidP="00692721">
            <w:pPr>
              <w:keepNext/>
              <w:keepLines/>
              <w:rPr>
                <w:b/>
                <w:bCs/>
                <w:color w:val="000000"/>
                <w:sz w:val="18"/>
                <w:szCs w:val="18"/>
              </w:rPr>
            </w:pPr>
            <w:r>
              <w:rPr>
                <w:b/>
                <w:bCs/>
                <w:color w:val="000000"/>
                <w:sz w:val="18"/>
                <w:szCs w:val="18"/>
              </w:rPr>
              <w:t>Head Teacher</w:t>
            </w:r>
          </w:p>
        </w:tc>
        <w:tc>
          <w:tcPr>
            <w:tcW w:w="865"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25000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25000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25000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25000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216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Post Graduation with B.Ed&amp;  TET Qualified</w:t>
            </w:r>
          </w:p>
        </w:tc>
        <w:tc>
          <w:tcPr>
            <w:tcW w:w="19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Written Test at State level</w:t>
            </w: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hideMark/>
          </w:tcPr>
          <w:p w:rsidR="00692721" w:rsidRDefault="00692721" w:rsidP="00692721">
            <w:pPr>
              <w:keepNext/>
              <w:keepLines/>
              <w:rPr>
                <w:b/>
                <w:bCs/>
                <w:color w:val="000000"/>
                <w:sz w:val="18"/>
                <w:szCs w:val="18"/>
              </w:rPr>
            </w:pPr>
            <w:r>
              <w:rPr>
                <w:b/>
                <w:bCs/>
                <w:color w:val="000000"/>
                <w:sz w:val="18"/>
                <w:szCs w:val="18"/>
              </w:rPr>
              <w:t>Full Time Teachers</w:t>
            </w:r>
          </w:p>
        </w:tc>
        <w:tc>
          <w:tcPr>
            <w:tcW w:w="865"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20000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20000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20000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23000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216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PG/ Degree with B.Ed. &amp; TET Qualified</w:t>
            </w:r>
          </w:p>
        </w:tc>
        <w:tc>
          <w:tcPr>
            <w:tcW w:w="19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Written Test at district level</w:t>
            </w: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hideMark/>
          </w:tcPr>
          <w:p w:rsidR="00692721" w:rsidRDefault="00692721" w:rsidP="00692721">
            <w:pPr>
              <w:keepNext/>
              <w:keepLines/>
              <w:rPr>
                <w:b/>
                <w:bCs/>
                <w:color w:val="000000"/>
                <w:sz w:val="18"/>
                <w:szCs w:val="18"/>
              </w:rPr>
            </w:pPr>
            <w:r>
              <w:rPr>
                <w:b/>
                <w:bCs/>
                <w:color w:val="000000"/>
                <w:sz w:val="18"/>
                <w:szCs w:val="18"/>
              </w:rPr>
              <w:t>Part Time Teacher</w:t>
            </w:r>
          </w:p>
        </w:tc>
        <w:tc>
          <w:tcPr>
            <w:tcW w:w="865"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7500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7500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20000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23000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216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PG/ Degree with B.Ed. &amp; TET Qualified</w:t>
            </w:r>
          </w:p>
        </w:tc>
        <w:tc>
          <w:tcPr>
            <w:tcW w:w="19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Selected by District Level Committee</w:t>
            </w: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hideMark/>
          </w:tcPr>
          <w:p w:rsidR="00692721" w:rsidRDefault="00692721" w:rsidP="00692721">
            <w:pPr>
              <w:keepNext/>
              <w:keepLines/>
              <w:rPr>
                <w:b/>
                <w:bCs/>
                <w:color w:val="000000"/>
                <w:sz w:val="18"/>
                <w:szCs w:val="18"/>
              </w:rPr>
            </w:pPr>
            <w:r>
              <w:rPr>
                <w:b/>
                <w:bCs/>
                <w:color w:val="000000"/>
                <w:sz w:val="18"/>
                <w:szCs w:val="18"/>
              </w:rPr>
              <w:t xml:space="preserve">Urdu Teacher </w:t>
            </w:r>
          </w:p>
        </w:tc>
        <w:tc>
          <w:tcPr>
            <w:tcW w:w="865"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12000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12000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20000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20000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216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Degree/PG with B.Ed. &amp; TET Qualified</w:t>
            </w:r>
          </w:p>
        </w:tc>
        <w:tc>
          <w:tcPr>
            <w:tcW w:w="19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Written Test – district level</w:t>
            </w: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hideMark/>
          </w:tcPr>
          <w:p w:rsidR="00692721" w:rsidRDefault="00692721" w:rsidP="00692721">
            <w:pPr>
              <w:keepNext/>
              <w:keepLines/>
              <w:rPr>
                <w:b/>
                <w:bCs/>
                <w:color w:val="000000"/>
                <w:sz w:val="18"/>
                <w:szCs w:val="18"/>
              </w:rPr>
            </w:pPr>
            <w:r>
              <w:rPr>
                <w:b/>
                <w:bCs/>
                <w:color w:val="000000"/>
                <w:sz w:val="18"/>
                <w:szCs w:val="18"/>
              </w:rPr>
              <w:t>Accountant</w:t>
            </w:r>
          </w:p>
        </w:tc>
        <w:tc>
          <w:tcPr>
            <w:tcW w:w="865"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10000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10000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11000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11000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216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B.Com with knowledge of  Tally</w:t>
            </w:r>
          </w:p>
        </w:tc>
        <w:tc>
          <w:tcPr>
            <w:tcW w:w="19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Selected by District Level Committee</w:t>
            </w: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hideMark/>
          </w:tcPr>
          <w:p w:rsidR="00692721" w:rsidRDefault="00692721" w:rsidP="00692721">
            <w:pPr>
              <w:keepNext/>
              <w:keepLines/>
              <w:rPr>
                <w:b/>
                <w:bCs/>
                <w:color w:val="000000"/>
                <w:sz w:val="18"/>
                <w:szCs w:val="18"/>
              </w:rPr>
            </w:pPr>
            <w:r>
              <w:rPr>
                <w:b/>
                <w:bCs/>
                <w:color w:val="000000"/>
                <w:sz w:val="18"/>
                <w:szCs w:val="18"/>
              </w:rPr>
              <w:t>Head Cook</w:t>
            </w:r>
          </w:p>
        </w:tc>
        <w:tc>
          <w:tcPr>
            <w:tcW w:w="865"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6000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6000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3000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7500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7500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6000</w:t>
            </w:r>
          </w:p>
        </w:tc>
        <w:tc>
          <w:tcPr>
            <w:tcW w:w="216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10</w:t>
            </w:r>
            <w:r>
              <w:rPr>
                <w:color w:val="000000"/>
                <w:sz w:val="18"/>
                <w:szCs w:val="18"/>
                <w:vertAlign w:val="superscript"/>
              </w:rPr>
              <w:t>th</w:t>
            </w:r>
            <w:r>
              <w:rPr>
                <w:color w:val="000000"/>
                <w:sz w:val="18"/>
                <w:szCs w:val="18"/>
              </w:rPr>
              <w:t xml:space="preserve"> Passed</w:t>
            </w:r>
          </w:p>
        </w:tc>
        <w:tc>
          <w:tcPr>
            <w:tcW w:w="19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Selected by District Level Committee</w:t>
            </w: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hideMark/>
          </w:tcPr>
          <w:p w:rsidR="00692721" w:rsidRDefault="00692721" w:rsidP="00692721">
            <w:pPr>
              <w:keepNext/>
              <w:keepLines/>
              <w:rPr>
                <w:b/>
                <w:bCs/>
                <w:color w:val="000000"/>
                <w:sz w:val="18"/>
                <w:szCs w:val="18"/>
              </w:rPr>
            </w:pPr>
            <w:r>
              <w:rPr>
                <w:b/>
                <w:bCs/>
                <w:color w:val="000000"/>
                <w:sz w:val="18"/>
                <w:szCs w:val="18"/>
              </w:rPr>
              <w:t>Assistant Cook</w:t>
            </w:r>
          </w:p>
        </w:tc>
        <w:tc>
          <w:tcPr>
            <w:tcW w:w="865"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4500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4500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2500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7500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7500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5000</w:t>
            </w:r>
          </w:p>
        </w:tc>
        <w:tc>
          <w:tcPr>
            <w:tcW w:w="216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10</w:t>
            </w:r>
            <w:r>
              <w:rPr>
                <w:color w:val="000000"/>
                <w:sz w:val="18"/>
                <w:szCs w:val="18"/>
                <w:vertAlign w:val="superscript"/>
              </w:rPr>
              <w:t>th</w:t>
            </w:r>
            <w:r>
              <w:rPr>
                <w:color w:val="000000"/>
                <w:sz w:val="18"/>
                <w:szCs w:val="18"/>
              </w:rPr>
              <w:t xml:space="preserve"> Passed</w:t>
            </w:r>
          </w:p>
        </w:tc>
        <w:tc>
          <w:tcPr>
            <w:tcW w:w="19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Selected by District Level Committee</w:t>
            </w: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hideMark/>
          </w:tcPr>
          <w:p w:rsidR="00692721" w:rsidRDefault="00692721" w:rsidP="00692721">
            <w:pPr>
              <w:keepNext/>
              <w:keepLines/>
              <w:rPr>
                <w:b/>
                <w:bCs/>
                <w:color w:val="000000"/>
                <w:sz w:val="18"/>
                <w:szCs w:val="18"/>
              </w:rPr>
            </w:pPr>
            <w:r>
              <w:rPr>
                <w:b/>
                <w:bCs/>
                <w:color w:val="000000"/>
                <w:sz w:val="18"/>
                <w:szCs w:val="18"/>
              </w:rPr>
              <w:t>Peon</w:t>
            </w:r>
          </w:p>
        </w:tc>
        <w:tc>
          <w:tcPr>
            <w:tcW w:w="865"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6000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6000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7500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7500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0</w:t>
            </w:r>
          </w:p>
        </w:tc>
        <w:tc>
          <w:tcPr>
            <w:tcW w:w="216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10</w:t>
            </w:r>
            <w:r>
              <w:rPr>
                <w:color w:val="000000"/>
                <w:sz w:val="18"/>
                <w:szCs w:val="18"/>
                <w:vertAlign w:val="superscript"/>
              </w:rPr>
              <w:t>th</w:t>
            </w:r>
            <w:r>
              <w:rPr>
                <w:color w:val="000000"/>
                <w:sz w:val="18"/>
                <w:szCs w:val="18"/>
              </w:rPr>
              <w:t xml:space="preserve"> Passed</w:t>
            </w:r>
          </w:p>
        </w:tc>
        <w:tc>
          <w:tcPr>
            <w:tcW w:w="19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Selected by District Level Committee</w:t>
            </w:r>
          </w:p>
        </w:tc>
      </w:tr>
      <w:tr w:rsidR="00692721" w:rsidTr="00D52CF0">
        <w:trPr>
          <w:trHeight w:val="20"/>
          <w:jc w:val="center"/>
        </w:trPr>
        <w:tc>
          <w:tcPr>
            <w:tcW w:w="1760" w:type="dxa"/>
            <w:tcBorders>
              <w:top w:val="nil"/>
              <w:left w:val="single" w:sz="4" w:space="0" w:color="auto"/>
              <w:bottom w:val="single" w:sz="4" w:space="0" w:color="auto"/>
              <w:right w:val="single" w:sz="4" w:space="0" w:color="auto"/>
            </w:tcBorders>
            <w:vAlign w:val="center"/>
            <w:hideMark/>
          </w:tcPr>
          <w:p w:rsidR="00692721" w:rsidRDefault="00692721" w:rsidP="00692721">
            <w:pPr>
              <w:keepNext/>
              <w:keepLines/>
              <w:rPr>
                <w:b/>
                <w:bCs/>
                <w:color w:val="000000"/>
                <w:sz w:val="18"/>
                <w:szCs w:val="18"/>
              </w:rPr>
            </w:pPr>
            <w:r>
              <w:rPr>
                <w:b/>
                <w:bCs/>
                <w:color w:val="000000"/>
                <w:sz w:val="18"/>
                <w:szCs w:val="18"/>
              </w:rPr>
              <w:t>Chowkidar</w:t>
            </w:r>
          </w:p>
        </w:tc>
        <w:tc>
          <w:tcPr>
            <w:tcW w:w="865"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6000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6000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3000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7500</w:t>
            </w:r>
          </w:p>
        </w:tc>
        <w:tc>
          <w:tcPr>
            <w:tcW w:w="81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7500</w:t>
            </w:r>
          </w:p>
        </w:tc>
        <w:tc>
          <w:tcPr>
            <w:tcW w:w="7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6700</w:t>
            </w:r>
          </w:p>
        </w:tc>
        <w:tc>
          <w:tcPr>
            <w:tcW w:w="216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10</w:t>
            </w:r>
            <w:r>
              <w:rPr>
                <w:color w:val="000000"/>
                <w:sz w:val="18"/>
                <w:szCs w:val="18"/>
                <w:vertAlign w:val="superscript"/>
              </w:rPr>
              <w:t>th</w:t>
            </w:r>
            <w:r>
              <w:rPr>
                <w:color w:val="000000"/>
                <w:sz w:val="18"/>
                <w:szCs w:val="18"/>
              </w:rPr>
              <w:t xml:space="preserve"> Class with Training by Security</w:t>
            </w:r>
          </w:p>
        </w:tc>
        <w:tc>
          <w:tcPr>
            <w:tcW w:w="1920" w:type="dxa"/>
            <w:tcBorders>
              <w:top w:val="nil"/>
              <w:left w:val="nil"/>
              <w:bottom w:val="single" w:sz="4" w:space="0" w:color="auto"/>
              <w:right w:val="single" w:sz="4" w:space="0" w:color="auto"/>
            </w:tcBorders>
            <w:shd w:val="clear" w:color="auto" w:fill="FFFFFF"/>
            <w:vAlign w:val="center"/>
            <w:hideMark/>
          </w:tcPr>
          <w:p w:rsidR="00692721" w:rsidRDefault="00692721" w:rsidP="00692721">
            <w:pPr>
              <w:keepNext/>
              <w:keepLines/>
              <w:jc w:val="center"/>
              <w:rPr>
                <w:color w:val="000000"/>
                <w:sz w:val="18"/>
                <w:szCs w:val="18"/>
              </w:rPr>
            </w:pPr>
            <w:r>
              <w:rPr>
                <w:color w:val="000000"/>
                <w:sz w:val="18"/>
                <w:szCs w:val="18"/>
              </w:rPr>
              <w:t>Selected by Dist. Level Committee</w:t>
            </w:r>
          </w:p>
        </w:tc>
      </w:tr>
    </w:tbl>
    <w:p w:rsidR="0081798B" w:rsidRDefault="0081798B" w:rsidP="004D4A84">
      <w:pPr>
        <w:keepNext/>
        <w:keepLines/>
        <w:numPr>
          <w:ilvl w:val="0"/>
          <w:numId w:val="163"/>
        </w:numPr>
        <w:rPr>
          <w:b/>
          <w:lang w:bidi="hi-IN"/>
        </w:rPr>
      </w:pPr>
      <w:r>
        <w:rPr>
          <w:b/>
          <w:lang w:bidi="hi-IN"/>
        </w:rPr>
        <w:t>List of KGBVs, where 13 Urdu Teachers are posted:</w:t>
      </w:r>
    </w:p>
    <w:tbl>
      <w:tblPr>
        <w:tblW w:w="8460" w:type="dxa"/>
        <w:tblInd w:w="828" w:type="dxa"/>
        <w:tblLayout w:type="fixed"/>
        <w:tblLook w:val="0400"/>
      </w:tblPr>
      <w:tblGrid>
        <w:gridCol w:w="720"/>
        <w:gridCol w:w="2007"/>
        <w:gridCol w:w="3332"/>
        <w:gridCol w:w="2401"/>
      </w:tblGrid>
      <w:tr w:rsidR="0081798B" w:rsidTr="0081798B">
        <w:trPr>
          <w:trHeight w:val="144"/>
        </w:trPr>
        <w:tc>
          <w:tcPr>
            <w:tcW w:w="72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rPr>
                <w:b/>
              </w:rPr>
            </w:pPr>
            <w:r>
              <w:rPr>
                <w:b/>
              </w:rPr>
              <w:t>S. No.</w:t>
            </w:r>
          </w:p>
        </w:tc>
        <w:tc>
          <w:tcPr>
            <w:tcW w:w="2006"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rPr>
                <w:b/>
              </w:rPr>
            </w:pPr>
            <w:r>
              <w:rPr>
                <w:b/>
              </w:rPr>
              <w:t>Name of the District</w:t>
            </w:r>
          </w:p>
        </w:tc>
        <w:tc>
          <w:tcPr>
            <w:tcW w:w="3330" w:type="dxa"/>
            <w:tcBorders>
              <w:top w:val="single" w:sz="4" w:space="0" w:color="000000"/>
              <w:left w:val="nil"/>
              <w:bottom w:val="single" w:sz="4" w:space="0" w:color="000000"/>
              <w:right w:val="single" w:sz="4" w:space="0" w:color="000000"/>
            </w:tcBorders>
            <w:vAlign w:val="center"/>
            <w:hideMark/>
          </w:tcPr>
          <w:p w:rsidR="0081798B" w:rsidRDefault="0081798B">
            <w:pPr>
              <w:keepNext/>
              <w:keepLines/>
              <w:widowControl w:val="0"/>
              <w:jc w:val="center"/>
              <w:rPr>
                <w:b/>
              </w:rPr>
            </w:pPr>
            <w:r>
              <w:rPr>
                <w:b/>
              </w:rPr>
              <w:t>Name of the KGBVs</w:t>
            </w:r>
          </w:p>
        </w:tc>
        <w:tc>
          <w:tcPr>
            <w:tcW w:w="2400" w:type="dxa"/>
            <w:tcBorders>
              <w:top w:val="single" w:sz="4" w:space="0" w:color="000000"/>
              <w:left w:val="nil"/>
              <w:bottom w:val="single" w:sz="4" w:space="0" w:color="000000"/>
              <w:right w:val="single" w:sz="4" w:space="0" w:color="000000"/>
            </w:tcBorders>
            <w:vAlign w:val="center"/>
            <w:hideMark/>
          </w:tcPr>
          <w:p w:rsidR="0081798B" w:rsidRDefault="0081798B">
            <w:pPr>
              <w:keepNext/>
              <w:keepLines/>
              <w:widowControl w:val="0"/>
              <w:jc w:val="center"/>
              <w:rPr>
                <w:b/>
              </w:rPr>
            </w:pPr>
            <w:r>
              <w:rPr>
                <w:b/>
              </w:rPr>
              <w:t>No. of Urdu Teachers Required</w:t>
            </w:r>
          </w:p>
        </w:tc>
      </w:tr>
      <w:tr w:rsidR="0081798B" w:rsidTr="0081798B">
        <w:trPr>
          <w:trHeight w:val="144"/>
        </w:trPr>
        <w:tc>
          <w:tcPr>
            <w:tcW w:w="720" w:type="dxa"/>
            <w:tcBorders>
              <w:top w:val="single" w:sz="4" w:space="0" w:color="000000"/>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pPr>
            <w:r>
              <w:t>Mancherial</w:t>
            </w:r>
          </w:p>
        </w:tc>
        <w:tc>
          <w:tcPr>
            <w:tcW w:w="3330" w:type="dxa"/>
            <w:tcBorders>
              <w:top w:val="single" w:sz="4" w:space="0" w:color="000000"/>
              <w:left w:val="nil"/>
              <w:bottom w:val="single" w:sz="4" w:space="0" w:color="000000"/>
              <w:right w:val="single" w:sz="4" w:space="0" w:color="000000"/>
            </w:tcBorders>
            <w:vAlign w:val="center"/>
            <w:hideMark/>
          </w:tcPr>
          <w:p w:rsidR="0081798B" w:rsidRDefault="0081798B">
            <w:pPr>
              <w:keepNext/>
              <w:keepLines/>
              <w:widowControl w:val="0"/>
            </w:pPr>
            <w:r>
              <w:t>KGBV (Urdu) Mandamarry</w:t>
            </w:r>
          </w:p>
        </w:tc>
        <w:tc>
          <w:tcPr>
            <w:tcW w:w="2400" w:type="dxa"/>
            <w:tcBorders>
              <w:top w:val="single" w:sz="4" w:space="0" w:color="000000"/>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Nirmal</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Bhainsa</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Nizamabad</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Yedpally</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Sangareddy</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Hothi(K)Minorities</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Sangareddy</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Kashipur(Minorities)</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Yadadri</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Bhongir</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Yadadri</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Choutuppal</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Rangareddy</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Kismatpur</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Vikarabad</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VikarabadEm</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Mahabubnagar</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Mahabubnagar (EM)</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Mahabubnagar</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Jadcherla</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Wanaparthy</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Ghanpur (EM)</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r w:rsidR="0081798B" w:rsidTr="0081798B">
        <w:trPr>
          <w:trHeight w:val="144"/>
        </w:trPr>
        <w:tc>
          <w:tcPr>
            <w:tcW w:w="720" w:type="dxa"/>
            <w:tcBorders>
              <w:top w:val="nil"/>
              <w:left w:val="single" w:sz="4" w:space="0" w:color="000000"/>
              <w:bottom w:val="single" w:sz="4" w:space="0" w:color="000000"/>
              <w:right w:val="single" w:sz="4" w:space="0" w:color="000000"/>
            </w:tcBorders>
          </w:tcPr>
          <w:p w:rsidR="0081798B" w:rsidRDefault="0081798B" w:rsidP="004D4A84">
            <w:pPr>
              <w:keepNext/>
              <w:keepLines/>
              <w:widowControl w:val="0"/>
              <w:numPr>
                <w:ilvl w:val="0"/>
                <w:numId w:val="114"/>
              </w:numPr>
            </w:pPr>
          </w:p>
        </w:tc>
        <w:tc>
          <w:tcPr>
            <w:tcW w:w="2006" w:type="dxa"/>
            <w:tcBorders>
              <w:top w:val="nil"/>
              <w:left w:val="single" w:sz="4" w:space="0" w:color="000000"/>
              <w:bottom w:val="single" w:sz="4" w:space="0" w:color="000000"/>
              <w:right w:val="single" w:sz="4" w:space="0" w:color="000000"/>
            </w:tcBorders>
            <w:vAlign w:val="center"/>
            <w:hideMark/>
          </w:tcPr>
          <w:p w:rsidR="0081798B" w:rsidRDefault="0081798B">
            <w:pPr>
              <w:keepNext/>
              <w:keepLines/>
              <w:widowControl w:val="0"/>
            </w:pPr>
            <w:r>
              <w:t>Suryapet</w:t>
            </w:r>
          </w:p>
        </w:tc>
        <w:tc>
          <w:tcPr>
            <w:tcW w:w="3330" w:type="dxa"/>
            <w:tcBorders>
              <w:top w:val="nil"/>
              <w:left w:val="nil"/>
              <w:bottom w:val="single" w:sz="4" w:space="0" w:color="000000"/>
              <w:right w:val="single" w:sz="4" w:space="0" w:color="000000"/>
            </w:tcBorders>
            <w:vAlign w:val="center"/>
            <w:hideMark/>
          </w:tcPr>
          <w:p w:rsidR="0081798B" w:rsidRDefault="0081798B">
            <w:pPr>
              <w:keepNext/>
              <w:keepLines/>
              <w:widowControl w:val="0"/>
            </w:pPr>
            <w:r>
              <w:t>KGBV Suryapet</w:t>
            </w:r>
          </w:p>
        </w:tc>
        <w:tc>
          <w:tcPr>
            <w:tcW w:w="2400" w:type="dxa"/>
            <w:tcBorders>
              <w:top w:val="nil"/>
              <w:left w:val="nil"/>
              <w:bottom w:val="single" w:sz="4" w:space="0" w:color="000000"/>
              <w:right w:val="single" w:sz="4" w:space="0" w:color="000000"/>
            </w:tcBorders>
            <w:hideMark/>
          </w:tcPr>
          <w:p w:rsidR="0081798B" w:rsidRDefault="0081798B">
            <w:pPr>
              <w:keepNext/>
              <w:keepLines/>
              <w:widowControl w:val="0"/>
              <w:jc w:val="center"/>
            </w:pPr>
            <w:r>
              <w:t>1</w:t>
            </w:r>
          </w:p>
        </w:tc>
      </w:tr>
    </w:tbl>
    <w:p w:rsidR="0081798B" w:rsidRDefault="0081798B" w:rsidP="0081798B">
      <w:pPr>
        <w:keepNext/>
        <w:keepLines/>
        <w:ind w:left="720"/>
        <w:rPr>
          <w:lang w:bidi="hi-IN"/>
        </w:rPr>
      </w:pPr>
    </w:p>
    <w:p w:rsidR="0081798B" w:rsidRDefault="0081798B" w:rsidP="004D4A84">
      <w:pPr>
        <w:keepNext/>
        <w:keepLines/>
        <w:numPr>
          <w:ilvl w:val="0"/>
          <w:numId w:val="163"/>
        </w:numPr>
        <w:rPr>
          <w:lang w:bidi="hi-IN"/>
        </w:rPr>
      </w:pPr>
      <w:r>
        <w:rPr>
          <w:b/>
          <w:bCs/>
          <w:lang w:bidi="hi-IN"/>
        </w:rPr>
        <w:t xml:space="preserve">Status of Teachers Training in KGBVs: </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4"/>
        <w:gridCol w:w="2976"/>
        <w:gridCol w:w="4678"/>
      </w:tblGrid>
      <w:tr w:rsidR="0081798B" w:rsidTr="00692721">
        <w:trPr>
          <w:trHeight w:val="144"/>
          <w:tblHeader/>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szCs w:val="22"/>
              </w:rPr>
            </w:pPr>
            <w:r>
              <w:rPr>
                <w:b/>
                <w:bCs/>
              </w:rPr>
              <w:t>No. of days training imparted</w:t>
            </w:r>
          </w:p>
        </w:tc>
        <w:tc>
          <w:tcPr>
            <w:tcW w:w="297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Type of Training</w:t>
            </w:r>
          </w:p>
        </w:tc>
        <w:tc>
          <w:tcPr>
            <w:tcW w:w="4678"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Training Content</w:t>
            </w:r>
          </w:p>
        </w:tc>
      </w:tr>
      <w:tr w:rsidR="0081798B" w:rsidTr="00692721">
        <w:trPr>
          <w:trHeight w:val="144"/>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 5</w:t>
            </w:r>
          </w:p>
        </w:tc>
        <w:tc>
          <w:tcPr>
            <w:tcW w:w="297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Residential - State Level</w:t>
            </w:r>
          </w:p>
        </w:tc>
        <w:tc>
          <w:tcPr>
            <w:tcW w:w="4678"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both"/>
              <w:rPr>
                <w:color w:val="000000"/>
              </w:rPr>
            </w:pPr>
            <w:r>
              <w:rPr>
                <w:color w:val="000000"/>
              </w:rPr>
              <w:t>Training to teach through English Medium to Maths, Science and Social CRTs of 110 KGBVs where English Medium is introduced</w:t>
            </w:r>
          </w:p>
        </w:tc>
      </w:tr>
      <w:tr w:rsidR="0081798B" w:rsidTr="00692721">
        <w:trPr>
          <w:trHeight w:val="144"/>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5</w:t>
            </w:r>
          </w:p>
        </w:tc>
        <w:tc>
          <w:tcPr>
            <w:tcW w:w="297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Non-Residential- District LEvel</w:t>
            </w:r>
          </w:p>
        </w:tc>
        <w:tc>
          <w:tcPr>
            <w:tcW w:w="4678"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NISHTHA</w:t>
            </w:r>
          </w:p>
        </w:tc>
      </w:tr>
      <w:tr w:rsidR="0081798B" w:rsidTr="00692721">
        <w:trPr>
          <w:trHeight w:val="144"/>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Non-Residential- District Level</w:t>
            </w:r>
          </w:p>
        </w:tc>
        <w:tc>
          <w:tcPr>
            <w:tcW w:w="4678"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both"/>
              <w:rPr>
                <w:color w:val="000000"/>
              </w:rPr>
            </w:pPr>
            <w:r>
              <w:rPr>
                <w:color w:val="000000"/>
              </w:rPr>
              <w:t>Review Workshop for English Medium CRTs</w:t>
            </w:r>
          </w:p>
        </w:tc>
      </w:tr>
      <w:tr w:rsidR="0081798B" w:rsidTr="00692721">
        <w:trPr>
          <w:trHeight w:val="144"/>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w:t>
            </w:r>
          </w:p>
        </w:tc>
        <w:tc>
          <w:tcPr>
            <w:tcW w:w="297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Video Conferencing from State LEvel</w:t>
            </w:r>
          </w:p>
        </w:tc>
        <w:tc>
          <w:tcPr>
            <w:tcW w:w="4678"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both"/>
              <w:rPr>
                <w:color w:val="000000"/>
              </w:rPr>
            </w:pPr>
            <w:r>
              <w:rPr>
                <w:color w:val="000000"/>
              </w:rPr>
              <w:t xml:space="preserve">Psychological Counselling and Career Guidance to one PGCRT/CRT from each KGBV </w:t>
            </w:r>
          </w:p>
        </w:tc>
      </w:tr>
      <w:tr w:rsidR="0081798B" w:rsidTr="00692721">
        <w:trPr>
          <w:trHeight w:val="144"/>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w:t>
            </w:r>
          </w:p>
        </w:tc>
        <w:tc>
          <w:tcPr>
            <w:tcW w:w="297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Non-Residential- District Level</w:t>
            </w:r>
          </w:p>
        </w:tc>
        <w:tc>
          <w:tcPr>
            <w:tcW w:w="4678"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both"/>
              <w:rPr>
                <w:color w:val="000000"/>
              </w:rPr>
            </w:pPr>
            <w:r>
              <w:rPr>
                <w:color w:val="000000"/>
              </w:rPr>
              <w:t>Orientation on Girl Child Empowerment Clubs to one CRT/PGCRT identified as Girl Child Friendly Teacher.</w:t>
            </w:r>
          </w:p>
        </w:tc>
      </w:tr>
      <w:tr w:rsidR="0081798B" w:rsidTr="00692721">
        <w:trPr>
          <w:trHeight w:val="144"/>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w:t>
            </w:r>
          </w:p>
        </w:tc>
        <w:tc>
          <w:tcPr>
            <w:tcW w:w="297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Non-Residential- District Level</w:t>
            </w:r>
          </w:p>
        </w:tc>
        <w:tc>
          <w:tcPr>
            <w:tcW w:w="4678"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both"/>
              <w:rPr>
                <w:color w:val="000000"/>
              </w:rPr>
            </w:pPr>
            <w:r>
              <w:rPr>
                <w:color w:val="000000"/>
              </w:rPr>
              <w:t>Adolescent Education and Empowerment- Implementation of Girl Child Empowerment Clubs.</w:t>
            </w:r>
          </w:p>
        </w:tc>
      </w:tr>
    </w:tbl>
    <w:p w:rsidR="0081798B" w:rsidRDefault="0081798B" w:rsidP="00692721">
      <w:pPr>
        <w:keepNext/>
        <w:keepLines/>
        <w:widowControl w:val="0"/>
        <w:autoSpaceDE w:val="0"/>
        <w:autoSpaceDN w:val="0"/>
        <w:adjustRightInd w:val="0"/>
        <w:spacing w:line="360" w:lineRule="auto"/>
        <w:ind w:left="720"/>
        <w:jc w:val="both"/>
        <w:rPr>
          <w:rFonts w:eastAsia="Calibri"/>
        </w:rPr>
      </w:pPr>
    </w:p>
    <w:p w:rsidR="0081798B" w:rsidRDefault="0081798B" w:rsidP="004D4A84">
      <w:pPr>
        <w:keepNext/>
        <w:keepLines/>
        <w:widowControl w:val="0"/>
        <w:numPr>
          <w:ilvl w:val="0"/>
          <w:numId w:val="163"/>
        </w:numPr>
        <w:autoSpaceDE w:val="0"/>
        <w:autoSpaceDN w:val="0"/>
        <w:adjustRightInd w:val="0"/>
        <w:spacing w:line="360" w:lineRule="auto"/>
        <w:jc w:val="both"/>
        <w:rPr>
          <w:rFonts w:eastAsia="Calibri"/>
        </w:rPr>
      </w:pPr>
      <w:r>
        <w:rPr>
          <w:b/>
          <w:bCs/>
          <w:iCs/>
        </w:rPr>
        <w:t xml:space="preserve">Civil works status of KGBVs: </w:t>
      </w:r>
      <w:r>
        <w:t xml:space="preserve">Out of 726 KGBVs sanctioned, 512 KGBVs buildings have been completed, 70 are in progress and 05 yet to start </w:t>
      </w:r>
      <w:r>
        <w:rPr>
          <w:rFonts w:eastAsia="Calibri"/>
        </w:rPr>
        <w:t>as shown in the table below:</w:t>
      </w:r>
    </w:p>
    <w:p w:rsidR="0081798B" w:rsidRDefault="0081798B" w:rsidP="0081798B">
      <w:pPr>
        <w:keepNext/>
        <w:keepLines/>
        <w:widowControl w:val="0"/>
        <w:autoSpaceDE w:val="0"/>
        <w:autoSpaceDN w:val="0"/>
        <w:adjustRightInd w:val="0"/>
        <w:ind w:left="720"/>
        <w:jc w:val="both"/>
        <w:rPr>
          <w:rFonts w:eastAsia="Calibr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0"/>
        <w:gridCol w:w="1500"/>
        <w:gridCol w:w="1353"/>
        <w:gridCol w:w="1336"/>
        <w:gridCol w:w="2891"/>
        <w:gridCol w:w="1515"/>
      </w:tblGrid>
      <w:tr w:rsidR="0081798B" w:rsidRPr="00692721" w:rsidTr="00692721">
        <w:trPr>
          <w:trHeight w:val="144"/>
          <w:tblHeader/>
          <w:jc w:val="center"/>
        </w:trPr>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b/>
                <w:bCs/>
                <w:szCs w:val="22"/>
              </w:rPr>
            </w:pPr>
            <w:r w:rsidRPr="00692721">
              <w:rPr>
                <w:b/>
                <w:bCs/>
                <w:sz w:val="22"/>
                <w:szCs w:val="22"/>
              </w:rPr>
              <w:t>Type</w:t>
            </w:r>
          </w:p>
        </w:tc>
        <w:tc>
          <w:tcPr>
            <w:tcW w:w="1500"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b/>
                <w:bCs/>
                <w:szCs w:val="22"/>
              </w:rPr>
            </w:pPr>
            <w:r w:rsidRPr="00692721">
              <w:rPr>
                <w:b/>
                <w:bCs/>
                <w:sz w:val="22"/>
                <w:szCs w:val="22"/>
              </w:rPr>
              <w:t>Total no. of KGBVs Sanctioned</w:t>
            </w:r>
          </w:p>
        </w:tc>
        <w:tc>
          <w:tcPr>
            <w:tcW w:w="1353"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b/>
                <w:bCs/>
                <w:szCs w:val="22"/>
              </w:rPr>
            </w:pPr>
            <w:r w:rsidRPr="00692721">
              <w:rPr>
                <w:b/>
                <w:bCs/>
                <w:sz w:val="22"/>
                <w:szCs w:val="22"/>
              </w:rPr>
              <w:t>No. of KGBVs Operational</w:t>
            </w:r>
          </w:p>
        </w:tc>
        <w:tc>
          <w:tcPr>
            <w:tcW w:w="5742" w:type="dxa"/>
            <w:gridSpan w:val="3"/>
            <w:tcBorders>
              <w:top w:val="single" w:sz="4" w:space="0" w:color="auto"/>
              <w:left w:val="single" w:sz="4" w:space="0" w:color="auto"/>
              <w:bottom w:val="single" w:sz="4" w:space="0" w:color="auto"/>
              <w:right w:val="single" w:sz="4" w:space="0" w:color="auto"/>
            </w:tcBorders>
            <w:noWrap/>
            <w:vAlign w:val="center"/>
            <w:hideMark/>
          </w:tcPr>
          <w:p w:rsidR="0081798B" w:rsidRPr="00692721" w:rsidRDefault="0081798B">
            <w:pPr>
              <w:keepNext/>
              <w:keepLines/>
              <w:jc w:val="center"/>
              <w:rPr>
                <w:b/>
                <w:bCs/>
                <w:szCs w:val="22"/>
              </w:rPr>
            </w:pPr>
            <w:r w:rsidRPr="00692721">
              <w:rPr>
                <w:b/>
                <w:bCs/>
                <w:sz w:val="22"/>
                <w:szCs w:val="22"/>
              </w:rPr>
              <w:t>Civil works status</w:t>
            </w:r>
          </w:p>
        </w:tc>
      </w:tr>
      <w:tr w:rsidR="0081798B" w:rsidRPr="00692721" w:rsidTr="00692721">
        <w:trPr>
          <w:trHeight w:val="14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rPr>
                <w:b/>
                <w:bCs/>
                <w:szCs w:val="22"/>
              </w:rPr>
            </w:pP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1798B" w:rsidRPr="00692721" w:rsidRDefault="0081798B">
            <w:pPr>
              <w:keepNext/>
              <w:keepLines/>
              <w:jc w:val="center"/>
              <w:rPr>
                <w:b/>
                <w:bCs/>
                <w:szCs w:val="22"/>
              </w:rPr>
            </w:pPr>
            <w:r w:rsidRPr="00692721">
              <w:rPr>
                <w:b/>
                <w:bCs/>
                <w:sz w:val="22"/>
                <w:szCs w:val="22"/>
              </w:rPr>
              <w:t>Completed</w:t>
            </w:r>
          </w:p>
        </w:tc>
        <w:tc>
          <w:tcPr>
            <w:tcW w:w="2891" w:type="dxa"/>
            <w:tcBorders>
              <w:top w:val="single" w:sz="4" w:space="0" w:color="auto"/>
              <w:left w:val="single" w:sz="4" w:space="0" w:color="auto"/>
              <w:bottom w:val="single" w:sz="4" w:space="0" w:color="auto"/>
              <w:right w:val="single" w:sz="4" w:space="0" w:color="auto"/>
            </w:tcBorders>
            <w:noWrap/>
            <w:vAlign w:val="center"/>
            <w:hideMark/>
          </w:tcPr>
          <w:p w:rsidR="0081798B" w:rsidRPr="00692721" w:rsidRDefault="0081798B">
            <w:pPr>
              <w:keepNext/>
              <w:keepLines/>
              <w:jc w:val="center"/>
              <w:rPr>
                <w:b/>
                <w:bCs/>
                <w:szCs w:val="22"/>
              </w:rPr>
            </w:pPr>
            <w:r w:rsidRPr="00692721">
              <w:rPr>
                <w:b/>
                <w:bCs/>
                <w:sz w:val="22"/>
                <w:szCs w:val="22"/>
              </w:rPr>
              <w:t>In Progress</w:t>
            </w:r>
          </w:p>
        </w:tc>
        <w:tc>
          <w:tcPr>
            <w:tcW w:w="1515"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b/>
                <w:bCs/>
                <w:szCs w:val="22"/>
              </w:rPr>
            </w:pPr>
            <w:r w:rsidRPr="00692721">
              <w:rPr>
                <w:b/>
                <w:bCs/>
                <w:sz w:val="22"/>
                <w:szCs w:val="22"/>
              </w:rPr>
              <w:t>Not Started</w:t>
            </w:r>
          </w:p>
        </w:tc>
      </w:tr>
      <w:tr w:rsidR="0081798B" w:rsidRPr="00692721" w:rsidTr="00692721">
        <w:trPr>
          <w:trHeight w:val="144"/>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b/>
                <w:bCs/>
                <w:szCs w:val="22"/>
              </w:rPr>
            </w:pPr>
            <w:r w:rsidRPr="00692721">
              <w:rPr>
                <w:b/>
                <w:bCs/>
                <w:sz w:val="22"/>
                <w:szCs w:val="22"/>
              </w:rPr>
              <w:lastRenderedPageBreak/>
              <w:t>II</w:t>
            </w:r>
          </w:p>
        </w:tc>
        <w:tc>
          <w:tcPr>
            <w:tcW w:w="1500"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color w:val="000000"/>
                <w:szCs w:val="22"/>
              </w:rPr>
            </w:pPr>
            <w:r w:rsidRPr="00692721">
              <w:rPr>
                <w:color w:val="000000"/>
                <w:sz w:val="22"/>
                <w:szCs w:val="22"/>
              </w:rPr>
              <w:t>354</w:t>
            </w:r>
          </w:p>
        </w:tc>
        <w:tc>
          <w:tcPr>
            <w:tcW w:w="1353"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color w:val="000000"/>
                <w:szCs w:val="22"/>
              </w:rPr>
            </w:pPr>
            <w:r w:rsidRPr="00692721">
              <w:rPr>
                <w:color w:val="000000"/>
                <w:sz w:val="22"/>
                <w:szCs w:val="22"/>
              </w:rPr>
              <w:t>354</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1798B" w:rsidRPr="00692721" w:rsidRDefault="0081798B">
            <w:pPr>
              <w:keepNext/>
              <w:keepLines/>
              <w:jc w:val="center"/>
              <w:rPr>
                <w:szCs w:val="22"/>
              </w:rPr>
            </w:pPr>
            <w:r w:rsidRPr="00692721">
              <w:rPr>
                <w:sz w:val="22"/>
                <w:szCs w:val="22"/>
              </w:rPr>
              <w:t>284</w:t>
            </w:r>
          </w:p>
        </w:tc>
        <w:tc>
          <w:tcPr>
            <w:tcW w:w="2891" w:type="dxa"/>
            <w:tcBorders>
              <w:top w:val="single" w:sz="4" w:space="0" w:color="auto"/>
              <w:left w:val="single" w:sz="4" w:space="0" w:color="auto"/>
              <w:bottom w:val="single" w:sz="4" w:space="0" w:color="auto"/>
              <w:right w:val="single" w:sz="4" w:space="0" w:color="auto"/>
            </w:tcBorders>
            <w:noWrap/>
            <w:vAlign w:val="center"/>
            <w:hideMark/>
          </w:tcPr>
          <w:p w:rsidR="0081798B" w:rsidRPr="00692721" w:rsidRDefault="0081798B">
            <w:pPr>
              <w:keepNext/>
              <w:keepLines/>
              <w:jc w:val="center"/>
              <w:rPr>
                <w:szCs w:val="22"/>
              </w:rPr>
            </w:pPr>
            <w:r w:rsidRPr="00692721">
              <w:rPr>
                <w:sz w:val="22"/>
                <w:szCs w:val="22"/>
              </w:rPr>
              <w:t>40</w:t>
            </w:r>
          </w:p>
        </w:tc>
        <w:tc>
          <w:tcPr>
            <w:tcW w:w="1515"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szCs w:val="22"/>
              </w:rPr>
            </w:pPr>
            <w:r w:rsidRPr="00692721">
              <w:rPr>
                <w:sz w:val="22"/>
                <w:szCs w:val="22"/>
              </w:rPr>
              <w:t>30* (Construction cost was not sanctioned by the Ministry due to fund crunch)</w:t>
            </w:r>
          </w:p>
        </w:tc>
      </w:tr>
      <w:tr w:rsidR="0081798B" w:rsidRPr="00692721" w:rsidTr="00692721">
        <w:trPr>
          <w:trHeight w:val="144"/>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b/>
                <w:bCs/>
                <w:szCs w:val="22"/>
              </w:rPr>
            </w:pPr>
            <w:r w:rsidRPr="00692721">
              <w:rPr>
                <w:b/>
                <w:bCs/>
                <w:sz w:val="22"/>
                <w:szCs w:val="22"/>
              </w:rPr>
              <w:t>III</w:t>
            </w:r>
          </w:p>
        </w:tc>
        <w:tc>
          <w:tcPr>
            <w:tcW w:w="1500"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color w:val="000000"/>
                <w:szCs w:val="22"/>
              </w:rPr>
            </w:pPr>
            <w:r w:rsidRPr="00692721">
              <w:rPr>
                <w:color w:val="000000"/>
                <w:sz w:val="22"/>
                <w:szCs w:val="22"/>
              </w:rPr>
              <w:t>121</w:t>
            </w:r>
          </w:p>
        </w:tc>
        <w:tc>
          <w:tcPr>
            <w:tcW w:w="1353"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color w:val="000000"/>
                <w:szCs w:val="22"/>
              </w:rPr>
            </w:pPr>
            <w:r w:rsidRPr="00692721">
              <w:rPr>
                <w:color w:val="000000"/>
                <w:sz w:val="22"/>
                <w:szCs w:val="22"/>
              </w:rPr>
              <w:t>121</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1798B" w:rsidRPr="00692721" w:rsidRDefault="0081798B">
            <w:pPr>
              <w:keepNext/>
              <w:keepLines/>
              <w:jc w:val="center"/>
              <w:rPr>
                <w:szCs w:val="22"/>
              </w:rPr>
            </w:pPr>
            <w:r w:rsidRPr="00692721">
              <w:rPr>
                <w:sz w:val="22"/>
                <w:szCs w:val="22"/>
              </w:rPr>
              <w:t>12</w:t>
            </w:r>
          </w:p>
        </w:tc>
        <w:tc>
          <w:tcPr>
            <w:tcW w:w="2891" w:type="dxa"/>
            <w:tcBorders>
              <w:top w:val="single" w:sz="4" w:space="0" w:color="auto"/>
              <w:left w:val="single" w:sz="4" w:space="0" w:color="auto"/>
              <w:bottom w:val="single" w:sz="4" w:space="0" w:color="auto"/>
              <w:right w:val="single" w:sz="4" w:space="0" w:color="auto"/>
            </w:tcBorders>
            <w:noWrap/>
            <w:vAlign w:val="center"/>
          </w:tcPr>
          <w:p w:rsidR="0081798B" w:rsidRPr="00692721" w:rsidRDefault="0081798B">
            <w:pPr>
              <w:keepNext/>
              <w:keepLines/>
              <w:jc w:val="center"/>
              <w:rPr>
                <w:szCs w:val="22"/>
              </w:rPr>
            </w:pPr>
            <w:r w:rsidRPr="00692721">
              <w:rPr>
                <w:sz w:val="22"/>
                <w:szCs w:val="22"/>
              </w:rPr>
              <w:t>0</w:t>
            </w:r>
          </w:p>
          <w:p w:rsidR="0081798B" w:rsidRPr="00692721" w:rsidRDefault="0081798B">
            <w:pPr>
              <w:keepNext/>
              <w:keepLines/>
              <w:jc w:val="center"/>
              <w:rPr>
                <w:szCs w:val="22"/>
              </w:rPr>
            </w:pPr>
          </w:p>
          <w:p w:rsidR="0081798B" w:rsidRPr="00692721" w:rsidRDefault="0081798B">
            <w:pPr>
              <w:keepNext/>
              <w:keepLines/>
              <w:jc w:val="center"/>
              <w:rPr>
                <w:szCs w:val="22"/>
              </w:rPr>
            </w:pPr>
            <w:r w:rsidRPr="00692721">
              <w:rPr>
                <w:sz w:val="22"/>
                <w:szCs w:val="22"/>
              </w:rPr>
              <w:t>(Additional construction work for classes XI &amp; XII is in progress in 109 KGBVs)</w:t>
            </w:r>
          </w:p>
        </w:tc>
        <w:tc>
          <w:tcPr>
            <w:tcW w:w="1515"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szCs w:val="22"/>
              </w:rPr>
            </w:pPr>
            <w:r w:rsidRPr="00692721">
              <w:rPr>
                <w:sz w:val="22"/>
                <w:szCs w:val="22"/>
              </w:rPr>
              <w:t>0</w:t>
            </w:r>
          </w:p>
        </w:tc>
      </w:tr>
      <w:tr w:rsidR="0081798B" w:rsidRPr="00692721" w:rsidTr="00692721">
        <w:trPr>
          <w:trHeight w:val="144"/>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b/>
                <w:bCs/>
                <w:szCs w:val="22"/>
              </w:rPr>
            </w:pPr>
            <w:r w:rsidRPr="00692721">
              <w:rPr>
                <w:b/>
                <w:bCs/>
                <w:sz w:val="22"/>
                <w:szCs w:val="22"/>
              </w:rPr>
              <w:t>IV</w:t>
            </w:r>
          </w:p>
        </w:tc>
        <w:tc>
          <w:tcPr>
            <w:tcW w:w="1500"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color w:val="000000"/>
                <w:szCs w:val="22"/>
              </w:rPr>
            </w:pPr>
            <w:r w:rsidRPr="00692721">
              <w:rPr>
                <w:color w:val="000000"/>
                <w:sz w:val="22"/>
                <w:szCs w:val="22"/>
              </w:rPr>
              <w:t>246</w:t>
            </w:r>
          </w:p>
        </w:tc>
        <w:tc>
          <w:tcPr>
            <w:tcW w:w="1353"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color w:val="000000"/>
                <w:szCs w:val="22"/>
              </w:rPr>
            </w:pPr>
            <w:r w:rsidRPr="00692721">
              <w:rPr>
                <w:color w:val="000000"/>
                <w:sz w:val="22"/>
                <w:szCs w:val="22"/>
              </w:rPr>
              <w:t>216</w:t>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1798B" w:rsidRPr="00692721" w:rsidRDefault="0081798B">
            <w:pPr>
              <w:keepNext/>
              <w:keepLines/>
              <w:jc w:val="center"/>
              <w:rPr>
                <w:szCs w:val="22"/>
              </w:rPr>
            </w:pPr>
            <w:r w:rsidRPr="00692721">
              <w:rPr>
                <w:sz w:val="22"/>
                <w:szCs w:val="22"/>
              </w:rPr>
              <w:t>216</w:t>
            </w:r>
          </w:p>
        </w:tc>
        <w:tc>
          <w:tcPr>
            <w:tcW w:w="2891" w:type="dxa"/>
            <w:tcBorders>
              <w:top w:val="single" w:sz="4" w:space="0" w:color="auto"/>
              <w:left w:val="single" w:sz="4" w:space="0" w:color="auto"/>
              <w:bottom w:val="single" w:sz="4" w:space="0" w:color="auto"/>
              <w:right w:val="single" w:sz="4" w:space="0" w:color="auto"/>
            </w:tcBorders>
            <w:noWrap/>
            <w:vAlign w:val="center"/>
            <w:hideMark/>
          </w:tcPr>
          <w:p w:rsidR="0081798B" w:rsidRPr="00692721" w:rsidRDefault="0081798B">
            <w:pPr>
              <w:keepNext/>
              <w:keepLines/>
              <w:jc w:val="center"/>
              <w:rPr>
                <w:szCs w:val="22"/>
              </w:rPr>
            </w:pPr>
            <w:r w:rsidRPr="00692721">
              <w:rPr>
                <w:sz w:val="22"/>
                <w:szCs w:val="22"/>
              </w:rPr>
              <w:t>30</w:t>
            </w:r>
          </w:p>
        </w:tc>
        <w:tc>
          <w:tcPr>
            <w:tcW w:w="1515"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szCs w:val="22"/>
              </w:rPr>
            </w:pPr>
            <w:r w:rsidRPr="00692721">
              <w:rPr>
                <w:sz w:val="22"/>
                <w:szCs w:val="22"/>
              </w:rPr>
              <w:t>5</w:t>
            </w:r>
          </w:p>
        </w:tc>
      </w:tr>
      <w:tr w:rsidR="0081798B" w:rsidRPr="00692721" w:rsidTr="00692721">
        <w:trPr>
          <w:trHeight w:val="144"/>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b/>
                <w:bCs/>
                <w:szCs w:val="22"/>
              </w:rPr>
            </w:pPr>
            <w:r w:rsidRPr="00692721">
              <w:rPr>
                <w:b/>
                <w:bCs/>
                <w:sz w:val="22"/>
                <w:szCs w:val="22"/>
              </w:rPr>
              <w:t>Total</w:t>
            </w:r>
          </w:p>
        </w:tc>
        <w:tc>
          <w:tcPr>
            <w:tcW w:w="1500"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D662D4">
            <w:pPr>
              <w:keepNext/>
              <w:keepLines/>
              <w:jc w:val="center"/>
              <w:rPr>
                <w:b/>
                <w:bCs/>
                <w:szCs w:val="22"/>
              </w:rPr>
            </w:pPr>
            <w:r w:rsidRPr="00692721">
              <w:rPr>
                <w:b/>
                <w:bCs/>
                <w:sz w:val="22"/>
                <w:szCs w:val="22"/>
              </w:rPr>
              <w:fldChar w:fldCharType="begin"/>
            </w:r>
            <w:r w:rsidR="0081798B" w:rsidRPr="00692721">
              <w:rPr>
                <w:b/>
                <w:bCs/>
                <w:sz w:val="22"/>
                <w:szCs w:val="22"/>
              </w:rPr>
              <w:instrText xml:space="preserve"> =SUM(ABOVE) </w:instrText>
            </w:r>
            <w:r w:rsidRPr="00692721">
              <w:rPr>
                <w:b/>
                <w:bCs/>
                <w:sz w:val="22"/>
                <w:szCs w:val="22"/>
              </w:rPr>
              <w:fldChar w:fldCharType="separate"/>
            </w:r>
            <w:r w:rsidR="0081798B" w:rsidRPr="00692721">
              <w:rPr>
                <w:b/>
                <w:bCs/>
                <w:noProof/>
                <w:sz w:val="22"/>
                <w:szCs w:val="22"/>
              </w:rPr>
              <w:t>721</w:t>
            </w:r>
            <w:r w:rsidRPr="00692721">
              <w:rPr>
                <w:b/>
                <w:bCs/>
                <w:sz w:val="22"/>
                <w:szCs w:val="22"/>
              </w:rPr>
              <w:fldChar w:fldCharType="end"/>
            </w:r>
          </w:p>
        </w:tc>
        <w:tc>
          <w:tcPr>
            <w:tcW w:w="1353" w:type="dxa"/>
            <w:tcBorders>
              <w:top w:val="single" w:sz="4" w:space="0" w:color="auto"/>
              <w:left w:val="single" w:sz="4" w:space="0" w:color="auto"/>
              <w:bottom w:val="single" w:sz="4" w:space="0" w:color="auto"/>
              <w:right w:val="single" w:sz="4" w:space="0" w:color="auto"/>
            </w:tcBorders>
            <w:hideMark/>
          </w:tcPr>
          <w:p w:rsidR="0081798B" w:rsidRPr="00692721" w:rsidRDefault="00D662D4">
            <w:pPr>
              <w:keepNext/>
              <w:keepLines/>
              <w:jc w:val="center"/>
              <w:rPr>
                <w:b/>
                <w:bCs/>
                <w:szCs w:val="22"/>
              </w:rPr>
            </w:pPr>
            <w:r w:rsidRPr="00692721">
              <w:rPr>
                <w:b/>
                <w:bCs/>
                <w:sz w:val="22"/>
                <w:szCs w:val="22"/>
              </w:rPr>
              <w:fldChar w:fldCharType="begin"/>
            </w:r>
            <w:r w:rsidR="0081798B" w:rsidRPr="00692721">
              <w:rPr>
                <w:b/>
                <w:bCs/>
                <w:sz w:val="22"/>
                <w:szCs w:val="22"/>
              </w:rPr>
              <w:instrText xml:space="preserve"> =SUM(ABOVE) </w:instrText>
            </w:r>
            <w:r w:rsidRPr="00692721">
              <w:rPr>
                <w:b/>
                <w:bCs/>
                <w:sz w:val="22"/>
                <w:szCs w:val="22"/>
              </w:rPr>
              <w:fldChar w:fldCharType="separate"/>
            </w:r>
            <w:r w:rsidR="0081798B" w:rsidRPr="00692721">
              <w:rPr>
                <w:b/>
                <w:bCs/>
                <w:noProof/>
                <w:sz w:val="22"/>
                <w:szCs w:val="22"/>
              </w:rPr>
              <w:t>691</w:t>
            </w:r>
            <w:r w:rsidRPr="00692721">
              <w:rPr>
                <w:b/>
                <w:bCs/>
                <w:sz w:val="22"/>
                <w:szCs w:val="22"/>
              </w:rPr>
              <w:fldChar w:fldCharType="end"/>
            </w:r>
          </w:p>
        </w:tc>
        <w:tc>
          <w:tcPr>
            <w:tcW w:w="1336" w:type="dxa"/>
            <w:tcBorders>
              <w:top w:val="single" w:sz="4" w:space="0" w:color="auto"/>
              <w:left w:val="single" w:sz="4" w:space="0" w:color="auto"/>
              <w:bottom w:val="single" w:sz="4" w:space="0" w:color="auto"/>
              <w:right w:val="single" w:sz="4" w:space="0" w:color="auto"/>
            </w:tcBorders>
            <w:noWrap/>
            <w:vAlign w:val="center"/>
            <w:hideMark/>
          </w:tcPr>
          <w:p w:rsidR="0081798B" w:rsidRPr="00692721" w:rsidRDefault="00D662D4">
            <w:pPr>
              <w:keepNext/>
              <w:keepLines/>
              <w:jc w:val="center"/>
              <w:rPr>
                <w:b/>
                <w:bCs/>
                <w:szCs w:val="22"/>
              </w:rPr>
            </w:pPr>
            <w:r w:rsidRPr="00692721">
              <w:rPr>
                <w:b/>
                <w:bCs/>
                <w:sz w:val="22"/>
                <w:szCs w:val="22"/>
              </w:rPr>
              <w:fldChar w:fldCharType="begin"/>
            </w:r>
            <w:r w:rsidR="0081798B" w:rsidRPr="00692721">
              <w:rPr>
                <w:b/>
                <w:bCs/>
                <w:sz w:val="22"/>
                <w:szCs w:val="22"/>
              </w:rPr>
              <w:instrText xml:space="preserve"> =SUM(ABOVE) </w:instrText>
            </w:r>
            <w:r w:rsidRPr="00692721">
              <w:rPr>
                <w:b/>
                <w:bCs/>
                <w:sz w:val="22"/>
                <w:szCs w:val="22"/>
              </w:rPr>
              <w:fldChar w:fldCharType="separate"/>
            </w:r>
            <w:r w:rsidR="0081798B" w:rsidRPr="00692721">
              <w:rPr>
                <w:b/>
                <w:bCs/>
                <w:noProof/>
                <w:sz w:val="22"/>
                <w:szCs w:val="22"/>
              </w:rPr>
              <w:t>512</w:t>
            </w:r>
            <w:r w:rsidRPr="00692721">
              <w:rPr>
                <w:b/>
                <w:bCs/>
                <w:sz w:val="22"/>
                <w:szCs w:val="22"/>
              </w:rPr>
              <w:fldChar w:fldCharType="end"/>
            </w:r>
          </w:p>
        </w:tc>
        <w:tc>
          <w:tcPr>
            <w:tcW w:w="2891" w:type="dxa"/>
            <w:tcBorders>
              <w:top w:val="single" w:sz="4" w:space="0" w:color="auto"/>
              <w:left w:val="single" w:sz="4" w:space="0" w:color="auto"/>
              <w:bottom w:val="single" w:sz="4" w:space="0" w:color="auto"/>
              <w:right w:val="single" w:sz="4" w:space="0" w:color="auto"/>
            </w:tcBorders>
            <w:noWrap/>
            <w:vAlign w:val="center"/>
            <w:hideMark/>
          </w:tcPr>
          <w:p w:rsidR="0081798B" w:rsidRPr="00692721" w:rsidRDefault="0081798B">
            <w:pPr>
              <w:keepNext/>
              <w:keepLines/>
              <w:jc w:val="center"/>
              <w:rPr>
                <w:b/>
                <w:bCs/>
                <w:szCs w:val="22"/>
              </w:rPr>
            </w:pPr>
            <w:r w:rsidRPr="00692721">
              <w:rPr>
                <w:b/>
                <w:bCs/>
                <w:sz w:val="22"/>
                <w:szCs w:val="22"/>
              </w:rPr>
              <w:t>70</w:t>
            </w:r>
          </w:p>
        </w:tc>
        <w:tc>
          <w:tcPr>
            <w:tcW w:w="1515" w:type="dxa"/>
            <w:tcBorders>
              <w:top w:val="single" w:sz="4" w:space="0" w:color="auto"/>
              <w:left w:val="single" w:sz="4" w:space="0" w:color="auto"/>
              <w:bottom w:val="single" w:sz="4" w:space="0" w:color="auto"/>
              <w:right w:val="single" w:sz="4" w:space="0" w:color="auto"/>
            </w:tcBorders>
            <w:vAlign w:val="center"/>
            <w:hideMark/>
          </w:tcPr>
          <w:p w:rsidR="0081798B" w:rsidRPr="00692721" w:rsidRDefault="0081798B">
            <w:pPr>
              <w:keepNext/>
              <w:keepLines/>
              <w:jc w:val="center"/>
              <w:rPr>
                <w:b/>
                <w:bCs/>
                <w:szCs w:val="22"/>
              </w:rPr>
            </w:pPr>
            <w:r w:rsidRPr="00692721">
              <w:rPr>
                <w:b/>
                <w:bCs/>
                <w:sz w:val="22"/>
                <w:szCs w:val="22"/>
              </w:rPr>
              <w:t>30</w:t>
            </w:r>
          </w:p>
        </w:tc>
      </w:tr>
    </w:tbl>
    <w:p w:rsidR="0081798B" w:rsidRDefault="0081798B" w:rsidP="0081798B">
      <w:pPr>
        <w:keepNext/>
        <w:keepLines/>
        <w:widowControl w:val="0"/>
        <w:ind w:left="720"/>
        <w:jc w:val="both"/>
        <w:rPr>
          <w:iCs/>
        </w:rPr>
      </w:pPr>
    </w:p>
    <w:p w:rsidR="0081798B" w:rsidRDefault="0081798B" w:rsidP="004D4A84">
      <w:pPr>
        <w:keepNext/>
        <w:keepLines/>
        <w:widowControl w:val="0"/>
        <w:numPr>
          <w:ilvl w:val="0"/>
          <w:numId w:val="115"/>
        </w:numPr>
        <w:ind w:left="1080"/>
        <w:jc w:val="both"/>
        <w:rPr>
          <w:color w:val="000000"/>
          <w:sz w:val="22"/>
          <w:szCs w:val="22"/>
        </w:rPr>
      </w:pPr>
      <w:r>
        <w:rPr>
          <w:b/>
          <w:color w:val="000000"/>
        </w:rPr>
        <w:t>Out of 84 KGBV buildings, in 2017-18 &amp; 2019-20, 54 building were sanctioned.</w:t>
      </w:r>
      <w:r>
        <w:rPr>
          <w:color w:val="000000"/>
        </w:rPr>
        <w:t xml:space="preserve"> Out of 54, 15 KGBV buildings are completed &amp; 39 KGBV buildings are in progress. 30 buildings were not sanctioned.</w:t>
      </w:r>
    </w:p>
    <w:p w:rsidR="0081798B" w:rsidRDefault="0081798B" w:rsidP="0081798B">
      <w:pPr>
        <w:keepNext/>
        <w:keepLines/>
        <w:widowControl w:val="0"/>
        <w:ind w:left="1080"/>
        <w:jc w:val="both"/>
        <w:rPr>
          <w:color w:val="000000"/>
        </w:rPr>
      </w:pPr>
    </w:p>
    <w:p w:rsidR="0081798B" w:rsidRDefault="0081798B" w:rsidP="004D4A84">
      <w:pPr>
        <w:keepNext/>
        <w:keepLines/>
        <w:widowControl w:val="0"/>
        <w:numPr>
          <w:ilvl w:val="0"/>
          <w:numId w:val="115"/>
        </w:numPr>
        <w:ind w:left="1080"/>
        <w:jc w:val="both"/>
        <w:rPr>
          <w:color w:val="000000"/>
        </w:rPr>
      </w:pPr>
      <w:r>
        <w:rPr>
          <w:b/>
          <w:color w:val="000000"/>
        </w:rPr>
        <w:t>Out of 121 KGBVs sanctioned for upgradation (</w:t>
      </w:r>
      <w:r>
        <w:rPr>
          <w:b/>
          <w:bCs/>
        </w:rPr>
        <w:t>In 2018-19, 94 KGBVs were upgraded &amp; in 2019-20, 27 KGBVs were upgraded)</w:t>
      </w:r>
      <w:r>
        <w:rPr>
          <w:b/>
          <w:color w:val="000000"/>
        </w:rPr>
        <w:t>,</w:t>
      </w:r>
      <w:r>
        <w:rPr>
          <w:color w:val="000000"/>
        </w:rPr>
        <w:t xml:space="preserve"> 4 buildings and 8 Girls Hostel buildings are completed in KGBVs premises. Remaining additional construction of 109 KGBVs still is in progress.</w:t>
      </w:r>
    </w:p>
    <w:p w:rsidR="00692721" w:rsidRPr="00692721" w:rsidRDefault="00692721" w:rsidP="00692721">
      <w:pPr>
        <w:keepNext/>
        <w:keepLines/>
        <w:widowControl w:val="0"/>
        <w:jc w:val="both"/>
        <w:rPr>
          <w:color w:val="000000"/>
        </w:rPr>
      </w:pPr>
    </w:p>
    <w:p w:rsidR="0081798B" w:rsidRDefault="0081798B" w:rsidP="004D4A84">
      <w:pPr>
        <w:keepNext/>
        <w:keepLines/>
        <w:widowControl w:val="0"/>
        <w:numPr>
          <w:ilvl w:val="0"/>
          <w:numId w:val="115"/>
        </w:numPr>
        <w:ind w:left="1080"/>
        <w:jc w:val="both"/>
        <w:rPr>
          <w:color w:val="000000"/>
        </w:rPr>
      </w:pPr>
      <w:r>
        <w:rPr>
          <w:b/>
          <w:shd w:val="clear" w:color="auto" w:fill="FFFFFF"/>
        </w:rPr>
        <w:t>Out of 260 Girls Hostels Buildings sanctioned in Telangana State, (05) Girls Hostels building were sanctioned during 2017-18 under RMSA i.e. Kunavaram, Chintur, Varamachandrapuram, Velairpadu, Kuknoor of Khammam District are not grounded due to administrative reasons.</w:t>
      </w:r>
    </w:p>
    <w:p w:rsidR="0081798B" w:rsidRDefault="0081798B" w:rsidP="0081798B">
      <w:pPr>
        <w:keepNext/>
        <w:keepLines/>
        <w:widowControl w:val="0"/>
        <w:ind w:left="1080"/>
        <w:jc w:val="both"/>
        <w:rPr>
          <w:color w:val="000000"/>
        </w:rPr>
      </w:pPr>
    </w:p>
    <w:p w:rsidR="0081798B" w:rsidRDefault="0081798B" w:rsidP="004D4A84">
      <w:pPr>
        <w:keepNext/>
        <w:keepLines/>
        <w:widowControl w:val="0"/>
        <w:numPr>
          <w:ilvl w:val="0"/>
          <w:numId w:val="115"/>
        </w:numPr>
        <w:ind w:left="1080"/>
        <w:jc w:val="both"/>
        <w:rPr>
          <w:b/>
          <w:color w:val="000000"/>
        </w:rPr>
      </w:pPr>
      <w:r>
        <w:rPr>
          <w:b/>
        </w:rPr>
        <w:t>Construction of KGBV Buildings, delayed due to tendering process and financial releases by executing agencies. They are to be completed by year end.</w:t>
      </w:r>
    </w:p>
    <w:p w:rsidR="0081798B" w:rsidRDefault="0081798B" w:rsidP="0081798B">
      <w:pPr>
        <w:keepNext/>
        <w:keepLines/>
        <w:widowControl w:val="0"/>
        <w:ind w:left="720"/>
        <w:jc w:val="both"/>
        <w:rPr>
          <w:iCs/>
        </w:rPr>
      </w:pPr>
    </w:p>
    <w:p w:rsidR="0081798B" w:rsidRDefault="0081798B" w:rsidP="004D4A84">
      <w:pPr>
        <w:keepNext/>
        <w:keepLines/>
        <w:widowControl w:val="0"/>
        <w:numPr>
          <w:ilvl w:val="0"/>
          <w:numId w:val="116"/>
        </w:numPr>
        <w:ind w:left="1080" w:hanging="360"/>
        <w:jc w:val="both"/>
        <w:rPr>
          <w:b/>
          <w:bCs/>
          <w:iCs/>
        </w:rPr>
      </w:pPr>
      <w:r>
        <w:rPr>
          <w:b/>
          <w:bCs/>
          <w:iCs/>
        </w:rPr>
        <w:t>Block-wise list of 30 KGBVs- Type II (where civil works not sanctioned by GoI):</w:t>
      </w:r>
    </w:p>
    <w:tbl>
      <w:tblPr>
        <w:tblW w:w="9598" w:type="dxa"/>
        <w:tblLook w:val="04A0"/>
      </w:tblPr>
      <w:tblGrid>
        <w:gridCol w:w="510"/>
        <w:gridCol w:w="2270"/>
        <w:gridCol w:w="2110"/>
        <w:gridCol w:w="2925"/>
        <w:gridCol w:w="1678"/>
        <w:gridCol w:w="222"/>
      </w:tblGrid>
      <w:tr w:rsidR="0081798B" w:rsidTr="00692721">
        <w:trPr>
          <w:gridAfter w:val="1"/>
          <w:trHeight w:val="517"/>
          <w:tblHeader/>
        </w:trPr>
        <w:tc>
          <w:tcPr>
            <w:tcW w:w="615"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b/>
                <w:bCs/>
                <w:szCs w:val="22"/>
              </w:rPr>
            </w:pPr>
            <w:r>
              <w:rPr>
                <w:b/>
                <w:bCs/>
              </w:rPr>
              <w:t>Sl. No</w:t>
            </w:r>
          </w:p>
        </w:tc>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b/>
                <w:bCs/>
              </w:rPr>
            </w:pPr>
            <w:r>
              <w:rPr>
                <w:b/>
                <w:bCs/>
              </w:rPr>
              <w:t>District</w:t>
            </w:r>
          </w:p>
        </w:tc>
        <w:tc>
          <w:tcPr>
            <w:tcW w:w="2110"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b/>
                <w:bCs/>
              </w:rPr>
            </w:pPr>
            <w:r>
              <w:rPr>
                <w:b/>
                <w:bCs/>
              </w:rPr>
              <w:t>Block/ Municipal Area, where KGBV sanctioned</w:t>
            </w:r>
          </w:p>
        </w:tc>
        <w:tc>
          <w:tcPr>
            <w:tcW w:w="2925"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b/>
                <w:bCs/>
              </w:rPr>
            </w:pPr>
            <w:r>
              <w:rPr>
                <w:b/>
                <w:bCs/>
              </w:rPr>
              <w:t>Place of KGBV</w:t>
            </w:r>
          </w:p>
        </w:tc>
        <w:tc>
          <w:tcPr>
            <w:tcW w:w="1678"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b/>
                <w:bCs/>
              </w:rPr>
            </w:pPr>
            <w:r>
              <w:rPr>
                <w:b/>
                <w:bCs/>
              </w:rPr>
              <w:t>U-DISE Code</w:t>
            </w:r>
          </w:p>
        </w:tc>
      </w:tr>
      <w:tr w:rsidR="0081798B" w:rsidTr="00692721">
        <w:trPr>
          <w:trHeight w:val="25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spacing w:line="276" w:lineRule="auto"/>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spacing w:line="276" w:lineRule="auto"/>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spacing w:line="276" w:lineRule="auto"/>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spacing w:line="276" w:lineRule="auto"/>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spacing w:line="276" w:lineRule="auto"/>
              <w:rPr>
                <w:b/>
                <w:bCs/>
                <w:szCs w:val="22"/>
              </w:rPr>
            </w:pPr>
          </w:p>
        </w:tc>
        <w:tc>
          <w:tcPr>
            <w:tcW w:w="0" w:type="auto"/>
            <w:vAlign w:val="center"/>
            <w:hideMark/>
          </w:tcPr>
          <w:p w:rsidR="0081798B" w:rsidRDefault="0081798B" w:rsidP="006C151D">
            <w:pPr>
              <w:spacing w:line="276" w:lineRule="auto"/>
              <w:rPr>
                <w:b/>
                <w:bCs/>
              </w:rPr>
            </w:pPr>
          </w:p>
        </w:tc>
      </w:tr>
      <w:tr w:rsidR="0081798B" w:rsidTr="00692721">
        <w:trPr>
          <w:trHeight w:val="25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spacing w:line="276" w:lineRule="auto"/>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spacing w:line="276" w:lineRule="auto"/>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spacing w:line="276" w:lineRule="auto"/>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spacing w:line="276" w:lineRule="auto"/>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rsidP="006C151D">
            <w:pPr>
              <w:spacing w:line="276" w:lineRule="auto"/>
              <w:rPr>
                <w:b/>
                <w:bCs/>
                <w:szCs w:val="22"/>
              </w:rPr>
            </w:pP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lastRenderedPageBreak/>
              <w:t>1</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Adilabad</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Adilabad Rural</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Adilabad (Rural)</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36010900299</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Adilabad</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Bheempur</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Bheempur</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36011100911</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3</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JogulambaGadwal</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KgbvUndavelly</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Undavelly</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36261100607</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4</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Mahabubabad</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Chinnagudur</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Chinnagudur</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36101200309</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5</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Mahabubabad</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Peddavangara</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Peddavangara</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36101600410</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6</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Mancherial</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Hazipur</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Hajipur</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36030401204</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7</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Mulugu</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Kannaigudem</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Kannaigudem</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36320601805</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8</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Nagarkurnool</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Padara</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Padara</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36281400112</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9</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Nagarkurnool</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Urkonda</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Urkonda</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36280500605</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10</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Nalgonda</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Madgulapally</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MadugulapallyShettipalem</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36291901313</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11</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Nalgonda</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Neradugommu</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Neredugommu</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36292700215</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12</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Narayanpet</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Krishna</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Krishna</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36330501504</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13</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Nirmal</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Nirmal Rural</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Nirmal Rural</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36041202308</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14</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Nirmal</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Pembi</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Mandapally</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36041601107</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15</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Nirmal</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Soan</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Soan</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36041301206</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16</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Nizamabad</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Mendora</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Mendora</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36050600510</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17</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Nizamabad</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Mupkal</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Mupkal</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36050500212</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18</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Peddapalli</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Palakurthi</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Palakurthy</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36070201006</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19</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Peddapalli</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Ramagiri</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Ramagiri</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36070501107</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20</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RajannaSiricilla</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Rudrangi</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Rudrangi</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36140100223</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21</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Siddipet</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Akkannapet</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Akkannapet</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36180700910</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22</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Siddipet</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Komuravelly</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Komuravelly</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36182000405</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23</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Siddipet</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Raipole</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Raipole</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36181300304</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24</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Siddipet</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Thoguta</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Thoguta</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36181000216</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25</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Suryapet</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Chinthalapalem</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Chinthalapalem</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36302300216</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26</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Suryapet</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Maddirala</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Maddirala</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36300400805</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27</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Suryapet</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Nagaram</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Nagaram</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36300100905</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28</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Suryapet</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Palakaveedu</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Palakaveedu</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36301900506</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29</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Vikarabad</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Kotepally</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Kotepally</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36241101712</w:t>
            </w:r>
          </w:p>
        </w:tc>
        <w:tc>
          <w:tcPr>
            <w:tcW w:w="0" w:type="auto"/>
            <w:vAlign w:val="center"/>
            <w:hideMark/>
          </w:tcPr>
          <w:p w:rsidR="0081798B" w:rsidRDefault="0081798B" w:rsidP="006C151D">
            <w:pPr>
              <w:spacing w:line="276" w:lineRule="auto"/>
              <w:rPr>
                <w:sz w:val="20"/>
                <w:szCs w:val="20"/>
                <w:lang w:val="en-IN" w:eastAsia="en-IN"/>
              </w:rPr>
            </w:pPr>
          </w:p>
        </w:tc>
      </w:tr>
      <w:tr w:rsidR="0081798B" w:rsidTr="00692721">
        <w:trPr>
          <w:trHeight w:val="144"/>
        </w:trPr>
        <w:tc>
          <w:tcPr>
            <w:tcW w:w="615" w:type="dxa"/>
            <w:tcBorders>
              <w:top w:val="nil"/>
              <w:left w:val="single" w:sz="4" w:space="0" w:color="auto"/>
              <w:bottom w:val="single" w:sz="4" w:space="0" w:color="auto"/>
              <w:right w:val="single" w:sz="4" w:space="0" w:color="auto"/>
            </w:tcBorders>
            <w:vAlign w:val="center"/>
            <w:hideMark/>
          </w:tcPr>
          <w:p w:rsidR="0081798B" w:rsidRDefault="0081798B" w:rsidP="006C151D">
            <w:pPr>
              <w:keepNext/>
              <w:keepLines/>
              <w:spacing w:line="276" w:lineRule="auto"/>
              <w:jc w:val="center"/>
              <w:rPr>
                <w:color w:val="000000"/>
              </w:rPr>
            </w:pPr>
            <w:r>
              <w:rPr>
                <w:color w:val="000000"/>
              </w:rPr>
              <w:t>30</w:t>
            </w:r>
          </w:p>
        </w:tc>
        <w:tc>
          <w:tcPr>
            <w:tcW w:w="227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Wanaparthy</w:t>
            </w:r>
          </w:p>
        </w:tc>
        <w:tc>
          <w:tcPr>
            <w:tcW w:w="2110"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Revally</w:t>
            </w:r>
          </w:p>
        </w:tc>
        <w:tc>
          <w:tcPr>
            <w:tcW w:w="2925"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pPr>
            <w:r>
              <w:t>Revally</w:t>
            </w:r>
          </w:p>
        </w:tc>
        <w:tc>
          <w:tcPr>
            <w:tcW w:w="1678" w:type="dxa"/>
            <w:tcBorders>
              <w:top w:val="nil"/>
              <w:left w:val="nil"/>
              <w:bottom w:val="single" w:sz="4" w:space="0" w:color="auto"/>
              <w:right w:val="single" w:sz="4" w:space="0" w:color="auto"/>
            </w:tcBorders>
            <w:noWrap/>
            <w:vAlign w:val="center"/>
            <w:hideMark/>
          </w:tcPr>
          <w:p w:rsidR="0081798B" w:rsidRDefault="0081798B" w:rsidP="006C151D">
            <w:pPr>
              <w:keepNext/>
              <w:keepLines/>
              <w:spacing w:line="276" w:lineRule="auto"/>
              <w:jc w:val="center"/>
              <w:rPr>
                <w:color w:val="000000"/>
              </w:rPr>
            </w:pPr>
            <w:r>
              <w:rPr>
                <w:color w:val="000000"/>
              </w:rPr>
              <w:t>36270600508</w:t>
            </w:r>
          </w:p>
        </w:tc>
        <w:tc>
          <w:tcPr>
            <w:tcW w:w="0" w:type="auto"/>
            <w:vAlign w:val="center"/>
            <w:hideMark/>
          </w:tcPr>
          <w:p w:rsidR="0081798B" w:rsidRDefault="0081798B" w:rsidP="006C151D">
            <w:pPr>
              <w:spacing w:line="276" w:lineRule="auto"/>
              <w:rPr>
                <w:sz w:val="20"/>
                <w:szCs w:val="20"/>
                <w:lang w:val="en-IN" w:eastAsia="en-IN"/>
              </w:rPr>
            </w:pPr>
          </w:p>
        </w:tc>
      </w:tr>
    </w:tbl>
    <w:p w:rsidR="0081798B" w:rsidRDefault="0081798B" w:rsidP="0081798B">
      <w:pPr>
        <w:keepNext/>
        <w:keepLines/>
        <w:widowControl w:val="0"/>
        <w:ind w:left="720"/>
        <w:jc w:val="both"/>
        <w:rPr>
          <w:b/>
          <w:bCs/>
          <w:iCs/>
        </w:rPr>
      </w:pPr>
    </w:p>
    <w:p w:rsidR="0081798B" w:rsidRDefault="0081798B" w:rsidP="004D4A84">
      <w:pPr>
        <w:keepNext/>
        <w:keepLines/>
        <w:widowControl w:val="0"/>
        <w:numPr>
          <w:ilvl w:val="0"/>
          <w:numId w:val="116"/>
        </w:numPr>
        <w:ind w:left="1080" w:hanging="360"/>
        <w:jc w:val="both"/>
        <w:rPr>
          <w:b/>
          <w:bCs/>
          <w:iCs/>
        </w:rPr>
      </w:pPr>
      <w:r>
        <w:rPr>
          <w:b/>
          <w:bCs/>
          <w:iCs/>
        </w:rPr>
        <w:t xml:space="preserve">Block-wise details of 40 in-progress KGBVs buildings (Type II): </w:t>
      </w:r>
    </w:p>
    <w:tbl>
      <w:tblPr>
        <w:tblW w:w="9673" w:type="dxa"/>
        <w:jc w:val="center"/>
        <w:tblLook w:val="04A0"/>
      </w:tblPr>
      <w:tblGrid>
        <w:gridCol w:w="510"/>
        <w:gridCol w:w="2562"/>
        <w:gridCol w:w="1949"/>
        <w:gridCol w:w="3314"/>
        <w:gridCol w:w="1536"/>
        <w:gridCol w:w="222"/>
      </w:tblGrid>
      <w:tr w:rsidR="0081798B" w:rsidTr="00692721">
        <w:trPr>
          <w:gridAfter w:val="1"/>
          <w:trHeight w:val="517"/>
          <w:tblHeader/>
          <w:jc w:val="center"/>
        </w:trPr>
        <w:tc>
          <w:tcPr>
            <w:tcW w:w="546"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szCs w:val="22"/>
              </w:rPr>
            </w:pPr>
            <w:r>
              <w:rPr>
                <w:b/>
                <w:bCs/>
              </w:rPr>
              <w:t>Sl. No</w:t>
            </w:r>
          </w:p>
        </w:tc>
        <w:tc>
          <w:tcPr>
            <w:tcW w:w="2514"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District</w:t>
            </w:r>
          </w:p>
        </w:tc>
        <w:tc>
          <w:tcPr>
            <w:tcW w:w="1805"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Block/ Municipal Area, where KGBV sanctioned</w:t>
            </w:r>
          </w:p>
        </w:tc>
        <w:tc>
          <w:tcPr>
            <w:tcW w:w="3314"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Place of KGBV</w:t>
            </w:r>
          </w:p>
        </w:tc>
        <w:tc>
          <w:tcPr>
            <w:tcW w:w="1494"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U-DISE Code</w:t>
            </w:r>
          </w:p>
        </w:tc>
      </w:tr>
      <w:tr w:rsidR="0081798B" w:rsidTr="00692721">
        <w:trPr>
          <w:trHeight w:val="25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Align w:val="center"/>
            <w:hideMark/>
          </w:tcPr>
          <w:p w:rsidR="0081798B" w:rsidRDefault="0081798B">
            <w:pPr>
              <w:rPr>
                <w:b/>
                <w:bCs/>
              </w:rPr>
            </w:pPr>
          </w:p>
        </w:tc>
      </w:tr>
      <w:tr w:rsidR="0081798B" w:rsidTr="00692721">
        <w:trPr>
          <w:trHeight w:val="25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lastRenderedPageBreak/>
              <w:t>1</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Adilabad</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Gadiguda</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Gadiguda</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36010402204</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Adilabad</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Sirkonda</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Sirikonda</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36011603544</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BhadradriKothagudem</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Allapalli</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Allapally</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36090700513</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4</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BhadradriKothagudem</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Annapureddypalli</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Annapureddypally</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36091300409</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5</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BhadradriKothagudem</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Burgampadu</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Burgampahad (PinakaPattinagar)</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36091900704</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6</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BhadradriKothagudem</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Karakagudem</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Karakagudem</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36090100705</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7</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Jangaon</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Not Sanctioned</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Chilpur</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36190201110</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8</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JayashankarBhupalpally</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Tekumatla</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Raghavareddypet @ Tekumatla</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36080700205</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9</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JogulambaGadwal</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KgbvKtDoddi</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K T Doddi</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36260101303</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10</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JogulambaGadwal</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KgbvRajoli</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Rajoli</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36260801014</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11</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Kamareddy</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Rajampet</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Rajampet</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36151600612</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12</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Karimnagar</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Ellandakunta</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Ellanthakunta</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36131600506</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13</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Khammam</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Kamepally</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Kamepally</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36310200711</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14</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KumuramBheem</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Lingapur</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Lingapur</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36020300807</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15</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KumuramBheem</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Penchikalpet</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Penchikalpet</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36021400608</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16</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Mahabubabad</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Gangaaram</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Gangaram</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36100201908</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17</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Mahbubangar</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 xml:space="preserve">Mbnr (R) </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Mahabubnagar(Rural) @ Bandamidipally</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36251000705</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18</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Mahbubangar</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Rajapoor</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Rajapur</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36251300902</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19</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Mancherial</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Kannepally</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Kannepalli</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36030801807</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20</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Mulugu</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Mangapet</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Mangapet</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36320900112</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21</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Nagarkurnool</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Charakonda</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Charakonda</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36280700613</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22</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Nalgonda</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Adavidevulapally</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Adavidevulapally</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36292300412</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23</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Nalgonda</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Km Pally</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Kondamallepally</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36292801442</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24</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Nalgonda</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 xml:space="preserve">Thirumalagiri S </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Thirumalagiri Sagar</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36292401210</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25</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Narayanpet</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Marikal</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Marikal</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36330800543</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26</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Nizamabad</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Indalwai</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Indalwai</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36052400117</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27</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Nizamabad</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Mugpal</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Mugpal</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36052200305</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28</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Nizamabad</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Rudrur</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Rudrur</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36051800614</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29</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Nizamabad</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Yergatla</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Yergatla</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36050700510</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30</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Peddapalli</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Goliwada</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Anthergoan</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36070300502</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31</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pPr>
            <w:r>
              <w:t>RajannaSiricilla</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Vemulawada</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Vemulawada Urban</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36140500877</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32</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pPr>
            <w:r>
              <w:t>Rangareddy</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Kadthal</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Kadthal</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36231601142</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33</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pPr>
            <w:r>
              <w:t>Rangareddy</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Kondurg</w:t>
            </w:r>
            <w:r>
              <w:br/>
              <w:t>(Chowderguda)</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Kondurg</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36232700303</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34</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pPr>
            <w:r>
              <w:t>Siddipet</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Markook</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Markook</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36181600708</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35</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pPr>
            <w:r>
              <w:t>Suryapet</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Penpahad</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Penpahad</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36301100806</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pPr>
            <w:r>
              <w:t>Wanaparthy</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Madanapur</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Madanapur</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36270200613</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37</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pPr>
            <w:r>
              <w:t>Wanaparthy</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Srirangapur</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Srirangapur</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36271200413</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38</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pPr>
            <w:r>
              <w:t>Warangal Urban</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Inavolu</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Inavole</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36121100517</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39</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pPr>
            <w:r>
              <w:t>Warangal Urban</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Velair</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Velair</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36120200319</w:t>
            </w:r>
          </w:p>
        </w:tc>
        <w:tc>
          <w:tcPr>
            <w:tcW w:w="0" w:type="auto"/>
            <w:vAlign w:val="center"/>
            <w:hideMark/>
          </w:tcPr>
          <w:p w:rsidR="0081798B" w:rsidRDefault="0081798B">
            <w:pPr>
              <w:rPr>
                <w:sz w:val="20"/>
                <w:szCs w:val="20"/>
                <w:lang w:val="en-IN" w:eastAsia="en-IN"/>
              </w:rPr>
            </w:pPr>
          </w:p>
        </w:tc>
      </w:tr>
      <w:tr w:rsidR="0081798B" w:rsidTr="00692721">
        <w:trPr>
          <w:trHeight w:val="144"/>
          <w:jc w:val="center"/>
        </w:trPr>
        <w:tc>
          <w:tcPr>
            <w:tcW w:w="546"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40</w:t>
            </w:r>
          </w:p>
        </w:tc>
        <w:tc>
          <w:tcPr>
            <w:tcW w:w="2514" w:type="dxa"/>
            <w:tcBorders>
              <w:top w:val="nil"/>
              <w:left w:val="nil"/>
              <w:bottom w:val="single" w:sz="4" w:space="0" w:color="auto"/>
              <w:right w:val="single" w:sz="4" w:space="0" w:color="auto"/>
            </w:tcBorders>
            <w:noWrap/>
            <w:vAlign w:val="center"/>
            <w:hideMark/>
          </w:tcPr>
          <w:p w:rsidR="0081798B" w:rsidRDefault="0081798B">
            <w:pPr>
              <w:keepNext/>
              <w:keepLines/>
            </w:pPr>
            <w:r>
              <w:t>Yadadri</w:t>
            </w:r>
            <w:r>
              <w:br/>
              <w:t>Bhongir</w:t>
            </w:r>
          </w:p>
        </w:tc>
        <w:tc>
          <w:tcPr>
            <w:tcW w:w="1805" w:type="dxa"/>
            <w:tcBorders>
              <w:top w:val="nil"/>
              <w:left w:val="nil"/>
              <w:bottom w:val="single" w:sz="4" w:space="0" w:color="auto"/>
              <w:right w:val="single" w:sz="4" w:space="0" w:color="auto"/>
            </w:tcBorders>
            <w:noWrap/>
            <w:vAlign w:val="center"/>
            <w:hideMark/>
          </w:tcPr>
          <w:p w:rsidR="0081798B" w:rsidRDefault="0081798B">
            <w:pPr>
              <w:keepNext/>
              <w:keepLines/>
            </w:pPr>
            <w:r>
              <w:t>Addagudur</w:t>
            </w:r>
          </w:p>
        </w:tc>
        <w:tc>
          <w:tcPr>
            <w:tcW w:w="3314" w:type="dxa"/>
            <w:tcBorders>
              <w:top w:val="nil"/>
              <w:left w:val="nil"/>
              <w:bottom w:val="single" w:sz="4" w:space="0" w:color="auto"/>
              <w:right w:val="single" w:sz="4" w:space="0" w:color="auto"/>
            </w:tcBorders>
            <w:noWrap/>
            <w:vAlign w:val="center"/>
            <w:hideMark/>
          </w:tcPr>
          <w:p w:rsidR="0081798B" w:rsidRDefault="0081798B">
            <w:pPr>
              <w:keepNext/>
              <w:keepLines/>
            </w:pPr>
            <w:r>
              <w:t>Addagudur</w:t>
            </w:r>
          </w:p>
        </w:tc>
        <w:tc>
          <w:tcPr>
            <w:tcW w:w="1494"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36201600612</w:t>
            </w:r>
          </w:p>
        </w:tc>
        <w:tc>
          <w:tcPr>
            <w:tcW w:w="0" w:type="auto"/>
            <w:vAlign w:val="center"/>
            <w:hideMark/>
          </w:tcPr>
          <w:p w:rsidR="0081798B" w:rsidRDefault="0081798B">
            <w:pPr>
              <w:rPr>
                <w:sz w:val="20"/>
                <w:szCs w:val="20"/>
                <w:lang w:val="en-IN" w:eastAsia="en-IN"/>
              </w:rPr>
            </w:pPr>
          </w:p>
        </w:tc>
      </w:tr>
    </w:tbl>
    <w:p w:rsidR="0081798B" w:rsidRDefault="0081798B" w:rsidP="0081798B">
      <w:pPr>
        <w:keepNext/>
        <w:keepLines/>
        <w:widowControl w:val="0"/>
        <w:ind w:left="720"/>
        <w:jc w:val="both"/>
        <w:rPr>
          <w:iCs/>
        </w:rPr>
      </w:pPr>
    </w:p>
    <w:p w:rsidR="0081798B" w:rsidRDefault="0081798B" w:rsidP="004D4A84">
      <w:pPr>
        <w:keepNext/>
        <w:keepLines/>
        <w:widowControl w:val="0"/>
        <w:numPr>
          <w:ilvl w:val="0"/>
          <w:numId w:val="116"/>
        </w:numPr>
        <w:ind w:left="1170" w:hanging="450"/>
        <w:jc w:val="both"/>
        <w:rPr>
          <w:b/>
          <w:bCs/>
          <w:iCs/>
        </w:rPr>
      </w:pPr>
      <w:r>
        <w:rPr>
          <w:b/>
          <w:bCs/>
          <w:iCs/>
        </w:rPr>
        <w:t xml:space="preserve">Block-wise details of 30 in progress KGBVs buildings (Type IV): </w:t>
      </w:r>
    </w:p>
    <w:tbl>
      <w:tblPr>
        <w:tblW w:w="9771" w:type="dxa"/>
        <w:tblInd w:w="-5" w:type="dxa"/>
        <w:tblLook w:val="04A0"/>
      </w:tblPr>
      <w:tblGrid>
        <w:gridCol w:w="510"/>
        <w:gridCol w:w="2562"/>
        <w:gridCol w:w="2303"/>
        <w:gridCol w:w="2649"/>
        <w:gridCol w:w="1536"/>
        <w:gridCol w:w="222"/>
      </w:tblGrid>
      <w:tr w:rsidR="0081798B" w:rsidTr="00692721">
        <w:trPr>
          <w:gridAfter w:val="1"/>
          <w:trHeight w:val="517"/>
          <w:tblHead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szCs w:val="22"/>
              </w:rPr>
            </w:pPr>
            <w:r>
              <w:rPr>
                <w:b/>
                <w:bCs/>
              </w:rPr>
              <w:t>Sl. No</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District</w:t>
            </w:r>
          </w:p>
        </w:tc>
        <w:tc>
          <w:tcPr>
            <w:tcW w:w="2303"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Block/ Municipal Area, where KGBV sanctioned</w:t>
            </w:r>
          </w:p>
        </w:tc>
        <w:tc>
          <w:tcPr>
            <w:tcW w:w="2649"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Place of KGBV</w:t>
            </w:r>
          </w:p>
        </w:tc>
        <w:tc>
          <w:tcPr>
            <w:tcW w:w="1536" w:type="dxa"/>
            <w:vMerge w:val="restart"/>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rPr>
            </w:pPr>
            <w:r>
              <w:rPr>
                <w:b/>
                <w:bCs/>
              </w:rPr>
              <w:t>U-DISE Code</w:t>
            </w:r>
          </w:p>
        </w:tc>
      </w:tr>
      <w:tr w:rsidR="0081798B" w:rsidTr="00692721">
        <w:trPr>
          <w:trHeight w:val="25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Align w:val="center"/>
            <w:hideMark/>
          </w:tcPr>
          <w:p w:rsidR="0081798B" w:rsidRDefault="0081798B">
            <w:pPr>
              <w:rPr>
                <w:b/>
                <w:bCs/>
              </w:rPr>
            </w:pPr>
          </w:p>
        </w:tc>
      </w:tr>
      <w:tr w:rsidR="0081798B" w:rsidTr="00692721">
        <w:trPr>
          <w:trHeight w:val="25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szCs w:val="22"/>
              </w:rPr>
            </w:pP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lastRenderedPageBreak/>
              <w:t>1</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Adilabad</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Ichoda</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Echoda</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36011603521</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Adilabad</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Utnoor</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Utnoor</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36011803938</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BhadradriKothagudem</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Gundala</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Gundala</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36090800813</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4</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Khammam</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Yerrupalem</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Yerrupalem</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36312102116</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5</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Mahbubangar</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Addakal</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Addakal</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36250801009</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6</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Nagarkurnool</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Telkapally</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Telkapally</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36281000602</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7</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Nalgonda</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Peddavoora</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Peddavura</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36292501014</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8</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Narayanpet</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Narayanpet</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Narayanapet</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36330202661</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9</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Nizamabad</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Bheemgal</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Bheemgal</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36052600937</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10</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Sangareddy</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Sirgapur</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Sirgapur</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36160201615</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11</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Vikarabad</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Vikarabad</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VikarabadEm</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36240403276</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12</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Vikarabad</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Yalal</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Yalal</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36241601709</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13</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Mancherial</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DANDEPALLI</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TSMSLINGAPUR</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36030201207</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14</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Mancherial</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KASIPETA</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TSMSKASIPET</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36030502119</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15</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JayashankarBhupalpally</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MahaMutharam</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TsmsDubbalapadu</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36080300911</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16</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Jangaon</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Lingala Ghanpur</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TsmslingalaGhanpur</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36190900807</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17</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Rangareddy</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Shankarpally</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Tsmsshankarpally</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36230100445</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18</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Rangareddy</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Maheshwaram</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Tsmsmaheshwaram</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36231801936</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19</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Vikarabad</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Bantwaram</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Tsmsbantwaram</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36241200307</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20</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Vikarabad</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Basheerabad</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Tsmsbasheerabad</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36241503122</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21</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Vikarabad</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Peddemul</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Tsmspeddemul</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36241301120</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22</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Medak</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Shankarampet-A</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Tsmsthirumalapur</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36170101503</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23</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Medak</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Regode</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Tsmsregode</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36170200307</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24</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Sangareddy</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Manoor</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Tsmsmorgi</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36160501602</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25</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Sangareddy</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Andhole</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Tsmsaksanpally</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36161501503</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26</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Sangareddy</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Jharasangam</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Tsmsjharasangam</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36161201615</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27</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Sangareddy</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Raikode</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Tsmsraikode</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36160701510</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28</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Sangareddy</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Watpally</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Tsmspothulaguda</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36161400104</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29</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Siddipet</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Gajwel</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Tsmsmutrajpally</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36181801803</w:t>
            </w:r>
          </w:p>
        </w:tc>
        <w:tc>
          <w:tcPr>
            <w:tcW w:w="0" w:type="auto"/>
            <w:vAlign w:val="center"/>
            <w:hideMark/>
          </w:tcPr>
          <w:p w:rsidR="0081798B" w:rsidRDefault="0081798B">
            <w:pPr>
              <w:rPr>
                <w:sz w:val="20"/>
                <w:szCs w:val="20"/>
                <w:lang w:val="en-IN" w:eastAsia="en-IN"/>
              </w:rPr>
            </w:pPr>
          </w:p>
        </w:tc>
      </w:tr>
      <w:tr w:rsidR="0081798B" w:rsidTr="00692721">
        <w:trPr>
          <w:trHeight w:val="144"/>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30</w:t>
            </w:r>
          </w:p>
        </w:tc>
        <w:tc>
          <w:tcPr>
            <w:tcW w:w="2551" w:type="dxa"/>
            <w:tcBorders>
              <w:top w:val="nil"/>
              <w:left w:val="nil"/>
              <w:bottom w:val="single" w:sz="4" w:space="0" w:color="auto"/>
              <w:right w:val="single" w:sz="4" w:space="0" w:color="auto"/>
            </w:tcBorders>
            <w:noWrap/>
            <w:vAlign w:val="center"/>
            <w:hideMark/>
          </w:tcPr>
          <w:p w:rsidR="0081798B" w:rsidRDefault="0081798B">
            <w:pPr>
              <w:keepNext/>
              <w:keepLines/>
              <w:rPr>
                <w:szCs w:val="22"/>
              </w:rPr>
            </w:pPr>
            <w:r>
              <w:t>Siddipet</w:t>
            </w:r>
          </w:p>
        </w:tc>
        <w:tc>
          <w:tcPr>
            <w:tcW w:w="2303" w:type="dxa"/>
            <w:tcBorders>
              <w:top w:val="nil"/>
              <w:left w:val="nil"/>
              <w:bottom w:val="single" w:sz="4" w:space="0" w:color="auto"/>
              <w:right w:val="single" w:sz="4" w:space="0" w:color="auto"/>
            </w:tcBorders>
            <w:noWrap/>
            <w:vAlign w:val="center"/>
            <w:hideMark/>
          </w:tcPr>
          <w:p w:rsidR="0081798B" w:rsidRDefault="0081798B">
            <w:pPr>
              <w:keepNext/>
              <w:keepLines/>
            </w:pPr>
            <w:r>
              <w:t>Daultabad</w:t>
            </w:r>
          </w:p>
        </w:tc>
        <w:tc>
          <w:tcPr>
            <w:tcW w:w="2649" w:type="dxa"/>
            <w:tcBorders>
              <w:top w:val="nil"/>
              <w:left w:val="nil"/>
              <w:bottom w:val="single" w:sz="4" w:space="0" w:color="auto"/>
              <w:right w:val="single" w:sz="4" w:space="0" w:color="auto"/>
            </w:tcBorders>
            <w:noWrap/>
            <w:vAlign w:val="center"/>
            <w:hideMark/>
          </w:tcPr>
          <w:p w:rsidR="0081798B" w:rsidRDefault="0081798B">
            <w:pPr>
              <w:keepNext/>
              <w:keepLines/>
            </w:pPr>
            <w:r>
              <w:t>Tsmsdaultabad</w:t>
            </w:r>
          </w:p>
        </w:tc>
        <w:tc>
          <w:tcPr>
            <w:tcW w:w="1536" w:type="dxa"/>
            <w:tcBorders>
              <w:top w:val="nil"/>
              <w:left w:val="nil"/>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36181200115</w:t>
            </w:r>
          </w:p>
        </w:tc>
        <w:tc>
          <w:tcPr>
            <w:tcW w:w="0" w:type="auto"/>
            <w:vAlign w:val="center"/>
            <w:hideMark/>
          </w:tcPr>
          <w:p w:rsidR="0081798B" w:rsidRDefault="0081798B">
            <w:pPr>
              <w:rPr>
                <w:sz w:val="20"/>
                <w:szCs w:val="20"/>
                <w:lang w:val="en-IN" w:eastAsia="en-IN"/>
              </w:rPr>
            </w:pPr>
          </w:p>
        </w:tc>
      </w:tr>
    </w:tbl>
    <w:p w:rsidR="0081798B" w:rsidRDefault="0081798B" w:rsidP="0081798B">
      <w:pPr>
        <w:keepNext/>
        <w:keepLines/>
        <w:widowControl w:val="0"/>
        <w:ind w:left="720"/>
        <w:jc w:val="both"/>
        <w:rPr>
          <w:b/>
          <w:bCs/>
          <w:iCs/>
        </w:rPr>
      </w:pPr>
    </w:p>
    <w:p w:rsidR="0081798B" w:rsidRDefault="0081798B" w:rsidP="004D4A84">
      <w:pPr>
        <w:keepNext/>
        <w:keepLines/>
        <w:widowControl w:val="0"/>
        <w:numPr>
          <w:ilvl w:val="0"/>
          <w:numId w:val="163"/>
        </w:numPr>
        <w:jc w:val="both"/>
        <w:rPr>
          <w:iCs/>
        </w:rPr>
      </w:pPr>
      <w:r>
        <w:rPr>
          <w:b/>
          <w:bCs/>
          <w:iCs/>
        </w:rPr>
        <w:t xml:space="preserve">Financial Status during 2019-20: </w:t>
      </w:r>
      <w:r>
        <w:rPr>
          <w:iCs/>
        </w:rPr>
        <w:t>A total outlay of Rs.95446.96 lakh was sanctioned in 2018-19, out of which the total expenditure till 31st March 2020 was Rs.55549.96 lakh (58.20%) which is shown in the table below:</w:t>
      </w:r>
    </w:p>
    <w:p w:rsidR="0081798B" w:rsidRDefault="0081798B" w:rsidP="0081798B">
      <w:pPr>
        <w:keepNext/>
        <w:keepLines/>
        <w:widowControl w:val="0"/>
        <w:ind w:left="720"/>
        <w:jc w:val="both"/>
        <w:rPr>
          <w:b/>
          <w:bCs/>
          <w:iCs/>
        </w:rPr>
      </w:pPr>
    </w:p>
    <w:p w:rsidR="0081798B" w:rsidRDefault="0081798B" w:rsidP="0081798B">
      <w:pPr>
        <w:keepNext/>
        <w:keepLines/>
        <w:ind w:left="709"/>
        <w:jc w:val="both"/>
        <w:rPr>
          <w:b/>
          <w:bCs/>
          <w:iCs/>
        </w:rPr>
      </w:pPr>
      <w:r>
        <w:rPr>
          <w:b/>
          <w:bCs/>
          <w:iCs/>
        </w:rPr>
        <w:t>Details are given below:</w:t>
      </w:r>
    </w:p>
    <w:tbl>
      <w:tblPr>
        <w:tblW w:w="94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1292"/>
        <w:gridCol w:w="1260"/>
        <w:gridCol w:w="1116"/>
        <w:gridCol w:w="2264"/>
        <w:gridCol w:w="1210"/>
      </w:tblGrid>
      <w:tr w:rsidR="00527EDE" w:rsidTr="006C151D">
        <w:trPr>
          <w:trHeight w:val="144"/>
        </w:trPr>
        <w:tc>
          <w:tcPr>
            <w:tcW w:w="2340" w:type="dxa"/>
            <w:vMerge w:val="restart"/>
            <w:tcBorders>
              <w:top w:val="single" w:sz="4" w:space="0" w:color="auto"/>
              <w:left w:val="single" w:sz="4" w:space="0" w:color="auto"/>
              <w:right w:val="single" w:sz="4" w:space="0" w:color="auto"/>
            </w:tcBorders>
            <w:noWrap/>
            <w:vAlign w:val="center"/>
          </w:tcPr>
          <w:p w:rsidR="00527EDE" w:rsidRDefault="00527EDE">
            <w:pPr>
              <w:keepNext/>
              <w:keepLines/>
              <w:rPr>
                <w:b/>
                <w:bCs/>
                <w:color w:val="000000"/>
                <w:lang w:bidi="hi-IN"/>
              </w:rPr>
            </w:pPr>
            <w:r>
              <w:rPr>
                <w:b/>
                <w:bCs/>
                <w:color w:val="000000"/>
                <w:lang w:bidi="hi-IN"/>
              </w:rPr>
              <w:t>Type-II</w:t>
            </w:r>
          </w:p>
        </w:tc>
        <w:tc>
          <w:tcPr>
            <w:tcW w:w="3668" w:type="dxa"/>
            <w:gridSpan w:val="3"/>
            <w:tcBorders>
              <w:top w:val="single" w:sz="4" w:space="0" w:color="auto"/>
              <w:left w:val="single" w:sz="4" w:space="0" w:color="auto"/>
              <w:bottom w:val="single" w:sz="4" w:space="0" w:color="auto"/>
              <w:right w:val="single" w:sz="4" w:space="0" w:color="auto"/>
            </w:tcBorders>
            <w:vAlign w:val="center"/>
          </w:tcPr>
          <w:p w:rsidR="00527EDE" w:rsidRDefault="00527EDE" w:rsidP="00945F3B">
            <w:pPr>
              <w:keepNext/>
              <w:keepLines/>
              <w:jc w:val="center"/>
              <w:rPr>
                <w:color w:val="000000"/>
              </w:rPr>
            </w:pPr>
            <w:r>
              <w:rPr>
                <w:b/>
                <w:bCs/>
                <w:color w:val="000000"/>
                <w:lang w:bidi="hi-IN"/>
              </w:rPr>
              <w:t>AWP&amp;B 2019-20</w:t>
            </w:r>
          </w:p>
        </w:tc>
        <w:tc>
          <w:tcPr>
            <w:tcW w:w="2264" w:type="dxa"/>
            <w:vMerge w:val="restart"/>
            <w:tcBorders>
              <w:top w:val="single" w:sz="4" w:space="0" w:color="auto"/>
              <w:left w:val="single" w:sz="4" w:space="0" w:color="auto"/>
              <w:right w:val="single" w:sz="4" w:space="0" w:color="auto"/>
            </w:tcBorders>
            <w:noWrap/>
            <w:vAlign w:val="center"/>
          </w:tcPr>
          <w:p w:rsidR="00527EDE" w:rsidRDefault="00527EDE">
            <w:pPr>
              <w:keepNext/>
              <w:keepLines/>
              <w:jc w:val="center"/>
              <w:rPr>
                <w:color w:val="000000"/>
              </w:rPr>
            </w:pPr>
            <w:r>
              <w:rPr>
                <w:b/>
                <w:bCs/>
                <w:color w:val="000000"/>
                <w:lang w:bidi="hi-IN"/>
              </w:rPr>
              <w:t>Actual Expenditure upto 31.3.2020</w:t>
            </w:r>
          </w:p>
        </w:tc>
        <w:tc>
          <w:tcPr>
            <w:tcW w:w="1210" w:type="dxa"/>
            <w:vMerge w:val="restart"/>
            <w:tcBorders>
              <w:top w:val="single" w:sz="4" w:space="0" w:color="auto"/>
              <w:left w:val="single" w:sz="4" w:space="0" w:color="auto"/>
              <w:right w:val="single" w:sz="4" w:space="0" w:color="auto"/>
            </w:tcBorders>
            <w:vAlign w:val="center"/>
          </w:tcPr>
          <w:p w:rsidR="00527EDE" w:rsidRDefault="00527EDE">
            <w:pPr>
              <w:keepNext/>
              <w:keepLines/>
              <w:jc w:val="center"/>
              <w:rPr>
                <w:color w:val="000000"/>
              </w:rPr>
            </w:pPr>
            <w:r>
              <w:rPr>
                <w:b/>
                <w:bCs/>
                <w:color w:val="000000"/>
                <w:lang w:bidi="hi-IN"/>
              </w:rPr>
              <w:t>Unspent Balance</w:t>
            </w:r>
          </w:p>
        </w:tc>
      </w:tr>
      <w:tr w:rsidR="00527EDE" w:rsidTr="006C151D">
        <w:trPr>
          <w:trHeight w:val="144"/>
        </w:trPr>
        <w:tc>
          <w:tcPr>
            <w:tcW w:w="2340" w:type="dxa"/>
            <w:vMerge/>
            <w:tcBorders>
              <w:left w:val="single" w:sz="4" w:space="0" w:color="auto"/>
              <w:bottom w:val="single" w:sz="4" w:space="0" w:color="auto"/>
              <w:right w:val="single" w:sz="4" w:space="0" w:color="auto"/>
            </w:tcBorders>
            <w:noWrap/>
            <w:vAlign w:val="center"/>
          </w:tcPr>
          <w:p w:rsidR="00527EDE" w:rsidRDefault="00527EDE">
            <w:pPr>
              <w:keepNext/>
              <w:keepLines/>
              <w:rPr>
                <w:b/>
                <w:bCs/>
                <w:color w:val="000000"/>
                <w:lang w:bidi="hi-IN"/>
              </w:rPr>
            </w:pPr>
          </w:p>
        </w:tc>
        <w:tc>
          <w:tcPr>
            <w:tcW w:w="1292" w:type="dxa"/>
            <w:tcBorders>
              <w:top w:val="single" w:sz="4" w:space="0" w:color="auto"/>
              <w:left w:val="single" w:sz="4" w:space="0" w:color="auto"/>
              <w:bottom w:val="single" w:sz="4" w:space="0" w:color="auto"/>
              <w:right w:val="single" w:sz="4" w:space="0" w:color="auto"/>
            </w:tcBorders>
            <w:vAlign w:val="center"/>
          </w:tcPr>
          <w:p w:rsidR="00527EDE" w:rsidRDefault="00527EDE">
            <w:pPr>
              <w:keepNext/>
              <w:keepLines/>
              <w:jc w:val="right"/>
              <w:rPr>
                <w:color w:val="000000"/>
              </w:rPr>
            </w:pPr>
            <w:r>
              <w:rPr>
                <w:color w:val="000000"/>
              </w:rPr>
              <w:t>Spill over</w:t>
            </w:r>
          </w:p>
        </w:tc>
        <w:tc>
          <w:tcPr>
            <w:tcW w:w="1260" w:type="dxa"/>
            <w:tcBorders>
              <w:top w:val="single" w:sz="4" w:space="0" w:color="auto"/>
              <w:left w:val="single" w:sz="4" w:space="0" w:color="auto"/>
              <w:bottom w:val="single" w:sz="4" w:space="0" w:color="auto"/>
              <w:right w:val="single" w:sz="4" w:space="0" w:color="auto"/>
            </w:tcBorders>
            <w:noWrap/>
            <w:vAlign w:val="center"/>
          </w:tcPr>
          <w:p w:rsidR="00527EDE" w:rsidRDefault="00527EDE">
            <w:pPr>
              <w:keepNext/>
              <w:keepLines/>
              <w:jc w:val="right"/>
              <w:rPr>
                <w:color w:val="000000"/>
              </w:rPr>
            </w:pPr>
            <w:r>
              <w:rPr>
                <w:color w:val="000000"/>
              </w:rPr>
              <w:t>Fresh</w:t>
            </w:r>
          </w:p>
        </w:tc>
        <w:tc>
          <w:tcPr>
            <w:tcW w:w="1116" w:type="dxa"/>
            <w:tcBorders>
              <w:top w:val="single" w:sz="4" w:space="0" w:color="auto"/>
              <w:left w:val="single" w:sz="4" w:space="0" w:color="auto"/>
              <w:bottom w:val="single" w:sz="4" w:space="0" w:color="auto"/>
              <w:right w:val="single" w:sz="4" w:space="0" w:color="auto"/>
            </w:tcBorders>
            <w:vAlign w:val="center"/>
          </w:tcPr>
          <w:p w:rsidR="00527EDE" w:rsidRDefault="00527EDE">
            <w:pPr>
              <w:keepNext/>
              <w:keepLines/>
              <w:jc w:val="right"/>
              <w:rPr>
                <w:color w:val="000000"/>
              </w:rPr>
            </w:pPr>
            <w:r>
              <w:rPr>
                <w:color w:val="000000"/>
              </w:rPr>
              <w:t>Total</w:t>
            </w:r>
          </w:p>
        </w:tc>
        <w:tc>
          <w:tcPr>
            <w:tcW w:w="2264" w:type="dxa"/>
            <w:vMerge/>
            <w:tcBorders>
              <w:left w:val="single" w:sz="4" w:space="0" w:color="auto"/>
              <w:bottom w:val="single" w:sz="4" w:space="0" w:color="auto"/>
              <w:right w:val="single" w:sz="4" w:space="0" w:color="auto"/>
            </w:tcBorders>
            <w:noWrap/>
            <w:vAlign w:val="center"/>
          </w:tcPr>
          <w:p w:rsidR="00527EDE" w:rsidRDefault="00527EDE">
            <w:pPr>
              <w:keepNext/>
              <w:keepLines/>
              <w:jc w:val="center"/>
              <w:rPr>
                <w:color w:val="000000"/>
              </w:rPr>
            </w:pPr>
          </w:p>
        </w:tc>
        <w:tc>
          <w:tcPr>
            <w:tcW w:w="1210" w:type="dxa"/>
            <w:vMerge/>
            <w:tcBorders>
              <w:left w:val="single" w:sz="4" w:space="0" w:color="auto"/>
              <w:bottom w:val="single" w:sz="4" w:space="0" w:color="auto"/>
              <w:right w:val="single" w:sz="4" w:space="0" w:color="auto"/>
            </w:tcBorders>
            <w:vAlign w:val="center"/>
          </w:tcPr>
          <w:p w:rsidR="00527EDE" w:rsidRDefault="00527EDE">
            <w:pPr>
              <w:keepNext/>
              <w:keepLines/>
              <w:jc w:val="center"/>
              <w:rPr>
                <w:color w:val="000000"/>
              </w:rPr>
            </w:pP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rPr>
                <w:b/>
                <w:bCs/>
                <w:color w:val="000000"/>
              </w:rPr>
            </w:pPr>
            <w:r>
              <w:rPr>
                <w:b/>
                <w:bCs/>
                <w:color w:val="000000"/>
                <w:lang w:bidi="hi-IN"/>
              </w:rPr>
              <w:t>Non-recurring grant</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7128.90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right"/>
              <w:rPr>
                <w:color w:val="000000"/>
              </w:rPr>
            </w:pPr>
            <w:r>
              <w:rPr>
                <w:color w:val="000000"/>
              </w:rPr>
              <w:t>10493.60</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17622.50</w:t>
            </w:r>
          </w:p>
        </w:tc>
        <w:tc>
          <w:tcPr>
            <w:tcW w:w="2264"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4034.40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13588.10</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rPr>
                <w:b/>
                <w:bCs/>
                <w:color w:val="000000"/>
              </w:rPr>
            </w:pPr>
            <w:r>
              <w:rPr>
                <w:b/>
                <w:bCs/>
                <w:color w:val="000000"/>
                <w:lang w:bidi="hi-IN"/>
              </w:rPr>
              <w:t>Recurring Grant</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right"/>
              <w:rPr>
                <w:color w:val="000000"/>
              </w:rPr>
            </w:pPr>
            <w:r>
              <w:rPr>
                <w:color w:val="000000"/>
              </w:rPr>
              <w:t>28286.46</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28286.46</w:t>
            </w:r>
          </w:p>
        </w:tc>
        <w:tc>
          <w:tcPr>
            <w:tcW w:w="2264"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27174.94</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1111.52</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right"/>
              <w:rPr>
                <w:b/>
                <w:bCs/>
                <w:color w:val="000000"/>
              </w:rPr>
            </w:pPr>
            <w:r>
              <w:rPr>
                <w:b/>
                <w:bCs/>
                <w:color w:val="000000"/>
                <w:lang w:bidi="hi-IN"/>
              </w:rPr>
              <w:t>Total</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b/>
                <w:bCs/>
                <w:color w:val="000000"/>
              </w:rPr>
            </w:pPr>
            <w:r>
              <w:rPr>
                <w:b/>
                <w:bCs/>
                <w:noProof/>
                <w:color w:val="000000"/>
              </w:rPr>
              <w:t>7128.90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right"/>
              <w:rPr>
                <w:b/>
                <w:bCs/>
                <w:color w:val="000000"/>
              </w:rPr>
            </w:pPr>
            <w:r>
              <w:rPr>
                <w:b/>
                <w:bCs/>
                <w:noProof/>
                <w:color w:val="000000"/>
              </w:rPr>
              <w:t>38780.06</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color w:val="000000"/>
              </w:rPr>
            </w:pPr>
            <w:r>
              <w:rPr>
                <w:b/>
                <w:bCs/>
                <w:noProof/>
                <w:color w:val="000000"/>
              </w:rPr>
              <w:t>45908.96</w:t>
            </w:r>
          </w:p>
        </w:tc>
        <w:tc>
          <w:tcPr>
            <w:tcW w:w="2264"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noProof/>
                <w:color w:val="000000"/>
              </w:rPr>
              <w:t>31209.34</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color w:val="000000"/>
              </w:rPr>
            </w:pPr>
            <w:r>
              <w:rPr>
                <w:b/>
                <w:bCs/>
                <w:noProof/>
                <w:color w:val="000000"/>
              </w:rPr>
              <w:t>14699.62</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81798B">
            <w:pPr>
              <w:keepNext/>
              <w:keepLines/>
              <w:jc w:val="center"/>
              <w:rPr>
                <w:b/>
                <w:bCs/>
                <w:color w:val="000000"/>
              </w:rPr>
            </w:pPr>
            <w:r>
              <w:rPr>
                <w:b/>
                <w:bCs/>
                <w:color w:val="000000"/>
                <w:lang w:bidi="hi-IN"/>
              </w:rPr>
              <w:t>Type III</w:t>
            </w:r>
          </w:p>
        </w:tc>
        <w:tc>
          <w:tcPr>
            <w:tcW w:w="12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Spill Over</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Fresh</w:t>
            </w:r>
          </w:p>
        </w:tc>
        <w:tc>
          <w:tcPr>
            <w:tcW w:w="11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Total</w:t>
            </w:r>
          </w:p>
        </w:tc>
        <w:tc>
          <w:tcPr>
            <w:tcW w:w="22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Actual Expenditure upto 31.3.2020</w:t>
            </w: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Unspent Balance</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rPr>
                <w:b/>
                <w:bCs/>
                <w:color w:val="000000"/>
              </w:rPr>
            </w:pPr>
            <w:r>
              <w:rPr>
                <w:b/>
                <w:bCs/>
                <w:color w:val="000000"/>
                <w:lang w:bidi="hi-IN"/>
              </w:rPr>
              <w:t>Non-recurring grant</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1297.30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right"/>
              <w:rPr>
                <w:color w:val="000000"/>
              </w:rPr>
            </w:pPr>
            <w:r>
              <w:rPr>
                <w:color w:val="000000"/>
              </w:rPr>
              <w:t>13447.30</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14744.60</w:t>
            </w:r>
          </w:p>
        </w:tc>
        <w:tc>
          <w:tcPr>
            <w:tcW w:w="2264"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14744.60</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rPr>
                <w:b/>
                <w:bCs/>
                <w:color w:val="000000"/>
              </w:rPr>
            </w:pPr>
            <w:r>
              <w:rPr>
                <w:b/>
                <w:bCs/>
                <w:color w:val="000000"/>
                <w:lang w:bidi="hi-IN"/>
              </w:rPr>
              <w:lastRenderedPageBreak/>
              <w:t>Recurring Grant</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right"/>
              <w:rPr>
                <w:color w:val="000000"/>
              </w:rPr>
            </w:pPr>
            <w:r>
              <w:rPr>
                <w:color w:val="000000"/>
              </w:rPr>
              <w:t>12090.99</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12090.99</w:t>
            </w:r>
          </w:p>
        </w:tc>
        <w:tc>
          <w:tcPr>
            <w:tcW w:w="2264"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11598.27</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492.72</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right"/>
              <w:rPr>
                <w:b/>
                <w:bCs/>
                <w:color w:val="000000"/>
              </w:rPr>
            </w:pPr>
            <w:r>
              <w:rPr>
                <w:b/>
                <w:bCs/>
                <w:color w:val="000000"/>
                <w:lang w:bidi="hi-IN"/>
              </w:rPr>
              <w:t>Total</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1297.30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25538.29</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26835.59</w:t>
            </w:r>
          </w:p>
        </w:tc>
        <w:tc>
          <w:tcPr>
            <w:tcW w:w="2264"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noProof/>
                <w:color w:val="000000"/>
              </w:rPr>
              <w:t>11598.27</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color w:val="000000"/>
              </w:rPr>
            </w:pPr>
            <w:r>
              <w:rPr>
                <w:b/>
                <w:bCs/>
                <w:color w:val="000000"/>
              </w:rPr>
              <w:t>15237.32</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1798B" w:rsidRDefault="0081798B">
            <w:pPr>
              <w:keepNext/>
              <w:keepLines/>
              <w:jc w:val="center"/>
              <w:rPr>
                <w:b/>
                <w:bCs/>
                <w:color w:val="000000"/>
              </w:rPr>
            </w:pPr>
            <w:r>
              <w:rPr>
                <w:b/>
                <w:bCs/>
                <w:color w:val="000000"/>
                <w:lang w:bidi="hi-IN"/>
              </w:rPr>
              <w:t>Type IV</w:t>
            </w:r>
          </w:p>
        </w:tc>
        <w:tc>
          <w:tcPr>
            <w:tcW w:w="12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798B" w:rsidRDefault="0081798B">
            <w:pPr>
              <w:keepNext/>
              <w:keepLines/>
              <w:jc w:val="center"/>
              <w:rPr>
                <w:b/>
                <w:bCs/>
                <w:color w:val="000000"/>
              </w:rPr>
            </w:pPr>
            <w:r>
              <w:rPr>
                <w:b/>
                <w:bCs/>
                <w:color w:val="000000"/>
                <w:lang w:bidi="hi-IN"/>
              </w:rPr>
              <w:t>Spill Over</w:t>
            </w:r>
          </w:p>
        </w:tc>
        <w:tc>
          <w:tcPr>
            <w:tcW w:w="12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1798B" w:rsidRDefault="0081798B">
            <w:pPr>
              <w:keepNext/>
              <w:keepLines/>
              <w:jc w:val="center"/>
              <w:rPr>
                <w:b/>
                <w:bCs/>
                <w:color w:val="000000"/>
              </w:rPr>
            </w:pPr>
            <w:r>
              <w:rPr>
                <w:b/>
                <w:bCs/>
                <w:color w:val="000000"/>
                <w:lang w:bidi="hi-IN"/>
              </w:rPr>
              <w:t>Fresh</w:t>
            </w:r>
          </w:p>
        </w:tc>
        <w:tc>
          <w:tcPr>
            <w:tcW w:w="111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798B" w:rsidRDefault="0081798B">
            <w:pPr>
              <w:keepNext/>
              <w:keepLines/>
              <w:jc w:val="center"/>
              <w:rPr>
                <w:b/>
                <w:bCs/>
                <w:color w:val="000000"/>
              </w:rPr>
            </w:pPr>
            <w:r>
              <w:rPr>
                <w:b/>
                <w:bCs/>
                <w:color w:val="000000"/>
                <w:lang w:bidi="hi-IN"/>
              </w:rPr>
              <w:t>Total</w:t>
            </w:r>
          </w:p>
        </w:tc>
        <w:tc>
          <w:tcPr>
            <w:tcW w:w="226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1798B" w:rsidRDefault="0081798B">
            <w:pPr>
              <w:keepNext/>
              <w:keepLines/>
              <w:jc w:val="center"/>
              <w:rPr>
                <w:b/>
                <w:bCs/>
                <w:color w:val="000000"/>
              </w:rPr>
            </w:pPr>
            <w:r>
              <w:rPr>
                <w:b/>
                <w:bCs/>
                <w:color w:val="000000"/>
                <w:lang w:bidi="hi-IN"/>
              </w:rPr>
              <w:t>Actual Expenditure upto 31.3.2020</w:t>
            </w:r>
          </w:p>
        </w:tc>
        <w:tc>
          <w:tcPr>
            <w:tcW w:w="121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798B" w:rsidRDefault="0081798B">
            <w:pPr>
              <w:keepNext/>
              <w:keepLines/>
              <w:jc w:val="center"/>
              <w:rPr>
                <w:b/>
                <w:bCs/>
                <w:color w:val="000000"/>
              </w:rPr>
            </w:pPr>
            <w:r>
              <w:rPr>
                <w:b/>
                <w:bCs/>
                <w:color w:val="000000"/>
                <w:lang w:bidi="hi-IN"/>
              </w:rPr>
              <w:t>Unspent Balance</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rPr>
                <w:b/>
                <w:bCs/>
                <w:color w:val="000000"/>
              </w:rPr>
            </w:pPr>
            <w:r>
              <w:rPr>
                <w:b/>
                <w:bCs/>
                <w:color w:val="000000"/>
                <w:lang w:bidi="hi-IN"/>
              </w:rPr>
              <w:t>Non-recurring grant</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16604.07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right"/>
              <w:rPr>
                <w:color w:val="000000"/>
              </w:rPr>
            </w:pPr>
            <w:r>
              <w:rPr>
                <w:color w:val="000000"/>
              </w:rPr>
              <w:t>0.00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16604.07</w:t>
            </w:r>
          </w:p>
        </w:tc>
        <w:tc>
          <w:tcPr>
            <w:tcW w:w="2264"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7714.51</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8889.56</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rPr>
                <w:b/>
                <w:bCs/>
                <w:color w:val="000000"/>
              </w:rPr>
            </w:pPr>
            <w:r>
              <w:rPr>
                <w:b/>
                <w:bCs/>
                <w:color w:val="000000"/>
                <w:lang w:bidi="hi-IN"/>
              </w:rPr>
              <w:t>Recurring Grant</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0.00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right"/>
              <w:rPr>
                <w:color w:val="000000"/>
              </w:rPr>
            </w:pPr>
            <w:r>
              <w:rPr>
                <w:color w:val="000000"/>
              </w:rPr>
              <w:t>6098.34</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6098.34</w:t>
            </w:r>
          </w:p>
        </w:tc>
        <w:tc>
          <w:tcPr>
            <w:tcW w:w="2264"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color w:val="000000"/>
              </w:rPr>
            </w:pPr>
            <w:r>
              <w:rPr>
                <w:color w:val="000000"/>
              </w:rPr>
              <w:t>5027.84</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1070.50</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right"/>
              <w:rPr>
                <w:b/>
                <w:bCs/>
                <w:color w:val="000000"/>
              </w:rPr>
            </w:pPr>
            <w:r>
              <w:rPr>
                <w:b/>
                <w:bCs/>
                <w:color w:val="000000"/>
                <w:lang w:bidi="hi-IN"/>
              </w:rPr>
              <w:t>Total</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b/>
                <w:bCs/>
                <w:color w:val="000000"/>
              </w:rPr>
            </w:pPr>
            <w:r>
              <w:rPr>
                <w:b/>
                <w:bCs/>
                <w:color w:val="000000"/>
              </w:rPr>
              <w:t>16604.07</w:t>
            </w:r>
          </w:p>
        </w:tc>
        <w:tc>
          <w:tcPr>
            <w:tcW w:w="12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b/>
                <w:bCs/>
                <w:color w:val="000000"/>
              </w:rPr>
            </w:pPr>
            <w:r>
              <w:rPr>
                <w:b/>
                <w:bCs/>
                <w:noProof/>
                <w:color w:val="000000"/>
              </w:rPr>
              <w:t>6098.34</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b/>
                <w:bCs/>
                <w:color w:val="000000"/>
              </w:rPr>
            </w:pPr>
            <w:r>
              <w:rPr>
                <w:b/>
                <w:bCs/>
                <w:noProof/>
                <w:color w:val="000000"/>
              </w:rPr>
              <w:t>22702.41</w:t>
            </w:r>
          </w:p>
        </w:tc>
        <w:tc>
          <w:tcPr>
            <w:tcW w:w="226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color w:val="000000"/>
              </w:rPr>
            </w:pPr>
            <w:r>
              <w:rPr>
                <w:b/>
                <w:bCs/>
                <w:noProof/>
                <w:color w:val="000000"/>
              </w:rPr>
              <w:t>12742.35</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bCs/>
                <w:color w:val="000000"/>
              </w:rPr>
            </w:pPr>
            <w:r>
              <w:rPr>
                <w:b/>
                <w:bCs/>
                <w:color w:val="000000"/>
              </w:rPr>
              <w:t>9960.06</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All KGBVs</w:t>
            </w:r>
          </w:p>
        </w:tc>
        <w:tc>
          <w:tcPr>
            <w:tcW w:w="12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Spill Over</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Fresh</w:t>
            </w:r>
          </w:p>
        </w:tc>
        <w:tc>
          <w:tcPr>
            <w:tcW w:w="11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Total</w:t>
            </w:r>
          </w:p>
        </w:tc>
        <w:tc>
          <w:tcPr>
            <w:tcW w:w="22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Actual Expenditure upto 31.3.2020</w:t>
            </w: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1798B" w:rsidRDefault="0081798B">
            <w:pPr>
              <w:keepNext/>
              <w:keepLines/>
              <w:jc w:val="center"/>
              <w:rPr>
                <w:b/>
                <w:bCs/>
                <w:color w:val="000000"/>
              </w:rPr>
            </w:pPr>
            <w:r>
              <w:rPr>
                <w:b/>
                <w:bCs/>
                <w:color w:val="000000"/>
                <w:lang w:bidi="hi-IN"/>
              </w:rPr>
              <w:t>Unspent Balance</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rPr>
                <w:b/>
                <w:bCs/>
                <w:color w:val="000000"/>
              </w:rPr>
            </w:pPr>
            <w:r>
              <w:rPr>
                <w:b/>
                <w:bCs/>
                <w:color w:val="000000"/>
                <w:lang w:bidi="hi-IN"/>
              </w:rPr>
              <w:t>Non-recurring grant</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25030.27</w:t>
            </w:r>
          </w:p>
        </w:tc>
        <w:tc>
          <w:tcPr>
            <w:tcW w:w="12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23940.90</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48971.17</w:t>
            </w:r>
          </w:p>
        </w:tc>
        <w:tc>
          <w:tcPr>
            <w:tcW w:w="226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11748.91</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37222.26</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rPr>
                <w:b/>
                <w:bCs/>
                <w:color w:val="000000"/>
              </w:rPr>
            </w:pPr>
            <w:r>
              <w:rPr>
                <w:b/>
                <w:bCs/>
                <w:color w:val="000000"/>
                <w:lang w:bidi="hi-IN"/>
              </w:rPr>
              <w:t>Recurring Grant</w:t>
            </w:r>
          </w:p>
        </w:tc>
        <w:tc>
          <w:tcPr>
            <w:tcW w:w="1292"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0.00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46475.79</w:t>
            </w:r>
          </w:p>
        </w:tc>
        <w:tc>
          <w:tcPr>
            <w:tcW w:w="111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right"/>
              <w:rPr>
                <w:color w:val="000000"/>
              </w:rPr>
            </w:pPr>
            <w:r>
              <w:rPr>
                <w:color w:val="000000"/>
              </w:rPr>
              <w:t>46475.79</w:t>
            </w:r>
          </w:p>
        </w:tc>
        <w:tc>
          <w:tcPr>
            <w:tcW w:w="2264"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43801.05</w:t>
            </w:r>
          </w:p>
        </w:tc>
        <w:tc>
          <w:tcPr>
            <w:tcW w:w="12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2674.74</w:t>
            </w:r>
          </w:p>
        </w:tc>
      </w:tr>
      <w:tr w:rsidR="0081798B" w:rsidTr="00692721">
        <w:trPr>
          <w:trHeight w:val="144"/>
        </w:trPr>
        <w:tc>
          <w:tcPr>
            <w:tcW w:w="234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1798B" w:rsidRDefault="0081798B">
            <w:pPr>
              <w:keepNext/>
              <w:keepLines/>
              <w:jc w:val="right"/>
              <w:rPr>
                <w:b/>
                <w:bCs/>
                <w:color w:val="000000"/>
              </w:rPr>
            </w:pPr>
            <w:r>
              <w:rPr>
                <w:b/>
                <w:bCs/>
                <w:color w:val="000000"/>
                <w:lang w:bidi="hi-IN"/>
              </w:rPr>
              <w:t>Grand Total</w:t>
            </w:r>
          </w:p>
        </w:tc>
        <w:tc>
          <w:tcPr>
            <w:tcW w:w="12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798B" w:rsidRDefault="0081798B">
            <w:pPr>
              <w:keepNext/>
              <w:keepLines/>
              <w:jc w:val="right"/>
              <w:rPr>
                <w:b/>
                <w:bCs/>
                <w:color w:val="000000"/>
              </w:rPr>
            </w:pPr>
            <w:r>
              <w:rPr>
                <w:b/>
                <w:bCs/>
                <w:color w:val="000000"/>
              </w:rPr>
              <w:t>25030.27</w:t>
            </w:r>
          </w:p>
        </w:tc>
        <w:tc>
          <w:tcPr>
            <w:tcW w:w="126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798B" w:rsidRDefault="0081798B">
            <w:pPr>
              <w:keepNext/>
              <w:keepLines/>
              <w:jc w:val="right"/>
              <w:rPr>
                <w:b/>
                <w:bCs/>
                <w:color w:val="000000"/>
              </w:rPr>
            </w:pPr>
            <w:r>
              <w:rPr>
                <w:b/>
                <w:bCs/>
                <w:color w:val="000000"/>
              </w:rPr>
              <w:t>70416.69</w:t>
            </w:r>
          </w:p>
        </w:tc>
        <w:tc>
          <w:tcPr>
            <w:tcW w:w="111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798B" w:rsidRDefault="0081798B">
            <w:pPr>
              <w:keepNext/>
              <w:keepLines/>
              <w:jc w:val="right"/>
              <w:rPr>
                <w:b/>
                <w:bCs/>
                <w:color w:val="000000"/>
              </w:rPr>
            </w:pPr>
            <w:r>
              <w:rPr>
                <w:b/>
                <w:bCs/>
                <w:color w:val="000000"/>
              </w:rPr>
              <w:t>95446.96</w:t>
            </w:r>
          </w:p>
        </w:tc>
        <w:tc>
          <w:tcPr>
            <w:tcW w:w="226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798B" w:rsidRDefault="0081798B">
            <w:pPr>
              <w:keepNext/>
              <w:keepLines/>
              <w:jc w:val="center"/>
              <w:rPr>
                <w:b/>
                <w:bCs/>
                <w:color w:val="000000"/>
              </w:rPr>
            </w:pPr>
            <w:r>
              <w:rPr>
                <w:b/>
                <w:bCs/>
                <w:color w:val="000000"/>
              </w:rPr>
              <w:t>55549.96</w:t>
            </w:r>
          </w:p>
        </w:tc>
        <w:tc>
          <w:tcPr>
            <w:tcW w:w="121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798B" w:rsidRDefault="0081798B">
            <w:pPr>
              <w:keepNext/>
              <w:keepLines/>
              <w:jc w:val="center"/>
              <w:rPr>
                <w:b/>
                <w:bCs/>
                <w:color w:val="000000"/>
              </w:rPr>
            </w:pPr>
            <w:r>
              <w:rPr>
                <w:b/>
                <w:bCs/>
                <w:color w:val="000000"/>
              </w:rPr>
              <w:t>39897.00</w:t>
            </w:r>
          </w:p>
        </w:tc>
      </w:tr>
    </w:tbl>
    <w:p w:rsidR="0081798B" w:rsidRDefault="0081798B" w:rsidP="0081798B">
      <w:pPr>
        <w:keepNext/>
        <w:keepLines/>
        <w:ind w:left="709"/>
        <w:jc w:val="both"/>
        <w:rPr>
          <w:b/>
          <w:bCs/>
          <w:iCs/>
        </w:rPr>
      </w:pPr>
    </w:p>
    <w:p w:rsidR="0081798B" w:rsidRDefault="0081798B" w:rsidP="0081798B">
      <w:pPr>
        <w:keepNext/>
        <w:keepLines/>
        <w:ind w:left="709"/>
        <w:jc w:val="both"/>
        <w:rPr>
          <w:b/>
        </w:rPr>
      </w:pPr>
    </w:p>
    <w:p w:rsidR="0081798B" w:rsidRDefault="0081798B" w:rsidP="0081798B">
      <w:pPr>
        <w:keepNext/>
        <w:keepLines/>
        <w:widowControl w:val="0"/>
        <w:jc w:val="both"/>
        <w:rPr>
          <w:b/>
          <w:u w:val="single"/>
          <w:lang w:val="en-IN"/>
        </w:rPr>
      </w:pPr>
      <w:r>
        <w:rPr>
          <w:b/>
          <w:u w:val="single"/>
          <w:lang w:val="en-IN"/>
        </w:rPr>
        <w:t>Activities undertaken KGBVs:</w:t>
      </w:r>
    </w:p>
    <w:p w:rsidR="0081798B" w:rsidRDefault="0081798B" w:rsidP="0081798B">
      <w:pPr>
        <w:keepNext/>
        <w:keepLines/>
        <w:widowControl w:val="0"/>
        <w:jc w:val="both"/>
        <w:rPr>
          <w:b/>
          <w:u w:val="single"/>
          <w:lang w:val="en-IN"/>
        </w:rPr>
      </w:pPr>
    </w:p>
    <w:p w:rsidR="0081798B" w:rsidRDefault="0081798B" w:rsidP="004D4A84">
      <w:pPr>
        <w:keepNext/>
        <w:keepLines/>
        <w:widowControl w:val="0"/>
        <w:numPr>
          <w:ilvl w:val="0"/>
          <w:numId w:val="117"/>
        </w:numPr>
        <w:jc w:val="both"/>
        <w:rPr>
          <w:b/>
          <w:color w:val="000000"/>
        </w:rPr>
      </w:pPr>
      <w:r>
        <w:rPr>
          <w:b/>
          <w:color w:val="000000"/>
        </w:rPr>
        <w:t>Process of Identification of Girls in KGBVs:</w:t>
      </w:r>
    </w:p>
    <w:p w:rsidR="0081798B" w:rsidRDefault="0081798B" w:rsidP="004D4A84">
      <w:pPr>
        <w:keepNext/>
        <w:keepLines/>
        <w:widowControl w:val="0"/>
        <w:numPr>
          <w:ilvl w:val="1"/>
          <w:numId w:val="118"/>
        </w:numPr>
        <w:ind w:right="-140" w:hanging="284"/>
        <w:jc w:val="both"/>
      </w:pPr>
      <w:r>
        <w:rPr>
          <w:color w:val="000000"/>
        </w:rPr>
        <w:t>Enrolment Drive is taken up every year from the month of March/April.</w:t>
      </w:r>
    </w:p>
    <w:p w:rsidR="0081798B" w:rsidRDefault="0081798B" w:rsidP="004D4A84">
      <w:pPr>
        <w:keepNext/>
        <w:keepLines/>
        <w:widowControl w:val="0"/>
        <w:numPr>
          <w:ilvl w:val="1"/>
          <w:numId w:val="118"/>
        </w:numPr>
        <w:ind w:hanging="284"/>
        <w:jc w:val="both"/>
      </w:pPr>
      <w:r>
        <w:rPr>
          <w:color w:val="000000"/>
        </w:rPr>
        <w:t>Each District has an Action Plan for Enrolment of OSC Girls, girls from disadvantaged and underprivileged categories in KGBVs.</w:t>
      </w:r>
    </w:p>
    <w:p w:rsidR="0081798B" w:rsidRDefault="0081798B" w:rsidP="004D4A84">
      <w:pPr>
        <w:keepNext/>
        <w:keepLines/>
        <w:widowControl w:val="0"/>
        <w:numPr>
          <w:ilvl w:val="1"/>
          <w:numId w:val="118"/>
        </w:numPr>
        <w:ind w:right="-140" w:hanging="284"/>
        <w:jc w:val="both"/>
      </w:pPr>
      <w:r>
        <w:rPr>
          <w:color w:val="000000"/>
        </w:rPr>
        <w:t>Children from disadvantaged, underprivileged categories within the district are identified.</w:t>
      </w:r>
    </w:p>
    <w:p w:rsidR="0081798B" w:rsidRDefault="0081798B" w:rsidP="004D4A84">
      <w:pPr>
        <w:keepNext/>
        <w:keepLines/>
        <w:widowControl w:val="0"/>
        <w:numPr>
          <w:ilvl w:val="1"/>
          <w:numId w:val="118"/>
        </w:numPr>
        <w:ind w:hanging="284"/>
        <w:jc w:val="both"/>
      </w:pPr>
      <w:r>
        <w:rPr>
          <w:color w:val="000000"/>
        </w:rPr>
        <w:t>The Out of School Children in the habitations as well as in the mandal, where the KGBVs are located are mainly focused.</w:t>
      </w:r>
    </w:p>
    <w:p w:rsidR="0081798B" w:rsidRDefault="0081798B" w:rsidP="004D4A84">
      <w:pPr>
        <w:keepNext/>
        <w:keepLines/>
        <w:widowControl w:val="0"/>
        <w:numPr>
          <w:ilvl w:val="1"/>
          <w:numId w:val="118"/>
        </w:numPr>
        <w:ind w:hanging="284"/>
        <w:jc w:val="both"/>
      </w:pPr>
      <w:r>
        <w:rPr>
          <w:color w:val="000000"/>
        </w:rPr>
        <w:t>Using a variety of Media – Television, Radio, Newspapers as well as local media to reach parents and community members about the importance and benefits of education.</w:t>
      </w:r>
    </w:p>
    <w:p w:rsidR="0081798B" w:rsidRDefault="0081798B" w:rsidP="004D4A84">
      <w:pPr>
        <w:keepNext/>
        <w:keepLines/>
        <w:widowControl w:val="0"/>
        <w:numPr>
          <w:ilvl w:val="1"/>
          <w:numId w:val="118"/>
        </w:numPr>
        <w:ind w:hanging="284"/>
        <w:jc w:val="both"/>
      </w:pPr>
      <w:r>
        <w:rPr>
          <w:color w:val="000000"/>
        </w:rPr>
        <w:t>Review meeting and convergence meetings conducted with Special Officers of the KGBVs and ICDS and NCLP departments.</w:t>
      </w:r>
    </w:p>
    <w:p w:rsidR="0081798B" w:rsidRDefault="0081798B" w:rsidP="004D4A84">
      <w:pPr>
        <w:keepNext/>
        <w:keepLines/>
        <w:widowControl w:val="0"/>
        <w:numPr>
          <w:ilvl w:val="1"/>
          <w:numId w:val="118"/>
        </w:numPr>
        <w:ind w:hanging="284"/>
        <w:jc w:val="both"/>
      </w:pPr>
      <w:r>
        <w:rPr>
          <w:color w:val="000000"/>
        </w:rPr>
        <w:t>Door to door campaign is conducted in high populated Muslim pockets to enroll Muslim minority girls as the strength of Minority Girls in the age group of 10 – 14 is less.</w:t>
      </w:r>
    </w:p>
    <w:p w:rsidR="0081798B" w:rsidRDefault="0081798B" w:rsidP="004D4A84">
      <w:pPr>
        <w:keepNext/>
        <w:keepLines/>
        <w:widowControl w:val="0"/>
        <w:numPr>
          <w:ilvl w:val="1"/>
          <w:numId w:val="118"/>
        </w:numPr>
        <w:ind w:hanging="284"/>
        <w:jc w:val="both"/>
      </w:pPr>
      <w:r>
        <w:rPr>
          <w:color w:val="000000"/>
        </w:rPr>
        <w:t>Police department was also involved in enrollment drives and suggested parents/guardians of needy children to join their wards in KGBVs.</w:t>
      </w:r>
    </w:p>
    <w:p w:rsidR="0081798B" w:rsidRDefault="0081798B" w:rsidP="004D4A84">
      <w:pPr>
        <w:keepNext/>
        <w:keepLines/>
        <w:widowControl w:val="0"/>
        <w:numPr>
          <w:ilvl w:val="1"/>
          <w:numId w:val="118"/>
        </w:numPr>
        <w:ind w:hanging="284"/>
        <w:jc w:val="both"/>
      </w:pPr>
      <w:r>
        <w:rPr>
          <w:color w:val="000000"/>
        </w:rPr>
        <w:t>The out of school children identified by various NGOs like M.V.Foundation, Divya Disha etc are enrolled into KGBVs.</w:t>
      </w:r>
    </w:p>
    <w:p w:rsidR="0081798B" w:rsidRDefault="0081798B" w:rsidP="0081798B">
      <w:pPr>
        <w:keepNext/>
        <w:keepLines/>
        <w:widowControl w:val="0"/>
        <w:jc w:val="both"/>
        <w:rPr>
          <w:b/>
          <w:color w:val="000000"/>
        </w:rPr>
      </w:pPr>
    </w:p>
    <w:p w:rsidR="0081798B" w:rsidRDefault="0081798B" w:rsidP="004D4A84">
      <w:pPr>
        <w:keepNext/>
        <w:keepLines/>
        <w:widowControl w:val="0"/>
        <w:numPr>
          <w:ilvl w:val="0"/>
          <w:numId w:val="117"/>
        </w:numPr>
        <w:jc w:val="both"/>
        <w:rPr>
          <w:b/>
          <w:color w:val="000000"/>
        </w:rPr>
      </w:pPr>
      <w:r>
        <w:rPr>
          <w:b/>
          <w:color w:val="000000"/>
        </w:rPr>
        <w:t xml:space="preserve">Extracurricular, Skill Development and any other initiative undertaken to enhance the confidence level of the girls: </w:t>
      </w:r>
    </w:p>
    <w:p w:rsidR="0081798B" w:rsidRDefault="0081798B" w:rsidP="0081798B">
      <w:pPr>
        <w:keepNext/>
        <w:keepLines/>
        <w:widowControl w:val="0"/>
        <w:ind w:left="360"/>
        <w:jc w:val="both"/>
        <w:rPr>
          <w:b/>
          <w:color w:val="000000"/>
        </w:rPr>
      </w:pPr>
    </w:p>
    <w:p w:rsidR="0081798B" w:rsidRDefault="0081798B" w:rsidP="004D4A84">
      <w:pPr>
        <w:keepNext/>
        <w:keepLines/>
        <w:widowControl w:val="0"/>
        <w:numPr>
          <w:ilvl w:val="0"/>
          <w:numId w:val="119"/>
        </w:numPr>
        <w:ind w:left="630" w:right="-142" w:hanging="270"/>
        <w:jc w:val="both"/>
        <w:rPr>
          <w:b/>
          <w:color w:val="000000"/>
        </w:rPr>
      </w:pPr>
      <w:r>
        <w:rPr>
          <w:b/>
          <w:color w:val="000000"/>
        </w:rPr>
        <w:t xml:space="preserve">Vocational Education: </w:t>
      </w:r>
      <w:r>
        <w:rPr>
          <w:color w:val="000000"/>
        </w:rPr>
        <w:t>For Girl empowerment vocational instructors are appointed and an amount of Rs.6000/- per KGBV is provided for preparing vocational Items like (Tailoring, Beautician course, Embroidery work, handicrafts, Jewellary making, jute bag preparation, hand bags preparations, bangles preparations, flower vase etc.,</w:t>
      </w:r>
    </w:p>
    <w:p w:rsidR="0081798B" w:rsidRDefault="0081798B" w:rsidP="0081798B">
      <w:pPr>
        <w:keepNext/>
        <w:keepLines/>
        <w:widowControl w:val="0"/>
        <w:jc w:val="both"/>
        <w:rPr>
          <w:color w:val="000000"/>
        </w:rPr>
      </w:pPr>
    </w:p>
    <w:p w:rsidR="0081798B" w:rsidRDefault="0081798B" w:rsidP="0081798B">
      <w:pPr>
        <w:keepNext/>
        <w:keepLines/>
        <w:widowControl w:val="0"/>
        <w:ind w:left="630"/>
        <w:jc w:val="both"/>
        <w:rPr>
          <w:color w:val="000000"/>
        </w:rPr>
      </w:pPr>
      <w:r>
        <w:rPr>
          <w:color w:val="000000"/>
        </w:rPr>
        <w:t>In Nirmal district, jewellery was made with Nirmal Painting on wooden pieces, with resource support from local artisans.</w:t>
      </w:r>
    </w:p>
    <w:p w:rsidR="0081798B" w:rsidRDefault="0081798B" w:rsidP="0081798B">
      <w:pPr>
        <w:keepNext/>
        <w:keepLines/>
        <w:widowControl w:val="0"/>
        <w:jc w:val="both"/>
        <w:rPr>
          <w:b/>
          <w:color w:val="000000"/>
        </w:rPr>
      </w:pPr>
    </w:p>
    <w:p w:rsidR="0081798B" w:rsidRDefault="0081798B" w:rsidP="004D4A84">
      <w:pPr>
        <w:keepNext/>
        <w:keepLines/>
        <w:widowControl w:val="0"/>
        <w:numPr>
          <w:ilvl w:val="0"/>
          <w:numId w:val="120"/>
        </w:numPr>
        <w:ind w:left="630" w:hanging="270"/>
        <w:jc w:val="both"/>
        <w:rPr>
          <w:sz w:val="22"/>
          <w:szCs w:val="22"/>
        </w:rPr>
      </w:pPr>
      <w:r>
        <w:rPr>
          <w:b/>
          <w:color w:val="000000"/>
        </w:rPr>
        <w:lastRenderedPageBreak/>
        <w:t xml:space="preserve">Sports and Games: </w:t>
      </w:r>
      <w:r>
        <w:rPr>
          <w:color w:val="000000"/>
        </w:rPr>
        <w:t xml:space="preserve">There are Physical Education Teachers in all the KGBVs and the students are trained in Yoga, various sports and games like khokho, foot ball, kabaddi, volley ball etc. </w:t>
      </w:r>
    </w:p>
    <w:p w:rsidR="0081798B" w:rsidRDefault="0081798B" w:rsidP="0081798B">
      <w:pPr>
        <w:keepNext/>
        <w:keepLines/>
        <w:widowControl w:val="0"/>
        <w:jc w:val="both"/>
        <w:rPr>
          <w:b/>
        </w:rPr>
      </w:pPr>
      <w:r>
        <w:rPr>
          <w:b/>
          <w:u w:val="single"/>
        </w:rPr>
        <w:t>State Initiatives to improve performance of KGBVs</w:t>
      </w:r>
      <w:r>
        <w:rPr>
          <w:b/>
        </w:rPr>
        <w:t>:</w:t>
      </w:r>
    </w:p>
    <w:p w:rsidR="0081798B" w:rsidRDefault="0081798B" w:rsidP="0081798B">
      <w:pPr>
        <w:keepNext/>
        <w:keepLines/>
        <w:widowControl w:val="0"/>
        <w:jc w:val="both"/>
        <w:rPr>
          <w:b/>
        </w:rPr>
      </w:pPr>
    </w:p>
    <w:p w:rsidR="0081798B" w:rsidRDefault="0081798B" w:rsidP="004D4A84">
      <w:pPr>
        <w:keepNext/>
        <w:keepLines/>
        <w:widowControl w:val="0"/>
        <w:numPr>
          <w:ilvl w:val="0"/>
          <w:numId w:val="117"/>
        </w:numPr>
        <w:jc w:val="both"/>
        <w:rPr>
          <w:b/>
          <w:color w:val="000000"/>
        </w:rPr>
      </w:pPr>
      <w:r>
        <w:rPr>
          <w:b/>
          <w:color w:val="000000"/>
        </w:rPr>
        <w:t xml:space="preserve">Quality assurance in KGBVs: </w:t>
      </w:r>
    </w:p>
    <w:p w:rsidR="0081798B" w:rsidRDefault="0081798B" w:rsidP="0081798B">
      <w:pPr>
        <w:keepNext/>
        <w:keepLines/>
        <w:widowControl w:val="0"/>
        <w:jc w:val="both"/>
      </w:pPr>
    </w:p>
    <w:p w:rsidR="0081798B" w:rsidRDefault="0081798B" w:rsidP="004D4A84">
      <w:pPr>
        <w:keepNext/>
        <w:keepLines/>
        <w:widowControl w:val="0"/>
        <w:numPr>
          <w:ilvl w:val="0"/>
          <w:numId w:val="121"/>
        </w:numPr>
        <w:jc w:val="both"/>
        <w:rPr>
          <w:b/>
        </w:rPr>
      </w:pPr>
      <w:r>
        <w:rPr>
          <w:b/>
        </w:rPr>
        <w:t>ACADEMIC:</w:t>
      </w:r>
    </w:p>
    <w:p w:rsidR="0081798B" w:rsidRDefault="0081798B" w:rsidP="0081798B">
      <w:pPr>
        <w:keepNext/>
        <w:keepLines/>
        <w:widowControl w:val="0"/>
        <w:ind w:left="720"/>
        <w:jc w:val="both"/>
        <w:rPr>
          <w:b/>
          <w:sz w:val="22"/>
          <w:szCs w:val="22"/>
        </w:rPr>
      </w:pPr>
    </w:p>
    <w:p w:rsidR="0081798B" w:rsidRDefault="0081798B" w:rsidP="0081798B">
      <w:pPr>
        <w:keepNext/>
        <w:keepLines/>
        <w:ind w:left="720" w:hanging="360"/>
        <w:rPr>
          <w:b/>
          <w:bCs/>
        </w:rPr>
      </w:pPr>
      <w:r>
        <w:rPr>
          <w:b/>
          <w:bCs/>
        </w:rPr>
        <w:t xml:space="preserve">I. </w:t>
      </w:r>
      <w:r>
        <w:rPr>
          <w:b/>
          <w:bCs/>
        </w:rPr>
        <w:tab/>
        <w:t>Comprehensive plan of action is followed for quality assurance in KGBVs.</w:t>
      </w:r>
    </w:p>
    <w:p w:rsidR="0081798B" w:rsidRDefault="0081798B" w:rsidP="0081798B">
      <w:pPr>
        <w:keepNext/>
        <w:keepLines/>
        <w:jc w:val="both"/>
      </w:pPr>
    </w:p>
    <w:p w:rsidR="0081798B" w:rsidRDefault="0081798B" w:rsidP="0081798B">
      <w:pPr>
        <w:keepNext/>
        <w:keepLines/>
        <w:ind w:left="720"/>
        <w:jc w:val="both"/>
      </w:pPr>
      <w:r>
        <w:t xml:space="preserve">This includes- </w:t>
      </w:r>
    </w:p>
    <w:p w:rsidR="0081798B" w:rsidRDefault="0081798B" w:rsidP="0081798B">
      <w:pPr>
        <w:keepNext/>
        <w:keepLines/>
        <w:ind w:firstLine="720"/>
        <w:rPr>
          <w:b/>
        </w:rPr>
      </w:pPr>
      <w:r>
        <w:rPr>
          <w:b/>
        </w:rPr>
        <w:t>(a) Teachers Capacity Building:</w:t>
      </w:r>
    </w:p>
    <w:p w:rsidR="0081798B" w:rsidRDefault="0081798B" w:rsidP="004D4A84">
      <w:pPr>
        <w:keepNext/>
        <w:keepLines/>
        <w:numPr>
          <w:ilvl w:val="0"/>
          <w:numId w:val="122"/>
        </w:numPr>
        <w:ind w:left="1080"/>
        <w:jc w:val="both"/>
        <w:rPr>
          <w:color w:val="000000"/>
        </w:rPr>
      </w:pPr>
      <w:r>
        <w:rPr>
          <w:color w:val="000000"/>
        </w:rPr>
        <w:t>Non- Language teachers from all the 110 KGBVs where English medium is started were trained to teach the content through English Medium and also in communicative English and classroom English. Micro-teaching strategy was followed.</w:t>
      </w:r>
    </w:p>
    <w:p w:rsidR="0081798B" w:rsidRDefault="0081798B" w:rsidP="004D4A84">
      <w:pPr>
        <w:keepNext/>
        <w:keepLines/>
        <w:numPr>
          <w:ilvl w:val="0"/>
          <w:numId w:val="122"/>
        </w:numPr>
        <w:ind w:left="1080"/>
        <w:jc w:val="both"/>
        <w:rPr>
          <w:color w:val="000000"/>
        </w:rPr>
      </w:pPr>
      <w:r>
        <w:rPr>
          <w:color w:val="000000"/>
        </w:rPr>
        <w:t>All CRTs attended NISHTHA trainings.</w:t>
      </w:r>
    </w:p>
    <w:p w:rsidR="0081798B" w:rsidRDefault="0081798B" w:rsidP="004D4A84">
      <w:pPr>
        <w:keepNext/>
        <w:keepLines/>
        <w:numPr>
          <w:ilvl w:val="0"/>
          <w:numId w:val="122"/>
        </w:numPr>
        <w:ind w:left="1080"/>
        <w:jc w:val="both"/>
        <w:rPr>
          <w:color w:val="000000"/>
        </w:rPr>
      </w:pPr>
      <w:r>
        <w:rPr>
          <w:color w:val="000000"/>
        </w:rPr>
        <w:t>One PGCRT/CRT from each KGBV were trained in Guidance &amp; Counseling.</w:t>
      </w:r>
    </w:p>
    <w:p w:rsidR="0081798B" w:rsidRDefault="0081798B" w:rsidP="0081798B">
      <w:pPr>
        <w:keepNext/>
        <w:keepLines/>
      </w:pPr>
    </w:p>
    <w:p w:rsidR="0081798B" w:rsidRDefault="0081798B" w:rsidP="0081798B">
      <w:pPr>
        <w:keepNext/>
        <w:keepLines/>
        <w:ind w:firstLine="720"/>
        <w:rPr>
          <w:b/>
        </w:rPr>
      </w:pPr>
      <w:r>
        <w:rPr>
          <w:b/>
        </w:rPr>
        <w:t>(b) Specific Quality Improvement Programmes in KGBVs:</w:t>
      </w:r>
    </w:p>
    <w:p w:rsidR="0081798B" w:rsidRDefault="0081798B" w:rsidP="004D4A84">
      <w:pPr>
        <w:keepNext/>
        <w:keepLines/>
        <w:numPr>
          <w:ilvl w:val="0"/>
          <w:numId w:val="123"/>
        </w:numPr>
        <w:jc w:val="both"/>
        <w:rPr>
          <w:color w:val="000000"/>
        </w:rPr>
      </w:pPr>
      <w:r>
        <w:rPr>
          <w:color w:val="000000"/>
        </w:rPr>
        <w:t>Foundation Programme – to achieve basic competencies among all class 6 students in KGBVs, started in July and shown 56.75 % improvement in Telugu, 57.02 % improvement in English and 58.40 % improvement in Mathematics. Now, after Foundation Programme, the % of students who attained basic competencies in all the three subjects are- 80.55%.</w:t>
      </w:r>
    </w:p>
    <w:p w:rsidR="0081798B" w:rsidRDefault="0081798B" w:rsidP="004D4A84">
      <w:pPr>
        <w:keepNext/>
        <w:keepLines/>
        <w:numPr>
          <w:ilvl w:val="0"/>
          <w:numId w:val="123"/>
        </w:numPr>
        <w:jc w:val="both"/>
        <w:rPr>
          <w:color w:val="000000"/>
        </w:rPr>
      </w:pPr>
      <w:r>
        <w:rPr>
          <w:color w:val="000000"/>
        </w:rPr>
        <w:t>Academic Enrichment Drive- A year long drive to enrich the quality of education through a series of subject wise activities targeted at improving learning outcomes.</w:t>
      </w:r>
    </w:p>
    <w:p w:rsidR="0081798B" w:rsidRDefault="0081798B" w:rsidP="004D4A84">
      <w:pPr>
        <w:keepNext/>
        <w:keepLines/>
        <w:numPr>
          <w:ilvl w:val="0"/>
          <w:numId w:val="123"/>
        </w:numPr>
        <w:jc w:val="both"/>
        <w:rPr>
          <w:color w:val="000000"/>
        </w:rPr>
      </w:pPr>
      <w:r>
        <w:rPr>
          <w:color w:val="000000"/>
        </w:rPr>
        <w:t>Special Care for improvement of Board Exam results is taken up in all KGBVs.</w:t>
      </w:r>
    </w:p>
    <w:p w:rsidR="0081798B" w:rsidRDefault="0081798B" w:rsidP="004D4A84">
      <w:pPr>
        <w:keepNext/>
        <w:keepLines/>
        <w:numPr>
          <w:ilvl w:val="0"/>
          <w:numId w:val="123"/>
        </w:numPr>
        <w:jc w:val="both"/>
        <w:rPr>
          <w:color w:val="000000"/>
        </w:rPr>
      </w:pPr>
      <w:r>
        <w:rPr>
          <w:color w:val="000000"/>
        </w:rPr>
        <w:t>To ensure that the students are stress free and adopt coping strategies, each KGBV has nominated one CRT/PGCRT as the Counsellor.</w:t>
      </w:r>
    </w:p>
    <w:p w:rsidR="0081798B" w:rsidRDefault="0081798B" w:rsidP="0081798B">
      <w:pPr>
        <w:keepNext/>
        <w:keepLines/>
        <w:ind w:left="720"/>
        <w:jc w:val="both"/>
        <w:rPr>
          <w:color w:val="000000"/>
        </w:rPr>
      </w:pPr>
    </w:p>
    <w:p w:rsidR="0081798B" w:rsidRDefault="0081798B" w:rsidP="0081798B">
      <w:pPr>
        <w:keepNext/>
        <w:keepLines/>
        <w:ind w:left="720"/>
        <w:jc w:val="both"/>
      </w:pPr>
      <w:r>
        <w:rPr>
          <w:b/>
        </w:rPr>
        <w:t>(c) Academic Monitoring Drive</w:t>
      </w:r>
      <w:r>
        <w:t>was taken up in all KGBVs in the month of January and February where visits to all KGBVs were done by district officials and subject experts in the months of December 2019 and January 2020.</w:t>
      </w:r>
    </w:p>
    <w:p w:rsidR="0081798B" w:rsidRDefault="0081798B" w:rsidP="0081798B">
      <w:pPr>
        <w:keepNext/>
        <w:keepLines/>
        <w:jc w:val="both"/>
        <w:rPr>
          <w:color w:val="000000"/>
          <w:u w:val="single"/>
        </w:rPr>
      </w:pPr>
    </w:p>
    <w:p w:rsidR="0081798B" w:rsidRDefault="0081798B" w:rsidP="0081798B">
      <w:pPr>
        <w:keepNext/>
        <w:keepLines/>
        <w:ind w:firstLine="720"/>
        <w:jc w:val="both"/>
        <w:rPr>
          <w:b/>
        </w:rPr>
      </w:pPr>
      <w:r>
        <w:rPr>
          <w:b/>
          <w:color w:val="000000"/>
        </w:rPr>
        <w:t>(d) Digital Teaching:</w:t>
      </w:r>
    </w:p>
    <w:p w:rsidR="0081798B" w:rsidRDefault="0081798B" w:rsidP="004D4A84">
      <w:pPr>
        <w:keepNext/>
        <w:keepLines/>
        <w:numPr>
          <w:ilvl w:val="0"/>
          <w:numId w:val="124"/>
        </w:numPr>
        <w:ind w:left="1080"/>
        <w:jc w:val="both"/>
        <w:rPr>
          <w:color w:val="000000"/>
        </w:rPr>
      </w:pPr>
      <w:r>
        <w:rPr>
          <w:color w:val="000000"/>
        </w:rPr>
        <w:t>All the KGBVs are connected through TSAT Nipuna and Vidyachannels through ROT (Receiving Only Terminal)/ direct You-Tube live/ Cable connection.</w:t>
      </w:r>
    </w:p>
    <w:p w:rsidR="0081798B" w:rsidRDefault="0081798B" w:rsidP="004D4A84">
      <w:pPr>
        <w:keepNext/>
        <w:keepLines/>
        <w:numPr>
          <w:ilvl w:val="0"/>
          <w:numId w:val="124"/>
        </w:numPr>
        <w:ind w:left="1080"/>
        <w:jc w:val="both"/>
        <w:rPr>
          <w:color w:val="000000"/>
        </w:rPr>
      </w:pPr>
      <w:r>
        <w:rPr>
          <w:color w:val="000000"/>
        </w:rPr>
        <w:t>Digital K-Yans are supplied to 475 KGBVs which are a computer with high eliminated projector and large space for storing large no. of lessons. Each K-Yan with lessons related to classes VI to X was supplied in order to use in class room while the teacher teaching a particular lesson. The advantage of K-Yan is that it can be used as participatory tool to use in class rooms. </w:t>
      </w:r>
    </w:p>
    <w:p w:rsidR="0081798B" w:rsidRDefault="0081798B" w:rsidP="004D4A84">
      <w:pPr>
        <w:keepNext/>
        <w:keepLines/>
        <w:numPr>
          <w:ilvl w:val="0"/>
          <w:numId w:val="124"/>
        </w:numPr>
        <w:ind w:left="1080"/>
        <w:jc w:val="both"/>
        <w:rPr>
          <w:color w:val="000000"/>
        </w:rPr>
      </w:pPr>
      <w:r>
        <w:rPr>
          <w:color w:val="000000"/>
        </w:rPr>
        <w:t>Digital Classes: K-Yans regularly used in the teaching learning process. All the CRTs are trained in using the K-Yans and projectors. Digital classes are successfully running in all the KGBVs in the State.</w:t>
      </w:r>
    </w:p>
    <w:p w:rsidR="0081798B" w:rsidRDefault="0081798B" w:rsidP="0081798B">
      <w:pPr>
        <w:keepNext/>
        <w:keepLines/>
        <w:jc w:val="both"/>
      </w:pPr>
    </w:p>
    <w:p w:rsidR="0081798B" w:rsidRDefault="0081798B" w:rsidP="0081798B">
      <w:pPr>
        <w:keepNext/>
        <w:keepLines/>
        <w:ind w:left="720" w:hanging="360"/>
        <w:jc w:val="both"/>
        <w:rPr>
          <w:b/>
        </w:rPr>
      </w:pPr>
      <w:r>
        <w:rPr>
          <w:b/>
        </w:rPr>
        <w:t xml:space="preserve">II. </w:t>
      </w:r>
      <w:r>
        <w:rPr>
          <w:b/>
        </w:rPr>
        <w:tab/>
        <w:t>Performance of KGBV Girls at SSC and Intermediate Examinations:</w:t>
      </w:r>
    </w:p>
    <w:p w:rsidR="0081798B" w:rsidRDefault="0081798B" w:rsidP="004D4A84">
      <w:pPr>
        <w:keepNext/>
        <w:keepLines/>
        <w:numPr>
          <w:ilvl w:val="0"/>
          <w:numId w:val="125"/>
        </w:numPr>
        <w:ind w:left="1080"/>
        <w:jc w:val="both"/>
        <w:rPr>
          <w:b/>
        </w:rPr>
      </w:pPr>
      <w:r>
        <w:lastRenderedPageBreak/>
        <w:t>In the SSC Examination 2019, from 391 KGBVs 14254 girls were appeared, out of which 13934 girls are passed in the State. KGBV girls secured 97.76% in SSC results 2019, 8 Girls from KGBVs secured 10/10 GPA and 755 girls secured above 9.0 GPA in SSC.</w:t>
      </w:r>
    </w:p>
    <w:p w:rsidR="0081798B" w:rsidRDefault="0081798B" w:rsidP="004D4A84">
      <w:pPr>
        <w:keepNext/>
        <w:keepLines/>
        <w:numPr>
          <w:ilvl w:val="0"/>
          <w:numId w:val="125"/>
        </w:numPr>
        <w:ind w:left="1080"/>
        <w:jc w:val="both"/>
        <w:rPr>
          <w:b/>
        </w:rPr>
      </w:pPr>
      <w:r>
        <w:t>8 girls secured 10/10 GPA</w:t>
      </w:r>
    </w:p>
    <w:p w:rsidR="0081798B" w:rsidRDefault="0081798B" w:rsidP="0081798B">
      <w:pPr>
        <w:keepNext/>
        <w:keepLines/>
        <w:rPr>
          <w:b/>
          <w:color w:val="FF6600"/>
          <w:sz w:val="22"/>
          <w:szCs w:val="22"/>
        </w:rPr>
      </w:pPr>
    </w:p>
    <w:p w:rsidR="0081798B" w:rsidRDefault="0081798B" w:rsidP="004D4A84">
      <w:pPr>
        <w:keepNext/>
        <w:keepLines/>
        <w:numPr>
          <w:ilvl w:val="0"/>
          <w:numId w:val="121"/>
        </w:numPr>
        <w:rPr>
          <w:b/>
          <w:color w:val="000000"/>
        </w:rPr>
      </w:pPr>
      <w:r>
        <w:rPr>
          <w:b/>
          <w:color w:val="000000"/>
        </w:rPr>
        <w:t>NON ACADEMIC:</w:t>
      </w:r>
    </w:p>
    <w:p w:rsidR="0081798B" w:rsidRDefault="0081798B" w:rsidP="004D4A84">
      <w:pPr>
        <w:keepNext/>
        <w:keepLines/>
        <w:numPr>
          <w:ilvl w:val="0"/>
          <w:numId w:val="126"/>
        </w:numPr>
        <w:ind w:left="1080"/>
        <w:jc w:val="both"/>
      </w:pPr>
      <w:r>
        <w:rPr>
          <w:color w:val="000000"/>
        </w:rPr>
        <w:t>To create a mechanism to identify and report vulnerable issues/abuse/risky behavior/ threats/ eve teasing etc.</w:t>
      </w:r>
    </w:p>
    <w:p w:rsidR="0081798B" w:rsidRDefault="0081798B" w:rsidP="004D4A84">
      <w:pPr>
        <w:keepNext/>
        <w:keepLines/>
        <w:numPr>
          <w:ilvl w:val="1"/>
          <w:numId w:val="127"/>
        </w:numPr>
        <w:jc w:val="both"/>
        <w:rPr>
          <w:color w:val="000000"/>
        </w:rPr>
      </w:pPr>
      <w:r>
        <w:rPr>
          <w:color w:val="000000"/>
        </w:rPr>
        <w:t>To set up a grievance redress system in place with emphasis on “preventing an offence” with timely intervention. (Strengthening the linkages between School and local Police)</w:t>
      </w:r>
    </w:p>
    <w:p w:rsidR="0081798B" w:rsidRDefault="0081798B" w:rsidP="004D4A84">
      <w:pPr>
        <w:keepNext/>
        <w:keepLines/>
        <w:numPr>
          <w:ilvl w:val="1"/>
          <w:numId w:val="127"/>
        </w:numPr>
        <w:jc w:val="both"/>
        <w:rPr>
          <w:color w:val="000000"/>
        </w:rPr>
      </w:pPr>
      <w:r>
        <w:rPr>
          <w:color w:val="000000"/>
        </w:rPr>
        <w:t>To create awareness on adolescence education concerns like- Growing up changes, health &amp; hygiene, ARSH, gender issues.</w:t>
      </w:r>
    </w:p>
    <w:p w:rsidR="0081798B" w:rsidRDefault="0081798B" w:rsidP="004D4A84">
      <w:pPr>
        <w:keepNext/>
        <w:keepLines/>
        <w:numPr>
          <w:ilvl w:val="1"/>
          <w:numId w:val="127"/>
        </w:numPr>
        <w:jc w:val="both"/>
        <w:rPr>
          <w:color w:val="000000"/>
        </w:rPr>
      </w:pPr>
      <w:r>
        <w:rPr>
          <w:color w:val="000000"/>
        </w:rPr>
        <w:t>To enable adolescent girls to articulate their issues and know their rights, counter shame and fear, build up self-esteem and self-confidence, and develop ability to take on responsibility for self, relationships and (to an extent) society around them.</w:t>
      </w:r>
    </w:p>
    <w:p w:rsidR="0081798B" w:rsidRDefault="0081798B" w:rsidP="004D4A84">
      <w:pPr>
        <w:keepNext/>
        <w:keepLines/>
        <w:numPr>
          <w:ilvl w:val="0"/>
          <w:numId w:val="126"/>
        </w:numPr>
        <w:ind w:left="1080"/>
        <w:jc w:val="both"/>
        <w:rPr>
          <w:color w:val="000000"/>
        </w:rPr>
      </w:pPr>
      <w:r>
        <w:rPr>
          <w:b/>
          <w:color w:val="000000"/>
        </w:rPr>
        <w:t>Career Guidance Programme by Nirmaan Organization</w:t>
      </w:r>
      <w:r>
        <w:rPr>
          <w:color w:val="000000"/>
        </w:rPr>
        <w:t xml:space="preserve">, Vidya Help Line program through video conferencing to all the districts. . The organisation focused on providing career guidance to the under privileged students from Government schools. These students are primarily first generation learners in their families and who barley </w:t>
      </w:r>
      <w:proofErr w:type="gramStart"/>
      <w:r>
        <w:rPr>
          <w:color w:val="000000"/>
        </w:rPr>
        <w:t>get</w:t>
      </w:r>
      <w:proofErr w:type="gramEnd"/>
      <w:r>
        <w:rPr>
          <w:color w:val="000000"/>
        </w:rPr>
        <w:t xml:space="preserve"> guidance at home.</w:t>
      </w:r>
      <w:r>
        <w:rPr>
          <w:b/>
          <w:color w:val="000000"/>
        </w:rPr>
        <w:t> </w:t>
      </w:r>
    </w:p>
    <w:p w:rsidR="0081798B" w:rsidRDefault="0081798B" w:rsidP="004D4A84">
      <w:pPr>
        <w:keepNext/>
        <w:keepLines/>
        <w:numPr>
          <w:ilvl w:val="0"/>
          <w:numId w:val="126"/>
        </w:numPr>
        <w:ind w:left="1080"/>
        <w:jc w:val="both"/>
        <w:rPr>
          <w:color w:val="000000"/>
        </w:rPr>
      </w:pPr>
      <w:r>
        <w:rPr>
          <w:b/>
          <w:color w:val="000000"/>
        </w:rPr>
        <w:t>BetiBachao-BetiPadhao</w:t>
      </w:r>
      <w:r>
        <w:rPr>
          <w:color w:val="000000"/>
        </w:rPr>
        <w:t xml:space="preserve"> was conducted in all KGBVs in which women empowerment issues discussed with local available eminent women employees.</w:t>
      </w:r>
    </w:p>
    <w:p w:rsidR="0081798B" w:rsidRDefault="0081798B" w:rsidP="004D4A84">
      <w:pPr>
        <w:keepNext/>
        <w:keepLines/>
        <w:numPr>
          <w:ilvl w:val="0"/>
          <w:numId w:val="126"/>
        </w:numPr>
        <w:ind w:left="1080"/>
        <w:jc w:val="both"/>
        <w:rPr>
          <w:color w:val="000000"/>
        </w:rPr>
      </w:pPr>
      <w:r>
        <w:rPr>
          <w:b/>
          <w:color w:val="000000"/>
        </w:rPr>
        <w:t>Haritha Haram</w:t>
      </w:r>
      <w:r>
        <w:rPr>
          <w:color w:val="000000"/>
        </w:rPr>
        <w:t xml:space="preserve"> (Plantation Programme) was conducted in all KGBVs</w:t>
      </w:r>
    </w:p>
    <w:p w:rsidR="0081798B" w:rsidRDefault="0081798B" w:rsidP="004D4A84">
      <w:pPr>
        <w:keepNext/>
        <w:keepLines/>
        <w:numPr>
          <w:ilvl w:val="0"/>
          <w:numId w:val="126"/>
        </w:numPr>
        <w:ind w:left="1080"/>
        <w:jc w:val="both"/>
        <w:rPr>
          <w:color w:val="000000"/>
        </w:rPr>
      </w:pPr>
      <w:r>
        <w:rPr>
          <w:color w:val="000000"/>
        </w:rPr>
        <w:t>Life Skills programme is conducted in all the KGBVs in Vikarabad district by Learning Curve Organization.</w:t>
      </w:r>
    </w:p>
    <w:p w:rsidR="0081798B" w:rsidRDefault="0081798B" w:rsidP="004D4A84">
      <w:pPr>
        <w:keepNext/>
        <w:keepLines/>
        <w:numPr>
          <w:ilvl w:val="0"/>
          <w:numId w:val="126"/>
        </w:numPr>
        <w:ind w:left="1080"/>
        <w:jc w:val="both"/>
        <w:rPr>
          <w:color w:val="000000"/>
        </w:rPr>
      </w:pPr>
      <w:r>
        <w:rPr>
          <w:b/>
          <w:bCs/>
          <w:color w:val="000000"/>
        </w:rPr>
        <w:t>ChittiChelli- ManchiAkka – A peer bonding programme</w:t>
      </w:r>
      <w:r>
        <w:rPr>
          <w:color w:val="000000"/>
        </w:rPr>
        <w:t xml:space="preserve"> in KGBVs of karimnagar to address the homesickness of newly enrolled girls of KGBV. All the newly enrolled girls are attached to older girls of the school. These older girls will take good care of the younger girls and make them feel at home. </w:t>
      </w:r>
    </w:p>
    <w:p w:rsidR="0081798B" w:rsidRDefault="0081798B" w:rsidP="004D4A84">
      <w:pPr>
        <w:keepNext/>
        <w:keepLines/>
        <w:numPr>
          <w:ilvl w:val="0"/>
          <w:numId w:val="126"/>
        </w:numPr>
        <w:ind w:left="1080"/>
        <w:jc w:val="both"/>
        <w:rPr>
          <w:b/>
          <w:bCs/>
          <w:color w:val="000000"/>
        </w:rPr>
      </w:pPr>
      <w:r>
        <w:rPr>
          <w:b/>
          <w:bCs/>
          <w:color w:val="000000"/>
        </w:rPr>
        <w:t xml:space="preserve">Kitchen Gardens: </w:t>
      </w:r>
      <w:r>
        <w:t>Kitchen Gardens were developed in KGBVs during 2019-20 with the followingobjectives:</w:t>
      </w:r>
    </w:p>
    <w:p w:rsidR="0081798B" w:rsidRDefault="0081798B" w:rsidP="004D4A84">
      <w:pPr>
        <w:pStyle w:val="ListParagraph"/>
        <w:keepNext/>
        <w:keepLines/>
        <w:widowControl w:val="0"/>
        <w:numPr>
          <w:ilvl w:val="0"/>
          <w:numId w:val="128"/>
        </w:numPr>
        <w:contextualSpacing/>
        <w:jc w:val="both"/>
      </w:pPr>
      <w:r>
        <w:t>To provide nutritious food with leafy vegetables</w:t>
      </w:r>
    </w:p>
    <w:p w:rsidR="0081798B" w:rsidRDefault="0081798B" w:rsidP="004D4A84">
      <w:pPr>
        <w:pStyle w:val="ListParagraph"/>
        <w:keepNext/>
        <w:keepLines/>
        <w:widowControl w:val="0"/>
        <w:numPr>
          <w:ilvl w:val="0"/>
          <w:numId w:val="128"/>
        </w:numPr>
        <w:contextualSpacing/>
        <w:jc w:val="both"/>
      </w:pPr>
      <w:r>
        <w:t>Physical Activity</w:t>
      </w:r>
    </w:p>
    <w:p w:rsidR="0081798B" w:rsidRDefault="0081798B" w:rsidP="004D4A84">
      <w:pPr>
        <w:pStyle w:val="ListParagraph"/>
        <w:keepNext/>
        <w:keepLines/>
        <w:widowControl w:val="0"/>
        <w:numPr>
          <w:ilvl w:val="0"/>
          <w:numId w:val="128"/>
        </w:numPr>
        <w:contextualSpacing/>
        <w:jc w:val="both"/>
      </w:pPr>
      <w:r>
        <w:t>Nutritious, Organic Food</w:t>
      </w:r>
    </w:p>
    <w:p w:rsidR="0081798B" w:rsidRDefault="0081798B" w:rsidP="004D4A84">
      <w:pPr>
        <w:pStyle w:val="ListParagraph"/>
        <w:keepNext/>
        <w:keepLines/>
        <w:widowControl w:val="0"/>
        <w:numPr>
          <w:ilvl w:val="0"/>
          <w:numId w:val="128"/>
        </w:numPr>
        <w:contextualSpacing/>
        <w:jc w:val="both"/>
      </w:pPr>
      <w:r>
        <w:t>Hands On Experience on Agriculture</w:t>
      </w:r>
    </w:p>
    <w:p w:rsidR="0081798B" w:rsidRDefault="0081798B" w:rsidP="004D4A84">
      <w:pPr>
        <w:pStyle w:val="ListParagraph"/>
        <w:keepNext/>
        <w:keepLines/>
        <w:widowControl w:val="0"/>
        <w:numPr>
          <w:ilvl w:val="0"/>
          <w:numId w:val="128"/>
        </w:numPr>
        <w:contextualSpacing/>
        <w:jc w:val="both"/>
      </w:pPr>
      <w:r>
        <w:t>Team Work</w:t>
      </w:r>
    </w:p>
    <w:p w:rsidR="0081798B" w:rsidRDefault="0081798B" w:rsidP="004D4A84">
      <w:pPr>
        <w:pStyle w:val="ListParagraph"/>
        <w:keepNext/>
        <w:keepLines/>
        <w:widowControl w:val="0"/>
        <w:numPr>
          <w:ilvl w:val="0"/>
          <w:numId w:val="128"/>
        </w:numPr>
        <w:contextualSpacing/>
        <w:jc w:val="both"/>
      </w:pPr>
      <w:r>
        <w:t>Sense of Ownership &amp; Accomplishment</w:t>
      </w:r>
    </w:p>
    <w:p w:rsidR="0081798B" w:rsidRDefault="0081798B" w:rsidP="004D4A84">
      <w:pPr>
        <w:pStyle w:val="ListParagraph"/>
        <w:keepNext/>
        <w:keepLines/>
        <w:widowControl w:val="0"/>
        <w:numPr>
          <w:ilvl w:val="0"/>
          <w:numId w:val="128"/>
        </w:numPr>
        <w:contextualSpacing/>
        <w:jc w:val="both"/>
      </w:pPr>
      <w:r>
        <w:t>Learning by doing</w:t>
      </w:r>
    </w:p>
    <w:p w:rsidR="0081798B" w:rsidRDefault="0081798B" w:rsidP="0081798B">
      <w:pPr>
        <w:keepNext/>
        <w:keepLines/>
        <w:widowControl w:val="0"/>
        <w:ind w:left="720"/>
        <w:jc w:val="both"/>
      </w:pPr>
    </w:p>
    <w:p w:rsidR="0081798B" w:rsidRDefault="0081798B" w:rsidP="004D4A84">
      <w:pPr>
        <w:keepNext/>
        <w:keepLines/>
        <w:widowControl w:val="0"/>
        <w:numPr>
          <w:ilvl w:val="0"/>
          <w:numId w:val="117"/>
        </w:numPr>
        <w:ind w:left="1080"/>
        <w:jc w:val="both"/>
        <w:rPr>
          <w:b/>
          <w:color w:val="000000"/>
        </w:rPr>
      </w:pPr>
      <w:r>
        <w:rPr>
          <w:b/>
          <w:color w:val="000000"/>
        </w:rPr>
        <w:t>Strategy for safety and security of Girls:</w:t>
      </w:r>
    </w:p>
    <w:p w:rsidR="0081798B" w:rsidRDefault="0081798B" w:rsidP="004D4A84">
      <w:pPr>
        <w:keepNext/>
        <w:keepLines/>
        <w:numPr>
          <w:ilvl w:val="0"/>
          <w:numId w:val="129"/>
        </w:numPr>
        <w:ind w:left="1440"/>
        <w:jc w:val="both"/>
      </w:pPr>
      <w:r>
        <w:rPr>
          <w:color w:val="000000"/>
        </w:rPr>
        <w:t>Construction</w:t>
      </w:r>
      <w:r>
        <w:t xml:space="preserve"> of compound walls to all KGBVs</w:t>
      </w:r>
    </w:p>
    <w:p w:rsidR="0081798B" w:rsidRDefault="0081798B" w:rsidP="004D4A84">
      <w:pPr>
        <w:keepNext/>
        <w:keepLines/>
        <w:numPr>
          <w:ilvl w:val="0"/>
          <w:numId w:val="129"/>
        </w:numPr>
        <w:ind w:left="1440"/>
        <w:jc w:val="both"/>
        <w:rPr>
          <w:color w:val="000000"/>
        </w:rPr>
      </w:pPr>
      <w:r>
        <w:t xml:space="preserve">Provided </w:t>
      </w:r>
      <w:r>
        <w:rPr>
          <w:color w:val="000000"/>
        </w:rPr>
        <w:t xml:space="preserve">CCTV Cameras. </w:t>
      </w:r>
    </w:p>
    <w:p w:rsidR="0081798B" w:rsidRDefault="0081798B" w:rsidP="004D4A84">
      <w:pPr>
        <w:keepNext/>
        <w:keepLines/>
        <w:numPr>
          <w:ilvl w:val="0"/>
          <w:numId w:val="129"/>
        </w:numPr>
        <w:ind w:left="1440"/>
        <w:jc w:val="both"/>
        <w:rPr>
          <w:color w:val="000000"/>
        </w:rPr>
      </w:pPr>
      <w:r>
        <w:rPr>
          <w:color w:val="000000"/>
        </w:rPr>
        <w:t xml:space="preserve">Training in Martial Arts </w:t>
      </w:r>
    </w:p>
    <w:p w:rsidR="0081798B" w:rsidRDefault="0081798B" w:rsidP="004D4A84">
      <w:pPr>
        <w:keepNext/>
        <w:keepLines/>
        <w:numPr>
          <w:ilvl w:val="0"/>
          <w:numId w:val="129"/>
        </w:numPr>
        <w:ind w:left="1440"/>
        <w:jc w:val="both"/>
        <w:rPr>
          <w:color w:val="000000"/>
        </w:rPr>
      </w:pPr>
      <w:r>
        <w:rPr>
          <w:color w:val="000000"/>
        </w:rPr>
        <w:t xml:space="preserve">Regular night Patrolling by Police </w:t>
      </w:r>
    </w:p>
    <w:p w:rsidR="0081798B" w:rsidRDefault="0081798B" w:rsidP="004D4A84">
      <w:pPr>
        <w:keepNext/>
        <w:keepLines/>
        <w:numPr>
          <w:ilvl w:val="0"/>
          <w:numId w:val="129"/>
        </w:numPr>
        <w:ind w:left="1440"/>
        <w:jc w:val="both"/>
        <w:rPr>
          <w:color w:val="000000"/>
        </w:rPr>
      </w:pPr>
      <w:r>
        <w:rPr>
          <w:color w:val="000000"/>
        </w:rPr>
        <w:t>Sirens provided on pilot basis</w:t>
      </w:r>
    </w:p>
    <w:p w:rsidR="0081798B" w:rsidRDefault="0081798B" w:rsidP="004D4A84">
      <w:pPr>
        <w:keepNext/>
        <w:keepLines/>
        <w:numPr>
          <w:ilvl w:val="0"/>
          <w:numId w:val="129"/>
        </w:numPr>
        <w:ind w:left="1440"/>
        <w:jc w:val="both"/>
        <w:rPr>
          <w:color w:val="000000"/>
        </w:rPr>
      </w:pPr>
      <w:r>
        <w:rPr>
          <w:color w:val="000000"/>
        </w:rPr>
        <w:t xml:space="preserve">Regular police patrolling is ensuring during the nights,  </w:t>
      </w:r>
    </w:p>
    <w:p w:rsidR="0081798B" w:rsidRDefault="0081798B" w:rsidP="004D4A84">
      <w:pPr>
        <w:keepNext/>
        <w:keepLines/>
        <w:numPr>
          <w:ilvl w:val="0"/>
          <w:numId w:val="129"/>
        </w:numPr>
        <w:ind w:left="1440"/>
        <w:jc w:val="both"/>
        <w:rPr>
          <w:color w:val="000000"/>
        </w:rPr>
      </w:pPr>
      <w:r>
        <w:rPr>
          <w:color w:val="000000"/>
        </w:rPr>
        <w:t xml:space="preserve">Day and night watch women are appointed; </w:t>
      </w:r>
    </w:p>
    <w:p w:rsidR="0081798B" w:rsidRDefault="0081798B" w:rsidP="004D4A84">
      <w:pPr>
        <w:keepNext/>
        <w:keepLines/>
        <w:numPr>
          <w:ilvl w:val="0"/>
          <w:numId w:val="129"/>
        </w:numPr>
        <w:ind w:left="1440"/>
        <w:jc w:val="both"/>
        <w:rPr>
          <w:color w:val="000000"/>
        </w:rPr>
      </w:pPr>
      <w:r>
        <w:rPr>
          <w:color w:val="000000"/>
        </w:rPr>
        <w:lastRenderedPageBreak/>
        <w:t>Making it mandatory for at least 3 adults to be present in the KGBV at night.</w:t>
      </w:r>
    </w:p>
    <w:p w:rsidR="0081798B" w:rsidRDefault="0081798B" w:rsidP="004D4A84">
      <w:pPr>
        <w:keepNext/>
        <w:keepLines/>
        <w:numPr>
          <w:ilvl w:val="0"/>
          <w:numId w:val="129"/>
        </w:numPr>
        <w:ind w:left="1440"/>
        <w:jc w:val="both"/>
        <w:rPr>
          <w:color w:val="000000"/>
        </w:rPr>
      </w:pPr>
      <w:r>
        <w:rPr>
          <w:color w:val="000000"/>
        </w:rPr>
        <w:t>Posted all female staff in the KGBV to ensure safety and security of girls.</w:t>
      </w:r>
    </w:p>
    <w:p w:rsidR="0081798B" w:rsidRDefault="0081798B" w:rsidP="004D4A84">
      <w:pPr>
        <w:keepNext/>
        <w:keepLines/>
        <w:numPr>
          <w:ilvl w:val="0"/>
          <w:numId w:val="129"/>
        </w:numPr>
        <w:jc w:val="both"/>
      </w:pPr>
      <w:r>
        <w:rPr>
          <w:color w:val="000000"/>
        </w:rPr>
        <w:t xml:space="preserve">KGBVs are </w:t>
      </w:r>
      <w:r>
        <w:t>maintaining visitors' movement registers to ensure that unauthorized persons do not visit or take the girls out.</w:t>
      </w:r>
    </w:p>
    <w:p w:rsidR="0081798B" w:rsidRDefault="0081798B" w:rsidP="0081798B">
      <w:pPr>
        <w:keepNext/>
        <w:keepLines/>
        <w:widowControl w:val="0"/>
        <w:ind w:firstLine="360"/>
        <w:jc w:val="both"/>
        <w:rPr>
          <w:b/>
        </w:rPr>
      </w:pPr>
    </w:p>
    <w:p w:rsidR="0081798B" w:rsidRDefault="0081798B" w:rsidP="0081798B">
      <w:pPr>
        <w:keepNext/>
        <w:keepLines/>
        <w:widowControl w:val="0"/>
        <w:ind w:firstLine="360"/>
        <w:jc w:val="both"/>
        <w:rPr>
          <w:b/>
        </w:rPr>
      </w:pPr>
      <w:r>
        <w:rPr>
          <w:b/>
        </w:rPr>
        <w:t>Certain instructions were issued for safety of the students of KGBVs:</w:t>
      </w:r>
    </w:p>
    <w:p w:rsidR="0081798B" w:rsidRDefault="0081798B" w:rsidP="004D4A84">
      <w:pPr>
        <w:keepNext/>
        <w:keepLines/>
        <w:numPr>
          <w:ilvl w:val="0"/>
          <w:numId w:val="130"/>
        </w:numPr>
        <w:jc w:val="both"/>
        <w:rPr>
          <w:color w:val="000000"/>
        </w:rPr>
      </w:pPr>
      <w:r>
        <w:t xml:space="preserve">No </w:t>
      </w:r>
      <w:r>
        <w:rPr>
          <w:color w:val="000000"/>
        </w:rPr>
        <w:t>students of KGBVs shall be allowed to leave KGBV premises without permission of the competent authority, i.e., DEO Concerned.</w:t>
      </w:r>
    </w:p>
    <w:p w:rsidR="0081798B" w:rsidRDefault="0081798B" w:rsidP="004D4A84">
      <w:pPr>
        <w:keepNext/>
        <w:keepLines/>
        <w:numPr>
          <w:ilvl w:val="0"/>
          <w:numId w:val="130"/>
        </w:numPr>
        <w:jc w:val="both"/>
        <w:rPr>
          <w:color w:val="000000"/>
        </w:rPr>
      </w:pPr>
      <w:r>
        <w:rPr>
          <w:color w:val="000000"/>
        </w:rPr>
        <w:t>The Girls of all the KGBVs in the State not be allowed to participate in Rallies/ Dharmas organized by political parties/student organizations /private persons.</w:t>
      </w:r>
    </w:p>
    <w:p w:rsidR="0081798B" w:rsidRDefault="0081798B" w:rsidP="004D4A84">
      <w:pPr>
        <w:keepNext/>
        <w:keepLines/>
        <w:numPr>
          <w:ilvl w:val="0"/>
          <w:numId w:val="130"/>
        </w:numPr>
        <w:jc w:val="both"/>
        <w:rPr>
          <w:color w:val="000000"/>
        </w:rPr>
      </w:pPr>
      <w:r>
        <w:rPr>
          <w:color w:val="000000"/>
        </w:rPr>
        <w:t>Unauthorized persons shall not be allowed to enter into the KGBVs without prior permission from the competent authority, i.e., DEO concerned.</w:t>
      </w:r>
    </w:p>
    <w:p w:rsidR="0081798B" w:rsidRDefault="0081798B" w:rsidP="004D4A84">
      <w:pPr>
        <w:keepNext/>
        <w:keepLines/>
        <w:numPr>
          <w:ilvl w:val="0"/>
          <w:numId w:val="130"/>
        </w:numPr>
        <w:jc w:val="both"/>
        <w:rPr>
          <w:color w:val="000000"/>
        </w:rPr>
      </w:pPr>
      <w:r>
        <w:rPr>
          <w:color w:val="000000"/>
        </w:rPr>
        <w:t>Ensure that all the CCTV Cameras provided in the premised are in working condition.</w:t>
      </w:r>
    </w:p>
    <w:p w:rsidR="0081798B" w:rsidRDefault="0081798B" w:rsidP="004D4A84">
      <w:pPr>
        <w:keepNext/>
        <w:keepLines/>
        <w:numPr>
          <w:ilvl w:val="0"/>
          <w:numId w:val="130"/>
        </w:numPr>
        <w:jc w:val="both"/>
        <w:rPr>
          <w:color w:val="000000"/>
        </w:rPr>
      </w:pPr>
      <w:r>
        <w:rPr>
          <w:color w:val="000000"/>
        </w:rPr>
        <w:t>Ensure that all the students are present in the dormitory as per the roll before going to sleep and all the doors/gates are closed and locked with watch &amp; Vigil throughout the night.</w:t>
      </w:r>
    </w:p>
    <w:p w:rsidR="0081798B" w:rsidRDefault="0081798B" w:rsidP="004D4A84">
      <w:pPr>
        <w:keepNext/>
        <w:keepLines/>
        <w:numPr>
          <w:ilvl w:val="0"/>
          <w:numId w:val="130"/>
        </w:numPr>
        <w:jc w:val="both"/>
        <w:rPr>
          <w:color w:val="000000"/>
        </w:rPr>
      </w:pPr>
      <w:r>
        <w:rPr>
          <w:color w:val="000000"/>
        </w:rPr>
        <w:t>No Public representatives (Male) are allowed unless Female Officials are accompanied them after 06.00 P.M.</w:t>
      </w:r>
    </w:p>
    <w:p w:rsidR="0081798B" w:rsidRDefault="0081798B" w:rsidP="004D4A84">
      <w:pPr>
        <w:keepNext/>
        <w:keepLines/>
        <w:numPr>
          <w:ilvl w:val="0"/>
          <w:numId w:val="130"/>
        </w:numPr>
        <w:jc w:val="both"/>
      </w:pPr>
      <w:r>
        <w:rPr>
          <w:color w:val="000000"/>
        </w:rPr>
        <w:t>No Parents</w:t>
      </w:r>
      <w:r>
        <w:t xml:space="preserve">/guardians are allowed to visit during school functioning days unless there is a medical emergency.  Parents / family members allowed during Sundays &amp; Public Holidays between 14.00 to 18.00 Hrs. </w:t>
      </w:r>
    </w:p>
    <w:p w:rsidR="0081798B" w:rsidRDefault="0081798B" w:rsidP="004D4A84">
      <w:pPr>
        <w:keepNext/>
        <w:keepLines/>
        <w:numPr>
          <w:ilvl w:val="0"/>
          <w:numId w:val="130"/>
        </w:numPr>
        <w:jc w:val="both"/>
      </w:pPr>
      <w:r>
        <w:t xml:space="preserve">ID Cards shall be issued to the parents / family members with photo attestation by the Special Officer concerned. </w:t>
      </w:r>
    </w:p>
    <w:p w:rsidR="0081798B" w:rsidRDefault="0081798B" w:rsidP="004D4A84">
      <w:pPr>
        <w:keepNext/>
        <w:keepLines/>
        <w:numPr>
          <w:ilvl w:val="0"/>
          <w:numId w:val="130"/>
        </w:numPr>
        <w:jc w:val="both"/>
      </w:pPr>
      <w:r>
        <w:t>Any deviation will be viewed as serious misconduct and Special Officer concerned will be held responsible.</w:t>
      </w:r>
    </w:p>
    <w:p w:rsidR="0081798B" w:rsidRDefault="0081798B" w:rsidP="004D4A84">
      <w:pPr>
        <w:keepNext/>
        <w:keepLines/>
        <w:numPr>
          <w:ilvl w:val="0"/>
          <w:numId w:val="130"/>
        </w:numPr>
        <w:jc w:val="both"/>
      </w:pPr>
      <w:r>
        <w:t xml:space="preserve">Enter details of Visitor in a separate register for noting all details of visitor i.e., Address, Mobile Number, </w:t>
      </w:r>
      <w:proofErr w:type="gramStart"/>
      <w:r>
        <w:t>Relationship ,</w:t>
      </w:r>
      <w:proofErr w:type="gramEnd"/>
      <w:r>
        <w:t xml:space="preserve"> Alternate Mobile Number, Time in &amp; out, Reason, Signature, etc.) (Format enclosed)</w:t>
      </w:r>
    </w:p>
    <w:p w:rsidR="0081798B" w:rsidRDefault="0081798B" w:rsidP="004D4A84">
      <w:pPr>
        <w:keepNext/>
        <w:keepLines/>
        <w:numPr>
          <w:ilvl w:val="0"/>
          <w:numId w:val="130"/>
        </w:numPr>
        <w:jc w:val="both"/>
      </w:pPr>
      <w:r>
        <w:t>Special Officers / CRT / Other Staff Members who are on duty should verify the identity of the Visitor thoroughly before allowing to meet their Children in the School premises or to take Children with them to home.</w:t>
      </w:r>
    </w:p>
    <w:p w:rsidR="0081798B" w:rsidRDefault="0081798B" w:rsidP="0081798B">
      <w:pPr>
        <w:keepNext/>
        <w:keepLines/>
        <w:widowControl w:val="0"/>
        <w:ind w:left="1440"/>
        <w:jc w:val="both"/>
        <w:rPr>
          <w:sz w:val="22"/>
          <w:szCs w:val="22"/>
        </w:rPr>
      </w:pPr>
    </w:p>
    <w:p w:rsidR="0081798B" w:rsidRDefault="0081798B" w:rsidP="004D4A84">
      <w:pPr>
        <w:keepNext/>
        <w:keepLines/>
        <w:widowControl w:val="0"/>
        <w:numPr>
          <w:ilvl w:val="0"/>
          <w:numId w:val="117"/>
        </w:numPr>
        <w:jc w:val="both"/>
        <w:rPr>
          <w:b/>
          <w:color w:val="000000"/>
        </w:rPr>
      </w:pPr>
      <w:r>
        <w:rPr>
          <w:b/>
          <w:color w:val="000000"/>
        </w:rPr>
        <w:t xml:space="preserve"> Health records maintained and general health status of the girls:</w:t>
      </w:r>
    </w:p>
    <w:p w:rsidR="0081798B" w:rsidRDefault="0081798B" w:rsidP="004D4A84">
      <w:pPr>
        <w:keepNext/>
        <w:keepLines/>
        <w:numPr>
          <w:ilvl w:val="0"/>
          <w:numId w:val="131"/>
        </w:numPr>
        <w:jc w:val="both"/>
      </w:pPr>
      <w:r>
        <w:t>The ANM appointed in each KGBV who maintains general health status of each girl with the details of height, weight, menstrual cycle, health record and used medicines with date of usage.</w:t>
      </w:r>
    </w:p>
    <w:p w:rsidR="0081798B" w:rsidRDefault="0081798B" w:rsidP="004D4A84">
      <w:pPr>
        <w:keepNext/>
        <w:keepLines/>
        <w:numPr>
          <w:ilvl w:val="0"/>
          <w:numId w:val="131"/>
        </w:numPr>
        <w:jc w:val="both"/>
      </w:pPr>
      <w:r>
        <w:t>To ensure good health of the girls, Periodical medical check-up is conducted once in a month to all the girls in coordination with PHC/GH.  Follow up medical advice is also carried out regularly.  For each student, a health card is maintained.</w:t>
      </w:r>
    </w:p>
    <w:p w:rsidR="0081798B" w:rsidRDefault="0081798B" w:rsidP="004D4A84">
      <w:pPr>
        <w:keepNext/>
        <w:keepLines/>
        <w:numPr>
          <w:ilvl w:val="0"/>
          <w:numId w:val="131"/>
        </w:numPr>
        <w:jc w:val="both"/>
      </w:pPr>
      <w:r>
        <w:t>Separate Register is maintained girls’ health conditions. Student’s height, weight BMI (Body Mass Index), blood group and healthiness is recorded at regular intervals.  To acquire stable immunity, Vitamin, Iron and Calcium tablets are issued regularly.</w:t>
      </w:r>
    </w:p>
    <w:p w:rsidR="0081798B" w:rsidRDefault="0081798B" w:rsidP="004D4A84">
      <w:pPr>
        <w:keepNext/>
        <w:keepLines/>
        <w:numPr>
          <w:ilvl w:val="0"/>
          <w:numId w:val="131"/>
        </w:numPr>
        <w:jc w:val="both"/>
      </w:pPr>
      <w:r>
        <w:t>To create awareness about menstrual hygiene, sanitary napkins are distributed to the girls in all the KGBVs.</w:t>
      </w:r>
    </w:p>
    <w:p w:rsidR="0081798B" w:rsidRDefault="0081798B" w:rsidP="004D4A84">
      <w:pPr>
        <w:keepNext/>
        <w:keepLines/>
        <w:numPr>
          <w:ilvl w:val="0"/>
          <w:numId w:val="131"/>
        </w:numPr>
        <w:jc w:val="both"/>
      </w:pPr>
      <w:r>
        <w:t>Every three months RBSK (Rashtriya Bal SwathyaKaryakram) visiting the KGBV and checkup to all the students.</w:t>
      </w:r>
    </w:p>
    <w:p w:rsidR="0081798B" w:rsidRDefault="0081798B" w:rsidP="004D4A84">
      <w:pPr>
        <w:keepNext/>
        <w:keepLines/>
        <w:numPr>
          <w:ilvl w:val="0"/>
          <w:numId w:val="131"/>
        </w:numPr>
        <w:jc w:val="both"/>
      </w:pPr>
      <w:r>
        <w:t>Sufficient Medicines are supplied to all KGBVs.</w:t>
      </w:r>
    </w:p>
    <w:p w:rsidR="0081798B" w:rsidRDefault="0081798B" w:rsidP="004D4A84">
      <w:pPr>
        <w:keepNext/>
        <w:keepLines/>
        <w:numPr>
          <w:ilvl w:val="0"/>
          <w:numId w:val="131"/>
        </w:numPr>
        <w:jc w:val="both"/>
      </w:pPr>
      <w:r>
        <w:t xml:space="preserve">Orientation was given to ANMs of KGBVs on adolescent growing up changes, reproductive health, personal hygiene by expert doctors. </w:t>
      </w:r>
    </w:p>
    <w:p w:rsidR="0081798B" w:rsidRDefault="0081798B" w:rsidP="004D4A84">
      <w:pPr>
        <w:keepNext/>
        <w:keepLines/>
        <w:numPr>
          <w:ilvl w:val="0"/>
          <w:numId w:val="131"/>
        </w:numPr>
        <w:jc w:val="both"/>
      </w:pPr>
      <w:r>
        <w:t>Incinerators provided for safe disposal of used sanitary pads.</w:t>
      </w:r>
    </w:p>
    <w:p w:rsidR="0081798B" w:rsidRDefault="0081798B" w:rsidP="004D4A84">
      <w:pPr>
        <w:keepNext/>
        <w:keepLines/>
        <w:numPr>
          <w:ilvl w:val="0"/>
          <w:numId w:val="131"/>
        </w:numPr>
        <w:jc w:val="both"/>
      </w:pPr>
      <w:r>
        <w:lastRenderedPageBreak/>
        <w:t>PET appointed in the KGBVs for regular practice in yoga, aerobics, exercises and games for physical fitness and discipline of the girl.</w:t>
      </w:r>
    </w:p>
    <w:p w:rsidR="0081798B" w:rsidRDefault="0081798B" w:rsidP="004D4A84">
      <w:pPr>
        <w:keepNext/>
        <w:keepLines/>
        <w:numPr>
          <w:ilvl w:val="0"/>
          <w:numId w:val="131"/>
        </w:numPr>
        <w:jc w:val="both"/>
        <w:rPr>
          <w:b/>
        </w:rPr>
      </w:pPr>
      <w:r>
        <w:t>Records maintained</w:t>
      </w:r>
    </w:p>
    <w:p w:rsidR="0081798B" w:rsidRDefault="0081798B" w:rsidP="004D4A84">
      <w:pPr>
        <w:keepNext/>
        <w:keepLines/>
        <w:widowControl w:val="0"/>
        <w:numPr>
          <w:ilvl w:val="0"/>
          <w:numId w:val="132"/>
        </w:numPr>
        <w:ind w:left="1080"/>
        <w:rPr>
          <w:b/>
        </w:rPr>
      </w:pPr>
      <w:r>
        <w:t>Medicines stock entry and issued register.</w:t>
      </w:r>
    </w:p>
    <w:p w:rsidR="0081798B" w:rsidRDefault="0081798B" w:rsidP="004D4A84">
      <w:pPr>
        <w:keepNext/>
        <w:keepLines/>
        <w:widowControl w:val="0"/>
        <w:numPr>
          <w:ilvl w:val="0"/>
          <w:numId w:val="132"/>
        </w:numPr>
        <w:ind w:left="1080"/>
        <w:rPr>
          <w:b/>
        </w:rPr>
      </w:pPr>
      <w:r>
        <w:t>Menses register.</w:t>
      </w:r>
    </w:p>
    <w:p w:rsidR="0081798B" w:rsidRDefault="0081798B" w:rsidP="004D4A84">
      <w:pPr>
        <w:keepNext/>
        <w:keepLines/>
        <w:widowControl w:val="0"/>
        <w:numPr>
          <w:ilvl w:val="0"/>
          <w:numId w:val="132"/>
        </w:numPr>
        <w:ind w:left="1080"/>
        <w:rPr>
          <w:b/>
        </w:rPr>
      </w:pPr>
      <w:r>
        <w:t>Student’s health card registers.</w:t>
      </w:r>
    </w:p>
    <w:p w:rsidR="0081798B" w:rsidRDefault="0081798B" w:rsidP="004D4A84">
      <w:pPr>
        <w:keepNext/>
        <w:keepLines/>
        <w:widowControl w:val="0"/>
        <w:numPr>
          <w:ilvl w:val="0"/>
          <w:numId w:val="132"/>
        </w:numPr>
        <w:ind w:left="1080"/>
        <w:rPr>
          <w:b/>
        </w:rPr>
      </w:pPr>
      <w:r>
        <w:t>Monthly height and weight register.</w:t>
      </w:r>
    </w:p>
    <w:p w:rsidR="0081798B" w:rsidRDefault="0081798B" w:rsidP="004D4A84">
      <w:pPr>
        <w:keepNext/>
        <w:keepLines/>
        <w:widowControl w:val="0"/>
        <w:numPr>
          <w:ilvl w:val="0"/>
          <w:numId w:val="132"/>
        </w:numPr>
        <w:ind w:left="1080"/>
        <w:rPr>
          <w:b/>
        </w:rPr>
      </w:pPr>
      <w:r>
        <w:t>Any other sick student’s report file.</w:t>
      </w:r>
    </w:p>
    <w:p w:rsidR="0081798B" w:rsidRDefault="0081798B" w:rsidP="004D4A84">
      <w:pPr>
        <w:keepNext/>
        <w:keepLines/>
        <w:numPr>
          <w:ilvl w:val="0"/>
          <w:numId w:val="126"/>
        </w:numPr>
        <w:jc w:val="both"/>
      </w:pPr>
      <w:r>
        <w:t>Letters have been addressed to the District Collectors to conduct a special Screening Drive to KGBV students through Department of Health through letter no. 3466/SS/KGBV/T9/2017, dated 30.11.2019.</w:t>
      </w:r>
    </w:p>
    <w:p w:rsidR="0081798B" w:rsidRDefault="0081798B" w:rsidP="0081798B">
      <w:pPr>
        <w:keepNext/>
        <w:keepLines/>
        <w:ind w:left="720"/>
        <w:jc w:val="both"/>
        <w:rPr>
          <w:sz w:val="22"/>
          <w:szCs w:val="22"/>
        </w:rPr>
      </w:pPr>
    </w:p>
    <w:p w:rsidR="0081798B" w:rsidRDefault="0081798B" w:rsidP="0081798B">
      <w:pPr>
        <w:keepNext/>
        <w:keepLines/>
        <w:ind w:left="720"/>
        <w:jc w:val="both"/>
      </w:pPr>
    </w:p>
    <w:p w:rsidR="0081798B" w:rsidRDefault="0081798B" w:rsidP="0081798B">
      <w:pPr>
        <w:keepNext/>
        <w:keepLines/>
        <w:ind w:left="720"/>
        <w:jc w:val="both"/>
      </w:pPr>
    </w:p>
    <w:p w:rsidR="0081798B" w:rsidRDefault="0081798B" w:rsidP="0081798B">
      <w:pPr>
        <w:keepNext/>
        <w:keepLines/>
        <w:ind w:left="720"/>
        <w:jc w:val="both"/>
      </w:pPr>
    </w:p>
    <w:p w:rsidR="0081798B" w:rsidRDefault="0081798B" w:rsidP="004D4A84">
      <w:pPr>
        <w:keepNext/>
        <w:keepLines/>
        <w:widowControl w:val="0"/>
        <w:numPr>
          <w:ilvl w:val="0"/>
          <w:numId w:val="117"/>
        </w:numPr>
        <w:jc w:val="both"/>
        <w:rPr>
          <w:b/>
          <w:color w:val="000000"/>
        </w:rPr>
      </w:pPr>
      <w:r>
        <w:rPr>
          <w:b/>
          <w:color w:val="000000"/>
        </w:rPr>
        <w:t xml:space="preserve">Availability of uniforms, shoes, other clothes and monthly provision of soap, oil, tooth paste, sanitary napkins etc: </w:t>
      </w:r>
    </w:p>
    <w:p w:rsidR="0081798B" w:rsidRDefault="0081798B" w:rsidP="0081798B">
      <w:pPr>
        <w:keepNext/>
        <w:keepLines/>
        <w:widowControl w:val="0"/>
        <w:ind w:left="360"/>
        <w:jc w:val="both"/>
        <w:rPr>
          <w:b/>
          <w:color w:val="000000"/>
        </w:rPr>
      </w:pPr>
    </w:p>
    <w:p w:rsidR="0081798B" w:rsidRDefault="0081798B" w:rsidP="00692721">
      <w:pPr>
        <w:keepNext/>
        <w:keepLines/>
        <w:widowControl w:val="0"/>
        <w:spacing w:line="276" w:lineRule="auto"/>
        <w:ind w:left="360"/>
        <w:jc w:val="both"/>
        <w:rPr>
          <w:b/>
          <w:color w:val="000000"/>
        </w:rPr>
      </w:pPr>
      <w:r>
        <w:rPr>
          <w:color w:val="000000"/>
        </w:rPr>
        <w:t>Cosmetic &amp; Health Kits provided containing 15 items (Bath Soaps, Cloth wash Detergent soap, Shampoo, Coconut Hair Oil, Facial Powder, Tooth paste, Tooth Brush Flexi, Tongue cleaner plastic, Comb (Double teeth), Stickers (Bottu 75 to 90), Nylan Ribbons of 2" width, Fabric Elastic Hair Bands, Sanitary Napkins of any reputed brand, Mosquito Repellant &amp; Hand wash)</w:t>
      </w:r>
    </w:p>
    <w:p w:rsidR="0081798B" w:rsidRDefault="0081798B" w:rsidP="004D4A84">
      <w:pPr>
        <w:keepNext/>
        <w:keepLines/>
        <w:numPr>
          <w:ilvl w:val="0"/>
          <w:numId w:val="126"/>
        </w:numPr>
        <w:spacing w:line="276" w:lineRule="auto"/>
        <w:jc w:val="both"/>
        <w:rPr>
          <w:color w:val="000000"/>
        </w:rPr>
      </w:pPr>
      <w:r>
        <w:rPr>
          <w:color w:val="000000"/>
        </w:rPr>
        <w:t xml:space="preserve">Supplied two pair of school uniforms and two pairs Sport Dress with one long pant and one shorts with T shirts of two colors (Blue &amp; White) to all students of KGBVs.  Shoes and socks also supplied for sports purpose. </w:t>
      </w:r>
    </w:p>
    <w:p w:rsidR="0081798B" w:rsidRDefault="0081798B" w:rsidP="004D4A84">
      <w:pPr>
        <w:keepNext/>
        <w:keepLines/>
        <w:numPr>
          <w:ilvl w:val="0"/>
          <w:numId w:val="126"/>
        </w:numPr>
        <w:spacing w:line="276" w:lineRule="auto"/>
        <w:jc w:val="both"/>
        <w:rPr>
          <w:color w:val="000000"/>
        </w:rPr>
      </w:pPr>
      <w:r>
        <w:rPr>
          <w:color w:val="000000"/>
        </w:rPr>
        <w:t>Track suits were provided to 139616 students of VIII and IX classes of 475 KGBVs.</w:t>
      </w:r>
    </w:p>
    <w:p w:rsidR="0081798B" w:rsidRDefault="0081798B" w:rsidP="00692721">
      <w:pPr>
        <w:keepNext/>
        <w:keepLines/>
        <w:spacing w:line="276" w:lineRule="auto"/>
        <w:ind w:left="720"/>
        <w:jc w:val="both"/>
        <w:rPr>
          <w:color w:val="000000"/>
          <w:sz w:val="22"/>
          <w:szCs w:val="22"/>
        </w:rPr>
      </w:pPr>
    </w:p>
    <w:p w:rsidR="0081798B" w:rsidRDefault="0081798B" w:rsidP="004D4A84">
      <w:pPr>
        <w:keepNext/>
        <w:keepLines/>
        <w:widowControl w:val="0"/>
        <w:numPr>
          <w:ilvl w:val="0"/>
          <w:numId w:val="117"/>
        </w:numPr>
        <w:spacing w:line="276" w:lineRule="auto"/>
        <w:jc w:val="both"/>
        <w:rPr>
          <w:b/>
          <w:color w:val="000000"/>
        </w:rPr>
      </w:pPr>
      <w:r>
        <w:rPr>
          <w:b/>
          <w:color w:val="000000"/>
        </w:rPr>
        <w:t>Community Mobilisation:</w:t>
      </w:r>
    </w:p>
    <w:p w:rsidR="0081798B" w:rsidRDefault="0081798B" w:rsidP="004D4A84">
      <w:pPr>
        <w:keepNext/>
        <w:keepLines/>
        <w:numPr>
          <w:ilvl w:val="0"/>
          <w:numId w:val="126"/>
        </w:numPr>
        <w:spacing w:line="276" w:lineRule="auto"/>
        <w:jc w:val="both"/>
      </w:pPr>
      <w:r>
        <w:t>SMCs are formed with the parents of the students.</w:t>
      </w:r>
    </w:p>
    <w:p w:rsidR="0081798B" w:rsidRDefault="0081798B" w:rsidP="004D4A84">
      <w:pPr>
        <w:keepNext/>
        <w:keepLines/>
        <w:numPr>
          <w:ilvl w:val="0"/>
          <w:numId w:val="126"/>
        </w:numPr>
        <w:spacing w:line="276" w:lineRule="auto"/>
        <w:jc w:val="both"/>
      </w:pPr>
      <w:r>
        <w:t>They will be permitted to participate in the school activities and they will assess the quality of the students’ education.</w:t>
      </w:r>
    </w:p>
    <w:p w:rsidR="0081798B" w:rsidRDefault="0081798B" w:rsidP="004D4A84">
      <w:pPr>
        <w:keepNext/>
        <w:keepLines/>
        <w:numPr>
          <w:ilvl w:val="0"/>
          <w:numId w:val="126"/>
        </w:numPr>
        <w:spacing w:line="276" w:lineRule="auto"/>
        <w:jc w:val="both"/>
      </w:pPr>
      <w:r>
        <w:t>They will check the quality of food and the functioning of KGBVs.</w:t>
      </w:r>
    </w:p>
    <w:p w:rsidR="0081798B" w:rsidRDefault="0081798B" w:rsidP="004D4A84">
      <w:pPr>
        <w:keepNext/>
        <w:keepLines/>
        <w:numPr>
          <w:ilvl w:val="0"/>
          <w:numId w:val="126"/>
        </w:numPr>
        <w:spacing w:line="276" w:lineRule="auto"/>
        <w:jc w:val="both"/>
      </w:pPr>
      <w:r>
        <w:t>Local public will also be permitted to visit the KGBVs to provide constructive suggestions for best performance with the permission from the higher authorities.</w:t>
      </w:r>
    </w:p>
    <w:p w:rsidR="0081798B" w:rsidRDefault="0081798B" w:rsidP="004D4A84">
      <w:pPr>
        <w:keepNext/>
        <w:keepLines/>
        <w:numPr>
          <w:ilvl w:val="0"/>
          <w:numId w:val="126"/>
        </w:numPr>
        <w:spacing w:line="276" w:lineRule="auto"/>
        <w:jc w:val="both"/>
      </w:pPr>
      <w:r>
        <w:t>Conducted Parents meeting</w:t>
      </w:r>
    </w:p>
    <w:p w:rsidR="0081798B" w:rsidRDefault="0081798B" w:rsidP="004D4A84">
      <w:pPr>
        <w:keepNext/>
        <w:keepLines/>
        <w:numPr>
          <w:ilvl w:val="0"/>
          <w:numId w:val="126"/>
        </w:numPr>
        <w:spacing w:line="276" w:lineRule="auto"/>
        <w:jc w:val="both"/>
      </w:pPr>
      <w:r>
        <w:t>Involving representatives of mandal to developed KGBVs (Donations like TVs, Benches, Computers, Books, Lab material and exam material (SSC Students)).</w:t>
      </w:r>
    </w:p>
    <w:p w:rsidR="0081798B" w:rsidRDefault="0081798B" w:rsidP="0081798B">
      <w:pPr>
        <w:keepNext/>
        <w:keepLines/>
        <w:widowControl w:val="0"/>
        <w:ind w:left="1080"/>
        <w:jc w:val="both"/>
        <w:rPr>
          <w:sz w:val="22"/>
          <w:szCs w:val="22"/>
        </w:rPr>
      </w:pPr>
    </w:p>
    <w:p w:rsidR="0081798B" w:rsidRDefault="0081798B" w:rsidP="004D4A84">
      <w:pPr>
        <w:keepNext/>
        <w:keepLines/>
        <w:widowControl w:val="0"/>
        <w:numPr>
          <w:ilvl w:val="0"/>
          <w:numId w:val="117"/>
        </w:numPr>
        <w:jc w:val="both"/>
        <w:rPr>
          <w:b/>
          <w:color w:val="000000"/>
        </w:rPr>
      </w:pPr>
      <w:r>
        <w:rPr>
          <w:b/>
          <w:color w:val="000000"/>
        </w:rPr>
        <w:t xml:space="preserve">Convergence Strategy with Line Departments and NGOs: </w:t>
      </w:r>
    </w:p>
    <w:tbl>
      <w:tblPr>
        <w:tblW w:w="963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58"/>
        <w:gridCol w:w="2772"/>
        <w:gridCol w:w="6300"/>
      </w:tblGrid>
      <w:tr w:rsidR="0081798B" w:rsidTr="0081798B">
        <w:tc>
          <w:tcPr>
            <w:tcW w:w="558"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rPr>
                <w:b/>
              </w:rPr>
            </w:pPr>
            <w:r>
              <w:rPr>
                <w:b/>
              </w:rPr>
              <w:t>Sl. No.</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pPr>
            <w:r>
              <w:rPr>
                <w:b/>
              </w:rPr>
              <w:t>Department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pPr>
            <w:r>
              <w:rPr>
                <w:b/>
              </w:rPr>
              <w:t>Activity converged with other Dept.</w:t>
            </w:r>
          </w:p>
        </w:tc>
      </w:tr>
      <w:tr w:rsidR="0081798B" w:rsidTr="0081798B">
        <w:tc>
          <w:tcPr>
            <w:tcW w:w="558"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rPr>
                <w:color w:val="000000"/>
              </w:rPr>
            </w:pPr>
            <w:r>
              <w:rPr>
                <w:color w:val="000000"/>
              </w:rPr>
              <w:t>1</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Department of Health&amp; Family Welfare</w:t>
            </w:r>
          </w:p>
        </w:tc>
        <w:tc>
          <w:tcPr>
            <w:tcW w:w="630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Health camps by RBSK (Body screening of each child);</w:t>
            </w:r>
          </w:p>
          <w:p w:rsidR="0081798B" w:rsidRDefault="0081798B">
            <w:pPr>
              <w:keepNext/>
              <w:keepLines/>
              <w:widowControl w:val="0"/>
              <w:jc w:val="both"/>
              <w:rPr>
                <w:color w:val="000000"/>
              </w:rPr>
            </w:pPr>
            <w:r>
              <w:rPr>
                <w:color w:val="000000"/>
              </w:rPr>
              <w:t>Health Education as part of GCECs</w:t>
            </w:r>
          </w:p>
          <w:p w:rsidR="0081798B" w:rsidRDefault="0081798B">
            <w:pPr>
              <w:keepNext/>
              <w:keepLines/>
              <w:widowControl w:val="0"/>
              <w:jc w:val="both"/>
              <w:rPr>
                <w:color w:val="000000"/>
              </w:rPr>
            </w:pPr>
            <w:r>
              <w:rPr>
                <w:color w:val="000000"/>
              </w:rPr>
              <w:t>YUVA Programme</w:t>
            </w:r>
          </w:p>
        </w:tc>
      </w:tr>
      <w:tr w:rsidR="0081798B" w:rsidTr="0081798B">
        <w:tc>
          <w:tcPr>
            <w:tcW w:w="558"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rPr>
                <w:color w:val="000000"/>
              </w:rPr>
            </w:pPr>
            <w:r>
              <w:rPr>
                <w:color w:val="000000"/>
              </w:rPr>
              <w:t>2</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 xml:space="preserve">Women Development &amp; </w:t>
            </w:r>
            <w:r>
              <w:rPr>
                <w:color w:val="000000"/>
              </w:rPr>
              <w:lastRenderedPageBreak/>
              <w:t>Child Welfare Department, Child line</w:t>
            </w:r>
          </w:p>
        </w:tc>
        <w:tc>
          <w:tcPr>
            <w:tcW w:w="630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lastRenderedPageBreak/>
              <w:t xml:space="preserve">As part of GCECs, representatives from WD&amp;CW Visited </w:t>
            </w:r>
            <w:r>
              <w:rPr>
                <w:color w:val="000000"/>
              </w:rPr>
              <w:lastRenderedPageBreak/>
              <w:t>KGBVs and took sessions on gender, child marriages etc., and motivated students on child marriages, child abuse etc.</w:t>
            </w:r>
          </w:p>
          <w:p w:rsidR="0081798B" w:rsidRDefault="0081798B">
            <w:pPr>
              <w:keepNext/>
              <w:keepLines/>
              <w:widowControl w:val="0"/>
              <w:jc w:val="both"/>
              <w:rPr>
                <w:color w:val="000000"/>
              </w:rPr>
            </w:pPr>
            <w:r>
              <w:rPr>
                <w:color w:val="000000"/>
              </w:rPr>
              <w:t>YUVA Programme in select schools by WD&amp;CW</w:t>
            </w:r>
          </w:p>
        </w:tc>
      </w:tr>
      <w:tr w:rsidR="0081798B" w:rsidTr="0081798B">
        <w:tc>
          <w:tcPr>
            <w:tcW w:w="558"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rPr>
                <w:color w:val="000000"/>
              </w:rPr>
            </w:pPr>
            <w:r>
              <w:rPr>
                <w:color w:val="000000"/>
              </w:rPr>
              <w:lastRenderedPageBreak/>
              <w:t>3</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Police</w:t>
            </w:r>
          </w:p>
        </w:tc>
        <w:tc>
          <w:tcPr>
            <w:tcW w:w="630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GCEC Clubs, Students safety and security by police pet rolling women constable as external member in GCEC.</w:t>
            </w:r>
          </w:p>
        </w:tc>
      </w:tr>
      <w:tr w:rsidR="0081798B" w:rsidTr="0081798B">
        <w:tc>
          <w:tcPr>
            <w:tcW w:w="558"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rPr>
                <w:color w:val="000000"/>
              </w:rPr>
            </w:pPr>
            <w:r>
              <w:rPr>
                <w:color w:val="000000"/>
              </w:rPr>
              <w:t>4</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District Legal Services Authority</w:t>
            </w:r>
          </w:p>
        </w:tc>
        <w:tc>
          <w:tcPr>
            <w:tcW w:w="630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GCECs- Legal Awareness given in schools where GCECs are formed.</w:t>
            </w:r>
          </w:p>
        </w:tc>
      </w:tr>
      <w:tr w:rsidR="0081798B" w:rsidTr="0081798B">
        <w:tc>
          <w:tcPr>
            <w:tcW w:w="558"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rPr>
                <w:color w:val="000000"/>
              </w:rPr>
            </w:pPr>
            <w:r>
              <w:rPr>
                <w:color w:val="000000"/>
              </w:rPr>
              <w:t>5</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Civil Supplies Department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Fine rice supply</w:t>
            </w:r>
          </w:p>
        </w:tc>
      </w:tr>
      <w:tr w:rsidR="0081798B" w:rsidTr="0081798B">
        <w:tc>
          <w:tcPr>
            <w:tcW w:w="558"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rPr>
                <w:color w:val="000000"/>
              </w:rPr>
            </w:pPr>
            <w:r>
              <w:rPr>
                <w:color w:val="000000"/>
              </w:rPr>
              <w:t>6</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Excise Department, Transport Department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GCEC</w:t>
            </w:r>
          </w:p>
        </w:tc>
      </w:tr>
      <w:tr w:rsidR="0081798B" w:rsidTr="0081798B">
        <w:tc>
          <w:tcPr>
            <w:tcW w:w="558"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center"/>
              <w:rPr>
                <w:color w:val="000000"/>
              </w:rPr>
            </w:pPr>
            <w:r>
              <w:rPr>
                <w:color w:val="000000"/>
              </w:rPr>
              <w:t>7</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Mission Bhageeratha</w:t>
            </w:r>
          </w:p>
        </w:tc>
        <w:tc>
          <w:tcPr>
            <w:tcW w:w="630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widowControl w:val="0"/>
              <w:jc w:val="both"/>
              <w:rPr>
                <w:color w:val="000000"/>
              </w:rPr>
            </w:pPr>
            <w:r>
              <w:rPr>
                <w:color w:val="000000"/>
              </w:rPr>
              <w:t>Provision of Drinking Water.</w:t>
            </w:r>
          </w:p>
        </w:tc>
      </w:tr>
    </w:tbl>
    <w:p w:rsidR="0081798B" w:rsidRDefault="0081798B" w:rsidP="0081798B">
      <w:pPr>
        <w:keepNext/>
        <w:keepLines/>
        <w:widowControl w:val="0"/>
        <w:ind w:left="720"/>
        <w:jc w:val="both"/>
      </w:pPr>
    </w:p>
    <w:p w:rsidR="0081798B" w:rsidRDefault="0081798B" w:rsidP="004D4A84">
      <w:pPr>
        <w:keepNext/>
        <w:keepLines/>
        <w:widowControl w:val="0"/>
        <w:numPr>
          <w:ilvl w:val="0"/>
          <w:numId w:val="117"/>
        </w:numPr>
        <w:jc w:val="both"/>
        <w:rPr>
          <w:b/>
          <w:color w:val="000000"/>
        </w:rPr>
      </w:pPr>
      <w:r>
        <w:rPr>
          <w:b/>
          <w:color w:val="000000"/>
        </w:rPr>
        <w:t>Monitoring System of KGBVs:</w:t>
      </w:r>
    </w:p>
    <w:p w:rsidR="0081798B" w:rsidRDefault="0081798B" w:rsidP="004D4A84">
      <w:pPr>
        <w:keepNext/>
        <w:keepLines/>
        <w:numPr>
          <w:ilvl w:val="0"/>
          <w:numId w:val="126"/>
        </w:numPr>
        <w:jc w:val="both"/>
      </w:pPr>
      <w:r>
        <w:t>The DPO staff monitors the KGBVs regularly.</w:t>
      </w:r>
    </w:p>
    <w:p w:rsidR="0081798B" w:rsidRDefault="0081798B" w:rsidP="004D4A84">
      <w:pPr>
        <w:keepNext/>
        <w:keepLines/>
        <w:numPr>
          <w:ilvl w:val="0"/>
          <w:numId w:val="126"/>
        </w:numPr>
        <w:jc w:val="both"/>
      </w:pPr>
      <w:r>
        <w:t>The State and District Officials visit for monitoring the KGBVs regularly</w:t>
      </w:r>
    </w:p>
    <w:p w:rsidR="0081798B" w:rsidRDefault="0081798B" w:rsidP="004D4A84">
      <w:pPr>
        <w:keepNext/>
        <w:keepLines/>
        <w:numPr>
          <w:ilvl w:val="0"/>
          <w:numId w:val="126"/>
        </w:numPr>
        <w:jc w:val="both"/>
      </w:pPr>
      <w:r>
        <w:t>The MEO, SC HM and the CRPs are directed to monitor and suggest for better performance.</w:t>
      </w:r>
    </w:p>
    <w:p w:rsidR="0081798B" w:rsidRDefault="0081798B" w:rsidP="004D4A84">
      <w:pPr>
        <w:keepNext/>
        <w:keepLines/>
        <w:numPr>
          <w:ilvl w:val="0"/>
          <w:numId w:val="126"/>
        </w:numPr>
        <w:jc w:val="both"/>
      </w:pPr>
      <w:r>
        <w:t>The SMC members visit the KGBVs time to time.</w:t>
      </w:r>
    </w:p>
    <w:p w:rsidR="0081798B" w:rsidRDefault="0081798B" w:rsidP="004D4A84">
      <w:pPr>
        <w:keepNext/>
        <w:keepLines/>
        <w:numPr>
          <w:ilvl w:val="0"/>
          <w:numId w:val="126"/>
        </w:numPr>
        <w:jc w:val="both"/>
      </w:pPr>
      <w:r>
        <w:t>Regular videoconference with KGBV special officers/Principals is conducted.</w:t>
      </w:r>
    </w:p>
    <w:p w:rsidR="0081798B" w:rsidRDefault="0081798B" w:rsidP="004D4A84">
      <w:pPr>
        <w:keepNext/>
        <w:keepLines/>
        <w:numPr>
          <w:ilvl w:val="0"/>
          <w:numId w:val="126"/>
        </w:numPr>
        <w:jc w:val="both"/>
      </w:pPr>
      <w:r>
        <w:t>Biometric devices are installed in all schools for monitoring the attendance of teachers and other staff.</w:t>
      </w:r>
    </w:p>
    <w:p w:rsidR="0081798B" w:rsidRDefault="0081798B" w:rsidP="004D4A84">
      <w:pPr>
        <w:keepNext/>
        <w:keepLines/>
        <w:numPr>
          <w:ilvl w:val="0"/>
          <w:numId w:val="126"/>
        </w:numPr>
        <w:jc w:val="both"/>
      </w:pPr>
      <w:r>
        <w:rPr>
          <w:b/>
        </w:rPr>
        <w:t>An inbound call-centre</w:t>
      </w:r>
      <w:r>
        <w:t xml:space="preserve"> is set-up with a landline phone device in all KGBVs. Every day, from the State Call centre, phone calls are made randomly to KGBVs to enquire about the menu, staff availability during study hours etc. Students are also encouraged to make calls to the call centre.</w:t>
      </w:r>
    </w:p>
    <w:p w:rsidR="0081798B" w:rsidRDefault="0081798B" w:rsidP="004D4A84">
      <w:pPr>
        <w:keepNext/>
        <w:keepLines/>
        <w:numPr>
          <w:ilvl w:val="0"/>
          <w:numId w:val="126"/>
        </w:numPr>
        <w:jc w:val="both"/>
        <w:rPr>
          <w:b/>
        </w:rPr>
      </w:pPr>
      <w:r>
        <w:rPr>
          <w:b/>
        </w:rPr>
        <w:t>Academic Monitoring Drive:</w:t>
      </w:r>
    </w:p>
    <w:p w:rsidR="0081798B" w:rsidRDefault="0081798B" w:rsidP="004D4A84">
      <w:pPr>
        <w:keepNext/>
        <w:keepLines/>
        <w:widowControl w:val="0"/>
        <w:numPr>
          <w:ilvl w:val="1"/>
          <w:numId w:val="133"/>
        </w:numPr>
        <w:ind w:left="1080"/>
        <w:jc w:val="both"/>
      </w:pPr>
      <w:r>
        <w:t>Academic Monitoring Drive is taken up from 3</w:t>
      </w:r>
      <w:r>
        <w:rPr>
          <w:vertAlign w:val="superscript"/>
        </w:rPr>
        <w:t>rd</w:t>
      </w:r>
      <w:r>
        <w:t xml:space="preserve"> to 18</w:t>
      </w:r>
      <w:r>
        <w:rPr>
          <w:vertAlign w:val="superscript"/>
        </w:rPr>
        <w:t xml:space="preserve">th </w:t>
      </w:r>
      <w:r>
        <w:t>February, 2020 to monitor the examination preparation for SSC, Intermediate and Progress in basic competencies and Learning Outcomes.</w:t>
      </w:r>
    </w:p>
    <w:p w:rsidR="0081798B" w:rsidRDefault="0081798B" w:rsidP="004D4A84">
      <w:pPr>
        <w:keepNext/>
        <w:keepLines/>
        <w:widowControl w:val="0"/>
        <w:numPr>
          <w:ilvl w:val="1"/>
          <w:numId w:val="133"/>
        </w:numPr>
        <w:ind w:left="1080"/>
        <w:jc w:val="both"/>
      </w:pPr>
      <w:r>
        <w:t>Three member Monitoring teams were formed at district level.</w:t>
      </w:r>
    </w:p>
    <w:p w:rsidR="0081798B" w:rsidRDefault="0081798B" w:rsidP="004D4A84">
      <w:pPr>
        <w:keepNext/>
        <w:keepLines/>
        <w:widowControl w:val="0"/>
        <w:numPr>
          <w:ilvl w:val="1"/>
          <w:numId w:val="133"/>
        </w:numPr>
        <w:ind w:left="1080"/>
        <w:jc w:val="both"/>
      </w:pPr>
      <w:r>
        <w:t xml:space="preserve">Out of </w:t>
      </w:r>
      <w:r>
        <w:rPr>
          <w:b/>
        </w:rPr>
        <w:t>475 KGBVs, 416 KGBV</w:t>
      </w:r>
      <w:r>
        <w:t xml:space="preserve"> i.e., </w:t>
      </w:r>
      <w:r>
        <w:rPr>
          <w:b/>
        </w:rPr>
        <w:t>88% of KGBVs</w:t>
      </w:r>
      <w:r>
        <w:t xml:space="preserve"> are monitored during the drive, observations and suggestions are given on the spot, and are also recorded in Academic Guidance Registers in the respective KGBVs for follow-up during next visit.</w:t>
      </w:r>
    </w:p>
    <w:p w:rsidR="0081798B" w:rsidRDefault="0081798B" w:rsidP="004D4A84">
      <w:pPr>
        <w:keepNext/>
        <w:keepLines/>
        <w:numPr>
          <w:ilvl w:val="0"/>
          <w:numId w:val="126"/>
        </w:numPr>
        <w:jc w:val="both"/>
        <w:rPr>
          <w:b/>
        </w:rPr>
      </w:pPr>
      <w:r>
        <w:rPr>
          <w:b/>
        </w:rPr>
        <w:t>Monitoring SSC Exam Preparation through WhatsApp:</w:t>
      </w:r>
    </w:p>
    <w:p w:rsidR="0081798B" w:rsidRDefault="0081798B" w:rsidP="0081798B">
      <w:pPr>
        <w:keepNext/>
        <w:keepLines/>
        <w:widowControl w:val="0"/>
        <w:ind w:left="720"/>
        <w:jc w:val="both"/>
        <w:rPr>
          <w:b/>
        </w:rPr>
      </w:pPr>
      <w:r>
        <w:t>After Covid Lockdown, WhatsApp groups were formed at State Level with special Officers of all 475 KGBVs to monitor the SSC Preparation. All Special Officers of KGBVs are assigning work to SSC students and monitoring through phone calls and Whatsapp. For all the Special Officers making special efforts in this regard, Appreciation Certificates are issued from State Project Office.</w:t>
      </w:r>
    </w:p>
    <w:p w:rsidR="0081798B" w:rsidRDefault="0081798B" w:rsidP="0081798B">
      <w:pPr>
        <w:keepNext/>
        <w:keepLines/>
        <w:widowControl w:val="0"/>
        <w:ind w:left="1080"/>
        <w:jc w:val="both"/>
      </w:pPr>
    </w:p>
    <w:p w:rsidR="0081798B" w:rsidRDefault="0081798B" w:rsidP="004D4A84">
      <w:pPr>
        <w:keepNext/>
        <w:keepLines/>
        <w:widowControl w:val="0"/>
        <w:numPr>
          <w:ilvl w:val="0"/>
          <w:numId w:val="117"/>
        </w:numPr>
        <w:jc w:val="both"/>
        <w:rPr>
          <w:b/>
          <w:color w:val="000000"/>
        </w:rPr>
      </w:pPr>
      <w:r>
        <w:rPr>
          <w:b/>
          <w:color w:val="000000"/>
        </w:rPr>
        <w:t xml:space="preserve">Important activities conducted during 2019-20: </w:t>
      </w:r>
    </w:p>
    <w:p w:rsidR="0081798B" w:rsidRDefault="0081798B" w:rsidP="004D4A84">
      <w:pPr>
        <w:keepNext/>
        <w:keepLines/>
        <w:numPr>
          <w:ilvl w:val="0"/>
          <w:numId w:val="126"/>
        </w:numPr>
        <w:jc w:val="both"/>
      </w:pPr>
      <w:r>
        <w:t>Nutritious Menu implemented from 1st January 2018 by adding special items</w:t>
      </w:r>
    </w:p>
    <w:p w:rsidR="0081798B" w:rsidRDefault="0081798B" w:rsidP="004D4A84">
      <w:pPr>
        <w:keepNext/>
        <w:keepLines/>
        <w:widowControl w:val="0"/>
        <w:numPr>
          <w:ilvl w:val="1"/>
          <w:numId w:val="134"/>
        </w:numPr>
        <w:ind w:left="990" w:hanging="270"/>
        <w:jc w:val="both"/>
      </w:pPr>
      <w:r>
        <w:t xml:space="preserve">Eggs four times in a week </w:t>
      </w:r>
    </w:p>
    <w:p w:rsidR="0081798B" w:rsidRDefault="0081798B" w:rsidP="004D4A84">
      <w:pPr>
        <w:keepNext/>
        <w:keepLines/>
        <w:widowControl w:val="0"/>
        <w:numPr>
          <w:ilvl w:val="1"/>
          <w:numId w:val="134"/>
        </w:numPr>
        <w:ind w:left="990" w:hanging="270"/>
        <w:jc w:val="both"/>
      </w:pPr>
      <w:r>
        <w:t>Ghee thrice a week</w:t>
      </w:r>
    </w:p>
    <w:p w:rsidR="0081798B" w:rsidRDefault="0081798B" w:rsidP="004D4A84">
      <w:pPr>
        <w:keepNext/>
        <w:keepLines/>
        <w:widowControl w:val="0"/>
        <w:numPr>
          <w:ilvl w:val="1"/>
          <w:numId w:val="134"/>
        </w:numPr>
        <w:ind w:left="990" w:hanging="270"/>
        <w:jc w:val="both"/>
      </w:pPr>
      <w:r>
        <w:t xml:space="preserve">Chicken four times in a month </w:t>
      </w:r>
    </w:p>
    <w:p w:rsidR="0081798B" w:rsidRDefault="0081798B" w:rsidP="004D4A84">
      <w:pPr>
        <w:keepNext/>
        <w:keepLines/>
        <w:widowControl w:val="0"/>
        <w:numPr>
          <w:ilvl w:val="1"/>
          <w:numId w:val="134"/>
        </w:numPr>
        <w:ind w:left="990" w:hanging="270"/>
        <w:jc w:val="both"/>
      </w:pPr>
      <w:r>
        <w:t xml:space="preserve">Mutton twice in a month </w:t>
      </w:r>
    </w:p>
    <w:p w:rsidR="0081798B" w:rsidRDefault="0081798B" w:rsidP="004D4A84">
      <w:pPr>
        <w:keepNext/>
        <w:keepLines/>
        <w:widowControl w:val="0"/>
        <w:numPr>
          <w:ilvl w:val="1"/>
          <w:numId w:val="134"/>
        </w:numPr>
        <w:ind w:left="990" w:hanging="270"/>
        <w:jc w:val="both"/>
      </w:pPr>
      <w:r>
        <w:t xml:space="preserve">Fruits five times in a week </w:t>
      </w:r>
    </w:p>
    <w:p w:rsidR="0081798B" w:rsidRDefault="0081798B" w:rsidP="004D4A84">
      <w:pPr>
        <w:keepNext/>
        <w:keepLines/>
        <w:widowControl w:val="0"/>
        <w:numPr>
          <w:ilvl w:val="1"/>
          <w:numId w:val="134"/>
        </w:numPr>
        <w:ind w:left="990" w:hanging="270"/>
        <w:jc w:val="both"/>
      </w:pPr>
      <w:r>
        <w:lastRenderedPageBreak/>
        <w:t>Ragi Malt/Boost in Milk daily</w:t>
      </w:r>
    </w:p>
    <w:p w:rsidR="0081798B" w:rsidRDefault="0081798B" w:rsidP="004D4A84">
      <w:pPr>
        <w:keepNext/>
        <w:keepLines/>
        <w:widowControl w:val="0"/>
        <w:numPr>
          <w:ilvl w:val="1"/>
          <w:numId w:val="134"/>
        </w:numPr>
        <w:ind w:left="990" w:hanging="270"/>
        <w:jc w:val="both"/>
      </w:pPr>
      <w:r>
        <w:t>Dry fruit Chikki/bar is provided as a snack from 2019-20</w:t>
      </w:r>
      <w:r>
        <w:rPr>
          <w:b/>
        </w:rPr>
        <w:t>-</w:t>
      </w:r>
      <w:r>
        <w:t>onwards.</w:t>
      </w:r>
    </w:p>
    <w:p w:rsidR="0081798B" w:rsidRDefault="0081798B" w:rsidP="004D4A84">
      <w:pPr>
        <w:keepNext/>
        <w:keepLines/>
        <w:numPr>
          <w:ilvl w:val="0"/>
          <w:numId w:val="126"/>
        </w:numPr>
        <w:jc w:val="both"/>
      </w:pPr>
      <w:r>
        <w:t>Solar Water Heaters: Solar Water Heaters provided to 475 KGBVs.</w:t>
      </w:r>
    </w:p>
    <w:p w:rsidR="0081798B" w:rsidRDefault="0081798B" w:rsidP="004D4A84">
      <w:pPr>
        <w:keepNext/>
        <w:keepLines/>
        <w:numPr>
          <w:ilvl w:val="0"/>
          <w:numId w:val="126"/>
        </w:numPr>
        <w:jc w:val="both"/>
      </w:pPr>
      <w:r>
        <w:t>Woolen Blankets: Blankets supplied to all the children’s of KGBVs in the state to protect them from seasonal weather.</w:t>
      </w:r>
    </w:p>
    <w:p w:rsidR="0081798B" w:rsidRDefault="0081798B" w:rsidP="0081798B">
      <w:pPr>
        <w:keepNext/>
        <w:keepLines/>
        <w:widowControl w:val="0"/>
        <w:ind w:left="1080"/>
        <w:jc w:val="both"/>
      </w:pPr>
    </w:p>
    <w:p w:rsidR="0081798B" w:rsidRDefault="0081798B" w:rsidP="004D4A84">
      <w:pPr>
        <w:keepNext/>
        <w:keepLines/>
        <w:widowControl w:val="0"/>
        <w:numPr>
          <w:ilvl w:val="0"/>
          <w:numId w:val="117"/>
        </w:numPr>
        <w:jc w:val="both"/>
        <w:rPr>
          <w:b/>
          <w:color w:val="000000"/>
        </w:rPr>
      </w:pPr>
      <w:r>
        <w:rPr>
          <w:b/>
          <w:color w:val="000000"/>
        </w:rPr>
        <w:t>State Initiatives to improve performance of KGBVs:</w:t>
      </w:r>
    </w:p>
    <w:p w:rsidR="0081798B" w:rsidRDefault="0081798B" w:rsidP="0081798B">
      <w:pPr>
        <w:keepNext/>
        <w:keepLines/>
        <w:widowControl w:val="0"/>
        <w:ind w:left="375"/>
        <w:jc w:val="both"/>
        <w:rPr>
          <w:b/>
          <w:color w:val="000000"/>
        </w:rPr>
      </w:pPr>
    </w:p>
    <w:p w:rsidR="0081798B" w:rsidRDefault="0081798B" w:rsidP="004D4A84">
      <w:pPr>
        <w:pStyle w:val="ListParagraph"/>
        <w:keepNext/>
        <w:keepLines/>
        <w:widowControl w:val="0"/>
        <w:numPr>
          <w:ilvl w:val="0"/>
          <w:numId w:val="135"/>
        </w:numPr>
        <w:jc w:val="both"/>
      </w:pPr>
      <w:r>
        <w:rPr>
          <w:b/>
        </w:rPr>
        <w:t xml:space="preserve">Pragna - Annual KGBV Fest: </w:t>
      </w:r>
      <w:r>
        <w:t>Pragna is the annual Fest of KGBVs in Telangana which was organised for the second time on 22-24 January 2020. The 3-day long event culminated on the 24th of January, which is the National Girl Child Day. The Fest was aimed at celebrating the accomplishments of Girl children in various fields. It was conducted by all 475 KGBVs independently as per the guidelines given by Samagra Shiksha, Telangana.</w:t>
      </w:r>
    </w:p>
    <w:p w:rsidR="0081798B" w:rsidRDefault="0081798B" w:rsidP="0081798B">
      <w:pPr>
        <w:keepNext/>
        <w:keepLines/>
        <w:jc w:val="both"/>
      </w:pPr>
    </w:p>
    <w:p w:rsidR="0081798B" w:rsidRDefault="0081798B" w:rsidP="0081798B">
      <w:pPr>
        <w:keepNext/>
        <w:keepLines/>
        <w:ind w:firstLine="720"/>
        <w:jc w:val="both"/>
        <w:rPr>
          <w:b/>
        </w:rPr>
      </w:pPr>
      <w:r>
        <w:rPr>
          <w:b/>
        </w:rPr>
        <w:t>a) Objectives:</w:t>
      </w:r>
    </w:p>
    <w:p w:rsidR="0081798B" w:rsidRDefault="0081798B" w:rsidP="004D4A84">
      <w:pPr>
        <w:keepNext/>
        <w:keepLines/>
        <w:numPr>
          <w:ilvl w:val="3"/>
          <w:numId w:val="136"/>
        </w:numPr>
        <w:tabs>
          <w:tab w:val="left" w:pos="990"/>
        </w:tabs>
        <w:ind w:left="990" w:hanging="270"/>
        <w:jc w:val="both"/>
      </w:pPr>
      <w:r>
        <w:t>To showcase the activities of KGBVs.</w:t>
      </w:r>
    </w:p>
    <w:p w:rsidR="0081798B" w:rsidRDefault="0081798B" w:rsidP="004D4A84">
      <w:pPr>
        <w:keepNext/>
        <w:keepLines/>
        <w:numPr>
          <w:ilvl w:val="3"/>
          <w:numId w:val="136"/>
        </w:numPr>
        <w:tabs>
          <w:tab w:val="left" w:pos="990"/>
        </w:tabs>
        <w:ind w:left="990" w:hanging="270"/>
        <w:jc w:val="both"/>
      </w:pPr>
      <w:r>
        <w:t>To conduct various competitions- cultural and literary.</w:t>
      </w:r>
    </w:p>
    <w:p w:rsidR="0081798B" w:rsidRDefault="0081798B" w:rsidP="004D4A84">
      <w:pPr>
        <w:keepNext/>
        <w:keepLines/>
        <w:numPr>
          <w:ilvl w:val="3"/>
          <w:numId w:val="136"/>
        </w:numPr>
        <w:tabs>
          <w:tab w:val="left" w:pos="990"/>
        </w:tabs>
        <w:ind w:left="990" w:hanging="270"/>
        <w:jc w:val="both"/>
      </w:pPr>
      <w:r>
        <w:t>To acknowledge and appreciate the Girls making efforts in scholastic areas and co-scholastic aspects of personality (life skills, behaviour, attitudes, values, etc), required for harmonious living.</w:t>
      </w:r>
    </w:p>
    <w:p w:rsidR="0081798B" w:rsidRDefault="0081798B" w:rsidP="0081798B">
      <w:pPr>
        <w:keepNext/>
        <w:keepLines/>
        <w:jc w:val="both"/>
        <w:rPr>
          <w:b/>
        </w:rPr>
      </w:pPr>
    </w:p>
    <w:p w:rsidR="0081798B" w:rsidRDefault="0081798B" w:rsidP="0081798B">
      <w:pPr>
        <w:keepNext/>
        <w:keepLines/>
        <w:ind w:firstLine="720"/>
        <w:jc w:val="both"/>
        <w:rPr>
          <w:b/>
        </w:rPr>
      </w:pPr>
      <w:r>
        <w:rPr>
          <w:b/>
        </w:rPr>
        <w:t>b) Activities/ Events:</w:t>
      </w:r>
    </w:p>
    <w:p w:rsidR="0081798B" w:rsidRDefault="0081798B" w:rsidP="004D4A84">
      <w:pPr>
        <w:keepNext/>
        <w:keepLines/>
        <w:numPr>
          <w:ilvl w:val="0"/>
          <w:numId w:val="137"/>
        </w:numPr>
        <w:ind w:left="990" w:hanging="270"/>
        <w:jc w:val="both"/>
      </w:pPr>
      <w:r>
        <w:t>An exhibition comprising of the following:</w:t>
      </w:r>
    </w:p>
    <w:p w:rsidR="0081798B" w:rsidRDefault="0081798B" w:rsidP="004D4A84">
      <w:pPr>
        <w:keepNext/>
        <w:keepLines/>
        <w:numPr>
          <w:ilvl w:val="1"/>
          <w:numId w:val="137"/>
        </w:numPr>
        <w:ind w:left="1260" w:hanging="270"/>
        <w:jc w:val="both"/>
      </w:pPr>
      <w:r>
        <w:t xml:space="preserve">Dream Corner: Charts made in classes documenting and presenting ambitions of all students  </w:t>
      </w:r>
    </w:p>
    <w:p w:rsidR="0081798B" w:rsidRDefault="0081798B" w:rsidP="004D4A84">
      <w:pPr>
        <w:keepNext/>
        <w:keepLines/>
        <w:numPr>
          <w:ilvl w:val="1"/>
          <w:numId w:val="137"/>
        </w:numPr>
        <w:ind w:left="1260" w:hanging="270"/>
        <w:jc w:val="both"/>
      </w:pPr>
      <w:r>
        <w:t>Products from the vocational training</w:t>
      </w:r>
    </w:p>
    <w:p w:rsidR="0081798B" w:rsidRDefault="0081798B" w:rsidP="004D4A84">
      <w:pPr>
        <w:keepNext/>
        <w:keepLines/>
        <w:numPr>
          <w:ilvl w:val="1"/>
          <w:numId w:val="137"/>
        </w:numPr>
        <w:ind w:left="1260" w:hanging="270"/>
        <w:jc w:val="both"/>
      </w:pPr>
      <w:r>
        <w:t>Creative work from the Academic Enrichment Drives.</w:t>
      </w:r>
    </w:p>
    <w:p w:rsidR="0081798B" w:rsidRDefault="0081798B" w:rsidP="004D4A84">
      <w:pPr>
        <w:keepNext/>
        <w:keepLines/>
        <w:numPr>
          <w:ilvl w:val="1"/>
          <w:numId w:val="137"/>
        </w:numPr>
        <w:ind w:left="1260" w:hanging="270"/>
        <w:jc w:val="both"/>
      </w:pPr>
      <w:r>
        <w:t>School magazines</w:t>
      </w:r>
    </w:p>
    <w:p w:rsidR="0081798B" w:rsidRDefault="0081798B" w:rsidP="004D4A84">
      <w:pPr>
        <w:keepNext/>
        <w:keepLines/>
        <w:numPr>
          <w:ilvl w:val="0"/>
          <w:numId w:val="137"/>
        </w:numPr>
        <w:ind w:left="990" w:hanging="270"/>
        <w:jc w:val="both"/>
      </w:pPr>
      <w:r>
        <w:t>Felicitation of students: Students were felicitated for their year-long achievements and efforts. The highlight of this was that this was the culmination of a year-long rolling batches system meant to motivate and incentivize students. The badges system has been elaborated towards the end of the report.</w:t>
      </w:r>
    </w:p>
    <w:p w:rsidR="0081798B" w:rsidRDefault="0081798B" w:rsidP="004D4A84">
      <w:pPr>
        <w:keepNext/>
        <w:keepLines/>
        <w:numPr>
          <w:ilvl w:val="0"/>
          <w:numId w:val="137"/>
        </w:numPr>
        <w:ind w:left="990" w:hanging="270"/>
        <w:jc w:val="both"/>
      </w:pPr>
      <w:r>
        <w:t>Competitions:</w:t>
      </w:r>
    </w:p>
    <w:p w:rsidR="0081798B" w:rsidRDefault="0081798B" w:rsidP="004D4A84">
      <w:pPr>
        <w:keepNext/>
        <w:keepLines/>
        <w:numPr>
          <w:ilvl w:val="1"/>
          <w:numId w:val="137"/>
        </w:numPr>
        <w:ind w:left="1260" w:hanging="270"/>
        <w:jc w:val="both"/>
      </w:pPr>
      <w:r>
        <w:t>An activity on Critical Thinking</w:t>
      </w:r>
    </w:p>
    <w:p w:rsidR="0081798B" w:rsidRDefault="0081798B" w:rsidP="004D4A84">
      <w:pPr>
        <w:keepNext/>
        <w:keepLines/>
        <w:numPr>
          <w:ilvl w:val="1"/>
          <w:numId w:val="137"/>
        </w:numPr>
        <w:ind w:left="1260" w:hanging="270"/>
        <w:jc w:val="both"/>
      </w:pPr>
      <w:r>
        <w:t>Solo and Group Singing</w:t>
      </w:r>
    </w:p>
    <w:p w:rsidR="0081798B" w:rsidRDefault="0081798B" w:rsidP="004D4A84">
      <w:pPr>
        <w:keepNext/>
        <w:keepLines/>
        <w:numPr>
          <w:ilvl w:val="1"/>
          <w:numId w:val="137"/>
        </w:numPr>
        <w:ind w:left="1260" w:hanging="270"/>
        <w:jc w:val="both"/>
      </w:pPr>
      <w:r>
        <w:t>Solo and Group Dancing</w:t>
      </w:r>
    </w:p>
    <w:p w:rsidR="0081798B" w:rsidRDefault="0081798B" w:rsidP="004D4A84">
      <w:pPr>
        <w:keepNext/>
        <w:keepLines/>
        <w:numPr>
          <w:ilvl w:val="1"/>
          <w:numId w:val="137"/>
        </w:numPr>
        <w:ind w:left="1260" w:hanging="270"/>
        <w:jc w:val="both"/>
      </w:pPr>
      <w:r>
        <w:t>Drama</w:t>
      </w:r>
    </w:p>
    <w:p w:rsidR="0081798B" w:rsidRDefault="0081798B" w:rsidP="004D4A84">
      <w:pPr>
        <w:keepNext/>
        <w:keepLines/>
        <w:numPr>
          <w:ilvl w:val="0"/>
          <w:numId w:val="137"/>
        </w:numPr>
        <w:ind w:left="990" w:hanging="270"/>
        <w:jc w:val="both"/>
      </w:pPr>
      <w:r>
        <w:t>Performances and presentations on the Concluding Day: The schedule followed on the final day of the fest is elaborated towards the end of the report.</w:t>
      </w:r>
    </w:p>
    <w:p w:rsidR="0081798B" w:rsidRDefault="0081798B" w:rsidP="0081798B">
      <w:pPr>
        <w:keepNext/>
        <w:keepLines/>
        <w:jc w:val="both"/>
        <w:rPr>
          <w:sz w:val="22"/>
          <w:szCs w:val="22"/>
        </w:rPr>
      </w:pPr>
    </w:p>
    <w:p w:rsidR="0081798B" w:rsidRDefault="0081798B" w:rsidP="0081798B">
      <w:pPr>
        <w:keepNext/>
        <w:keepLines/>
        <w:ind w:left="1080" w:hanging="360"/>
        <w:jc w:val="both"/>
        <w:rPr>
          <w:b/>
        </w:rPr>
      </w:pPr>
      <w:r>
        <w:rPr>
          <w:b/>
        </w:rPr>
        <w:t>c) Highlights from the event:</w:t>
      </w:r>
    </w:p>
    <w:p w:rsidR="0081798B" w:rsidRDefault="0081798B" w:rsidP="004D4A84">
      <w:pPr>
        <w:keepNext/>
        <w:keepLines/>
        <w:numPr>
          <w:ilvl w:val="0"/>
          <w:numId w:val="138"/>
        </w:numPr>
        <w:ind w:left="990" w:hanging="270"/>
        <w:jc w:val="both"/>
      </w:pPr>
      <w:r>
        <w:t>Regular classes and students of class 10 and 12 were not disturbed.</w:t>
      </w:r>
    </w:p>
    <w:p w:rsidR="0081798B" w:rsidRDefault="0081798B" w:rsidP="004D4A84">
      <w:pPr>
        <w:keepNext/>
        <w:keepLines/>
        <w:numPr>
          <w:ilvl w:val="0"/>
          <w:numId w:val="138"/>
        </w:numPr>
        <w:ind w:left="990" w:hanging="270"/>
        <w:jc w:val="both"/>
      </w:pPr>
      <w:r>
        <w:t>Ownership of the fest was given to students in most schools who managed everything really well.</w:t>
      </w:r>
    </w:p>
    <w:p w:rsidR="0081798B" w:rsidRDefault="0081798B" w:rsidP="004D4A84">
      <w:pPr>
        <w:keepNext/>
        <w:keepLines/>
        <w:numPr>
          <w:ilvl w:val="0"/>
          <w:numId w:val="138"/>
        </w:numPr>
        <w:ind w:left="990" w:hanging="270"/>
        <w:jc w:val="both"/>
      </w:pPr>
      <w:r>
        <w:t>Fest organised by several schools got coverage in the media.</w:t>
      </w:r>
    </w:p>
    <w:p w:rsidR="0081798B" w:rsidRDefault="0081798B" w:rsidP="0081798B">
      <w:pPr>
        <w:keepNext/>
        <w:keepLines/>
        <w:jc w:val="both"/>
        <w:rPr>
          <w:b/>
        </w:rPr>
      </w:pPr>
    </w:p>
    <w:p w:rsidR="0081798B" w:rsidRDefault="0081798B" w:rsidP="0081798B">
      <w:pPr>
        <w:keepNext/>
        <w:keepLines/>
        <w:ind w:left="990" w:hanging="270"/>
        <w:jc w:val="both"/>
      </w:pPr>
      <w:r>
        <w:rPr>
          <w:b/>
        </w:rPr>
        <w:t xml:space="preserve">d) Badges system: </w:t>
      </w:r>
      <w:r>
        <w:t>A total of 32 types of badges and 2 types of certificates were awarded. Examples of some along with the selection criteria are given below.</w:t>
      </w:r>
    </w:p>
    <w:p w:rsidR="0081798B" w:rsidRDefault="0081798B" w:rsidP="0081798B">
      <w:pPr>
        <w:keepNext/>
        <w:keepLines/>
        <w:jc w:val="both"/>
        <w:rPr>
          <w:b/>
          <w:sz w:val="21"/>
          <w:szCs w:val="21"/>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7"/>
        <w:gridCol w:w="2081"/>
        <w:gridCol w:w="1422"/>
        <w:gridCol w:w="5040"/>
      </w:tblGrid>
      <w:tr w:rsidR="0081798B" w:rsidTr="00692721">
        <w:trPr>
          <w:trHeight w:val="20"/>
          <w:tblHeader/>
          <w:jc w:val="center"/>
        </w:trPr>
        <w:tc>
          <w:tcPr>
            <w:tcW w:w="817"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rPr>
                <w:b/>
                <w:sz w:val="21"/>
                <w:szCs w:val="21"/>
              </w:rPr>
            </w:pPr>
            <w:r>
              <w:rPr>
                <w:b/>
                <w:sz w:val="21"/>
                <w:szCs w:val="21"/>
              </w:rPr>
              <w:t>S. No.</w:t>
            </w:r>
          </w:p>
        </w:tc>
        <w:tc>
          <w:tcPr>
            <w:tcW w:w="2081"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rPr>
                <w:b/>
                <w:sz w:val="21"/>
                <w:szCs w:val="21"/>
              </w:rPr>
            </w:pPr>
            <w:r>
              <w:rPr>
                <w:b/>
                <w:sz w:val="21"/>
                <w:szCs w:val="21"/>
              </w:rPr>
              <w:t>Title</w:t>
            </w:r>
          </w:p>
        </w:tc>
        <w:tc>
          <w:tcPr>
            <w:tcW w:w="1422"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rPr>
                <w:b/>
                <w:sz w:val="21"/>
                <w:szCs w:val="21"/>
              </w:rPr>
            </w:pPr>
            <w:r>
              <w:rPr>
                <w:b/>
                <w:sz w:val="21"/>
                <w:szCs w:val="21"/>
              </w:rPr>
              <w:t>No. of prizes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rPr>
                <w:b/>
                <w:sz w:val="21"/>
                <w:szCs w:val="21"/>
              </w:rPr>
            </w:pPr>
            <w:r>
              <w:rPr>
                <w:b/>
                <w:sz w:val="21"/>
                <w:szCs w:val="21"/>
              </w:rPr>
              <w:t>Criteria for selection</w:t>
            </w:r>
          </w:p>
        </w:tc>
      </w:tr>
      <w:tr w:rsidR="0081798B" w:rsidTr="00692721">
        <w:trPr>
          <w:trHeight w:val="2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sz w:val="21"/>
                <w:szCs w:val="21"/>
              </w:rPr>
            </w:pPr>
            <w:r>
              <w:rPr>
                <w:sz w:val="21"/>
                <w:szCs w:val="21"/>
              </w:rPr>
              <w:t>1</w:t>
            </w:r>
          </w:p>
        </w:tc>
        <w:tc>
          <w:tcPr>
            <w:tcW w:w="208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Passionate Learner</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One per class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rPr>
                <w:sz w:val="21"/>
                <w:szCs w:val="21"/>
              </w:rPr>
            </w:pPr>
            <w:r>
              <w:rPr>
                <w:sz w:val="21"/>
                <w:szCs w:val="21"/>
              </w:rPr>
              <w:t>Total no. Of the following badges:</w:t>
            </w:r>
            <w:r>
              <w:rPr>
                <w:sz w:val="21"/>
                <w:szCs w:val="21"/>
              </w:rPr>
              <w:br/>
              <w:t>- I am motivated</w:t>
            </w:r>
            <w:r>
              <w:rPr>
                <w:sz w:val="21"/>
                <w:szCs w:val="21"/>
              </w:rPr>
              <w:br/>
              <w:t>- Yes, I can</w:t>
            </w:r>
            <w:r>
              <w:rPr>
                <w:sz w:val="21"/>
                <w:szCs w:val="21"/>
              </w:rPr>
              <w:br/>
              <w:t>- I am super</w:t>
            </w:r>
          </w:p>
        </w:tc>
      </w:tr>
      <w:tr w:rsidR="0081798B" w:rsidTr="00692721">
        <w:trPr>
          <w:trHeight w:val="2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sz w:val="21"/>
                <w:szCs w:val="21"/>
              </w:rPr>
            </w:pPr>
            <w:r>
              <w:rPr>
                <w:sz w:val="21"/>
                <w:szCs w:val="21"/>
              </w:rPr>
              <w:t>2</w:t>
            </w:r>
          </w:p>
        </w:tc>
        <w:tc>
          <w:tcPr>
            <w:tcW w:w="208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Ms. Confident</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One per class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rPr>
                <w:sz w:val="21"/>
                <w:szCs w:val="21"/>
              </w:rPr>
            </w:pPr>
            <w:r>
              <w:rPr>
                <w:sz w:val="21"/>
                <w:szCs w:val="21"/>
              </w:rPr>
              <w:t>Total no. Of the following badges:</w:t>
            </w:r>
            <w:r>
              <w:rPr>
                <w:sz w:val="21"/>
                <w:szCs w:val="21"/>
              </w:rPr>
              <w:br/>
              <w:t>- I am unique</w:t>
            </w:r>
            <w:r>
              <w:rPr>
                <w:sz w:val="21"/>
                <w:szCs w:val="21"/>
              </w:rPr>
              <w:br/>
              <w:t>- I am special</w:t>
            </w:r>
          </w:p>
        </w:tc>
      </w:tr>
      <w:tr w:rsidR="0081798B" w:rsidTr="00692721">
        <w:trPr>
          <w:trHeight w:val="2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sz w:val="21"/>
                <w:szCs w:val="21"/>
              </w:rPr>
            </w:pPr>
            <w:r>
              <w:rPr>
                <w:sz w:val="21"/>
                <w:szCs w:val="21"/>
              </w:rPr>
              <w:t>3</w:t>
            </w:r>
          </w:p>
        </w:tc>
        <w:tc>
          <w:tcPr>
            <w:tcW w:w="208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Ms. Diligent</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One per class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rPr>
                <w:sz w:val="21"/>
                <w:szCs w:val="21"/>
              </w:rPr>
            </w:pPr>
            <w:r>
              <w:rPr>
                <w:sz w:val="21"/>
                <w:szCs w:val="21"/>
              </w:rPr>
              <w:t>Total no. of the following badges:</w:t>
            </w:r>
            <w:r>
              <w:rPr>
                <w:sz w:val="21"/>
                <w:szCs w:val="21"/>
              </w:rPr>
              <w:br/>
              <w:t>- I tried to do better</w:t>
            </w:r>
            <w:r>
              <w:rPr>
                <w:sz w:val="21"/>
                <w:szCs w:val="21"/>
              </w:rPr>
              <w:br/>
              <w:t>- I learn something new everyday</w:t>
            </w:r>
          </w:p>
        </w:tc>
      </w:tr>
      <w:tr w:rsidR="0081798B" w:rsidTr="00692721">
        <w:trPr>
          <w:trHeight w:val="2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sz w:val="21"/>
                <w:szCs w:val="21"/>
              </w:rPr>
            </w:pPr>
            <w:r>
              <w:rPr>
                <w:sz w:val="21"/>
                <w:szCs w:val="21"/>
              </w:rPr>
              <w:t>4</w:t>
            </w:r>
          </w:p>
        </w:tc>
        <w:tc>
          <w:tcPr>
            <w:tcW w:w="208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Excellent Learner</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One per class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rPr>
                <w:sz w:val="21"/>
                <w:szCs w:val="21"/>
              </w:rPr>
            </w:pPr>
            <w:r>
              <w:rPr>
                <w:sz w:val="21"/>
                <w:szCs w:val="21"/>
              </w:rPr>
              <w:t>Total no. of the following badges:</w:t>
            </w:r>
            <w:r>
              <w:rPr>
                <w:sz w:val="21"/>
                <w:szCs w:val="21"/>
              </w:rPr>
              <w:br/>
              <w:t>- I am a fast learner</w:t>
            </w:r>
            <w:r>
              <w:rPr>
                <w:sz w:val="21"/>
                <w:szCs w:val="21"/>
              </w:rPr>
              <w:br/>
              <w:t>- I give 100% to whatever I do</w:t>
            </w:r>
          </w:p>
        </w:tc>
      </w:tr>
      <w:tr w:rsidR="0081798B" w:rsidTr="00692721">
        <w:trPr>
          <w:trHeight w:val="2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sz w:val="21"/>
                <w:szCs w:val="21"/>
              </w:rPr>
            </w:pPr>
            <w:r>
              <w:rPr>
                <w:sz w:val="21"/>
                <w:szCs w:val="21"/>
              </w:rPr>
              <w:t>5</w:t>
            </w:r>
          </w:p>
        </w:tc>
        <w:tc>
          <w:tcPr>
            <w:tcW w:w="208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Star student</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One per class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rPr>
                <w:sz w:val="21"/>
                <w:szCs w:val="21"/>
              </w:rPr>
            </w:pPr>
            <w:r>
              <w:rPr>
                <w:sz w:val="21"/>
                <w:szCs w:val="21"/>
              </w:rPr>
              <w:t>Girls with the highest aggregate in SA1 in each class</w:t>
            </w:r>
          </w:p>
        </w:tc>
      </w:tr>
      <w:tr w:rsidR="0081798B" w:rsidTr="00692721">
        <w:trPr>
          <w:trHeight w:val="2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sz w:val="21"/>
                <w:szCs w:val="21"/>
              </w:rPr>
            </w:pPr>
            <w:r>
              <w:rPr>
                <w:sz w:val="21"/>
                <w:szCs w:val="21"/>
              </w:rPr>
              <w:t>6</w:t>
            </w:r>
          </w:p>
        </w:tc>
        <w:tc>
          <w:tcPr>
            <w:tcW w:w="208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Student no. 1 (To receive badge plus sash)</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One per class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rPr>
                <w:sz w:val="21"/>
                <w:szCs w:val="21"/>
              </w:rPr>
            </w:pPr>
            <w:r>
              <w:rPr>
                <w:sz w:val="21"/>
                <w:szCs w:val="21"/>
              </w:rPr>
              <w:t>Girls with the highest number of total badges in each class</w:t>
            </w:r>
          </w:p>
        </w:tc>
      </w:tr>
      <w:tr w:rsidR="0081798B" w:rsidTr="00692721">
        <w:trPr>
          <w:trHeight w:val="2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sz w:val="21"/>
                <w:szCs w:val="21"/>
              </w:rPr>
            </w:pPr>
            <w:r>
              <w:rPr>
                <w:sz w:val="21"/>
                <w:szCs w:val="21"/>
              </w:rPr>
              <w:t>7</w:t>
            </w:r>
          </w:p>
        </w:tc>
        <w:tc>
          <w:tcPr>
            <w:tcW w:w="208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Most regular</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One per class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rPr>
                <w:sz w:val="21"/>
                <w:szCs w:val="21"/>
              </w:rPr>
            </w:pPr>
            <w:r>
              <w:rPr>
                <w:sz w:val="21"/>
                <w:szCs w:val="21"/>
              </w:rPr>
              <w:t>Girls with the highest percentage attendance in each class from June to December</w:t>
            </w:r>
          </w:p>
        </w:tc>
      </w:tr>
      <w:tr w:rsidR="0081798B" w:rsidTr="00692721">
        <w:trPr>
          <w:trHeight w:val="2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sz w:val="21"/>
                <w:szCs w:val="21"/>
              </w:rPr>
            </w:pPr>
            <w:r>
              <w:rPr>
                <w:sz w:val="21"/>
                <w:szCs w:val="21"/>
              </w:rPr>
              <w:t>8</w:t>
            </w:r>
          </w:p>
        </w:tc>
        <w:tc>
          <w:tcPr>
            <w:tcW w:w="208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Well-mannered</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One per class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rPr>
                <w:sz w:val="21"/>
                <w:szCs w:val="21"/>
              </w:rPr>
            </w:pPr>
            <w:r>
              <w:rPr>
                <w:sz w:val="21"/>
                <w:szCs w:val="21"/>
              </w:rPr>
              <w:t>Discipline, politeness, mannerism.</w:t>
            </w:r>
            <w:r>
              <w:rPr>
                <w:sz w:val="21"/>
                <w:szCs w:val="21"/>
              </w:rPr>
              <w:br/>
              <w:t>To be identified by the class teacher, approved by the Special Officer. (Teachers can take recommendations from the students as well)</w:t>
            </w:r>
          </w:p>
        </w:tc>
      </w:tr>
      <w:tr w:rsidR="0081798B" w:rsidTr="00692721">
        <w:trPr>
          <w:trHeight w:val="2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sz w:val="21"/>
                <w:szCs w:val="21"/>
              </w:rPr>
            </w:pPr>
            <w:r>
              <w:rPr>
                <w:sz w:val="21"/>
                <w:szCs w:val="21"/>
              </w:rPr>
              <w:t>9</w:t>
            </w:r>
          </w:p>
        </w:tc>
        <w:tc>
          <w:tcPr>
            <w:tcW w:w="208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Well-Groomed</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One per class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rPr>
                <w:sz w:val="21"/>
                <w:szCs w:val="21"/>
              </w:rPr>
            </w:pPr>
            <w:r>
              <w:rPr>
                <w:sz w:val="21"/>
                <w:szCs w:val="21"/>
              </w:rPr>
              <w:t>Wears clean clothes, maintains personal hygiene, and keeps her belongings tidy.</w:t>
            </w:r>
            <w:r>
              <w:rPr>
                <w:sz w:val="21"/>
                <w:szCs w:val="21"/>
              </w:rPr>
              <w:br/>
              <w:t>To be identified by the class teacher, approved by the Special Officer. (Teachers can take recommendations from the students as well)</w:t>
            </w:r>
          </w:p>
        </w:tc>
      </w:tr>
      <w:tr w:rsidR="0081798B" w:rsidTr="00692721">
        <w:trPr>
          <w:trHeight w:val="2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10</w:t>
            </w:r>
          </w:p>
        </w:tc>
        <w:tc>
          <w:tcPr>
            <w:tcW w:w="208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The caring classmate</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rPr>
                <w:sz w:val="21"/>
                <w:szCs w:val="21"/>
              </w:rPr>
            </w:pPr>
            <w:r>
              <w:rPr>
                <w:sz w:val="21"/>
                <w:szCs w:val="21"/>
              </w:rPr>
              <w:t>One per class</w:t>
            </w:r>
          </w:p>
        </w:tc>
        <w:tc>
          <w:tcPr>
            <w:tcW w:w="5040"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rPr>
                <w:sz w:val="21"/>
                <w:szCs w:val="21"/>
              </w:rPr>
            </w:pPr>
            <w:r>
              <w:rPr>
                <w:sz w:val="21"/>
                <w:szCs w:val="21"/>
              </w:rPr>
              <w:t xml:space="preserve">Maintains cordial relationship with peers, helps others, resolves conflicts, instils good behaviour in others. </w:t>
            </w:r>
            <w:r>
              <w:rPr>
                <w:sz w:val="21"/>
                <w:szCs w:val="21"/>
              </w:rPr>
              <w:br/>
              <w:t>To be identified by the class teacher (Teachers should take recommendations from the students as well)</w:t>
            </w:r>
          </w:p>
        </w:tc>
      </w:tr>
    </w:tbl>
    <w:p w:rsidR="0081798B" w:rsidRDefault="0081798B" w:rsidP="0081798B">
      <w:pPr>
        <w:keepNext/>
        <w:keepLines/>
        <w:widowControl w:val="0"/>
        <w:jc w:val="both"/>
        <w:rPr>
          <w:b/>
          <w:sz w:val="22"/>
          <w:szCs w:val="22"/>
        </w:rPr>
      </w:pPr>
    </w:p>
    <w:p w:rsidR="0081798B" w:rsidRDefault="0081798B" w:rsidP="0081798B">
      <w:pPr>
        <w:keepNext/>
        <w:keepLines/>
        <w:widowControl w:val="0"/>
        <w:jc w:val="both"/>
        <w:rPr>
          <w:b/>
        </w:rPr>
      </w:pPr>
    </w:p>
    <w:p w:rsidR="0081798B" w:rsidRDefault="0081798B" w:rsidP="0081798B">
      <w:pPr>
        <w:keepNext/>
        <w:keepLines/>
        <w:widowControl w:val="0"/>
        <w:ind w:left="990" w:hanging="270"/>
        <w:jc w:val="both"/>
      </w:pPr>
      <w:r>
        <w:rPr>
          <w:b/>
        </w:rPr>
        <w:t>e) Foundation Programme for Attainment of Basic Competencies among class</w:t>
      </w:r>
      <w:r>
        <w:t>: Foundation Programme has been started for class 6 in the month of July 2019 in all KGBVs.</w:t>
      </w:r>
    </w:p>
    <w:p w:rsidR="0081798B" w:rsidRDefault="0081798B" w:rsidP="0081798B">
      <w:pPr>
        <w:keepNext/>
        <w:keepLines/>
        <w:widowControl w:val="0"/>
        <w:ind w:left="990" w:hanging="270"/>
        <w:jc w:val="both"/>
      </w:pPr>
    </w:p>
    <w:p w:rsidR="0081798B" w:rsidRDefault="0081798B" w:rsidP="0081798B">
      <w:pPr>
        <w:pStyle w:val="ListParagraph"/>
        <w:keepNext/>
        <w:keepLines/>
        <w:widowControl w:val="0"/>
        <w:ind w:left="1080"/>
        <w:jc w:val="both"/>
      </w:pPr>
      <w:r>
        <w:rPr>
          <w:b/>
        </w:rPr>
        <w:t>Objective:</w:t>
      </w:r>
      <w:r>
        <w:t xml:space="preserve"> To enable all the class 6 KGBV children to attain basic competencies in Telugu, English &amp; Mathematics. </w:t>
      </w:r>
    </w:p>
    <w:p w:rsidR="0081798B" w:rsidRDefault="0081798B" w:rsidP="0081798B">
      <w:pPr>
        <w:pStyle w:val="ListParagraph"/>
        <w:keepNext/>
        <w:keepLines/>
        <w:widowControl w:val="0"/>
        <w:ind w:left="0"/>
        <w:jc w:val="both"/>
        <w:rPr>
          <w:b/>
        </w:rPr>
      </w:pPr>
    </w:p>
    <w:p w:rsidR="0081798B" w:rsidRDefault="0081798B" w:rsidP="0081798B">
      <w:pPr>
        <w:pStyle w:val="ListParagraph"/>
        <w:keepNext/>
        <w:keepLines/>
        <w:widowControl w:val="0"/>
        <w:ind w:left="1080"/>
        <w:jc w:val="both"/>
        <w:rPr>
          <w:b/>
        </w:rPr>
      </w:pPr>
      <w:r>
        <w:rPr>
          <w:b/>
        </w:rPr>
        <w:t xml:space="preserve">Implementation Process: </w:t>
      </w:r>
      <w:r>
        <w:t xml:space="preserve">A baseline test is conducted in all the KGBVs and the students are divided into 4 groups, based on their abilities. </w:t>
      </w:r>
    </w:p>
    <w:p w:rsidR="0081798B" w:rsidRDefault="0081798B" w:rsidP="004D4A84">
      <w:pPr>
        <w:keepNext/>
        <w:keepLines/>
        <w:widowControl w:val="0"/>
        <w:numPr>
          <w:ilvl w:val="0"/>
          <w:numId w:val="139"/>
        </w:numPr>
        <w:ind w:left="1440" w:hanging="450"/>
        <w:jc w:val="both"/>
        <w:rPr>
          <w:color w:val="000000"/>
        </w:rPr>
      </w:pPr>
      <w:r>
        <w:rPr>
          <w:color w:val="000000"/>
        </w:rPr>
        <w:t>T1: Children who cannot recognize letters</w:t>
      </w:r>
    </w:p>
    <w:p w:rsidR="0081798B" w:rsidRDefault="0081798B" w:rsidP="004D4A84">
      <w:pPr>
        <w:keepNext/>
        <w:keepLines/>
        <w:widowControl w:val="0"/>
        <w:numPr>
          <w:ilvl w:val="0"/>
          <w:numId w:val="139"/>
        </w:numPr>
        <w:ind w:left="1440" w:hanging="450"/>
        <w:jc w:val="both"/>
        <w:rPr>
          <w:color w:val="000000"/>
        </w:rPr>
      </w:pPr>
      <w:r>
        <w:rPr>
          <w:color w:val="000000"/>
        </w:rPr>
        <w:t>T2: Children, who can recognize letters, write simple words but cannot make meaningful sentences.</w:t>
      </w:r>
    </w:p>
    <w:p w:rsidR="0081798B" w:rsidRDefault="0081798B" w:rsidP="004D4A84">
      <w:pPr>
        <w:keepNext/>
        <w:keepLines/>
        <w:widowControl w:val="0"/>
        <w:numPr>
          <w:ilvl w:val="0"/>
          <w:numId w:val="139"/>
        </w:numPr>
        <w:ind w:left="1440" w:hanging="450"/>
        <w:jc w:val="both"/>
        <w:rPr>
          <w:color w:val="000000"/>
        </w:rPr>
      </w:pPr>
      <w:r>
        <w:rPr>
          <w:color w:val="000000"/>
        </w:rPr>
        <w:t>T3: Children who can read with comprehension and write without mistakes.</w:t>
      </w:r>
    </w:p>
    <w:p w:rsidR="0081798B" w:rsidRDefault="0081798B" w:rsidP="004D4A84">
      <w:pPr>
        <w:keepNext/>
        <w:keepLines/>
        <w:widowControl w:val="0"/>
        <w:numPr>
          <w:ilvl w:val="0"/>
          <w:numId w:val="139"/>
        </w:numPr>
        <w:ind w:left="1440" w:hanging="450"/>
        <w:jc w:val="both"/>
        <w:rPr>
          <w:color w:val="000000"/>
        </w:rPr>
      </w:pPr>
      <w:r>
        <w:rPr>
          <w:color w:val="000000"/>
        </w:rPr>
        <w:t xml:space="preserve">T4: Children who are able to write on their own, creatively. </w:t>
      </w:r>
    </w:p>
    <w:p w:rsidR="0081798B" w:rsidRDefault="0081798B" w:rsidP="0081798B">
      <w:pPr>
        <w:keepNext/>
        <w:keepLines/>
        <w:widowControl w:val="0"/>
        <w:jc w:val="both"/>
      </w:pPr>
    </w:p>
    <w:p w:rsidR="0081798B" w:rsidRDefault="0081798B" w:rsidP="0081798B">
      <w:pPr>
        <w:keepNext/>
        <w:keepLines/>
        <w:widowControl w:val="0"/>
        <w:ind w:left="990"/>
        <w:jc w:val="both"/>
      </w:pPr>
      <w:r>
        <w:lastRenderedPageBreak/>
        <w:t>Child wise deficiency is identified and individualised instruction started in July 2019. The programme continued till January 2020 based on the requisitions from the districts. In February 2020, the consolidation and conclusion of the programme was done in three steps:</w:t>
      </w:r>
    </w:p>
    <w:p w:rsidR="0081798B" w:rsidRDefault="0081798B" w:rsidP="004D4A84">
      <w:pPr>
        <w:keepNext/>
        <w:keepLines/>
        <w:widowControl w:val="0"/>
        <w:numPr>
          <w:ilvl w:val="1"/>
          <w:numId w:val="140"/>
        </w:numPr>
        <w:jc w:val="both"/>
        <w:rPr>
          <w:color w:val="000000"/>
        </w:rPr>
      </w:pPr>
      <w:r>
        <w:rPr>
          <w:color w:val="000000"/>
        </w:rPr>
        <w:t>Step – I:  Self Evaluation through End-line test at KGBV Level.</w:t>
      </w:r>
    </w:p>
    <w:p w:rsidR="0081798B" w:rsidRDefault="0081798B" w:rsidP="004D4A84">
      <w:pPr>
        <w:keepNext/>
        <w:keepLines/>
        <w:widowControl w:val="0"/>
        <w:numPr>
          <w:ilvl w:val="1"/>
          <w:numId w:val="140"/>
        </w:numPr>
        <w:jc w:val="both"/>
        <w:rPr>
          <w:color w:val="000000"/>
        </w:rPr>
      </w:pPr>
      <w:r>
        <w:rPr>
          <w:color w:val="000000"/>
        </w:rPr>
        <w:t>Step – II: Review and corrective action at District Level.</w:t>
      </w:r>
    </w:p>
    <w:p w:rsidR="0081798B" w:rsidRDefault="0081798B" w:rsidP="0081798B">
      <w:pPr>
        <w:keepNext/>
        <w:keepLines/>
        <w:widowControl w:val="0"/>
      </w:pPr>
    </w:p>
    <w:p w:rsidR="0081798B" w:rsidRDefault="0081798B" w:rsidP="0081798B">
      <w:pPr>
        <w:keepNext/>
        <w:keepLines/>
        <w:ind w:left="360" w:firstLine="630"/>
      </w:pPr>
      <w:r>
        <w:t>At both KGBV and District Level, Star Grading is awarded based on the following scale:</w:t>
      </w:r>
    </w:p>
    <w:p w:rsidR="0081798B" w:rsidRDefault="0081798B" w:rsidP="004D4A84">
      <w:pPr>
        <w:keepNext/>
        <w:keepLines/>
        <w:numPr>
          <w:ilvl w:val="0"/>
          <w:numId w:val="139"/>
        </w:numPr>
        <w:ind w:left="1440"/>
        <w:jc w:val="both"/>
        <w:rPr>
          <w:color w:val="000000"/>
        </w:rPr>
      </w:pPr>
      <w:r>
        <w:rPr>
          <w:color w:val="000000"/>
        </w:rPr>
        <w:t>If 90% and above students are in T3/T4:  ***** (5 Star)</w:t>
      </w:r>
    </w:p>
    <w:p w:rsidR="0081798B" w:rsidRDefault="0081798B" w:rsidP="004D4A84">
      <w:pPr>
        <w:keepNext/>
        <w:keepLines/>
        <w:numPr>
          <w:ilvl w:val="0"/>
          <w:numId w:val="139"/>
        </w:numPr>
        <w:ind w:left="1440"/>
        <w:jc w:val="both"/>
        <w:rPr>
          <w:color w:val="000000"/>
        </w:rPr>
      </w:pPr>
      <w:r>
        <w:rPr>
          <w:color w:val="000000"/>
        </w:rPr>
        <w:t>If 80% and above and below 90% of students are in T3/T4:  **** (4 Star)</w:t>
      </w:r>
    </w:p>
    <w:p w:rsidR="0081798B" w:rsidRDefault="0081798B" w:rsidP="004D4A84">
      <w:pPr>
        <w:keepNext/>
        <w:keepLines/>
        <w:numPr>
          <w:ilvl w:val="0"/>
          <w:numId w:val="139"/>
        </w:numPr>
        <w:ind w:left="1440"/>
        <w:jc w:val="both"/>
        <w:rPr>
          <w:color w:val="000000"/>
        </w:rPr>
      </w:pPr>
      <w:r>
        <w:rPr>
          <w:color w:val="000000"/>
        </w:rPr>
        <w:t>If 70% and above and below 80% of students are in T3/T4:  *** (3 Star)</w:t>
      </w:r>
    </w:p>
    <w:p w:rsidR="0081798B" w:rsidRDefault="0081798B" w:rsidP="004D4A84">
      <w:pPr>
        <w:keepNext/>
        <w:keepLines/>
        <w:numPr>
          <w:ilvl w:val="0"/>
          <w:numId w:val="139"/>
        </w:numPr>
        <w:ind w:left="1440"/>
        <w:jc w:val="both"/>
        <w:rPr>
          <w:color w:val="000000"/>
        </w:rPr>
      </w:pPr>
      <w:r>
        <w:rPr>
          <w:color w:val="000000"/>
        </w:rPr>
        <w:t>If 60% and above and below 70% of students are in T3/T4:  ** (2 Star)</w:t>
      </w:r>
    </w:p>
    <w:p w:rsidR="0081798B" w:rsidRDefault="0081798B" w:rsidP="004D4A84">
      <w:pPr>
        <w:keepNext/>
        <w:keepLines/>
        <w:numPr>
          <w:ilvl w:val="0"/>
          <w:numId w:val="139"/>
        </w:numPr>
        <w:ind w:left="1440"/>
        <w:jc w:val="both"/>
        <w:rPr>
          <w:color w:val="000000"/>
        </w:rPr>
      </w:pPr>
      <w:r>
        <w:rPr>
          <w:color w:val="000000"/>
        </w:rPr>
        <w:t>If less than 60% of students are in T3/T4:  * (1 Star)</w:t>
      </w:r>
    </w:p>
    <w:p w:rsidR="0081798B" w:rsidRDefault="0081798B" w:rsidP="0081798B">
      <w:pPr>
        <w:keepNext/>
        <w:keepLines/>
      </w:pPr>
    </w:p>
    <w:p w:rsidR="0081798B" w:rsidRDefault="0081798B" w:rsidP="0081798B">
      <w:pPr>
        <w:pStyle w:val="ListParagraph"/>
        <w:keepNext/>
        <w:keepLines/>
        <w:suppressAutoHyphens/>
        <w:ind w:left="360" w:firstLine="720"/>
      </w:pPr>
      <w:r>
        <w:rPr>
          <w:b/>
        </w:rPr>
        <w:t>Results</w:t>
      </w:r>
      <w:r>
        <w:t>: The following is the impact of the Foundation Programme in the state:</w:t>
      </w:r>
    </w:p>
    <w:p w:rsidR="0081798B" w:rsidRDefault="0081798B" w:rsidP="0081798B">
      <w:pPr>
        <w:keepNext/>
        <w:keepLines/>
      </w:pPr>
    </w:p>
    <w:p w:rsidR="0081798B" w:rsidRDefault="0081798B" w:rsidP="004D4A84">
      <w:pPr>
        <w:keepNext/>
        <w:keepLines/>
        <w:numPr>
          <w:ilvl w:val="0"/>
          <w:numId w:val="141"/>
        </w:numPr>
        <w:ind w:firstLine="360"/>
        <w:rPr>
          <w:b/>
        </w:rPr>
      </w:pPr>
      <w:r>
        <w:rPr>
          <w:b/>
        </w:rPr>
        <w:t>Star Grading of Districts:</w:t>
      </w:r>
    </w:p>
    <w:tbl>
      <w:tblPr>
        <w:tblW w:w="8910"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01"/>
        <w:gridCol w:w="1134"/>
        <w:gridCol w:w="6675"/>
      </w:tblGrid>
      <w:tr w:rsidR="0081798B" w:rsidTr="0081798B">
        <w:trPr>
          <w:trHeight w:val="280"/>
          <w:tblHeader/>
        </w:trPr>
        <w:tc>
          <w:tcPr>
            <w:tcW w:w="110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rPr>
                <w:b/>
                <w:bCs/>
              </w:rPr>
            </w:pPr>
            <w:r>
              <w:rPr>
                <w:b/>
                <w:bCs/>
              </w:rPr>
              <w:t>Star Grading</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rPr>
                <w:b/>
                <w:bCs/>
              </w:rPr>
            </w:pPr>
            <w:r>
              <w:rPr>
                <w:b/>
                <w:bCs/>
              </w:rPr>
              <w:t>No. of districts</w:t>
            </w:r>
          </w:p>
        </w:tc>
        <w:tc>
          <w:tcPr>
            <w:tcW w:w="6675"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rPr>
                <w:b/>
                <w:bCs/>
              </w:rPr>
            </w:pPr>
            <w:r>
              <w:rPr>
                <w:b/>
                <w:bCs/>
              </w:rPr>
              <w:t>Districts</w:t>
            </w:r>
          </w:p>
        </w:tc>
      </w:tr>
      <w:tr w:rsidR="0081798B" w:rsidTr="0081798B">
        <w:trPr>
          <w:trHeight w:val="280"/>
        </w:trPr>
        <w:tc>
          <w:tcPr>
            <w:tcW w:w="110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pPr>
            <w:r>
              <w:t>5 Star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pPr>
            <w:r>
              <w:t>8</w:t>
            </w:r>
          </w:p>
        </w:tc>
        <w:tc>
          <w:tcPr>
            <w:tcW w:w="6675" w:type="dxa"/>
            <w:tcBorders>
              <w:top w:val="single" w:sz="4" w:space="0" w:color="000000"/>
              <w:left w:val="single" w:sz="4" w:space="0" w:color="000000"/>
              <w:bottom w:val="single" w:sz="4" w:space="0" w:color="000000"/>
              <w:right w:val="single" w:sz="4" w:space="0" w:color="000000"/>
            </w:tcBorders>
            <w:hideMark/>
          </w:tcPr>
          <w:p w:rsidR="0081798B" w:rsidRDefault="0081798B" w:rsidP="006C151D">
            <w:pPr>
              <w:keepNext/>
              <w:keepLines/>
              <w:spacing w:line="276" w:lineRule="auto"/>
            </w:pPr>
            <w:r>
              <w:t>Sangareddy, JayashankarBhupalapally, Khammam, Peddapalli, Warangal (R), Nirmal, Warangal (U), Ranga Reddy</w:t>
            </w:r>
          </w:p>
        </w:tc>
      </w:tr>
      <w:tr w:rsidR="0081798B" w:rsidTr="0081798B">
        <w:trPr>
          <w:trHeight w:val="280"/>
        </w:trPr>
        <w:tc>
          <w:tcPr>
            <w:tcW w:w="110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pPr>
            <w:r>
              <w:t>4 Star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pPr>
            <w:r>
              <w:t>13</w:t>
            </w:r>
          </w:p>
        </w:tc>
        <w:tc>
          <w:tcPr>
            <w:tcW w:w="6675" w:type="dxa"/>
            <w:tcBorders>
              <w:top w:val="single" w:sz="4" w:space="0" w:color="000000"/>
              <w:left w:val="single" w:sz="4" w:space="0" w:color="000000"/>
              <w:bottom w:val="single" w:sz="4" w:space="0" w:color="000000"/>
              <w:right w:val="single" w:sz="4" w:space="0" w:color="000000"/>
            </w:tcBorders>
            <w:hideMark/>
          </w:tcPr>
          <w:p w:rsidR="0081798B" w:rsidRDefault="0081798B" w:rsidP="006C151D">
            <w:pPr>
              <w:keepNext/>
              <w:keepLines/>
              <w:spacing w:line="276" w:lineRule="auto"/>
            </w:pPr>
            <w:r>
              <w:t>Mancherial, Kamareddy, Yadadri, Suryapet, Karimnagar, Narayanpet, Siddipet, Nalgonda, Mulugu, Wanaparthy, Nizamabad, Rajanna, Bhadradri</w:t>
            </w:r>
          </w:p>
        </w:tc>
      </w:tr>
      <w:tr w:rsidR="0081798B" w:rsidTr="0081798B">
        <w:trPr>
          <w:trHeight w:val="380"/>
        </w:trPr>
        <w:tc>
          <w:tcPr>
            <w:tcW w:w="110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pPr>
            <w:r>
              <w:t>3 Star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pPr>
            <w:r>
              <w:t>6</w:t>
            </w:r>
          </w:p>
        </w:tc>
        <w:tc>
          <w:tcPr>
            <w:tcW w:w="6675" w:type="dxa"/>
            <w:tcBorders>
              <w:top w:val="single" w:sz="4" w:space="0" w:color="000000"/>
              <w:left w:val="single" w:sz="4" w:space="0" w:color="000000"/>
              <w:bottom w:val="single" w:sz="4" w:space="0" w:color="000000"/>
              <w:right w:val="single" w:sz="4" w:space="0" w:color="000000"/>
            </w:tcBorders>
            <w:hideMark/>
          </w:tcPr>
          <w:p w:rsidR="0081798B" w:rsidRDefault="0081798B" w:rsidP="006C151D">
            <w:pPr>
              <w:keepNext/>
              <w:keepLines/>
              <w:spacing w:line="276" w:lineRule="auto"/>
            </w:pPr>
            <w:r>
              <w:t>Mahabubabad, Jangaon, Adilabad, Medak, Vikarabad, Jogulamba</w:t>
            </w:r>
          </w:p>
        </w:tc>
      </w:tr>
      <w:tr w:rsidR="0081798B" w:rsidTr="0081798B">
        <w:trPr>
          <w:trHeight w:val="280"/>
        </w:trPr>
        <w:tc>
          <w:tcPr>
            <w:tcW w:w="110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pPr>
            <w:r>
              <w:t>2 Star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pPr>
            <w:r>
              <w:t>3</w:t>
            </w:r>
          </w:p>
        </w:tc>
        <w:tc>
          <w:tcPr>
            <w:tcW w:w="6675" w:type="dxa"/>
            <w:tcBorders>
              <w:top w:val="single" w:sz="4" w:space="0" w:color="000000"/>
              <w:left w:val="single" w:sz="4" w:space="0" w:color="000000"/>
              <w:bottom w:val="single" w:sz="4" w:space="0" w:color="000000"/>
              <w:right w:val="single" w:sz="4" w:space="0" w:color="000000"/>
            </w:tcBorders>
            <w:hideMark/>
          </w:tcPr>
          <w:p w:rsidR="0081798B" w:rsidRDefault="0081798B" w:rsidP="006C151D">
            <w:pPr>
              <w:keepNext/>
              <w:keepLines/>
              <w:spacing w:line="276" w:lineRule="auto"/>
            </w:pPr>
            <w:r>
              <w:t>Jagityal, Mahabubnagar, Nagarkurnool</w:t>
            </w:r>
          </w:p>
        </w:tc>
      </w:tr>
      <w:tr w:rsidR="0081798B" w:rsidTr="0081798B">
        <w:trPr>
          <w:trHeight w:val="280"/>
        </w:trPr>
        <w:tc>
          <w:tcPr>
            <w:tcW w:w="110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pPr>
            <w:r>
              <w:t>1 star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pPr>
            <w:r>
              <w:t>Nil</w:t>
            </w:r>
          </w:p>
        </w:tc>
        <w:tc>
          <w:tcPr>
            <w:tcW w:w="6675" w:type="dxa"/>
            <w:tcBorders>
              <w:top w:val="single" w:sz="4" w:space="0" w:color="000000"/>
              <w:left w:val="single" w:sz="4" w:space="0" w:color="000000"/>
              <w:bottom w:val="single" w:sz="4" w:space="0" w:color="000000"/>
              <w:right w:val="single" w:sz="4" w:space="0" w:color="000000"/>
            </w:tcBorders>
          </w:tcPr>
          <w:p w:rsidR="0081798B" w:rsidRDefault="0081798B" w:rsidP="006C151D">
            <w:pPr>
              <w:keepNext/>
              <w:keepLines/>
              <w:spacing w:line="276" w:lineRule="auto"/>
            </w:pPr>
          </w:p>
        </w:tc>
      </w:tr>
      <w:tr w:rsidR="0081798B" w:rsidTr="0081798B">
        <w:trPr>
          <w:trHeight w:val="280"/>
        </w:trPr>
        <w:tc>
          <w:tcPr>
            <w:tcW w:w="1101"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rPr>
                <w:b/>
              </w:rPr>
            </w:pPr>
            <w:r>
              <w:rPr>
                <w:b/>
              </w:rPr>
              <w:t>Total</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C151D">
            <w:pPr>
              <w:keepNext/>
              <w:keepLines/>
              <w:spacing w:line="276" w:lineRule="auto"/>
              <w:jc w:val="center"/>
              <w:rPr>
                <w:b/>
              </w:rPr>
            </w:pPr>
            <w:r>
              <w:rPr>
                <w:b/>
              </w:rPr>
              <w:t>30*</w:t>
            </w:r>
          </w:p>
        </w:tc>
        <w:tc>
          <w:tcPr>
            <w:tcW w:w="6675" w:type="dxa"/>
            <w:tcBorders>
              <w:top w:val="single" w:sz="4" w:space="0" w:color="000000"/>
              <w:left w:val="single" w:sz="4" w:space="0" w:color="000000"/>
              <w:bottom w:val="single" w:sz="4" w:space="0" w:color="000000"/>
              <w:right w:val="single" w:sz="4" w:space="0" w:color="000000"/>
            </w:tcBorders>
          </w:tcPr>
          <w:p w:rsidR="0081798B" w:rsidRDefault="0081798B" w:rsidP="006C151D">
            <w:pPr>
              <w:keepNext/>
              <w:keepLines/>
              <w:spacing w:line="276" w:lineRule="auto"/>
            </w:pPr>
          </w:p>
        </w:tc>
      </w:tr>
    </w:tbl>
    <w:p w:rsidR="0081798B" w:rsidRDefault="0081798B" w:rsidP="0081798B">
      <w:pPr>
        <w:keepNext/>
        <w:keepLines/>
        <w:rPr>
          <w:b/>
          <w:sz w:val="22"/>
          <w:szCs w:val="22"/>
        </w:rPr>
      </w:pPr>
    </w:p>
    <w:p w:rsidR="0081798B" w:rsidRDefault="0081798B" w:rsidP="0081798B">
      <w:pPr>
        <w:keepNext/>
        <w:keepLines/>
        <w:ind w:left="1440" w:hanging="360"/>
        <w:rPr>
          <w:b/>
        </w:rPr>
      </w:pPr>
      <w:r>
        <w:rPr>
          <w:b/>
        </w:rPr>
        <w:t>ii) State Overall - Improvement in Basic Competencies:</w:t>
      </w:r>
    </w:p>
    <w:p w:rsidR="006C151D" w:rsidRDefault="006C151D" w:rsidP="0081798B">
      <w:pPr>
        <w:keepNext/>
        <w:keepLines/>
        <w:ind w:left="1440" w:hanging="360"/>
        <w:rPr>
          <w:b/>
        </w:rPr>
      </w:pPr>
    </w:p>
    <w:tbl>
      <w:tblPr>
        <w:tblW w:w="7680"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70"/>
        <w:gridCol w:w="2023"/>
        <w:gridCol w:w="2217"/>
        <w:gridCol w:w="1770"/>
      </w:tblGrid>
      <w:tr w:rsidR="0081798B" w:rsidTr="0081798B">
        <w:trPr>
          <w:trHeight w:val="280"/>
        </w:trPr>
        <w:tc>
          <w:tcPr>
            <w:tcW w:w="1668" w:type="dxa"/>
            <w:vMerge w:val="restart"/>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b/>
              </w:rPr>
            </w:pPr>
            <w:r>
              <w:rPr>
                <w:b/>
              </w:rPr>
              <w:t>Subjects</w:t>
            </w:r>
          </w:p>
        </w:tc>
        <w:tc>
          <w:tcPr>
            <w:tcW w:w="6007" w:type="dxa"/>
            <w:gridSpan w:val="3"/>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b/>
              </w:rPr>
            </w:pPr>
            <w:r>
              <w:rPr>
                <w:b/>
              </w:rPr>
              <w:t>% Of class 6 students who attained Basic Competencies</w:t>
            </w:r>
          </w:p>
        </w:tc>
      </w:tr>
      <w:tr w:rsidR="0081798B" w:rsidTr="0081798B">
        <w:trPr>
          <w:trHeight w:val="28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81798B" w:rsidRDefault="0081798B">
            <w:pPr>
              <w:rPr>
                <w:b/>
              </w:rPr>
            </w:pPr>
          </w:p>
        </w:tc>
        <w:tc>
          <w:tcPr>
            <w:tcW w:w="2022"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b/>
              </w:rPr>
            </w:pPr>
            <w:r>
              <w:rPr>
                <w:b/>
              </w:rPr>
              <w:t>Baseline</w:t>
            </w:r>
          </w:p>
          <w:p w:rsidR="0081798B" w:rsidRDefault="0081798B">
            <w:pPr>
              <w:keepNext/>
              <w:keepLines/>
              <w:jc w:val="center"/>
              <w:rPr>
                <w:b/>
              </w:rPr>
            </w:pPr>
            <w:r>
              <w:rPr>
                <w:b/>
              </w:rPr>
              <w:t>(July 2019)</w:t>
            </w:r>
          </w:p>
        </w:tc>
        <w:tc>
          <w:tcPr>
            <w:tcW w:w="2216"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b/>
              </w:rPr>
            </w:pPr>
            <w:r>
              <w:rPr>
                <w:b/>
              </w:rPr>
              <w:t>End line</w:t>
            </w:r>
          </w:p>
          <w:p w:rsidR="0081798B" w:rsidRDefault="0081798B">
            <w:pPr>
              <w:keepNext/>
              <w:keepLines/>
              <w:jc w:val="center"/>
              <w:rPr>
                <w:b/>
              </w:rPr>
            </w:pPr>
            <w:r>
              <w:rPr>
                <w:b/>
              </w:rPr>
              <w:t>(February 2020)</w:t>
            </w:r>
          </w:p>
        </w:tc>
        <w:tc>
          <w:tcPr>
            <w:tcW w:w="1769"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b/>
              </w:rPr>
            </w:pPr>
            <w:r>
              <w:rPr>
                <w:b/>
              </w:rPr>
              <w:t>Improvement</w:t>
            </w:r>
          </w:p>
        </w:tc>
      </w:tr>
      <w:tr w:rsidR="0081798B" w:rsidTr="0081798B">
        <w:trPr>
          <w:trHeight w:val="280"/>
        </w:trPr>
        <w:tc>
          <w:tcPr>
            <w:tcW w:w="1668"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pPr>
            <w:r>
              <w:lastRenderedPageBreak/>
              <w:t>Telugu</w:t>
            </w:r>
          </w:p>
        </w:tc>
        <w:tc>
          <w:tcPr>
            <w:tcW w:w="2022"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pPr>
            <w:r>
              <w:t>30.54</w:t>
            </w:r>
          </w:p>
        </w:tc>
        <w:tc>
          <w:tcPr>
            <w:tcW w:w="2216"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pPr>
            <w:r>
              <w:t>87.25</w:t>
            </w:r>
          </w:p>
        </w:tc>
        <w:tc>
          <w:tcPr>
            <w:tcW w:w="1769"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pPr>
            <w:r>
              <w:t>56.71</w:t>
            </w:r>
          </w:p>
        </w:tc>
      </w:tr>
      <w:tr w:rsidR="0081798B" w:rsidTr="0081798B">
        <w:trPr>
          <w:trHeight w:val="280"/>
        </w:trPr>
        <w:tc>
          <w:tcPr>
            <w:tcW w:w="1668"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pPr>
            <w:r>
              <w:t>English</w:t>
            </w:r>
          </w:p>
        </w:tc>
        <w:tc>
          <w:tcPr>
            <w:tcW w:w="2022"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pPr>
            <w:r>
              <w:t>24.46</w:t>
            </w:r>
          </w:p>
        </w:tc>
        <w:tc>
          <w:tcPr>
            <w:tcW w:w="2216"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pPr>
            <w:r>
              <w:t>81.48</w:t>
            </w:r>
          </w:p>
        </w:tc>
        <w:tc>
          <w:tcPr>
            <w:tcW w:w="1769"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pPr>
            <w:r>
              <w:t>57.02</w:t>
            </w:r>
          </w:p>
        </w:tc>
      </w:tr>
      <w:tr w:rsidR="0081798B" w:rsidTr="0081798B">
        <w:trPr>
          <w:trHeight w:val="280"/>
        </w:trPr>
        <w:tc>
          <w:tcPr>
            <w:tcW w:w="1668"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pPr>
            <w:r>
              <w:t>Mathematics</w:t>
            </w:r>
          </w:p>
        </w:tc>
        <w:tc>
          <w:tcPr>
            <w:tcW w:w="2022"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pPr>
            <w:r>
              <w:t>27.46</w:t>
            </w:r>
          </w:p>
        </w:tc>
        <w:tc>
          <w:tcPr>
            <w:tcW w:w="2216"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pPr>
            <w:r>
              <w:t>85.86</w:t>
            </w:r>
          </w:p>
        </w:tc>
        <w:tc>
          <w:tcPr>
            <w:tcW w:w="1769" w:type="dxa"/>
            <w:tcBorders>
              <w:top w:val="single" w:sz="4" w:space="0" w:color="000000"/>
              <w:left w:val="single" w:sz="4" w:space="0" w:color="000000"/>
              <w:bottom w:val="single" w:sz="4" w:space="0" w:color="000000"/>
              <w:right w:val="single" w:sz="4" w:space="0" w:color="000000"/>
            </w:tcBorders>
            <w:hideMark/>
          </w:tcPr>
          <w:p w:rsidR="0081798B" w:rsidRDefault="0081798B">
            <w:pPr>
              <w:keepNext/>
              <w:keepLines/>
              <w:jc w:val="center"/>
            </w:pPr>
            <w:r>
              <w:t>58.40</w:t>
            </w:r>
          </w:p>
        </w:tc>
      </w:tr>
    </w:tbl>
    <w:p w:rsidR="0081798B" w:rsidRDefault="0081798B" w:rsidP="0081798B">
      <w:pPr>
        <w:keepNext/>
        <w:keepLines/>
        <w:rPr>
          <w:sz w:val="22"/>
          <w:szCs w:val="22"/>
        </w:rPr>
      </w:pPr>
    </w:p>
    <w:p w:rsidR="0081798B" w:rsidRDefault="0081798B" w:rsidP="0081798B">
      <w:pPr>
        <w:pStyle w:val="ListParagraph"/>
        <w:keepNext/>
        <w:keepLines/>
        <w:widowControl w:val="0"/>
        <w:ind w:left="1080" w:hanging="270"/>
        <w:jc w:val="both"/>
      </w:pPr>
      <w:r>
        <w:rPr>
          <w:b/>
        </w:rPr>
        <w:t xml:space="preserve">h) Academic Enrichment Drive: </w:t>
      </w:r>
      <w:r>
        <w:t xml:space="preserve">Academic Enrichment Drive was aimed at enriching the quality of education in KGBVs through a yearlong drive including subject-wise events. </w:t>
      </w:r>
    </w:p>
    <w:p w:rsidR="0081798B" w:rsidRDefault="0081798B" w:rsidP="0081798B">
      <w:pPr>
        <w:pStyle w:val="ListParagraph"/>
        <w:keepNext/>
        <w:keepLines/>
        <w:suppressAutoHyphens/>
        <w:ind w:firstLine="360"/>
        <w:jc w:val="both"/>
        <w:rPr>
          <w:b/>
        </w:rPr>
      </w:pPr>
    </w:p>
    <w:p w:rsidR="0081798B" w:rsidRDefault="0081798B" w:rsidP="0081798B">
      <w:pPr>
        <w:pStyle w:val="ListParagraph"/>
        <w:keepNext/>
        <w:keepLines/>
        <w:suppressAutoHyphens/>
        <w:ind w:firstLine="360"/>
        <w:jc w:val="both"/>
        <w:rPr>
          <w:b/>
        </w:rPr>
      </w:pPr>
      <w:r>
        <w:rPr>
          <w:b/>
        </w:rPr>
        <w:t>Objectives:</w:t>
      </w:r>
    </w:p>
    <w:p w:rsidR="0081798B" w:rsidRDefault="0081798B" w:rsidP="004D4A84">
      <w:pPr>
        <w:keepNext/>
        <w:keepLines/>
        <w:numPr>
          <w:ilvl w:val="0"/>
          <w:numId w:val="142"/>
        </w:numPr>
        <w:ind w:left="1440"/>
        <w:jc w:val="both"/>
      </w:pPr>
      <w:r>
        <w:t>To enrich the quality of Education in KGBVs through a yearlong drive for academic events.</w:t>
      </w:r>
    </w:p>
    <w:p w:rsidR="0081798B" w:rsidRDefault="0081798B" w:rsidP="004D4A84">
      <w:pPr>
        <w:keepNext/>
        <w:keepLines/>
        <w:numPr>
          <w:ilvl w:val="0"/>
          <w:numId w:val="142"/>
        </w:numPr>
        <w:ind w:left="1440"/>
        <w:jc w:val="both"/>
      </w:pPr>
      <w:r>
        <w:t>Facilitate the attainment of learning outcomes through a series of learning activities.</w:t>
      </w:r>
    </w:p>
    <w:p w:rsidR="0081798B" w:rsidRDefault="0081798B" w:rsidP="004D4A84">
      <w:pPr>
        <w:keepNext/>
        <w:keepLines/>
        <w:numPr>
          <w:ilvl w:val="0"/>
          <w:numId w:val="142"/>
        </w:numPr>
        <w:ind w:left="1440"/>
        <w:jc w:val="both"/>
      </w:pPr>
      <w:r>
        <w:t>To engage all the children in active and joyful learning in all the subjects.</w:t>
      </w:r>
    </w:p>
    <w:p w:rsidR="0081798B" w:rsidRDefault="0081798B" w:rsidP="004D4A84">
      <w:pPr>
        <w:keepNext/>
        <w:keepLines/>
        <w:numPr>
          <w:ilvl w:val="0"/>
          <w:numId w:val="142"/>
        </w:numPr>
        <w:ind w:left="1440"/>
        <w:jc w:val="both"/>
      </w:pPr>
      <w:r>
        <w:t>Facilitate active participation of all children in the teaching-learning process through graded activities.</w:t>
      </w:r>
    </w:p>
    <w:p w:rsidR="0081798B" w:rsidRDefault="0081798B" w:rsidP="0081798B">
      <w:pPr>
        <w:keepNext/>
        <w:keepLines/>
        <w:ind w:left="1440"/>
        <w:jc w:val="both"/>
      </w:pPr>
    </w:p>
    <w:p w:rsidR="0081798B" w:rsidRDefault="0081798B" w:rsidP="0081798B">
      <w:pPr>
        <w:keepNext/>
        <w:keepLines/>
        <w:rPr>
          <w:sz w:val="22"/>
          <w:szCs w:val="22"/>
        </w:rPr>
      </w:pPr>
    </w:p>
    <w:p w:rsidR="0081798B" w:rsidRDefault="0081798B" w:rsidP="0081798B">
      <w:pPr>
        <w:pStyle w:val="ListParagraph"/>
        <w:keepNext/>
        <w:keepLines/>
        <w:suppressAutoHyphens/>
        <w:ind w:left="1080"/>
        <w:rPr>
          <w:b/>
        </w:rPr>
      </w:pPr>
      <w:r>
        <w:rPr>
          <w:b/>
        </w:rPr>
        <w:t>Pedagogy:</w:t>
      </w:r>
    </w:p>
    <w:p w:rsidR="0081798B" w:rsidRDefault="0081798B" w:rsidP="004D4A84">
      <w:pPr>
        <w:keepNext/>
        <w:keepLines/>
        <w:numPr>
          <w:ilvl w:val="0"/>
          <w:numId w:val="143"/>
        </w:numPr>
        <w:ind w:left="1440"/>
      </w:pPr>
      <w:r>
        <w:t>Presentation of complex subject matter in simple ways.</w:t>
      </w:r>
    </w:p>
    <w:p w:rsidR="0081798B" w:rsidRDefault="0081798B" w:rsidP="004D4A84">
      <w:pPr>
        <w:keepNext/>
        <w:keepLines/>
        <w:numPr>
          <w:ilvl w:val="0"/>
          <w:numId w:val="143"/>
        </w:numPr>
        <w:ind w:left="1440"/>
        <w:jc w:val="both"/>
      </w:pPr>
      <w:r>
        <w:t>Play-way methods, group activities, repetition techniques were introduced to the children.</w:t>
      </w:r>
    </w:p>
    <w:p w:rsidR="0081798B" w:rsidRDefault="0081798B" w:rsidP="004D4A84">
      <w:pPr>
        <w:keepNext/>
        <w:keepLines/>
        <w:numPr>
          <w:ilvl w:val="0"/>
          <w:numId w:val="143"/>
        </w:numPr>
        <w:ind w:left="1440"/>
        <w:jc w:val="both"/>
      </w:pPr>
      <w:r>
        <w:t>Anecdotes, experiments, personifications, application of knowledge, additional information to arouse curiosity were some of the methods used.</w:t>
      </w:r>
    </w:p>
    <w:p w:rsidR="0081798B" w:rsidRDefault="0081798B" w:rsidP="004D4A84">
      <w:pPr>
        <w:keepNext/>
        <w:keepLines/>
        <w:numPr>
          <w:ilvl w:val="0"/>
          <w:numId w:val="143"/>
        </w:numPr>
        <w:ind w:left="1440"/>
        <w:jc w:val="both"/>
      </w:pPr>
      <w:r>
        <w:t>Ownership was given to the students to help them work on their presentation skills and expression of thought.</w:t>
      </w:r>
    </w:p>
    <w:p w:rsidR="0081798B" w:rsidRDefault="0081798B" w:rsidP="0081798B">
      <w:pPr>
        <w:keepNext/>
        <w:keepLines/>
        <w:ind w:left="1440"/>
        <w:jc w:val="both"/>
      </w:pPr>
    </w:p>
    <w:p w:rsidR="0081798B" w:rsidRDefault="0081798B" w:rsidP="0081798B">
      <w:pPr>
        <w:pStyle w:val="ListParagraph"/>
        <w:keepNext/>
        <w:keepLines/>
        <w:widowControl w:val="0"/>
        <w:ind w:left="1014"/>
      </w:pPr>
      <w:r>
        <w:rPr>
          <w:b/>
          <w:u w:val="single"/>
        </w:rPr>
        <w:t>Haemoglobin</w:t>
      </w:r>
      <w:r>
        <w:rPr>
          <w:b/>
        </w:rPr>
        <w:t xml:space="preserve"> Test:</w:t>
      </w:r>
      <w:r>
        <w:t xml:space="preserve"> ‘Haemometer’ was provided to all KGBVs and Hemoglobin Tests are conducted for the Girls in all the KGBVs periodically and providing nutritional supplements to the required girls. </w:t>
      </w:r>
    </w:p>
    <w:p w:rsidR="0081798B" w:rsidRDefault="0081798B" w:rsidP="0081798B">
      <w:pPr>
        <w:keepNext/>
        <w:keepLines/>
        <w:widowControl w:val="0"/>
        <w:ind w:left="360"/>
        <w:jc w:val="both"/>
      </w:pPr>
    </w:p>
    <w:p w:rsidR="0081798B" w:rsidRDefault="0081798B" w:rsidP="0081798B">
      <w:pPr>
        <w:pStyle w:val="ListParagraph"/>
        <w:keepNext/>
        <w:keepLines/>
        <w:widowControl w:val="0"/>
        <w:ind w:left="1014"/>
      </w:pPr>
      <w:r>
        <w:rPr>
          <w:b/>
          <w:u w:val="single"/>
        </w:rPr>
        <w:t>Installation</w:t>
      </w:r>
      <w:r>
        <w:rPr>
          <w:b/>
        </w:rPr>
        <w:t xml:space="preserve"> of Biodigester </w:t>
      </w:r>
      <w:r>
        <w:t>in two KGBVs Shankarpalli and Rajendarnagar of Rangareddy District for recycling of organic waste of school.</w:t>
      </w:r>
    </w:p>
    <w:p w:rsidR="0081798B" w:rsidRDefault="0081798B" w:rsidP="0081798B">
      <w:pPr>
        <w:pStyle w:val="ListParagraph"/>
        <w:keepNext/>
        <w:keepLines/>
        <w:widowControl w:val="0"/>
        <w:ind w:left="1014"/>
      </w:pPr>
    </w:p>
    <w:p w:rsidR="0081798B" w:rsidRDefault="0081798B" w:rsidP="004D4A84">
      <w:pPr>
        <w:pStyle w:val="ListParagraph"/>
        <w:keepNext/>
        <w:keepLines/>
        <w:widowControl w:val="0"/>
        <w:numPr>
          <w:ilvl w:val="0"/>
          <w:numId w:val="117"/>
        </w:numPr>
        <w:suppressAutoHyphens/>
        <w:rPr>
          <w:color w:val="000000"/>
        </w:rPr>
      </w:pPr>
      <w:r>
        <w:rPr>
          <w:b/>
          <w:color w:val="000000"/>
        </w:rPr>
        <w:t>Programmes conducted for KGBVs:</w:t>
      </w:r>
    </w:p>
    <w:p w:rsidR="0081798B" w:rsidRDefault="0081798B" w:rsidP="0081798B">
      <w:pPr>
        <w:pStyle w:val="ListParagraph"/>
        <w:keepNext/>
        <w:keepLines/>
        <w:widowControl w:val="0"/>
        <w:suppressAutoHyphens/>
        <w:ind w:left="360"/>
        <w:rPr>
          <w:color w:val="000000"/>
        </w:rPr>
      </w:pPr>
    </w:p>
    <w:p w:rsidR="0081798B" w:rsidRDefault="0081798B" w:rsidP="004D4A84">
      <w:pPr>
        <w:pStyle w:val="ListParagraph"/>
        <w:keepNext/>
        <w:keepLines/>
        <w:numPr>
          <w:ilvl w:val="0"/>
          <w:numId w:val="144"/>
        </w:numPr>
        <w:suppressAutoHyphens/>
        <w:ind w:left="720"/>
        <w:jc w:val="both"/>
        <w:rPr>
          <w:b/>
        </w:rPr>
      </w:pPr>
      <w:r>
        <w:rPr>
          <w:b/>
        </w:rPr>
        <w:t>District specific activities conducted and achievements for quality assurance:</w:t>
      </w:r>
    </w:p>
    <w:p w:rsidR="0081798B" w:rsidRDefault="0081798B" w:rsidP="004D4A84">
      <w:pPr>
        <w:keepNext/>
        <w:keepLines/>
        <w:numPr>
          <w:ilvl w:val="0"/>
          <w:numId w:val="126"/>
        </w:numPr>
        <w:ind w:left="1080"/>
        <w:jc w:val="both"/>
      </w:pPr>
      <w:r>
        <w:rPr>
          <w:color w:val="000000"/>
        </w:rPr>
        <w:t>SELFIE WITH TEACHERS: Separate Whatsapp groups were also created for Special Officers of KGBVs in Adilabad District with by adding Hon’ble District Collector. This lead to improved attendance of all the teachers in the prayer and they have to upload the photo in the group after attending in the prayer.</w:t>
      </w:r>
    </w:p>
    <w:p w:rsidR="0081798B" w:rsidRDefault="0081798B" w:rsidP="004D4A84">
      <w:pPr>
        <w:keepNext/>
        <w:keepLines/>
        <w:widowControl w:val="0"/>
        <w:numPr>
          <w:ilvl w:val="0"/>
          <w:numId w:val="126"/>
        </w:numPr>
        <w:ind w:left="1080"/>
        <w:jc w:val="both"/>
      </w:pPr>
      <w:r>
        <w:t>Female Teacher Trainees of Govt DIET Adilabad were allotted 15 KGBVs in the District and they stayed for 30 days with KGBV Students in Residential Mode from 18-08-2019 to 20-09-2019. As Result of this programme, the Govt DIET Trainees have played a vital role and very much helpful to give Basic Competencies to the 6th to 8th class students and they have engaged the classes of 9th and 10th for Teaching of New Topics.</w:t>
      </w:r>
    </w:p>
    <w:p w:rsidR="0081798B" w:rsidRDefault="0081798B" w:rsidP="004D4A84">
      <w:pPr>
        <w:keepNext/>
        <w:keepLines/>
        <w:widowControl w:val="0"/>
        <w:numPr>
          <w:ilvl w:val="0"/>
          <w:numId w:val="126"/>
        </w:numPr>
        <w:ind w:left="1080"/>
        <w:jc w:val="both"/>
      </w:pPr>
      <w:r>
        <w:t xml:space="preserve">Career guidance program in convergence with Nirman in Adilabad </w:t>
      </w:r>
    </w:p>
    <w:p w:rsidR="0081798B" w:rsidRDefault="0081798B" w:rsidP="004D4A84">
      <w:pPr>
        <w:keepNext/>
        <w:keepLines/>
        <w:widowControl w:val="0"/>
        <w:numPr>
          <w:ilvl w:val="0"/>
          <w:numId w:val="126"/>
        </w:numPr>
        <w:ind w:left="1080"/>
        <w:jc w:val="both"/>
      </w:pPr>
      <w:r>
        <w:rPr>
          <w:b/>
        </w:rPr>
        <w:lastRenderedPageBreak/>
        <w:t>Lakshya 2020</w:t>
      </w:r>
      <w:r>
        <w:t>: By taking Summer Holidays as an opportunity, with the great initiation of. Hon’ble District Collector, Adilabad, Residential 25 days Class Readiness Programme to the Students who are appearing SSC Exams in March-20-20 was conducted.</w:t>
      </w:r>
    </w:p>
    <w:p w:rsidR="0081798B" w:rsidRDefault="0081798B" w:rsidP="004D4A84">
      <w:pPr>
        <w:keepNext/>
        <w:keepLines/>
        <w:numPr>
          <w:ilvl w:val="0"/>
          <w:numId w:val="126"/>
        </w:numPr>
        <w:ind w:left="1080"/>
        <w:jc w:val="both"/>
      </w:pPr>
      <w:r>
        <w:t>Spoken English classes are conducted Weekly once i.e., Every Saturday in KGBVs of Warangal Urban, where English Medium is Started in 6th class to improve the Language Skills in the Students by Bangalore RIE trained teachers.</w:t>
      </w:r>
    </w:p>
    <w:p w:rsidR="0081798B" w:rsidRDefault="0081798B" w:rsidP="004D4A84">
      <w:pPr>
        <w:keepNext/>
        <w:keepLines/>
        <w:numPr>
          <w:ilvl w:val="0"/>
          <w:numId w:val="126"/>
        </w:numPr>
        <w:ind w:left="1080"/>
        <w:jc w:val="both"/>
      </w:pPr>
      <w:r>
        <w:t>Warangal Urban District provided training on Menstrual Hygiene Management for two female teachers and two girl students from 70 schools imparted jointly by ASCI and WASH united General NGO at BalaVikasa, Kazipet.</w:t>
      </w:r>
    </w:p>
    <w:p w:rsidR="0081798B" w:rsidRDefault="0081798B" w:rsidP="004D4A84">
      <w:pPr>
        <w:keepNext/>
        <w:keepLines/>
        <w:numPr>
          <w:ilvl w:val="0"/>
          <w:numId w:val="126"/>
        </w:numPr>
        <w:ind w:left="1080"/>
        <w:jc w:val="both"/>
      </w:pPr>
      <w:r>
        <w:t>For disposal of Sanitary Napkins 134 Incinerators constructed at KGBVs, Model Schools and High Schools.</w:t>
      </w:r>
    </w:p>
    <w:p w:rsidR="0081798B" w:rsidRDefault="0081798B" w:rsidP="004D4A84">
      <w:pPr>
        <w:keepNext/>
        <w:keepLines/>
        <w:numPr>
          <w:ilvl w:val="0"/>
          <w:numId w:val="126"/>
        </w:numPr>
        <w:ind w:left="1080"/>
        <w:jc w:val="both"/>
      </w:pPr>
      <w:r>
        <w:t>Government of India, Under the Scheme of BETI BACHAO BETI PADAO wanted to publish the Best Practices to promote and safe guard the issues of the Girl Children and Developed a Book CRONICLES OF CHANGE CHAMPIONS. Under this the "BALIKA MANCH (GCEC)"Programme from Telangana state Warangal Urban District was Nominated as Best Practice to the Empowerment of Girl Children</w:t>
      </w:r>
    </w:p>
    <w:p w:rsidR="0081798B" w:rsidRDefault="0081798B" w:rsidP="0081798B">
      <w:pPr>
        <w:keepNext/>
        <w:keepLines/>
        <w:jc w:val="both"/>
        <w:rPr>
          <w:sz w:val="22"/>
          <w:szCs w:val="22"/>
        </w:rPr>
      </w:pPr>
    </w:p>
    <w:p w:rsidR="0081798B" w:rsidRDefault="0081798B" w:rsidP="004D4A84">
      <w:pPr>
        <w:pStyle w:val="ListParagraph"/>
        <w:keepNext/>
        <w:keepLines/>
        <w:numPr>
          <w:ilvl w:val="0"/>
          <w:numId w:val="144"/>
        </w:numPr>
        <w:suppressAutoHyphens/>
        <w:ind w:left="720"/>
        <w:jc w:val="both"/>
        <w:rPr>
          <w:b/>
        </w:rPr>
      </w:pPr>
      <w:r>
        <w:rPr>
          <w:b/>
        </w:rPr>
        <w:t>District Administration/ NGO/ Community level and other linkages</w:t>
      </w:r>
    </w:p>
    <w:tbl>
      <w:tblPr>
        <w:tblW w:w="9900" w:type="dxa"/>
        <w:jc w:val="center"/>
        <w:tblLayout w:type="fixed"/>
        <w:tblLook w:val="0400"/>
      </w:tblPr>
      <w:tblGrid>
        <w:gridCol w:w="570"/>
        <w:gridCol w:w="2510"/>
        <w:gridCol w:w="2657"/>
        <w:gridCol w:w="4163"/>
      </w:tblGrid>
      <w:tr w:rsidR="0081798B" w:rsidTr="00692721">
        <w:trPr>
          <w:trHeight w:val="20"/>
          <w:tblHeader/>
          <w:jc w:val="center"/>
        </w:trPr>
        <w:tc>
          <w:tcPr>
            <w:tcW w:w="57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rsidP="00692721">
            <w:pPr>
              <w:keepNext/>
              <w:keepLines/>
              <w:rPr>
                <w:b/>
                <w:color w:val="000000"/>
              </w:rPr>
            </w:pPr>
            <w:r>
              <w:rPr>
                <w:b/>
                <w:color w:val="000000"/>
              </w:rPr>
              <w:t>Sl. No.</w:t>
            </w:r>
          </w:p>
        </w:tc>
        <w:tc>
          <w:tcPr>
            <w:tcW w:w="2510" w:type="dxa"/>
            <w:tcBorders>
              <w:top w:val="single" w:sz="4" w:space="0" w:color="000000"/>
              <w:left w:val="nil"/>
              <w:bottom w:val="single" w:sz="4" w:space="0" w:color="000000"/>
              <w:right w:val="single" w:sz="4" w:space="0" w:color="000000"/>
            </w:tcBorders>
            <w:vAlign w:val="center"/>
            <w:hideMark/>
          </w:tcPr>
          <w:p w:rsidR="0081798B" w:rsidRDefault="0081798B">
            <w:pPr>
              <w:keepNext/>
              <w:keepLines/>
              <w:jc w:val="center"/>
              <w:rPr>
                <w:b/>
                <w:color w:val="000000"/>
              </w:rPr>
            </w:pPr>
            <w:r>
              <w:rPr>
                <w:b/>
                <w:color w:val="000000"/>
              </w:rPr>
              <w:t>Dist. Admn./ Name of the NGO/Community level organization</w:t>
            </w:r>
          </w:p>
        </w:tc>
        <w:tc>
          <w:tcPr>
            <w:tcW w:w="2657" w:type="dxa"/>
            <w:tcBorders>
              <w:top w:val="single" w:sz="4" w:space="0" w:color="000000"/>
              <w:left w:val="nil"/>
              <w:bottom w:val="single" w:sz="4" w:space="0" w:color="000000"/>
              <w:right w:val="single" w:sz="4" w:space="0" w:color="000000"/>
            </w:tcBorders>
            <w:vAlign w:val="center"/>
            <w:hideMark/>
          </w:tcPr>
          <w:p w:rsidR="0081798B" w:rsidRDefault="0081798B">
            <w:pPr>
              <w:keepNext/>
              <w:keepLines/>
              <w:jc w:val="center"/>
              <w:rPr>
                <w:b/>
                <w:color w:val="000000"/>
              </w:rPr>
            </w:pPr>
            <w:r>
              <w:rPr>
                <w:b/>
                <w:color w:val="000000"/>
              </w:rPr>
              <w:t>Type of linkage with KGBV</w:t>
            </w:r>
          </w:p>
        </w:tc>
        <w:tc>
          <w:tcPr>
            <w:tcW w:w="4163" w:type="dxa"/>
            <w:tcBorders>
              <w:top w:val="single" w:sz="4" w:space="0" w:color="000000"/>
              <w:left w:val="nil"/>
              <w:bottom w:val="single" w:sz="4" w:space="0" w:color="000000"/>
              <w:right w:val="single" w:sz="4" w:space="0" w:color="000000"/>
            </w:tcBorders>
            <w:vAlign w:val="center"/>
            <w:hideMark/>
          </w:tcPr>
          <w:p w:rsidR="0081798B" w:rsidRDefault="0081798B">
            <w:pPr>
              <w:keepNext/>
              <w:keepLines/>
              <w:jc w:val="center"/>
              <w:rPr>
                <w:b/>
                <w:color w:val="000000"/>
              </w:rPr>
            </w:pPr>
            <w:r>
              <w:rPr>
                <w:b/>
                <w:color w:val="000000"/>
              </w:rPr>
              <w:t>Details of programme / activity conducted/ Action taken</w:t>
            </w:r>
          </w:p>
        </w:tc>
      </w:tr>
      <w:tr w:rsidR="0081798B" w:rsidTr="00692721">
        <w:trPr>
          <w:trHeight w:val="20"/>
          <w:jc w:val="center"/>
        </w:trPr>
        <w:tc>
          <w:tcPr>
            <w:tcW w:w="570" w:type="dxa"/>
            <w:tcBorders>
              <w:top w:val="nil"/>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1</w:t>
            </w:r>
          </w:p>
        </w:tc>
        <w:tc>
          <w:tcPr>
            <w:tcW w:w="2510" w:type="dxa"/>
            <w:tcBorders>
              <w:top w:val="nil"/>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District Administration</w:t>
            </w:r>
          </w:p>
        </w:tc>
        <w:tc>
          <w:tcPr>
            <w:tcW w:w="2657"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LAKSHYA-2020:- For Strengthening of Academic Competencies and Class Readiness in the Students of Class X</w:t>
            </w:r>
          </w:p>
        </w:tc>
        <w:tc>
          <w:tcPr>
            <w:tcW w:w="4163"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 xml:space="preserve">All the Students from X Class having 13 KGBVs are targeted in the LAKSHYA-2020 Camp and it was conducted for 25 Days during the summer holidays </w:t>
            </w:r>
          </w:p>
        </w:tc>
      </w:tr>
      <w:tr w:rsidR="0081798B" w:rsidTr="00692721">
        <w:trPr>
          <w:trHeight w:val="20"/>
          <w:jc w:val="center"/>
        </w:trPr>
        <w:tc>
          <w:tcPr>
            <w:tcW w:w="570" w:type="dxa"/>
            <w:tcBorders>
              <w:top w:val="nil"/>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2</w:t>
            </w:r>
          </w:p>
        </w:tc>
        <w:tc>
          <w:tcPr>
            <w:tcW w:w="2510" w:type="dxa"/>
            <w:tcBorders>
              <w:top w:val="nil"/>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District Administration</w:t>
            </w:r>
          </w:p>
        </w:tc>
        <w:tc>
          <w:tcPr>
            <w:tcW w:w="2657"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 xml:space="preserve">Study Material </w:t>
            </w:r>
          </w:p>
        </w:tc>
        <w:tc>
          <w:tcPr>
            <w:tcW w:w="4163"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Study Material supplied for all the X Class Students in the District</w:t>
            </w:r>
          </w:p>
        </w:tc>
      </w:tr>
      <w:tr w:rsidR="0081798B" w:rsidTr="00692721">
        <w:trPr>
          <w:trHeight w:val="20"/>
          <w:jc w:val="center"/>
        </w:trPr>
        <w:tc>
          <w:tcPr>
            <w:tcW w:w="570" w:type="dxa"/>
            <w:tcBorders>
              <w:top w:val="nil"/>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3</w:t>
            </w:r>
          </w:p>
        </w:tc>
        <w:tc>
          <w:tcPr>
            <w:tcW w:w="2510" w:type="dxa"/>
            <w:tcBorders>
              <w:top w:val="nil"/>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District Administration</w:t>
            </w:r>
          </w:p>
        </w:tc>
        <w:tc>
          <w:tcPr>
            <w:tcW w:w="2657"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English Language Books</w:t>
            </w:r>
          </w:p>
        </w:tc>
        <w:tc>
          <w:tcPr>
            <w:tcW w:w="4163"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For Imporvment of English Lanaguage, Three Types of English Language books provided for Class VIII Students in all KGBVs</w:t>
            </w:r>
          </w:p>
        </w:tc>
      </w:tr>
      <w:tr w:rsidR="0081798B" w:rsidTr="00692721">
        <w:trPr>
          <w:trHeight w:val="20"/>
          <w:jc w:val="center"/>
        </w:trPr>
        <w:tc>
          <w:tcPr>
            <w:tcW w:w="570" w:type="dxa"/>
            <w:tcBorders>
              <w:top w:val="nil"/>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4</w:t>
            </w:r>
          </w:p>
        </w:tc>
        <w:tc>
          <w:tcPr>
            <w:tcW w:w="2510" w:type="dxa"/>
            <w:tcBorders>
              <w:top w:val="nil"/>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District Administration (ICDS)</w:t>
            </w:r>
          </w:p>
        </w:tc>
        <w:tc>
          <w:tcPr>
            <w:tcW w:w="2657"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Cash Prize</w:t>
            </w:r>
          </w:p>
        </w:tc>
        <w:tc>
          <w:tcPr>
            <w:tcW w:w="4163"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An Amount of Rs. 3000/- Cash Prize was given to IX Class Studying meritorious Students in all KGBVs.</w:t>
            </w:r>
          </w:p>
        </w:tc>
      </w:tr>
      <w:tr w:rsidR="0081798B" w:rsidTr="00692721">
        <w:trPr>
          <w:trHeight w:val="20"/>
          <w:jc w:val="center"/>
        </w:trPr>
        <w:tc>
          <w:tcPr>
            <w:tcW w:w="570" w:type="dxa"/>
            <w:tcBorders>
              <w:top w:val="nil"/>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5</w:t>
            </w:r>
          </w:p>
        </w:tc>
        <w:tc>
          <w:tcPr>
            <w:tcW w:w="2510" w:type="dxa"/>
            <w:tcBorders>
              <w:top w:val="nil"/>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District Administration (ICDS)</w:t>
            </w:r>
          </w:p>
        </w:tc>
        <w:tc>
          <w:tcPr>
            <w:tcW w:w="2657"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Examination Pads</w:t>
            </w:r>
          </w:p>
        </w:tc>
        <w:tc>
          <w:tcPr>
            <w:tcW w:w="4163"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Examination Pads provided to all the X Class Students in KGBVs</w:t>
            </w:r>
          </w:p>
        </w:tc>
      </w:tr>
      <w:tr w:rsidR="0081798B" w:rsidTr="00692721">
        <w:trPr>
          <w:trHeight w:val="20"/>
          <w:jc w:val="center"/>
        </w:trPr>
        <w:tc>
          <w:tcPr>
            <w:tcW w:w="570" w:type="dxa"/>
            <w:tcBorders>
              <w:top w:val="nil"/>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6</w:t>
            </w:r>
          </w:p>
        </w:tc>
        <w:tc>
          <w:tcPr>
            <w:tcW w:w="2510" w:type="dxa"/>
            <w:tcBorders>
              <w:top w:val="nil"/>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District Administration</w:t>
            </w:r>
          </w:p>
        </w:tc>
        <w:tc>
          <w:tcPr>
            <w:tcW w:w="2657"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Inverters</w:t>
            </w:r>
          </w:p>
        </w:tc>
        <w:tc>
          <w:tcPr>
            <w:tcW w:w="4163"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 xml:space="preserve">Interveters are being provided in all the KGBVs </w:t>
            </w:r>
          </w:p>
        </w:tc>
      </w:tr>
      <w:tr w:rsidR="0081798B" w:rsidTr="00692721">
        <w:trPr>
          <w:trHeight w:val="20"/>
          <w:jc w:val="center"/>
        </w:trPr>
        <w:tc>
          <w:tcPr>
            <w:tcW w:w="570" w:type="dxa"/>
            <w:tcBorders>
              <w:top w:val="nil"/>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7</w:t>
            </w:r>
          </w:p>
        </w:tc>
        <w:tc>
          <w:tcPr>
            <w:tcW w:w="2510" w:type="dxa"/>
            <w:tcBorders>
              <w:top w:val="nil"/>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District Administration</w:t>
            </w:r>
          </w:p>
        </w:tc>
        <w:tc>
          <w:tcPr>
            <w:tcW w:w="2657"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Remaining work at KGBV Adilabad Urban</w:t>
            </w:r>
          </w:p>
        </w:tc>
        <w:tc>
          <w:tcPr>
            <w:tcW w:w="4163"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Completion of Flooring and Electrification at First Floor and Borewell with Pumpset at KGBV Adilabad Urban</w:t>
            </w:r>
          </w:p>
        </w:tc>
      </w:tr>
      <w:tr w:rsidR="0081798B" w:rsidTr="00692721">
        <w:trPr>
          <w:trHeight w:val="20"/>
          <w:jc w:val="center"/>
        </w:trPr>
        <w:tc>
          <w:tcPr>
            <w:tcW w:w="570" w:type="dxa"/>
            <w:tcBorders>
              <w:top w:val="nil"/>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8</w:t>
            </w:r>
          </w:p>
        </w:tc>
        <w:tc>
          <w:tcPr>
            <w:tcW w:w="2510" w:type="dxa"/>
            <w:tcBorders>
              <w:top w:val="nil"/>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Nirman NGO</w:t>
            </w:r>
          </w:p>
        </w:tc>
        <w:tc>
          <w:tcPr>
            <w:tcW w:w="2657"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Career Guidance</w:t>
            </w:r>
          </w:p>
        </w:tc>
        <w:tc>
          <w:tcPr>
            <w:tcW w:w="4163"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Career Guidance Classes were conducted in all the KGBVs in the District and Career Guidance Books also provided</w:t>
            </w:r>
          </w:p>
        </w:tc>
      </w:tr>
      <w:tr w:rsidR="0081798B" w:rsidTr="00692721">
        <w:trPr>
          <w:trHeight w:val="20"/>
          <w:jc w:val="center"/>
        </w:trPr>
        <w:tc>
          <w:tcPr>
            <w:tcW w:w="570" w:type="dxa"/>
            <w:tcBorders>
              <w:top w:val="nil"/>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lastRenderedPageBreak/>
              <w:t>9</w:t>
            </w:r>
          </w:p>
        </w:tc>
        <w:tc>
          <w:tcPr>
            <w:tcW w:w="2510" w:type="dxa"/>
            <w:tcBorders>
              <w:top w:val="nil"/>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Nirman NGO</w:t>
            </w:r>
          </w:p>
        </w:tc>
        <w:tc>
          <w:tcPr>
            <w:tcW w:w="2657"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Computer Labs</w:t>
            </w:r>
          </w:p>
        </w:tc>
        <w:tc>
          <w:tcPr>
            <w:tcW w:w="4163"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Modern Computer Labs provided in 05 KGBVs in the District.</w:t>
            </w:r>
          </w:p>
        </w:tc>
      </w:tr>
      <w:tr w:rsidR="0081798B" w:rsidTr="00692721">
        <w:trPr>
          <w:trHeight w:val="20"/>
          <w:jc w:val="center"/>
        </w:trPr>
        <w:tc>
          <w:tcPr>
            <w:tcW w:w="570" w:type="dxa"/>
            <w:tcBorders>
              <w:top w:val="nil"/>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10</w:t>
            </w:r>
          </w:p>
        </w:tc>
        <w:tc>
          <w:tcPr>
            <w:tcW w:w="2510" w:type="dxa"/>
            <w:tcBorders>
              <w:top w:val="nil"/>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Nirman NGO</w:t>
            </w:r>
          </w:p>
        </w:tc>
        <w:tc>
          <w:tcPr>
            <w:tcW w:w="2657"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Study in Abroad</w:t>
            </w:r>
          </w:p>
        </w:tc>
        <w:tc>
          <w:tcPr>
            <w:tcW w:w="4163" w:type="dxa"/>
            <w:tcBorders>
              <w:top w:val="nil"/>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Ashwarya, IX Class Student of KGBV Adilabad Rural has got an Opportunity to Study in Abroad under YES Programme (US)</w:t>
            </w:r>
          </w:p>
        </w:tc>
      </w:tr>
      <w:tr w:rsidR="0081798B" w:rsidTr="00692721">
        <w:trPr>
          <w:trHeight w:val="20"/>
          <w:jc w:val="center"/>
        </w:trPr>
        <w:tc>
          <w:tcPr>
            <w:tcW w:w="57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11</w:t>
            </w:r>
          </w:p>
        </w:tc>
        <w:tc>
          <w:tcPr>
            <w:tcW w:w="2510" w:type="dxa"/>
            <w:tcBorders>
              <w:top w:val="single" w:sz="4" w:space="0" w:color="000000"/>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NGOs</w:t>
            </w:r>
          </w:p>
        </w:tc>
        <w:tc>
          <w:tcPr>
            <w:tcW w:w="2657" w:type="dxa"/>
            <w:tcBorders>
              <w:top w:val="single" w:sz="4" w:space="0" w:color="000000"/>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Providing of Dictionaries</w:t>
            </w:r>
          </w:p>
        </w:tc>
        <w:tc>
          <w:tcPr>
            <w:tcW w:w="4163" w:type="dxa"/>
            <w:tcBorders>
              <w:top w:val="single" w:sz="4" w:space="0" w:color="000000"/>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 xml:space="preserve">Dictionaries provided in all the KGBVs </w:t>
            </w:r>
          </w:p>
        </w:tc>
      </w:tr>
      <w:tr w:rsidR="0081798B" w:rsidTr="00692721">
        <w:trPr>
          <w:trHeight w:val="20"/>
          <w:jc w:val="center"/>
        </w:trPr>
        <w:tc>
          <w:tcPr>
            <w:tcW w:w="57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12</w:t>
            </w:r>
          </w:p>
        </w:tc>
        <w:tc>
          <w:tcPr>
            <w:tcW w:w="2510" w:type="dxa"/>
            <w:tcBorders>
              <w:top w:val="single" w:sz="4" w:space="0" w:color="000000"/>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Mahita NGO</w:t>
            </w:r>
          </w:p>
        </w:tc>
        <w:tc>
          <w:tcPr>
            <w:tcW w:w="2657" w:type="dxa"/>
            <w:tcBorders>
              <w:top w:val="single" w:sz="4" w:space="0" w:color="000000"/>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Child Rights and TLM</w:t>
            </w:r>
          </w:p>
        </w:tc>
        <w:tc>
          <w:tcPr>
            <w:tcW w:w="4163" w:type="dxa"/>
            <w:tcBorders>
              <w:top w:val="single" w:sz="4" w:space="0" w:color="000000"/>
              <w:left w:val="nil"/>
              <w:bottom w:val="single" w:sz="4" w:space="0" w:color="000000"/>
              <w:right w:val="single" w:sz="4" w:space="0" w:color="000000"/>
            </w:tcBorders>
            <w:vAlign w:val="center"/>
            <w:hideMark/>
          </w:tcPr>
          <w:p w:rsidR="0081798B" w:rsidRDefault="0081798B">
            <w:pPr>
              <w:keepNext/>
              <w:keepLines/>
              <w:jc w:val="both"/>
              <w:rPr>
                <w:color w:val="000000"/>
              </w:rPr>
            </w:pPr>
            <w:r>
              <w:rPr>
                <w:color w:val="000000"/>
              </w:rPr>
              <w:t>A Session on Child Rights, Community Participations in Development of Schools and TLM Material Provided.</w:t>
            </w:r>
          </w:p>
        </w:tc>
      </w:tr>
      <w:tr w:rsidR="0081798B" w:rsidTr="00692721">
        <w:trPr>
          <w:trHeight w:val="20"/>
          <w:jc w:val="center"/>
        </w:trPr>
        <w:tc>
          <w:tcPr>
            <w:tcW w:w="57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13</w:t>
            </w:r>
          </w:p>
        </w:tc>
        <w:tc>
          <w:tcPr>
            <w:tcW w:w="2510" w:type="dxa"/>
            <w:tcBorders>
              <w:top w:val="single" w:sz="4" w:space="0" w:color="000000"/>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 xml:space="preserve">ECIL Hyderabad by Dis. Aspiration Team. </w:t>
            </w:r>
          </w:p>
        </w:tc>
        <w:tc>
          <w:tcPr>
            <w:tcW w:w="2657" w:type="dxa"/>
            <w:tcBorders>
              <w:top w:val="single" w:sz="4" w:space="0" w:color="000000"/>
              <w:left w:val="nil"/>
              <w:bottom w:val="single" w:sz="4" w:space="0" w:color="000000"/>
              <w:right w:val="single" w:sz="4" w:space="0" w:color="000000"/>
            </w:tcBorders>
            <w:hideMark/>
          </w:tcPr>
          <w:p w:rsidR="0081798B" w:rsidRDefault="0081798B">
            <w:pPr>
              <w:keepNext/>
              <w:keepLines/>
              <w:jc w:val="both"/>
              <w:rPr>
                <w:color w:val="000000"/>
              </w:rPr>
            </w:pPr>
            <w:r>
              <w:rPr>
                <w:color w:val="000000"/>
              </w:rPr>
              <w:t xml:space="preserve">Infrastructure facility. </w:t>
            </w:r>
          </w:p>
        </w:tc>
        <w:tc>
          <w:tcPr>
            <w:tcW w:w="4163" w:type="dxa"/>
            <w:tcBorders>
              <w:top w:val="single" w:sz="4" w:space="0" w:color="000000"/>
              <w:left w:val="nil"/>
              <w:bottom w:val="single" w:sz="4" w:space="0" w:color="000000"/>
              <w:right w:val="single" w:sz="4" w:space="0" w:color="000000"/>
            </w:tcBorders>
            <w:hideMark/>
          </w:tcPr>
          <w:p w:rsidR="0081798B" w:rsidRDefault="0081798B">
            <w:pPr>
              <w:keepNext/>
              <w:keepLines/>
              <w:jc w:val="both"/>
              <w:rPr>
                <w:color w:val="000000"/>
              </w:rPr>
            </w:pPr>
            <w:r>
              <w:rPr>
                <w:color w:val="000000"/>
              </w:rPr>
              <w:t>Constructions of Toilet Block.</w:t>
            </w:r>
          </w:p>
        </w:tc>
      </w:tr>
      <w:tr w:rsidR="0081798B" w:rsidTr="00692721">
        <w:trPr>
          <w:trHeight w:val="20"/>
          <w:jc w:val="center"/>
        </w:trPr>
        <w:tc>
          <w:tcPr>
            <w:tcW w:w="57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14</w:t>
            </w:r>
          </w:p>
        </w:tc>
        <w:tc>
          <w:tcPr>
            <w:tcW w:w="2510" w:type="dxa"/>
            <w:tcBorders>
              <w:top w:val="single" w:sz="4" w:space="0" w:color="000000"/>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SakhiKendram</w:t>
            </w:r>
          </w:p>
        </w:tc>
        <w:tc>
          <w:tcPr>
            <w:tcW w:w="2657" w:type="dxa"/>
            <w:tcBorders>
              <w:top w:val="single" w:sz="4" w:space="0" w:color="000000"/>
              <w:left w:val="nil"/>
              <w:bottom w:val="single" w:sz="4" w:space="0" w:color="000000"/>
              <w:right w:val="single" w:sz="4" w:space="0" w:color="000000"/>
            </w:tcBorders>
            <w:hideMark/>
          </w:tcPr>
          <w:p w:rsidR="0081798B" w:rsidRDefault="0081798B">
            <w:pPr>
              <w:keepNext/>
              <w:keepLines/>
              <w:jc w:val="both"/>
              <w:rPr>
                <w:color w:val="000000"/>
              </w:rPr>
            </w:pPr>
            <w:r>
              <w:rPr>
                <w:color w:val="000000"/>
              </w:rPr>
              <w:t>Participated in GCEC Meetings, KGBV Fest</w:t>
            </w:r>
          </w:p>
        </w:tc>
        <w:tc>
          <w:tcPr>
            <w:tcW w:w="4163" w:type="dxa"/>
            <w:tcBorders>
              <w:top w:val="single" w:sz="4" w:space="0" w:color="000000"/>
              <w:left w:val="nil"/>
              <w:bottom w:val="single" w:sz="4" w:space="0" w:color="000000"/>
              <w:right w:val="single" w:sz="4" w:space="0" w:color="000000"/>
            </w:tcBorders>
            <w:hideMark/>
          </w:tcPr>
          <w:p w:rsidR="0081798B" w:rsidRDefault="0081798B">
            <w:pPr>
              <w:keepNext/>
              <w:keepLines/>
              <w:jc w:val="both"/>
              <w:rPr>
                <w:color w:val="000000"/>
              </w:rPr>
            </w:pPr>
            <w:r>
              <w:rPr>
                <w:color w:val="000000"/>
              </w:rPr>
              <w:t xml:space="preserve">Sakhi Team Members given counseling to students and given nutritional food sagitions. </w:t>
            </w:r>
          </w:p>
        </w:tc>
      </w:tr>
      <w:tr w:rsidR="0081798B" w:rsidTr="00692721">
        <w:trPr>
          <w:trHeight w:val="20"/>
          <w:jc w:val="center"/>
        </w:trPr>
        <w:tc>
          <w:tcPr>
            <w:tcW w:w="570" w:type="dxa"/>
            <w:tcBorders>
              <w:top w:val="single" w:sz="4" w:space="0" w:color="000000"/>
              <w:left w:val="single" w:sz="4" w:space="0" w:color="000000"/>
              <w:bottom w:val="single" w:sz="4" w:space="0" w:color="000000"/>
              <w:right w:val="single" w:sz="4" w:space="0" w:color="000000"/>
            </w:tcBorders>
            <w:vAlign w:val="center"/>
            <w:hideMark/>
          </w:tcPr>
          <w:p w:rsidR="0081798B" w:rsidRDefault="0081798B">
            <w:pPr>
              <w:keepNext/>
              <w:keepLines/>
              <w:jc w:val="center"/>
              <w:rPr>
                <w:color w:val="000000"/>
              </w:rPr>
            </w:pPr>
            <w:r>
              <w:rPr>
                <w:color w:val="000000"/>
              </w:rPr>
              <w:t>15</w:t>
            </w:r>
          </w:p>
        </w:tc>
        <w:tc>
          <w:tcPr>
            <w:tcW w:w="2510" w:type="dxa"/>
            <w:tcBorders>
              <w:top w:val="single" w:sz="4" w:space="0" w:color="000000"/>
              <w:left w:val="nil"/>
              <w:bottom w:val="single" w:sz="4" w:space="0" w:color="000000"/>
              <w:right w:val="single" w:sz="4" w:space="0" w:color="000000"/>
            </w:tcBorders>
            <w:vAlign w:val="center"/>
            <w:hideMark/>
          </w:tcPr>
          <w:p w:rsidR="0081798B" w:rsidRDefault="0081798B">
            <w:pPr>
              <w:keepNext/>
              <w:keepLines/>
              <w:widowControl w:val="0"/>
            </w:pPr>
            <w:r>
              <w:t>Samatha NGO</w:t>
            </w:r>
          </w:p>
        </w:tc>
        <w:tc>
          <w:tcPr>
            <w:tcW w:w="2657" w:type="dxa"/>
            <w:tcBorders>
              <w:top w:val="single" w:sz="4" w:space="0" w:color="000000"/>
              <w:left w:val="nil"/>
              <w:bottom w:val="single" w:sz="4" w:space="0" w:color="000000"/>
              <w:right w:val="single" w:sz="4" w:space="0" w:color="000000"/>
            </w:tcBorders>
            <w:vAlign w:val="center"/>
            <w:hideMark/>
          </w:tcPr>
          <w:p w:rsidR="0081798B" w:rsidRDefault="0081798B">
            <w:pPr>
              <w:keepNext/>
              <w:keepLines/>
              <w:rPr>
                <w:color w:val="000000"/>
              </w:rPr>
            </w:pPr>
            <w:r>
              <w:rPr>
                <w:color w:val="000000"/>
              </w:rPr>
              <w:t>NGO</w:t>
            </w:r>
          </w:p>
        </w:tc>
        <w:tc>
          <w:tcPr>
            <w:tcW w:w="4163" w:type="dxa"/>
            <w:tcBorders>
              <w:top w:val="single" w:sz="4" w:space="0" w:color="000000"/>
              <w:left w:val="nil"/>
              <w:bottom w:val="single" w:sz="4" w:space="0" w:color="000000"/>
              <w:right w:val="single" w:sz="4" w:space="0" w:color="000000"/>
            </w:tcBorders>
            <w:hideMark/>
          </w:tcPr>
          <w:p w:rsidR="0081798B" w:rsidRDefault="0081798B">
            <w:pPr>
              <w:keepNext/>
              <w:keepLines/>
              <w:jc w:val="both"/>
              <w:rPr>
                <w:color w:val="000000"/>
              </w:rPr>
            </w:pPr>
            <w:r>
              <w:rPr>
                <w:color w:val="000000"/>
              </w:rPr>
              <w:t xml:space="preserve">Samatha program for adolescent girls in KGBV’S, collector initiated special program on menstruation cycle in adult girls in collaboration with voice for </w:t>
            </w:r>
            <w:proofErr w:type="gramStart"/>
            <w:r>
              <w:rPr>
                <w:color w:val="000000"/>
              </w:rPr>
              <w:t>girls</w:t>
            </w:r>
            <w:proofErr w:type="gramEnd"/>
            <w:r>
              <w:rPr>
                <w:color w:val="000000"/>
              </w:rPr>
              <w:t xml:space="preserve"> team.</w:t>
            </w:r>
          </w:p>
        </w:tc>
      </w:tr>
    </w:tbl>
    <w:p w:rsidR="0081798B" w:rsidRDefault="0081798B" w:rsidP="0081798B">
      <w:pPr>
        <w:keepNext/>
        <w:keepLines/>
        <w:widowControl w:val="0"/>
        <w:ind w:left="-540"/>
        <w:jc w:val="both"/>
        <w:rPr>
          <w:sz w:val="22"/>
          <w:szCs w:val="22"/>
        </w:rPr>
      </w:pPr>
    </w:p>
    <w:p w:rsidR="0081798B" w:rsidRDefault="0081798B" w:rsidP="0081798B">
      <w:pPr>
        <w:keepNext/>
        <w:keepLines/>
        <w:rPr>
          <w:b/>
        </w:rPr>
      </w:pPr>
      <w:r>
        <w:rPr>
          <w:b/>
        </w:rPr>
        <w:t>Activities Proposed for 2020-21 for all-round development of girls in KGBV:</w:t>
      </w:r>
    </w:p>
    <w:p w:rsidR="0081798B" w:rsidRDefault="0081798B" w:rsidP="004D4A84">
      <w:pPr>
        <w:keepNext/>
        <w:keepLines/>
        <w:numPr>
          <w:ilvl w:val="3"/>
          <w:numId w:val="144"/>
        </w:numPr>
        <w:ind w:left="720" w:hanging="720"/>
        <w:jc w:val="both"/>
        <w:rPr>
          <w:b/>
        </w:rPr>
      </w:pPr>
      <w:r>
        <w:rPr>
          <w:b/>
        </w:rPr>
        <w:t>ICT in KGBVs (Comprehensive Program for Computer Education) in KGBVs of Telangana (CPCE)- 2020-21</w:t>
      </w:r>
    </w:p>
    <w:p w:rsidR="0081798B" w:rsidRDefault="0081798B" w:rsidP="0081798B">
      <w:pPr>
        <w:keepNext/>
        <w:keepLines/>
        <w:ind w:firstLine="720"/>
      </w:pPr>
    </w:p>
    <w:p w:rsidR="0081798B" w:rsidRDefault="0081798B" w:rsidP="0081798B">
      <w:pPr>
        <w:keepNext/>
        <w:keepLines/>
        <w:ind w:left="720"/>
        <w:jc w:val="both"/>
      </w:pPr>
      <w:r>
        <w:t xml:space="preserve">Education is preparation for life. In this digitalized world, it is important for the children to keep pace with the changing demands of theworld. Schools have to cater to these needs. KGBVs are residential schools for girls from under privileged and disadvantaged groups. Government is providing quality education in KGBVs in safe and secure environment along with nutritious food. </w:t>
      </w:r>
    </w:p>
    <w:p w:rsidR="0081798B" w:rsidRDefault="0081798B" w:rsidP="0081798B">
      <w:pPr>
        <w:keepNext/>
        <w:keepLines/>
        <w:ind w:firstLine="720"/>
        <w:jc w:val="both"/>
      </w:pPr>
    </w:p>
    <w:p w:rsidR="0081798B" w:rsidRDefault="0081798B" w:rsidP="0081798B">
      <w:pPr>
        <w:keepNext/>
        <w:keepLines/>
        <w:ind w:left="720"/>
        <w:jc w:val="both"/>
      </w:pPr>
      <w:r>
        <w:t>However, to minimize the rich-poor divide and private- government divide, it is important to empower the girls with computer skills at KGBVs. Therefore, it is proposed to take up a comprehensive programme for computer education in (15) KGBVs of Telangana State on pilot basis.</w:t>
      </w:r>
    </w:p>
    <w:p w:rsidR="0081798B" w:rsidRDefault="0081798B" w:rsidP="0081798B">
      <w:pPr>
        <w:keepNext/>
        <w:keepLines/>
        <w:jc w:val="both"/>
      </w:pPr>
    </w:p>
    <w:p w:rsidR="0081798B" w:rsidRDefault="0081798B" w:rsidP="0081798B">
      <w:pPr>
        <w:pStyle w:val="ListParagraph"/>
        <w:keepNext/>
        <w:keepLines/>
        <w:suppressAutoHyphens/>
        <w:ind w:left="360" w:firstLine="360"/>
        <w:rPr>
          <w:b/>
        </w:rPr>
      </w:pPr>
      <w:r>
        <w:rPr>
          <w:b/>
        </w:rPr>
        <w:t>Objectives of the Programme:</w:t>
      </w:r>
    </w:p>
    <w:p w:rsidR="0081798B" w:rsidRDefault="0081798B" w:rsidP="004D4A84">
      <w:pPr>
        <w:keepNext/>
        <w:keepLines/>
        <w:numPr>
          <w:ilvl w:val="1"/>
          <w:numId w:val="145"/>
        </w:numPr>
        <w:jc w:val="both"/>
      </w:pPr>
      <w:r>
        <w:t xml:space="preserve">To impart basic computer knowledge, operating skills, basics of coding and programming and other competencies in a graded manner. </w:t>
      </w:r>
    </w:p>
    <w:p w:rsidR="0081798B" w:rsidRDefault="0081798B" w:rsidP="004D4A84">
      <w:pPr>
        <w:keepNext/>
        <w:keepLines/>
        <w:numPr>
          <w:ilvl w:val="1"/>
          <w:numId w:val="145"/>
        </w:numPr>
      </w:pPr>
      <w:r>
        <w:t>To facilitate computer based learning in all subjects.</w:t>
      </w:r>
    </w:p>
    <w:p w:rsidR="0081798B" w:rsidRDefault="0081798B" w:rsidP="004D4A84">
      <w:pPr>
        <w:keepNext/>
        <w:keepLines/>
        <w:numPr>
          <w:ilvl w:val="1"/>
          <w:numId w:val="145"/>
        </w:numPr>
      </w:pPr>
      <w:r>
        <w:t>To establish a multimedia enabled audio-visual classrooms with in a smart classroomwith video conferencing facility.</w:t>
      </w:r>
    </w:p>
    <w:p w:rsidR="0081798B" w:rsidRDefault="0081798B" w:rsidP="0081798B">
      <w:pPr>
        <w:keepNext/>
        <w:keepLines/>
      </w:pPr>
    </w:p>
    <w:p w:rsidR="0081798B" w:rsidRDefault="0081798B" w:rsidP="0081798B">
      <w:pPr>
        <w:pStyle w:val="ListParagraph"/>
        <w:keepNext/>
        <w:keepLines/>
        <w:suppressAutoHyphens/>
        <w:jc w:val="both"/>
      </w:pPr>
      <w:r>
        <w:rPr>
          <w:b/>
        </w:rPr>
        <w:t xml:space="preserve">Curriculum: </w:t>
      </w:r>
      <w:r>
        <w:t xml:space="preserve">Curriculum &amp; Syllabus developed by SCERT in addition to need based packages suggested by IT Professional Companies. </w:t>
      </w:r>
    </w:p>
    <w:p w:rsidR="0081798B" w:rsidRDefault="0081798B" w:rsidP="0081798B">
      <w:pPr>
        <w:keepNext/>
        <w:keepLines/>
        <w:jc w:val="both"/>
      </w:pPr>
    </w:p>
    <w:p w:rsidR="0081798B" w:rsidRDefault="0081798B" w:rsidP="0081798B">
      <w:pPr>
        <w:pStyle w:val="ListParagraph"/>
        <w:keepNext/>
        <w:keepLines/>
        <w:suppressAutoHyphens/>
        <w:jc w:val="both"/>
      </w:pPr>
      <w:r>
        <w:rPr>
          <w:b/>
        </w:rPr>
        <w:lastRenderedPageBreak/>
        <w:t>Partnership:</w:t>
      </w:r>
      <w:r>
        <w:t xml:space="preserve"> With HYSEA – Nirman; or any Organization suggested by Dept.of IT, Govt.ofTelangana; Or will be decided by tenders.</w:t>
      </w:r>
    </w:p>
    <w:p w:rsidR="0081798B" w:rsidRDefault="0081798B" w:rsidP="0081798B">
      <w:pPr>
        <w:keepNext/>
        <w:keepLines/>
      </w:pPr>
    </w:p>
    <w:p w:rsidR="0081798B" w:rsidRDefault="0081798B" w:rsidP="0081798B">
      <w:pPr>
        <w:pStyle w:val="ListParagraph"/>
        <w:keepNext/>
        <w:keepLines/>
        <w:suppressAutoHyphens/>
        <w:ind w:left="360" w:firstLine="360"/>
      </w:pPr>
      <w:r>
        <w:rPr>
          <w:b/>
        </w:rPr>
        <w:t>Target Group</w:t>
      </w:r>
      <w:r>
        <w:t>: Students from Class 6-10</w:t>
      </w:r>
    </w:p>
    <w:p w:rsidR="0081798B" w:rsidRDefault="0081798B" w:rsidP="0081798B">
      <w:pPr>
        <w:keepNext/>
        <w:keepLines/>
        <w:jc w:val="both"/>
      </w:pPr>
    </w:p>
    <w:p w:rsidR="0081798B" w:rsidRDefault="0081798B" w:rsidP="0081798B">
      <w:pPr>
        <w:pStyle w:val="ListParagraph"/>
        <w:keepNext/>
        <w:keepLines/>
        <w:suppressAutoHyphens/>
        <w:jc w:val="both"/>
      </w:pPr>
      <w:r>
        <w:rPr>
          <w:b/>
        </w:rPr>
        <w:t>Rationale for Selection</w:t>
      </w:r>
      <w:r>
        <w:t>: There are 84 new KGBVs established after the Telangana State is formed. These KGBVs were not provided with ICT related equipment since beginning. However, from among these 84, new buildings are ready for (15) KGBVs only. Therefore, based on the availability of infrastructure and enrolment, only (15) KGBVs are proposed for CPCE Programme.</w:t>
      </w:r>
    </w:p>
    <w:p w:rsidR="0081798B" w:rsidRDefault="0081798B" w:rsidP="0081798B">
      <w:pPr>
        <w:keepNext/>
        <w:keepLines/>
        <w:rPr>
          <w:b/>
        </w:rPr>
      </w:pPr>
    </w:p>
    <w:p w:rsidR="0081798B" w:rsidRDefault="0081798B" w:rsidP="0081798B">
      <w:pPr>
        <w:pStyle w:val="ListParagraph"/>
        <w:keepNext/>
        <w:keepLines/>
        <w:suppressAutoHyphens/>
        <w:ind w:left="360" w:firstLine="360"/>
      </w:pPr>
      <w:r>
        <w:rPr>
          <w:b/>
        </w:rPr>
        <w:t>Plan of Action</w:t>
      </w:r>
      <w:r>
        <w:t>:</w:t>
      </w:r>
    </w:p>
    <w:p w:rsidR="0081798B" w:rsidRDefault="0081798B" w:rsidP="004D4A84">
      <w:pPr>
        <w:keepNext/>
        <w:keepLines/>
        <w:numPr>
          <w:ilvl w:val="0"/>
          <w:numId w:val="146"/>
        </w:numPr>
        <w:jc w:val="both"/>
      </w:pPr>
      <w:r>
        <w:t>Setting up of Computer lab with (15-18) computers.</w:t>
      </w:r>
    </w:p>
    <w:p w:rsidR="0081798B" w:rsidRDefault="0081798B" w:rsidP="004D4A84">
      <w:pPr>
        <w:keepNext/>
        <w:keepLines/>
        <w:numPr>
          <w:ilvl w:val="0"/>
          <w:numId w:val="146"/>
        </w:numPr>
        <w:jc w:val="both"/>
      </w:pPr>
      <w:r>
        <w:t>Finalization of course curriculum- SCERT &amp; Field Experts in Computers</w:t>
      </w:r>
    </w:p>
    <w:p w:rsidR="0081798B" w:rsidRDefault="0081798B" w:rsidP="004D4A84">
      <w:pPr>
        <w:keepNext/>
        <w:keepLines/>
        <w:numPr>
          <w:ilvl w:val="0"/>
          <w:numId w:val="146"/>
        </w:numPr>
        <w:jc w:val="both"/>
      </w:pPr>
      <w:r>
        <w:t>Trainings</w:t>
      </w:r>
    </w:p>
    <w:p w:rsidR="0081798B" w:rsidRDefault="0081798B" w:rsidP="004D4A84">
      <w:pPr>
        <w:keepNext/>
        <w:keepLines/>
        <w:numPr>
          <w:ilvl w:val="1"/>
          <w:numId w:val="147"/>
        </w:numPr>
        <w:ind w:left="1440"/>
        <w:jc w:val="both"/>
      </w:pPr>
      <w:r>
        <w:t xml:space="preserve">to computer instructors based on curriculum and </w:t>
      </w:r>
    </w:p>
    <w:p w:rsidR="0081798B" w:rsidRDefault="0081798B" w:rsidP="004D4A84">
      <w:pPr>
        <w:keepNext/>
        <w:keepLines/>
        <w:numPr>
          <w:ilvl w:val="1"/>
          <w:numId w:val="147"/>
        </w:numPr>
        <w:ind w:left="1440"/>
        <w:jc w:val="both"/>
      </w:pPr>
      <w:r>
        <w:t>CRTs to facilitate computer based learning.</w:t>
      </w:r>
    </w:p>
    <w:p w:rsidR="0081798B" w:rsidRDefault="0081798B" w:rsidP="004D4A84">
      <w:pPr>
        <w:keepNext/>
        <w:keepLines/>
        <w:numPr>
          <w:ilvl w:val="0"/>
          <w:numId w:val="148"/>
        </w:numPr>
        <w:jc w:val="both"/>
      </w:pPr>
      <w:r>
        <w:t>Implementation in KGBVs</w:t>
      </w:r>
    </w:p>
    <w:p w:rsidR="0081798B" w:rsidRDefault="0081798B" w:rsidP="004D4A84">
      <w:pPr>
        <w:keepNext/>
        <w:keepLines/>
        <w:numPr>
          <w:ilvl w:val="0"/>
          <w:numId w:val="148"/>
        </w:numPr>
        <w:jc w:val="both"/>
      </w:pPr>
      <w:r>
        <w:t>Assessment of learning.</w:t>
      </w:r>
    </w:p>
    <w:p w:rsidR="0081798B" w:rsidRDefault="0081798B" w:rsidP="004D4A84">
      <w:pPr>
        <w:keepNext/>
        <w:keepLines/>
        <w:numPr>
          <w:ilvl w:val="0"/>
          <w:numId w:val="148"/>
        </w:numPr>
        <w:jc w:val="both"/>
      </w:pPr>
      <w:r>
        <w:t>Certification, based on the learning.</w:t>
      </w:r>
    </w:p>
    <w:p w:rsidR="0081798B" w:rsidRDefault="0081798B" w:rsidP="0081798B">
      <w:pPr>
        <w:keepNext/>
        <w:keepLines/>
        <w:jc w:val="both"/>
      </w:pPr>
    </w:p>
    <w:p w:rsidR="0081798B" w:rsidRDefault="0081798B" w:rsidP="0081798B">
      <w:pPr>
        <w:pStyle w:val="ListParagraph"/>
        <w:keepNext/>
        <w:keepLines/>
        <w:suppressAutoHyphens/>
        <w:ind w:left="360" w:firstLine="360"/>
        <w:rPr>
          <w:b/>
        </w:rPr>
      </w:pPr>
      <w:r>
        <w:rPr>
          <w:b/>
        </w:rPr>
        <w:t>No. of KGBVs selected &amp; Budget Proposal:</w:t>
      </w:r>
    </w:p>
    <w:tbl>
      <w:tblPr>
        <w:tblW w:w="9330" w:type="dxa"/>
        <w:tblInd w:w="828" w:type="dxa"/>
        <w:tblLayout w:type="fixed"/>
        <w:tblLook w:val="0400"/>
      </w:tblPr>
      <w:tblGrid>
        <w:gridCol w:w="600"/>
        <w:gridCol w:w="1740"/>
        <w:gridCol w:w="1440"/>
        <w:gridCol w:w="683"/>
        <w:gridCol w:w="636"/>
        <w:gridCol w:w="1381"/>
        <w:gridCol w:w="760"/>
        <w:gridCol w:w="623"/>
        <w:gridCol w:w="1467"/>
      </w:tblGrid>
      <w:tr w:rsidR="00257882" w:rsidRPr="00692721" w:rsidTr="00E42D0D">
        <w:trPr>
          <w:trHeight w:val="20"/>
        </w:trPr>
        <w:tc>
          <w:tcPr>
            <w:tcW w:w="600" w:type="dxa"/>
            <w:tcBorders>
              <w:top w:val="nil"/>
              <w:left w:val="single" w:sz="4" w:space="0" w:color="000000"/>
              <w:bottom w:val="single" w:sz="4" w:space="0" w:color="000000"/>
              <w:right w:val="single" w:sz="4" w:space="0" w:color="000000"/>
            </w:tcBorders>
            <w:vAlign w:val="center"/>
          </w:tcPr>
          <w:p w:rsidR="00257882" w:rsidRDefault="00257882" w:rsidP="00257882">
            <w:pPr>
              <w:keepNext/>
              <w:keepLines/>
              <w:jc w:val="center"/>
              <w:rPr>
                <w:b/>
                <w:color w:val="000000"/>
                <w:szCs w:val="22"/>
              </w:rPr>
            </w:pPr>
          </w:p>
          <w:p w:rsidR="00257882" w:rsidRPr="00692721" w:rsidRDefault="00257882" w:rsidP="00257882">
            <w:pPr>
              <w:keepNext/>
              <w:keepLines/>
              <w:jc w:val="center"/>
              <w:rPr>
                <w:color w:val="000000"/>
                <w:szCs w:val="22"/>
              </w:rPr>
            </w:pPr>
            <w:r w:rsidRPr="00692721">
              <w:rPr>
                <w:b/>
                <w:color w:val="000000"/>
                <w:sz w:val="22"/>
                <w:szCs w:val="22"/>
              </w:rPr>
              <w:t>S. No.</w:t>
            </w:r>
          </w:p>
        </w:tc>
        <w:tc>
          <w:tcPr>
            <w:tcW w:w="1740" w:type="dxa"/>
            <w:tcBorders>
              <w:top w:val="nil"/>
              <w:left w:val="nil"/>
              <w:bottom w:val="single" w:sz="4" w:space="0" w:color="000000"/>
              <w:right w:val="single" w:sz="4" w:space="0" w:color="000000"/>
            </w:tcBorders>
            <w:vAlign w:val="center"/>
          </w:tcPr>
          <w:p w:rsidR="00257882" w:rsidRPr="00692721" w:rsidRDefault="00257882" w:rsidP="00257882">
            <w:pPr>
              <w:keepNext/>
              <w:keepLines/>
              <w:rPr>
                <w:szCs w:val="22"/>
              </w:rPr>
            </w:pPr>
            <w:r w:rsidRPr="00692721">
              <w:rPr>
                <w:b/>
                <w:color w:val="000000"/>
                <w:sz w:val="22"/>
                <w:szCs w:val="22"/>
              </w:rPr>
              <w:t>Districts</w:t>
            </w:r>
          </w:p>
        </w:tc>
        <w:tc>
          <w:tcPr>
            <w:tcW w:w="2759" w:type="dxa"/>
            <w:gridSpan w:val="3"/>
            <w:tcBorders>
              <w:top w:val="nil"/>
              <w:left w:val="nil"/>
              <w:bottom w:val="single" w:sz="4" w:space="0" w:color="000000"/>
              <w:right w:val="single" w:sz="4" w:space="0" w:color="000000"/>
            </w:tcBorders>
            <w:vAlign w:val="bottom"/>
          </w:tcPr>
          <w:p w:rsidR="00257882" w:rsidRPr="00692721" w:rsidRDefault="00257882" w:rsidP="00257882">
            <w:pPr>
              <w:keepNext/>
              <w:keepLines/>
              <w:jc w:val="center"/>
              <w:rPr>
                <w:color w:val="000000"/>
                <w:szCs w:val="22"/>
              </w:rPr>
            </w:pPr>
            <w:r w:rsidRPr="00692721">
              <w:rPr>
                <w:b/>
                <w:color w:val="000000"/>
                <w:sz w:val="22"/>
                <w:szCs w:val="22"/>
              </w:rPr>
              <w:t>Non Recurring</w:t>
            </w:r>
          </w:p>
        </w:tc>
        <w:tc>
          <w:tcPr>
            <w:tcW w:w="2764" w:type="dxa"/>
            <w:gridSpan w:val="3"/>
            <w:tcBorders>
              <w:top w:val="nil"/>
              <w:left w:val="nil"/>
              <w:bottom w:val="single" w:sz="4" w:space="0" w:color="000000"/>
              <w:right w:val="single" w:sz="4" w:space="0" w:color="000000"/>
            </w:tcBorders>
            <w:vAlign w:val="center"/>
          </w:tcPr>
          <w:p w:rsidR="00257882" w:rsidRPr="00692721" w:rsidRDefault="00257882" w:rsidP="00257882">
            <w:pPr>
              <w:keepNext/>
              <w:keepLines/>
              <w:jc w:val="center"/>
              <w:rPr>
                <w:color w:val="000000"/>
                <w:szCs w:val="22"/>
              </w:rPr>
            </w:pPr>
            <w:r w:rsidRPr="00692721">
              <w:rPr>
                <w:b/>
                <w:color w:val="000000"/>
                <w:sz w:val="22"/>
                <w:szCs w:val="22"/>
              </w:rPr>
              <w:t>Recurring</w:t>
            </w:r>
          </w:p>
        </w:tc>
        <w:tc>
          <w:tcPr>
            <w:tcW w:w="1467" w:type="dxa"/>
            <w:vMerge w:val="restart"/>
            <w:tcBorders>
              <w:top w:val="nil"/>
              <w:left w:val="nil"/>
              <w:right w:val="single" w:sz="4" w:space="0" w:color="000000"/>
            </w:tcBorders>
            <w:vAlign w:val="center"/>
          </w:tcPr>
          <w:p w:rsidR="00257882" w:rsidRPr="00692721" w:rsidRDefault="00257882" w:rsidP="00257882">
            <w:pPr>
              <w:keepNext/>
              <w:keepLines/>
              <w:jc w:val="center"/>
              <w:rPr>
                <w:color w:val="000000"/>
                <w:szCs w:val="22"/>
              </w:rPr>
            </w:pPr>
            <w:r w:rsidRPr="00692721">
              <w:rPr>
                <w:b/>
                <w:color w:val="000000"/>
                <w:sz w:val="22"/>
                <w:szCs w:val="22"/>
              </w:rPr>
              <w:t>Total Budget (R + N.R.)</w:t>
            </w:r>
          </w:p>
        </w:tc>
      </w:tr>
      <w:tr w:rsidR="00257882" w:rsidRPr="00692721" w:rsidTr="00E42D0D">
        <w:trPr>
          <w:trHeight w:val="20"/>
        </w:trPr>
        <w:tc>
          <w:tcPr>
            <w:tcW w:w="600" w:type="dxa"/>
            <w:tcBorders>
              <w:top w:val="nil"/>
              <w:left w:val="single" w:sz="4" w:space="0" w:color="000000"/>
              <w:bottom w:val="single" w:sz="4" w:space="0" w:color="000000"/>
              <w:right w:val="single" w:sz="4" w:space="0" w:color="000000"/>
            </w:tcBorders>
            <w:vAlign w:val="center"/>
          </w:tcPr>
          <w:p w:rsidR="00257882" w:rsidRPr="00692721" w:rsidRDefault="00257882" w:rsidP="00257882">
            <w:pPr>
              <w:keepNext/>
              <w:keepLines/>
              <w:jc w:val="center"/>
              <w:rPr>
                <w:color w:val="000000"/>
                <w:szCs w:val="22"/>
              </w:rPr>
            </w:pPr>
          </w:p>
        </w:tc>
        <w:tc>
          <w:tcPr>
            <w:tcW w:w="1740" w:type="dxa"/>
            <w:tcBorders>
              <w:top w:val="nil"/>
              <w:left w:val="nil"/>
              <w:bottom w:val="single" w:sz="4" w:space="0" w:color="000000"/>
              <w:right w:val="single" w:sz="4" w:space="0" w:color="000000"/>
            </w:tcBorders>
            <w:vAlign w:val="center"/>
          </w:tcPr>
          <w:p w:rsidR="00257882" w:rsidRPr="00692721" w:rsidRDefault="00257882" w:rsidP="00257882">
            <w:pPr>
              <w:keepNext/>
              <w:keepLines/>
              <w:rPr>
                <w:szCs w:val="22"/>
              </w:rPr>
            </w:pPr>
          </w:p>
        </w:tc>
        <w:tc>
          <w:tcPr>
            <w:tcW w:w="1440" w:type="dxa"/>
            <w:tcBorders>
              <w:top w:val="nil"/>
              <w:left w:val="nil"/>
              <w:bottom w:val="single" w:sz="4" w:space="0" w:color="000000"/>
              <w:right w:val="single" w:sz="4" w:space="0" w:color="000000"/>
            </w:tcBorders>
            <w:vAlign w:val="center"/>
          </w:tcPr>
          <w:p w:rsidR="00257882" w:rsidRPr="00692721" w:rsidRDefault="00257882" w:rsidP="00257882">
            <w:pPr>
              <w:keepNext/>
              <w:keepLines/>
              <w:jc w:val="center"/>
              <w:rPr>
                <w:color w:val="000000"/>
                <w:szCs w:val="22"/>
              </w:rPr>
            </w:pPr>
            <w:r w:rsidRPr="00692721">
              <w:rPr>
                <w:b/>
                <w:color w:val="000000"/>
                <w:sz w:val="22"/>
                <w:szCs w:val="22"/>
              </w:rPr>
              <w:t>Phy.(No. of KGBVs)</w:t>
            </w:r>
          </w:p>
        </w:tc>
        <w:tc>
          <w:tcPr>
            <w:tcW w:w="683" w:type="dxa"/>
            <w:tcBorders>
              <w:top w:val="nil"/>
              <w:left w:val="nil"/>
              <w:bottom w:val="single" w:sz="4" w:space="0" w:color="000000"/>
              <w:right w:val="single" w:sz="4" w:space="0" w:color="000000"/>
            </w:tcBorders>
            <w:vAlign w:val="center"/>
          </w:tcPr>
          <w:p w:rsidR="00257882" w:rsidRPr="00692721" w:rsidRDefault="00257882" w:rsidP="00257882">
            <w:pPr>
              <w:keepNext/>
              <w:keepLines/>
              <w:jc w:val="center"/>
              <w:rPr>
                <w:color w:val="000000"/>
                <w:szCs w:val="22"/>
              </w:rPr>
            </w:pPr>
            <w:r w:rsidRPr="00692721">
              <w:rPr>
                <w:b/>
                <w:color w:val="000000"/>
                <w:sz w:val="22"/>
                <w:szCs w:val="22"/>
              </w:rPr>
              <w:t>Unit Cost</w:t>
            </w:r>
          </w:p>
        </w:tc>
        <w:tc>
          <w:tcPr>
            <w:tcW w:w="636" w:type="dxa"/>
            <w:tcBorders>
              <w:top w:val="nil"/>
              <w:left w:val="nil"/>
              <w:bottom w:val="single" w:sz="4" w:space="0" w:color="000000"/>
              <w:right w:val="single" w:sz="4" w:space="0" w:color="000000"/>
            </w:tcBorders>
            <w:vAlign w:val="center"/>
          </w:tcPr>
          <w:p w:rsidR="00257882" w:rsidRPr="00692721" w:rsidRDefault="00257882" w:rsidP="00257882">
            <w:pPr>
              <w:keepNext/>
              <w:keepLines/>
              <w:jc w:val="center"/>
              <w:rPr>
                <w:color w:val="000000"/>
                <w:szCs w:val="22"/>
              </w:rPr>
            </w:pPr>
            <w:r w:rsidRPr="00692721">
              <w:rPr>
                <w:b/>
                <w:color w:val="000000"/>
                <w:sz w:val="22"/>
                <w:szCs w:val="22"/>
              </w:rPr>
              <w:t>Fin.</w:t>
            </w:r>
          </w:p>
        </w:tc>
        <w:tc>
          <w:tcPr>
            <w:tcW w:w="1381" w:type="dxa"/>
            <w:tcBorders>
              <w:top w:val="nil"/>
              <w:left w:val="nil"/>
              <w:bottom w:val="single" w:sz="4" w:space="0" w:color="000000"/>
              <w:right w:val="single" w:sz="4" w:space="0" w:color="000000"/>
            </w:tcBorders>
            <w:vAlign w:val="center"/>
          </w:tcPr>
          <w:p w:rsidR="00257882" w:rsidRPr="00692721" w:rsidRDefault="00257882" w:rsidP="00257882">
            <w:pPr>
              <w:keepNext/>
              <w:keepLines/>
              <w:jc w:val="center"/>
              <w:rPr>
                <w:color w:val="000000"/>
                <w:szCs w:val="22"/>
              </w:rPr>
            </w:pPr>
            <w:r w:rsidRPr="00692721">
              <w:rPr>
                <w:b/>
                <w:color w:val="000000"/>
                <w:sz w:val="22"/>
                <w:szCs w:val="22"/>
              </w:rPr>
              <w:t>Phy.(No. of KGBVs)</w:t>
            </w:r>
          </w:p>
        </w:tc>
        <w:tc>
          <w:tcPr>
            <w:tcW w:w="760" w:type="dxa"/>
            <w:tcBorders>
              <w:top w:val="nil"/>
              <w:left w:val="nil"/>
              <w:bottom w:val="single" w:sz="4" w:space="0" w:color="000000"/>
              <w:right w:val="single" w:sz="4" w:space="0" w:color="000000"/>
            </w:tcBorders>
            <w:vAlign w:val="center"/>
          </w:tcPr>
          <w:p w:rsidR="00257882" w:rsidRPr="00692721" w:rsidRDefault="00257882" w:rsidP="00257882">
            <w:pPr>
              <w:keepNext/>
              <w:keepLines/>
              <w:jc w:val="center"/>
              <w:rPr>
                <w:color w:val="000000"/>
                <w:szCs w:val="22"/>
              </w:rPr>
            </w:pPr>
            <w:r w:rsidRPr="00692721">
              <w:rPr>
                <w:b/>
                <w:color w:val="000000"/>
                <w:sz w:val="22"/>
                <w:szCs w:val="22"/>
              </w:rPr>
              <w:t>Unit Cost</w:t>
            </w:r>
          </w:p>
        </w:tc>
        <w:tc>
          <w:tcPr>
            <w:tcW w:w="623" w:type="dxa"/>
            <w:tcBorders>
              <w:top w:val="nil"/>
              <w:left w:val="nil"/>
              <w:bottom w:val="single" w:sz="4" w:space="0" w:color="000000"/>
              <w:right w:val="single" w:sz="4" w:space="0" w:color="000000"/>
            </w:tcBorders>
            <w:vAlign w:val="center"/>
          </w:tcPr>
          <w:p w:rsidR="00257882" w:rsidRPr="00692721" w:rsidRDefault="00257882" w:rsidP="00257882">
            <w:pPr>
              <w:keepNext/>
              <w:keepLines/>
              <w:jc w:val="center"/>
              <w:rPr>
                <w:color w:val="000000"/>
                <w:szCs w:val="22"/>
              </w:rPr>
            </w:pPr>
            <w:r w:rsidRPr="00692721">
              <w:rPr>
                <w:b/>
                <w:color w:val="000000"/>
                <w:sz w:val="22"/>
                <w:szCs w:val="22"/>
              </w:rPr>
              <w:t>Fin.</w:t>
            </w:r>
          </w:p>
        </w:tc>
        <w:tc>
          <w:tcPr>
            <w:tcW w:w="1467" w:type="dxa"/>
            <w:vMerge/>
            <w:tcBorders>
              <w:left w:val="nil"/>
              <w:bottom w:val="single" w:sz="4" w:space="0" w:color="000000"/>
              <w:right w:val="single" w:sz="4" w:space="0" w:color="000000"/>
            </w:tcBorders>
            <w:vAlign w:val="center"/>
          </w:tcPr>
          <w:p w:rsidR="00257882" w:rsidRPr="00692721" w:rsidRDefault="00257882" w:rsidP="00257882">
            <w:pPr>
              <w:keepNext/>
              <w:keepLines/>
              <w:jc w:val="center"/>
              <w:rPr>
                <w:color w:val="000000"/>
                <w:szCs w:val="22"/>
              </w:rPr>
            </w:pP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Bhadradri</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8.8</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Janagaon</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8.8</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3</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Jayashankar</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8.8</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4</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Kamareddy</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8.8</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5</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Khammam</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8.8</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KumramBheem</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8.8</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7</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Mancherial</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12.8</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4.8</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17.6</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8</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Nagarkurnool</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8.8</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9</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Nirmal</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12.8</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4.8</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17.6</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10</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Rajanna</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12.8</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4.8</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17.6</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11</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Siddipet</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8.8</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12</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szCs w:val="22"/>
              </w:rPr>
            </w:pPr>
            <w:r w:rsidRPr="00692721">
              <w:rPr>
                <w:sz w:val="22"/>
                <w:szCs w:val="22"/>
              </w:rPr>
              <w:t>Wanaparthy</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6.4</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1</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2.4</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color w:val="000000"/>
                <w:szCs w:val="22"/>
              </w:rPr>
            </w:pPr>
            <w:r w:rsidRPr="00692721">
              <w:rPr>
                <w:color w:val="000000"/>
                <w:sz w:val="22"/>
                <w:szCs w:val="22"/>
              </w:rPr>
              <w:t>8.8</w:t>
            </w:r>
          </w:p>
        </w:tc>
      </w:tr>
      <w:tr w:rsidR="00257882" w:rsidRPr="00692721" w:rsidTr="0081798B">
        <w:trPr>
          <w:trHeight w:val="20"/>
        </w:trPr>
        <w:tc>
          <w:tcPr>
            <w:tcW w:w="600" w:type="dxa"/>
            <w:tcBorders>
              <w:top w:val="nil"/>
              <w:left w:val="single" w:sz="4" w:space="0" w:color="000000"/>
              <w:bottom w:val="single" w:sz="4" w:space="0" w:color="000000"/>
              <w:right w:val="single" w:sz="4" w:space="0" w:color="000000"/>
            </w:tcBorders>
            <w:vAlign w:val="bottom"/>
            <w:hideMark/>
          </w:tcPr>
          <w:p w:rsidR="00257882" w:rsidRPr="00692721" w:rsidRDefault="00257882" w:rsidP="00257882">
            <w:pPr>
              <w:keepNext/>
              <w:keepLines/>
              <w:rPr>
                <w:b/>
                <w:color w:val="000000"/>
                <w:szCs w:val="22"/>
              </w:rPr>
            </w:pPr>
            <w:r w:rsidRPr="00692721">
              <w:rPr>
                <w:b/>
                <w:color w:val="000000"/>
                <w:sz w:val="22"/>
                <w:szCs w:val="22"/>
              </w:rPr>
              <w:t> </w:t>
            </w:r>
          </w:p>
        </w:tc>
        <w:tc>
          <w:tcPr>
            <w:tcW w:w="17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rPr>
                <w:b/>
                <w:szCs w:val="22"/>
              </w:rPr>
            </w:pPr>
            <w:r w:rsidRPr="00692721">
              <w:rPr>
                <w:b/>
                <w:sz w:val="22"/>
                <w:szCs w:val="22"/>
              </w:rPr>
              <w:t>TOTAL</w:t>
            </w:r>
          </w:p>
        </w:tc>
        <w:tc>
          <w:tcPr>
            <w:tcW w:w="144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b/>
                <w:color w:val="000000"/>
                <w:szCs w:val="22"/>
              </w:rPr>
            </w:pPr>
            <w:r w:rsidRPr="00692721">
              <w:rPr>
                <w:b/>
                <w:color w:val="000000"/>
                <w:sz w:val="22"/>
                <w:szCs w:val="22"/>
              </w:rPr>
              <w:t>15</w:t>
            </w:r>
          </w:p>
        </w:tc>
        <w:tc>
          <w:tcPr>
            <w:tcW w:w="68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b/>
                <w:color w:val="000000"/>
                <w:szCs w:val="22"/>
              </w:rPr>
            </w:pPr>
            <w:r w:rsidRPr="00692721">
              <w:rPr>
                <w:b/>
                <w:color w:val="000000"/>
                <w:sz w:val="22"/>
                <w:szCs w:val="22"/>
              </w:rPr>
              <w:t> </w:t>
            </w:r>
          </w:p>
        </w:tc>
        <w:tc>
          <w:tcPr>
            <w:tcW w:w="636"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b/>
                <w:color w:val="000000"/>
                <w:szCs w:val="22"/>
              </w:rPr>
            </w:pPr>
            <w:r w:rsidRPr="00692721">
              <w:rPr>
                <w:b/>
                <w:color w:val="000000"/>
                <w:sz w:val="22"/>
                <w:szCs w:val="22"/>
              </w:rPr>
              <w:t>96</w:t>
            </w:r>
          </w:p>
        </w:tc>
        <w:tc>
          <w:tcPr>
            <w:tcW w:w="1381"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b/>
                <w:color w:val="000000"/>
                <w:szCs w:val="22"/>
              </w:rPr>
            </w:pPr>
            <w:r w:rsidRPr="00692721">
              <w:rPr>
                <w:b/>
                <w:color w:val="000000"/>
                <w:sz w:val="22"/>
                <w:szCs w:val="22"/>
              </w:rPr>
              <w:t>15</w:t>
            </w:r>
          </w:p>
        </w:tc>
        <w:tc>
          <w:tcPr>
            <w:tcW w:w="760"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b/>
                <w:color w:val="000000"/>
                <w:szCs w:val="22"/>
              </w:rPr>
            </w:pPr>
            <w:r w:rsidRPr="00692721">
              <w:rPr>
                <w:b/>
                <w:color w:val="000000"/>
                <w:sz w:val="22"/>
                <w:szCs w:val="22"/>
              </w:rPr>
              <w:t> </w:t>
            </w:r>
          </w:p>
        </w:tc>
        <w:tc>
          <w:tcPr>
            <w:tcW w:w="623"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b/>
                <w:color w:val="000000"/>
                <w:szCs w:val="22"/>
              </w:rPr>
            </w:pPr>
            <w:r w:rsidRPr="00692721">
              <w:rPr>
                <w:b/>
                <w:color w:val="000000"/>
                <w:sz w:val="22"/>
                <w:szCs w:val="22"/>
              </w:rPr>
              <w:t>36</w:t>
            </w:r>
          </w:p>
        </w:tc>
        <w:tc>
          <w:tcPr>
            <w:tcW w:w="1467" w:type="dxa"/>
            <w:tcBorders>
              <w:top w:val="nil"/>
              <w:left w:val="nil"/>
              <w:bottom w:val="single" w:sz="4" w:space="0" w:color="000000"/>
              <w:right w:val="single" w:sz="4" w:space="0" w:color="000000"/>
            </w:tcBorders>
            <w:vAlign w:val="center"/>
            <w:hideMark/>
          </w:tcPr>
          <w:p w:rsidR="00257882" w:rsidRPr="00692721" w:rsidRDefault="00257882" w:rsidP="00257882">
            <w:pPr>
              <w:keepNext/>
              <w:keepLines/>
              <w:jc w:val="center"/>
              <w:rPr>
                <w:b/>
                <w:color w:val="000000"/>
                <w:szCs w:val="22"/>
              </w:rPr>
            </w:pPr>
            <w:r w:rsidRPr="00692721">
              <w:rPr>
                <w:b/>
                <w:color w:val="000000"/>
                <w:sz w:val="22"/>
                <w:szCs w:val="22"/>
              </w:rPr>
              <w:t>132</w:t>
            </w:r>
          </w:p>
        </w:tc>
      </w:tr>
    </w:tbl>
    <w:p w:rsidR="0081798B" w:rsidRDefault="0081798B" w:rsidP="0081798B">
      <w:pPr>
        <w:keepNext/>
        <w:keepLines/>
        <w:jc w:val="both"/>
      </w:pPr>
    </w:p>
    <w:p w:rsidR="0081798B" w:rsidRDefault="0081798B" w:rsidP="0081798B">
      <w:pPr>
        <w:keepNext/>
        <w:keepLines/>
        <w:ind w:left="720"/>
        <w:jc w:val="both"/>
      </w:pPr>
      <w:r>
        <w:rPr>
          <w:b/>
        </w:rPr>
        <w:t>Unit Cost:</w:t>
      </w:r>
      <w:r>
        <w:t xml:space="preserve"> 8.8 Lakhs (6.4 Non Recurring + 2.4 Recurring), For 15 KGBVs, 15 X 8.8 = 132 lakhs. (Budget is proposed under ICT)</w:t>
      </w:r>
    </w:p>
    <w:p w:rsidR="0081798B" w:rsidRDefault="0081798B" w:rsidP="0081798B">
      <w:pPr>
        <w:keepNext/>
        <w:keepLines/>
        <w:jc w:val="both"/>
      </w:pPr>
    </w:p>
    <w:p w:rsidR="0081798B" w:rsidRDefault="0081798B" w:rsidP="0081798B">
      <w:pPr>
        <w:pStyle w:val="ListParagraph"/>
        <w:keepNext/>
        <w:keepLines/>
        <w:jc w:val="both"/>
        <w:rPr>
          <w:bCs/>
        </w:rPr>
      </w:pPr>
      <w:r>
        <w:rPr>
          <w:b/>
          <w:bCs/>
        </w:rPr>
        <w:t>Digital/ICT:</w:t>
      </w:r>
      <w:r>
        <w:rPr>
          <w:bCs/>
        </w:rPr>
        <w:t xml:space="preserve"> In addition to setting up new ICT labs in (15) KGBVs, health of the existing computers in 391 KGBvs will be checked, repairs will be undertaken and video conferencing facility shall be provided in all the KGBVs.</w:t>
      </w:r>
    </w:p>
    <w:p w:rsidR="0081798B" w:rsidRDefault="0081798B" w:rsidP="004D4A84">
      <w:pPr>
        <w:pStyle w:val="ListParagraph"/>
        <w:keepNext/>
        <w:keepLines/>
        <w:numPr>
          <w:ilvl w:val="0"/>
          <w:numId w:val="149"/>
        </w:numPr>
        <w:ind w:left="990" w:hanging="270"/>
        <w:contextualSpacing/>
        <w:rPr>
          <w:bCs/>
        </w:rPr>
      </w:pPr>
      <w:r>
        <w:rPr>
          <w:bCs/>
        </w:rPr>
        <w:t>Academic Enrichment Programme will be continued.</w:t>
      </w:r>
    </w:p>
    <w:p w:rsidR="0081798B" w:rsidRDefault="0081798B" w:rsidP="004D4A84">
      <w:pPr>
        <w:pStyle w:val="ListParagraph"/>
        <w:keepNext/>
        <w:keepLines/>
        <w:numPr>
          <w:ilvl w:val="0"/>
          <w:numId w:val="149"/>
        </w:numPr>
        <w:ind w:left="990" w:hanging="270"/>
        <w:contextualSpacing/>
        <w:rPr>
          <w:bCs/>
        </w:rPr>
      </w:pPr>
      <w:r>
        <w:rPr>
          <w:bCs/>
        </w:rPr>
        <w:t>Pragna Fest will be continued.</w:t>
      </w:r>
    </w:p>
    <w:p w:rsidR="0081798B" w:rsidRDefault="0081798B" w:rsidP="004D4A84">
      <w:pPr>
        <w:pStyle w:val="ListParagraph"/>
        <w:keepNext/>
        <w:keepLines/>
        <w:numPr>
          <w:ilvl w:val="0"/>
          <w:numId w:val="149"/>
        </w:numPr>
        <w:ind w:left="990" w:hanging="270"/>
        <w:contextualSpacing/>
        <w:rPr>
          <w:bCs/>
        </w:rPr>
      </w:pPr>
      <w:r>
        <w:rPr>
          <w:bCs/>
        </w:rPr>
        <w:t>Foundation Program will be continued or classes 6 and 7.</w:t>
      </w:r>
    </w:p>
    <w:p w:rsidR="0081798B" w:rsidRDefault="0081798B" w:rsidP="0081798B">
      <w:pPr>
        <w:keepNext/>
        <w:keepLines/>
        <w:autoSpaceDE w:val="0"/>
        <w:autoSpaceDN w:val="0"/>
        <w:adjustRightInd w:val="0"/>
      </w:pPr>
    </w:p>
    <w:p w:rsidR="0081798B" w:rsidRDefault="0081798B" w:rsidP="004D4A84">
      <w:pPr>
        <w:keepNext/>
        <w:keepLines/>
        <w:numPr>
          <w:ilvl w:val="0"/>
          <w:numId w:val="126"/>
        </w:numPr>
        <w:jc w:val="both"/>
      </w:pPr>
      <w:r>
        <w:t>In addition to the (15) new ICT labs to be set up, the health of existing computers in 391 KGBVs will be checked. Required repairs will be taken up. App based (Skype etc) videoconferencing facility will be set up in all KGBVs.</w:t>
      </w:r>
    </w:p>
    <w:p w:rsidR="0081798B" w:rsidRDefault="0081798B" w:rsidP="0081798B">
      <w:pPr>
        <w:keepNext/>
        <w:keepLines/>
        <w:ind w:left="720"/>
        <w:jc w:val="both"/>
      </w:pPr>
    </w:p>
    <w:p w:rsidR="0081798B" w:rsidRDefault="0081798B" w:rsidP="0081798B">
      <w:pPr>
        <w:keepNext/>
        <w:keepLines/>
        <w:ind w:left="720"/>
        <w:jc w:val="both"/>
      </w:pPr>
      <w:r>
        <w:t>All the Computer Instructors working in the KGBVs will be trained in Computer Aided Learning, Teaching Basic Computer Skills, Video Conferencing, Optimum utilization of K-YAN etc.</w:t>
      </w:r>
    </w:p>
    <w:p w:rsidR="0081798B" w:rsidRDefault="0081798B" w:rsidP="0081798B">
      <w:pPr>
        <w:keepNext/>
        <w:keepLines/>
        <w:ind w:left="720"/>
        <w:jc w:val="both"/>
        <w:rPr>
          <w:color w:val="0000FF"/>
        </w:rPr>
      </w:pPr>
    </w:p>
    <w:p w:rsidR="0081798B" w:rsidRDefault="0081798B" w:rsidP="004D4A84">
      <w:pPr>
        <w:pStyle w:val="ListParagraph"/>
        <w:keepNext/>
        <w:keepLines/>
        <w:widowControl w:val="0"/>
        <w:numPr>
          <w:ilvl w:val="3"/>
          <w:numId w:val="144"/>
        </w:numPr>
        <w:suppressAutoHyphens/>
        <w:ind w:left="720" w:hanging="720"/>
        <w:jc w:val="both"/>
      </w:pPr>
      <w:r>
        <w:rPr>
          <w:b/>
        </w:rPr>
        <w:t>Kitchen Gardens</w:t>
      </w:r>
      <w:r>
        <w:t>: KGBVs will be encouraged to grow Kitchen gardens in places where water is available. The concept of kitchen gardens will be included in trainings to Cooks and Special Officers.</w:t>
      </w:r>
    </w:p>
    <w:p w:rsidR="0081798B" w:rsidRDefault="0081798B" w:rsidP="0081798B">
      <w:pPr>
        <w:pStyle w:val="ListParagraph"/>
        <w:keepNext/>
        <w:keepLines/>
        <w:widowControl w:val="0"/>
        <w:suppressAutoHyphens/>
        <w:jc w:val="both"/>
      </w:pPr>
    </w:p>
    <w:p w:rsidR="0081798B" w:rsidRDefault="0081798B" w:rsidP="004D4A84">
      <w:pPr>
        <w:pStyle w:val="ListParagraph"/>
        <w:keepNext/>
        <w:keepLines/>
        <w:widowControl w:val="0"/>
        <w:numPr>
          <w:ilvl w:val="3"/>
          <w:numId w:val="144"/>
        </w:numPr>
        <w:suppressAutoHyphens/>
        <w:ind w:left="720" w:hanging="720"/>
        <w:jc w:val="both"/>
      </w:pPr>
      <w:r>
        <w:rPr>
          <w:b/>
        </w:rPr>
        <w:t>Pragna, The KGBV Fest::</w:t>
      </w:r>
    </w:p>
    <w:p w:rsidR="0081798B" w:rsidRDefault="0081798B" w:rsidP="004D4A84">
      <w:pPr>
        <w:pStyle w:val="ListParagraph"/>
        <w:keepNext/>
        <w:keepLines/>
        <w:widowControl w:val="0"/>
        <w:numPr>
          <w:ilvl w:val="0"/>
          <w:numId w:val="150"/>
        </w:numPr>
        <w:ind w:left="990" w:hanging="270"/>
        <w:jc w:val="both"/>
      </w:pPr>
      <w:r>
        <w:t xml:space="preserve">Pragna, the annual fest will be conducted in January, 2021. A budget of Rs.5000/- per KGBV will be allotted per KGBV for the celebration. A state level even will be conducted in the form of a Sports &amp; Cultural Carnival. </w:t>
      </w:r>
    </w:p>
    <w:p w:rsidR="0081798B" w:rsidRDefault="0081798B" w:rsidP="004D4A84">
      <w:pPr>
        <w:pStyle w:val="ListParagraph"/>
        <w:keepNext/>
        <w:keepLines/>
        <w:widowControl w:val="0"/>
        <w:numPr>
          <w:ilvl w:val="0"/>
          <w:numId w:val="150"/>
        </w:numPr>
        <w:ind w:left="990" w:hanging="270"/>
        <w:jc w:val="both"/>
      </w:pPr>
      <w:r>
        <w:t>Best performing KGBVs will be identified and awarded at state level.</w:t>
      </w:r>
    </w:p>
    <w:p w:rsidR="0081798B" w:rsidRDefault="0081798B" w:rsidP="0081798B">
      <w:pPr>
        <w:pStyle w:val="ListParagraph"/>
        <w:keepNext/>
        <w:keepLines/>
        <w:widowControl w:val="0"/>
        <w:suppressAutoHyphens/>
        <w:ind w:left="0"/>
        <w:jc w:val="both"/>
      </w:pPr>
    </w:p>
    <w:p w:rsidR="0081798B" w:rsidRDefault="0081798B" w:rsidP="004D4A84">
      <w:pPr>
        <w:pStyle w:val="ListParagraph"/>
        <w:keepNext/>
        <w:keepLines/>
        <w:widowControl w:val="0"/>
        <w:numPr>
          <w:ilvl w:val="3"/>
          <w:numId w:val="144"/>
        </w:numPr>
        <w:suppressAutoHyphens/>
        <w:ind w:left="720" w:hanging="720"/>
        <w:jc w:val="both"/>
      </w:pPr>
      <w:r>
        <w:rPr>
          <w:b/>
        </w:rPr>
        <w:t>Foundation Programme- 2020-21:</w:t>
      </w:r>
    </w:p>
    <w:p w:rsidR="0081798B" w:rsidRDefault="0081798B" w:rsidP="0081798B">
      <w:pPr>
        <w:keepNext/>
        <w:keepLines/>
      </w:pPr>
    </w:p>
    <w:p w:rsidR="0081798B" w:rsidRDefault="0081798B" w:rsidP="004D4A84">
      <w:pPr>
        <w:keepNext/>
        <w:keepLines/>
        <w:numPr>
          <w:ilvl w:val="0"/>
          <w:numId w:val="151"/>
        </w:numPr>
        <w:ind w:left="990" w:hanging="270"/>
      </w:pPr>
      <w:r>
        <w:t>External Evaluation of all schools to validate self assessment.</w:t>
      </w:r>
    </w:p>
    <w:p w:rsidR="0081798B" w:rsidRDefault="0081798B" w:rsidP="004D4A84">
      <w:pPr>
        <w:keepNext/>
        <w:keepLines/>
        <w:numPr>
          <w:ilvl w:val="0"/>
          <w:numId w:val="151"/>
        </w:numPr>
        <w:ind w:left="990" w:hanging="270"/>
        <w:jc w:val="both"/>
      </w:pPr>
      <w:r>
        <w:t xml:space="preserve">Taking Stock of Situation based in External Evaluation and finalizing the list ofstudents who have not achieved basic competencies yet. </w:t>
      </w:r>
    </w:p>
    <w:p w:rsidR="0081798B" w:rsidRDefault="0081798B" w:rsidP="004D4A84">
      <w:pPr>
        <w:keepNext/>
        <w:keepLines/>
        <w:numPr>
          <w:ilvl w:val="0"/>
          <w:numId w:val="152"/>
        </w:numPr>
        <w:ind w:left="1440" w:hanging="450"/>
        <w:jc w:val="both"/>
      </w:pPr>
      <w:r>
        <w:t>Based on the foundation results of 2019-20, 80.6% of students of class 6 have attained basic competencies in all the subjects. Remaining students will be focused in 2020-21. These students will be in class 7 during 2020-21.</w:t>
      </w:r>
    </w:p>
    <w:p w:rsidR="0081798B" w:rsidRDefault="0081798B" w:rsidP="004D4A84">
      <w:pPr>
        <w:keepNext/>
        <w:keepLines/>
        <w:numPr>
          <w:ilvl w:val="0"/>
          <w:numId w:val="151"/>
        </w:numPr>
        <w:ind w:left="990" w:hanging="270"/>
      </w:pPr>
      <w:r>
        <w:t>Classes for Foundation Programme in 2020-21: Class 6 &amp; Class 7.</w:t>
      </w:r>
    </w:p>
    <w:p w:rsidR="0081798B" w:rsidRDefault="0081798B" w:rsidP="004D4A84">
      <w:pPr>
        <w:keepNext/>
        <w:keepLines/>
        <w:numPr>
          <w:ilvl w:val="0"/>
          <w:numId w:val="151"/>
        </w:numPr>
        <w:ind w:left="990" w:hanging="270"/>
      </w:pPr>
      <w:r>
        <w:t xml:space="preserve">Expected outcome: </w:t>
      </w:r>
    </w:p>
    <w:p w:rsidR="0081798B" w:rsidRDefault="0081798B" w:rsidP="004D4A84">
      <w:pPr>
        <w:keepNext/>
        <w:keepLines/>
        <w:numPr>
          <w:ilvl w:val="0"/>
          <w:numId w:val="153"/>
        </w:numPr>
        <w:ind w:left="1440" w:hanging="450"/>
      </w:pPr>
      <w:r>
        <w:t>All class 6 and Class 7 students will attain basic competencies in all three subjects.</w:t>
      </w:r>
    </w:p>
    <w:p w:rsidR="0081798B" w:rsidRDefault="0081798B" w:rsidP="004D4A84">
      <w:pPr>
        <w:keepNext/>
        <w:keepLines/>
        <w:numPr>
          <w:ilvl w:val="0"/>
          <w:numId w:val="153"/>
        </w:numPr>
        <w:ind w:left="1440" w:hanging="450"/>
      </w:pPr>
      <w:r>
        <w:t>All districts will achieve at least 4 Star rating.</w:t>
      </w:r>
    </w:p>
    <w:p w:rsidR="0081798B" w:rsidRDefault="0081798B" w:rsidP="004D4A84">
      <w:pPr>
        <w:keepNext/>
        <w:keepLines/>
        <w:numPr>
          <w:ilvl w:val="0"/>
          <w:numId w:val="151"/>
        </w:numPr>
        <w:ind w:left="990" w:hanging="270"/>
        <w:jc w:val="both"/>
      </w:pPr>
      <w:r>
        <w:t>TimeLine: July 2020 to December 2020.</w:t>
      </w:r>
    </w:p>
    <w:p w:rsidR="0081798B" w:rsidRDefault="0081798B" w:rsidP="004D4A84">
      <w:pPr>
        <w:keepNext/>
        <w:keepLines/>
        <w:numPr>
          <w:ilvl w:val="0"/>
          <w:numId w:val="151"/>
        </w:numPr>
        <w:ind w:left="990" w:hanging="270"/>
      </w:pPr>
      <w:r>
        <w:t>Implementation Plan:</w:t>
      </w:r>
    </w:p>
    <w:p w:rsidR="0081798B" w:rsidRDefault="0081798B" w:rsidP="004D4A84">
      <w:pPr>
        <w:keepNext/>
        <w:keepLines/>
        <w:numPr>
          <w:ilvl w:val="0"/>
          <w:numId w:val="154"/>
        </w:numPr>
        <w:ind w:left="1440" w:hanging="450"/>
        <w:jc w:val="both"/>
      </w:pPr>
      <w:r>
        <w:t xml:space="preserve">Baseline Test to Class 6 Students: To the newly joined class 6 students, a baseline test will be conducted and students will be made into groups.  </w:t>
      </w:r>
    </w:p>
    <w:p w:rsidR="0081798B" w:rsidRDefault="0081798B" w:rsidP="004D4A84">
      <w:pPr>
        <w:keepNext/>
        <w:keepLines/>
        <w:numPr>
          <w:ilvl w:val="0"/>
          <w:numId w:val="154"/>
        </w:numPr>
        <w:ind w:left="1440" w:hanging="450"/>
        <w:jc w:val="both"/>
      </w:pPr>
      <w:bookmarkStart w:id="3" w:name="_30j0zll"/>
      <w:bookmarkEnd w:id="3"/>
      <w:r>
        <w:t>Special Action Plan for remaning class 7 students at KGBV level will be made.</w:t>
      </w:r>
    </w:p>
    <w:p w:rsidR="0081798B" w:rsidRDefault="0081798B" w:rsidP="004D4A84">
      <w:pPr>
        <w:keepNext/>
        <w:keepLines/>
        <w:numPr>
          <w:ilvl w:val="0"/>
          <w:numId w:val="154"/>
        </w:numPr>
        <w:ind w:left="1440" w:hanging="450"/>
        <w:jc w:val="both"/>
      </w:pPr>
      <w:r>
        <w:t>Foundation Programme with an objective to make all class 6 students achieve basic competencies will start, with individual attention and child-wise progress documentation.</w:t>
      </w:r>
    </w:p>
    <w:p w:rsidR="0081798B" w:rsidRDefault="0081798B" w:rsidP="004D4A84">
      <w:pPr>
        <w:keepNext/>
        <w:keepLines/>
        <w:numPr>
          <w:ilvl w:val="0"/>
          <w:numId w:val="154"/>
        </w:numPr>
        <w:ind w:left="1440" w:hanging="450"/>
        <w:jc w:val="both"/>
      </w:pPr>
      <w:r>
        <w:t>Monthly assessments will be taken up at KGBV Level, Monthly Review will e conducted at District Level and Quarterly Review will be conducted at State Level.</w:t>
      </w:r>
    </w:p>
    <w:p w:rsidR="0081798B" w:rsidRDefault="0081798B" w:rsidP="004D4A84">
      <w:pPr>
        <w:keepNext/>
        <w:keepLines/>
        <w:numPr>
          <w:ilvl w:val="0"/>
          <w:numId w:val="154"/>
        </w:numPr>
        <w:ind w:left="1440" w:hanging="450"/>
        <w:jc w:val="both"/>
      </w:pPr>
      <w:r>
        <w:t>In January 2021, External Evaluation and Validation of Star Rating will be done.</w:t>
      </w:r>
    </w:p>
    <w:p w:rsidR="0081798B" w:rsidRDefault="0081798B" w:rsidP="004D4A84">
      <w:pPr>
        <w:keepNext/>
        <w:keepLines/>
        <w:numPr>
          <w:ilvl w:val="0"/>
          <w:numId w:val="154"/>
        </w:numPr>
        <w:ind w:left="1440" w:hanging="450"/>
        <w:jc w:val="both"/>
      </w:pPr>
      <w:r>
        <w:t>In January, all Five Star KGBV Staff will be appreciated at the State/District level.</w:t>
      </w:r>
    </w:p>
    <w:p w:rsidR="0081798B" w:rsidRDefault="0081798B" w:rsidP="0081798B">
      <w:pPr>
        <w:keepNext/>
        <w:keepLines/>
        <w:widowControl w:val="0"/>
        <w:jc w:val="both"/>
      </w:pPr>
    </w:p>
    <w:p w:rsidR="0081798B" w:rsidRDefault="0081798B" w:rsidP="004D4A84">
      <w:pPr>
        <w:pStyle w:val="ListParagraph"/>
        <w:keepNext/>
        <w:keepLines/>
        <w:widowControl w:val="0"/>
        <w:numPr>
          <w:ilvl w:val="3"/>
          <w:numId w:val="144"/>
        </w:numPr>
        <w:ind w:hanging="2520"/>
        <w:jc w:val="both"/>
      </w:pPr>
      <w:r>
        <w:rPr>
          <w:b/>
        </w:rPr>
        <w:t>Academic Enrichment Drive:</w:t>
      </w:r>
    </w:p>
    <w:p w:rsidR="0081798B" w:rsidRDefault="0081798B" w:rsidP="004D4A84">
      <w:pPr>
        <w:keepNext/>
        <w:keepLines/>
        <w:numPr>
          <w:ilvl w:val="0"/>
          <w:numId w:val="155"/>
        </w:numPr>
        <w:jc w:val="both"/>
      </w:pPr>
      <w:r>
        <w:lastRenderedPageBreak/>
        <w:t xml:space="preserve">Academic Enrichment Drive will be continued in 2020-21, with yearlong fortnightly activities in curricular subjects and general knowledge. </w:t>
      </w:r>
    </w:p>
    <w:p w:rsidR="0081798B" w:rsidRDefault="0081798B" w:rsidP="004D4A84">
      <w:pPr>
        <w:keepNext/>
        <w:keepLines/>
        <w:numPr>
          <w:ilvl w:val="0"/>
          <w:numId w:val="155"/>
        </w:numPr>
        <w:jc w:val="both"/>
      </w:pPr>
      <w:r>
        <w:t>The demonstration activities and a Quiz will be conducted at district and state level in the months of December 2020/January 2021. Rs.3000/- per KGBV will be allotted for conduct of AED at school level.</w:t>
      </w:r>
    </w:p>
    <w:p w:rsidR="0081798B" w:rsidRDefault="0081798B" w:rsidP="0081798B">
      <w:pPr>
        <w:keepNext/>
        <w:keepLines/>
        <w:widowControl w:val="0"/>
        <w:jc w:val="both"/>
      </w:pPr>
    </w:p>
    <w:p w:rsidR="0081798B" w:rsidRDefault="0081798B" w:rsidP="004D4A84">
      <w:pPr>
        <w:pStyle w:val="ListParagraph"/>
        <w:keepNext/>
        <w:keepLines/>
        <w:numPr>
          <w:ilvl w:val="3"/>
          <w:numId w:val="144"/>
        </w:numPr>
        <w:ind w:left="720" w:hanging="720"/>
        <w:jc w:val="both"/>
        <w:rPr>
          <w:b/>
        </w:rPr>
      </w:pPr>
      <w:r>
        <w:rPr>
          <w:b/>
        </w:rPr>
        <w:t>Vocational Education:</w:t>
      </w:r>
    </w:p>
    <w:p w:rsidR="0081798B" w:rsidRDefault="0081798B" w:rsidP="004D4A84">
      <w:pPr>
        <w:keepNext/>
        <w:keepLines/>
        <w:numPr>
          <w:ilvl w:val="0"/>
          <w:numId w:val="156"/>
        </w:numPr>
        <w:ind w:left="1080"/>
        <w:jc w:val="both"/>
        <w:rPr>
          <w:bCs/>
        </w:rPr>
      </w:pPr>
      <w:r>
        <w:rPr>
          <w:bCs/>
        </w:rPr>
        <w:t xml:space="preserve">Most of the Vocational Instructors are certified in stitching, tailoring and embroidery category. </w:t>
      </w:r>
    </w:p>
    <w:p w:rsidR="0081798B" w:rsidRDefault="0081798B" w:rsidP="004D4A84">
      <w:pPr>
        <w:keepNext/>
        <w:keepLines/>
        <w:numPr>
          <w:ilvl w:val="0"/>
          <w:numId w:val="156"/>
        </w:numPr>
        <w:ind w:left="1080"/>
        <w:jc w:val="both"/>
        <w:rPr>
          <w:bCs/>
        </w:rPr>
      </w:pPr>
      <w:r>
        <w:rPr>
          <w:bCs/>
        </w:rPr>
        <w:t>A short term course in convergence with any design / garment making organization will be taken up for all the Vocational Instructors</w:t>
      </w:r>
    </w:p>
    <w:p w:rsidR="0081798B" w:rsidRDefault="0081798B" w:rsidP="004D4A84">
      <w:pPr>
        <w:keepNext/>
        <w:keepLines/>
        <w:numPr>
          <w:ilvl w:val="0"/>
          <w:numId w:val="156"/>
        </w:numPr>
        <w:ind w:left="1080"/>
        <w:jc w:val="both"/>
        <w:rPr>
          <w:bCs/>
        </w:rPr>
      </w:pPr>
      <w:r>
        <w:rPr>
          <w:bCs/>
        </w:rPr>
        <w:t>In convergence with Local Artists vocational material will be prepared.</w:t>
      </w:r>
    </w:p>
    <w:p w:rsidR="0081798B" w:rsidRDefault="0081798B" w:rsidP="004D4A84">
      <w:pPr>
        <w:keepNext/>
        <w:keepLines/>
        <w:numPr>
          <w:ilvl w:val="0"/>
          <w:numId w:val="156"/>
        </w:numPr>
        <w:ind w:left="1080"/>
        <w:jc w:val="both"/>
        <w:rPr>
          <w:bCs/>
        </w:rPr>
      </w:pPr>
      <w:r>
        <w:rPr>
          <w:bCs/>
        </w:rPr>
        <w:t>Useful products like soap for hand wash, facemasks etc will also be prepared.</w:t>
      </w:r>
    </w:p>
    <w:p w:rsidR="0081798B" w:rsidRDefault="0081798B" w:rsidP="0081798B">
      <w:pPr>
        <w:keepNext/>
        <w:keepLines/>
        <w:ind w:left="1080"/>
        <w:jc w:val="both"/>
        <w:rPr>
          <w:bCs/>
        </w:rPr>
      </w:pPr>
    </w:p>
    <w:p w:rsidR="0081798B" w:rsidRDefault="0081798B" w:rsidP="004D4A84">
      <w:pPr>
        <w:pStyle w:val="ListParagraph"/>
        <w:keepNext/>
        <w:keepLines/>
        <w:numPr>
          <w:ilvl w:val="3"/>
          <w:numId w:val="144"/>
        </w:numPr>
        <w:ind w:left="720" w:hanging="720"/>
        <w:jc w:val="both"/>
        <w:rPr>
          <w:b/>
        </w:rPr>
      </w:pPr>
      <w:r>
        <w:rPr>
          <w:b/>
        </w:rPr>
        <w:t>Health &amp; Hygiene:</w:t>
      </w:r>
    </w:p>
    <w:p w:rsidR="0081798B" w:rsidRDefault="0081798B" w:rsidP="004D4A84">
      <w:pPr>
        <w:keepNext/>
        <w:keepLines/>
        <w:numPr>
          <w:ilvl w:val="0"/>
          <w:numId w:val="157"/>
        </w:numPr>
        <w:jc w:val="both"/>
      </w:pPr>
      <w:r>
        <w:t>Post Covid-19, certain measures to ensure sanitization, sanitation and personal hygiene will be taken up. SOP will be developed in convergence with ASCI/any other organization involved in WASH related work.</w:t>
      </w:r>
    </w:p>
    <w:p w:rsidR="0081798B" w:rsidRDefault="0081798B" w:rsidP="004D4A84">
      <w:pPr>
        <w:keepNext/>
        <w:keepLines/>
        <w:numPr>
          <w:ilvl w:val="0"/>
          <w:numId w:val="157"/>
        </w:numPr>
        <w:jc w:val="both"/>
      </w:pPr>
      <w:r>
        <w:t>A comprehensive cumulative health record shall be developed, which will be filled at the time of admission and all the details of health will be updated from time to time.</w:t>
      </w:r>
    </w:p>
    <w:p w:rsidR="0081798B" w:rsidRDefault="0081798B" w:rsidP="004D4A84">
      <w:pPr>
        <w:keepNext/>
        <w:keepLines/>
        <w:numPr>
          <w:ilvl w:val="0"/>
          <w:numId w:val="157"/>
        </w:numPr>
        <w:jc w:val="both"/>
      </w:pPr>
      <w:r>
        <w:t>Trainings to ANMs: ANMs of all the KGBVs in the state will be trained.</w:t>
      </w:r>
    </w:p>
    <w:p w:rsidR="0081798B" w:rsidRDefault="0081798B" w:rsidP="006C151D">
      <w:pPr>
        <w:keepNext/>
        <w:keepLines/>
        <w:numPr>
          <w:ilvl w:val="0"/>
          <w:numId w:val="157"/>
        </w:numPr>
        <w:spacing w:line="360" w:lineRule="auto"/>
        <w:jc w:val="both"/>
      </w:pPr>
      <w:r>
        <w:t>Along with school uniforms, masks will be provided to all KGBV girls, to be worn when suffering from flu like symptoms and during whole school activities.</w:t>
      </w:r>
    </w:p>
    <w:p w:rsidR="0081798B" w:rsidRDefault="0081798B" w:rsidP="006C151D">
      <w:pPr>
        <w:keepNext/>
        <w:keepLines/>
        <w:numPr>
          <w:ilvl w:val="0"/>
          <w:numId w:val="157"/>
        </w:numPr>
        <w:spacing w:line="360" w:lineRule="auto"/>
        <w:jc w:val="both"/>
      </w:pPr>
      <w:r>
        <w:t>Trainings to cooks: Cooks in the KGBVs will be oriented about the sanitation, personal hygiene, safe handling of food and water, methods to cook tasty, nutritious food with locally available items.</w:t>
      </w:r>
    </w:p>
    <w:p w:rsidR="0081798B" w:rsidRDefault="0081798B" w:rsidP="006C151D">
      <w:pPr>
        <w:keepNext/>
        <w:keepLines/>
        <w:spacing w:line="360" w:lineRule="auto"/>
        <w:ind w:left="1080"/>
        <w:jc w:val="both"/>
      </w:pPr>
    </w:p>
    <w:p w:rsidR="0081798B" w:rsidRDefault="0081798B" w:rsidP="006C151D">
      <w:pPr>
        <w:pStyle w:val="ListParagraph"/>
        <w:keepNext/>
        <w:keepLines/>
        <w:numPr>
          <w:ilvl w:val="3"/>
          <w:numId w:val="144"/>
        </w:numPr>
        <w:spacing w:line="360" w:lineRule="auto"/>
        <w:ind w:left="720" w:hanging="720"/>
        <w:jc w:val="both"/>
        <w:rPr>
          <w:b/>
          <w:bCs/>
        </w:rPr>
      </w:pPr>
      <w:r>
        <w:rPr>
          <w:b/>
        </w:rPr>
        <w:t>Capacity Building to teaching faculty of KGBVs:</w:t>
      </w:r>
    </w:p>
    <w:p w:rsidR="0081798B" w:rsidRDefault="0081798B" w:rsidP="006C151D">
      <w:pPr>
        <w:pStyle w:val="ListParagraph"/>
        <w:keepNext/>
        <w:keepLines/>
        <w:numPr>
          <w:ilvl w:val="0"/>
          <w:numId w:val="158"/>
        </w:numPr>
        <w:spacing w:line="360" w:lineRule="auto"/>
        <w:ind w:left="1080"/>
        <w:jc w:val="both"/>
      </w:pPr>
      <w:r>
        <w:t>Training to Special Officers on School Leadership including –Specific needs of adolescents in a residential set-up, Maintaining of Residential Schools, Academic monitoring, Financial monitoring, buiding and leading teams etc.,</w:t>
      </w:r>
    </w:p>
    <w:p w:rsidR="0081798B" w:rsidRDefault="0081798B" w:rsidP="006C151D">
      <w:pPr>
        <w:pStyle w:val="ListParagraph"/>
        <w:keepNext/>
        <w:keepLines/>
        <w:numPr>
          <w:ilvl w:val="0"/>
          <w:numId w:val="158"/>
        </w:numPr>
        <w:spacing w:line="360" w:lineRule="auto"/>
        <w:ind w:left="1080"/>
        <w:jc w:val="both"/>
      </w:pPr>
      <w:r>
        <w:t>Subject Trainings to CRTs, PGCRTs</w:t>
      </w:r>
    </w:p>
    <w:p w:rsidR="0081798B" w:rsidRDefault="0081798B" w:rsidP="006C151D">
      <w:pPr>
        <w:pStyle w:val="ListParagraph"/>
        <w:keepNext/>
        <w:keepLines/>
        <w:numPr>
          <w:ilvl w:val="0"/>
          <w:numId w:val="158"/>
        </w:numPr>
        <w:spacing w:line="360" w:lineRule="auto"/>
        <w:ind w:left="1080"/>
        <w:jc w:val="both"/>
      </w:pPr>
      <w:r>
        <w:t>Orientation in Guidance and Counselling to one CRT/PGCRT at state level, to act as School Counsellors. This will be done in convergence with renowned counselling centres like Roshni.</w:t>
      </w:r>
    </w:p>
    <w:p w:rsidR="0081798B" w:rsidRDefault="0081798B" w:rsidP="006C151D">
      <w:pPr>
        <w:pStyle w:val="ListParagraph"/>
        <w:keepNext/>
        <w:keepLines/>
        <w:numPr>
          <w:ilvl w:val="0"/>
          <w:numId w:val="158"/>
        </w:numPr>
        <w:spacing w:line="360" w:lineRule="auto"/>
        <w:ind w:left="1080"/>
        <w:jc w:val="both"/>
      </w:pPr>
      <w:r>
        <w:t>Orientation to PGCRTs on EAMCET/NEET preparation.</w:t>
      </w:r>
    </w:p>
    <w:p w:rsidR="0081798B" w:rsidRDefault="0081798B" w:rsidP="006C151D">
      <w:pPr>
        <w:keepNext/>
        <w:keepLines/>
        <w:widowControl w:val="0"/>
        <w:autoSpaceDE w:val="0"/>
        <w:autoSpaceDN w:val="0"/>
        <w:adjustRightInd w:val="0"/>
        <w:spacing w:line="360" w:lineRule="auto"/>
        <w:ind w:left="1080"/>
        <w:jc w:val="both"/>
        <w:rPr>
          <w:bCs/>
          <w:iCs/>
          <w:lang w:val="en-IN" w:bidi="hi-IN"/>
        </w:rPr>
      </w:pPr>
    </w:p>
    <w:p w:rsidR="0081798B" w:rsidRDefault="0081798B" w:rsidP="006C151D">
      <w:pPr>
        <w:keepNext/>
        <w:keepLines/>
        <w:widowControl w:val="0"/>
        <w:autoSpaceDE w:val="0"/>
        <w:autoSpaceDN w:val="0"/>
        <w:adjustRightInd w:val="0"/>
        <w:spacing w:line="360" w:lineRule="auto"/>
        <w:ind w:left="1080"/>
        <w:jc w:val="both"/>
        <w:rPr>
          <w:bCs/>
          <w:iCs/>
          <w:lang w:val="en-IN" w:bidi="hi-IN"/>
        </w:rPr>
      </w:pPr>
    </w:p>
    <w:p w:rsidR="0081798B" w:rsidRDefault="0081798B" w:rsidP="006C151D">
      <w:pPr>
        <w:keepNext/>
        <w:keepLines/>
        <w:widowControl w:val="0"/>
        <w:spacing w:line="360" w:lineRule="auto"/>
        <w:rPr>
          <w:b/>
        </w:rPr>
      </w:pPr>
      <w:r>
        <w:rPr>
          <w:b/>
        </w:rPr>
        <w:t>B) Proposal for the year 2020-21:</w:t>
      </w:r>
    </w:p>
    <w:p w:rsidR="0081798B" w:rsidRDefault="0081798B" w:rsidP="006C151D">
      <w:pPr>
        <w:keepNext/>
        <w:keepLines/>
        <w:widowControl w:val="0"/>
        <w:spacing w:line="360" w:lineRule="auto"/>
        <w:rPr>
          <w:b/>
        </w:rPr>
      </w:pPr>
    </w:p>
    <w:p w:rsidR="0081798B" w:rsidRDefault="0081798B" w:rsidP="006C151D">
      <w:pPr>
        <w:keepNext/>
        <w:keepLines/>
        <w:numPr>
          <w:ilvl w:val="6"/>
          <w:numId w:val="144"/>
        </w:numPr>
        <w:spacing w:line="360" w:lineRule="auto"/>
        <w:ind w:left="720" w:hanging="450"/>
        <w:jc w:val="both"/>
        <w:rPr>
          <w:b/>
          <w:bCs/>
        </w:rPr>
      </w:pPr>
      <w:r>
        <w:rPr>
          <w:b/>
          <w:bCs/>
        </w:rPr>
        <w:lastRenderedPageBreak/>
        <w:t xml:space="preserve">State hasproposed for upgradation </w:t>
      </w:r>
      <w:proofErr w:type="gramStart"/>
      <w:r>
        <w:rPr>
          <w:b/>
          <w:bCs/>
        </w:rPr>
        <w:t>of  12</w:t>
      </w:r>
      <w:proofErr w:type="gramEnd"/>
      <w:r>
        <w:rPr>
          <w:b/>
          <w:bCs/>
        </w:rPr>
        <w:t xml:space="preserve"> KGBVs (11 KGBVs from Type II to Type III in 03 Aspirational Districts i.eKomramBheemAsifabad, JayashankarBhupalapally and Mulugu and 01 in </w:t>
      </w:r>
      <w:r>
        <w:rPr>
          <w:b/>
          <w:color w:val="000000"/>
        </w:rPr>
        <w:t>Rangareddy</w:t>
      </w:r>
      <w:r>
        <w:rPr>
          <w:b/>
          <w:bCs/>
        </w:rPr>
        <w:t xml:space="preserve"> (non aspirational) district </w:t>
      </w:r>
      <w:r>
        <w:rPr>
          <w:b/>
        </w:rPr>
        <w:t>with 3360 seats (Existing 2400 + Additional 960 seats).</w:t>
      </w:r>
    </w:p>
    <w:p w:rsidR="0081798B" w:rsidRDefault="0081798B" w:rsidP="006C151D">
      <w:pPr>
        <w:keepNext/>
        <w:keepLines/>
        <w:spacing w:line="360" w:lineRule="auto"/>
        <w:ind w:left="720"/>
        <w:jc w:val="both"/>
      </w:pPr>
    </w:p>
    <w:p w:rsidR="0081798B" w:rsidRDefault="0081798B" w:rsidP="0081798B">
      <w:pPr>
        <w:keepNext/>
        <w:keepLines/>
        <w:ind w:left="720"/>
        <w:jc w:val="both"/>
        <w:rPr>
          <w:b/>
          <w:bCs/>
        </w:rPr>
      </w:pPr>
      <w:r>
        <w:rPr>
          <w:b/>
          <w:bCs/>
        </w:rPr>
        <w:t>Details are given below:</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2562"/>
        <w:gridCol w:w="1731"/>
        <w:gridCol w:w="1536"/>
        <w:gridCol w:w="917"/>
        <w:gridCol w:w="13"/>
        <w:gridCol w:w="1003"/>
        <w:gridCol w:w="1161"/>
        <w:gridCol w:w="994"/>
        <w:gridCol w:w="1016"/>
      </w:tblGrid>
      <w:tr w:rsidR="00257882" w:rsidTr="00257882">
        <w:trPr>
          <w:trHeight w:val="517"/>
          <w:tblHeader/>
          <w:jc w:val="center"/>
        </w:trPr>
        <w:tc>
          <w:tcPr>
            <w:tcW w:w="461" w:type="dxa"/>
            <w:vMerge w:val="restart"/>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b/>
                <w:bCs/>
                <w:sz w:val="20"/>
                <w:szCs w:val="20"/>
              </w:rPr>
            </w:pPr>
            <w:r>
              <w:rPr>
                <w:b/>
                <w:bCs/>
                <w:sz w:val="20"/>
                <w:szCs w:val="20"/>
              </w:rPr>
              <w:t>Sl. No</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b/>
                <w:bCs/>
                <w:sz w:val="20"/>
                <w:szCs w:val="20"/>
              </w:rPr>
            </w:pPr>
            <w:r>
              <w:rPr>
                <w:b/>
                <w:bCs/>
                <w:sz w:val="20"/>
                <w:szCs w:val="20"/>
              </w:rPr>
              <w:t>District</w:t>
            </w:r>
          </w:p>
        </w:tc>
        <w:tc>
          <w:tcPr>
            <w:tcW w:w="1731" w:type="dxa"/>
            <w:vMerge w:val="restart"/>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b/>
                <w:bCs/>
                <w:sz w:val="20"/>
                <w:szCs w:val="20"/>
              </w:rPr>
            </w:pPr>
            <w:r>
              <w:rPr>
                <w:b/>
                <w:bCs/>
                <w:sz w:val="20"/>
                <w:szCs w:val="20"/>
              </w:rPr>
              <w:t>Place of KGBV</w:t>
            </w:r>
          </w:p>
        </w:tc>
        <w:tc>
          <w:tcPr>
            <w:tcW w:w="1536" w:type="dxa"/>
            <w:vMerge w:val="restart"/>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b/>
                <w:bCs/>
                <w:sz w:val="20"/>
                <w:szCs w:val="20"/>
              </w:rPr>
            </w:pPr>
            <w:r>
              <w:rPr>
                <w:b/>
                <w:bCs/>
                <w:sz w:val="20"/>
                <w:szCs w:val="20"/>
              </w:rPr>
              <w:t>U-DISE Code</w:t>
            </w:r>
          </w:p>
        </w:tc>
        <w:tc>
          <w:tcPr>
            <w:tcW w:w="917" w:type="dxa"/>
            <w:vMerge w:val="restart"/>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b/>
                <w:bCs/>
                <w:sz w:val="20"/>
                <w:szCs w:val="20"/>
              </w:rPr>
            </w:pPr>
            <w:r>
              <w:rPr>
                <w:b/>
                <w:bCs/>
                <w:sz w:val="20"/>
                <w:szCs w:val="20"/>
              </w:rPr>
              <w:t xml:space="preserve">Existing Type of KGBV </w:t>
            </w:r>
          </w:p>
        </w:tc>
        <w:tc>
          <w:tcPr>
            <w:tcW w:w="101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b/>
                <w:bCs/>
                <w:sz w:val="20"/>
                <w:szCs w:val="20"/>
              </w:rPr>
            </w:pPr>
            <w:r>
              <w:rPr>
                <w:b/>
                <w:bCs/>
                <w:sz w:val="20"/>
                <w:szCs w:val="20"/>
              </w:rPr>
              <w:t xml:space="preserve">Proposed Type of KGBV </w:t>
            </w:r>
          </w:p>
        </w:tc>
        <w:tc>
          <w:tcPr>
            <w:tcW w:w="1161" w:type="dxa"/>
            <w:vMerge w:val="restart"/>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b/>
                <w:bCs/>
                <w:sz w:val="20"/>
                <w:szCs w:val="20"/>
              </w:rPr>
            </w:pPr>
            <w:r>
              <w:rPr>
                <w:b/>
                <w:bCs/>
                <w:sz w:val="20"/>
                <w:szCs w:val="20"/>
              </w:rPr>
              <w:t>Sanctioned Year</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b/>
                <w:bCs/>
                <w:sz w:val="20"/>
                <w:szCs w:val="20"/>
              </w:rPr>
            </w:pPr>
            <w:r>
              <w:rPr>
                <w:b/>
                <w:bCs/>
                <w:sz w:val="20"/>
                <w:szCs w:val="20"/>
              </w:rPr>
              <w:t>Present Targeted Seats</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b/>
                <w:bCs/>
                <w:sz w:val="20"/>
                <w:szCs w:val="20"/>
              </w:rPr>
            </w:pPr>
            <w:r>
              <w:rPr>
                <w:b/>
                <w:bCs/>
                <w:sz w:val="20"/>
                <w:szCs w:val="20"/>
              </w:rPr>
              <w:t>Proposed Targeted Seats</w:t>
            </w:r>
          </w:p>
        </w:tc>
      </w:tr>
      <w:tr w:rsidR="00257882" w:rsidTr="00257882">
        <w:trPr>
          <w:trHeight w:val="51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r>
      <w:tr w:rsidR="00257882" w:rsidTr="00257882">
        <w:trPr>
          <w:trHeight w:val="51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7882" w:rsidRDefault="00257882">
            <w:pPr>
              <w:rPr>
                <w:b/>
                <w:bCs/>
                <w:sz w:val="20"/>
                <w:szCs w:val="20"/>
              </w:rPr>
            </w:pP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rPr>
                <w:szCs w:val="22"/>
              </w:rPr>
            </w:pPr>
            <w:r>
              <w:lastRenderedPageBreak/>
              <w:t>1</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JayashankarBhupalpally</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Bhupalpally</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36081102070</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2011</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2</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JayashankarBhupalpally</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Mahamutaram</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36080300908</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2005</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3</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JayashankarBhupalpally</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Mogullapally</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36080801314</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2011</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4</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JayashankarBhupalpally</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Regonda</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36080900710</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2005</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5</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KumuramBheem</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Keramri (Modi)</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36020702205</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2009</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6</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KumuramBheem</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Rebbena</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36020501106</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2011</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7</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KumuramBheem</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Sirpur T</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36021001328</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2010</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8</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KumuramBheem</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Sirpur-U</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36020201007</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2009</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9</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KumuramBheem</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Manikyapur</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36020403905</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2006</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10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Mulugu</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Mulugu</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36320200541</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2011</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11</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Mulugu</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Thadvai</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36320403108</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2010</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pPr>
            <w:r>
              <w:t>12</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Rangareddy</w:t>
            </w:r>
          </w:p>
        </w:tc>
        <w:tc>
          <w:tcPr>
            <w:tcW w:w="173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rPr>
                <w:color w:val="000000"/>
              </w:rPr>
            </w:pPr>
            <w:r>
              <w:rPr>
                <w:color w:val="000000"/>
              </w:rPr>
              <w:t>Maheshwaram</w:t>
            </w:r>
          </w:p>
        </w:tc>
        <w:tc>
          <w:tcPr>
            <w:tcW w:w="153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36231801922</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257882" w:rsidRDefault="00257882">
            <w:pPr>
              <w:keepNext/>
              <w:keepLines/>
              <w:widowControl w:val="0"/>
              <w:jc w:val="center"/>
              <w:rPr>
                <w:color w:val="000000"/>
              </w:rPr>
            </w:pPr>
            <w:r>
              <w:rPr>
                <w:color w:val="000000"/>
              </w:rPr>
              <w:t>2011</w:t>
            </w: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257882">
            <w:pPr>
              <w:keepNext/>
              <w:keepLines/>
              <w:widowControl w:val="0"/>
              <w:jc w:val="center"/>
              <w:rPr>
                <w:color w:val="000000"/>
              </w:rPr>
            </w:pPr>
            <w:r>
              <w:rPr>
                <w:color w:val="000000"/>
              </w:rPr>
              <w:t>280</w:t>
            </w:r>
          </w:p>
        </w:tc>
      </w:tr>
      <w:tr w:rsidR="00257882" w:rsidTr="00257882">
        <w:trPr>
          <w:trHeight w:val="144"/>
          <w:jc w:val="center"/>
        </w:trPr>
        <w:tc>
          <w:tcPr>
            <w:tcW w:w="461" w:type="dxa"/>
            <w:tcBorders>
              <w:top w:val="single" w:sz="4" w:space="0" w:color="auto"/>
              <w:left w:val="single" w:sz="4" w:space="0" w:color="auto"/>
              <w:bottom w:val="single" w:sz="4" w:space="0" w:color="auto"/>
              <w:right w:val="single" w:sz="4" w:space="0" w:color="auto"/>
            </w:tcBorders>
            <w:vAlign w:val="center"/>
          </w:tcPr>
          <w:p w:rsidR="00257882" w:rsidRDefault="00257882">
            <w:pPr>
              <w:keepNext/>
              <w:keepLines/>
              <w:widowControl w:val="0"/>
            </w:pPr>
          </w:p>
        </w:tc>
        <w:tc>
          <w:tcPr>
            <w:tcW w:w="1800" w:type="dxa"/>
            <w:tcBorders>
              <w:top w:val="single" w:sz="4" w:space="0" w:color="auto"/>
              <w:left w:val="single" w:sz="4" w:space="0" w:color="auto"/>
              <w:bottom w:val="single" w:sz="4" w:space="0" w:color="auto"/>
              <w:right w:val="single" w:sz="4" w:space="0" w:color="auto"/>
            </w:tcBorders>
            <w:noWrap/>
            <w:vAlign w:val="center"/>
          </w:tcPr>
          <w:p w:rsidR="00257882" w:rsidRDefault="00257882">
            <w:pPr>
              <w:keepNext/>
              <w:keepLines/>
              <w:widowControl w:val="0"/>
              <w:rPr>
                <w:color w:val="000000"/>
              </w:rPr>
            </w:pPr>
          </w:p>
        </w:tc>
        <w:tc>
          <w:tcPr>
            <w:tcW w:w="1731" w:type="dxa"/>
            <w:tcBorders>
              <w:top w:val="single" w:sz="4" w:space="0" w:color="auto"/>
              <w:left w:val="single" w:sz="4" w:space="0" w:color="auto"/>
              <w:bottom w:val="single" w:sz="4" w:space="0" w:color="auto"/>
              <w:right w:val="single" w:sz="4" w:space="0" w:color="auto"/>
            </w:tcBorders>
            <w:noWrap/>
            <w:vAlign w:val="center"/>
          </w:tcPr>
          <w:p w:rsidR="00257882" w:rsidRDefault="00257882">
            <w:pPr>
              <w:keepNext/>
              <w:keepLines/>
              <w:widowControl w:val="0"/>
              <w:rPr>
                <w:color w:val="000000"/>
              </w:rPr>
            </w:pPr>
          </w:p>
        </w:tc>
        <w:tc>
          <w:tcPr>
            <w:tcW w:w="1536" w:type="dxa"/>
            <w:tcBorders>
              <w:top w:val="single" w:sz="4" w:space="0" w:color="auto"/>
              <w:left w:val="single" w:sz="4" w:space="0" w:color="auto"/>
              <w:bottom w:val="single" w:sz="4" w:space="0" w:color="auto"/>
              <w:right w:val="single" w:sz="4" w:space="0" w:color="auto"/>
            </w:tcBorders>
            <w:vAlign w:val="center"/>
          </w:tcPr>
          <w:p w:rsidR="00257882" w:rsidRDefault="00257882">
            <w:pPr>
              <w:keepNext/>
              <w:keepLines/>
              <w:widowControl w:val="0"/>
              <w:jc w:val="center"/>
              <w:rPr>
                <w:color w:val="000000"/>
              </w:rPr>
            </w:pPr>
          </w:p>
        </w:tc>
        <w:tc>
          <w:tcPr>
            <w:tcW w:w="930" w:type="dxa"/>
            <w:gridSpan w:val="2"/>
            <w:tcBorders>
              <w:top w:val="single" w:sz="4" w:space="0" w:color="auto"/>
              <w:left w:val="single" w:sz="4" w:space="0" w:color="auto"/>
              <w:bottom w:val="single" w:sz="4" w:space="0" w:color="auto"/>
              <w:right w:val="single" w:sz="4" w:space="0" w:color="auto"/>
            </w:tcBorders>
            <w:vAlign w:val="center"/>
          </w:tcPr>
          <w:p w:rsidR="00257882" w:rsidRDefault="00257882">
            <w:pPr>
              <w:keepNext/>
              <w:keepLines/>
              <w:widowControl w:val="0"/>
              <w:jc w:val="center"/>
              <w:rPr>
                <w:color w:val="000000"/>
              </w:rPr>
            </w:pPr>
          </w:p>
        </w:tc>
        <w:tc>
          <w:tcPr>
            <w:tcW w:w="1003" w:type="dxa"/>
            <w:tcBorders>
              <w:top w:val="single" w:sz="4" w:space="0" w:color="auto"/>
              <w:left w:val="single" w:sz="4" w:space="0" w:color="auto"/>
              <w:bottom w:val="single" w:sz="4" w:space="0" w:color="auto"/>
              <w:right w:val="single" w:sz="4" w:space="0" w:color="auto"/>
            </w:tcBorders>
            <w:vAlign w:val="center"/>
          </w:tcPr>
          <w:p w:rsidR="00257882" w:rsidRDefault="00257882">
            <w:pPr>
              <w:keepNext/>
              <w:keepLines/>
              <w:widowControl w:val="0"/>
              <w:jc w:val="center"/>
              <w:rPr>
                <w:color w:val="000000"/>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257882" w:rsidRDefault="00257882">
            <w:pPr>
              <w:keepNext/>
              <w:keepLines/>
              <w:widowControl w:val="0"/>
              <w:jc w:val="center"/>
              <w:rPr>
                <w:color w:val="000000"/>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257882" w:rsidRDefault="00D662D4">
            <w:pPr>
              <w:keepNext/>
              <w:keepLines/>
              <w:widowControl w:val="0"/>
              <w:jc w:val="center"/>
              <w:rPr>
                <w:b/>
                <w:color w:val="000000"/>
              </w:rPr>
            </w:pPr>
            <w:r>
              <w:rPr>
                <w:b/>
                <w:color w:val="000000"/>
              </w:rPr>
              <w:fldChar w:fldCharType="begin"/>
            </w:r>
            <w:r w:rsidR="00257882">
              <w:rPr>
                <w:b/>
                <w:color w:val="000000"/>
              </w:rPr>
              <w:instrText xml:space="preserve"> =SUM(ABOVE) </w:instrText>
            </w:r>
            <w:r>
              <w:rPr>
                <w:b/>
                <w:color w:val="000000"/>
              </w:rPr>
              <w:fldChar w:fldCharType="separate"/>
            </w:r>
            <w:r w:rsidR="00257882">
              <w:rPr>
                <w:b/>
                <w:noProof/>
                <w:color w:val="000000"/>
              </w:rPr>
              <w:t>2400</w:t>
            </w:r>
            <w:r>
              <w:rPr>
                <w:b/>
                <w:color w:val="000000"/>
              </w:rPr>
              <w:fldChar w:fldCharType="end"/>
            </w:r>
          </w:p>
        </w:tc>
        <w:tc>
          <w:tcPr>
            <w:tcW w:w="1016" w:type="dxa"/>
            <w:tcBorders>
              <w:top w:val="single" w:sz="4" w:space="0" w:color="auto"/>
              <w:left w:val="single" w:sz="4" w:space="0" w:color="auto"/>
              <w:bottom w:val="single" w:sz="4" w:space="0" w:color="auto"/>
              <w:right w:val="single" w:sz="4" w:space="0" w:color="auto"/>
            </w:tcBorders>
            <w:vAlign w:val="center"/>
            <w:hideMark/>
          </w:tcPr>
          <w:p w:rsidR="00257882" w:rsidRDefault="00D662D4">
            <w:pPr>
              <w:keepNext/>
              <w:keepLines/>
              <w:widowControl w:val="0"/>
              <w:jc w:val="center"/>
              <w:rPr>
                <w:b/>
                <w:color w:val="000000"/>
              </w:rPr>
            </w:pPr>
            <w:r>
              <w:rPr>
                <w:b/>
                <w:color w:val="000000"/>
              </w:rPr>
              <w:fldChar w:fldCharType="begin"/>
            </w:r>
            <w:r w:rsidR="00257882">
              <w:rPr>
                <w:b/>
                <w:color w:val="000000"/>
              </w:rPr>
              <w:instrText xml:space="preserve"> =SUM(ABOVE) </w:instrText>
            </w:r>
            <w:r>
              <w:rPr>
                <w:b/>
                <w:color w:val="000000"/>
              </w:rPr>
              <w:fldChar w:fldCharType="separate"/>
            </w:r>
            <w:r w:rsidR="00257882">
              <w:rPr>
                <w:b/>
                <w:noProof/>
                <w:color w:val="000000"/>
              </w:rPr>
              <w:t>3360</w:t>
            </w:r>
            <w:r>
              <w:rPr>
                <w:b/>
                <w:color w:val="000000"/>
              </w:rPr>
              <w:fldChar w:fldCharType="end"/>
            </w:r>
          </w:p>
        </w:tc>
      </w:tr>
    </w:tbl>
    <w:p w:rsidR="0081798B" w:rsidRDefault="0081798B" w:rsidP="0081798B">
      <w:pPr>
        <w:keepNext/>
        <w:keepLines/>
        <w:ind w:left="720"/>
        <w:jc w:val="both"/>
        <w:rPr>
          <w:b/>
          <w:bCs/>
        </w:rPr>
      </w:pPr>
    </w:p>
    <w:p w:rsidR="0081798B" w:rsidRDefault="0081798B" w:rsidP="004D4A84">
      <w:pPr>
        <w:keepNext/>
        <w:keepLines/>
        <w:numPr>
          <w:ilvl w:val="0"/>
          <w:numId w:val="118"/>
        </w:numPr>
        <w:spacing w:line="360" w:lineRule="auto"/>
        <w:jc w:val="both"/>
        <w:rPr>
          <w:b/>
        </w:rPr>
      </w:pPr>
      <w:r>
        <w:rPr>
          <w:b/>
        </w:rPr>
        <w:t xml:space="preserve">Out of the 12 KGBVs (proposed for upgradaton in Type III from Type II), state has proposed additional civil works in 07 KGBVs this year amounting to Rs.1575.00 lakh @Rs.225.00 lakh per KGBV. </w:t>
      </w:r>
    </w:p>
    <w:tbl>
      <w:tblPr>
        <w:tblW w:w="8807" w:type="dxa"/>
        <w:tblInd w:w="558" w:type="dxa"/>
        <w:tblLook w:val="04A0"/>
      </w:tblPr>
      <w:tblGrid>
        <w:gridCol w:w="920"/>
        <w:gridCol w:w="1977"/>
        <w:gridCol w:w="2340"/>
        <w:gridCol w:w="1710"/>
        <w:gridCol w:w="1860"/>
      </w:tblGrid>
      <w:tr w:rsidR="0081798B" w:rsidTr="0081798B">
        <w:trPr>
          <w:trHeight w:val="144"/>
          <w:tblHead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rPr>
            </w:pPr>
            <w:r>
              <w:rPr>
                <w:b/>
              </w:rPr>
              <w:t>Sl. No.</w:t>
            </w:r>
          </w:p>
        </w:tc>
        <w:tc>
          <w:tcPr>
            <w:tcW w:w="1977" w:type="dxa"/>
            <w:tcBorders>
              <w:top w:val="single" w:sz="4" w:space="0" w:color="auto"/>
              <w:left w:val="nil"/>
              <w:bottom w:val="nil"/>
              <w:right w:val="single" w:sz="4" w:space="0" w:color="auto"/>
            </w:tcBorders>
            <w:vAlign w:val="center"/>
            <w:hideMark/>
          </w:tcPr>
          <w:p w:rsidR="0081798B" w:rsidRDefault="0081798B">
            <w:pPr>
              <w:keepNext/>
              <w:keepLines/>
              <w:jc w:val="center"/>
              <w:rPr>
                <w:b/>
              </w:rPr>
            </w:pPr>
            <w:r>
              <w:rPr>
                <w:b/>
              </w:rPr>
              <w:t>District</w:t>
            </w:r>
          </w:p>
        </w:tc>
        <w:tc>
          <w:tcPr>
            <w:tcW w:w="2340" w:type="dxa"/>
            <w:tcBorders>
              <w:top w:val="single" w:sz="4" w:space="0" w:color="auto"/>
              <w:left w:val="nil"/>
              <w:bottom w:val="nil"/>
              <w:right w:val="single" w:sz="4" w:space="0" w:color="auto"/>
            </w:tcBorders>
            <w:vAlign w:val="center"/>
            <w:hideMark/>
          </w:tcPr>
          <w:p w:rsidR="0081798B" w:rsidRDefault="0081798B">
            <w:pPr>
              <w:keepNext/>
              <w:keepLines/>
              <w:jc w:val="center"/>
              <w:rPr>
                <w:b/>
              </w:rPr>
            </w:pPr>
            <w:r>
              <w:rPr>
                <w:b/>
              </w:rPr>
              <w:t xml:space="preserve">Name of the Block </w:t>
            </w:r>
          </w:p>
        </w:tc>
        <w:tc>
          <w:tcPr>
            <w:tcW w:w="1710" w:type="dxa"/>
            <w:tcBorders>
              <w:top w:val="single" w:sz="4" w:space="0" w:color="auto"/>
              <w:left w:val="nil"/>
              <w:bottom w:val="single" w:sz="4" w:space="0" w:color="auto"/>
              <w:right w:val="single" w:sz="4" w:space="0" w:color="auto"/>
            </w:tcBorders>
            <w:vAlign w:val="center"/>
            <w:hideMark/>
          </w:tcPr>
          <w:p w:rsidR="0081798B" w:rsidRDefault="0081798B">
            <w:pPr>
              <w:keepNext/>
              <w:keepLines/>
              <w:jc w:val="center"/>
              <w:rPr>
                <w:b/>
              </w:rPr>
            </w:pPr>
            <w:r>
              <w:rPr>
                <w:b/>
              </w:rPr>
              <w:t>School Name</w:t>
            </w:r>
          </w:p>
        </w:tc>
        <w:tc>
          <w:tcPr>
            <w:tcW w:w="1860" w:type="dxa"/>
            <w:tcBorders>
              <w:top w:val="single" w:sz="4" w:space="0" w:color="auto"/>
              <w:left w:val="nil"/>
              <w:bottom w:val="single" w:sz="4" w:space="0" w:color="auto"/>
              <w:right w:val="single" w:sz="4" w:space="0" w:color="auto"/>
            </w:tcBorders>
            <w:vAlign w:val="center"/>
            <w:hideMark/>
          </w:tcPr>
          <w:p w:rsidR="0081798B" w:rsidRDefault="0081798B">
            <w:pPr>
              <w:keepNext/>
              <w:keepLines/>
              <w:jc w:val="center"/>
              <w:rPr>
                <w:b/>
              </w:rPr>
            </w:pPr>
            <w:r>
              <w:rPr>
                <w:b/>
              </w:rPr>
              <w:t>UDISE Code</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1</w:t>
            </w:r>
          </w:p>
        </w:tc>
        <w:tc>
          <w:tcPr>
            <w:tcW w:w="1977" w:type="dxa"/>
            <w:tcBorders>
              <w:top w:val="single" w:sz="4" w:space="0" w:color="auto"/>
              <w:left w:val="nil"/>
              <w:bottom w:val="single" w:sz="4" w:space="0" w:color="auto"/>
              <w:right w:val="single" w:sz="4" w:space="0" w:color="auto"/>
            </w:tcBorders>
            <w:vAlign w:val="center"/>
            <w:hideMark/>
          </w:tcPr>
          <w:p w:rsidR="0081798B" w:rsidRDefault="0081798B">
            <w:pPr>
              <w:keepNext/>
              <w:keepLines/>
            </w:pPr>
            <w:r>
              <w:t>Jayashankar</w:t>
            </w:r>
          </w:p>
        </w:tc>
        <w:tc>
          <w:tcPr>
            <w:tcW w:w="2340" w:type="dxa"/>
            <w:tcBorders>
              <w:top w:val="single" w:sz="4" w:space="0" w:color="auto"/>
              <w:left w:val="nil"/>
              <w:bottom w:val="single" w:sz="4" w:space="0" w:color="auto"/>
              <w:right w:val="single" w:sz="4" w:space="0" w:color="auto"/>
            </w:tcBorders>
            <w:vAlign w:val="center"/>
            <w:hideMark/>
          </w:tcPr>
          <w:p w:rsidR="0081798B" w:rsidRDefault="0081798B">
            <w:pPr>
              <w:keepNext/>
              <w:keepLines/>
            </w:pPr>
            <w:r>
              <w:t>Bhupalaplly</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Bhupalpally</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36081102070</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2</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Jayashankar</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Mogulapally</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Mogullapally</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36080801314</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3</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KomaramBheem</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Rebbena</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Rebbena</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36020501106</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4</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KomaramBheem</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Sirpur T</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Sirpur T</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36021001328</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5</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KomaramBheem</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Sirpur U</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Sirpur-U</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36020201007</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6</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KomaramBheem</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Thiryani</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Manikyapur</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36020403905</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7</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Mulugu</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Thadvai</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Thadvai</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36320403108</w:t>
            </w:r>
          </w:p>
        </w:tc>
      </w:tr>
    </w:tbl>
    <w:p w:rsidR="0081798B" w:rsidRDefault="0081798B" w:rsidP="0081798B">
      <w:pPr>
        <w:keepNext/>
        <w:keepLines/>
        <w:jc w:val="both"/>
      </w:pPr>
    </w:p>
    <w:p w:rsidR="0081798B" w:rsidRDefault="0081798B" w:rsidP="004D4A84">
      <w:pPr>
        <w:keepNext/>
        <w:keepLines/>
        <w:numPr>
          <w:ilvl w:val="0"/>
          <w:numId w:val="118"/>
        </w:numPr>
        <w:spacing w:line="360" w:lineRule="auto"/>
        <w:jc w:val="both"/>
        <w:rPr>
          <w:b/>
        </w:rPr>
      </w:pPr>
      <w:r>
        <w:rPr>
          <w:b/>
        </w:rPr>
        <w:t>State has proposed additional 3360 seats (40 seats in each KGBV) in 84 KGBVs in Type II.</w:t>
      </w:r>
    </w:p>
    <w:p w:rsidR="0081798B" w:rsidRDefault="0081798B" w:rsidP="00257882">
      <w:pPr>
        <w:keepNext/>
        <w:keepLines/>
        <w:spacing w:line="360" w:lineRule="auto"/>
        <w:ind w:left="360"/>
        <w:jc w:val="both"/>
      </w:pPr>
    </w:p>
    <w:p w:rsidR="0081798B" w:rsidRDefault="0081798B" w:rsidP="004D4A84">
      <w:pPr>
        <w:keepNext/>
        <w:keepLines/>
        <w:numPr>
          <w:ilvl w:val="0"/>
          <w:numId w:val="118"/>
        </w:numPr>
        <w:spacing w:line="360" w:lineRule="auto"/>
        <w:jc w:val="both"/>
        <w:rPr>
          <w:b/>
        </w:rPr>
      </w:pPr>
      <w:r>
        <w:rPr>
          <w:b/>
        </w:rPr>
        <w:t>State has proposed new civil works for 30 KGBV buildings (sanctioned in 2017-18) amounting to Rs.11955.00 lakh @Rs.398.50 lakh per KGBV. GoI had not sanctioned civil work at the time of KGBVs sanction.</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1851"/>
        <w:gridCol w:w="2315"/>
        <w:gridCol w:w="2816"/>
        <w:gridCol w:w="1536"/>
      </w:tblGrid>
      <w:tr w:rsidR="0081798B" w:rsidTr="00257882">
        <w:trPr>
          <w:trHeight w:val="144"/>
          <w:tblHeader/>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szCs w:val="22"/>
              </w:rPr>
            </w:pPr>
            <w:r>
              <w:rPr>
                <w:b/>
              </w:rPr>
              <w:t>Sl. No.</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rPr>
            </w:pPr>
            <w:r>
              <w:rPr>
                <w:b/>
              </w:rPr>
              <w:t>District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rPr>
            </w:pPr>
            <w:r>
              <w:rPr>
                <w:b/>
              </w:rPr>
              <w:t>Name of the Block</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rPr>
            </w:pPr>
            <w:r>
              <w:rPr>
                <w:b/>
              </w:rPr>
              <w:t>School Name</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rPr>
            </w:pPr>
            <w:r>
              <w:rPr>
                <w:b/>
              </w:rPr>
              <w:t>UDISE Code</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Adilabad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Adilabad Rural</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Adilabad (Rural)</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36010900299</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Adilabad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Bheempur</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Bheempur</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36011100911</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3</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Jogulamba</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Undavelly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Undavelly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36261100607</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lastRenderedPageBreak/>
              <w:t>4</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Mahabubabad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Chinnagudur</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Chinnagudur</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36101200309</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5</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Mahabubabad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Peddavangara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Peddavangara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36101600410</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6</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Mancherial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Hajipur</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Hajipur</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36030401204</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7</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Mulugu</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Kannaigudem</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Kannaigudem</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36320601805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8</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Nagarkurnool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Padara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Padara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36281400112</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9</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Nagarkurnool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Urkonda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Urkonda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36280500605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10</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Nalgonda</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Madugulapally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MadugulapallyShettipalem</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36291901313</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11</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Nalgonda</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Neredugommu</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Neredugommu</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36292700215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12</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Narayanapet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Krishna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Krishna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36330501504</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13</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Nirmal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Nirmal Rural</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Nirmal Rural</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36041202308</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14</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Nirmal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Mandapally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Mandapally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36041601107</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15</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Nirmal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Soan</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Soan</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36041301206</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16</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Nizamabad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Mendora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Mendora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36050600510</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17</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Nizamabad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Mupkal</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Mupkal</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36050500212</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18</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Peddapalli</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Palakurthy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Palakurthy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36070201006</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19</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Peddapalli</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Ramagiri</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Ramagiri</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36070501107</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20</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Rajanna</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Rudrangi</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Rudrangi</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36140100223</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21</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Siddipet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Akkanapet</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Akkanapet</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36180700910</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22</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Siddipet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Komuravelly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Komuravelly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36182000405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23</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Siddipet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Raipole</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Raipole</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36181300304</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24</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Siddipet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Thoguta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Thoguta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36181000216</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25</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Suryapet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Chintapalem</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Chinthalapalem</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36302300216</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26</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Suryapet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Maddirala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Maddirala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36300400805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27</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Suryapet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Nagaram</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Nagaram</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36300100905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28</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Suryapet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Palakaveedu</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Palakaveedu</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36301900506</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29</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Vikarabad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Kotepally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Kotepally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36241101712</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30</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Wanaparthy</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Revally'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Revally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36270600508</w:t>
            </w:r>
          </w:p>
        </w:tc>
      </w:tr>
    </w:tbl>
    <w:p w:rsidR="0081798B" w:rsidRDefault="0081798B" w:rsidP="0081798B">
      <w:pPr>
        <w:keepNext/>
        <w:keepLines/>
        <w:ind w:left="360"/>
        <w:jc w:val="both"/>
      </w:pPr>
    </w:p>
    <w:p w:rsidR="0081798B" w:rsidRDefault="0081798B" w:rsidP="004D4A84">
      <w:pPr>
        <w:keepNext/>
        <w:keepLines/>
        <w:numPr>
          <w:ilvl w:val="0"/>
          <w:numId w:val="118"/>
        </w:numPr>
        <w:jc w:val="both"/>
        <w:rPr>
          <w:b/>
        </w:rPr>
      </w:pPr>
      <w:r>
        <w:rPr>
          <w:b/>
        </w:rPr>
        <w:t xml:space="preserve">State has proposed rent for 70 KGBVs amounting to Rs.210.00 lakh @Rs.3.00 lakh per KGBV for 12 months. </w:t>
      </w:r>
    </w:p>
    <w:p w:rsidR="0081798B" w:rsidRDefault="0081798B" w:rsidP="0081798B">
      <w:pPr>
        <w:pStyle w:val="ListParagraph"/>
        <w:keepNext/>
        <w:keepLines/>
        <w:rPr>
          <w:b/>
        </w:rPr>
      </w:pPr>
    </w:p>
    <w:p w:rsidR="0081798B" w:rsidRDefault="0081798B" w:rsidP="004D4A84">
      <w:pPr>
        <w:keepNext/>
        <w:keepLines/>
        <w:numPr>
          <w:ilvl w:val="0"/>
          <w:numId w:val="118"/>
        </w:numPr>
        <w:jc w:val="both"/>
        <w:rPr>
          <w:b/>
        </w:rPr>
      </w:pPr>
      <w:r>
        <w:rPr>
          <w:b/>
        </w:rPr>
        <w:t>State has proposed repairs of 151 KGBV buildings (Type II) amounting to Rs.1132.50 lakh @Rs.7.50 lakh per KGBV and for 166 KGBVs (Type IV) amounting to Rs.705.50 lakh @Rs.4.25 lakh per KGBV.</w:t>
      </w:r>
    </w:p>
    <w:p w:rsidR="0081798B" w:rsidRDefault="0081798B" w:rsidP="0081798B">
      <w:pPr>
        <w:keepNext/>
        <w:keepLines/>
        <w:ind w:left="360"/>
        <w:jc w:val="both"/>
        <w:rPr>
          <w:b/>
        </w:rPr>
      </w:pPr>
    </w:p>
    <w:p w:rsidR="0081798B" w:rsidRDefault="0081798B" w:rsidP="006C151D">
      <w:pPr>
        <w:keepNext/>
        <w:keepLines/>
        <w:spacing w:line="360" w:lineRule="auto"/>
        <w:ind w:left="360"/>
        <w:jc w:val="both"/>
        <w:rPr>
          <w:b/>
        </w:rPr>
      </w:pPr>
      <w:r>
        <w:rPr>
          <w:b/>
        </w:rPr>
        <w:t xml:space="preserve">Items for repair in Type II KGBVs: </w:t>
      </w:r>
      <w:r>
        <w:t>Minor/ Major Repairs of Electrification i.e., Fans, Tube lights, Wiring, Switches, Sanitary &amp; Water supply items i.e., Replacement of Bathroom Doors, WC's, Taps and Water pipeline damage &amp; drainage pipeline damage replacement, Borewell Depth Increasing, Borewell motor replacement, Septic tank increase of sizes etc.</w:t>
      </w:r>
    </w:p>
    <w:p w:rsidR="0081798B" w:rsidRDefault="0081798B" w:rsidP="006C151D">
      <w:pPr>
        <w:keepNext/>
        <w:keepLines/>
        <w:spacing w:line="360" w:lineRule="auto"/>
        <w:jc w:val="both"/>
        <w:rPr>
          <w:b/>
          <w:bCs/>
        </w:rPr>
      </w:pPr>
    </w:p>
    <w:p w:rsidR="0081798B" w:rsidRDefault="0081798B" w:rsidP="006C151D">
      <w:pPr>
        <w:keepNext/>
        <w:keepLines/>
        <w:spacing w:line="360" w:lineRule="auto"/>
        <w:ind w:left="360"/>
        <w:jc w:val="both"/>
        <w:rPr>
          <w:b/>
          <w:bCs/>
        </w:rPr>
      </w:pPr>
      <w:r>
        <w:rPr>
          <w:b/>
        </w:rPr>
        <w:lastRenderedPageBreak/>
        <w:t xml:space="preserve">Items for repair in Type IV KGBVs: </w:t>
      </w:r>
      <w:r>
        <w:t>Minor/ Major Repairs of Electrification i.e., Fans, Tube lights, Wiring, Switches, Sanitary &amp; Water supply items i.e., Replacement of Bathroom Doors,WC's, Taps and Water pipeline damage &amp; drainage pipeline damage replacement, Borewell Depth Increasing, Borewell motor replacement etc.</w:t>
      </w:r>
    </w:p>
    <w:p w:rsidR="0081798B" w:rsidRDefault="0081798B" w:rsidP="0081798B">
      <w:pPr>
        <w:keepNext/>
        <w:keepLines/>
        <w:jc w:val="both"/>
        <w:rPr>
          <w:b/>
          <w:bCs/>
        </w:rPr>
      </w:pPr>
    </w:p>
    <w:p w:rsidR="0081798B" w:rsidRDefault="0081798B" w:rsidP="004D4A84">
      <w:pPr>
        <w:keepNext/>
        <w:keepLines/>
        <w:numPr>
          <w:ilvl w:val="0"/>
          <w:numId w:val="159"/>
        </w:numPr>
        <w:jc w:val="center"/>
        <w:rPr>
          <w:b/>
          <w:bCs/>
        </w:rPr>
      </w:pPr>
      <w:r>
        <w:rPr>
          <w:b/>
          <w:bCs/>
        </w:rPr>
        <w:t>List of 151 KGBVs (Type II), where repair is proposed:</w:t>
      </w:r>
    </w:p>
    <w:tbl>
      <w:tblPr>
        <w:tblW w:w="9592" w:type="dxa"/>
        <w:tblInd w:w="-147" w:type="dxa"/>
        <w:tblLayout w:type="fixed"/>
        <w:tblLook w:val="04A0"/>
      </w:tblPr>
      <w:tblGrid>
        <w:gridCol w:w="546"/>
        <w:gridCol w:w="1884"/>
        <w:gridCol w:w="1768"/>
        <w:gridCol w:w="1922"/>
        <w:gridCol w:w="1426"/>
        <w:gridCol w:w="1390"/>
        <w:gridCol w:w="656"/>
      </w:tblGrid>
      <w:tr w:rsidR="0081798B" w:rsidRPr="00257882" w:rsidTr="00257882">
        <w:trPr>
          <w:trHeight w:val="144"/>
          <w:tblHeader/>
        </w:trPr>
        <w:tc>
          <w:tcPr>
            <w:tcW w:w="54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rsidP="00257882">
            <w:pPr>
              <w:keepNext/>
              <w:keepLines/>
              <w:ind w:left="-718" w:firstLine="718"/>
              <w:rPr>
                <w:b/>
                <w:bCs/>
                <w:color w:val="000000"/>
                <w:szCs w:val="22"/>
              </w:rPr>
            </w:pPr>
            <w:r w:rsidRPr="00257882">
              <w:rPr>
                <w:b/>
                <w:bCs/>
                <w:color w:val="000000"/>
                <w:sz w:val="22"/>
                <w:szCs w:val="22"/>
              </w:rPr>
              <w:t>Sl. No.</w:t>
            </w:r>
          </w:p>
        </w:tc>
        <w:tc>
          <w:tcPr>
            <w:tcW w:w="1884" w:type="dxa"/>
            <w:tcBorders>
              <w:top w:val="single" w:sz="4" w:space="0" w:color="auto"/>
              <w:left w:val="nil"/>
              <w:bottom w:val="single" w:sz="4" w:space="0" w:color="auto"/>
              <w:right w:val="single" w:sz="4" w:space="0" w:color="auto"/>
            </w:tcBorders>
            <w:vAlign w:val="center"/>
            <w:hideMark/>
          </w:tcPr>
          <w:p w:rsidR="0081798B" w:rsidRPr="00257882" w:rsidRDefault="0081798B" w:rsidP="00257882">
            <w:pPr>
              <w:keepNext/>
              <w:keepLines/>
              <w:ind w:left="-718" w:firstLine="718"/>
              <w:rPr>
                <w:b/>
                <w:bCs/>
                <w:color w:val="000000"/>
                <w:szCs w:val="22"/>
              </w:rPr>
            </w:pPr>
            <w:r w:rsidRPr="00257882">
              <w:rPr>
                <w:b/>
                <w:bCs/>
                <w:color w:val="000000"/>
                <w:sz w:val="22"/>
                <w:szCs w:val="22"/>
              </w:rPr>
              <w:t>District</w:t>
            </w:r>
          </w:p>
        </w:tc>
        <w:tc>
          <w:tcPr>
            <w:tcW w:w="1768" w:type="dxa"/>
            <w:tcBorders>
              <w:top w:val="single" w:sz="4" w:space="0" w:color="auto"/>
              <w:left w:val="nil"/>
              <w:bottom w:val="single" w:sz="4" w:space="0" w:color="auto"/>
              <w:right w:val="single" w:sz="4" w:space="0" w:color="auto"/>
            </w:tcBorders>
            <w:vAlign w:val="center"/>
            <w:hideMark/>
          </w:tcPr>
          <w:p w:rsidR="0081798B" w:rsidRPr="00257882" w:rsidRDefault="0081798B" w:rsidP="00257882">
            <w:pPr>
              <w:keepNext/>
              <w:keepLines/>
              <w:ind w:left="-718" w:firstLine="718"/>
              <w:rPr>
                <w:b/>
                <w:bCs/>
                <w:color w:val="000000"/>
                <w:szCs w:val="22"/>
              </w:rPr>
            </w:pPr>
            <w:r w:rsidRPr="00257882">
              <w:rPr>
                <w:b/>
                <w:bCs/>
                <w:color w:val="000000"/>
                <w:sz w:val="22"/>
                <w:szCs w:val="22"/>
              </w:rPr>
              <w:t>Block</w:t>
            </w:r>
          </w:p>
        </w:tc>
        <w:tc>
          <w:tcPr>
            <w:tcW w:w="1922" w:type="dxa"/>
            <w:tcBorders>
              <w:top w:val="single" w:sz="4" w:space="0" w:color="auto"/>
              <w:left w:val="nil"/>
              <w:bottom w:val="single" w:sz="4" w:space="0" w:color="auto"/>
              <w:right w:val="single" w:sz="4" w:space="0" w:color="auto"/>
            </w:tcBorders>
            <w:vAlign w:val="center"/>
            <w:hideMark/>
          </w:tcPr>
          <w:p w:rsidR="0081798B" w:rsidRPr="00257882" w:rsidRDefault="0081798B" w:rsidP="00257882">
            <w:pPr>
              <w:keepNext/>
              <w:keepLines/>
              <w:ind w:left="-718" w:firstLine="718"/>
              <w:rPr>
                <w:b/>
                <w:bCs/>
                <w:color w:val="000000"/>
                <w:szCs w:val="22"/>
              </w:rPr>
            </w:pPr>
            <w:r w:rsidRPr="00257882">
              <w:rPr>
                <w:b/>
                <w:bCs/>
                <w:color w:val="000000"/>
                <w:sz w:val="22"/>
                <w:szCs w:val="22"/>
              </w:rPr>
              <w:t>School Name</w:t>
            </w:r>
          </w:p>
        </w:tc>
        <w:tc>
          <w:tcPr>
            <w:tcW w:w="1426" w:type="dxa"/>
            <w:tcBorders>
              <w:top w:val="single" w:sz="4" w:space="0" w:color="auto"/>
              <w:left w:val="nil"/>
              <w:bottom w:val="single" w:sz="4" w:space="0" w:color="auto"/>
              <w:right w:val="single" w:sz="4" w:space="0" w:color="auto"/>
            </w:tcBorders>
            <w:vAlign w:val="center"/>
            <w:hideMark/>
          </w:tcPr>
          <w:p w:rsidR="0081798B" w:rsidRPr="00257882" w:rsidRDefault="0081798B" w:rsidP="00257882">
            <w:pPr>
              <w:keepNext/>
              <w:keepLines/>
              <w:ind w:left="-718" w:firstLine="718"/>
              <w:rPr>
                <w:b/>
                <w:bCs/>
                <w:color w:val="000000"/>
                <w:szCs w:val="22"/>
              </w:rPr>
            </w:pPr>
            <w:r w:rsidRPr="00257882">
              <w:rPr>
                <w:b/>
                <w:bCs/>
                <w:color w:val="000000"/>
                <w:sz w:val="22"/>
                <w:szCs w:val="22"/>
              </w:rPr>
              <w:t>UDISE Code</w:t>
            </w:r>
          </w:p>
        </w:tc>
        <w:tc>
          <w:tcPr>
            <w:tcW w:w="1390" w:type="dxa"/>
            <w:tcBorders>
              <w:top w:val="single" w:sz="4" w:space="0" w:color="auto"/>
              <w:left w:val="nil"/>
              <w:bottom w:val="single" w:sz="4" w:space="0" w:color="auto"/>
              <w:right w:val="single" w:sz="4" w:space="0" w:color="auto"/>
            </w:tcBorders>
            <w:vAlign w:val="center"/>
            <w:hideMark/>
          </w:tcPr>
          <w:p w:rsidR="0081798B" w:rsidRPr="00257882" w:rsidRDefault="0081798B" w:rsidP="00257882">
            <w:pPr>
              <w:keepNext/>
              <w:keepLines/>
              <w:ind w:left="-718" w:firstLine="718"/>
              <w:rPr>
                <w:b/>
                <w:bCs/>
                <w:color w:val="000000"/>
                <w:szCs w:val="22"/>
              </w:rPr>
            </w:pPr>
            <w:r w:rsidRPr="00257882">
              <w:rPr>
                <w:b/>
                <w:bCs/>
                <w:color w:val="000000"/>
                <w:sz w:val="22"/>
                <w:szCs w:val="22"/>
              </w:rPr>
              <w:t>Year of construction</w:t>
            </w:r>
          </w:p>
        </w:tc>
        <w:tc>
          <w:tcPr>
            <w:tcW w:w="656" w:type="dxa"/>
            <w:tcBorders>
              <w:top w:val="single" w:sz="4" w:space="0" w:color="auto"/>
              <w:left w:val="nil"/>
              <w:bottom w:val="single" w:sz="4" w:space="0" w:color="auto"/>
              <w:right w:val="single" w:sz="4" w:space="0" w:color="auto"/>
            </w:tcBorders>
            <w:vAlign w:val="center"/>
            <w:hideMark/>
          </w:tcPr>
          <w:p w:rsidR="0081798B" w:rsidRPr="00257882" w:rsidRDefault="0081798B" w:rsidP="00257882">
            <w:pPr>
              <w:keepNext/>
              <w:keepLines/>
              <w:ind w:left="-718" w:firstLine="718"/>
              <w:rPr>
                <w:b/>
                <w:bCs/>
                <w:color w:val="000000"/>
                <w:szCs w:val="22"/>
              </w:rPr>
            </w:pPr>
            <w:r w:rsidRPr="00257882">
              <w:rPr>
                <w:b/>
                <w:bCs/>
                <w:color w:val="000000"/>
                <w:sz w:val="22"/>
                <w:szCs w:val="22"/>
              </w:rPr>
              <w:t>Enrollment</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Adilabad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Bazarhathnoor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Bazarhathnoor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36011302207</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Adilabad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Ichoda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Echoda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36011603521</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Adilabad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Indervelly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Indervelly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36010600823</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Adilabad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Narnoor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Narnoor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36010501011</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Adilabad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Tamsi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Tamsi-B</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36011100909</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Adilabad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Utnoor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Utnoor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36011803938</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Bhadradri</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Dummugudem</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Dummugudem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36090403506</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Bhadradri</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Gundala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Gundala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36090800813</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Bhadradri</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Tekulapally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Tekulapalli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36091000456</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Jagtial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Dharmapuri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Dharmapuri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36060601030</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Jagtial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Gollapally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Gollapally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36061700815</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Jagtial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Mallapur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Mallapur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36060200813</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Jagtial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Sarangapur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Sarangapur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36060500204</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Jangaon</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Devaruppula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Devaruppula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36191001112</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Jangaon</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Kodakandla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Kodakandla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36191200721</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Jayashanker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Ghanpur (M)</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Ghanpur(M)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36081000721</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2002</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Jayashanker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Mahamutharam</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Mahamutaram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36080300908</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Jayashanker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Regonda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Regonda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36080900710</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6C151D">
            <w:pPr>
              <w:keepNext/>
              <w:keepLines/>
              <w:rPr>
                <w:szCs w:val="22"/>
              </w:rPr>
            </w:pPr>
            <w:r w:rsidRPr="00257882">
              <w:rPr>
                <w:sz w:val="22"/>
                <w:szCs w:val="22"/>
              </w:rPr>
              <w:t>JogulambaGadwal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Dharur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Dharur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36260201514</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6C151D">
            <w:pPr>
              <w:keepNext/>
              <w:keepLines/>
              <w:rPr>
                <w:szCs w:val="22"/>
              </w:rPr>
            </w:pPr>
            <w:r w:rsidRPr="00257882">
              <w:rPr>
                <w:sz w:val="22"/>
                <w:szCs w:val="22"/>
              </w:rPr>
              <w:t>JogulambaGadwal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Itikyala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Itikyal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36260400416</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6C151D">
            <w:pPr>
              <w:keepNext/>
              <w:keepLines/>
              <w:rPr>
                <w:szCs w:val="22"/>
              </w:rPr>
            </w:pPr>
            <w:r w:rsidRPr="00257882">
              <w:rPr>
                <w:sz w:val="22"/>
                <w:szCs w:val="22"/>
              </w:rPr>
              <w:t>JogulambaGadwal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Maldakal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Maldakal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36260501312</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6C151D">
            <w:pPr>
              <w:keepNext/>
              <w:keepLines/>
              <w:rPr>
                <w:szCs w:val="22"/>
              </w:rPr>
            </w:pPr>
            <w:r w:rsidRPr="00257882">
              <w:rPr>
                <w:sz w:val="22"/>
                <w:szCs w:val="22"/>
              </w:rPr>
              <w:t>JogulambaGadwal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Waddepally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Waddepally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36260900818</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Kamareddy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Gandhari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Gandhari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36151302623</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Kamareddy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Jukkal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Jukkal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36150201509</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Kamareddy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Machareddy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Machareddy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36152001006</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Kamareddy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Naga_Reddipet</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Gopalpet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36151001710</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Kamareddy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Pitlam</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  Pitlam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36150802614</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Kamareddy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Ramareddy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Ramareddy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36151901313</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Kamareddy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Tadwai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Tadwai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36151500911</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Kamareddy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Yellareddy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Yellareddy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36151103134</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Karimnagar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Veenavanka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Veenavanka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36131301111</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Khammam</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Enkoor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Enkoor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36311200718</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Khammam</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Khammam (Rural)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Kothuru 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36310401212</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6C151D">
            <w:pPr>
              <w:keepNext/>
              <w:keepLines/>
              <w:ind w:firstLine="51"/>
              <w:rPr>
                <w:szCs w:val="22"/>
              </w:rPr>
            </w:pPr>
            <w:r w:rsidRPr="00257882">
              <w:rPr>
                <w:sz w:val="22"/>
                <w:szCs w:val="22"/>
              </w:rPr>
              <w:t>Komarambheem (Asifabad)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Bejjur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Bejjur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36021301312</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6C151D">
            <w:pPr>
              <w:keepNext/>
              <w:keepLines/>
              <w:ind w:firstLine="51"/>
              <w:rPr>
                <w:szCs w:val="22"/>
              </w:rPr>
            </w:pPr>
            <w:r w:rsidRPr="00257882">
              <w:rPr>
                <w:sz w:val="22"/>
                <w:szCs w:val="22"/>
              </w:rPr>
              <w:t>Komarambheem (Asifabad)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Kerameri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Keramri (Modi)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36020702205</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6C151D">
            <w:pPr>
              <w:keepNext/>
              <w:keepLines/>
              <w:ind w:firstLine="51"/>
              <w:rPr>
                <w:szCs w:val="22"/>
              </w:rPr>
            </w:pPr>
            <w:r w:rsidRPr="00257882">
              <w:rPr>
                <w:sz w:val="22"/>
                <w:szCs w:val="22"/>
              </w:rPr>
              <w:t>Komarambheem (Asifabad)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Koutala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Koutala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36021101415</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6C151D">
            <w:pPr>
              <w:keepNext/>
              <w:keepLines/>
              <w:ind w:firstLine="51"/>
              <w:rPr>
                <w:szCs w:val="22"/>
              </w:rPr>
            </w:pPr>
            <w:r w:rsidRPr="00257882">
              <w:rPr>
                <w:sz w:val="22"/>
                <w:szCs w:val="22"/>
              </w:rPr>
              <w:t>Komarambheem (Asifabad)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Sirpur-U</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Sirpur-U</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36020201007</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lastRenderedPageBreak/>
              <w:t>38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6C151D">
            <w:pPr>
              <w:keepNext/>
              <w:keepLines/>
              <w:ind w:firstLine="51"/>
              <w:rPr>
                <w:szCs w:val="22"/>
              </w:rPr>
            </w:pPr>
            <w:r w:rsidRPr="00257882">
              <w:rPr>
                <w:sz w:val="22"/>
                <w:szCs w:val="22"/>
              </w:rPr>
              <w:t>Komarambheem (Asifabad)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Thiryani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Manikyapur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36020403905</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6C151D">
            <w:pPr>
              <w:keepNext/>
              <w:keepLines/>
              <w:ind w:firstLine="51"/>
              <w:rPr>
                <w:szCs w:val="22"/>
              </w:rPr>
            </w:pPr>
            <w:r w:rsidRPr="00257882">
              <w:rPr>
                <w:sz w:val="22"/>
                <w:szCs w:val="22"/>
              </w:rPr>
              <w:t>Komarambheem (Asifabad)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Wankidi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Wankidi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36020802117</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Mahabubabad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Bayyaram</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Bayyaram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36100301338</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Mahabubabad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Garla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Garla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36100400631</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Mahabubabad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Gudur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Gudur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36100801529</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Mahabubabad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Narsihmulapet</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Narsimhulupet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36101100217</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Mahabubabad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Nellikudur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Nellikuduru</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36101001319</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Mahabubabad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Thorrur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Thorrur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36101502234</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Mahbubangar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Addakal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Addakal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36250801009</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Mahbubangar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Balanagar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Balanagar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36251200513</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Mahbubangar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Bhoothpur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Bhoothpur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36250900317</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49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Mahbubangar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Cc Kunta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Cc Kunta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36250102108</w:t>
            </w: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Mahbubangar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Gandeed</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Gandeed Mohammadabad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36250302823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Mahbubangar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Hanwada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Hanwada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36250401221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Mahbubangar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Jadcherla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Jadcherla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36251403139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Mahbubangar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Koilkonda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Koilkonda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36250202811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Mahbubangar</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Midjil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Midjil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36251501210</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Mancherial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Bheemini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Bheemini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36030700807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Mancherial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Dandepally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Dandepally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36030201011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Mancherial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Jaipur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Kotapally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36031800807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Mancherial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Kotapally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Kotapally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36031800807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59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Mancherial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Nennel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Nennel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36031000107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Mancherial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Vemanapally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Vemanpally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36030902604</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Medak</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Chilipched</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Chitkul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36171400105</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Medak</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Kulcharam</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Kulcharam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36171301009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Medak</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Papannapet</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Papannapet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36170500702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Medak</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Regode</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Regode</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36170200303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Medak</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Shankarampet(R)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Shankarampet(R)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36171101213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2002</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Medak</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Shankarampet-A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Shankarampet (A)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36170102529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Medak</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Shivampet</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Shivampet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36171701612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Medak</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Tekmal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Tekmal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36170401117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69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Medak</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Yeldurthy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Yeldurthy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36171801314</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Mulugu</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Eturunagaram</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Eturnagaram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36320502126</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Nagarkurnool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Bijinapally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Bijinapally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36280201219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Nagarkurnool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Kodair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Kodair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36281801107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Nagarkurnool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Lingal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Lingal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36281601828</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Nagarkurnool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Peddakothapally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Peddakothapally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36281700708</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Nagarkurnool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Tadoor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Tadoor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36280401705</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Nagarkurnool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Telkapally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Telkapally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36281000602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Nagarkurnool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Uppununthala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Uppununthala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36281101916</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Nagarkurnool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Vangoor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Wangoor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36280800213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79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Chandampet</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Chandampet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36293100404</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80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Chandur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Chandur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36291190202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81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Chinthapally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Chinthapally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36291301708</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82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Gundlapally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Gundlapally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36293001713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83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Gurrampode</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Gurrampode</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36291501010</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84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Marriguda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Marriguda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36291201411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lastRenderedPageBreak/>
              <w:t>85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Nampally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Nampally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36291401007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86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P.A. 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Pa 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36292601516</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87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Peddavoora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Peddavura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36292501014</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88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Shaligouraram</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Shaligouraram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36290401112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89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Nalgonda</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Thripuraram</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Thripuraram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36291801120</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Narayanpet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Damargidda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Damaragidda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36330102207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Narayanpet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Maddur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Maddur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36331001220</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Narayanpet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Maganoor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Maganoor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36330400808</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Narayanpet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Makthal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Makthal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36330601334</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Narayanpet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Narayanpet</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Narayanapet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36330202661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2000</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Nirmal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Khanapur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Thimmapur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36041701512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Nirmal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Kubeer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Kubeer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36040101812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Nirmal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Kuntala</w:t>
            </w:r>
            <w:r w:rsidRPr="00257882">
              <w:rPr>
                <w:sz w:val="22"/>
                <w:szCs w:val="22"/>
              </w:rPr>
              <w:br/>
              <w:t>Kallur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Kallur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36040601605</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Nirmal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Laxmanchanda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Laxmanchanda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36041400907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99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Nirmal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Lokeshwaram</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Lokeshwaram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36040801810</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Nirmal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Mamada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Mamada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36041501909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Nirmal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Tanoor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Tanoor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36040202713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Nizamabad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Bheemgal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Bheemgal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36052600937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Nizamabad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Kammarpally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Kammarpalle</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36050800414</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Nizamabad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Sirikonda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PeddaWalgoat Hs(G)</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36052700110</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Nizamabad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Varni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Varni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36051901433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Nizamabad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Yedapally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Yedpally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36051400822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Amangal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Amangal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36231300639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Kondurg</w:t>
            </w:r>
            <w:r w:rsidRPr="00257882">
              <w:rPr>
                <w:sz w:val="22"/>
                <w:szCs w:val="22"/>
              </w:rPr>
              <w:br/>
              <w:t>(Chowderguda)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Kondurg</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36232700303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109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Madgul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Madgul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36231200607</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Manchal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School (Manchal)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36231000910</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Rajendranagar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Kismatpur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36230301811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Talakondapally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Talakondapally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36231400811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Kandi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Kashipur(Minorities)</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36162300803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Kangti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Kangti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36160101406</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Kondapur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Kondapur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36161800508</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Manoor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Pulkurthy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36160601002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Pulkal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Pulkal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36161600906</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Sangareddy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Sirgapur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Sirgapur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36160201615</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2002</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119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Siddipet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Doulthabad</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Doulthabad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36181200112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Siddipet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Dubbaka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Dubbak</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36180100621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Siddipet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Husnabad</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Husnabad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36180600239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Siddipet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Jagadevpur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Jagdevpur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36181701813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Siddipet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Kondapak</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Kondapak</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36181901008</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Siddipet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Wargal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Wargal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36181402018</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Suryapet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Chivvemla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Chivvemla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36301000811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Suryapet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Mellachervu</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Mellachervu</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36302200118</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Suryapet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Mothey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Mothey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36300901303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Suryapet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Nuthankal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Nuthankal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36300500212</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129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Suryapet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Penpahad</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Penpahad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36301100806</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130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Suryapet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Suryapet</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Suryapet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36300790243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lastRenderedPageBreak/>
              <w:t>131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Suryapet</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Thirumalagiri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Thirumalagiri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36300200331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132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Basheerabad</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Basheerabad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36241503116</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133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Bomraspet</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Bomraspet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36240901804</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134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Dharur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Dharur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36241001511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135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Doulthabad</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Doulthabad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36241801506</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136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Marpally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Marpally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36240101908</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137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Peddemul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Peddemul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36241301110</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138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Pudur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Pudur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36240500401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139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VikarabadEm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36240403276</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Vikarabad</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Yalal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Yalal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36241601709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Wanaparthy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Ghanpur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Ghanpur (General)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36270400816</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142</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Wanaparthy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Ghanpur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Ghanpur (Em)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36270400815</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143</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Wanaparthy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Pangal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Pangal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36270701111</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144</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Wanaparthy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Pebbair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Pebbair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36271100733</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2009</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145</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Wanaparthy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Peddamandadi</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Peddamandadi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36270301310</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2005</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146</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Wanaparthy</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Weepangandla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Weepangandla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36271300809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147</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Warangal Rural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Nekkonda</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Nekkonda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36111500719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148</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Warangal Rural</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Rayaparthy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Rayaparthy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36111300505</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2007</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149</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Yadadri</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Choutuppal</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Choutuppal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36201001729</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2008</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150</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Yadadri</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Narayanapur</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Narayanpur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36201100610</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151</w:t>
            </w: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Yadadri</w:t>
            </w: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Thurkapally</w:t>
            </w: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szCs w:val="22"/>
              </w:rPr>
            </w:pPr>
            <w:r w:rsidRPr="00257882">
              <w:rPr>
                <w:sz w:val="22"/>
                <w:szCs w:val="22"/>
              </w:rPr>
              <w:t>Mthurkapally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36200101005</w:t>
            </w:r>
          </w:p>
        </w:tc>
        <w:tc>
          <w:tcPr>
            <w:tcW w:w="1390" w:type="dxa"/>
            <w:tcBorders>
              <w:top w:val="nil"/>
              <w:left w:val="nil"/>
              <w:bottom w:val="single" w:sz="4" w:space="0" w:color="auto"/>
              <w:right w:val="single" w:sz="4" w:space="0" w:color="auto"/>
            </w:tcBorders>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2006</w:t>
            </w:r>
          </w:p>
        </w:tc>
        <w:tc>
          <w:tcPr>
            <w:tcW w:w="65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color w:val="000000"/>
                <w:szCs w:val="22"/>
              </w:rPr>
            </w:pPr>
            <w:r w:rsidRPr="00257882">
              <w:rPr>
                <w:color w:val="000000"/>
                <w:sz w:val="22"/>
                <w:szCs w:val="22"/>
              </w:rPr>
              <w:t>200</w:t>
            </w:r>
          </w:p>
        </w:tc>
      </w:tr>
      <w:tr w:rsidR="0081798B" w:rsidRPr="00257882" w:rsidTr="00257882">
        <w:trPr>
          <w:trHeight w:val="144"/>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rsidP="00257882">
            <w:pPr>
              <w:keepNext/>
              <w:keepLines/>
              <w:ind w:left="-718" w:firstLine="718"/>
              <w:rPr>
                <w:b/>
                <w:bCs/>
                <w:szCs w:val="22"/>
              </w:rPr>
            </w:pPr>
          </w:p>
        </w:tc>
        <w:tc>
          <w:tcPr>
            <w:tcW w:w="1884"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b/>
                <w:bCs/>
                <w:szCs w:val="22"/>
              </w:rPr>
            </w:pPr>
          </w:p>
        </w:tc>
        <w:tc>
          <w:tcPr>
            <w:tcW w:w="1768"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b/>
                <w:bCs/>
                <w:szCs w:val="22"/>
              </w:rPr>
            </w:pPr>
          </w:p>
        </w:tc>
        <w:tc>
          <w:tcPr>
            <w:tcW w:w="1922"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b/>
                <w:bCs/>
                <w:szCs w:val="22"/>
              </w:rPr>
            </w:pPr>
          </w:p>
        </w:tc>
        <w:tc>
          <w:tcPr>
            <w:tcW w:w="1426"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b/>
                <w:bCs/>
                <w:szCs w:val="22"/>
              </w:rPr>
            </w:pPr>
          </w:p>
        </w:tc>
        <w:tc>
          <w:tcPr>
            <w:tcW w:w="1390" w:type="dxa"/>
            <w:tcBorders>
              <w:top w:val="nil"/>
              <w:left w:val="nil"/>
              <w:bottom w:val="single" w:sz="4" w:space="0" w:color="auto"/>
              <w:right w:val="single" w:sz="4" w:space="0" w:color="auto"/>
            </w:tcBorders>
            <w:noWrap/>
            <w:vAlign w:val="center"/>
            <w:hideMark/>
          </w:tcPr>
          <w:p w:rsidR="0081798B" w:rsidRPr="00257882" w:rsidRDefault="0081798B" w:rsidP="00257882">
            <w:pPr>
              <w:keepNext/>
              <w:keepLines/>
              <w:ind w:left="-718" w:firstLine="718"/>
              <w:rPr>
                <w:b/>
                <w:bCs/>
                <w:szCs w:val="22"/>
              </w:rPr>
            </w:pPr>
          </w:p>
        </w:tc>
        <w:tc>
          <w:tcPr>
            <w:tcW w:w="656" w:type="dxa"/>
            <w:tcBorders>
              <w:top w:val="nil"/>
              <w:left w:val="nil"/>
              <w:bottom w:val="single" w:sz="4" w:space="0" w:color="auto"/>
              <w:right w:val="single" w:sz="4" w:space="0" w:color="auto"/>
            </w:tcBorders>
            <w:noWrap/>
            <w:vAlign w:val="center"/>
            <w:hideMark/>
          </w:tcPr>
          <w:p w:rsidR="0081798B" w:rsidRPr="00257882" w:rsidRDefault="00D662D4" w:rsidP="00257882">
            <w:pPr>
              <w:keepNext/>
              <w:keepLines/>
              <w:ind w:left="-718" w:firstLine="718"/>
              <w:rPr>
                <w:b/>
                <w:bCs/>
                <w:szCs w:val="22"/>
              </w:rPr>
            </w:pPr>
            <w:r w:rsidRPr="00257882">
              <w:rPr>
                <w:b/>
                <w:bCs/>
                <w:sz w:val="22"/>
                <w:szCs w:val="22"/>
              </w:rPr>
              <w:fldChar w:fldCharType="begin"/>
            </w:r>
            <w:r w:rsidR="0081798B" w:rsidRPr="00257882">
              <w:rPr>
                <w:b/>
                <w:bCs/>
                <w:sz w:val="22"/>
                <w:szCs w:val="22"/>
              </w:rPr>
              <w:instrText xml:space="preserve"> =SUM(ABOVE) </w:instrText>
            </w:r>
            <w:r w:rsidRPr="00257882">
              <w:rPr>
                <w:b/>
                <w:bCs/>
                <w:sz w:val="22"/>
                <w:szCs w:val="22"/>
              </w:rPr>
              <w:fldChar w:fldCharType="separate"/>
            </w:r>
            <w:r w:rsidR="0081798B" w:rsidRPr="00257882">
              <w:rPr>
                <w:b/>
                <w:bCs/>
                <w:noProof/>
                <w:sz w:val="22"/>
                <w:szCs w:val="22"/>
              </w:rPr>
              <w:t>30200</w:t>
            </w:r>
            <w:r w:rsidRPr="00257882">
              <w:rPr>
                <w:b/>
                <w:bCs/>
                <w:sz w:val="22"/>
                <w:szCs w:val="22"/>
              </w:rPr>
              <w:fldChar w:fldCharType="end"/>
            </w:r>
          </w:p>
        </w:tc>
      </w:tr>
    </w:tbl>
    <w:p w:rsidR="0081798B" w:rsidRDefault="0081798B" w:rsidP="0081798B">
      <w:pPr>
        <w:keepNext/>
        <w:keepLines/>
        <w:jc w:val="both"/>
        <w:rPr>
          <w:b/>
          <w:bCs/>
        </w:rPr>
      </w:pPr>
    </w:p>
    <w:p w:rsidR="0081798B" w:rsidRDefault="0081798B" w:rsidP="004D4A84">
      <w:pPr>
        <w:keepNext/>
        <w:keepLines/>
        <w:numPr>
          <w:ilvl w:val="0"/>
          <w:numId w:val="160"/>
        </w:numPr>
        <w:jc w:val="both"/>
        <w:rPr>
          <w:b/>
          <w:bCs/>
        </w:rPr>
      </w:pPr>
      <w:r>
        <w:rPr>
          <w:b/>
          <w:bCs/>
        </w:rPr>
        <w:t>List of 166 KGBVs (Type IV), where repair is proposed:</w:t>
      </w:r>
    </w:p>
    <w:tbl>
      <w:tblPr>
        <w:tblW w:w="10185" w:type="dxa"/>
        <w:jc w:val="center"/>
        <w:tblLayout w:type="fixed"/>
        <w:tblLook w:val="04A0"/>
      </w:tblPr>
      <w:tblGrid>
        <w:gridCol w:w="547"/>
        <w:gridCol w:w="1889"/>
        <w:gridCol w:w="1825"/>
        <w:gridCol w:w="2130"/>
        <w:gridCol w:w="1426"/>
        <w:gridCol w:w="1390"/>
        <w:gridCol w:w="978"/>
      </w:tblGrid>
      <w:tr w:rsidR="0081798B" w:rsidRPr="00257882" w:rsidTr="00257882">
        <w:trPr>
          <w:trHeight w:val="144"/>
          <w:tblHeade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jc w:val="center"/>
              <w:rPr>
                <w:b/>
                <w:bCs/>
                <w:color w:val="000000"/>
                <w:szCs w:val="22"/>
              </w:rPr>
            </w:pPr>
            <w:r w:rsidRPr="00257882">
              <w:rPr>
                <w:b/>
                <w:bCs/>
                <w:color w:val="000000"/>
                <w:sz w:val="22"/>
                <w:szCs w:val="22"/>
              </w:rPr>
              <w:t>Sl. No.</w:t>
            </w:r>
          </w:p>
        </w:tc>
        <w:tc>
          <w:tcPr>
            <w:tcW w:w="1889" w:type="dxa"/>
            <w:tcBorders>
              <w:top w:val="single" w:sz="4" w:space="0" w:color="auto"/>
              <w:left w:val="nil"/>
              <w:bottom w:val="single" w:sz="4" w:space="0" w:color="auto"/>
              <w:right w:val="single" w:sz="4" w:space="0" w:color="auto"/>
            </w:tcBorders>
            <w:vAlign w:val="center"/>
            <w:hideMark/>
          </w:tcPr>
          <w:p w:rsidR="0081798B" w:rsidRPr="00257882" w:rsidRDefault="0081798B">
            <w:pPr>
              <w:keepNext/>
              <w:keepLines/>
              <w:jc w:val="center"/>
              <w:rPr>
                <w:b/>
                <w:bCs/>
                <w:color w:val="000000"/>
                <w:szCs w:val="22"/>
              </w:rPr>
            </w:pPr>
            <w:r w:rsidRPr="00257882">
              <w:rPr>
                <w:b/>
                <w:bCs/>
                <w:color w:val="000000"/>
                <w:sz w:val="22"/>
                <w:szCs w:val="22"/>
              </w:rPr>
              <w:t>District</w:t>
            </w:r>
          </w:p>
        </w:tc>
        <w:tc>
          <w:tcPr>
            <w:tcW w:w="1825" w:type="dxa"/>
            <w:tcBorders>
              <w:top w:val="single" w:sz="4" w:space="0" w:color="auto"/>
              <w:left w:val="nil"/>
              <w:bottom w:val="single" w:sz="4" w:space="0" w:color="auto"/>
              <w:right w:val="single" w:sz="4" w:space="0" w:color="auto"/>
            </w:tcBorders>
            <w:vAlign w:val="center"/>
            <w:hideMark/>
          </w:tcPr>
          <w:p w:rsidR="0081798B" w:rsidRPr="00257882" w:rsidRDefault="0081798B">
            <w:pPr>
              <w:keepNext/>
              <w:keepLines/>
              <w:jc w:val="center"/>
              <w:rPr>
                <w:b/>
                <w:bCs/>
                <w:color w:val="000000"/>
                <w:szCs w:val="22"/>
              </w:rPr>
            </w:pPr>
            <w:r w:rsidRPr="00257882">
              <w:rPr>
                <w:b/>
                <w:bCs/>
                <w:color w:val="000000"/>
                <w:sz w:val="22"/>
                <w:szCs w:val="22"/>
              </w:rPr>
              <w:t>Block</w:t>
            </w:r>
          </w:p>
        </w:tc>
        <w:tc>
          <w:tcPr>
            <w:tcW w:w="2130" w:type="dxa"/>
            <w:tcBorders>
              <w:top w:val="single" w:sz="4" w:space="0" w:color="auto"/>
              <w:left w:val="nil"/>
              <w:bottom w:val="single" w:sz="4" w:space="0" w:color="auto"/>
              <w:right w:val="single" w:sz="4" w:space="0" w:color="auto"/>
            </w:tcBorders>
            <w:vAlign w:val="center"/>
            <w:hideMark/>
          </w:tcPr>
          <w:p w:rsidR="0081798B" w:rsidRPr="00257882" w:rsidRDefault="0081798B">
            <w:pPr>
              <w:keepNext/>
              <w:keepLines/>
              <w:jc w:val="center"/>
              <w:rPr>
                <w:b/>
                <w:bCs/>
                <w:color w:val="000000"/>
                <w:szCs w:val="22"/>
              </w:rPr>
            </w:pPr>
            <w:r w:rsidRPr="00257882">
              <w:rPr>
                <w:b/>
                <w:bCs/>
                <w:color w:val="000000"/>
                <w:sz w:val="22"/>
                <w:szCs w:val="22"/>
              </w:rPr>
              <w:t>School Name</w:t>
            </w:r>
          </w:p>
        </w:tc>
        <w:tc>
          <w:tcPr>
            <w:tcW w:w="1426" w:type="dxa"/>
            <w:tcBorders>
              <w:top w:val="single" w:sz="4" w:space="0" w:color="auto"/>
              <w:left w:val="nil"/>
              <w:bottom w:val="single" w:sz="4" w:space="0" w:color="auto"/>
              <w:right w:val="single" w:sz="4" w:space="0" w:color="auto"/>
            </w:tcBorders>
            <w:vAlign w:val="center"/>
            <w:hideMark/>
          </w:tcPr>
          <w:p w:rsidR="0081798B" w:rsidRPr="00257882" w:rsidRDefault="0081798B">
            <w:pPr>
              <w:keepNext/>
              <w:keepLines/>
              <w:jc w:val="center"/>
              <w:rPr>
                <w:b/>
                <w:bCs/>
                <w:color w:val="000000"/>
                <w:szCs w:val="22"/>
              </w:rPr>
            </w:pPr>
            <w:r w:rsidRPr="00257882">
              <w:rPr>
                <w:b/>
                <w:bCs/>
                <w:color w:val="000000"/>
                <w:sz w:val="22"/>
                <w:szCs w:val="22"/>
              </w:rPr>
              <w:t>UDISE Code</w:t>
            </w:r>
          </w:p>
        </w:tc>
        <w:tc>
          <w:tcPr>
            <w:tcW w:w="1390" w:type="dxa"/>
            <w:tcBorders>
              <w:top w:val="single" w:sz="4" w:space="0" w:color="auto"/>
              <w:left w:val="nil"/>
              <w:bottom w:val="single" w:sz="4" w:space="0" w:color="auto"/>
              <w:right w:val="single" w:sz="4" w:space="0" w:color="auto"/>
            </w:tcBorders>
            <w:vAlign w:val="center"/>
            <w:hideMark/>
          </w:tcPr>
          <w:p w:rsidR="0081798B" w:rsidRPr="00257882" w:rsidRDefault="0081798B">
            <w:pPr>
              <w:keepNext/>
              <w:keepLines/>
              <w:jc w:val="center"/>
              <w:rPr>
                <w:b/>
                <w:bCs/>
                <w:color w:val="000000"/>
                <w:szCs w:val="22"/>
              </w:rPr>
            </w:pPr>
            <w:r w:rsidRPr="00257882">
              <w:rPr>
                <w:b/>
                <w:bCs/>
                <w:color w:val="000000"/>
                <w:sz w:val="22"/>
                <w:szCs w:val="22"/>
              </w:rPr>
              <w:t>Year of construction</w:t>
            </w:r>
          </w:p>
        </w:tc>
        <w:tc>
          <w:tcPr>
            <w:tcW w:w="978" w:type="dxa"/>
            <w:tcBorders>
              <w:top w:val="single" w:sz="4" w:space="0" w:color="auto"/>
              <w:left w:val="nil"/>
              <w:bottom w:val="single" w:sz="4" w:space="0" w:color="auto"/>
              <w:right w:val="single" w:sz="4" w:space="0" w:color="auto"/>
            </w:tcBorders>
            <w:vAlign w:val="center"/>
            <w:hideMark/>
          </w:tcPr>
          <w:p w:rsidR="0081798B" w:rsidRPr="00257882" w:rsidRDefault="0081798B">
            <w:pPr>
              <w:keepNext/>
              <w:keepLines/>
              <w:jc w:val="center"/>
              <w:rPr>
                <w:b/>
                <w:bCs/>
                <w:color w:val="000000"/>
                <w:szCs w:val="22"/>
              </w:rPr>
            </w:pPr>
            <w:r w:rsidRPr="00257882">
              <w:rPr>
                <w:b/>
                <w:bCs/>
                <w:color w:val="000000"/>
                <w:sz w:val="22"/>
                <w:szCs w:val="22"/>
              </w:rPr>
              <w:t>Enrollment</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Adilabad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Adilabad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Tsmsbangariguda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36010801807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Adilabad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Bazarhathnoor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Tsmsbazarhathnoor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36011302210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Adilabad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Jainad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Tsmsjainad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36010204513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Adilabad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Narnoor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Tsmsnarnoor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36010603920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Adilabad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GudiHatnoor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Tsmsgudihathnoor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36010700713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Adilabad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Boath</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Tsmsboath</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36011402134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Komarambheem (Asifabad)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Asifabad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Tsmsasifabad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36020606166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Komarambheem (Asifabad)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Sirpur (U)</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Tsmssirpur (U)</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36020201013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Mancherial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Dandepalli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Tsmslingapur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36030201207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Mancherial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Mandamarri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Tsmsmandamarri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36031290201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Mancherial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Manchiryal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Tsmsmanchiryal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36031300146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Mancherial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Kothapally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Tsmskotapally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36031800809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Nirmal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Kuntala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Tsmskuntala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36040600911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Nizamabad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Navipet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Tsmsnavipet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36050102334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Nizamabad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Renjal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Tsmsrenjal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36051500525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Nizamabad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Armoor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Tsmsmamidipalli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36050302130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Nizamabad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Jakranpalli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Tsmsjakranpally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36051100815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Nizamabad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Varni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Tsmsambam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36022001803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Nizamabad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Dichpally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Tsmsdichpally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36052301528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20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Nizamabad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Sirikonda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Tsmsthandalkunta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36052701018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21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Nizamabad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Dharpally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Tsmsdharpally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36052500931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lastRenderedPageBreak/>
              <w:t>22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Nizamabad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Balkonda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TsmsVemulapally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36050400837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23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Kamareddy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Madnoor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Tsmsmennur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36150102605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24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Kamareddy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Nagireddypet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Tsmsgopalpet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36151001714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25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Kamareddy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Nizamsagar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Tsmsachampet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36150902809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26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Kamareddy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Yellareddy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Tsmsyellareddy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36151103141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27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Kamareddy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 xml:space="preserve"> Ss Nagar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Tsmssada Shiv Nagar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36151400811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28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Chigurumamidi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TsmsMulkanur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36131000304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29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Choppadandi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TsmsRukmapur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36130300905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Gangadhara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TsmsNylamkondapally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36130101502</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Jammikunta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TsmsTekurthy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36131600705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TsmsElagandal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36130500408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Manakondur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TsmsPochampally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36130800710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Ramadugu</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TsmsRamadugu</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36130200203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Saidapur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TsmsSomaram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36131100206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Shankarapatnam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TsmsShankarapatnam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36131201320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Thimmapur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TsmsThimmapur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36130900233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Karimnagar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Veenavanka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TsmsGanmukla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36131301116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39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Dharmapuri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TsmsMaggidi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36060600206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Gollapally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TsmsGollapally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36061700821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Ibrahimpatnam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TsmsIbrahimpatnam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36060101118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Jagitial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TsmsKandlapally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36060801204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Kathalapur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TsmsKathalapur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36061300615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Korutla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TsmsKallur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36061100407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Mallapur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TsmsMallapur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36030200818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Mallial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TsmsNookapally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36061500708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Pegada 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TsmsPegadapally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36061601112</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Raikal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TsmsItikyal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36060301510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49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Velgatoor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TsmsKummarripally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36061800321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Kodimiyal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Tsmskodimiyal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36032601226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Jagtial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Medipally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Tsmsmedipally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36061000418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Peddapally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Dharmaram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TsmsDharmaram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36070100339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Peddapally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Julapally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TsmsPeddapoor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36070800106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Peddapally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Mutharam  (Mnt )</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TsmsDaryapur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36071300302</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Peddapally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Odela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TsmsOdela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36071100414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Peddapally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Ramagundam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TsmsLingapur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36070301402</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Peddapally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Srirampur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TsmsMallial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36071201505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Peddapally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Sulthanabad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TsmsGarrepally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36071000515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59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Rajanna (Sircilla)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Boinpally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TsmsBoinpally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36140400812</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60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Rajanna (Sircilla)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Ellanthakunta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Tsmsrahimkhanpet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36141300304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61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Rajanna (Sircilla)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Gambhirao 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TsmsDammannapet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36141000408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62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Rajanna (Sircilla)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Konaraopet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TsmsKonaraopet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36140700911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63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Rajanna (Sircilla)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Mustabad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TsmsMusthabad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36141100507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64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Rajanna (Sircilla)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Sircilla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TsmsMandepally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36141200506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65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Rajanna (Sircilla)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Veernapally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TsmsVeernapally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36140800509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66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Warangal Rural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Chennaraopet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Tsmsameenabad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36111000720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67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Warangal Rural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Geesugonda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Tsmsvanchanagiri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36110400904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68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Warangal Rural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Khanapur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Tsmsbudharaopet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36110901211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lastRenderedPageBreak/>
              <w:t>69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Warangal Rural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Nekkonda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Tsmsnekkonda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36111500725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Warangal Rural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Parvathagiri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Tsmsparvathagiri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36111400930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Warangal Rural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Sangem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Tsmsgavicherla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36111100405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Warangal (Urban)</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Bheemadevara 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TsmsMulkanur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36120100723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Warangal (Urban)</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Elkathurthy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TsmsElkathurty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36120300519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Warangal (Urban)</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Kamalapur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TsmsKamalapur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36120400835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Mahabubabad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Kesamudram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Tsmskalwala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36100901009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Mahabubabad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Kuravi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Tsmsnereda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36100600110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Mahabubabad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Mahabubabad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Tsmsmahabubabad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36100701903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Mahabubabad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Maripeda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Tsmsmaripeda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36101301160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79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Mahabubabad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Narsimhulapet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Tsmsnarsimhulapet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36101100225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Mahabubabad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Nellikuduru</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Tsmsnellikuduru</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36101001325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Mahabubabad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Thorrur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Tsmsgurthur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36101500603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Jayashanker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Kataram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TsmsGangaram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36080400806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Jayashanker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 xml:space="preserve">Malahar Rao </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TsmsEdlapally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36080500304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Jayashanker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Chityal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Tsmschityal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36080601115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Jayashanker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Ghanpur (M)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Tsmsghanpur (M)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36081000723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Mulugu</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Govindaraopet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Tsmschalvai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36081400410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Jayashanker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Mogullapally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Tsmskorkishala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36080800304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Mulugu</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Mulugu</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Tsmsbandarupally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36081300110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89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Mulugu</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Venkatapur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Tsmsjawahar Nagar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36081201019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Yadadri</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Gundala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Tsmsparupally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36191001211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Jangaon</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Bachannapet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Tsmsbachannapet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36190701917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Jangaon</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Ghanpur (Stn)</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Tsmsghanpur (Stn)</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36190400704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Jangaon</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Jangaon</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Tsmschowdaram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36190801803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Jangaon</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Kodakandla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Tsmskodakandla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36191300728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Jangaon</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Narmetta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Tsmsnarmetta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36190600219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Jangaon</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Raghunathpally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Tsmsveldi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36190500403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Jangaon</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Zaffergadh</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Tsmszaffergadh</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36190300920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Khammam</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Singareni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Tsmskarepally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36310100420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99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Khammam</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Penubally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Tsmstekulapally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36311401006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100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Neredugomma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Tsmsneredugomma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36292700214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101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Chinthapally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Tsmschinthapally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36291301713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102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Damaracharla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Tsmsbothalapalem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36292200624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103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Devarakonda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Tsmspenchikalapahad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36292900801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104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Gundlapally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Tsmsgundlapally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36293001717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105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Gurrampodu</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Tsmsgurrampodu</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36291501013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106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Kanagal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Tsmskanagal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36290901216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107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Kethepally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Tsmskethepally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36290600515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vMerge w:val="restart"/>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108</w:t>
            </w:r>
          </w:p>
        </w:tc>
        <w:tc>
          <w:tcPr>
            <w:tcW w:w="1889" w:type="dxa"/>
            <w:vMerge w:val="restart"/>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vMerge w:val="restart"/>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Marrigudem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Tsmsmedichandrapuram</w:t>
            </w:r>
          </w:p>
        </w:tc>
        <w:tc>
          <w:tcPr>
            <w:tcW w:w="1426" w:type="dxa"/>
            <w:vMerge w:val="restart"/>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36291201417</w:t>
            </w:r>
          </w:p>
        </w:tc>
        <w:tc>
          <w:tcPr>
            <w:tcW w:w="1390" w:type="dxa"/>
            <w:vMerge w:val="restart"/>
            <w:tcBorders>
              <w:top w:val="nil"/>
              <w:left w:val="single" w:sz="4" w:space="0" w:color="auto"/>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vMerge w:val="restart"/>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vMerge/>
            <w:tcBorders>
              <w:top w:val="nil"/>
              <w:left w:val="single" w:sz="4" w:space="0" w:color="auto"/>
              <w:bottom w:val="single" w:sz="4" w:space="0" w:color="auto"/>
              <w:right w:val="single" w:sz="4" w:space="0" w:color="auto"/>
            </w:tcBorders>
            <w:vAlign w:val="center"/>
            <w:hideMark/>
          </w:tcPr>
          <w:p w:rsidR="0081798B" w:rsidRPr="00257882" w:rsidRDefault="0081798B">
            <w:pPr>
              <w:rPr>
                <w:szCs w:val="22"/>
              </w:rPr>
            </w:pPr>
          </w:p>
        </w:tc>
        <w:tc>
          <w:tcPr>
            <w:tcW w:w="1889" w:type="dxa"/>
            <w:vMerge/>
            <w:tcBorders>
              <w:top w:val="nil"/>
              <w:left w:val="single" w:sz="4" w:space="0" w:color="auto"/>
              <w:bottom w:val="single" w:sz="4" w:space="0" w:color="auto"/>
              <w:right w:val="single" w:sz="4" w:space="0" w:color="auto"/>
            </w:tcBorders>
            <w:vAlign w:val="center"/>
            <w:hideMark/>
          </w:tcPr>
          <w:p w:rsidR="0081798B" w:rsidRPr="00257882" w:rsidRDefault="0081798B">
            <w:pPr>
              <w:rPr>
                <w:szCs w:val="22"/>
              </w:rPr>
            </w:pPr>
          </w:p>
        </w:tc>
        <w:tc>
          <w:tcPr>
            <w:tcW w:w="1825" w:type="dxa"/>
            <w:vMerge/>
            <w:tcBorders>
              <w:top w:val="nil"/>
              <w:left w:val="single" w:sz="4" w:space="0" w:color="auto"/>
              <w:bottom w:val="single" w:sz="4" w:space="0" w:color="auto"/>
              <w:right w:val="single" w:sz="4" w:space="0" w:color="auto"/>
            </w:tcBorders>
            <w:vAlign w:val="center"/>
            <w:hideMark/>
          </w:tcPr>
          <w:p w:rsidR="0081798B" w:rsidRPr="00257882" w:rsidRDefault="0081798B">
            <w:pPr>
              <w:rPr>
                <w:szCs w:val="22"/>
              </w:rPr>
            </w:pP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(Vattipalli)</w:t>
            </w:r>
          </w:p>
        </w:tc>
        <w:tc>
          <w:tcPr>
            <w:tcW w:w="1426" w:type="dxa"/>
            <w:vMerge/>
            <w:tcBorders>
              <w:top w:val="nil"/>
              <w:left w:val="single" w:sz="4" w:space="0" w:color="auto"/>
              <w:bottom w:val="single" w:sz="4" w:space="0" w:color="auto"/>
              <w:right w:val="single" w:sz="4" w:space="0" w:color="auto"/>
            </w:tcBorders>
            <w:vAlign w:val="center"/>
            <w:hideMark/>
          </w:tcPr>
          <w:p w:rsidR="0081798B" w:rsidRPr="00257882" w:rsidRDefault="0081798B">
            <w:pPr>
              <w:rPr>
                <w:color w:val="000000"/>
                <w:szCs w:val="22"/>
              </w:rPr>
            </w:pPr>
          </w:p>
        </w:tc>
        <w:tc>
          <w:tcPr>
            <w:tcW w:w="1390" w:type="dxa"/>
            <w:vMerge/>
            <w:tcBorders>
              <w:top w:val="nil"/>
              <w:left w:val="single" w:sz="4" w:space="0" w:color="auto"/>
              <w:bottom w:val="single" w:sz="4" w:space="0" w:color="auto"/>
              <w:right w:val="single" w:sz="4" w:space="0" w:color="auto"/>
            </w:tcBorders>
            <w:vAlign w:val="center"/>
            <w:hideMark/>
          </w:tcPr>
          <w:p w:rsidR="0081798B" w:rsidRPr="00257882" w:rsidRDefault="0081798B">
            <w:pPr>
              <w:rPr>
                <w:color w:val="000000"/>
                <w:szCs w:val="22"/>
              </w:rPr>
            </w:pPr>
          </w:p>
        </w:tc>
        <w:tc>
          <w:tcPr>
            <w:tcW w:w="978" w:type="dxa"/>
            <w:vMerge/>
            <w:tcBorders>
              <w:top w:val="nil"/>
              <w:left w:val="single" w:sz="4" w:space="0" w:color="auto"/>
              <w:bottom w:val="single" w:sz="4" w:space="0" w:color="auto"/>
              <w:right w:val="single" w:sz="4" w:space="0" w:color="auto"/>
            </w:tcBorders>
            <w:vAlign w:val="center"/>
            <w:hideMark/>
          </w:tcPr>
          <w:p w:rsidR="0081798B" w:rsidRPr="00257882" w:rsidRDefault="0081798B">
            <w:pPr>
              <w:rPr>
                <w:color w:val="000000"/>
                <w:szCs w:val="22"/>
              </w:rPr>
            </w:pP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lastRenderedPageBreak/>
              <w:t>109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Miryalaguda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Tsmsthungapahad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36292190404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Nampally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Tsmspeddapuram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36291400910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Nidamanoor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Tsmsnidamanoor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36291700827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P.A.Pally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Tsmsdugyala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36292601403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Shaligowraram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Tsmsvallala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36290401305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Thipparthy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Tsmsamrp Colony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36290701019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Tripuraram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Tsmskampasagar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36291800804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Nalgonda</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Vemulapally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Tsmsvemulapally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36292000315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Suryapet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Athmakur(S)</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Tsmsathmakur(S)</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36300801414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Suryapet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Garedepally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Tsmsgaddipally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36301700108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119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Suryapet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Mattampally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Tsmsmattampally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36302000614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Suryapet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Munagala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Tsmsmunagala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36301200719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Suryapet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Nadigudem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Tsmskaravirala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36301300207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Suryapet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Penpahad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Tsmsanajipuram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36301100204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Suryapet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Suryapet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Tsmsimampet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36300801414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Suryapet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Thirulmalagiri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Tsmsanantharam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36300200902</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Suryapet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Thungathurthy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Tsmspasnoor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36300100704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Yadadri</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B'ramaram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Tsmsb'ramaram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36200701202</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Yadadri</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Choutuppal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Tsmslakkaram</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36201000809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Yadadri</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M.Thurkapally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Tsmsm.Thurkapally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36080202010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129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Yadadri</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Narayanapur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Tsmsnarayanapur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36201100614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Yadadri</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Pochampally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Tsmspochampally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36291801336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Yadadri</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Valigonda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Tsmslothukunta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36201302502</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Narayanpet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Dhanwada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Tsmsdhanwada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36251000223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Narayanpet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Kosgi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Tsmskosgi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36251302410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Mahbubangar</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Ganded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Tsmsvennechad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36251400213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Wanaparthy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Khillaghanpur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Tsmskhillaghanpur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36270401709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Wanaparthy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Kothakota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Tsmskothakota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36073600664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Wanaparthy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Pebbair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Tsmspebbair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36255301144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Nagarkurnool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Kodair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Tsmskodair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36281801112</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139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Nagarkurnool</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Veldanda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Tsmsveldanda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36280601217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Rangareddy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Chevella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Tsmschevella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36232103224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Rangareddy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Manchal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Tsmsarutla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36231002119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Rangareddy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Kandakoor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Tsmsnendanur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36231702210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Rangareddy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Ibrahim Patnam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Tsmsbongaluru</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36230900310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Rangareddy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Shamshabad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Tsmspalamakula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36063202811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Rangareddy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Shabad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Tsmsshabad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36232202037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Vikarabad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Marpally</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Tsmsmarpally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36240101911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Vikarabad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Nawabpet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Tsmsnawabpet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36240301502</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Vikarabad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Kulkacherla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Tsmsmujahidpur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36240700817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149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Vikarabad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Pudur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Tsmspudur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36240500203</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150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Vikarabad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Pargi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Tsmsjaffarpally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36240601156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151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Vikarabad</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Tandur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Tsmstandur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36241403629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152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Medak</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Tekmal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Tsmstekmal</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36170401119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153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Medak</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Shankarampet-R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 xml:space="preserve">Tsmsshankarampet R </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36171101217</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154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Sangareddy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Rc Puram</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Tsmsvelimela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36162600108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155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Sangareddy</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Munipalli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Tsmsmunipalli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36161302806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156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Bejjanki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TsmsBejjanki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36180400429</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157</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Husnabad</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TsmsHusnabad</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36180600256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158</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Koheda</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TsmsSamudrala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36180501608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lastRenderedPageBreak/>
              <w:t>159</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Nangunoor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Tsmsakkenapally</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36180801604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160</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Mirdoddi</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Tsmsmirdoddi</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36181100618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161</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Tsmsirkode</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36180201304</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162</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Dubbak</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Tsmslachapet</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36180101306</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163</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Jagdevpur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Tsmsjagdevpur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36181701815</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164</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Kondapak</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Tsmskondapak</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36181901011</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165</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Cheriyal</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Tsmsmustyala</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36182101208</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szCs w:val="22"/>
              </w:rPr>
            </w:pPr>
            <w:r w:rsidRPr="00257882">
              <w:rPr>
                <w:sz w:val="22"/>
                <w:szCs w:val="22"/>
              </w:rPr>
              <w:t>166</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Siddipet</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Maddur</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szCs w:val="22"/>
              </w:rPr>
            </w:pPr>
            <w:r w:rsidRPr="00257882">
              <w:rPr>
                <w:sz w:val="22"/>
                <w:szCs w:val="22"/>
              </w:rPr>
              <w:t>Tsmsmaddur</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36290201410</w:t>
            </w:r>
          </w:p>
        </w:tc>
        <w:tc>
          <w:tcPr>
            <w:tcW w:w="1390" w:type="dxa"/>
            <w:tcBorders>
              <w:top w:val="nil"/>
              <w:left w:val="nil"/>
              <w:bottom w:val="single" w:sz="4" w:space="0" w:color="auto"/>
              <w:right w:val="single" w:sz="4" w:space="0" w:color="auto"/>
            </w:tcBorders>
            <w:vAlign w:val="center"/>
            <w:hideMark/>
          </w:tcPr>
          <w:p w:rsidR="0081798B" w:rsidRPr="00257882" w:rsidRDefault="0081798B">
            <w:pPr>
              <w:keepNext/>
              <w:keepLines/>
              <w:jc w:val="center"/>
              <w:rPr>
                <w:color w:val="000000"/>
                <w:szCs w:val="22"/>
              </w:rPr>
            </w:pPr>
            <w:r w:rsidRPr="00257882">
              <w:rPr>
                <w:color w:val="000000"/>
                <w:sz w:val="22"/>
                <w:szCs w:val="22"/>
              </w:rPr>
              <w:t>2011-2012</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color w:val="000000"/>
                <w:szCs w:val="22"/>
              </w:rPr>
            </w:pPr>
            <w:r w:rsidRPr="00257882">
              <w:rPr>
                <w:color w:val="000000"/>
                <w:sz w:val="22"/>
                <w:szCs w:val="22"/>
              </w:rPr>
              <w:t>100</w:t>
            </w:r>
          </w:p>
        </w:tc>
      </w:tr>
      <w:tr w:rsidR="0081798B" w:rsidRPr="00257882" w:rsidTr="00257882">
        <w:trPr>
          <w:trHeight w:val="144"/>
          <w:jc w:val="center"/>
        </w:trPr>
        <w:tc>
          <w:tcPr>
            <w:tcW w:w="546" w:type="dxa"/>
            <w:tcBorders>
              <w:top w:val="nil"/>
              <w:left w:val="single" w:sz="4" w:space="0" w:color="auto"/>
              <w:bottom w:val="single" w:sz="4" w:space="0" w:color="auto"/>
              <w:right w:val="single" w:sz="4" w:space="0" w:color="auto"/>
            </w:tcBorders>
            <w:noWrap/>
            <w:vAlign w:val="center"/>
            <w:hideMark/>
          </w:tcPr>
          <w:p w:rsidR="0081798B" w:rsidRPr="00257882" w:rsidRDefault="0081798B">
            <w:pPr>
              <w:keepNext/>
              <w:keepLines/>
              <w:jc w:val="center"/>
              <w:rPr>
                <w:b/>
                <w:bCs/>
                <w:szCs w:val="22"/>
              </w:rPr>
            </w:pPr>
            <w:r w:rsidRPr="00257882">
              <w:rPr>
                <w:b/>
                <w:bCs/>
                <w:sz w:val="22"/>
                <w:szCs w:val="22"/>
              </w:rPr>
              <w:t> </w:t>
            </w:r>
          </w:p>
        </w:tc>
        <w:tc>
          <w:tcPr>
            <w:tcW w:w="1889" w:type="dxa"/>
            <w:tcBorders>
              <w:top w:val="nil"/>
              <w:left w:val="nil"/>
              <w:bottom w:val="single" w:sz="4" w:space="0" w:color="auto"/>
              <w:right w:val="single" w:sz="4" w:space="0" w:color="auto"/>
            </w:tcBorders>
            <w:noWrap/>
            <w:vAlign w:val="center"/>
            <w:hideMark/>
          </w:tcPr>
          <w:p w:rsidR="0081798B" w:rsidRPr="00257882" w:rsidRDefault="0081798B">
            <w:pPr>
              <w:keepNext/>
              <w:keepLines/>
              <w:rPr>
                <w:b/>
                <w:bCs/>
                <w:szCs w:val="22"/>
              </w:rPr>
            </w:pPr>
            <w:r w:rsidRPr="00257882">
              <w:rPr>
                <w:b/>
                <w:bCs/>
                <w:sz w:val="22"/>
                <w:szCs w:val="22"/>
              </w:rPr>
              <w:t> </w:t>
            </w:r>
          </w:p>
        </w:tc>
        <w:tc>
          <w:tcPr>
            <w:tcW w:w="1825" w:type="dxa"/>
            <w:tcBorders>
              <w:top w:val="nil"/>
              <w:left w:val="nil"/>
              <w:bottom w:val="single" w:sz="4" w:space="0" w:color="auto"/>
              <w:right w:val="single" w:sz="4" w:space="0" w:color="auto"/>
            </w:tcBorders>
            <w:noWrap/>
            <w:vAlign w:val="center"/>
            <w:hideMark/>
          </w:tcPr>
          <w:p w:rsidR="0081798B" w:rsidRPr="00257882" w:rsidRDefault="0081798B">
            <w:pPr>
              <w:keepNext/>
              <w:keepLines/>
              <w:rPr>
                <w:b/>
                <w:bCs/>
                <w:szCs w:val="22"/>
              </w:rPr>
            </w:pPr>
            <w:r w:rsidRPr="00257882">
              <w:rPr>
                <w:b/>
                <w:bCs/>
                <w:sz w:val="22"/>
                <w:szCs w:val="22"/>
              </w:rPr>
              <w:t> </w:t>
            </w:r>
          </w:p>
        </w:tc>
        <w:tc>
          <w:tcPr>
            <w:tcW w:w="2130" w:type="dxa"/>
            <w:tcBorders>
              <w:top w:val="nil"/>
              <w:left w:val="nil"/>
              <w:bottom w:val="single" w:sz="4" w:space="0" w:color="auto"/>
              <w:right w:val="single" w:sz="4" w:space="0" w:color="auto"/>
            </w:tcBorders>
            <w:noWrap/>
            <w:vAlign w:val="center"/>
            <w:hideMark/>
          </w:tcPr>
          <w:p w:rsidR="0081798B" w:rsidRPr="00257882" w:rsidRDefault="0081798B">
            <w:pPr>
              <w:keepNext/>
              <w:keepLines/>
              <w:rPr>
                <w:b/>
                <w:bCs/>
                <w:szCs w:val="22"/>
              </w:rPr>
            </w:pPr>
            <w:r w:rsidRPr="00257882">
              <w:rPr>
                <w:b/>
                <w:bCs/>
                <w:sz w:val="22"/>
                <w:szCs w:val="22"/>
              </w:rPr>
              <w:t> </w:t>
            </w:r>
          </w:p>
        </w:tc>
        <w:tc>
          <w:tcPr>
            <w:tcW w:w="1426"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b/>
                <w:bCs/>
                <w:szCs w:val="22"/>
              </w:rPr>
            </w:pPr>
            <w:r w:rsidRPr="00257882">
              <w:rPr>
                <w:b/>
                <w:bCs/>
                <w:sz w:val="22"/>
                <w:szCs w:val="22"/>
              </w:rPr>
              <w:t> </w:t>
            </w:r>
          </w:p>
        </w:tc>
        <w:tc>
          <w:tcPr>
            <w:tcW w:w="1390"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b/>
                <w:bCs/>
                <w:szCs w:val="22"/>
              </w:rPr>
            </w:pPr>
            <w:r w:rsidRPr="00257882">
              <w:rPr>
                <w:b/>
                <w:bCs/>
                <w:sz w:val="22"/>
                <w:szCs w:val="22"/>
              </w:rPr>
              <w:t> </w:t>
            </w:r>
          </w:p>
        </w:tc>
        <w:tc>
          <w:tcPr>
            <w:tcW w:w="978" w:type="dxa"/>
            <w:tcBorders>
              <w:top w:val="nil"/>
              <w:left w:val="nil"/>
              <w:bottom w:val="single" w:sz="4" w:space="0" w:color="auto"/>
              <w:right w:val="single" w:sz="4" w:space="0" w:color="auto"/>
            </w:tcBorders>
            <w:noWrap/>
            <w:vAlign w:val="center"/>
            <w:hideMark/>
          </w:tcPr>
          <w:p w:rsidR="0081798B" w:rsidRPr="00257882" w:rsidRDefault="0081798B">
            <w:pPr>
              <w:keepNext/>
              <w:keepLines/>
              <w:jc w:val="center"/>
              <w:rPr>
                <w:b/>
                <w:bCs/>
                <w:szCs w:val="22"/>
              </w:rPr>
            </w:pPr>
            <w:r w:rsidRPr="00257882">
              <w:rPr>
                <w:b/>
                <w:bCs/>
                <w:sz w:val="22"/>
                <w:szCs w:val="22"/>
              </w:rPr>
              <w:t> </w:t>
            </w:r>
            <w:r w:rsidR="00D662D4" w:rsidRPr="00257882">
              <w:rPr>
                <w:b/>
                <w:bCs/>
                <w:sz w:val="22"/>
                <w:szCs w:val="22"/>
              </w:rPr>
              <w:fldChar w:fldCharType="begin"/>
            </w:r>
            <w:r w:rsidRPr="00257882">
              <w:rPr>
                <w:b/>
                <w:bCs/>
                <w:sz w:val="22"/>
                <w:szCs w:val="22"/>
              </w:rPr>
              <w:instrText xml:space="preserve"> =SUM(ABOVE) </w:instrText>
            </w:r>
            <w:r w:rsidR="00D662D4" w:rsidRPr="00257882">
              <w:rPr>
                <w:b/>
                <w:bCs/>
                <w:sz w:val="22"/>
                <w:szCs w:val="22"/>
              </w:rPr>
              <w:fldChar w:fldCharType="separate"/>
            </w:r>
            <w:r w:rsidRPr="00257882">
              <w:rPr>
                <w:b/>
                <w:bCs/>
                <w:noProof/>
                <w:sz w:val="22"/>
                <w:szCs w:val="22"/>
              </w:rPr>
              <w:t>16600</w:t>
            </w:r>
            <w:r w:rsidR="00D662D4" w:rsidRPr="00257882">
              <w:rPr>
                <w:b/>
                <w:bCs/>
                <w:sz w:val="22"/>
                <w:szCs w:val="22"/>
              </w:rPr>
              <w:fldChar w:fldCharType="end"/>
            </w:r>
          </w:p>
        </w:tc>
      </w:tr>
    </w:tbl>
    <w:p w:rsidR="0081798B" w:rsidRDefault="0081798B" w:rsidP="0081798B">
      <w:pPr>
        <w:keepNext/>
        <w:keepLines/>
        <w:jc w:val="both"/>
        <w:rPr>
          <w:b/>
          <w:bCs/>
        </w:rPr>
      </w:pPr>
    </w:p>
    <w:p w:rsidR="0081798B" w:rsidRDefault="0081798B" w:rsidP="004D4A84">
      <w:pPr>
        <w:keepNext/>
        <w:keepLines/>
        <w:numPr>
          <w:ilvl w:val="0"/>
          <w:numId w:val="118"/>
        </w:numPr>
        <w:jc w:val="both"/>
        <w:rPr>
          <w:b/>
          <w:bCs/>
        </w:rPr>
      </w:pPr>
      <w:r>
        <w:rPr>
          <w:b/>
          <w:bCs/>
        </w:rPr>
        <w:t>State has proposed recurring cost of Rs.6147.54 lakh for existing 246 KGBVs (Type IV) with existing 24600 seats.</w:t>
      </w:r>
    </w:p>
    <w:p w:rsidR="0081798B" w:rsidRDefault="0081798B" w:rsidP="0081798B">
      <w:pPr>
        <w:keepNext/>
        <w:keepLines/>
        <w:ind w:left="450"/>
        <w:jc w:val="both"/>
        <w:rPr>
          <w:b/>
          <w:bCs/>
        </w:rPr>
      </w:pPr>
    </w:p>
    <w:p w:rsidR="0081798B" w:rsidRDefault="0081798B" w:rsidP="004D4A84">
      <w:pPr>
        <w:keepNext/>
        <w:keepLines/>
        <w:numPr>
          <w:ilvl w:val="0"/>
          <w:numId w:val="118"/>
        </w:numPr>
        <w:jc w:val="both"/>
        <w:rPr>
          <w:b/>
          <w:bCs/>
        </w:rPr>
      </w:pPr>
      <w:r>
        <w:rPr>
          <w:b/>
          <w:shd w:val="clear" w:color="auto" w:fill="FFFFFF"/>
        </w:rPr>
        <w:t>Out of 260 Girls Hostel Buildings sanctioned in Telangana State, (05) were sanctioned during 2017-18 under RMSA i.e. Kunavaram, Chintur, Varamachandrapuram, Velairpadu, Kuknoor of Khammam District could not be constructed due to administrative reasons. Now, State has proposed to re-locate these works (KGBVs Type -III from Type-IV i.e. KGBVs at Mahamutaram</w:t>
      </w:r>
      <w:proofErr w:type="gramStart"/>
      <w:r>
        <w:rPr>
          <w:b/>
          <w:shd w:val="clear" w:color="auto" w:fill="FFFFFF"/>
        </w:rPr>
        <w:t>,  Regonda</w:t>
      </w:r>
      <w:proofErr w:type="gramEnd"/>
      <w:r>
        <w:rPr>
          <w:b/>
          <w:shd w:val="clear" w:color="auto" w:fill="FFFFFF"/>
        </w:rPr>
        <w:t xml:space="preserve"> of Jayashankar, Kerameri of Kumrambheem, Mulug in Mulugu and Maheshwaram in Ranga Reddy Districts ).</w:t>
      </w:r>
    </w:p>
    <w:p w:rsidR="0081798B" w:rsidRDefault="0081798B" w:rsidP="0081798B">
      <w:pPr>
        <w:keepNext/>
        <w:keepLines/>
        <w:ind w:firstLine="450"/>
        <w:jc w:val="both"/>
        <w:rPr>
          <w:b/>
          <w:bCs/>
        </w:rPr>
      </w:pPr>
      <w:r>
        <w:rPr>
          <w:b/>
          <w:bCs/>
        </w:rPr>
        <w:t>State has proposed a total amount of Rs.62157.30 lakh for 721 KGBVs (342    in Type II, 133 in Type III and 246 in Type IV)</w:t>
      </w:r>
    </w:p>
    <w:p w:rsidR="0081798B" w:rsidRDefault="0081798B" w:rsidP="0081798B">
      <w:pPr>
        <w:keepNext/>
        <w:keepLines/>
        <w:jc w:val="both"/>
        <w:rPr>
          <w:b/>
          <w:bCs/>
        </w:rPr>
      </w:pPr>
    </w:p>
    <w:p w:rsidR="0081798B" w:rsidRDefault="0081798B" w:rsidP="0081798B">
      <w:pPr>
        <w:keepNext/>
        <w:keepLines/>
        <w:jc w:val="both"/>
        <w:rPr>
          <w:b/>
          <w:bCs/>
        </w:rPr>
      </w:pPr>
    </w:p>
    <w:p w:rsidR="0081798B" w:rsidRDefault="0081798B" w:rsidP="0081798B">
      <w:pPr>
        <w:keepNext/>
        <w:keepLines/>
        <w:jc w:val="both"/>
        <w:rPr>
          <w:b/>
          <w:bCs/>
        </w:rPr>
      </w:pPr>
      <w:r>
        <w:rPr>
          <w:b/>
          <w:bCs/>
        </w:rPr>
        <w:t>Recommendations for the year 2020-21:</w:t>
      </w:r>
    </w:p>
    <w:p w:rsidR="0081798B" w:rsidRDefault="0081798B" w:rsidP="0081798B">
      <w:pPr>
        <w:keepNext/>
        <w:keepLines/>
        <w:jc w:val="both"/>
        <w:rPr>
          <w:b/>
          <w:bCs/>
        </w:rPr>
      </w:pPr>
    </w:p>
    <w:p w:rsidR="0081798B" w:rsidRDefault="0081798B" w:rsidP="004D4A84">
      <w:pPr>
        <w:keepNext/>
        <w:keepLines/>
        <w:numPr>
          <w:ilvl w:val="0"/>
          <w:numId w:val="161"/>
        </w:numPr>
        <w:ind w:left="450" w:hanging="450"/>
        <w:jc w:val="both"/>
        <w:rPr>
          <w:bCs/>
        </w:rPr>
      </w:pPr>
      <w:r>
        <w:t>Appraisal team has recommended upgradation of 12 KGBVs (from Type II to Type III) with 3360 seats (Existing 2400 + 960 additional seats.).</w:t>
      </w:r>
    </w:p>
    <w:p w:rsidR="0081798B" w:rsidRDefault="0081798B" w:rsidP="0081798B">
      <w:pPr>
        <w:keepNext/>
        <w:keepLines/>
        <w:ind w:left="450"/>
        <w:jc w:val="both"/>
        <w:rPr>
          <w:bCs/>
        </w:rPr>
      </w:pPr>
    </w:p>
    <w:p w:rsidR="0081798B" w:rsidRDefault="0081798B" w:rsidP="0081798B">
      <w:pPr>
        <w:keepNext/>
        <w:keepLines/>
        <w:ind w:left="450"/>
        <w:jc w:val="both"/>
        <w:rPr>
          <w:bCs/>
        </w:rPr>
      </w:pPr>
      <w:r>
        <w:rPr>
          <w:bCs/>
        </w:rPr>
        <w:t xml:space="preserve">(11 KGBVs upgraded (from Type II to III) in 03 Aspirational Districts i.eKomramBheemAsifabad, JayashankarBhupalapally&amp;Mulugu and 01 KGBV upgradation in </w:t>
      </w:r>
      <w:r>
        <w:t>Rangareddy</w:t>
      </w:r>
      <w:r>
        <w:rPr>
          <w:bCs/>
        </w:rPr>
        <w:t xml:space="preserve"> (non aspirational) district.</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2367"/>
        <w:gridCol w:w="1512"/>
        <w:gridCol w:w="1426"/>
        <w:gridCol w:w="987"/>
        <w:gridCol w:w="14"/>
        <w:gridCol w:w="1082"/>
        <w:gridCol w:w="1256"/>
        <w:gridCol w:w="1072"/>
        <w:gridCol w:w="1096"/>
        <w:gridCol w:w="222"/>
      </w:tblGrid>
      <w:tr w:rsidR="0081798B" w:rsidRPr="00257882" w:rsidTr="00257882">
        <w:trPr>
          <w:gridAfter w:val="1"/>
          <w:trHeight w:val="517"/>
          <w:tblHeader/>
          <w:jc w:val="center"/>
        </w:trPr>
        <w:tc>
          <w:tcPr>
            <w:tcW w:w="464"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b/>
                <w:bCs/>
                <w:szCs w:val="22"/>
              </w:rPr>
            </w:pPr>
            <w:r w:rsidRPr="00257882">
              <w:rPr>
                <w:b/>
                <w:bCs/>
                <w:sz w:val="22"/>
                <w:szCs w:val="22"/>
              </w:rPr>
              <w:t>Sl. No</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b/>
                <w:bCs/>
                <w:szCs w:val="22"/>
              </w:rPr>
            </w:pPr>
            <w:r w:rsidRPr="00257882">
              <w:rPr>
                <w:b/>
                <w:bCs/>
                <w:sz w:val="22"/>
                <w:szCs w:val="22"/>
              </w:rPr>
              <w:t>District</w:t>
            </w:r>
          </w:p>
        </w:tc>
        <w:tc>
          <w:tcPr>
            <w:tcW w:w="1512"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b/>
                <w:bCs/>
                <w:szCs w:val="22"/>
              </w:rPr>
            </w:pPr>
            <w:r w:rsidRPr="00257882">
              <w:rPr>
                <w:b/>
                <w:bCs/>
                <w:sz w:val="22"/>
                <w:szCs w:val="22"/>
              </w:rPr>
              <w:t>Place of KGBV</w:t>
            </w:r>
          </w:p>
        </w:tc>
        <w:tc>
          <w:tcPr>
            <w:tcW w:w="1468"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b/>
                <w:bCs/>
                <w:szCs w:val="22"/>
              </w:rPr>
            </w:pPr>
            <w:r w:rsidRPr="00257882">
              <w:rPr>
                <w:b/>
                <w:bCs/>
                <w:sz w:val="22"/>
                <w:szCs w:val="22"/>
              </w:rPr>
              <w:t>U-DISE Code</w:t>
            </w:r>
          </w:p>
        </w:tc>
        <w:tc>
          <w:tcPr>
            <w:tcW w:w="917"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b/>
                <w:bCs/>
                <w:szCs w:val="22"/>
              </w:rPr>
            </w:pPr>
            <w:r w:rsidRPr="00257882">
              <w:rPr>
                <w:b/>
                <w:bCs/>
                <w:sz w:val="22"/>
                <w:szCs w:val="22"/>
              </w:rPr>
              <w:t xml:space="preserve">Existing Type of KGBV </w:t>
            </w:r>
          </w:p>
        </w:tc>
        <w:tc>
          <w:tcPr>
            <w:tcW w:w="101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b/>
                <w:bCs/>
                <w:szCs w:val="22"/>
              </w:rPr>
            </w:pPr>
            <w:r w:rsidRPr="00257882">
              <w:rPr>
                <w:b/>
                <w:bCs/>
                <w:sz w:val="22"/>
                <w:szCs w:val="22"/>
              </w:rPr>
              <w:t xml:space="preserve">Proposed Type of KGBV </w:t>
            </w:r>
          </w:p>
        </w:tc>
        <w:tc>
          <w:tcPr>
            <w:tcW w:w="1161"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b/>
                <w:bCs/>
                <w:szCs w:val="22"/>
              </w:rPr>
            </w:pPr>
            <w:r w:rsidRPr="00257882">
              <w:rPr>
                <w:b/>
                <w:bCs/>
                <w:sz w:val="22"/>
                <w:szCs w:val="22"/>
              </w:rPr>
              <w:t>Sanctioned Year</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b/>
                <w:bCs/>
                <w:szCs w:val="22"/>
              </w:rPr>
            </w:pPr>
            <w:r w:rsidRPr="00257882">
              <w:rPr>
                <w:b/>
                <w:bCs/>
                <w:sz w:val="22"/>
                <w:szCs w:val="22"/>
              </w:rPr>
              <w:t>Present Targeted Seats</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b/>
                <w:bCs/>
                <w:szCs w:val="22"/>
              </w:rPr>
            </w:pPr>
            <w:r w:rsidRPr="00257882">
              <w:rPr>
                <w:b/>
                <w:bCs/>
                <w:sz w:val="22"/>
                <w:szCs w:val="22"/>
              </w:rPr>
              <w:t>Proposed Targeted Seats</w:t>
            </w:r>
          </w:p>
        </w:tc>
      </w:tr>
      <w:tr w:rsidR="0081798B" w:rsidRPr="00257882" w:rsidTr="00257882">
        <w:trPr>
          <w:trHeight w:val="25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1798B" w:rsidRPr="00257882" w:rsidRDefault="0081798B">
            <w:pPr>
              <w:rPr>
                <w:b/>
                <w:bCs/>
                <w:szCs w:val="22"/>
              </w:rPr>
            </w:pPr>
          </w:p>
        </w:tc>
      </w:tr>
      <w:tr w:rsidR="0081798B" w:rsidRPr="00257882" w:rsidTr="00257882">
        <w:trPr>
          <w:trHeight w:val="25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rPr>
                <w:b/>
                <w:bCs/>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lastRenderedPageBreak/>
              <w:t>1</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JayashankarBhupalpally</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Bhupalpally</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36081102070</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2011</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2</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JayashankarBhupalpally</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Mahamutaram</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36080300908</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2005</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3</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JayashankarBhupalpally</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Mogullapally</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36080801314</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2011</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4</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JayashankarBhupalpally</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Regonda</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36080900710</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2005</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5</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KumuramBheem</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Keramri (Modi)</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36020702205</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2009</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6</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KumuramBheem</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Rebbena</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36020501106</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2011</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7</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KumuramBheem</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Sirpur T</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36021001328</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2010</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8</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KumuramBheem</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Sirpur-U</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36020201007</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2009</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9</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KumuramBheem</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Manikyapur</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36020403905</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2006</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10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Mulugu</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Mulugu</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36320200541</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2011</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11</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Mulugu</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Thadvai</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36320403108</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2010</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rPr>
                <w:szCs w:val="22"/>
              </w:rPr>
            </w:pPr>
            <w:r w:rsidRPr="00257882">
              <w:rPr>
                <w:sz w:val="22"/>
                <w:szCs w:val="22"/>
              </w:rPr>
              <w:t>12</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Rangareddy</w:t>
            </w:r>
          </w:p>
        </w:tc>
        <w:tc>
          <w:tcPr>
            <w:tcW w:w="1512"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rPr>
                <w:color w:val="000000"/>
                <w:szCs w:val="22"/>
              </w:rPr>
            </w:pPr>
            <w:r w:rsidRPr="00257882">
              <w:rPr>
                <w:color w:val="000000"/>
                <w:sz w:val="22"/>
                <w:szCs w:val="22"/>
              </w:rPr>
              <w:t>Maheshwaram</w:t>
            </w:r>
          </w:p>
        </w:tc>
        <w:tc>
          <w:tcPr>
            <w:tcW w:w="1468"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36231801922</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w:t>
            </w:r>
          </w:p>
        </w:tc>
        <w:tc>
          <w:tcPr>
            <w:tcW w:w="1003"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III</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1798B" w:rsidRPr="00257882" w:rsidRDefault="0081798B">
            <w:pPr>
              <w:keepNext/>
              <w:keepLines/>
              <w:widowControl w:val="0"/>
              <w:jc w:val="center"/>
              <w:rPr>
                <w:color w:val="000000"/>
                <w:szCs w:val="22"/>
              </w:rPr>
            </w:pPr>
            <w:r w:rsidRPr="00257882">
              <w:rPr>
                <w:color w:val="000000"/>
                <w:sz w:val="22"/>
                <w:szCs w:val="22"/>
              </w:rPr>
              <w:t>2011</w:t>
            </w: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200</w:t>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81798B">
            <w:pPr>
              <w:keepNext/>
              <w:keepLines/>
              <w:widowControl w:val="0"/>
              <w:jc w:val="center"/>
              <w:rPr>
                <w:color w:val="000000"/>
                <w:szCs w:val="22"/>
              </w:rPr>
            </w:pPr>
            <w:r w:rsidRPr="00257882">
              <w:rPr>
                <w:color w:val="000000"/>
                <w:sz w:val="22"/>
                <w:szCs w:val="22"/>
              </w:rPr>
              <w:t>280</w:t>
            </w:r>
          </w:p>
        </w:tc>
        <w:tc>
          <w:tcPr>
            <w:tcW w:w="0" w:type="auto"/>
            <w:vAlign w:val="center"/>
            <w:hideMark/>
          </w:tcPr>
          <w:p w:rsidR="0081798B" w:rsidRPr="00257882" w:rsidRDefault="0081798B">
            <w:pPr>
              <w:rPr>
                <w:szCs w:val="22"/>
                <w:lang w:val="en-IN" w:eastAsia="en-IN"/>
              </w:rPr>
            </w:pPr>
          </w:p>
        </w:tc>
      </w:tr>
      <w:tr w:rsidR="0081798B" w:rsidRPr="00257882" w:rsidTr="00257882">
        <w:trPr>
          <w:trHeight w:val="144"/>
          <w:jc w:val="center"/>
        </w:trPr>
        <w:tc>
          <w:tcPr>
            <w:tcW w:w="464" w:type="dxa"/>
            <w:tcBorders>
              <w:top w:val="single" w:sz="4" w:space="0" w:color="auto"/>
              <w:left w:val="single" w:sz="4" w:space="0" w:color="auto"/>
              <w:bottom w:val="single" w:sz="4" w:space="0" w:color="auto"/>
              <w:right w:val="single" w:sz="4" w:space="0" w:color="auto"/>
            </w:tcBorders>
            <w:vAlign w:val="center"/>
          </w:tcPr>
          <w:p w:rsidR="0081798B" w:rsidRPr="00257882" w:rsidRDefault="0081798B">
            <w:pPr>
              <w:keepNext/>
              <w:keepLines/>
              <w:widowControl w:val="0"/>
              <w:rPr>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81798B" w:rsidRPr="00257882" w:rsidRDefault="0081798B">
            <w:pPr>
              <w:keepNext/>
              <w:keepLines/>
              <w:widowControl w:val="0"/>
              <w:rPr>
                <w:color w:val="000000"/>
                <w:szCs w:val="22"/>
              </w:rPr>
            </w:pPr>
          </w:p>
        </w:tc>
        <w:tc>
          <w:tcPr>
            <w:tcW w:w="1512" w:type="dxa"/>
            <w:tcBorders>
              <w:top w:val="single" w:sz="4" w:space="0" w:color="auto"/>
              <w:left w:val="single" w:sz="4" w:space="0" w:color="auto"/>
              <w:bottom w:val="single" w:sz="4" w:space="0" w:color="auto"/>
              <w:right w:val="single" w:sz="4" w:space="0" w:color="auto"/>
            </w:tcBorders>
            <w:noWrap/>
            <w:vAlign w:val="center"/>
          </w:tcPr>
          <w:p w:rsidR="0081798B" w:rsidRPr="00257882" w:rsidRDefault="0081798B">
            <w:pPr>
              <w:keepNext/>
              <w:keepLines/>
              <w:widowControl w:val="0"/>
              <w:rPr>
                <w:color w:val="000000"/>
                <w:szCs w:val="22"/>
              </w:rPr>
            </w:pPr>
          </w:p>
        </w:tc>
        <w:tc>
          <w:tcPr>
            <w:tcW w:w="1468" w:type="dxa"/>
            <w:tcBorders>
              <w:top w:val="single" w:sz="4" w:space="0" w:color="auto"/>
              <w:left w:val="single" w:sz="4" w:space="0" w:color="auto"/>
              <w:bottom w:val="single" w:sz="4" w:space="0" w:color="auto"/>
              <w:right w:val="single" w:sz="4" w:space="0" w:color="auto"/>
            </w:tcBorders>
            <w:vAlign w:val="center"/>
          </w:tcPr>
          <w:p w:rsidR="0081798B" w:rsidRPr="00257882" w:rsidRDefault="0081798B">
            <w:pPr>
              <w:keepNext/>
              <w:keepLines/>
              <w:widowControl w:val="0"/>
              <w:jc w:val="center"/>
              <w:rPr>
                <w:color w:val="000000"/>
                <w:szCs w:val="22"/>
              </w:rPr>
            </w:pPr>
          </w:p>
        </w:tc>
        <w:tc>
          <w:tcPr>
            <w:tcW w:w="930" w:type="dxa"/>
            <w:gridSpan w:val="2"/>
            <w:tcBorders>
              <w:top w:val="single" w:sz="4" w:space="0" w:color="auto"/>
              <w:left w:val="single" w:sz="4" w:space="0" w:color="auto"/>
              <w:bottom w:val="single" w:sz="4" w:space="0" w:color="auto"/>
              <w:right w:val="single" w:sz="4" w:space="0" w:color="auto"/>
            </w:tcBorders>
            <w:vAlign w:val="center"/>
          </w:tcPr>
          <w:p w:rsidR="0081798B" w:rsidRPr="00257882" w:rsidRDefault="0081798B">
            <w:pPr>
              <w:keepNext/>
              <w:keepLines/>
              <w:widowControl w:val="0"/>
              <w:jc w:val="center"/>
              <w:rPr>
                <w:color w:val="000000"/>
                <w:szCs w:val="22"/>
              </w:rPr>
            </w:pPr>
          </w:p>
        </w:tc>
        <w:tc>
          <w:tcPr>
            <w:tcW w:w="1003" w:type="dxa"/>
            <w:tcBorders>
              <w:top w:val="single" w:sz="4" w:space="0" w:color="auto"/>
              <w:left w:val="single" w:sz="4" w:space="0" w:color="auto"/>
              <w:bottom w:val="single" w:sz="4" w:space="0" w:color="auto"/>
              <w:right w:val="single" w:sz="4" w:space="0" w:color="auto"/>
            </w:tcBorders>
            <w:vAlign w:val="center"/>
          </w:tcPr>
          <w:p w:rsidR="0081798B" w:rsidRPr="00257882" w:rsidRDefault="0081798B">
            <w:pPr>
              <w:keepNext/>
              <w:keepLines/>
              <w:widowControl w:val="0"/>
              <w:jc w:val="center"/>
              <w:rPr>
                <w:color w:val="000000"/>
                <w:szCs w:val="22"/>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81798B" w:rsidRPr="00257882" w:rsidRDefault="0081798B">
            <w:pPr>
              <w:keepNext/>
              <w:keepLines/>
              <w:widowControl w:val="0"/>
              <w:jc w:val="center"/>
              <w:rPr>
                <w:color w:val="000000"/>
                <w:szCs w:val="22"/>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D662D4">
            <w:pPr>
              <w:keepNext/>
              <w:keepLines/>
              <w:widowControl w:val="0"/>
              <w:jc w:val="center"/>
              <w:rPr>
                <w:b/>
                <w:color w:val="000000"/>
                <w:szCs w:val="22"/>
              </w:rPr>
            </w:pPr>
            <w:r w:rsidRPr="00257882">
              <w:rPr>
                <w:b/>
                <w:color w:val="000000"/>
                <w:sz w:val="22"/>
                <w:szCs w:val="22"/>
              </w:rPr>
              <w:fldChar w:fldCharType="begin"/>
            </w:r>
            <w:r w:rsidR="0081798B" w:rsidRPr="00257882">
              <w:rPr>
                <w:b/>
                <w:color w:val="000000"/>
                <w:sz w:val="22"/>
                <w:szCs w:val="22"/>
              </w:rPr>
              <w:instrText xml:space="preserve"> =SUM(ABOVE) </w:instrText>
            </w:r>
            <w:r w:rsidRPr="00257882">
              <w:rPr>
                <w:b/>
                <w:color w:val="000000"/>
                <w:sz w:val="22"/>
                <w:szCs w:val="22"/>
              </w:rPr>
              <w:fldChar w:fldCharType="separate"/>
            </w:r>
            <w:r w:rsidR="0081798B" w:rsidRPr="00257882">
              <w:rPr>
                <w:b/>
                <w:noProof/>
                <w:color w:val="000000"/>
                <w:sz w:val="22"/>
                <w:szCs w:val="22"/>
              </w:rPr>
              <w:t>2400</w:t>
            </w:r>
            <w:r w:rsidRPr="00257882">
              <w:rPr>
                <w:b/>
                <w:color w:val="000000"/>
                <w:sz w:val="22"/>
                <w:szCs w:val="22"/>
              </w:rPr>
              <w:fldChar w:fldCharType="end"/>
            </w:r>
          </w:p>
        </w:tc>
        <w:tc>
          <w:tcPr>
            <w:tcW w:w="1016" w:type="dxa"/>
            <w:tcBorders>
              <w:top w:val="single" w:sz="4" w:space="0" w:color="auto"/>
              <w:left w:val="single" w:sz="4" w:space="0" w:color="auto"/>
              <w:bottom w:val="single" w:sz="4" w:space="0" w:color="auto"/>
              <w:right w:val="single" w:sz="4" w:space="0" w:color="auto"/>
            </w:tcBorders>
            <w:vAlign w:val="center"/>
            <w:hideMark/>
          </w:tcPr>
          <w:p w:rsidR="0081798B" w:rsidRPr="00257882" w:rsidRDefault="00D662D4">
            <w:pPr>
              <w:keepNext/>
              <w:keepLines/>
              <w:widowControl w:val="0"/>
              <w:jc w:val="center"/>
              <w:rPr>
                <w:b/>
                <w:color w:val="000000"/>
                <w:szCs w:val="22"/>
              </w:rPr>
            </w:pPr>
            <w:r w:rsidRPr="00257882">
              <w:rPr>
                <w:b/>
                <w:color w:val="000000"/>
                <w:sz w:val="22"/>
                <w:szCs w:val="22"/>
              </w:rPr>
              <w:fldChar w:fldCharType="begin"/>
            </w:r>
            <w:r w:rsidR="0081798B" w:rsidRPr="00257882">
              <w:rPr>
                <w:b/>
                <w:color w:val="000000"/>
                <w:sz w:val="22"/>
                <w:szCs w:val="22"/>
              </w:rPr>
              <w:instrText xml:space="preserve"> =SUM(ABOVE) </w:instrText>
            </w:r>
            <w:r w:rsidRPr="00257882">
              <w:rPr>
                <w:b/>
                <w:color w:val="000000"/>
                <w:sz w:val="22"/>
                <w:szCs w:val="22"/>
              </w:rPr>
              <w:fldChar w:fldCharType="separate"/>
            </w:r>
            <w:r w:rsidR="0081798B" w:rsidRPr="00257882">
              <w:rPr>
                <w:b/>
                <w:noProof/>
                <w:color w:val="000000"/>
                <w:sz w:val="22"/>
                <w:szCs w:val="22"/>
              </w:rPr>
              <w:t>3360</w:t>
            </w:r>
            <w:r w:rsidRPr="00257882">
              <w:rPr>
                <w:b/>
                <w:color w:val="000000"/>
                <w:sz w:val="22"/>
                <w:szCs w:val="22"/>
              </w:rPr>
              <w:fldChar w:fldCharType="end"/>
            </w:r>
          </w:p>
        </w:tc>
        <w:tc>
          <w:tcPr>
            <w:tcW w:w="0" w:type="auto"/>
            <w:vAlign w:val="center"/>
            <w:hideMark/>
          </w:tcPr>
          <w:p w:rsidR="0081798B" w:rsidRPr="00257882" w:rsidRDefault="0081798B">
            <w:pPr>
              <w:rPr>
                <w:szCs w:val="22"/>
                <w:lang w:val="en-IN" w:eastAsia="en-IN"/>
              </w:rPr>
            </w:pPr>
          </w:p>
        </w:tc>
      </w:tr>
    </w:tbl>
    <w:p w:rsidR="0081798B" w:rsidRDefault="0081798B" w:rsidP="0081798B">
      <w:pPr>
        <w:keepNext/>
        <w:keepLines/>
        <w:ind w:left="450"/>
        <w:jc w:val="both"/>
        <w:rPr>
          <w:bCs/>
        </w:rPr>
      </w:pPr>
    </w:p>
    <w:p w:rsidR="0081798B" w:rsidRDefault="0081798B" w:rsidP="004D4A84">
      <w:pPr>
        <w:keepNext/>
        <w:keepLines/>
        <w:numPr>
          <w:ilvl w:val="0"/>
          <w:numId w:val="161"/>
        </w:numPr>
        <w:ind w:left="450" w:hanging="450"/>
        <w:jc w:val="both"/>
        <w:rPr>
          <w:bCs/>
        </w:rPr>
      </w:pPr>
      <w:r>
        <w:t>Civil works unit of TSG has recommended same unit cost of Rs. 225.00 lakh as was recommended last year. Appraisal team has recommeded an amount of Rs.1575 lakh @Rs.225.00 lakh per KGBV for dormitories, toilets etc for 07 KGBVs.</w:t>
      </w:r>
    </w:p>
    <w:p w:rsidR="0081798B" w:rsidRDefault="0081798B" w:rsidP="0081798B">
      <w:pPr>
        <w:keepNext/>
        <w:keepLines/>
        <w:ind w:left="450" w:hanging="450"/>
        <w:jc w:val="both"/>
      </w:pPr>
    </w:p>
    <w:p w:rsidR="0081798B" w:rsidRDefault="0081798B" w:rsidP="0081798B">
      <w:pPr>
        <w:keepNext/>
        <w:keepLines/>
        <w:ind w:left="450"/>
        <w:jc w:val="both"/>
        <w:rPr>
          <w:bCs/>
        </w:rPr>
      </w:pPr>
      <w:r>
        <w:rPr>
          <w:bCs/>
        </w:rPr>
        <w:t xml:space="preserve"> List of 07 KGBVs is given below:</w:t>
      </w:r>
    </w:p>
    <w:tbl>
      <w:tblPr>
        <w:tblW w:w="8807" w:type="dxa"/>
        <w:tblInd w:w="558" w:type="dxa"/>
        <w:tblLook w:val="04A0"/>
      </w:tblPr>
      <w:tblGrid>
        <w:gridCol w:w="920"/>
        <w:gridCol w:w="1977"/>
        <w:gridCol w:w="2340"/>
        <w:gridCol w:w="1710"/>
        <w:gridCol w:w="1860"/>
      </w:tblGrid>
      <w:tr w:rsidR="0081798B" w:rsidTr="0081798B">
        <w:trPr>
          <w:trHeight w:val="144"/>
          <w:tblHead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rPr>
            </w:pPr>
            <w:r>
              <w:rPr>
                <w:b/>
              </w:rPr>
              <w:t>Sl. No.</w:t>
            </w:r>
          </w:p>
        </w:tc>
        <w:tc>
          <w:tcPr>
            <w:tcW w:w="1977" w:type="dxa"/>
            <w:tcBorders>
              <w:top w:val="single" w:sz="4" w:space="0" w:color="auto"/>
              <w:left w:val="nil"/>
              <w:bottom w:val="nil"/>
              <w:right w:val="single" w:sz="4" w:space="0" w:color="auto"/>
            </w:tcBorders>
            <w:vAlign w:val="center"/>
            <w:hideMark/>
          </w:tcPr>
          <w:p w:rsidR="0081798B" w:rsidRDefault="0081798B">
            <w:pPr>
              <w:keepNext/>
              <w:keepLines/>
              <w:jc w:val="center"/>
              <w:rPr>
                <w:b/>
              </w:rPr>
            </w:pPr>
            <w:r>
              <w:rPr>
                <w:b/>
              </w:rPr>
              <w:t>District</w:t>
            </w:r>
          </w:p>
        </w:tc>
        <w:tc>
          <w:tcPr>
            <w:tcW w:w="2340" w:type="dxa"/>
            <w:tcBorders>
              <w:top w:val="single" w:sz="4" w:space="0" w:color="auto"/>
              <w:left w:val="nil"/>
              <w:bottom w:val="nil"/>
              <w:right w:val="single" w:sz="4" w:space="0" w:color="auto"/>
            </w:tcBorders>
            <w:vAlign w:val="center"/>
            <w:hideMark/>
          </w:tcPr>
          <w:p w:rsidR="0081798B" w:rsidRDefault="0081798B">
            <w:pPr>
              <w:keepNext/>
              <w:keepLines/>
              <w:jc w:val="center"/>
              <w:rPr>
                <w:b/>
              </w:rPr>
            </w:pPr>
            <w:r>
              <w:rPr>
                <w:b/>
              </w:rPr>
              <w:t xml:space="preserve">Name of the Block </w:t>
            </w:r>
          </w:p>
        </w:tc>
        <w:tc>
          <w:tcPr>
            <w:tcW w:w="1710" w:type="dxa"/>
            <w:tcBorders>
              <w:top w:val="single" w:sz="4" w:space="0" w:color="auto"/>
              <w:left w:val="nil"/>
              <w:bottom w:val="single" w:sz="4" w:space="0" w:color="auto"/>
              <w:right w:val="single" w:sz="4" w:space="0" w:color="auto"/>
            </w:tcBorders>
            <w:vAlign w:val="center"/>
            <w:hideMark/>
          </w:tcPr>
          <w:p w:rsidR="0081798B" w:rsidRDefault="0081798B">
            <w:pPr>
              <w:keepNext/>
              <w:keepLines/>
              <w:jc w:val="center"/>
              <w:rPr>
                <w:b/>
              </w:rPr>
            </w:pPr>
            <w:r>
              <w:rPr>
                <w:b/>
              </w:rPr>
              <w:t>School Name</w:t>
            </w:r>
          </w:p>
        </w:tc>
        <w:tc>
          <w:tcPr>
            <w:tcW w:w="1860" w:type="dxa"/>
            <w:tcBorders>
              <w:top w:val="single" w:sz="4" w:space="0" w:color="auto"/>
              <w:left w:val="nil"/>
              <w:bottom w:val="single" w:sz="4" w:space="0" w:color="auto"/>
              <w:right w:val="single" w:sz="4" w:space="0" w:color="auto"/>
            </w:tcBorders>
            <w:vAlign w:val="center"/>
            <w:hideMark/>
          </w:tcPr>
          <w:p w:rsidR="0081798B" w:rsidRDefault="0081798B">
            <w:pPr>
              <w:keepNext/>
              <w:keepLines/>
              <w:jc w:val="center"/>
              <w:rPr>
                <w:b/>
              </w:rPr>
            </w:pPr>
            <w:r>
              <w:rPr>
                <w:b/>
              </w:rPr>
              <w:t>UDISE Code</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1</w:t>
            </w:r>
          </w:p>
        </w:tc>
        <w:tc>
          <w:tcPr>
            <w:tcW w:w="1977" w:type="dxa"/>
            <w:tcBorders>
              <w:top w:val="single" w:sz="4" w:space="0" w:color="auto"/>
              <w:left w:val="nil"/>
              <w:bottom w:val="single" w:sz="4" w:space="0" w:color="auto"/>
              <w:right w:val="single" w:sz="4" w:space="0" w:color="auto"/>
            </w:tcBorders>
            <w:vAlign w:val="center"/>
            <w:hideMark/>
          </w:tcPr>
          <w:p w:rsidR="0081798B" w:rsidRDefault="0081798B">
            <w:pPr>
              <w:keepNext/>
              <w:keepLines/>
            </w:pPr>
            <w:r>
              <w:t>Jayashankar</w:t>
            </w:r>
          </w:p>
        </w:tc>
        <w:tc>
          <w:tcPr>
            <w:tcW w:w="2340" w:type="dxa"/>
            <w:tcBorders>
              <w:top w:val="single" w:sz="4" w:space="0" w:color="auto"/>
              <w:left w:val="nil"/>
              <w:bottom w:val="single" w:sz="4" w:space="0" w:color="auto"/>
              <w:right w:val="single" w:sz="4" w:space="0" w:color="auto"/>
            </w:tcBorders>
            <w:vAlign w:val="center"/>
            <w:hideMark/>
          </w:tcPr>
          <w:p w:rsidR="0081798B" w:rsidRDefault="0081798B">
            <w:pPr>
              <w:keepNext/>
              <w:keepLines/>
            </w:pPr>
            <w:r>
              <w:t>Bhupalaplly</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Bhupalpally</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pPr>
            <w:r>
              <w:t>36081102070</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2</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Jayashankar</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Mogulapally</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Mogullapally</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pPr>
            <w:r>
              <w:t>36080801314</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3</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KomaramBheem</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Rebbena</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Rebbena</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pPr>
            <w:r>
              <w:t>36020501106</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4</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KomaramBheem</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Sirpur T</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Sirpur T</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pPr>
            <w:r>
              <w:t>36021001328</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5</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KomaramBheem</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Sirpur U</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Sirpur-U</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pPr>
            <w:r>
              <w:t>36020201007</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6</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KomaramBheem</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Thiryani</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Manikyapur</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pPr>
            <w:r>
              <w:t>36020403905</w:t>
            </w:r>
          </w:p>
        </w:tc>
      </w:tr>
      <w:tr w:rsidR="0081798B" w:rsidTr="0081798B">
        <w:trPr>
          <w:trHeight w:val="144"/>
        </w:trPr>
        <w:tc>
          <w:tcPr>
            <w:tcW w:w="920" w:type="dxa"/>
            <w:tcBorders>
              <w:top w:val="nil"/>
              <w:left w:val="single" w:sz="4" w:space="0" w:color="auto"/>
              <w:bottom w:val="single" w:sz="4" w:space="0" w:color="auto"/>
              <w:right w:val="single" w:sz="4" w:space="0" w:color="auto"/>
            </w:tcBorders>
            <w:vAlign w:val="center"/>
            <w:hideMark/>
          </w:tcPr>
          <w:p w:rsidR="0081798B" w:rsidRDefault="0081798B">
            <w:pPr>
              <w:keepNext/>
              <w:keepLines/>
              <w:jc w:val="center"/>
            </w:pPr>
            <w:r>
              <w:t>7</w:t>
            </w:r>
          </w:p>
        </w:tc>
        <w:tc>
          <w:tcPr>
            <w:tcW w:w="1977" w:type="dxa"/>
            <w:tcBorders>
              <w:top w:val="nil"/>
              <w:left w:val="nil"/>
              <w:bottom w:val="single" w:sz="4" w:space="0" w:color="auto"/>
              <w:right w:val="single" w:sz="4" w:space="0" w:color="auto"/>
            </w:tcBorders>
            <w:vAlign w:val="center"/>
            <w:hideMark/>
          </w:tcPr>
          <w:p w:rsidR="0081798B" w:rsidRDefault="0081798B">
            <w:pPr>
              <w:keepNext/>
              <w:keepLines/>
            </w:pPr>
            <w:r>
              <w:t>Mulugu</w:t>
            </w:r>
          </w:p>
        </w:tc>
        <w:tc>
          <w:tcPr>
            <w:tcW w:w="2340" w:type="dxa"/>
            <w:tcBorders>
              <w:top w:val="nil"/>
              <w:left w:val="nil"/>
              <w:bottom w:val="single" w:sz="4" w:space="0" w:color="auto"/>
              <w:right w:val="single" w:sz="4" w:space="0" w:color="auto"/>
            </w:tcBorders>
            <w:vAlign w:val="center"/>
            <w:hideMark/>
          </w:tcPr>
          <w:p w:rsidR="0081798B" w:rsidRDefault="0081798B">
            <w:pPr>
              <w:keepNext/>
              <w:keepLines/>
            </w:pPr>
            <w:r>
              <w:t>Thadvai</w:t>
            </w:r>
          </w:p>
        </w:tc>
        <w:tc>
          <w:tcPr>
            <w:tcW w:w="1710" w:type="dxa"/>
            <w:tcBorders>
              <w:top w:val="nil"/>
              <w:left w:val="nil"/>
              <w:bottom w:val="single" w:sz="4" w:space="0" w:color="auto"/>
              <w:right w:val="single" w:sz="4" w:space="0" w:color="auto"/>
            </w:tcBorders>
            <w:vAlign w:val="center"/>
            <w:hideMark/>
          </w:tcPr>
          <w:p w:rsidR="0081798B" w:rsidRDefault="0081798B">
            <w:pPr>
              <w:keepNext/>
              <w:keepLines/>
            </w:pPr>
            <w:r>
              <w:t>Thadvai</w:t>
            </w:r>
          </w:p>
        </w:tc>
        <w:tc>
          <w:tcPr>
            <w:tcW w:w="1860" w:type="dxa"/>
            <w:tcBorders>
              <w:top w:val="nil"/>
              <w:left w:val="nil"/>
              <w:bottom w:val="single" w:sz="4" w:space="0" w:color="auto"/>
              <w:right w:val="single" w:sz="4" w:space="0" w:color="auto"/>
            </w:tcBorders>
            <w:vAlign w:val="center"/>
            <w:hideMark/>
          </w:tcPr>
          <w:p w:rsidR="0081798B" w:rsidRDefault="0081798B">
            <w:pPr>
              <w:keepNext/>
              <w:keepLines/>
              <w:jc w:val="center"/>
            </w:pPr>
            <w:r>
              <w:t>36320403108</w:t>
            </w:r>
          </w:p>
        </w:tc>
      </w:tr>
    </w:tbl>
    <w:p w:rsidR="0081798B" w:rsidRDefault="0081798B" w:rsidP="0081798B">
      <w:pPr>
        <w:pStyle w:val="ListParagraph"/>
        <w:keepNext/>
        <w:keepLines/>
        <w:jc w:val="both"/>
        <w:rPr>
          <w:bCs/>
        </w:rPr>
      </w:pPr>
    </w:p>
    <w:p w:rsidR="0081798B" w:rsidRDefault="0081798B" w:rsidP="0081798B">
      <w:pPr>
        <w:pStyle w:val="ListParagraph"/>
        <w:keepNext/>
        <w:keepLines/>
        <w:jc w:val="both"/>
        <w:rPr>
          <w:bCs/>
        </w:rPr>
      </w:pPr>
    </w:p>
    <w:p w:rsidR="0081798B" w:rsidRDefault="0081798B" w:rsidP="0081798B">
      <w:pPr>
        <w:pStyle w:val="ListParagraph"/>
        <w:keepNext/>
        <w:keepLines/>
        <w:jc w:val="both"/>
        <w:rPr>
          <w:bCs/>
        </w:rPr>
      </w:pPr>
    </w:p>
    <w:p w:rsidR="0081798B" w:rsidRDefault="0081798B" w:rsidP="004D4A84">
      <w:pPr>
        <w:pStyle w:val="ListParagraph"/>
        <w:keepNext/>
        <w:keepLines/>
        <w:numPr>
          <w:ilvl w:val="0"/>
          <w:numId w:val="161"/>
        </w:numPr>
        <w:ind w:left="450" w:hanging="450"/>
        <w:contextualSpacing/>
        <w:jc w:val="both"/>
      </w:pPr>
      <w:r>
        <w:t>3360 additional seats are recommended in existing 84 KGBVs (40 seats per KGBV).</w:t>
      </w:r>
    </w:p>
    <w:tbl>
      <w:tblPr>
        <w:tblW w:w="10340" w:type="dxa"/>
        <w:jc w:val="center"/>
        <w:tblLook w:val="04A0"/>
      </w:tblPr>
      <w:tblGrid>
        <w:gridCol w:w="557"/>
        <w:gridCol w:w="1047"/>
        <w:gridCol w:w="2620"/>
        <w:gridCol w:w="2453"/>
        <w:gridCol w:w="2383"/>
        <w:gridCol w:w="1316"/>
      </w:tblGrid>
      <w:tr w:rsidR="0081798B" w:rsidTr="00257882">
        <w:trPr>
          <w:trHeight w:val="144"/>
          <w:tblHeader/>
          <w:jc w:val="center"/>
        </w:trPr>
        <w:tc>
          <w:tcPr>
            <w:tcW w:w="557"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rsidP="00257882">
            <w:pPr>
              <w:keepNext/>
              <w:keepLines/>
              <w:jc w:val="center"/>
              <w:rPr>
                <w:b/>
                <w:bCs/>
                <w:sz w:val="20"/>
                <w:szCs w:val="20"/>
              </w:rPr>
            </w:pPr>
            <w:r>
              <w:rPr>
                <w:b/>
                <w:bCs/>
                <w:sz w:val="20"/>
                <w:szCs w:val="20"/>
              </w:rPr>
              <w:t>Sl. No</w:t>
            </w:r>
          </w:p>
        </w:tc>
        <w:tc>
          <w:tcPr>
            <w:tcW w:w="1047" w:type="dxa"/>
            <w:tcBorders>
              <w:top w:val="single" w:sz="4" w:space="0" w:color="auto"/>
              <w:left w:val="nil"/>
              <w:bottom w:val="single" w:sz="4" w:space="0" w:color="auto"/>
              <w:right w:val="single" w:sz="4" w:space="0" w:color="auto"/>
            </w:tcBorders>
            <w:noWrap/>
            <w:vAlign w:val="center"/>
            <w:hideMark/>
          </w:tcPr>
          <w:p w:rsidR="0081798B" w:rsidRDefault="0081798B" w:rsidP="00257882">
            <w:pPr>
              <w:keepNext/>
              <w:keepLines/>
              <w:jc w:val="center"/>
              <w:rPr>
                <w:b/>
                <w:bCs/>
                <w:sz w:val="20"/>
                <w:szCs w:val="20"/>
              </w:rPr>
            </w:pPr>
            <w:r>
              <w:rPr>
                <w:b/>
                <w:bCs/>
                <w:sz w:val="20"/>
                <w:szCs w:val="20"/>
              </w:rPr>
              <w:t>District Code</w:t>
            </w:r>
          </w:p>
        </w:tc>
        <w:tc>
          <w:tcPr>
            <w:tcW w:w="2620" w:type="dxa"/>
            <w:tcBorders>
              <w:top w:val="single" w:sz="4" w:space="0" w:color="auto"/>
              <w:left w:val="nil"/>
              <w:bottom w:val="single" w:sz="4" w:space="0" w:color="auto"/>
              <w:right w:val="single" w:sz="4" w:space="0" w:color="auto"/>
            </w:tcBorders>
            <w:noWrap/>
            <w:vAlign w:val="center"/>
            <w:hideMark/>
          </w:tcPr>
          <w:p w:rsidR="0081798B" w:rsidRDefault="0081798B" w:rsidP="00257882">
            <w:pPr>
              <w:keepNext/>
              <w:keepLines/>
              <w:jc w:val="center"/>
              <w:rPr>
                <w:b/>
                <w:bCs/>
                <w:sz w:val="20"/>
                <w:szCs w:val="20"/>
              </w:rPr>
            </w:pPr>
            <w:r>
              <w:rPr>
                <w:b/>
                <w:bCs/>
                <w:sz w:val="20"/>
                <w:szCs w:val="20"/>
              </w:rPr>
              <w:t>District</w:t>
            </w:r>
          </w:p>
        </w:tc>
        <w:tc>
          <w:tcPr>
            <w:tcW w:w="2453" w:type="dxa"/>
            <w:tcBorders>
              <w:top w:val="single" w:sz="4" w:space="0" w:color="auto"/>
              <w:left w:val="nil"/>
              <w:bottom w:val="single" w:sz="4" w:space="0" w:color="auto"/>
              <w:right w:val="single" w:sz="4" w:space="0" w:color="auto"/>
            </w:tcBorders>
            <w:noWrap/>
            <w:vAlign w:val="center"/>
            <w:hideMark/>
          </w:tcPr>
          <w:p w:rsidR="0081798B" w:rsidRDefault="0081798B" w:rsidP="00257882">
            <w:pPr>
              <w:keepNext/>
              <w:keepLines/>
              <w:jc w:val="center"/>
              <w:rPr>
                <w:b/>
                <w:bCs/>
                <w:sz w:val="20"/>
                <w:szCs w:val="20"/>
              </w:rPr>
            </w:pPr>
            <w:r>
              <w:rPr>
                <w:b/>
                <w:bCs/>
                <w:sz w:val="20"/>
                <w:szCs w:val="20"/>
              </w:rPr>
              <w:t>Block/ Municipal Area, where KGBV sanctioned</w:t>
            </w:r>
          </w:p>
        </w:tc>
        <w:tc>
          <w:tcPr>
            <w:tcW w:w="2347" w:type="dxa"/>
            <w:tcBorders>
              <w:top w:val="single" w:sz="4" w:space="0" w:color="auto"/>
              <w:left w:val="nil"/>
              <w:bottom w:val="single" w:sz="4" w:space="0" w:color="auto"/>
              <w:right w:val="single" w:sz="4" w:space="0" w:color="auto"/>
            </w:tcBorders>
            <w:noWrap/>
            <w:vAlign w:val="center"/>
            <w:hideMark/>
          </w:tcPr>
          <w:p w:rsidR="0081798B" w:rsidRDefault="0081798B" w:rsidP="00257882">
            <w:pPr>
              <w:keepNext/>
              <w:keepLines/>
              <w:jc w:val="center"/>
              <w:rPr>
                <w:b/>
                <w:bCs/>
                <w:sz w:val="20"/>
                <w:szCs w:val="20"/>
              </w:rPr>
            </w:pPr>
            <w:r>
              <w:rPr>
                <w:b/>
                <w:bCs/>
                <w:sz w:val="20"/>
                <w:szCs w:val="20"/>
              </w:rPr>
              <w:t>Place of KGBV</w:t>
            </w:r>
          </w:p>
        </w:tc>
        <w:tc>
          <w:tcPr>
            <w:tcW w:w="1316" w:type="dxa"/>
            <w:tcBorders>
              <w:top w:val="single" w:sz="4" w:space="0" w:color="auto"/>
              <w:left w:val="nil"/>
              <w:bottom w:val="single" w:sz="4" w:space="0" w:color="auto"/>
              <w:right w:val="single" w:sz="4" w:space="0" w:color="auto"/>
            </w:tcBorders>
            <w:noWrap/>
            <w:vAlign w:val="center"/>
            <w:hideMark/>
          </w:tcPr>
          <w:p w:rsidR="0081798B" w:rsidRDefault="0081798B" w:rsidP="00257882">
            <w:pPr>
              <w:keepNext/>
              <w:keepLines/>
              <w:jc w:val="center"/>
              <w:rPr>
                <w:b/>
                <w:bCs/>
                <w:sz w:val="20"/>
                <w:szCs w:val="20"/>
              </w:rPr>
            </w:pPr>
            <w:r>
              <w:rPr>
                <w:b/>
                <w:bCs/>
                <w:sz w:val="20"/>
                <w:szCs w:val="20"/>
              </w:rPr>
              <w:t>U-DISE Code</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1</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3601</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Adilabad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Adilabad Rural</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Adilabad (Rural)</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36010900299</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3601</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Adilabad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Bheempur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Bheempur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36011100911</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3601</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Adilabad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Gadiguda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Gadiguda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36010402204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3601</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Adilabad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Sirkonda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Sirikonda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36011603544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BhadradriKothagudem</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Allapalli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Allapally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36090700513</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6</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BhadradriKothagudem</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Annapureddypalli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Annapureddypally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36091300409</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BhadradriKothagudem</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Bhadrachalam</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Bhadrachalam</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36092000194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8</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BhadradriKothagudem</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Burgampadu</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Burgampahad</w:t>
            </w:r>
          </w:p>
          <w:p w:rsidR="0081798B" w:rsidRDefault="0081798B" w:rsidP="00257882">
            <w:pPr>
              <w:keepNext/>
              <w:keepLines/>
              <w:jc w:val="center"/>
              <w:rPr>
                <w:sz w:val="20"/>
                <w:szCs w:val="20"/>
              </w:rPr>
            </w:pPr>
            <w:r>
              <w:rPr>
                <w:sz w:val="20"/>
                <w:szCs w:val="20"/>
              </w:rPr>
              <w:t>(PinakaPattinagar)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36091900704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9</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BhadradriKothagudem</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Karakagudem</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Karakagudem</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36090100705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10</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Jangaon</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Not Sanctioned</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Chilpur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36190201110</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11</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Jangaon</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Tharigoppula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Tharigoppula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36190100318</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12</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JayashankarBhupalpally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Palimela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Palmela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36080200402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13</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JayashankarBhupalpally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Tekumatla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 xml:space="preserve">Raghavareddypet @ </w:t>
            </w:r>
            <w:r>
              <w:rPr>
                <w:sz w:val="20"/>
                <w:szCs w:val="20"/>
              </w:rPr>
              <w:lastRenderedPageBreak/>
              <w:t>Tekumatla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lastRenderedPageBreak/>
              <w:t>36080700205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lastRenderedPageBreak/>
              <w:t>14</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3626</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JogulambaGadwal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KgbvKtDoddi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 T Doddi</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36260101303</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15</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3626</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JogulambaGadwal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KgbvRajoli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Rajoli</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36260801014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16</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3626</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JogulambaGadwal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KgbvUndavelly</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Undavelly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36261100607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17</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3615</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Kamareddy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Bibipet</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Bibipet</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36152200615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18</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3615</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Kamareddy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Rajampet</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Rajampet</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36151600612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19</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3613</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Karimnagar</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Ellandakunta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Ellanthakunta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36131600506</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20</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3631</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Khammam</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Raghunadhapalem</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Raghunadhapalem</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36310301008</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21</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3602</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KumuramBheem</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Chintalamanepally</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Chinthalamanepally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36021200707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22</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3602</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KumuramBheem</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Lingapur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Lingapur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36020300807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23</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3602</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KumuramBheem</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Penchikalpet</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Penchikalpet</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36021400608</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24</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3610</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Mahabubabad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Chinnagudur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Chinnagudur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36101200309</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25</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3610</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Mahabubabad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Gangaaram</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Gangaram</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36100201908</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26</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3610</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Mahabubabad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Peddavangara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Peddavangara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36101600410</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27</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3625</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Mahbubangar</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Mbnr (R)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Mahabubnagar(Rural) @ Bandamidipally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36251000705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28</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3625</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Mahbubangar</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Rajapoor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Rajapur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36251300902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29</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3603</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Mancherial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Bheemaram</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Jaipur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36031500310</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30</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3603</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Mancherial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Hazipur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Hajipur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36030401204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31</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3603</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Mancherial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Kannepally</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Kannepalli</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36030801807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32</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3603</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Mancherial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Naspur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Naspur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36031400257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33</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3632</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Mulugu</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Kannaigudem</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Kannaigudem</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36320601805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34</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3632</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Mulugu</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Mangapet</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Mangapet</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36320900112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35</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Nagarkurnool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Charakonda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Charakonda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36280700613</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Nagarkurnool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Padara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Padara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36281400112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37</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Nagarkurnool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Pentlavelly</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Pentlavelli</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36282000527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38</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Nagarkurnool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Urkonda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Urkonda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36280500605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39</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Nalgonda</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Adavidevulapally</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Adavidevulapally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36292300412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40</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Nalgonda</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Km Pally</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Kondamallepally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36292801442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41</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Nalgonda</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Madgulapally</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MadugulapallyShettipalem</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36291901313</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42</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Nalgonda</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Neradugommu</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Neredugommu</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36292700215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43</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3629</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Nalgonda</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Thirumalagiri S</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Thirumalagiri Sagar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36292401210</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44</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3633</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Narayanpet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Krishna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Krishna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36330501504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45</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3633</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Narayanpet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Marikal</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Marikal</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36330800543</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46</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3604</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Nirmal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Dasturabad</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Dasturabad</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36041900412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47</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3604</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Nirmal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Narsapur-G</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Narsapur (G)</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36040701714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48</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3604</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Nirmal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Nirmal Rural</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Nirmal Rural</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36041202308</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49</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3604</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Nirmal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Pembi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Mandapally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36041601107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50</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3604</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Nirmal</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Soan</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Soan</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36041301206</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51</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Nizamabad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Indalwai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Indalwai</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36052400117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52</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Nizamabad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Mendora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Mendora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36050600510</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53</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Nizamabad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Mugpal</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Mugpal</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36052200305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54</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Nizamabad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Mupkal</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Mupkal</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36050500212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55</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Nizamabad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Rudrur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Rudrur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36051800614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56</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Nizamabad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Yergatla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Yergatla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36050700510</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57</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3607</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Peddapalli</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Goliwada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Anthergoan</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36070300502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58</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3607</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Peddapalli</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Palakurthi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Palakurthy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36070201006</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59</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3607</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Peddapalli</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Ramagiri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Ramagiri</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36070501107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60</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3614</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RajannaSiricilla</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Rudrangi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Rudrangi</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36140100223</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61</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3614</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RajannaSiricilla</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Siricilla (Urban)</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Siricilla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36140600652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62</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3614</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RajannaSiricilla</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Veernapalli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Veernapalli</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36140800510</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63</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3614</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RajannaSiricilla</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Vemulawada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Vemulawada Urban</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36140500877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64</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3623</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Rangareddy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Kadthal</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Kadthal</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36231601142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65</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3623</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Rangareddy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Kondurg</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Kondurg</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36232600123</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66</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Siddipet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Akkannapet</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Akkannapet</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36180700910</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lastRenderedPageBreak/>
              <w:t>67</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Siddipet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Komuravelly</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Komuravelly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36182000405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68</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Siddipet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Markook</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Markook</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36181600708</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69</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Siddipet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Raipole</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Raipole</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36181300304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70</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Siddipet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Siddipet Urban</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Siddipet Urban</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36180900609</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71</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Siddipet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Thoguta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Thoguta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36181000216</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72</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3630</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Suryapet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Chinthalapalem</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Chinthalapalem</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36302300216</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73</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3630</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Suryapet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Maddirala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Maddirala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36300400805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74</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3630</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Suryapet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Nagaram</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Nagaram</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36300100905</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75</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3630</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Suryapet</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Palakaveedu</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Palakaveedu</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36301900506</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76</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3624</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Vikarabad</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Kotepally</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Kotepally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36241101712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77</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3627</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Wanaparthy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Amarachintha</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Amarachintha</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36270101322</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78</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3627</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Wanaparthy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Chinnambavi</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Chinnambavi</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36271400204</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79</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3627</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Wanaparthy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Madanapur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Madanapur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36270200613</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80</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3627</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Wanaparthy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Revally</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Revally</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36270600508</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81</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3627</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Wanaparthy</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Srirangapur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Srirangapur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36271200413</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82</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3612</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Warangal Urban</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Inavolu</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Inavole</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36121100517</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83</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3612</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Warangal Urban</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Velair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Velair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36120200319</w:t>
            </w:r>
          </w:p>
        </w:tc>
      </w:tr>
      <w:tr w:rsidR="0081798B" w:rsidTr="00257882">
        <w:trPr>
          <w:trHeight w:val="144"/>
          <w:jc w:val="center"/>
        </w:trPr>
        <w:tc>
          <w:tcPr>
            <w:tcW w:w="557" w:type="dxa"/>
            <w:tcBorders>
              <w:top w:val="nil"/>
              <w:left w:val="single" w:sz="4" w:space="0" w:color="auto"/>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84</w:t>
            </w:r>
          </w:p>
        </w:tc>
        <w:tc>
          <w:tcPr>
            <w:tcW w:w="10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3620</w:t>
            </w:r>
          </w:p>
        </w:tc>
        <w:tc>
          <w:tcPr>
            <w:tcW w:w="2620"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YadadriBhongir</w:t>
            </w:r>
          </w:p>
        </w:tc>
        <w:tc>
          <w:tcPr>
            <w:tcW w:w="2453"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Addagudur</w:t>
            </w:r>
          </w:p>
        </w:tc>
        <w:tc>
          <w:tcPr>
            <w:tcW w:w="2347"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Addagudur</w:t>
            </w:r>
          </w:p>
        </w:tc>
        <w:tc>
          <w:tcPr>
            <w:tcW w:w="1316" w:type="dxa"/>
            <w:tcBorders>
              <w:top w:val="nil"/>
              <w:left w:val="nil"/>
              <w:bottom w:val="single" w:sz="4" w:space="0" w:color="auto"/>
              <w:right w:val="single" w:sz="4" w:space="0" w:color="auto"/>
            </w:tcBorders>
            <w:noWrap/>
            <w:vAlign w:val="bottom"/>
            <w:hideMark/>
          </w:tcPr>
          <w:p w:rsidR="0081798B" w:rsidRDefault="0081798B" w:rsidP="00257882">
            <w:pPr>
              <w:keepNext/>
              <w:keepLines/>
              <w:jc w:val="center"/>
              <w:rPr>
                <w:sz w:val="20"/>
                <w:szCs w:val="20"/>
              </w:rPr>
            </w:pPr>
            <w:r>
              <w:rPr>
                <w:sz w:val="20"/>
                <w:szCs w:val="20"/>
              </w:rPr>
              <w:t>36201600612</w:t>
            </w:r>
          </w:p>
        </w:tc>
      </w:tr>
    </w:tbl>
    <w:p w:rsidR="0081798B" w:rsidRDefault="0081798B" w:rsidP="00257882">
      <w:pPr>
        <w:keepNext/>
        <w:keepLines/>
        <w:ind w:left="450"/>
        <w:jc w:val="center"/>
        <w:rPr>
          <w:bCs/>
        </w:rPr>
      </w:pPr>
    </w:p>
    <w:p w:rsidR="0081798B" w:rsidRDefault="0081798B" w:rsidP="004D4A84">
      <w:pPr>
        <w:keepNext/>
        <w:keepLines/>
        <w:numPr>
          <w:ilvl w:val="0"/>
          <w:numId w:val="161"/>
        </w:numPr>
        <w:ind w:left="450" w:hanging="450"/>
        <w:jc w:val="both"/>
      </w:pPr>
      <w:r>
        <w:t>Appraisal team has recommended new civil works for 30 KGBVs sanctioned in 2017-18 amounting to Rs.11955.00 lakh @Rs.398.50 lakh per KGBV which was not given then due to lack of funds.The amount is based on the civil work units recommendations made last year.</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1851"/>
        <w:gridCol w:w="2315"/>
        <w:gridCol w:w="2816"/>
        <w:gridCol w:w="1536"/>
      </w:tblGrid>
      <w:tr w:rsidR="0081798B" w:rsidTr="00257882">
        <w:trPr>
          <w:trHeight w:val="144"/>
          <w:tblHeader/>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szCs w:val="22"/>
              </w:rPr>
            </w:pPr>
            <w:r>
              <w:rPr>
                <w:b/>
              </w:rPr>
              <w:t>Sl. No.</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rPr>
            </w:pPr>
            <w:r>
              <w:rPr>
                <w:b/>
              </w:rPr>
              <w:t>District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rPr>
            </w:pPr>
            <w:r>
              <w:rPr>
                <w:b/>
              </w:rPr>
              <w:t>Name of the Block</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rPr>
            </w:pPr>
            <w:r>
              <w:rPr>
                <w:b/>
              </w:rPr>
              <w:t>School Name</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b/>
              </w:rPr>
            </w:pPr>
            <w:r>
              <w:rPr>
                <w:b/>
              </w:rPr>
              <w:t>UDISE Code</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Adilabad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Adilabad Rural</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Adilabad (Rural)</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36010900299</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Adilabad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Bheempur</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Bheempur</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36011100911</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3</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Jogulamba</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Undavelly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Undavelly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36261100607</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4</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Mahabubabad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Chinnagudur</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Chinnagudur</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36101200309</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5</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Mahabubabad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Peddavangara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Peddavangara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36101600410</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6</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Mancherial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Hajipur</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Hajipur</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36030401204</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7</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Mulugu</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Kannaigudem</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Kannaigudem</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36320601805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8</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Nagarkurnool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Padara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Padara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36281400112</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9</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Nagarkurnool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Urkonda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Urkonda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36280500605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10</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Nalgonda</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Madugulapally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MadugulapallyShettipalem</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36291901313</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11</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Nalgonda</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Neredugommu</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Neredugommu</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36292700215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12</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Narayanapet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Krishna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Krishna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36330501504</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13</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Nirmal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Nirmal Rural</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Nirmal Rural</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36041202308</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14</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Nirmal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Mandapally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Mandapally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36041601107</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15</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Nirmal</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Soan</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Soan</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36041301206</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16</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Nizamabad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Mendora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Mendora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36050600510</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17</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Nizamabad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Mupkal</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Mupkal</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36050500212</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18</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Peddapalli</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Palakurthy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Palakurthy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36070201006</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19</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Peddapalli</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Ramagiri</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Ramagiri</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36070501107</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20</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Rajanna</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Rudrangi</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Rudrangi</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36140100223</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21</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Siddipet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Akkanapet</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Akkanapet</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36180700910</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22</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Siddipet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Komuravelly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Komuravelly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36182000405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23</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Siddipet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Raipole</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Raipole</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36181300304</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24</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Siddipet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Thoguta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Thoguta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36181000216</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lastRenderedPageBreak/>
              <w:t>25</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Suryapet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Chintapalem</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Chinthalapalem</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36302300216</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26</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Suryapet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Maddirala</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Maddirala</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36300400805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27</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Suryapet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Nagaram</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Nagaram</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36300100905</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28</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Suryapet</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Palakaveedu</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Palakaveedu</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36301900506</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29</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Vikarabad</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Kotepally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Kotepally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36241101712</w:t>
            </w:r>
          </w:p>
        </w:tc>
      </w:tr>
      <w:tr w:rsidR="0081798B" w:rsidTr="00257882">
        <w:trPr>
          <w:trHeight w:val="144"/>
          <w:jc w:val="center"/>
        </w:trPr>
        <w:tc>
          <w:tcPr>
            <w:tcW w:w="92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pPr>
            <w:r>
              <w:t>30</w:t>
            </w:r>
          </w:p>
        </w:tc>
        <w:tc>
          <w:tcPr>
            <w:tcW w:w="188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Wanaparthy</w:t>
            </w:r>
          </w:p>
        </w:tc>
        <w:tc>
          <w:tcPr>
            <w:tcW w:w="240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Revally'</w:t>
            </w:r>
          </w:p>
        </w:tc>
        <w:tc>
          <w:tcPr>
            <w:tcW w:w="273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pPr>
            <w:r>
              <w:t>Revally</w:t>
            </w:r>
          </w:p>
        </w:tc>
        <w:tc>
          <w:tcPr>
            <w:tcW w:w="146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jc w:val="center"/>
              <w:rPr>
                <w:color w:val="000000"/>
              </w:rPr>
            </w:pPr>
            <w:r>
              <w:rPr>
                <w:color w:val="000000"/>
              </w:rPr>
              <w:t>36270600508</w:t>
            </w:r>
          </w:p>
        </w:tc>
      </w:tr>
    </w:tbl>
    <w:p w:rsidR="0081798B" w:rsidRDefault="0081798B" w:rsidP="0081798B">
      <w:pPr>
        <w:keepNext/>
        <w:keepLines/>
        <w:ind w:left="450"/>
        <w:jc w:val="both"/>
        <w:rPr>
          <w:bCs/>
        </w:rPr>
      </w:pPr>
    </w:p>
    <w:p w:rsidR="0081798B" w:rsidRDefault="0081798B" w:rsidP="004D4A84">
      <w:pPr>
        <w:keepNext/>
        <w:keepLines/>
        <w:numPr>
          <w:ilvl w:val="0"/>
          <w:numId w:val="161"/>
        </w:numPr>
        <w:ind w:left="450" w:hanging="450"/>
        <w:jc w:val="both"/>
        <w:rPr>
          <w:bCs/>
        </w:rPr>
      </w:pPr>
      <w:r>
        <w:rPr>
          <w:bCs/>
        </w:rPr>
        <w:t>Appraisal team has recommended rent for 70 KGBVs amounting to Rs.210.00 lakh @Rs.3.00 lakh per KGBV as proposed by the state and on the condition of completion of construction within the current year. Details are given below:</w:t>
      </w:r>
    </w:p>
    <w:tbl>
      <w:tblPr>
        <w:tblW w:w="9768" w:type="dxa"/>
        <w:jc w:val="center"/>
        <w:tblLook w:val="04A0"/>
      </w:tblPr>
      <w:tblGrid>
        <w:gridCol w:w="500"/>
        <w:gridCol w:w="2562"/>
        <w:gridCol w:w="2070"/>
        <w:gridCol w:w="1315"/>
        <w:gridCol w:w="721"/>
        <w:gridCol w:w="1251"/>
        <w:gridCol w:w="1349"/>
      </w:tblGrid>
      <w:tr w:rsidR="0081798B" w:rsidTr="00257882">
        <w:trPr>
          <w:trHeight w:val="20"/>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bCs/>
                <w:sz w:val="20"/>
                <w:szCs w:val="22"/>
                <w:lang w:val="en-IN" w:eastAsia="en-IN"/>
              </w:rPr>
            </w:pPr>
            <w:r>
              <w:rPr>
                <w:b/>
                <w:bCs/>
                <w:sz w:val="20"/>
                <w:lang w:val="en-IN" w:eastAsia="en-IN"/>
              </w:rPr>
              <w:t>Sl. No</w:t>
            </w:r>
          </w:p>
        </w:tc>
        <w:tc>
          <w:tcPr>
            <w:tcW w:w="237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bCs/>
                <w:sz w:val="20"/>
                <w:lang w:val="en-IN" w:eastAsia="en-IN"/>
              </w:rPr>
            </w:pPr>
            <w:r>
              <w:rPr>
                <w:b/>
                <w:bCs/>
                <w:sz w:val="20"/>
                <w:lang w:val="en-IN" w:eastAsia="en-IN"/>
              </w:rPr>
              <w:t>District</w:t>
            </w:r>
          </w:p>
        </w:tc>
        <w:tc>
          <w:tcPr>
            <w:tcW w:w="207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bCs/>
                <w:sz w:val="20"/>
                <w:lang w:val="en-IN" w:eastAsia="en-IN"/>
              </w:rPr>
            </w:pPr>
            <w:r>
              <w:rPr>
                <w:b/>
                <w:bCs/>
                <w:sz w:val="20"/>
                <w:lang w:val="en-IN" w:eastAsia="en-IN"/>
              </w:rPr>
              <w:t>Block</w:t>
            </w:r>
          </w:p>
        </w:tc>
        <w:tc>
          <w:tcPr>
            <w:tcW w:w="135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bCs/>
                <w:sz w:val="20"/>
                <w:lang w:val="en-IN" w:eastAsia="en-IN"/>
              </w:rPr>
            </w:pPr>
            <w:r>
              <w:rPr>
                <w:b/>
                <w:bCs/>
                <w:sz w:val="20"/>
                <w:lang w:val="en-IN" w:eastAsia="en-IN"/>
              </w:rPr>
              <w:t>Sanctioned Year</w:t>
            </w:r>
          </w:p>
        </w:tc>
        <w:tc>
          <w:tcPr>
            <w:tcW w:w="737"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bCs/>
                <w:sz w:val="20"/>
                <w:lang w:val="en-IN" w:eastAsia="en-IN"/>
              </w:rPr>
            </w:pPr>
            <w:r>
              <w:rPr>
                <w:b/>
                <w:bCs/>
                <w:sz w:val="20"/>
                <w:lang w:val="en-IN" w:eastAsia="en-IN"/>
              </w:rPr>
              <w:t>Type</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bCs/>
                <w:sz w:val="20"/>
                <w:lang w:val="en-IN" w:eastAsia="en-IN"/>
              </w:rPr>
            </w:pPr>
            <w:r>
              <w:rPr>
                <w:b/>
                <w:bCs/>
                <w:sz w:val="20"/>
                <w:lang w:val="en-IN" w:eastAsia="en-IN"/>
              </w:rPr>
              <w:t>Rent Proposed for months</w:t>
            </w:r>
          </w:p>
        </w:tc>
        <w:tc>
          <w:tcPr>
            <w:tcW w:w="1426"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b/>
                <w:bCs/>
                <w:sz w:val="20"/>
                <w:lang w:val="en-IN" w:eastAsia="en-IN"/>
              </w:rPr>
            </w:pPr>
            <w:r>
              <w:rPr>
                <w:b/>
                <w:bCs/>
                <w:sz w:val="20"/>
                <w:lang w:val="en-IN" w:eastAsia="en-IN"/>
              </w:rPr>
              <w:t>Amount Proposed (Rs. in Lakhs)</w:t>
            </w:r>
          </w:p>
        </w:tc>
      </w:tr>
      <w:tr w:rsidR="0081798B" w:rsidTr="00257882">
        <w:trPr>
          <w:trHeight w:val="20"/>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w:t>
            </w:r>
          </w:p>
        </w:tc>
        <w:tc>
          <w:tcPr>
            <w:tcW w:w="2370" w:type="dxa"/>
            <w:tcBorders>
              <w:top w:val="single" w:sz="4" w:space="0" w:color="auto"/>
              <w:left w:val="nil"/>
              <w:bottom w:val="single" w:sz="4" w:space="0" w:color="auto"/>
              <w:right w:val="single" w:sz="4" w:space="0" w:color="auto"/>
            </w:tcBorders>
            <w:vAlign w:val="center"/>
            <w:hideMark/>
          </w:tcPr>
          <w:p w:rsidR="0081798B" w:rsidRDefault="0081798B">
            <w:pPr>
              <w:keepNext/>
              <w:keepLines/>
              <w:widowControl w:val="0"/>
              <w:rPr>
                <w:color w:val="000000"/>
              </w:rPr>
            </w:pPr>
            <w:r>
              <w:rPr>
                <w:color w:val="000000"/>
              </w:rPr>
              <w:t>Adilabad</w:t>
            </w:r>
          </w:p>
        </w:tc>
        <w:tc>
          <w:tcPr>
            <w:tcW w:w="2070" w:type="dxa"/>
            <w:tcBorders>
              <w:top w:val="single" w:sz="4" w:space="0" w:color="auto"/>
              <w:left w:val="nil"/>
              <w:bottom w:val="single" w:sz="4" w:space="0" w:color="auto"/>
              <w:right w:val="single" w:sz="4" w:space="0" w:color="auto"/>
            </w:tcBorders>
            <w:vAlign w:val="center"/>
            <w:hideMark/>
          </w:tcPr>
          <w:p w:rsidR="0081798B" w:rsidRDefault="0081798B">
            <w:pPr>
              <w:keepNext/>
              <w:keepLines/>
              <w:widowControl w:val="0"/>
              <w:rPr>
                <w:color w:val="000000"/>
              </w:rPr>
            </w:pPr>
            <w:r>
              <w:rPr>
                <w:color w:val="000000"/>
              </w:rPr>
              <w:t>Adilabad Rural</w:t>
            </w:r>
          </w:p>
        </w:tc>
        <w:tc>
          <w:tcPr>
            <w:tcW w:w="1350" w:type="dxa"/>
            <w:tcBorders>
              <w:top w:val="single" w:sz="4" w:space="0" w:color="auto"/>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single" w:sz="4" w:space="0" w:color="auto"/>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single" w:sz="4" w:space="0" w:color="auto"/>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12</w:t>
            </w:r>
          </w:p>
        </w:tc>
        <w:tc>
          <w:tcPr>
            <w:tcW w:w="1426" w:type="dxa"/>
            <w:tcBorders>
              <w:top w:val="single" w:sz="4" w:space="0" w:color="auto"/>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w:t>
            </w:r>
          </w:p>
        </w:tc>
        <w:tc>
          <w:tcPr>
            <w:tcW w:w="2370" w:type="dxa"/>
            <w:tcBorders>
              <w:top w:val="nil"/>
              <w:left w:val="nil"/>
              <w:bottom w:val="single" w:sz="4" w:space="0" w:color="auto"/>
              <w:right w:val="single" w:sz="4" w:space="0" w:color="auto"/>
            </w:tcBorders>
            <w:vAlign w:val="center"/>
            <w:hideMark/>
          </w:tcPr>
          <w:p w:rsidR="0081798B" w:rsidRDefault="0081798B">
            <w:pPr>
              <w:keepNext/>
              <w:keepLines/>
              <w:widowControl w:val="0"/>
              <w:rPr>
                <w:color w:val="000000"/>
              </w:rPr>
            </w:pPr>
            <w:r>
              <w:rPr>
                <w:color w:val="000000"/>
              </w:rPr>
              <w:t>Adilabad</w:t>
            </w:r>
          </w:p>
        </w:tc>
        <w:tc>
          <w:tcPr>
            <w:tcW w:w="2070" w:type="dxa"/>
            <w:tcBorders>
              <w:top w:val="nil"/>
              <w:left w:val="nil"/>
              <w:bottom w:val="single" w:sz="4" w:space="0" w:color="auto"/>
              <w:right w:val="single" w:sz="4" w:space="0" w:color="auto"/>
            </w:tcBorders>
            <w:vAlign w:val="center"/>
            <w:hideMark/>
          </w:tcPr>
          <w:p w:rsidR="0081798B" w:rsidRDefault="0081798B">
            <w:pPr>
              <w:keepNext/>
              <w:keepLines/>
              <w:widowControl w:val="0"/>
              <w:rPr>
                <w:color w:val="000000"/>
              </w:rPr>
            </w:pPr>
            <w:r>
              <w:rPr>
                <w:color w:val="000000"/>
              </w:rPr>
              <w:t>Bheempur</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w:t>
            </w:r>
          </w:p>
        </w:tc>
        <w:tc>
          <w:tcPr>
            <w:tcW w:w="2370" w:type="dxa"/>
            <w:tcBorders>
              <w:top w:val="nil"/>
              <w:left w:val="nil"/>
              <w:bottom w:val="single" w:sz="4" w:space="0" w:color="auto"/>
              <w:right w:val="single" w:sz="4" w:space="0" w:color="auto"/>
            </w:tcBorders>
            <w:vAlign w:val="center"/>
            <w:hideMark/>
          </w:tcPr>
          <w:p w:rsidR="0081798B" w:rsidRDefault="0081798B">
            <w:pPr>
              <w:keepNext/>
              <w:keepLines/>
              <w:widowControl w:val="0"/>
              <w:rPr>
                <w:color w:val="000000"/>
              </w:rPr>
            </w:pPr>
            <w:r>
              <w:rPr>
                <w:color w:val="000000"/>
              </w:rPr>
              <w:t>Adilabad</w:t>
            </w:r>
          </w:p>
        </w:tc>
        <w:tc>
          <w:tcPr>
            <w:tcW w:w="2070" w:type="dxa"/>
            <w:tcBorders>
              <w:top w:val="nil"/>
              <w:left w:val="nil"/>
              <w:bottom w:val="single" w:sz="4" w:space="0" w:color="auto"/>
              <w:right w:val="single" w:sz="4" w:space="0" w:color="auto"/>
            </w:tcBorders>
            <w:vAlign w:val="center"/>
            <w:hideMark/>
          </w:tcPr>
          <w:p w:rsidR="0081798B" w:rsidRDefault="0081798B">
            <w:pPr>
              <w:keepNext/>
              <w:keepLines/>
              <w:widowControl w:val="0"/>
              <w:rPr>
                <w:color w:val="000000"/>
              </w:rPr>
            </w:pPr>
            <w:r>
              <w:rPr>
                <w:color w:val="000000"/>
              </w:rPr>
              <w:t>Gadiguda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Adilabad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Sirkonda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BhadradriKothagudem</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Allapalli</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BhadradriKothagudem</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Annapureddypalli</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7</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BhadradriKothagudem</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Burgampadu</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8</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BhadradriKothagudem</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Karakagudem</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9</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Jangaon</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Not Sanctioned</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10</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JayashankarBhupalpally</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Tekumatla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11</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JogulambaGadwal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KgbvKtDoddi</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12</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JogulambaGadwal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KgbvRajoli</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13</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JogulambaGadwal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KgbvUndavelly</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14</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Kamareddy</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Rajampet</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15</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Karimnagar</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Ellandakunta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16</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Khammam</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Kamepally</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2011</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17</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KumuramBheem</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Lingapur</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18</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KumuramBheem</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Penchikalpet</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19</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Mahabubabad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Chinnagudur</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20</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Mahabubabad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Gangaaram</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21</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Mahabubabad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Peddavangara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22</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Mahbubangar</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 xml:space="preserve">Mbnr (R) </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23</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Mahbubangar</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Rajapoor</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24</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Mancherial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Hazipur</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25</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Mancherial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Kannepally</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26</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Mulugu</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Kannaigudem</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27</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Mulugu</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Mangapet</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28</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Nagarkurnool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Charakonda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29</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Nagarkurnool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Padara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Nagarkurnool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Urkonda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31</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Nalgonda</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Adavidevulapally</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32</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Nalgonda</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Km Pally</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33</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Nalgonda</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Madgulapally</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lastRenderedPageBreak/>
              <w:t>34</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Nalgonda</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Neradugommu</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35</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Nalgonda</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 xml:space="preserve">Thirumalagiri S </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36</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Narayanpet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Krishna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37</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Narayanpet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Marikal</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38</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Nirmal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Nirmal Rural</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39</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Nirmal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Pembi</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40</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Nirmal</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Soan</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41</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Nizamabad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Indalwai</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42</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Nizamabad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Mendora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43</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Nizamabad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Mugpal</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44</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Nizamabad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Mupkal</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45</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Nizamabad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Rudrur</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46</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Nizamabad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Yergatla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47</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Peddapalli</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Goliwada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48</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Peddapalli</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Palakurthi</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49</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Peddapalli</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Ramagiri</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50</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RajannaSiricilla</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Rudrangi</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51</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RajannaSiricilla</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Vemulawada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52</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Rangareddy</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Kadthal</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53</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Rangareddy</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Kondurg</w:t>
            </w:r>
            <w:r>
              <w:rPr>
                <w:color w:val="000000"/>
              </w:rPr>
              <w:br/>
              <w:t>(Chowderguda)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2009</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54</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Siddipet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Akkannapet</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55</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Siddipet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Komuravelly</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56</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Siddipet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Markook</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57</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Siddipet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Raipole</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58</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Siddipet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Thoguta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59</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Suryapet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Chinthalapalem</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60</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Suryapet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Maddirala</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61</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Suryapet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Nagaram</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62</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Suryapet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Palakaveedu</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63</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Suryapet</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Penpahad</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2009</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64</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Vikarabad</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Kotepally</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65</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Wanaparthy</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Madanapur</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66</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Wanaparthy</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Revally</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67</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Wanaparthy</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Srirangapur</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68</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Warangal Urban</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Inavolu</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69</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Warangal Urban</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Velair</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nil"/>
              <w:left w:val="single" w:sz="4" w:space="0" w:color="auto"/>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70</w:t>
            </w:r>
          </w:p>
        </w:tc>
        <w:tc>
          <w:tcPr>
            <w:tcW w:w="23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YadadriBhongir</w:t>
            </w:r>
          </w:p>
        </w:tc>
        <w:tc>
          <w:tcPr>
            <w:tcW w:w="2070" w:type="dxa"/>
            <w:tcBorders>
              <w:top w:val="nil"/>
              <w:left w:val="nil"/>
              <w:bottom w:val="single" w:sz="4" w:space="0" w:color="auto"/>
              <w:right w:val="single" w:sz="4" w:space="0" w:color="auto"/>
            </w:tcBorders>
            <w:noWrap/>
            <w:vAlign w:val="center"/>
            <w:hideMark/>
          </w:tcPr>
          <w:p w:rsidR="0081798B" w:rsidRDefault="0081798B">
            <w:pPr>
              <w:keepNext/>
              <w:keepLines/>
              <w:widowControl w:val="0"/>
              <w:rPr>
                <w:color w:val="000000"/>
              </w:rPr>
            </w:pPr>
            <w:r>
              <w:rPr>
                <w:color w:val="000000"/>
              </w:rPr>
              <w:t>Addagudur</w:t>
            </w:r>
          </w:p>
        </w:tc>
        <w:tc>
          <w:tcPr>
            <w:tcW w:w="1350"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t>2017</w:t>
            </w:r>
          </w:p>
        </w:tc>
        <w:tc>
          <w:tcPr>
            <w:tcW w:w="737" w:type="dxa"/>
            <w:tcBorders>
              <w:top w:val="nil"/>
              <w:left w:val="nil"/>
              <w:bottom w:val="single" w:sz="4" w:space="0" w:color="auto"/>
              <w:right w:val="single" w:sz="4" w:space="0" w:color="auto"/>
            </w:tcBorders>
            <w:hideMark/>
          </w:tcPr>
          <w:p w:rsidR="0081798B" w:rsidRDefault="0081798B">
            <w:pPr>
              <w:keepNext/>
              <w:keepLines/>
              <w:widowControl w:val="0"/>
              <w:jc w:val="center"/>
            </w:pPr>
            <w:r>
              <w:rPr>
                <w:lang w:val="en-IN" w:eastAsia="en-IN"/>
              </w:rPr>
              <w:t>II</w:t>
            </w:r>
          </w:p>
        </w:tc>
        <w:tc>
          <w:tcPr>
            <w:tcW w:w="1305"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pPr>
            <w:r>
              <w:rPr>
                <w:lang w:val="en-IN" w:eastAsia="en-IN"/>
              </w:rPr>
              <w:t>12</w:t>
            </w:r>
          </w:p>
        </w:tc>
        <w:tc>
          <w:tcPr>
            <w:tcW w:w="1426" w:type="dxa"/>
            <w:tcBorders>
              <w:top w:val="nil"/>
              <w:left w:val="nil"/>
              <w:bottom w:val="single" w:sz="4" w:space="0" w:color="auto"/>
              <w:right w:val="single" w:sz="4" w:space="0" w:color="auto"/>
            </w:tcBorders>
            <w:vAlign w:val="center"/>
            <w:hideMark/>
          </w:tcPr>
          <w:p w:rsidR="0081798B" w:rsidRDefault="0081798B">
            <w:pPr>
              <w:keepNext/>
              <w:keepLines/>
              <w:widowControl w:val="0"/>
              <w:jc w:val="center"/>
              <w:rPr>
                <w:lang w:val="en-IN" w:eastAsia="en-IN"/>
              </w:rPr>
            </w:pPr>
            <w:r>
              <w:rPr>
                <w:lang w:val="en-IN" w:eastAsia="en-IN"/>
              </w:rPr>
              <w:t>3.00</w:t>
            </w:r>
          </w:p>
        </w:tc>
      </w:tr>
      <w:tr w:rsidR="0081798B" w:rsidTr="00257882">
        <w:trPr>
          <w:trHeight w:val="20"/>
          <w:jc w:val="center"/>
        </w:trPr>
        <w:tc>
          <w:tcPr>
            <w:tcW w:w="510" w:type="dxa"/>
            <w:tcBorders>
              <w:top w:val="single" w:sz="4" w:space="0" w:color="auto"/>
              <w:left w:val="single" w:sz="4" w:space="0" w:color="auto"/>
              <w:bottom w:val="single" w:sz="4" w:space="0" w:color="auto"/>
              <w:right w:val="single" w:sz="4" w:space="0" w:color="auto"/>
            </w:tcBorders>
            <w:vAlign w:val="center"/>
          </w:tcPr>
          <w:p w:rsidR="0081798B" w:rsidRDefault="0081798B">
            <w:pPr>
              <w:keepNext/>
              <w:keepLines/>
              <w:widowControl w:val="0"/>
              <w:jc w:val="center"/>
              <w:rPr>
                <w:lang w:val="en-IN" w:eastAsia="en-IN"/>
              </w:rPr>
            </w:pPr>
          </w:p>
        </w:tc>
        <w:tc>
          <w:tcPr>
            <w:tcW w:w="2370" w:type="dxa"/>
            <w:tcBorders>
              <w:top w:val="single" w:sz="4" w:space="0" w:color="auto"/>
              <w:left w:val="nil"/>
              <w:bottom w:val="single" w:sz="4" w:space="0" w:color="auto"/>
              <w:right w:val="single" w:sz="4" w:space="0" w:color="auto"/>
            </w:tcBorders>
            <w:noWrap/>
            <w:vAlign w:val="center"/>
          </w:tcPr>
          <w:p w:rsidR="0081798B" w:rsidRDefault="0081798B">
            <w:pPr>
              <w:keepNext/>
              <w:keepLines/>
              <w:widowControl w:val="0"/>
              <w:rPr>
                <w:color w:val="000000"/>
                <w:lang w:val="en-IN" w:eastAsia="en-IN"/>
              </w:rPr>
            </w:pPr>
          </w:p>
        </w:tc>
        <w:tc>
          <w:tcPr>
            <w:tcW w:w="2070" w:type="dxa"/>
            <w:tcBorders>
              <w:top w:val="single" w:sz="4" w:space="0" w:color="auto"/>
              <w:left w:val="nil"/>
              <w:bottom w:val="single" w:sz="4" w:space="0" w:color="auto"/>
              <w:right w:val="single" w:sz="4" w:space="0" w:color="auto"/>
            </w:tcBorders>
            <w:noWrap/>
            <w:vAlign w:val="center"/>
          </w:tcPr>
          <w:p w:rsidR="0081798B" w:rsidRDefault="0081798B">
            <w:pPr>
              <w:keepNext/>
              <w:keepLines/>
              <w:widowControl w:val="0"/>
              <w:rPr>
                <w:color w:val="000000"/>
                <w:lang w:val="en-IN" w:eastAsia="en-IN"/>
              </w:rPr>
            </w:pPr>
          </w:p>
        </w:tc>
        <w:tc>
          <w:tcPr>
            <w:tcW w:w="1350" w:type="dxa"/>
            <w:tcBorders>
              <w:top w:val="single" w:sz="4" w:space="0" w:color="auto"/>
              <w:left w:val="nil"/>
              <w:bottom w:val="single" w:sz="4" w:space="0" w:color="auto"/>
              <w:right w:val="single" w:sz="4" w:space="0" w:color="auto"/>
            </w:tcBorders>
            <w:hideMark/>
          </w:tcPr>
          <w:p w:rsidR="0081798B" w:rsidRDefault="0081798B">
            <w:pPr>
              <w:keepNext/>
              <w:keepLines/>
              <w:widowControl w:val="0"/>
              <w:jc w:val="center"/>
              <w:rPr>
                <w:b/>
                <w:bCs/>
                <w:lang w:val="en-IN" w:eastAsia="en-IN"/>
              </w:rPr>
            </w:pPr>
            <w:r>
              <w:rPr>
                <w:b/>
                <w:bCs/>
                <w:lang w:val="en-IN" w:eastAsia="en-IN"/>
              </w:rPr>
              <w:t>Total</w:t>
            </w:r>
          </w:p>
        </w:tc>
        <w:tc>
          <w:tcPr>
            <w:tcW w:w="737" w:type="dxa"/>
            <w:tcBorders>
              <w:top w:val="single" w:sz="4" w:space="0" w:color="auto"/>
              <w:left w:val="nil"/>
              <w:bottom w:val="single" w:sz="4" w:space="0" w:color="auto"/>
              <w:right w:val="single" w:sz="4" w:space="0" w:color="auto"/>
            </w:tcBorders>
            <w:vAlign w:val="center"/>
          </w:tcPr>
          <w:p w:rsidR="0081798B" w:rsidRDefault="0081798B">
            <w:pPr>
              <w:keepNext/>
              <w:keepLines/>
              <w:widowControl w:val="0"/>
              <w:jc w:val="center"/>
              <w:rPr>
                <w:lang w:val="en-IN" w:eastAsia="en-IN"/>
              </w:rPr>
            </w:pPr>
          </w:p>
        </w:tc>
        <w:tc>
          <w:tcPr>
            <w:tcW w:w="1305" w:type="dxa"/>
            <w:tcBorders>
              <w:top w:val="single" w:sz="4" w:space="0" w:color="auto"/>
              <w:left w:val="nil"/>
              <w:bottom w:val="single" w:sz="4" w:space="0" w:color="auto"/>
              <w:right w:val="single" w:sz="4" w:space="0" w:color="auto"/>
            </w:tcBorders>
            <w:vAlign w:val="center"/>
          </w:tcPr>
          <w:p w:rsidR="0081798B" w:rsidRDefault="0081798B">
            <w:pPr>
              <w:keepNext/>
              <w:keepLines/>
              <w:widowControl w:val="0"/>
              <w:jc w:val="center"/>
              <w:rPr>
                <w:lang w:val="en-IN" w:eastAsia="en-IN"/>
              </w:rPr>
            </w:pPr>
          </w:p>
        </w:tc>
        <w:tc>
          <w:tcPr>
            <w:tcW w:w="1426" w:type="dxa"/>
            <w:tcBorders>
              <w:top w:val="single" w:sz="4" w:space="0" w:color="auto"/>
              <w:left w:val="nil"/>
              <w:bottom w:val="single" w:sz="4" w:space="0" w:color="auto"/>
              <w:right w:val="single" w:sz="4" w:space="0" w:color="auto"/>
            </w:tcBorders>
            <w:vAlign w:val="center"/>
            <w:hideMark/>
          </w:tcPr>
          <w:p w:rsidR="0081798B" w:rsidRDefault="00D662D4">
            <w:pPr>
              <w:keepNext/>
              <w:keepLines/>
              <w:widowControl w:val="0"/>
              <w:jc w:val="center"/>
              <w:rPr>
                <w:b/>
                <w:bCs/>
                <w:lang w:val="en-IN" w:eastAsia="en-IN"/>
              </w:rPr>
            </w:pPr>
            <w:r>
              <w:rPr>
                <w:b/>
                <w:bCs/>
                <w:lang w:val="en-IN" w:eastAsia="en-IN"/>
              </w:rPr>
              <w:fldChar w:fldCharType="begin"/>
            </w:r>
            <w:r w:rsidR="0081798B">
              <w:rPr>
                <w:b/>
                <w:bCs/>
                <w:lang w:val="en-IN" w:eastAsia="en-IN"/>
              </w:rPr>
              <w:instrText xml:space="preserve"> =SUM(ABOVE) </w:instrText>
            </w:r>
            <w:r>
              <w:rPr>
                <w:b/>
                <w:bCs/>
                <w:lang w:val="en-IN" w:eastAsia="en-IN"/>
              </w:rPr>
              <w:fldChar w:fldCharType="separate"/>
            </w:r>
            <w:r w:rsidR="0081798B">
              <w:rPr>
                <w:b/>
                <w:bCs/>
                <w:noProof/>
                <w:lang w:val="en-IN" w:eastAsia="en-IN"/>
              </w:rPr>
              <w:t>210</w:t>
            </w:r>
            <w:r>
              <w:rPr>
                <w:b/>
                <w:bCs/>
                <w:lang w:val="en-IN" w:eastAsia="en-IN"/>
              </w:rPr>
              <w:fldChar w:fldCharType="end"/>
            </w:r>
            <w:r w:rsidR="0081798B">
              <w:rPr>
                <w:b/>
                <w:bCs/>
                <w:lang w:val="en-IN" w:eastAsia="en-IN"/>
              </w:rPr>
              <w:t>.00</w:t>
            </w:r>
          </w:p>
        </w:tc>
      </w:tr>
    </w:tbl>
    <w:p w:rsidR="0081798B" w:rsidRDefault="0081798B" w:rsidP="0081798B">
      <w:pPr>
        <w:keepNext/>
        <w:keepLines/>
        <w:ind w:left="450"/>
        <w:jc w:val="both"/>
        <w:rPr>
          <w:bCs/>
        </w:rPr>
      </w:pPr>
    </w:p>
    <w:p w:rsidR="0081798B" w:rsidRDefault="0081798B" w:rsidP="004D4A84">
      <w:pPr>
        <w:keepNext/>
        <w:keepLines/>
        <w:numPr>
          <w:ilvl w:val="0"/>
          <w:numId w:val="161"/>
        </w:numPr>
        <w:ind w:left="450" w:hanging="450"/>
        <w:jc w:val="both"/>
        <w:rPr>
          <w:bCs/>
        </w:rPr>
      </w:pPr>
      <w:r>
        <w:t>Repairs of existing KGBV buildings are not recommended as State has not bsubmittedrequied documents. State is advised to take up general repairs from maintenance head.</w:t>
      </w:r>
    </w:p>
    <w:p w:rsidR="0081798B" w:rsidRDefault="0081798B" w:rsidP="0081798B">
      <w:pPr>
        <w:keepNext/>
        <w:keepLines/>
        <w:ind w:left="450"/>
        <w:jc w:val="both"/>
        <w:rPr>
          <w:bCs/>
        </w:rPr>
      </w:pPr>
    </w:p>
    <w:p w:rsidR="0081798B" w:rsidRDefault="0081798B" w:rsidP="004D4A84">
      <w:pPr>
        <w:keepNext/>
        <w:keepLines/>
        <w:numPr>
          <w:ilvl w:val="0"/>
          <w:numId w:val="161"/>
        </w:numPr>
        <w:ind w:left="450" w:hanging="450"/>
        <w:jc w:val="both"/>
        <w:rPr>
          <w:bCs/>
        </w:rPr>
      </w:pPr>
      <w:r>
        <w:rPr>
          <w:bCs/>
        </w:rPr>
        <w:lastRenderedPageBreak/>
        <w:t>Recurring cost of Rs.5778.54 lakh for existing 246 KGBVs (Type IV) with existing 24600 seats is recommended.</w:t>
      </w:r>
    </w:p>
    <w:p w:rsidR="0081798B" w:rsidRDefault="0081798B" w:rsidP="0081798B">
      <w:pPr>
        <w:keepNext/>
        <w:keepLines/>
        <w:jc w:val="both"/>
        <w:rPr>
          <w:bCs/>
        </w:rPr>
      </w:pPr>
    </w:p>
    <w:p w:rsidR="0081798B" w:rsidRDefault="0081798B" w:rsidP="004D4A84">
      <w:pPr>
        <w:keepNext/>
        <w:keepLines/>
        <w:numPr>
          <w:ilvl w:val="0"/>
          <w:numId w:val="161"/>
        </w:numPr>
        <w:ind w:left="450" w:hanging="450"/>
        <w:jc w:val="both"/>
        <w:rPr>
          <w:bCs/>
        </w:rPr>
      </w:pPr>
      <w:r>
        <w:rPr>
          <w:shd w:val="clear" w:color="auto" w:fill="FFFFFF"/>
        </w:rPr>
        <w:t>Relocation of (05) Girls Hostel building sanctioned during 2017-18 under RMSA i.e. Kunavaram, Chintur, Varamachandrapuram, Velairpadu, Kuknoor of Khammam District is not recommended</w:t>
      </w:r>
      <w:proofErr w:type="gramStart"/>
      <w:r>
        <w:rPr>
          <w:shd w:val="clear" w:color="auto" w:fill="FFFFFF"/>
        </w:rPr>
        <w:t>..</w:t>
      </w:r>
      <w:proofErr w:type="gramEnd"/>
      <w:r>
        <w:rPr>
          <w:shd w:val="clear" w:color="auto" w:fill="FFFFFF"/>
        </w:rPr>
        <w:t xml:space="preserve"> Now, State is advised either to start and complete the construction of these buildings by overcoming/resolving the issues involved or surrender these sanctioned KGBVs (Type IV )</w:t>
      </w:r>
    </w:p>
    <w:p w:rsidR="0081798B" w:rsidRDefault="0081798B" w:rsidP="0081798B">
      <w:pPr>
        <w:keepNext/>
        <w:keepLines/>
        <w:ind w:left="450"/>
        <w:jc w:val="both"/>
        <w:rPr>
          <w:bCs/>
        </w:rPr>
      </w:pPr>
    </w:p>
    <w:p w:rsidR="0081798B" w:rsidRDefault="0081798B" w:rsidP="0081798B">
      <w:pPr>
        <w:keepNext/>
        <w:keepLines/>
        <w:ind w:firstLine="450"/>
        <w:jc w:val="both"/>
        <w:rPr>
          <w:b/>
          <w:bCs/>
        </w:rPr>
      </w:pPr>
      <w:r>
        <w:rPr>
          <w:b/>
          <w:bCs/>
        </w:rPr>
        <w:t>Appraisal team has recommended a total amount of Rs.58245.06 lakh is recommended for 721 KGBVs (342 in Type II, 133 in Type III and 246 in Type IV).</w:t>
      </w:r>
    </w:p>
    <w:p w:rsidR="0081798B" w:rsidRDefault="0081798B" w:rsidP="0081798B">
      <w:pPr>
        <w:keepNext/>
        <w:keepLines/>
        <w:rPr>
          <w:b/>
          <w:bCs/>
          <w:sz w:val="22"/>
          <w:szCs w:val="22"/>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232"/>
        <w:gridCol w:w="1710"/>
        <w:gridCol w:w="1980"/>
        <w:gridCol w:w="2325"/>
        <w:gridCol w:w="1110"/>
      </w:tblGrid>
      <w:tr w:rsidR="0081798B" w:rsidTr="006C151D">
        <w:trPr>
          <w:trHeight w:val="665"/>
          <w:jc w:val="center"/>
        </w:trPr>
        <w:tc>
          <w:tcPr>
            <w:tcW w:w="9120" w:type="dxa"/>
            <w:gridSpan w:val="6"/>
            <w:tcBorders>
              <w:top w:val="single" w:sz="4" w:space="0" w:color="auto"/>
              <w:left w:val="single" w:sz="4" w:space="0" w:color="auto"/>
              <w:bottom w:val="single" w:sz="4" w:space="0" w:color="auto"/>
              <w:right w:val="single" w:sz="4" w:space="0" w:color="auto"/>
            </w:tcBorders>
            <w:shd w:val="clear" w:color="auto" w:fill="17365D"/>
            <w:vAlign w:val="center"/>
            <w:hideMark/>
          </w:tcPr>
          <w:p w:rsidR="0081798B" w:rsidRDefault="0081798B">
            <w:pPr>
              <w:keepNext/>
              <w:keepLines/>
              <w:jc w:val="center"/>
              <w:rPr>
                <w:b/>
                <w:bCs/>
                <w:color w:val="FFFFFF"/>
              </w:rPr>
            </w:pPr>
            <w:r>
              <w:rPr>
                <w:b/>
                <w:bCs/>
                <w:color w:val="FFFFFF"/>
              </w:rPr>
              <w:t>Physical status of KGBV (Recommendations in  AWP&amp;B 2020-21)</w:t>
            </w:r>
          </w:p>
        </w:tc>
      </w:tr>
      <w:tr w:rsidR="0081798B" w:rsidTr="006C151D">
        <w:trPr>
          <w:trHeight w:val="773"/>
          <w:jc w:val="center"/>
        </w:trPr>
        <w:tc>
          <w:tcPr>
            <w:tcW w:w="763"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keepNext/>
              <w:keepLines/>
              <w:jc w:val="center"/>
              <w:rPr>
                <w:b/>
                <w:bCs/>
                <w:color w:val="FFFFFF"/>
              </w:rPr>
            </w:pPr>
            <w:r>
              <w:rPr>
                <w:b/>
                <w:bCs/>
                <w:color w:val="FFFFFF"/>
              </w:rPr>
              <w:t>Type</w:t>
            </w:r>
          </w:p>
        </w:tc>
        <w:tc>
          <w:tcPr>
            <w:tcW w:w="1232"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keepNext/>
              <w:keepLines/>
              <w:jc w:val="center"/>
              <w:rPr>
                <w:b/>
                <w:bCs/>
                <w:color w:val="FFFFFF"/>
              </w:rPr>
            </w:pPr>
            <w:r>
              <w:rPr>
                <w:b/>
                <w:bCs/>
                <w:color w:val="FFFFFF"/>
              </w:rPr>
              <w:t>No. of KGBVs</w:t>
            </w:r>
          </w:p>
        </w:tc>
        <w:tc>
          <w:tcPr>
            <w:tcW w:w="1710"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keepNext/>
              <w:keepLines/>
              <w:jc w:val="center"/>
              <w:rPr>
                <w:b/>
                <w:bCs/>
                <w:color w:val="FFFFFF"/>
              </w:rPr>
            </w:pPr>
            <w:r>
              <w:rPr>
                <w:b/>
                <w:bCs/>
                <w:color w:val="FFFFFF"/>
              </w:rPr>
              <w:t>Existing Seats per KGBV</w:t>
            </w:r>
          </w:p>
        </w:tc>
        <w:tc>
          <w:tcPr>
            <w:tcW w:w="1980"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keepNext/>
              <w:keepLines/>
              <w:jc w:val="center"/>
              <w:rPr>
                <w:b/>
                <w:bCs/>
                <w:color w:val="FFFFFF"/>
              </w:rPr>
            </w:pPr>
            <w:r>
              <w:rPr>
                <w:b/>
                <w:bCs/>
                <w:color w:val="FFFFFF"/>
              </w:rPr>
              <w:t>Additional Seats per KGBV</w:t>
            </w:r>
          </w:p>
        </w:tc>
        <w:tc>
          <w:tcPr>
            <w:tcW w:w="2325"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keepNext/>
              <w:keepLines/>
              <w:jc w:val="center"/>
              <w:rPr>
                <w:b/>
                <w:bCs/>
                <w:color w:val="FFFFFF"/>
              </w:rPr>
            </w:pPr>
            <w:r>
              <w:rPr>
                <w:b/>
                <w:bCs/>
                <w:color w:val="FFFFFF"/>
              </w:rPr>
              <w:t>Total Targeted Seats per KGBV</w:t>
            </w:r>
          </w:p>
        </w:tc>
        <w:tc>
          <w:tcPr>
            <w:tcW w:w="1110"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keepNext/>
              <w:keepLines/>
              <w:jc w:val="center"/>
              <w:rPr>
                <w:b/>
                <w:bCs/>
                <w:color w:val="FFFFFF"/>
              </w:rPr>
            </w:pPr>
            <w:r>
              <w:rPr>
                <w:b/>
                <w:bCs/>
                <w:color w:val="FFFFFF"/>
              </w:rPr>
              <w:t>Total Seats</w:t>
            </w:r>
          </w:p>
        </w:tc>
      </w:tr>
      <w:tr w:rsidR="0081798B" w:rsidTr="006C151D">
        <w:trPr>
          <w:trHeight w:val="432"/>
          <w:jc w:val="center"/>
        </w:trPr>
        <w:tc>
          <w:tcPr>
            <w:tcW w:w="763"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81798B">
            <w:pPr>
              <w:keepNext/>
              <w:keepLines/>
              <w:jc w:val="center"/>
              <w:rPr>
                <w:b/>
                <w:bCs/>
                <w:color w:val="000000"/>
              </w:rPr>
            </w:pPr>
            <w:r>
              <w:rPr>
                <w:b/>
                <w:bCs/>
                <w:color w:val="000000"/>
              </w:rPr>
              <w:t>II</w:t>
            </w:r>
          </w:p>
        </w:tc>
        <w:tc>
          <w:tcPr>
            <w:tcW w:w="1232"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84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160</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40</w:t>
            </w:r>
          </w:p>
        </w:tc>
        <w:tc>
          <w:tcPr>
            <w:tcW w:w="2325"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200</w:t>
            </w:r>
          </w:p>
        </w:tc>
        <w:tc>
          <w:tcPr>
            <w:tcW w:w="111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16800</w:t>
            </w:r>
          </w:p>
        </w:tc>
      </w:tr>
      <w:tr w:rsidR="0081798B" w:rsidTr="006C151D">
        <w:trPr>
          <w:trHeight w:val="4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color w:val="000000"/>
              </w:rPr>
            </w:pPr>
          </w:p>
        </w:tc>
        <w:tc>
          <w:tcPr>
            <w:tcW w:w="1232"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258</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200</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0</w:t>
            </w:r>
          </w:p>
        </w:tc>
        <w:tc>
          <w:tcPr>
            <w:tcW w:w="2325"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200</w:t>
            </w:r>
          </w:p>
        </w:tc>
        <w:tc>
          <w:tcPr>
            <w:tcW w:w="111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51600</w:t>
            </w:r>
          </w:p>
        </w:tc>
      </w:tr>
      <w:tr w:rsidR="0081798B" w:rsidTr="006C151D">
        <w:trPr>
          <w:trHeight w:val="4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color w:val="000000"/>
              </w:rPr>
            </w:pPr>
          </w:p>
        </w:tc>
        <w:tc>
          <w:tcPr>
            <w:tcW w:w="123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D662D4">
            <w:pPr>
              <w:keepNext/>
              <w:keepLines/>
              <w:jc w:val="center"/>
              <w:rPr>
                <w:b/>
                <w:bCs/>
                <w:color w:val="000000"/>
              </w:rPr>
            </w:pPr>
            <w:r>
              <w:rPr>
                <w:b/>
                <w:bCs/>
                <w:color w:val="000000"/>
              </w:rPr>
              <w:fldChar w:fldCharType="begin"/>
            </w:r>
            <w:r w:rsidR="0081798B">
              <w:rPr>
                <w:b/>
                <w:bCs/>
                <w:color w:val="000000"/>
              </w:rPr>
              <w:instrText xml:space="preserve"> =SUM(ABOVE) </w:instrText>
            </w:r>
            <w:r>
              <w:rPr>
                <w:b/>
                <w:bCs/>
                <w:color w:val="000000"/>
              </w:rPr>
              <w:fldChar w:fldCharType="separate"/>
            </w:r>
            <w:r w:rsidR="0081798B">
              <w:rPr>
                <w:b/>
                <w:bCs/>
                <w:noProof/>
                <w:color w:val="000000"/>
              </w:rPr>
              <w:t>342</w:t>
            </w:r>
            <w:r>
              <w:rPr>
                <w:b/>
                <w:bCs/>
                <w:color w:val="000000"/>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81798B">
            <w:pPr>
              <w:rPr>
                <w:b/>
                <w:bCs/>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81798B">
            <w:pPr>
              <w:rPr>
                <w:sz w:val="20"/>
                <w:szCs w:val="20"/>
                <w:lang w:val="en-IN" w:eastAsia="en-IN"/>
              </w:rPr>
            </w:pPr>
          </w:p>
        </w:tc>
        <w:tc>
          <w:tcPr>
            <w:tcW w:w="232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81798B">
            <w:pPr>
              <w:rPr>
                <w:sz w:val="20"/>
                <w:szCs w:val="20"/>
                <w:lang w:val="en-IN" w:eastAsia="en-IN"/>
              </w:rPr>
            </w:pPr>
          </w:p>
        </w:tc>
        <w:tc>
          <w:tcPr>
            <w:tcW w:w="11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D662D4">
            <w:pPr>
              <w:keepNext/>
              <w:keepLines/>
              <w:jc w:val="center"/>
              <w:rPr>
                <w:b/>
                <w:bCs/>
                <w:color w:val="000000"/>
              </w:rPr>
            </w:pPr>
            <w:r>
              <w:rPr>
                <w:b/>
                <w:bCs/>
                <w:color w:val="000000"/>
              </w:rPr>
              <w:fldChar w:fldCharType="begin"/>
            </w:r>
            <w:r w:rsidR="0081798B">
              <w:rPr>
                <w:b/>
                <w:bCs/>
                <w:color w:val="000000"/>
              </w:rPr>
              <w:instrText xml:space="preserve"> =SUM(ABOVE) </w:instrText>
            </w:r>
            <w:r>
              <w:rPr>
                <w:b/>
                <w:bCs/>
                <w:color w:val="000000"/>
              </w:rPr>
              <w:fldChar w:fldCharType="separate"/>
            </w:r>
            <w:r w:rsidR="0081798B">
              <w:rPr>
                <w:b/>
                <w:bCs/>
                <w:noProof/>
                <w:color w:val="000000"/>
              </w:rPr>
              <w:t>68400</w:t>
            </w:r>
            <w:r>
              <w:rPr>
                <w:b/>
                <w:bCs/>
                <w:color w:val="000000"/>
              </w:rPr>
              <w:fldChar w:fldCharType="end"/>
            </w:r>
          </w:p>
        </w:tc>
      </w:tr>
      <w:tr w:rsidR="0081798B" w:rsidTr="006C151D">
        <w:trPr>
          <w:trHeight w:val="432"/>
          <w:jc w:val="center"/>
        </w:trPr>
        <w:tc>
          <w:tcPr>
            <w:tcW w:w="763" w:type="dxa"/>
            <w:tcBorders>
              <w:top w:val="single" w:sz="4" w:space="0" w:color="auto"/>
              <w:left w:val="single" w:sz="4" w:space="0" w:color="auto"/>
              <w:bottom w:val="single" w:sz="4" w:space="0" w:color="auto"/>
              <w:right w:val="single" w:sz="4" w:space="0" w:color="auto"/>
            </w:tcBorders>
            <w:noWrap/>
            <w:vAlign w:val="bottom"/>
            <w:hideMark/>
          </w:tcPr>
          <w:p w:rsidR="0081798B" w:rsidRDefault="0081798B">
            <w:pPr>
              <w:keepNext/>
              <w:keepLines/>
              <w:jc w:val="center"/>
              <w:rPr>
                <w:color w:val="000000"/>
              </w:rPr>
            </w:pPr>
            <w:r>
              <w:rPr>
                <w:color w:val="000000"/>
              </w:rPr>
              <w:t> </w:t>
            </w:r>
          </w:p>
        </w:tc>
        <w:tc>
          <w:tcPr>
            <w:tcW w:w="1232"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rPr>
                <w:color w:val="000000"/>
              </w:rPr>
            </w:pP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rPr>
                <w:sz w:val="20"/>
                <w:szCs w:val="20"/>
                <w:lang w:val="en-IN" w:eastAsia="en-IN"/>
              </w:rPr>
            </w:pP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rPr>
                <w:sz w:val="20"/>
                <w:szCs w:val="20"/>
                <w:lang w:val="en-IN" w:eastAsia="en-IN"/>
              </w:rPr>
            </w:pPr>
          </w:p>
        </w:tc>
        <w:tc>
          <w:tcPr>
            <w:tcW w:w="2325"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rPr>
                <w:sz w:val="20"/>
                <w:szCs w:val="20"/>
                <w:lang w:val="en-IN" w:eastAsia="en-IN"/>
              </w:rPr>
            </w:pPr>
          </w:p>
        </w:tc>
        <w:tc>
          <w:tcPr>
            <w:tcW w:w="111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rPr>
                <w:sz w:val="20"/>
                <w:szCs w:val="20"/>
                <w:lang w:val="en-IN" w:eastAsia="en-IN"/>
              </w:rPr>
            </w:pPr>
          </w:p>
        </w:tc>
      </w:tr>
      <w:tr w:rsidR="0081798B" w:rsidTr="006C151D">
        <w:trPr>
          <w:trHeight w:val="432"/>
          <w:jc w:val="center"/>
        </w:trPr>
        <w:tc>
          <w:tcPr>
            <w:tcW w:w="763"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81798B">
            <w:pPr>
              <w:keepNext/>
              <w:keepLines/>
              <w:jc w:val="center"/>
              <w:rPr>
                <w:b/>
                <w:bCs/>
                <w:color w:val="000000"/>
              </w:rPr>
            </w:pPr>
            <w:r>
              <w:rPr>
                <w:b/>
                <w:bCs/>
                <w:color w:val="000000"/>
              </w:rPr>
              <w:t>III</w:t>
            </w:r>
          </w:p>
        </w:tc>
        <w:tc>
          <w:tcPr>
            <w:tcW w:w="1232"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121</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280</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0</w:t>
            </w:r>
          </w:p>
        </w:tc>
        <w:tc>
          <w:tcPr>
            <w:tcW w:w="2325"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280</w:t>
            </w:r>
          </w:p>
        </w:tc>
        <w:tc>
          <w:tcPr>
            <w:tcW w:w="111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33880</w:t>
            </w:r>
          </w:p>
        </w:tc>
      </w:tr>
      <w:tr w:rsidR="0081798B" w:rsidTr="006C151D">
        <w:trPr>
          <w:trHeight w:val="4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color w:val="000000"/>
              </w:rPr>
            </w:pPr>
          </w:p>
        </w:tc>
        <w:tc>
          <w:tcPr>
            <w:tcW w:w="1232"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12</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200</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80</w:t>
            </w:r>
          </w:p>
        </w:tc>
        <w:tc>
          <w:tcPr>
            <w:tcW w:w="2325"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280</w:t>
            </w:r>
          </w:p>
        </w:tc>
        <w:tc>
          <w:tcPr>
            <w:tcW w:w="1110" w:type="dxa"/>
            <w:tcBorders>
              <w:top w:val="single" w:sz="4" w:space="0" w:color="auto"/>
              <w:left w:val="single" w:sz="4" w:space="0" w:color="auto"/>
              <w:bottom w:val="single" w:sz="4" w:space="0" w:color="auto"/>
              <w:right w:val="single" w:sz="4" w:space="0" w:color="auto"/>
            </w:tcBorders>
            <w:noWrap/>
            <w:vAlign w:val="center"/>
            <w:hideMark/>
          </w:tcPr>
          <w:p w:rsidR="0081798B" w:rsidRDefault="0081798B">
            <w:pPr>
              <w:keepNext/>
              <w:keepLines/>
              <w:jc w:val="center"/>
              <w:rPr>
                <w:b/>
                <w:bCs/>
                <w:color w:val="000000"/>
              </w:rPr>
            </w:pPr>
            <w:r>
              <w:rPr>
                <w:b/>
                <w:bCs/>
                <w:color w:val="000000"/>
              </w:rPr>
              <w:t>3360</w:t>
            </w:r>
          </w:p>
        </w:tc>
      </w:tr>
      <w:tr w:rsidR="0081798B" w:rsidTr="006C151D">
        <w:trPr>
          <w:trHeight w:val="4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8B" w:rsidRDefault="0081798B">
            <w:pPr>
              <w:rPr>
                <w:b/>
                <w:bCs/>
                <w:color w:val="000000"/>
              </w:rPr>
            </w:pPr>
          </w:p>
        </w:tc>
        <w:tc>
          <w:tcPr>
            <w:tcW w:w="123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D662D4">
            <w:pPr>
              <w:keepNext/>
              <w:keepLines/>
              <w:jc w:val="center"/>
              <w:rPr>
                <w:b/>
                <w:bCs/>
                <w:color w:val="000000"/>
              </w:rPr>
            </w:pPr>
            <w:r>
              <w:rPr>
                <w:b/>
                <w:bCs/>
                <w:color w:val="000000"/>
              </w:rPr>
              <w:fldChar w:fldCharType="begin"/>
            </w:r>
            <w:r w:rsidR="0081798B">
              <w:rPr>
                <w:b/>
                <w:bCs/>
                <w:color w:val="000000"/>
              </w:rPr>
              <w:instrText xml:space="preserve"> =SUM(ABOVE) </w:instrText>
            </w:r>
            <w:r>
              <w:rPr>
                <w:b/>
                <w:bCs/>
                <w:color w:val="000000"/>
              </w:rPr>
              <w:fldChar w:fldCharType="separate"/>
            </w:r>
            <w:r w:rsidR="0081798B">
              <w:rPr>
                <w:b/>
                <w:bCs/>
                <w:noProof/>
                <w:color w:val="000000"/>
              </w:rPr>
              <w:t>133</w:t>
            </w:r>
            <w:r>
              <w:rPr>
                <w:b/>
                <w:bCs/>
                <w:color w:val="000000"/>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81798B">
            <w:pPr>
              <w:rPr>
                <w:b/>
                <w:bCs/>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81798B">
            <w:pPr>
              <w:rPr>
                <w:sz w:val="20"/>
                <w:szCs w:val="20"/>
                <w:lang w:val="en-IN" w:eastAsia="en-IN"/>
              </w:rPr>
            </w:pPr>
          </w:p>
        </w:tc>
        <w:tc>
          <w:tcPr>
            <w:tcW w:w="232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81798B">
            <w:pPr>
              <w:rPr>
                <w:sz w:val="20"/>
                <w:szCs w:val="20"/>
                <w:lang w:val="en-IN" w:eastAsia="en-IN"/>
              </w:rPr>
            </w:pPr>
          </w:p>
        </w:tc>
        <w:tc>
          <w:tcPr>
            <w:tcW w:w="11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1798B" w:rsidRDefault="00D662D4">
            <w:pPr>
              <w:keepNext/>
              <w:keepLines/>
              <w:jc w:val="center"/>
              <w:rPr>
                <w:b/>
                <w:bCs/>
                <w:color w:val="000000"/>
              </w:rPr>
            </w:pPr>
            <w:r>
              <w:rPr>
                <w:b/>
                <w:bCs/>
                <w:color w:val="000000"/>
              </w:rPr>
              <w:fldChar w:fldCharType="begin"/>
            </w:r>
            <w:r w:rsidR="0081798B">
              <w:rPr>
                <w:b/>
                <w:bCs/>
                <w:color w:val="000000"/>
              </w:rPr>
              <w:instrText xml:space="preserve"> =SUM(ABOVE) </w:instrText>
            </w:r>
            <w:r>
              <w:rPr>
                <w:b/>
                <w:bCs/>
                <w:color w:val="000000"/>
              </w:rPr>
              <w:fldChar w:fldCharType="separate"/>
            </w:r>
            <w:r w:rsidR="0081798B">
              <w:rPr>
                <w:b/>
                <w:bCs/>
                <w:noProof/>
                <w:color w:val="000000"/>
              </w:rPr>
              <w:t>37240</w:t>
            </w:r>
            <w:r>
              <w:rPr>
                <w:b/>
                <w:bCs/>
                <w:color w:val="000000"/>
              </w:rPr>
              <w:fldChar w:fldCharType="end"/>
            </w:r>
          </w:p>
        </w:tc>
      </w:tr>
      <w:tr w:rsidR="0081798B" w:rsidTr="006C151D">
        <w:trPr>
          <w:trHeight w:val="432"/>
          <w:jc w:val="center"/>
        </w:trPr>
        <w:tc>
          <w:tcPr>
            <w:tcW w:w="763"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keepNext/>
              <w:keepLines/>
              <w:jc w:val="center"/>
              <w:rPr>
                <w:b/>
                <w:bCs/>
                <w:color w:val="FFFFFF"/>
              </w:rPr>
            </w:pPr>
            <w:r>
              <w:rPr>
                <w:b/>
                <w:bCs/>
                <w:color w:val="FFFFFF"/>
              </w:rPr>
              <w:t>Total</w:t>
            </w:r>
          </w:p>
        </w:tc>
        <w:tc>
          <w:tcPr>
            <w:tcW w:w="1232"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keepNext/>
              <w:keepLines/>
              <w:jc w:val="center"/>
              <w:rPr>
                <w:b/>
                <w:bCs/>
                <w:color w:val="FFFFFF"/>
              </w:rPr>
            </w:pPr>
            <w:r>
              <w:rPr>
                <w:b/>
                <w:bCs/>
                <w:color w:val="FFFFFF"/>
              </w:rPr>
              <w:t>475</w:t>
            </w:r>
          </w:p>
        </w:tc>
        <w:tc>
          <w:tcPr>
            <w:tcW w:w="1710"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rPr>
                <w:b/>
                <w:bCs/>
                <w:color w:val="FFFFFF"/>
              </w:rPr>
            </w:pPr>
          </w:p>
        </w:tc>
        <w:tc>
          <w:tcPr>
            <w:tcW w:w="1980"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rPr>
                <w:sz w:val="20"/>
                <w:szCs w:val="20"/>
                <w:lang w:val="en-IN" w:eastAsia="en-IN"/>
              </w:rPr>
            </w:pPr>
          </w:p>
        </w:tc>
        <w:tc>
          <w:tcPr>
            <w:tcW w:w="2325"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rPr>
                <w:sz w:val="20"/>
                <w:szCs w:val="20"/>
                <w:lang w:val="en-IN" w:eastAsia="en-IN"/>
              </w:rPr>
            </w:pPr>
          </w:p>
        </w:tc>
        <w:tc>
          <w:tcPr>
            <w:tcW w:w="1110"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rsidR="0081798B" w:rsidRDefault="0081798B">
            <w:pPr>
              <w:keepNext/>
              <w:keepLines/>
              <w:jc w:val="center"/>
              <w:rPr>
                <w:b/>
                <w:bCs/>
                <w:color w:val="FFFFFF"/>
              </w:rPr>
            </w:pPr>
            <w:r>
              <w:rPr>
                <w:b/>
                <w:bCs/>
                <w:color w:val="FFFFFF"/>
              </w:rPr>
              <w:t>105640</w:t>
            </w:r>
          </w:p>
        </w:tc>
      </w:tr>
    </w:tbl>
    <w:p w:rsidR="0081798B" w:rsidRDefault="0081798B" w:rsidP="0081798B">
      <w:pPr>
        <w:keepNext/>
        <w:keepLines/>
        <w:jc w:val="both"/>
        <w:rPr>
          <w:b/>
          <w:bCs/>
        </w:rPr>
      </w:pPr>
    </w:p>
    <w:p w:rsidR="0081798B" w:rsidRDefault="0081798B" w:rsidP="0081798B">
      <w:pPr>
        <w:keepNext/>
        <w:keepLines/>
        <w:jc w:val="both"/>
        <w:rPr>
          <w:b/>
          <w:bCs/>
        </w:rPr>
      </w:pPr>
      <w:r>
        <w:rPr>
          <w:b/>
          <w:bCs/>
        </w:rPr>
        <w:t>Issues:</w:t>
      </w:r>
    </w:p>
    <w:p w:rsidR="0081798B" w:rsidRDefault="0081798B" w:rsidP="0081798B">
      <w:pPr>
        <w:keepNext/>
        <w:keepLines/>
        <w:jc w:val="both"/>
        <w:rPr>
          <w:b/>
          <w:bCs/>
        </w:rPr>
      </w:pPr>
    </w:p>
    <w:p w:rsidR="0081798B" w:rsidRDefault="0081798B" w:rsidP="004D4A84">
      <w:pPr>
        <w:keepNext/>
        <w:keepLines/>
        <w:numPr>
          <w:ilvl w:val="0"/>
          <w:numId w:val="162"/>
        </w:numPr>
        <w:jc w:val="both"/>
      </w:pPr>
      <w:r>
        <w:t>2906 seats are lying vacant against 67440 targeted enrolments in 354 (Type I) KGBVs and 3063 seats are lying vacant against 21600 targeted enrolments in operational 216 (Type IV) KGBVs, which is an area of concern.</w:t>
      </w:r>
    </w:p>
    <w:p w:rsidR="0081798B" w:rsidRDefault="0081798B" w:rsidP="0081798B">
      <w:pPr>
        <w:keepNext/>
        <w:keepLines/>
        <w:ind w:left="720"/>
        <w:jc w:val="both"/>
      </w:pPr>
    </w:p>
    <w:p w:rsidR="0081798B" w:rsidRDefault="0081798B" w:rsidP="004D4A84">
      <w:pPr>
        <w:keepNext/>
        <w:keepLines/>
        <w:widowControl w:val="0"/>
        <w:numPr>
          <w:ilvl w:val="0"/>
          <w:numId w:val="162"/>
        </w:numPr>
        <w:autoSpaceDE w:val="0"/>
        <w:autoSpaceDN w:val="0"/>
        <w:adjustRightInd w:val="0"/>
        <w:jc w:val="both"/>
        <w:rPr>
          <w:bCs/>
          <w:sz w:val="22"/>
          <w:szCs w:val="22"/>
        </w:rPr>
      </w:pPr>
      <w:r>
        <w:rPr>
          <w:shd w:val="clear" w:color="auto" w:fill="FFFFFF"/>
        </w:rPr>
        <w:t>State has not able to start construction of 5 KGBVs under Type IV sanctioned during 2017-18 under RMSA- Kunavaram, Chintur, Varamachandrapuram, Velairpadu, Kuknoor of Khammam District. Now, State is advised either to start and complete the construction of these buildings by overcoming/resolving the issues involved or surrender these sanctioned KGBVs (Type IV).</w:t>
      </w:r>
    </w:p>
    <w:p w:rsidR="0081798B" w:rsidRDefault="0081798B" w:rsidP="0081798B">
      <w:pPr>
        <w:pStyle w:val="ListParagraph"/>
        <w:rPr>
          <w:bCs/>
        </w:rPr>
      </w:pPr>
    </w:p>
    <w:p w:rsidR="0081798B" w:rsidRDefault="0081798B" w:rsidP="004D4A84">
      <w:pPr>
        <w:keepNext/>
        <w:keepLines/>
        <w:widowControl w:val="0"/>
        <w:numPr>
          <w:ilvl w:val="0"/>
          <w:numId w:val="162"/>
        </w:numPr>
        <w:autoSpaceDE w:val="0"/>
        <w:autoSpaceDN w:val="0"/>
        <w:adjustRightInd w:val="0"/>
        <w:jc w:val="both"/>
        <w:rPr>
          <w:bCs/>
        </w:rPr>
      </w:pPr>
      <w:r>
        <w:rPr>
          <w:bCs/>
        </w:rPr>
        <w:t>Construction of 40 buildings under Type II and 30 under Type IV is still in progress.</w:t>
      </w:r>
    </w:p>
    <w:p w:rsidR="0081798B" w:rsidRDefault="0081798B" w:rsidP="0081798B">
      <w:pPr>
        <w:keepNext/>
        <w:keepLines/>
        <w:widowControl w:val="0"/>
        <w:autoSpaceDE w:val="0"/>
        <w:autoSpaceDN w:val="0"/>
        <w:adjustRightInd w:val="0"/>
        <w:ind w:left="720"/>
        <w:jc w:val="both"/>
        <w:rPr>
          <w:bCs/>
        </w:rPr>
      </w:pPr>
    </w:p>
    <w:p w:rsidR="008177FD" w:rsidRPr="00E158CD" w:rsidRDefault="008177FD">
      <w:pPr>
        <w:spacing w:after="200" w:line="276" w:lineRule="auto"/>
        <w:rPr>
          <w:rFonts w:asciiTheme="minorHAnsi" w:eastAsiaTheme="minorHAnsi" w:hAnsiTheme="minorHAnsi" w:cstheme="minorHAnsi"/>
          <w:color w:val="000000" w:themeColor="text1"/>
          <w:lang w:bidi="hi-IN"/>
        </w:rPr>
      </w:pPr>
      <w:r w:rsidRPr="00E158CD">
        <w:rPr>
          <w:rFonts w:asciiTheme="minorHAnsi" w:eastAsiaTheme="minorHAnsi" w:hAnsiTheme="minorHAnsi" w:cstheme="minorHAnsi"/>
          <w:color w:val="000000" w:themeColor="text1"/>
          <w:lang w:bidi="hi-IN"/>
        </w:rPr>
        <w:br w:type="page"/>
      </w:r>
    </w:p>
    <w:p w:rsidR="00A1028A" w:rsidRPr="00E158CD" w:rsidRDefault="00A1028A" w:rsidP="009E705F">
      <w:pPr>
        <w:pStyle w:val="Normal1"/>
        <w:spacing w:line="240" w:lineRule="auto"/>
        <w:jc w:val="both"/>
        <w:rPr>
          <w:rFonts w:asciiTheme="minorHAnsi" w:eastAsiaTheme="minorHAnsi" w:hAnsiTheme="minorHAnsi" w:cstheme="minorHAnsi"/>
          <w:color w:val="000000" w:themeColor="text1"/>
          <w:sz w:val="24"/>
          <w:szCs w:val="24"/>
          <w:lang w:bidi="hi-IN"/>
        </w:rPr>
      </w:pPr>
    </w:p>
    <w:p w:rsidR="00A1028A" w:rsidRPr="00E158CD" w:rsidRDefault="00A1028A" w:rsidP="00A1028A">
      <w:pPr>
        <w:shd w:val="clear" w:color="auto" w:fill="000000" w:themeFill="text1"/>
        <w:spacing w:line="360" w:lineRule="auto"/>
        <w:ind w:left="-360"/>
        <w:jc w:val="center"/>
        <w:rPr>
          <w:rFonts w:asciiTheme="minorHAnsi" w:hAnsiTheme="minorHAnsi" w:cstheme="minorHAnsi"/>
          <w:b/>
          <w:color w:val="FFFFFF" w:themeColor="background1"/>
          <w:sz w:val="28"/>
          <w:szCs w:val="32"/>
        </w:rPr>
      </w:pPr>
      <w:r w:rsidRPr="00E158CD">
        <w:rPr>
          <w:rFonts w:asciiTheme="minorHAnsi" w:hAnsiTheme="minorHAnsi" w:cstheme="minorHAnsi"/>
          <w:b/>
          <w:color w:val="FFFFFF" w:themeColor="background1"/>
          <w:sz w:val="28"/>
          <w:szCs w:val="32"/>
        </w:rPr>
        <w:t>Equity</w:t>
      </w:r>
    </w:p>
    <w:p w:rsidR="00220D06" w:rsidRDefault="00220D06" w:rsidP="00220D06">
      <w:pPr>
        <w:rPr>
          <w:rFonts w:asciiTheme="minorHAnsi" w:hAnsiTheme="minorHAnsi" w:cstheme="minorHAnsi"/>
          <w:sz w:val="22"/>
          <w:szCs w:val="22"/>
        </w:rPr>
      </w:pPr>
    </w:p>
    <w:p w:rsidR="00220D06" w:rsidRPr="007C5712" w:rsidRDefault="00220D06" w:rsidP="00220D06">
      <w:pPr>
        <w:spacing w:line="276" w:lineRule="auto"/>
        <w:jc w:val="both"/>
        <w:rPr>
          <w:rFonts w:asciiTheme="majorHAnsi" w:hAnsiTheme="majorHAnsi"/>
        </w:rPr>
      </w:pPr>
      <w:r w:rsidRPr="007C5712">
        <w:rPr>
          <w:rFonts w:asciiTheme="majorHAnsi" w:hAnsiTheme="majorHAnsi"/>
        </w:rPr>
        <w:t>Telangana State is giving more priority to gender equity. The flagship campaign of Govt. of Telangana</w:t>
      </w:r>
      <w:r>
        <w:rPr>
          <w:rFonts w:asciiTheme="majorHAnsi" w:hAnsiTheme="majorHAnsi"/>
        </w:rPr>
        <w:t xml:space="preserve"> from Samagra Shiksha is 'Badi B</w:t>
      </w:r>
      <w:r w:rsidRPr="007C5712">
        <w:rPr>
          <w:rFonts w:asciiTheme="majorHAnsi" w:hAnsiTheme="majorHAnsi"/>
        </w:rPr>
        <w:t>ata</w:t>
      </w:r>
      <w:r>
        <w:rPr>
          <w:rFonts w:asciiTheme="majorHAnsi" w:hAnsiTheme="majorHAnsi"/>
        </w:rPr>
        <w:t>’</w:t>
      </w:r>
      <w:r w:rsidRPr="007C5712">
        <w:rPr>
          <w:rFonts w:asciiTheme="majorHAnsi" w:hAnsiTheme="majorHAnsi"/>
        </w:rPr>
        <w:t>. Its main objective being to create awareness among people that education is the right of every child and each one of them should complete elementary cycle up to Class VIII. In this regard, primary education acts as the basic enabling factor for participation, freedom and overcoming of basic deprivation; and secondary education facilitates economic development and establishment of social justice.</w:t>
      </w:r>
    </w:p>
    <w:p w:rsidR="00220D06" w:rsidRDefault="00220D06" w:rsidP="00220D06">
      <w:pPr>
        <w:spacing w:line="360" w:lineRule="auto"/>
        <w:jc w:val="both"/>
        <w:rPr>
          <w:rFonts w:asciiTheme="majorHAnsi" w:hAnsiTheme="majorHAnsi"/>
          <w:b/>
          <w:lang w:val="en-IN"/>
        </w:rPr>
      </w:pPr>
    </w:p>
    <w:p w:rsidR="00220D06" w:rsidRPr="008503BE" w:rsidRDefault="00220D06" w:rsidP="00220D06">
      <w:pPr>
        <w:spacing w:line="360" w:lineRule="auto"/>
        <w:jc w:val="both"/>
        <w:rPr>
          <w:rFonts w:asciiTheme="majorHAnsi" w:hAnsiTheme="majorHAnsi"/>
          <w:b/>
          <w:u w:val="single"/>
          <w:lang w:val="en-IN"/>
        </w:rPr>
      </w:pPr>
      <w:r w:rsidRPr="008503BE">
        <w:rPr>
          <w:rFonts w:asciiTheme="majorHAnsi" w:hAnsiTheme="majorHAnsi"/>
          <w:b/>
          <w:u w:val="single"/>
          <w:lang w:val="en-IN"/>
        </w:rPr>
        <w:t>Progress Overview: 2019-20</w:t>
      </w:r>
    </w:p>
    <w:tbl>
      <w:tblPr>
        <w:tblW w:w="5184" w:type="pct"/>
        <w:tblLook w:val="04A0"/>
      </w:tblPr>
      <w:tblGrid>
        <w:gridCol w:w="1368"/>
        <w:gridCol w:w="2152"/>
        <w:gridCol w:w="3012"/>
        <w:gridCol w:w="3053"/>
      </w:tblGrid>
      <w:tr w:rsidR="00220D06" w:rsidRPr="00BD7D9F" w:rsidTr="00220D06">
        <w:trPr>
          <w:trHeight w:val="1245"/>
          <w:tblHeader/>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D06" w:rsidRPr="00BD7D9F" w:rsidRDefault="00220D06" w:rsidP="00220D06">
            <w:pPr>
              <w:jc w:val="center"/>
              <w:rPr>
                <w:rFonts w:ascii="Cambria" w:hAnsi="Cambria" w:cs="Calibri"/>
                <w:b/>
                <w:bCs/>
                <w:color w:val="000000"/>
              </w:rPr>
            </w:pPr>
            <w:r w:rsidRPr="00BD7D9F">
              <w:rPr>
                <w:rFonts w:ascii="Cambria" w:hAnsi="Cambria" w:cs="Calibri"/>
                <w:b/>
                <w:bCs/>
                <w:color w:val="000000"/>
                <w:lang w:val="en-IN"/>
              </w:rPr>
              <w:t xml:space="preserve">Sl. No. </w:t>
            </w:r>
          </w:p>
        </w:tc>
        <w:tc>
          <w:tcPr>
            <w:tcW w:w="1123" w:type="pct"/>
            <w:tcBorders>
              <w:top w:val="single" w:sz="4" w:space="0" w:color="auto"/>
              <w:left w:val="nil"/>
              <w:bottom w:val="nil"/>
              <w:right w:val="single" w:sz="4" w:space="0" w:color="auto"/>
            </w:tcBorders>
            <w:shd w:val="clear" w:color="auto" w:fill="auto"/>
            <w:vAlign w:val="center"/>
            <w:hideMark/>
          </w:tcPr>
          <w:p w:rsidR="00220D06" w:rsidRPr="00BD7D9F" w:rsidRDefault="00220D06" w:rsidP="00220D06">
            <w:pPr>
              <w:jc w:val="center"/>
              <w:rPr>
                <w:rFonts w:ascii="Cambria" w:hAnsi="Cambria" w:cs="Calibri"/>
                <w:b/>
                <w:bCs/>
                <w:color w:val="000000"/>
              </w:rPr>
            </w:pPr>
            <w:r w:rsidRPr="00BD7D9F">
              <w:rPr>
                <w:rFonts w:ascii="Cambria" w:hAnsi="Cambria" w:cs="Calibri"/>
                <w:b/>
                <w:bCs/>
                <w:color w:val="000000"/>
                <w:lang w:val="en-IN"/>
              </w:rPr>
              <w:t>Name of the Project</w:t>
            </w:r>
          </w:p>
        </w:tc>
        <w:tc>
          <w:tcPr>
            <w:tcW w:w="1571" w:type="pct"/>
            <w:tcBorders>
              <w:top w:val="single" w:sz="4" w:space="0" w:color="auto"/>
              <w:left w:val="nil"/>
              <w:bottom w:val="nil"/>
              <w:right w:val="single" w:sz="4" w:space="0" w:color="auto"/>
            </w:tcBorders>
            <w:shd w:val="clear" w:color="auto" w:fill="auto"/>
            <w:vAlign w:val="center"/>
            <w:hideMark/>
          </w:tcPr>
          <w:p w:rsidR="00220D06" w:rsidRPr="00BD7D9F" w:rsidRDefault="00220D06" w:rsidP="00220D06">
            <w:pPr>
              <w:jc w:val="center"/>
              <w:rPr>
                <w:rFonts w:ascii="Cambria" w:hAnsi="Cambria" w:cs="Calibri"/>
                <w:b/>
                <w:bCs/>
                <w:color w:val="000000"/>
              </w:rPr>
            </w:pPr>
            <w:r w:rsidRPr="00BD7D9F">
              <w:rPr>
                <w:rFonts w:ascii="Cambria" w:hAnsi="Cambria" w:cs="Calibri"/>
                <w:b/>
                <w:bCs/>
                <w:color w:val="000000"/>
                <w:lang w:val="en-IN"/>
              </w:rPr>
              <w:t>Key Activities Under Taken</w:t>
            </w:r>
          </w:p>
        </w:tc>
        <w:tc>
          <w:tcPr>
            <w:tcW w:w="1591" w:type="pct"/>
            <w:tcBorders>
              <w:top w:val="single" w:sz="4" w:space="0" w:color="auto"/>
              <w:left w:val="nil"/>
              <w:bottom w:val="nil"/>
              <w:right w:val="single" w:sz="4" w:space="0" w:color="auto"/>
            </w:tcBorders>
            <w:shd w:val="clear" w:color="auto" w:fill="auto"/>
            <w:vAlign w:val="center"/>
            <w:hideMark/>
          </w:tcPr>
          <w:p w:rsidR="00220D06" w:rsidRPr="00BD7D9F" w:rsidRDefault="00220D06" w:rsidP="00220D06">
            <w:pPr>
              <w:jc w:val="center"/>
              <w:rPr>
                <w:rFonts w:ascii="Cambria" w:hAnsi="Cambria" w:cs="Calibri"/>
                <w:b/>
                <w:bCs/>
                <w:color w:val="000000"/>
              </w:rPr>
            </w:pPr>
            <w:r w:rsidRPr="00BD7D9F">
              <w:rPr>
                <w:rFonts w:ascii="Cambria" w:hAnsi="Cambria" w:cs="Calibri"/>
                <w:b/>
                <w:bCs/>
                <w:color w:val="000000"/>
                <w:lang w:val="en-IN"/>
              </w:rPr>
              <w:t>Outcomes</w:t>
            </w:r>
          </w:p>
        </w:tc>
      </w:tr>
      <w:tr w:rsidR="00220D06" w:rsidRPr="00BD7D9F" w:rsidTr="00220D06">
        <w:trPr>
          <w:trHeight w:val="692"/>
        </w:trPr>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220D06" w:rsidRPr="00BD7D9F" w:rsidRDefault="00220D06" w:rsidP="00220D06">
            <w:pPr>
              <w:jc w:val="center"/>
              <w:rPr>
                <w:rFonts w:ascii="Cambria" w:hAnsi="Cambria" w:cs="Calibri"/>
                <w:color w:val="000000"/>
              </w:rPr>
            </w:pPr>
            <w:r w:rsidRPr="00BD7D9F">
              <w:rPr>
                <w:rFonts w:ascii="Cambria" w:hAnsi="Cambria" w:cs="Calibri"/>
                <w:color w:val="000000"/>
                <w:lang w:val="en-IN"/>
              </w:rPr>
              <w:t>1</w:t>
            </w:r>
          </w:p>
        </w:tc>
        <w:tc>
          <w:tcPr>
            <w:tcW w:w="11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0D06" w:rsidRPr="00BD7D9F" w:rsidRDefault="00220D06" w:rsidP="00220D06">
            <w:pPr>
              <w:jc w:val="center"/>
              <w:rPr>
                <w:rFonts w:ascii="Cambria" w:hAnsi="Cambria" w:cs="Calibri"/>
                <w:color w:val="000000"/>
              </w:rPr>
            </w:pPr>
            <w:r w:rsidRPr="00BD7D9F">
              <w:rPr>
                <w:rFonts w:ascii="Cambria" w:hAnsi="Cambria" w:cs="Calibri"/>
                <w:color w:val="000000"/>
                <w:lang w:val="en-IN"/>
              </w:rPr>
              <w:t>Career Guidance Programme</w:t>
            </w:r>
          </w:p>
        </w:tc>
        <w:tc>
          <w:tcPr>
            <w:tcW w:w="1571" w:type="pct"/>
            <w:tcBorders>
              <w:top w:val="single" w:sz="4" w:space="0" w:color="auto"/>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 xml:space="preserve">1.Broadening Knowledge, Skills and abilities </w:t>
            </w:r>
          </w:p>
        </w:tc>
        <w:tc>
          <w:tcPr>
            <w:tcW w:w="1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0D06" w:rsidRPr="00BD7D9F" w:rsidRDefault="00220D06" w:rsidP="00220D06">
            <w:pPr>
              <w:jc w:val="both"/>
              <w:rPr>
                <w:rFonts w:ascii="Cambria" w:hAnsi="Cambria" w:cs="Calibri"/>
                <w:color w:val="000000"/>
              </w:rPr>
            </w:pPr>
            <w:r w:rsidRPr="00BD7D9F">
              <w:rPr>
                <w:rFonts w:ascii="Cambria" w:hAnsi="Cambria" w:cs="Calibri"/>
                <w:color w:val="000000"/>
                <w:lang w:val="en-IN"/>
              </w:rPr>
              <w:t>102240 Children benefited</w:t>
            </w:r>
          </w:p>
        </w:tc>
      </w:tr>
      <w:tr w:rsidR="00220D06" w:rsidRPr="00BD7D9F" w:rsidTr="00220D06">
        <w:trPr>
          <w:trHeight w:val="592"/>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c>
          <w:tcPr>
            <w:tcW w:w="1123" w:type="pct"/>
            <w:vMerge/>
            <w:tcBorders>
              <w:top w:val="single" w:sz="4" w:space="0" w:color="auto"/>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2.Improving decision making skills.</w:t>
            </w:r>
          </w:p>
        </w:tc>
        <w:tc>
          <w:tcPr>
            <w:tcW w:w="1591" w:type="pct"/>
            <w:vMerge/>
            <w:tcBorders>
              <w:top w:val="single" w:sz="4" w:space="0" w:color="auto"/>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r>
      <w:tr w:rsidR="00220D06" w:rsidRPr="00BD7D9F" w:rsidTr="00220D06">
        <w:trPr>
          <w:trHeight w:val="668"/>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c>
          <w:tcPr>
            <w:tcW w:w="1123" w:type="pct"/>
            <w:vMerge/>
            <w:tcBorders>
              <w:top w:val="single" w:sz="4" w:space="0" w:color="auto"/>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3.Increasing self-esteem and motivation.</w:t>
            </w:r>
          </w:p>
        </w:tc>
        <w:tc>
          <w:tcPr>
            <w:tcW w:w="1591" w:type="pct"/>
            <w:vMerge/>
            <w:tcBorders>
              <w:top w:val="single" w:sz="4" w:space="0" w:color="auto"/>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r>
      <w:tr w:rsidR="00220D06" w:rsidRPr="00BD7D9F" w:rsidTr="00220D06">
        <w:trPr>
          <w:trHeight w:val="564"/>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c>
          <w:tcPr>
            <w:tcW w:w="1123" w:type="pct"/>
            <w:vMerge/>
            <w:tcBorders>
              <w:top w:val="single" w:sz="4" w:space="0" w:color="auto"/>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4.Building interpersonal effectiveness.</w:t>
            </w:r>
          </w:p>
        </w:tc>
        <w:tc>
          <w:tcPr>
            <w:tcW w:w="1591" w:type="pct"/>
            <w:vMerge/>
            <w:tcBorders>
              <w:top w:val="single" w:sz="4" w:space="0" w:color="auto"/>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r>
      <w:tr w:rsidR="00220D06" w:rsidRPr="00BD7D9F" w:rsidTr="00220D06">
        <w:trPr>
          <w:trHeight w:val="544"/>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c>
          <w:tcPr>
            <w:tcW w:w="1123" w:type="pct"/>
            <w:vMerge/>
            <w:tcBorders>
              <w:top w:val="single" w:sz="4" w:space="0" w:color="auto"/>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 xml:space="preserve">5.Maximizing career opportunities. </w:t>
            </w:r>
          </w:p>
        </w:tc>
        <w:tc>
          <w:tcPr>
            <w:tcW w:w="1591" w:type="pct"/>
            <w:vMerge/>
            <w:tcBorders>
              <w:top w:val="single" w:sz="4" w:space="0" w:color="auto"/>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r>
      <w:tr w:rsidR="00220D06" w:rsidRPr="00BD7D9F" w:rsidTr="009946C6">
        <w:trPr>
          <w:trHeight w:val="2901"/>
        </w:trPr>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220D06" w:rsidRPr="00BD7D9F" w:rsidRDefault="00220D06" w:rsidP="00220D06">
            <w:pPr>
              <w:jc w:val="center"/>
              <w:rPr>
                <w:rFonts w:ascii="Cambria" w:hAnsi="Cambria" w:cs="Calibri"/>
                <w:bCs/>
                <w:color w:val="000000"/>
              </w:rPr>
            </w:pPr>
            <w:r w:rsidRPr="00BD7D9F">
              <w:rPr>
                <w:rFonts w:ascii="Cambria" w:hAnsi="Cambria" w:cs="Calibri"/>
                <w:bCs/>
                <w:color w:val="000000"/>
                <w:lang w:val="en-IN"/>
              </w:rPr>
              <w:t>2</w:t>
            </w:r>
          </w:p>
        </w:tc>
        <w:tc>
          <w:tcPr>
            <w:tcW w:w="1123" w:type="pct"/>
            <w:vMerge w:val="restart"/>
            <w:tcBorders>
              <w:top w:val="nil"/>
              <w:left w:val="single" w:sz="4" w:space="0" w:color="auto"/>
              <w:bottom w:val="single" w:sz="4" w:space="0" w:color="auto"/>
              <w:right w:val="single" w:sz="4" w:space="0" w:color="auto"/>
            </w:tcBorders>
            <w:shd w:val="clear" w:color="auto" w:fill="auto"/>
            <w:vAlign w:val="center"/>
            <w:hideMark/>
          </w:tcPr>
          <w:p w:rsidR="00220D06" w:rsidRPr="00BD7D9F" w:rsidRDefault="00220D06" w:rsidP="00220D06">
            <w:pPr>
              <w:jc w:val="center"/>
              <w:rPr>
                <w:rFonts w:ascii="Cambria" w:hAnsi="Cambria" w:cs="Calibri"/>
                <w:color w:val="000000"/>
              </w:rPr>
            </w:pPr>
            <w:r w:rsidRPr="00BD7D9F">
              <w:rPr>
                <w:rFonts w:ascii="Cambria" w:hAnsi="Cambria" w:cs="Calibri"/>
                <w:color w:val="000000"/>
                <w:lang w:val="en-IN"/>
              </w:rPr>
              <w:t xml:space="preserve">Adolescent Programme for Girls Students                               </w:t>
            </w:r>
          </w:p>
        </w:tc>
        <w:tc>
          <w:tcPr>
            <w:tcW w:w="157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1.To create a mechanism to identify and report vulnerable issues/abuse/risky behavior/ threats/ eve teasing etc.</w:t>
            </w:r>
          </w:p>
        </w:tc>
        <w:tc>
          <w:tcPr>
            <w:tcW w:w="1591" w:type="pct"/>
            <w:vMerge w:val="restart"/>
            <w:tcBorders>
              <w:top w:val="nil"/>
              <w:left w:val="single" w:sz="4" w:space="0" w:color="auto"/>
              <w:bottom w:val="single" w:sz="4" w:space="0" w:color="000000"/>
              <w:right w:val="single" w:sz="4" w:space="0" w:color="auto"/>
            </w:tcBorders>
            <w:shd w:val="clear" w:color="auto" w:fill="auto"/>
            <w:vAlign w:val="center"/>
            <w:hideMark/>
          </w:tcPr>
          <w:p w:rsidR="00220D06" w:rsidRPr="00BD7D9F" w:rsidRDefault="00220D06" w:rsidP="00220D06">
            <w:pPr>
              <w:jc w:val="both"/>
              <w:rPr>
                <w:rFonts w:ascii="Cambria" w:hAnsi="Cambria" w:cs="Calibri"/>
                <w:color w:val="000000"/>
              </w:rPr>
            </w:pPr>
            <w:r w:rsidRPr="00BD7D9F">
              <w:rPr>
                <w:rFonts w:ascii="Cambria" w:hAnsi="Cambria" w:cs="Calibri"/>
                <w:color w:val="000000"/>
                <w:lang w:val="en-IN"/>
              </w:rPr>
              <w:t xml:space="preserve">867 ( 475 KGBVs  and 392 Schools Children benefited,: Government of India publish the best practices to promote and safe guard the issues of the children and developed a book CRONICLES OF CHANGE CHAMPIONS under the BALIKAMANCH </w:t>
            </w:r>
            <w:r w:rsidRPr="00BD7D9F">
              <w:rPr>
                <w:rFonts w:ascii="Cambria" w:hAnsi="Cambria" w:cs="Calibri"/>
                <w:color w:val="000000"/>
                <w:lang w:val="en-IN"/>
              </w:rPr>
              <w:lastRenderedPageBreak/>
              <w:t>(GCEC) Programme from Telangana State Dist Warangal Urban  was nominated as best practice to the empowerment of Girl children</w:t>
            </w:r>
          </w:p>
        </w:tc>
      </w:tr>
      <w:tr w:rsidR="00220D06" w:rsidRPr="00BD7D9F" w:rsidTr="00220D06">
        <w:trPr>
          <w:trHeight w:val="3465"/>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2.To set up a grievance redress system in place with emphasis on “preventing an offence” with timely intervention. (Strengthening the linkages between School and local Police)</w:t>
            </w:r>
          </w:p>
        </w:tc>
        <w:tc>
          <w:tcPr>
            <w:tcW w:w="159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r>
      <w:tr w:rsidR="00220D06" w:rsidRPr="00BD7D9F" w:rsidTr="009946C6">
        <w:trPr>
          <w:trHeight w:val="1263"/>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 xml:space="preserve">3.To create awareness on adolescence education concerns like- Growing up changes, health &amp; hygiene, ARSH, gender issues. </w:t>
            </w:r>
          </w:p>
        </w:tc>
        <w:tc>
          <w:tcPr>
            <w:tcW w:w="159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r>
      <w:tr w:rsidR="00220D06" w:rsidRPr="00BD7D9F" w:rsidTr="009946C6">
        <w:trPr>
          <w:trHeight w:val="3396"/>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 xml:space="preserve">4.To enable adolescent girls to articulate their issues and know their rights, counter shame and fear, build up self-esteem and self-confidence, and develop ability to take on responsibility for self, relationships and (to an extent) society around them. </w:t>
            </w:r>
          </w:p>
        </w:tc>
        <w:tc>
          <w:tcPr>
            <w:tcW w:w="159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r>
      <w:tr w:rsidR="00220D06" w:rsidRPr="00BD7D9F" w:rsidTr="00220D06">
        <w:trPr>
          <w:trHeight w:val="2051"/>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5. With the conversation of Line Departments (Medical and Health, Police Department, Women Development and Child Welfare Department and Legal Department)</w:t>
            </w:r>
          </w:p>
        </w:tc>
        <w:tc>
          <w:tcPr>
            <w:tcW w:w="159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r>
      <w:tr w:rsidR="00220D06" w:rsidRPr="00BD7D9F" w:rsidTr="00220D06">
        <w:trPr>
          <w:trHeight w:val="630"/>
        </w:trPr>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220D06" w:rsidRPr="00BD7D9F" w:rsidRDefault="00220D06" w:rsidP="00220D06">
            <w:pPr>
              <w:jc w:val="center"/>
              <w:rPr>
                <w:rFonts w:ascii="Cambria" w:hAnsi="Cambria" w:cs="Calibri"/>
                <w:bCs/>
                <w:color w:val="000000"/>
              </w:rPr>
            </w:pPr>
            <w:r w:rsidRPr="00BD7D9F">
              <w:rPr>
                <w:rFonts w:ascii="Cambria" w:hAnsi="Cambria" w:cs="Calibri"/>
                <w:bCs/>
                <w:color w:val="000000"/>
                <w:lang w:val="en-IN"/>
              </w:rPr>
              <w:t>3</w:t>
            </w:r>
          </w:p>
        </w:tc>
        <w:tc>
          <w:tcPr>
            <w:tcW w:w="1123" w:type="pct"/>
            <w:vMerge w:val="restart"/>
            <w:tcBorders>
              <w:top w:val="nil"/>
              <w:left w:val="single" w:sz="4" w:space="0" w:color="auto"/>
              <w:bottom w:val="single" w:sz="4" w:space="0" w:color="000000"/>
              <w:right w:val="single" w:sz="4" w:space="0" w:color="auto"/>
            </w:tcBorders>
            <w:shd w:val="clear" w:color="auto" w:fill="auto"/>
            <w:vAlign w:val="center"/>
            <w:hideMark/>
          </w:tcPr>
          <w:p w:rsidR="00220D06" w:rsidRPr="00BD7D9F" w:rsidRDefault="00220D06" w:rsidP="00220D06">
            <w:pPr>
              <w:jc w:val="center"/>
              <w:rPr>
                <w:rFonts w:ascii="Cambria" w:hAnsi="Cambria" w:cs="Calibri"/>
                <w:color w:val="000000"/>
              </w:rPr>
            </w:pPr>
            <w:r w:rsidRPr="00BD7D9F">
              <w:rPr>
                <w:rFonts w:ascii="Cambria" w:hAnsi="Cambria" w:cs="Calibri"/>
                <w:color w:val="000000"/>
                <w:lang w:val="en-IN"/>
              </w:rPr>
              <w:t xml:space="preserve">Training in Martial Arts &amp; Selfdefence                                           </w:t>
            </w:r>
          </w:p>
        </w:tc>
        <w:tc>
          <w:tcPr>
            <w:tcW w:w="1571" w:type="pct"/>
            <w:vMerge w:val="restart"/>
            <w:tcBorders>
              <w:top w:val="nil"/>
              <w:left w:val="single" w:sz="4" w:space="0" w:color="auto"/>
              <w:bottom w:val="single" w:sz="4" w:space="0" w:color="000000"/>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Karate, Kick Boxing, Taekwondo, Kalaripayattu</w:t>
            </w: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1544 school Children benefited</w:t>
            </w:r>
          </w:p>
        </w:tc>
      </w:tr>
      <w:tr w:rsidR="00220D06" w:rsidRPr="00BD7D9F" w:rsidTr="00220D06">
        <w:trPr>
          <w:trHeight w:val="1575"/>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Rajasri</w:t>
            </w:r>
            <w:proofErr w:type="gramStart"/>
            <w:r w:rsidRPr="00BD7D9F">
              <w:rPr>
                <w:rFonts w:ascii="Cambria" w:hAnsi="Cambria" w:cs="Calibri"/>
                <w:color w:val="000000"/>
                <w:lang w:val="en-IN"/>
              </w:rPr>
              <w:t>,KGBVBhainsa</w:t>
            </w:r>
            <w:proofErr w:type="gramEnd"/>
            <w:r w:rsidRPr="00BD7D9F">
              <w:rPr>
                <w:rFonts w:ascii="Cambria" w:hAnsi="Cambria" w:cs="Calibri"/>
                <w:color w:val="000000"/>
                <w:lang w:val="en-IN"/>
              </w:rPr>
              <w:t>, Nirmal  Kick Boxing National Level Gold Medalist selected for International Level.</w:t>
            </w:r>
          </w:p>
        </w:tc>
      </w:tr>
      <w:tr w:rsidR="00220D06" w:rsidRPr="00BD7D9F" w:rsidTr="00220D06">
        <w:trPr>
          <w:trHeight w:val="945"/>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proofErr w:type="gramStart"/>
            <w:r w:rsidRPr="00BD7D9F">
              <w:rPr>
                <w:rFonts w:ascii="Cambria" w:hAnsi="Cambria" w:cs="Calibri"/>
                <w:color w:val="000000"/>
                <w:lang w:val="en-IN"/>
              </w:rPr>
              <w:t>2.c.padma</w:t>
            </w:r>
            <w:proofErr w:type="gramEnd"/>
            <w:r w:rsidRPr="00BD7D9F">
              <w:rPr>
                <w:rFonts w:ascii="Cambria" w:hAnsi="Cambria" w:cs="Calibri"/>
                <w:color w:val="000000"/>
                <w:lang w:val="en-IN"/>
              </w:rPr>
              <w:t>, KGBV Kaddam Kick Boxing National Level Gold Medalist.</w:t>
            </w:r>
          </w:p>
        </w:tc>
      </w:tr>
      <w:tr w:rsidR="00220D06" w:rsidRPr="00BD7D9F" w:rsidTr="00220D06">
        <w:trPr>
          <w:trHeight w:val="1260"/>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3.Prateeksha, KGBV Bhainsa Kick Boxing National Level Silver Medalist.</w:t>
            </w:r>
          </w:p>
        </w:tc>
      </w:tr>
      <w:tr w:rsidR="00220D06" w:rsidRPr="00BD7D9F" w:rsidTr="00220D06">
        <w:trPr>
          <w:trHeight w:val="1260"/>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4.Swathika, KGBV Bhainsa, Kick Boxing National Level Silver Medalist.</w:t>
            </w:r>
          </w:p>
        </w:tc>
      </w:tr>
      <w:tr w:rsidR="00220D06" w:rsidRPr="00BD7D9F" w:rsidTr="00220D06">
        <w:trPr>
          <w:trHeight w:val="945"/>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proofErr w:type="gramStart"/>
            <w:r w:rsidRPr="00BD7D9F">
              <w:rPr>
                <w:rFonts w:ascii="Cambria" w:hAnsi="Cambria" w:cs="Calibri"/>
                <w:color w:val="000000"/>
                <w:lang w:val="en-IN"/>
              </w:rPr>
              <w:t>5.Anjali,KGBVDilawarpur</w:t>
            </w:r>
            <w:proofErr w:type="gramEnd"/>
            <w:r w:rsidRPr="00BD7D9F">
              <w:rPr>
                <w:rFonts w:ascii="Cambria" w:hAnsi="Cambria" w:cs="Calibri"/>
                <w:color w:val="000000"/>
                <w:lang w:val="en-IN"/>
              </w:rPr>
              <w:t xml:space="preserve"> Kick Boxing National Level  Silver Medalist.</w:t>
            </w:r>
          </w:p>
        </w:tc>
      </w:tr>
      <w:tr w:rsidR="00220D06" w:rsidRPr="00BD7D9F" w:rsidTr="00220D06">
        <w:trPr>
          <w:trHeight w:val="1260"/>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proofErr w:type="gramStart"/>
            <w:r w:rsidRPr="00BD7D9F">
              <w:rPr>
                <w:rFonts w:ascii="Cambria" w:hAnsi="Cambria" w:cs="Calibri"/>
                <w:color w:val="000000"/>
                <w:lang w:val="en-IN"/>
              </w:rPr>
              <w:t>6.Prasanna,KGBVDilwarpur</w:t>
            </w:r>
            <w:proofErr w:type="gramEnd"/>
            <w:r w:rsidRPr="00BD7D9F">
              <w:rPr>
                <w:rFonts w:ascii="Cambria" w:hAnsi="Cambria" w:cs="Calibri"/>
                <w:color w:val="000000"/>
                <w:lang w:val="en-IN"/>
              </w:rPr>
              <w:t xml:space="preserve"> Kick Boxing Nationaal Level Silver Medalist.</w:t>
            </w:r>
          </w:p>
        </w:tc>
      </w:tr>
      <w:tr w:rsidR="00220D06" w:rsidRPr="00BD7D9F" w:rsidTr="00220D06">
        <w:trPr>
          <w:trHeight w:val="945"/>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proofErr w:type="gramStart"/>
            <w:r w:rsidRPr="00BD7D9F">
              <w:rPr>
                <w:rFonts w:ascii="Cambria" w:hAnsi="Cambria" w:cs="Calibri"/>
                <w:color w:val="000000"/>
                <w:lang w:val="en-IN"/>
              </w:rPr>
              <w:t>7.Bindu,KGBVDilawarpur</w:t>
            </w:r>
            <w:proofErr w:type="gramEnd"/>
            <w:r w:rsidRPr="00BD7D9F">
              <w:rPr>
                <w:rFonts w:ascii="Cambria" w:hAnsi="Cambria" w:cs="Calibri"/>
                <w:color w:val="000000"/>
                <w:lang w:val="en-IN"/>
              </w:rPr>
              <w:t xml:space="preserve"> Kick Boxing National Level Bronze Medalist.</w:t>
            </w:r>
          </w:p>
        </w:tc>
      </w:tr>
      <w:tr w:rsidR="00220D06" w:rsidRPr="00BD7D9F" w:rsidTr="00220D06">
        <w:trPr>
          <w:trHeight w:val="945"/>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proofErr w:type="gramStart"/>
            <w:r w:rsidRPr="00BD7D9F">
              <w:rPr>
                <w:rFonts w:ascii="Cambria" w:hAnsi="Cambria" w:cs="Calibri"/>
                <w:color w:val="000000"/>
                <w:lang w:val="en-IN"/>
              </w:rPr>
              <w:t>8.Keerthi,KGBVBhainsa</w:t>
            </w:r>
            <w:proofErr w:type="gramEnd"/>
            <w:r w:rsidRPr="00BD7D9F">
              <w:rPr>
                <w:rFonts w:ascii="Cambria" w:hAnsi="Cambria" w:cs="Calibri"/>
                <w:color w:val="000000"/>
                <w:lang w:val="en-IN"/>
              </w:rPr>
              <w:t xml:space="preserve"> Kick Boxing State Level Silver Medalist.</w:t>
            </w:r>
          </w:p>
        </w:tc>
      </w:tr>
      <w:tr w:rsidR="00220D06" w:rsidRPr="00BD7D9F" w:rsidTr="00220D06">
        <w:trPr>
          <w:trHeight w:val="1260"/>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proofErr w:type="gramStart"/>
            <w:r w:rsidRPr="00BD7D9F">
              <w:rPr>
                <w:rFonts w:ascii="Cambria" w:hAnsi="Cambria" w:cs="Calibri"/>
                <w:color w:val="000000"/>
                <w:lang w:val="en-IN"/>
              </w:rPr>
              <w:t>9.K.Pranitha,KGBV</w:t>
            </w:r>
            <w:proofErr w:type="gramEnd"/>
            <w:r w:rsidRPr="00BD7D9F">
              <w:rPr>
                <w:rFonts w:ascii="Cambria" w:hAnsi="Cambria" w:cs="Calibri"/>
                <w:color w:val="000000"/>
                <w:lang w:val="en-IN"/>
              </w:rPr>
              <w:t xml:space="preserve"> Soan Kick Boxing State Level Gold Medalist Selected for National Level.</w:t>
            </w:r>
          </w:p>
        </w:tc>
      </w:tr>
      <w:tr w:rsidR="00220D06" w:rsidRPr="00BD7D9F" w:rsidTr="00220D06">
        <w:trPr>
          <w:trHeight w:val="1575"/>
        </w:trPr>
        <w:tc>
          <w:tcPr>
            <w:tcW w:w="714" w:type="pct"/>
            <w:vMerge/>
            <w:tcBorders>
              <w:top w:val="nil"/>
              <w:left w:val="single" w:sz="4" w:space="0" w:color="auto"/>
              <w:bottom w:val="single" w:sz="4" w:space="0" w:color="auto"/>
              <w:right w:val="single" w:sz="4" w:space="0" w:color="auto"/>
            </w:tcBorders>
            <w:vAlign w:val="center"/>
            <w:hideMark/>
          </w:tcPr>
          <w:p w:rsidR="00220D06" w:rsidRPr="00BD7D9F" w:rsidRDefault="00220D06" w:rsidP="00220D06">
            <w:pPr>
              <w:rPr>
                <w:rFonts w:ascii="Cambria" w:hAnsi="Cambria" w:cs="Calibri"/>
                <w:b/>
                <w:bCs/>
                <w:color w:val="000000"/>
              </w:rPr>
            </w:pPr>
          </w:p>
        </w:tc>
        <w:tc>
          <w:tcPr>
            <w:tcW w:w="1123"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71" w:type="pct"/>
            <w:vMerge/>
            <w:tcBorders>
              <w:top w:val="nil"/>
              <w:left w:val="single" w:sz="4" w:space="0" w:color="auto"/>
              <w:bottom w:val="single" w:sz="4" w:space="0" w:color="000000"/>
              <w:right w:val="single" w:sz="4" w:space="0" w:color="auto"/>
            </w:tcBorders>
            <w:vAlign w:val="center"/>
            <w:hideMark/>
          </w:tcPr>
          <w:p w:rsidR="00220D06" w:rsidRPr="00BD7D9F" w:rsidRDefault="00220D06" w:rsidP="00220D06">
            <w:pPr>
              <w:rPr>
                <w:rFonts w:ascii="Cambria" w:hAnsi="Cambria" w:cs="Calibri"/>
                <w:color w:val="000000"/>
              </w:rPr>
            </w:pPr>
          </w:p>
        </w:tc>
        <w:tc>
          <w:tcPr>
            <w:tcW w:w="1591" w:type="pct"/>
            <w:tcBorders>
              <w:top w:val="nil"/>
              <w:left w:val="nil"/>
              <w:bottom w:val="single" w:sz="4" w:space="0" w:color="auto"/>
              <w:right w:val="single" w:sz="4" w:space="0" w:color="auto"/>
            </w:tcBorders>
            <w:shd w:val="clear" w:color="auto" w:fill="auto"/>
            <w:vAlign w:val="center"/>
            <w:hideMark/>
          </w:tcPr>
          <w:p w:rsidR="00220D06" w:rsidRPr="00BD7D9F" w:rsidRDefault="00220D06" w:rsidP="00220D06">
            <w:pPr>
              <w:rPr>
                <w:rFonts w:ascii="Cambria" w:hAnsi="Cambria" w:cs="Calibri"/>
                <w:color w:val="000000"/>
              </w:rPr>
            </w:pPr>
            <w:r w:rsidRPr="00BD7D9F">
              <w:rPr>
                <w:rFonts w:ascii="Cambria" w:hAnsi="Cambria" w:cs="Calibri"/>
                <w:color w:val="000000"/>
                <w:lang w:val="en-IN"/>
              </w:rPr>
              <w:t>10. Mancherial National Level Winners in Martial Arts (4) Akshayaram, M.Gayathri, J. Teswaswini, Raga Sudha</w:t>
            </w:r>
          </w:p>
        </w:tc>
      </w:tr>
    </w:tbl>
    <w:p w:rsidR="00220D06" w:rsidRPr="007C5712" w:rsidRDefault="00220D06" w:rsidP="00220D06">
      <w:pPr>
        <w:spacing w:line="360" w:lineRule="auto"/>
        <w:jc w:val="both"/>
        <w:rPr>
          <w:rFonts w:asciiTheme="majorHAnsi" w:hAnsiTheme="majorHAnsi"/>
          <w:b/>
          <w:u w:val="single"/>
        </w:rPr>
      </w:pPr>
    </w:p>
    <w:p w:rsidR="00220D06" w:rsidRPr="007C5712" w:rsidRDefault="00220D06" w:rsidP="00220D06">
      <w:pPr>
        <w:spacing w:line="360" w:lineRule="auto"/>
        <w:jc w:val="both"/>
        <w:rPr>
          <w:rFonts w:asciiTheme="majorHAnsi" w:hAnsiTheme="majorHAnsi"/>
          <w:b/>
          <w:bCs/>
          <w:color w:val="0D0D0D"/>
          <w:shd w:val="clear" w:color="auto" w:fill="FFFFFF"/>
        </w:rPr>
      </w:pPr>
      <w:r w:rsidRPr="007C5712">
        <w:rPr>
          <w:rFonts w:asciiTheme="majorHAnsi" w:hAnsiTheme="majorHAnsi"/>
          <w:b/>
          <w:bCs/>
          <w:color w:val="000000"/>
          <w:lang w:val="en-IN"/>
        </w:rPr>
        <w:tab/>
      </w:r>
    </w:p>
    <w:p w:rsidR="00220D06" w:rsidRPr="007C5712" w:rsidRDefault="00220D06" w:rsidP="00220D06">
      <w:pPr>
        <w:spacing w:line="360" w:lineRule="auto"/>
        <w:ind w:firstLine="720"/>
        <w:jc w:val="both"/>
        <w:rPr>
          <w:rFonts w:asciiTheme="majorHAnsi" w:hAnsiTheme="majorHAnsi"/>
          <w:b/>
          <w:bCs/>
          <w:color w:val="0D0D0D"/>
          <w:shd w:val="clear" w:color="auto" w:fill="FFFFFF"/>
        </w:rPr>
      </w:pPr>
      <w:r w:rsidRPr="007C5712">
        <w:rPr>
          <w:rFonts w:asciiTheme="majorHAnsi" w:hAnsiTheme="majorHAnsi"/>
          <w:b/>
          <w:bCs/>
          <w:color w:val="0D0D0D"/>
          <w:shd w:val="clear" w:color="auto" w:fill="FFFFFF"/>
        </w:rPr>
        <w:t>Budget Proposal   for the year 2020-21                           Rs. In Lakhs</w:t>
      </w:r>
    </w:p>
    <w:tbl>
      <w:tblPr>
        <w:tblStyle w:val="TableGrid"/>
        <w:tblW w:w="5659" w:type="pct"/>
        <w:tblInd w:w="-289" w:type="dxa"/>
        <w:tblLayout w:type="fixed"/>
        <w:tblLook w:val="04A0"/>
      </w:tblPr>
      <w:tblGrid>
        <w:gridCol w:w="729"/>
        <w:gridCol w:w="1454"/>
        <w:gridCol w:w="1929"/>
        <w:gridCol w:w="1134"/>
        <w:gridCol w:w="858"/>
        <w:gridCol w:w="1473"/>
        <w:gridCol w:w="850"/>
        <w:gridCol w:w="873"/>
        <w:gridCol w:w="1163"/>
      </w:tblGrid>
      <w:tr w:rsidR="004D4A84" w:rsidRPr="009946C6" w:rsidTr="004D4A84">
        <w:trPr>
          <w:trHeight w:val="485"/>
          <w:tblHeader/>
        </w:trPr>
        <w:tc>
          <w:tcPr>
            <w:tcW w:w="348" w:type="pct"/>
            <w:vMerge w:val="restart"/>
          </w:tcPr>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Sl.</w:t>
            </w:r>
          </w:p>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
                <w:bCs/>
                <w:color w:val="0D0D0D"/>
                <w:sz w:val="20"/>
                <w:szCs w:val="20"/>
                <w:shd w:val="clear" w:color="auto" w:fill="FFFFFF"/>
              </w:rPr>
              <w:lastRenderedPageBreak/>
              <w:t>No.</w:t>
            </w:r>
          </w:p>
        </w:tc>
        <w:tc>
          <w:tcPr>
            <w:tcW w:w="695" w:type="pct"/>
            <w:vMerge w:val="restart"/>
          </w:tcPr>
          <w:p w:rsidR="00220D06" w:rsidRPr="009946C6" w:rsidRDefault="00220D06" w:rsidP="004D4A84">
            <w:pPr>
              <w:pStyle w:val="ListParagraph"/>
              <w:spacing w:line="360" w:lineRule="auto"/>
              <w:ind w:left="0" w:firstLine="0"/>
              <w:jc w:val="center"/>
              <w:rPr>
                <w:rFonts w:asciiTheme="majorHAnsi" w:hAnsiTheme="majorHAnsi"/>
                <w:bCs/>
                <w:color w:val="0D0D0D"/>
                <w:sz w:val="20"/>
                <w:szCs w:val="20"/>
                <w:shd w:val="clear" w:color="auto" w:fill="FFFFFF"/>
              </w:rPr>
            </w:pPr>
            <w:r w:rsidRPr="009946C6">
              <w:rPr>
                <w:rFonts w:asciiTheme="majorHAnsi" w:hAnsiTheme="majorHAnsi"/>
                <w:b/>
                <w:bCs/>
                <w:color w:val="0D0D0D"/>
                <w:sz w:val="20"/>
                <w:szCs w:val="20"/>
                <w:shd w:val="clear" w:color="auto" w:fill="FFFFFF"/>
              </w:rPr>
              <w:lastRenderedPageBreak/>
              <w:t xml:space="preserve">Name of the </w:t>
            </w:r>
            <w:r w:rsidRPr="009946C6">
              <w:rPr>
                <w:rFonts w:asciiTheme="majorHAnsi" w:hAnsiTheme="majorHAnsi"/>
                <w:b/>
                <w:bCs/>
                <w:color w:val="0D0D0D"/>
                <w:sz w:val="20"/>
                <w:szCs w:val="20"/>
                <w:shd w:val="clear" w:color="auto" w:fill="FFFFFF"/>
              </w:rPr>
              <w:lastRenderedPageBreak/>
              <w:t>Activity</w:t>
            </w:r>
          </w:p>
        </w:tc>
        <w:tc>
          <w:tcPr>
            <w:tcW w:w="1873" w:type="pct"/>
            <w:gridSpan w:val="3"/>
          </w:tcPr>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lastRenderedPageBreak/>
              <w:t>Fresh</w:t>
            </w:r>
          </w:p>
        </w:tc>
        <w:tc>
          <w:tcPr>
            <w:tcW w:w="1527" w:type="pct"/>
            <w:gridSpan w:val="3"/>
          </w:tcPr>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Total</w:t>
            </w:r>
          </w:p>
        </w:tc>
        <w:tc>
          <w:tcPr>
            <w:tcW w:w="556" w:type="pct"/>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p>
        </w:tc>
      </w:tr>
      <w:tr w:rsidR="004D4A84" w:rsidRPr="009946C6" w:rsidTr="004D4A84">
        <w:trPr>
          <w:trHeight w:val="746"/>
          <w:tblHeader/>
        </w:trPr>
        <w:tc>
          <w:tcPr>
            <w:tcW w:w="348" w:type="pct"/>
            <w:vMerge/>
            <w:vAlign w:val="center"/>
          </w:tcPr>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p>
        </w:tc>
        <w:tc>
          <w:tcPr>
            <w:tcW w:w="695" w:type="pct"/>
            <w:vMerge/>
            <w:vAlign w:val="center"/>
          </w:tcPr>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p>
        </w:tc>
        <w:tc>
          <w:tcPr>
            <w:tcW w:w="922" w:type="pct"/>
            <w:vAlign w:val="center"/>
          </w:tcPr>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Physical</w:t>
            </w:r>
          </w:p>
        </w:tc>
        <w:tc>
          <w:tcPr>
            <w:tcW w:w="541" w:type="pct"/>
            <w:vAlign w:val="center"/>
          </w:tcPr>
          <w:p w:rsidR="00220D06" w:rsidRPr="009946C6" w:rsidRDefault="00220D06" w:rsidP="004D4A84">
            <w:pPr>
              <w:pStyle w:val="ListParagraph"/>
              <w:spacing w:line="360" w:lineRule="auto"/>
              <w:ind w:left="0" w:hanging="12"/>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Unit Cost</w:t>
            </w:r>
          </w:p>
        </w:tc>
        <w:tc>
          <w:tcPr>
            <w:tcW w:w="410" w:type="pct"/>
            <w:vAlign w:val="center"/>
          </w:tcPr>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Fin</w:t>
            </w:r>
            <w:r w:rsidR="004D4A84" w:rsidRPr="009946C6">
              <w:rPr>
                <w:rFonts w:asciiTheme="majorHAnsi" w:hAnsiTheme="majorHAnsi"/>
                <w:b/>
                <w:bCs/>
                <w:color w:val="0D0D0D"/>
                <w:sz w:val="20"/>
                <w:szCs w:val="20"/>
                <w:shd w:val="clear" w:color="auto" w:fill="FFFFFF"/>
              </w:rPr>
              <w:t>.</w:t>
            </w:r>
          </w:p>
        </w:tc>
        <w:tc>
          <w:tcPr>
            <w:tcW w:w="704" w:type="pct"/>
            <w:vAlign w:val="center"/>
          </w:tcPr>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Physical</w:t>
            </w:r>
          </w:p>
        </w:tc>
        <w:tc>
          <w:tcPr>
            <w:tcW w:w="406" w:type="pct"/>
            <w:vAlign w:val="center"/>
          </w:tcPr>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Unit</w:t>
            </w:r>
          </w:p>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Cost</w:t>
            </w:r>
          </w:p>
        </w:tc>
        <w:tc>
          <w:tcPr>
            <w:tcW w:w="417" w:type="pct"/>
            <w:vAlign w:val="center"/>
          </w:tcPr>
          <w:p w:rsidR="00220D06" w:rsidRPr="009946C6" w:rsidRDefault="00220D06" w:rsidP="004D4A84">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Fin</w:t>
            </w:r>
            <w:r w:rsidR="004D4A84" w:rsidRPr="009946C6">
              <w:rPr>
                <w:rFonts w:asciiTheme="majorHAnsi" w:hAnsiTheme="majorHAnsi"/>
                <w:b/>
                <w:bCs/>
                <w:color w:val="0D0D0D"/>
                <w:sz w:val="20"/>
                <w:szCs w:val="20"/>
                <w:shd w:val="clear" w:color="auto" w:fill="FFFFFF"/>
              </w:rPr>
              <w:t>.</w:t>
            </w:r>
          </w:p>
        </w:tc>
        <w:tc>
          <w:tcPr>
            <w:tcW w:w="556" w:type="pct"/>
            <w:vAlign w:val="center"/>
          </w:tcPr>
          <w:p w:rsidR="00220D06" w:rsidRPr="009946C6" w:rsidRDefault="00220D06" w:rsidP="004D4A84">
            <w:pPr>
              <w:pStyle w:val="ListParagraph"/>
              <w:spacing w:line="360" w:lineRule="auto"/>
              <w:ind w:left="0" w:hanging="4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Time Line</w:t>
            </w:r>
          </w:p>
        </w:tc>
      </w:tr>
      <w:tr w:rsidR="004D4A84" w:rsidRPr="009946C6" w:rsidTr="004D4A84">
        <w:tc>
          <w:tcPr>
            <w:tcW w:w="348" w:type="pct"/>
            <w:vAlign w:val="center"/>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lastRenderedPageBreak/>
              <w:t>1</w:t>
            </w:r>
          </w:p>
        </w:tc>
        <w:tc>
          <w:tcPr>
            <w:tcW w:w="695" w:type="pct"/>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Career Guidance Programme</w:t>
            </w:r>
          </w:p>
        </w:tc>
        <w:tc>
          <w:tcPr>
            <w:tcW w:w="922"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6248</w:t>
            </w:r>
          </w:p>
        </w:tc>
        <w:tc>
          <w:tcPr>
            <w:tcW w:w="541"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0.05</w:t>
            </w:r>
          </w:p>
        </w:tc>
        <w:tc>
          <w:tcPr>
            <w:tcW w:w="410"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312.4</w:t>
            </w:r>
          </w:p>
        </w:tc>
        <w:tc>
          <w:tcPr>
            <w:tcW w:w="704"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6248</w:t>
            </w:r>
          </w:p>
        </w:tc>
        <w:tc>
          <w:tcPr>
            <w:tcW w:w="406"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0.05</w:t>
            </w:r>
          </w:p>
        </w:tc>
        <w:tc>
          <w:tcPr>
            <w:tcW w:w="417"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312.4</w:t>
            </w:r>
          </w:p>
        </w:tc>
        <w:tc>
          <w:tcPr>
            <w:tcW w:w="556"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Dec-Feb</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p>
        </w:tc>
      </w:tr>
      <w:tr w:rsidR="004D4A84" w:rsidRPr="009946C6" w:rsidTr="004D4A84">
        <w:trPr>
          <w:trHeight w:val="2870"/>
        </w:trPr>
        <w:tc>
          <w:tcPr>
            <w:tcW w:w="348" w:type="pct"/>
            <w:vAlign w:val="center"/>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2</w:t>
            </w:r>
          </w:p>
        </w:tc>
        <w:tc>
          <w:tcPr>
            <w:tcW w:w="695" w:type="pct"/>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sz w:val="20"/>
                <w:szCs w:val="20"/>
              </w:rPr>
              <w:t>Empowerment &amp; Motivation Camps for Adolescents under SC, ST Intervention</w:t>
            </w:r>
          </w:p>
        </w:tc>
        <w:tc>
          <w:tcPr>
            <w:tcW w:w="922" w:type="pct"/>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9L.W.EDISTRICTS</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(ADB,KOB,KHM,</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BADRADRI,</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,WGL,(R)</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JSB,MULG</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,PEDPL,MNCL,</w:t>
            </w:r>
          </w:p>
        </w:tc>
        <w:tc>
          <w:tcPr>
            <w:tcW w:w="541"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6.08</w:t>
            </w:r>
          </w:p>
        </w:tc>
        <w:tc>
          <w:tcPr>
            <w:tcW w:w="410"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54.78</w:t>
            </w:r>
          </w:p>
        </w:tc>
        <w:tc>
          <w:tcPr>
            <w:tcW w:w="704" w:type="pct"/>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9L.W.EDISTRICTS</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(ADB,KOB,KHM,</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BADRADRI,</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WGL,(R)</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JSB,MULG,</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PEDPL,MNCL,</w:t>
            </w:r>
          </w:p>
        </w:tc>
        <w:tc>
          <w:tcPr>
            <w:tcW w:w="406"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6.08</w:t>
            </w:r>
          </w:p>
        </w:tc>
        <w:tc>
          <w:tcPr>
            <w:tcW w:w="417"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54.78</w:t>
            </w:r>
          </w:p>
        </w:tc>
        <w:tc>
          <w:tcPr>
            <w:tcW w:w="556" w:type="pct"/>
            <w:vAlign w:val="center"/>
          </w:tcPr>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First term holidays</w:t>
            </w: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p>
          <w:p w:rsidR="00220D06" w:rsidRPr="009946C6" w:rsidRDefault="00220D06" w:rsidP="004D4A84">
            <w:pPr>
              <w:pStyle w:val="ListParagraph"/>
              <w:spacing w:line="360" w:lineRule="auto"/>
              <w:ind w:left="21" w:hanging="40"/>
              <w:jc w:val="center"/>
              <w:rPr>
                <w:rFonts w:asciiTheme="majorHAnsi" w:hAnsiTheme="majorHAnsi"/>
                <w:bCs/>
                <w:color w:val="0D0D0D"/>
                <w:sz w:val="20"/>
                <w:szCs w:val="20"/>
                <w:shd w:val="clear" w:color="auto" w:fill="FFFFFF"/>
              </w:rPr>
            </w:pPr>
          </w:p>
        </w:tc>
      </w:tr>
      <w:tr w:rsidR="004D4A84" w:rsidRPr="009946C6" w:rsidTr="004D4A84">
        <w:tc>
          <w:tcPr>
            <w:tcW w:w="348" w:type="pct"/>
            <w:vAlign w:val="center"/>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3.</w:t>
            </w:r>
          </w:p>
        </w:tc>
        <w:tc>
          <w:tcPr>
            <w:tcW w:w="695" w:type="pct"/>
          </w:tcPr>
          <w:p w:rsidR="00220D06" w:rsidRPr="009946C6" w:rsidRDefault="00220D06" w:rsidP="004D4A84">
            <w:pPr>
              <w:pStyle w:val="ListParagraph"/>
              <w:spacing w:line="360" w:lineRule="auto"/>
              <w:ind w:left="0"/>
              <w:jc w:val="center"/>
              <w:rPr>
                <w:rFonts w:asciiTheme="majorHAnsi" w:hAnsiTheme="majorHAnsi"/>
                <w:sz w:val="20"/>
                <w:szCs w:val="20"/>
              </w:rPr>
            </w:pPr>
            <w:r w:rsidRPr="009946C6">
              <w:rPr>
                <w:rFonts w:asciiTheme="majorHAnsi" w:hAnsiTheme="majorHAnsi"/>
                <w:sz w:val="20"/>
                <w:szCs w:val="20"/>
              </w:rPr>
              <w:t>Adolescent Clubs for boys (pilot)</w:t>
            </w:r>
          </w:p>
        </w:tc>
        <w:tc>
          <w:tcPr>
            <w:tcW w:w="922" w:type="pct"/>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99 schools</w:t>
            </w:r>
          </w:p>
        </w:tc>
        <w:tc>
          <w:tcPr>
            <w:tcW w:w="541" w:type="pct"/>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0.10</w:t>
            </w:r>
          </w:p>
        </w:tc>
        <w:tc>
          <w:tcPr>
            <w:tcW w:w="410" w:type="pct"/>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9.900</w:t>
            </w:r>
          </w:p>
        </w:tc>
        <w:tc>
          <w:tcPr>
            <w:tcW w:w="704" w:type="pct"/>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99 schools</w:t>
            </w:r>
          </w:p>
        </w:tc>
        <w:tc>
          <w:tcPr>
            <w:tcW w:w="406" w:type="pct"/>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0.10</w:t>
            </w:r>
          </w:p>
        </w:tc>
        <w:tc>
          <w:tcPr>
            <w:tcW w:w="417" w:type="pct"/>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9.900</w:t>
            </w:r>
          </w:p>
        </w:tc>
        <w:tc>
          <w:tcPr>
            <w:tcW w:w="556" w:type="pct"/>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July to feb</w:t>
            </w:r>
          </w:p>
        </w:tc>
      </w:tr>
      <w:tr w:rsidR="004D4A84" w:rsidRPr="009946C6" w:rsidTr="004D4A84">
        <w:tc>
          <w:tcPr>
            <w:tcW w:w="348" w:type="pct"/>
          </w:tcPr>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p>
        </w:tc>
        <w:tc>
          <w:tcPr>
            <w:tcW w:w="695" w:type="pct"/>
          </w:tcPr>
          <w:p w:rsidR="00220D06" w:rsidRPr="009946C6" w:rsidRDefault="00220D06" w:rsidP="004D4A84">
            <w:pPr>
              <w:spacing w:line="360" w:lineRule="auto"/>
              <w:jc w:val="center"/>
              <w:rPr>
                <w:rFonts w:asciiTheme="majorHAnsi" w:hAnsiTheme="majorHAnsi"/>
                <w:color w:val="0D0D0D"/>
                <w:sz w:val="20"/>
                <w:szCs w:val="20"/>
              </w:rPr>
            </w:pPr>
          </w:p>
          <w:p w:rsidR="00220D06" w:rsidRPr="009946C6" w:rsidRDefault="00220D06" w:rsidP="004D4A84">
            <w:pPr>
              <w:spacing w:line="360" w:lineRule="auto"/>
              <w:jc w:val="center"/>
              <w:rPr>
                <w:rFonts w:asciiTheme="majorHAnsi" w:hAnsiTheme="majorHAnsi"/>
                <w:color w:val="0D0D0D"/>
                <w:sz w:val="20"/>
                <w:szCs w:val="20"/>
              </w:rPr>
            </w:pPr>
            <w:r w:rsidRPr="009946C6">
              <w:rPr>
                <w:rFonts w:asciiTheme="majorHAnsi" w:hAnsiTheme="majorHAnsi"/>
                <w:color w:val="0D0D0D"/>
                <w:sz w:val="20"/>
                <w:szCs w:val="20"/>
              </w:rPr>
              <w:t>Martial Arts:</w:t>
            </w:r>
          </w:p>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p>
        </w:tc>
        <w:tc>
          <w:tcPr>
            <w:tcW w:w="922" w:type="pct"/>
            <w:vAlign w:val="center"/>
          </w:tcPr>
          <w:p w:rsidR="00220D06" w:rsidRPr="009946C6" w:rsidRDefault="00220D06" w:rsidP="004D4A84">
            <w:pPr>
              <w:pStyle w:val="ListParagraph"/>
              <w:spacing w:line="360" w:lineRule="auto"/>
              <w:ind w:left="0"/>
              <w:jc w:val="center"/>
              <w:rPr>
                <w:rFonts w:asciiTheme="majorHAnsi" w:hAnsiTheme="majorHAnsi"/>
                <w:color w:val="0D0D0D"/>
                <w:sz w:val="20"/>
                <w:szCs w:val="20"/>
                <w:shd w:val="clear" w:color="auto" w:fill="FFFFFF"/>
              </w:rPr>
            </w:pPr>
            <w:r w:rsidRPr="009946C6">
              <w:rPr>
                <w:rFonts w:asciiTheme="majorHAnsi" w:hAnsiTheme="majorHAnsi"/>
                <w:sz w:val="20"/>
                <w:szCs w:val="20"/>
                <w:shd w:val="clear" w:color="auto" w:fill="FFFFFF"/>
              </w:rPr>
              <w:t>5799</w:t>
            </w:r>
          </w:p>
        </w:tc>
        <w:tc>
          <w:tcPr>
            <w:tcW w:w="541" w:type="pct"/>
            <w:vAlign w:val="center"/>
          </w:tcPr>
          <w:p w:rsidR="00220D06" w:rsidRPr="009946C6" w:rsidRDefault="00220D06" w:rsidP="004D4A84">
            <w:pPr>
              <w:pStyle w:val="ListParagraph"/>
              <w:spacing w:line="360" w:lineRule="auto"/>
              <w:ind w:left="0"/>
              <w:jc w:val="center"/>
              <w:rPr>
                <w:rFonts w:asciiTheme="majorHAnsi" w:hAnsiTheme="majorHAnsi"/>
                <w:color w:val="0D0D0D"/>
                <w:sz w:val="20"/>
                <w:szCs w:val="20"/>
                <w:shd w:val="clear" w:color="auto" w:fill="FFFFFF"/>
              </w:rPr>
            </w:pPr>
            <w:r w:rsidRPr="009946C6">
              <w:rPr>
                <w:rFonts w:asciiTheme="majorHAnsi" w:hAnsiTheme="majorHAnsi"/>
                <w:color w:val="0D0D0D"/>
                <w:sz w:val="20"/>
                <w:szCs w:val="20"/>
                <w:shd w:val="clear" w:color="auto" w:fill="FFFFFF"/>
              </w:rPr>
              <w:t>0.03</w:t>
            </w:r>
          </w:p>
        </w:tc>
        <w:tc>
          <w:tcPr>
            <w:tcW w:w="410" w:type="pct"/>
            <w:vAlign w:val="center"/>
          </w:tcPr>
          <w:p w:rsidR="00220D06" w:rsidRPr="009946C6" w:rsidRDefault="00220D06" w:rsidP="004D4A84">
            <w:pPr>
              <w:pStyle w:val="ListParagraph"/>
              <w:spacing w:line="360" w:lineRule="auto"/>
              <w:ind w:left="0"/>
              <w:jc w:val="center"/>
              <w:rPr>
                <w:rFonts w:asciiTheme="majorHAnsi" w:hAnsiTheme="majorHAnsi"/>
                <w:color w:val="0D0D0D"/>
                <w:sz w:val="20"/>
                <w:szCs w:val="20"/>
                <w:shd w:val="clear" w:color="auto" w:fill="FFFFFF"/>
              </w:rPr>
            </w:pPr>
            <w:r w:rsidRPr="009946C6">
              <w:rPr>
                <w:rFonts w:asciiTheme="majorHAnsi" w:hAnsiTheme="majorHAnsi"/>
                <w:color w:val="0D0D0D"/>
                <w:sz w:val="20"/>
                <w:szCs w:val="20"/>
                <w:shd w:val="clear" w:color="auto" w:fill="FFFFFF"/>
              </w:rPr>
              <w:t>521.91</w:t>
            </w:r>
          </w:p>
        </w:tc>
        <w:tc>
          <w:tcPr>
            <w:tcW w:w="704" w:type="pct"/>
            <w:vAlign w:val="center"/>
          </w:tcPr>
          <w:p w:rsidR="00220D06" w:rsidRPr="009946C6" w:rsidRDefault="00220D06" w:rsidP="004D4A84">
            <w:pPr>
              <w:pStyle w:val="ListParagraph"/>
              <w:spacing w:line="360" w:lineRule="auto"/>
              <w:ind w:left="0"/>
              <w:jc w:val="center"/>
              <w:rPr>
                <w:rFonts w:asciiTheme="majorHAnsi" w:hAnsiTheme="majorHAnsi"/>
                <w:color w:val="0D0D0D"/>
                <w:sz w:val="20"/>
                <w:szCs w:val="20"/>
                <w:shd w:val="clear" w:color="auto" w:fill="FFFFFF"/>
              </w:rPr>
            </w:pPr>
            <w:r w:rsidRPr="009946C6">
              <w:rPr>
                <w:rFonts w:asciiTheme="majorHAnsi" w:hAnsiTheme="majorHAnsi"/>
                <w:sz w:val="20"/>
                <w:szCs w:val="20"/>
                <w:shd w:val="clear" w:color="auto" w:fill="FFFFFF"/>
              </w:rPr>
              <w:t>5799</w:t>
            </w:r>
          </w:p>
        </w:tc>
        <w:tc>
          <w:tcPr>
            <w:tcW w:w="406" w:type="pct"/>
            <w:vAlign w:val="center"/>
          </w:tcPr>
          <w:p w:rsidR="00220D06" w:rsidRPr="009946C6" w:rsidRDefault="00220D06" w:rsidP="004D4A84">
            <w:pPr>
              <w:pStyle w:val="ListParagraph"/>
              <w:spacing w:line="360" w:lineRule="auto"/>
              <w:ind w:left="0"/>
              <w:jc w:val="center"/>
              <w:rPr>
                <w:rFonts w:asciiTheme="majorHAnsi" w:hAnsiTheme="majorHAnsi"/>
                <w:color w:val="0D0D0D"/>
                <w:sz w:val="20"/>
                <w:szCs w:val="20"/>
                <w:shd w:val="clear" w:color="auto" w:fill="FFFFFF"/>
              </w:rPr>
            </w:pPr>
            <w:r w:rsidRPr="009946C6">
              <w:rPr>
                <w:rFonts w:asciiTheme="majorHAnsi" w:hAnsiTheme="majorHAnsi"/>
                <w:color w:val="0D0D0D"/>
                <w:sz w:val="20"/>
                <w:szCs w:val="20"/>
                <w:shd w:val="clear" w:color="auto" w:fill="FFFFFF"/>
              </w:rPr>
              <w:t>003</w:t>
            </w:r>
          </w:p>
        </w:tc>
        <w:tc>
          <w:tcPr>
            <w:tcW w:w="417" w:type="pct"/>
          </w:tcPr>
          <w:p w:rsidR="00220D06" w:rsidRPr="009946C6" w:rsidRDefault="00220D06" w:rsidP="004D4A84">
            <w:pPr>
              <w:pStyle w:val="ListParagraph"/>
              <w:spacing w:line="360" w:lineRule="auto"/>
              <w:ind w:left="0"/>
              <w:jc w:val="center"/>
              <w:rPr>
                <w:rFonts w:asciiTheme="majorHAnsi" w:hAnsiTheme="majorHAnsi"/>
                <w:color w:val="0D0D0D"/>
                <w:sz w:val="20"/>
                <w:szCs w:val="20"/>
                <w:shd w:val="clear" w:color="auto" w:fill="FFFFFF"/>
              </w:rPr>
            </w:pPr>
          </w:p>
          <w:p w:rsidR="00220D06" w:rsidRPr="009946C6" w:rsidRDefault="00220D06" w:rsidP="004D4A84">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color w:val="0D0D0D"/>
                <w:sz w:val="20"/>
                <w:szCs w:val="20"/>
                <w:shd w:val="clear" w:color="auto" w:fill="FFFFFF"/>
              </w:rPr>
              <w:t>521.91</w:t>
            </w:r>
          </w:p>
        </w:tc>
        <w:tc>
          <w:tcPr>
            <w:tcW w:w="556" w:type="pct"/>
            <w:vAlign w:val="center"/>
          </w:tcPr>
          <w:p w:rsidR="00220D06" w:rsidRPr="009946C6" w:rsidRDefault="00220D06" w:rsidP="004D4A84">
            <w:pPr>
              <w:pStyle w:val="ListParagraph"/>
              <w:spacing w:line="360" w:lineRule="auto"/>
              <w:ind w:left="0"/>
              <w:jc w:val="center"/>
              <w:rPr>
                <w:rFonts w:asciiTheme="majorHAnsi" w:hAnsiTheme="majorHAnsi"/>
                <w:color w:val="0D0D0D"/>
                <w:sz w:val="20"/>
                <w:szCs w:val="20"/>
                <w:shd w:val="clear" w:color="auto" w:fill="FFFFFF"/>
              </w:rPr>
            </w:pPr>
            <w:r w:rsidRPr="009946C6">
              <w:rPr>
                <w:rFonts w:asciiTheme="majorHAnsi" w:hAnsiTheme="majorHAnsi"/>
                <w:color w:val="0D0D0D"/>
                <w:sz w:val="20"/>
                <w:szCs w:val="20"/>
                <w:shd w:val="clear" w:color="auto" w:fill="FFFFFF"/>
              </w:rPr>
              <w:t>Oct to Dec-</w:t>
            </w:r>
          </w:p>
        </w:tc>
      </w:tr>
      <w:tr w:rsidR="004D4A84" w:rsidRPr="009946C6" w:rsidTr="004D4A84">
        <w:tc>
          <w:tcPr>
            <w:tcW w:w="348" w:type="pct"/>
            <w:vAlign w:val="center"/>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4</w:t>
            </w:r>
          </w:p>
        </w:tc>
        <w:tc>
          <w:tcPr>
            <w:tcW w:w="695" w:type="pct"/>
          </w:tcPr>
          <w:p w:rsidR="00220D06" w:rsidRPr="009946C6" w:rsidRDefault="00220D06" w:rsidP="00220D06">
            <w:pPr>
              <w:pStyle w:val="ListParagraph"/>
              <w:spacing w:line="360" w:lineRule="auto"/>
              <w:ind w:left="0"/>
              <w:jc w:val="both"/>
              <w:rPr>
                <w:rFonts w:asciiTheme="majorHAnsi" w:hAnsiTheme="majorHAnsi"/>
                <w:bCs/>
                <w:color w:val="0D0D0D"/>
                <w:sz w:val="20"/>
                <w:szCs w:val="20"/>
                <w:shd w:val="clear" w:color="auto" w:fill="FFFFFF"/>
              </w:rPr>
            </w:pPr>
            <w:r w:rsidRPr="009946C6">
              <w:rPr>
                <w:rFonts w:asciiTheme="majorHAnsi" w:hAnsiTheme="majorHAnsi"/>
                <w:color w:val="0D0D0D"/>
                <w:sz w:val="20"/>
                <w:szCs w:val="20"/>
              </w:rPr>
              <w:t>Self-defense Training for girls</w:t>
            </w:r>
          </w:p>
        </w:tc>
        <w:tc>
          <w:tcPr>
            <w:tcW w:w="922" w:type="pct"/>
            <w:vAlign w:val="center"/>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2866</w:t>
            </w:r>
          </w:p>
        </w:tc>
        <w:tc>
          <w:tcPr>
            <w:tcW w:w="541" w:type="pct"/>
            <w:vAlign w:val="center"/>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0.03</w:t>
            </w:r>
          </w:p>
        </w:tc>
        <w:tc>
          <w:tcPr>
            <w:tcW w:w="410" w:type="pct"/>
            <w:vAlign w:val="center"/>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257.40</w:t>
            </w:r>
          </w:p>
        </w:tc>
        <w:tc>
          <w:tcPr>
            <w:tcW w:w="704" w:type="pct"/>
            <w:vAlign w:val="center"/>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2866</w:t>
            </w:r>
          </w:p>
        </w:tc>
        <w:tc>
          <w:tcPr>
            <w:tcW w:w="406" w:type="pct"/>
            <w:vAlign w:val="center"/>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003</w:t>
            </w:r>
          </w:p>
        </w:tc>
        <w:tc>
          <w:tcPr>
            <w:tcW w:w="417" w:type="pct"/>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p>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257.40</w:t>
            </w:r>
          </w:p>
        </w:tc>
        <w:tc>
          <w:tcPr>
            <w:tcW w:w="556" w:type="pct"/>
            <w:vAlign w:val="center"/>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color w:val="0D0D0D"/>
                <w:sz w:val="20"/>
                <w:szCs w:val="20"/>
                <w:shd w:val="clear" w:color="auto" w:fill="FFFFFF"/>
              </w:rPr>
              <w:t>Oct to Dec</w:t>
            </w:r>
          </w:p>
        </w:tc>
      </w:tr>
      <w:tr w:rsidR="004D4A84" w:rsidRPr="009946C6" w:rsidTr="004D4A84">
        <w:tc>
          <w:tcPr>
            <w:tcW w:w="348" w:type="pct"/>
            <w:vAlign w:val="center"/>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5</w:t>
            </w:r>
          </w:p>
        </w:tc>
        <w:tc>
          <w:tcPr>
            <w:tcW w:w="695" w:type="pct"/>
          </w:tcPr>
          <w:p w:rsidR="00220D06" w:rsidRPr="009946C6" w:rsidRDefault="00220D06" w:rsidP="00220D06">
            <w:pPr>
              <w:spacing w:line="360" w:lineRule="auto"/>
              <w:jc w:val="both"/>
              <w:rPr>
                <w:rFonts w:asciiTheme="majorHAnsi" w:hAnsiTheme="majorHAnsi"/>
                <w:sz w:val="20"/>
                <w:szCs w:val="20"/>
              </w:rPr>
            </w:pPr>
            <w:r w:rsidRPr="009946C6">
              <w:rPr>
                <w:rFonts w:asciiTheme="majorHAnsi" w:hAnsiTheme="majorHAnsi"/>
                <w:sz w:val="20"/>
                <w:szCs w:val="20"/>
              </w:rPr>
              <w:t>Installation of Incinerator Machine</w:t>
            </w:r>
          </w:p>
        </w:tc>
        <w:tc>
          <w:tcPr>
            <w:tcW w:w="922" w:type="pct"/>
            <w:vAlign w:val="center"/>
          </w:tcPr>
          <w:p w:rsidR="00220D06" w:rsidRPr="009946C6" w:rsidRDefault="00220D06" w:rsidP="00220D06">
            <w:pPr>
              <w:spacing w:line="360" w:lineRule="auto"/>
              <w:jc w:val="center"/>
              <w:rPr>
                <w:rFonts w:asciiTheme="majorHAnsi" w:hAnsiTheme="majorHAnsi"/>
                <w:sz w:val="20"/>
                <w:szCs w:val="20"/>
              </w:rPr>
            </w:pPr>
            <w:r w:rsidRPr="009946C6">
              <w:rPr>
                <w:rFonts w:asciiTheme="majorHAnsi" w:hAnsiTheme="majorHAnsi"/>
                <w:sz w:val="20"/>
                <w:szCs w:val="20"/>
              </w:rPr>
              <w:t>629</w:t>
            </w:r>
          </w:p>
        </w:tc>
        <w:tc>
          <w:tcPr>
            <w:tcW w:w="541" w:type="pct"/>
            <w:vAlign w:val="center"/>
          </w:tcPr>
          <w:p w:rsidR="00220D06" w:rsidRPr="009946C6" w:rsidRDefault="00220D06" w:rsidP="00220D06">
            <w:pPr>
              <w:spacing w:line="360" w:lineRule="auto"/>
              <w:jc w:val="center"/>
              <w:rPr>
                <w:rFonts w:asciiTheme="majorHAnsi" w:hAnsiTheme="majorHAnsi"/>
                <w:sz w:val="20"/>
                <w:szCs w:val="20"/>
              </w:rPr>
            </w:pPr>
            <w:r w:rsidRPr="009946C6">
              <w:rPr>
                <w:rFonts w:asciiTheme="majorHAnsi" w:hAnsiTheme="majorHAnsi"/>
                <w:sz w:val="20"/>
                <w:szCs w:val="20"/>
              </w:rPr>
              <w:t>0.32</w:t>
            </w:r>
          </w:p>
        </w:tc>
        <w:tc>
          <w:tcPr>
            <w:tcW w:w="410" w:type="pct"/>
            <w:vAlign w:val="center"/>
          </w:tcPr>
          <w:p w:rsidR="00220D06" w:rsidRPr="009946C6" w:rsidRDefault="00220D06" w:rsidP="00220D06">
            <w:pPr>
              <w:spacing w:line="360" w:lineRule="auto"/>
              <w:jc w:val="center"/>
              <w:rPr>
                <w:rFonts w:asciiTheme="majorHAnsi" w:hAnsiTheme="majorHAnsi"/>
                <w:sz w:val="20"/>
                <w:szCs w:val="20"/>
              </w:rPr>
            </w:pPr>
            <w:r w:rsidRPr="009946C6">
              <w:rPr>
                <w:rFonts w:asciiTheme="majorHAnsi" w:hAnsiTheme="majorHAnsi"/>
                <w:sz w:val="20"/>
                <w:szCs w:val="20"/>
              </w:rPr>
              <w:t>201.280</w:t>
            </w:r>
          </w:p>
        </w:tc>
        <w:tc>
          <w:tcPr>
            <w:tcW w:w="704" w:type="pct"/>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p>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629</w:t>
            </w:r>
          </w:p>
        </w:tc>
        <w:tc>
          <w:tcPr>
            <w:tcW w:w="406" w:type="pct"/>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p>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0.32</w:t>
            </w:r>
          </w:p>
        </w:tc>
        <w:tc>
          <w:tcPr>
            <w:tcW w:w="417" w:type="pct"/>
          </w:tcPr>
          <w:p w:rsidR="00220D06" w:rsidRPr="009946C6" w:rsidRDefault="00220D06" w:rsidP="00220D06">
            <w:pPr>
              <w:pStyle w:val="ListParagraph"/>
              <w:spacing w:line="360" w:lineRule="auto"/>
              <w:ind w:left="0"/>
              <w:jc w:val="center"/>
              <w:rPr>
                <w:rFonts w:asciiTheme="majorHAnsi" w:hAnsiTheme="majorHAnsi"/>
                <w:sz w:val="20"/>
                <w:szCs w:val="20"/>
              </w:rPr>
            </w:pPr>
          </w:p>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sz w:val="20"/>
                <w:szCs w:val="20"/>
              </w:rPr>
              <w:t>201.280</w:t>
            </w:r>
          </w:p>
        </w:tc>
        <w:tc>
          <w:tcPr>
            <w:tcW w:w="556" w:type="pct"/>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p>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June to July</w:t>
            </w:r>
          </w:p>
        </w:tc>
      </w:tr>
      <w:tr w:rsidR="004D4A84" w:rsidRPr="009946C6" w:rsidTr="004D4A84">
        <w:tc>
          <w:tcPr>
            <w:tcW w:w="348" w:type="pct"/>
            <w:vAlign w:val="center"/>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bCs/>
                <w:color w:val="0D0D0D"/>
                <w:sz w:val="20"/>
                <w:szCs w:val="20"/>
                <w:shd w:val="clear" w:color="auto" w:fill="FFFFFF"/>
              </w:rPr>
              <w:t>6</w:t>
            </w:r>
          </w:p>
        </w:tc>
        <w:tc>
          <w:tcPr>
            <w:tcW w:w="695" w:type="pct"/>
          </w:tcPr>
          <w:p w:rsidR="00220D06" w:rsidRPr="009946C6" w:rsidRDefault="00220D06" w:rsidP="00220D06">
            <w:pPr>
              <w:pStyle w:val="ListParagraph"/>
              <w:spacing w:line="360" w:lineRule="auto"/>
              <w:ind w:left="0"/>
              <w:jc w:val="both"/>
              <w:rPr>
                <w:rFonts w:asciiTheme="majorHAnsi" w:hAnsiTheme="majorHAnsi"/>
                <w:bCs/>
                <w:color w:val="0D0D0D"/>
                <w:sz w:val="20"/>
                <w:szCs w:val="20"/>
                <w:shd w:val="clear" w:color="auto" w:fill="FFFFFF"/>
              </w:rPr>
            </w:pPr>
            <w:r w:rsidRPr="009946C6">
              <w:rPr>
                <w:rFonts w:asciiTheme="majorHAnsi" w:hAnsiTheme="majorHAnsi" w:cs="Arial"/>
                <w:sz w:val="20"/>
                <w:szCs w:val="20"/>
              </w:rPr>
              <w:t>Adolescent Programme for Girl students</w:t>
            </w:r>
          </w:p>
        </w:tc>
        <w:tc>
          <w:tcPr>
            <w:tcW w:w="922" w:type="pct"/>
          </w:tcPr>
          <w:p w:rsidR="00220D06" w:rsidRPr="009946C6" w:rsidRDefault="00220D06" w:rsidP="00220D06">
            <w:pPr>
              <w:spacing w:line="360" w:lineRule="auto"/>
              <w:jc w:val="center"/>
              <w:rPr>
                <w:rFonts w:asciiTheme="majorHAnsi" w:hAnsiTheme="majorHAnsi"/>
                <w:sz w:val="20"/>
                <w:szCs w:val="20"/>
              </w:rPr>
            </w:pPr>
          </w:p>
          <w:p w:rsidR="00220D06" w:rsidRPr="009946C6" w:rsidRDefault="00220D06" w:rsidP="00220D06">
            <w:pPr>
              <w:spacing w:line="360" w:lineRule="auto"/>
              <w:jc w:val="center"/>
              <w:rPr>
                <w:rFonts w:asciiTheme="majorHAnsi" w:hAnsiTheme="majorHAnsi"/>
                <w:sz w:val="20"/>
                <w:szCs w:val="20"/>
              </w:rPr>
            </w:pPr>
            <w:r w:rsidRPr="009946C6">
              <w:rPr>
                <w:rFonts w:asciiTheme="majorHAnsi" w:hAnsiTheme="majorHAnsi"/>
                <w:sz w:val="20"/>
                <w:szCs w:val="20"/>
              </w:rPr>
              <w:t>3822</w:t>
            </w:r>
          </w:p>
          <w:p w:rsidR="00220D06" w:rsidRPr="009946C6" w:rsidRDefault="00220D06" w:rsidP="00220D06">
            <w:pPr>
              <w:spacing w:line="360" w:lineRule="auto"/>
              <w:jc w:val="center"/>
              <w:rPr>
                <w:rFonts w:asciiTheme="majorHAnsi" w:hAnsiTheme="majorHAnsi"/>
                <w:sz w:val="20"/>
                <w:szCs w:val="20"/>
              </w:rPr>
            </w:pPr>
          </w:p>
        </w:tc>
        <w:tc>
          <w:tcPr>
            <w:tcW w:w="541" w:type="pct"/>
            <w:vAlign w:val="center"/>
          </w:tcPr>
          <w:p w:rsidR="00220D06" w:rsidRPr="009946C6" w:rsidRDefault="00220D06" w:rsidP="00220D06">
            <w:pPr>
              <w:spacing w:line="360" w:lineRule="auto"/>
              <w:jc w:val="center"/>
              <w:rPr>
                <w:rFonts w:asciiTheme="majorHAnsi" w:hAnsiTheme="majorHAnsi"/>
                <w:sz w:val="20"/>
                <w:szCs w:val="20"/>
              </w:rPr>
            </w:pPr>
            <w:r w:rsidRPr="009946C6">
              <w:rPr>
                <w:rFonts w:asciiTheme="majorHAnsi" w:hAnsiTheme="majorHAnsi"/>
                <w:sz w:val="20"/>
                <w:szCs w:val="20"/>
              </w:rPr>
              <w:t>0.08</w:t>
            </w:r>
          </w:p>
        </w:tc>
        <w:tc>
          <w:tcPr>
            <w:tcW w:w="410" w:type="pct"/>
            <w:vAlign w:val="center"/>
          </w:tcPr>
          <w:p w:rsidR="00220D06" w:rsidRPr="009946C6" w:rsidRDefault="00220D06" w:rsidP="00220D06">
            <w:pPr>
              <w:spacing w:line="360" w:lineRule="auto"/>
              <w:jc w:val="center"/>
              <w:rPr>
                <w:rFonts w:asciiTheme="majorHAnsi" w:hAnsiTheme="majorHAnsi"/>
                <w:sz w:val="20"/>
                <w:szCs w:val="20"/>
              </w:rPr>
            </w:pPr>
            <w:r w:rsidRPr="009946C6">
              <w:rPr>
                <w:rFonts w:asciiTheme="majorHAnsi" w:hAnsiTheme="majorHAnsi"/>
                <w:sz w:val="20"/>
                <w:szCs w:val="20"/>
              </w:rPr>
              <w:t>305.76</w:t>
            </w:r>
          </w:p>
        </w:tc>
        <w:tc>
          <w:tcPr>
            <w:tcW w:w="704" w:type="pct"/>
            <w:vAlign w:val="center"/>
          </w:tcPr>
          <w:p w:rsidR="00220D06" w:rsidRPr="009946C6" w:rsidRDefault="00220D06" w:rsidP="00220D06">
            <w:pPr>
              <w:spacing w:line="360" w:lineRule="auto"/>
              <w:jc w:val="center"/>
              <w:rPr>
                <w:rFonts w:asciiTheme="majorHAnsi" w:hAnsiTheme="majorHAnsi"/>
                <w:sz w:val="20"/>
                <w:szCs w:val="20"/>
              </w:rPr>
            </w:pPr>
            <w:r w:rsidRPr="009946C6">
              <w:rPr>
                <w:rFonts w:asciiTheme="majorHAnsi" w:hAnsiTheme="majorHAnsi"/>
                <w:sz w:val="20"/>
                <w:szCs w:val="20"/>
              </w:rPr>
              <w:t>305.76</w:t>
            </w:r>
          </w:p>
        </w:tc>
        <w:tc>
          <w:tcPr>
            <w:tcW w:w="406" w:type="pct"/>
            <w:vAlign w:val="center"/>
          </w:tcPr>
          <w:p w:rsidR="00220D06" w:rsidRPr="009946C6" w:rsidRDefault="00220D06" w:rsidP="00220D06">
            <w:pPr>
              <w:spacing w:line="360" w:lineRule="auto"/>
              <w:jc w:val="center"/>
              <w:rPr>
                <w:rFonts w:asciiTheme="majorHAnsi" w:hAnsiTheme="majorHAnsi"/>
                <w:sz w:val="20"/>
                <w:szCs w:val="20"/>
              </w:rPr>
            </w:pPr>
            <w:r w:rsidRPr="009946C6">
              <w:rPr>
                <w:rFonts w:asciiTheme="majorHAnsi" w:hAnsiTheme="majorHAnsi"/>
                <w:sz w:val="20"/>
                <w:szCs w:val="20"/>
              </w:rPr>
              <w:t>0.08</w:t>
            </w:r>
          </w:p>
        </w:tc>
        <w:tc>
          <w:tcPr>
            <w:tcW w:w="417" w:type="pct"/>
          </w:tcPr>
          <w:p w:rsidR="00220D06" w:rsidRPr="009946C6" w:rsidRDefault="00220D06" w:rsidP="00220D06">
            <w:pPr>
              <w:pStyle w:val="ListParagraph"/>
              <w:spacing w:line="360" w:lineRule="auto"/>
              <w:ind w:left="0"/>
              <w:jc w:val="center"/>
              <w:rPr>
                <w:rFonts w:asciiTheme="majorHAnsi" w:hAnsiTheme="majorHAnsi"/>
                <w:sz w:val="20"/>
                <w:szCs w:val="20"/>
              </w:rPr>
            </w:pPr>
          </w:p>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sz w:val="20"/>
                <w:szCs w:val="20"/>
              </w:rPr>
              <w:t>305.76</w:t>
            </w:r>
          </w:p>
        </w:tc>
        <w:tc>
          <w:tcPr>
            <w:tcW w:w="556" w:type="pct"/>
            <w:vAlign w:val="center"/>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r w:rsidRPr="009946C6">
              <w:rPr>
                <w:rFonts w:asciiTheme="majorHAnsi" w:hAnsiTheme="majorHAnsi"/>
                <w:sz w:val="20"/>
                <w:szCs w:val="20"/>
              </w:rPr>
              <w:t>July to Feb</w:t>
            </w:r>
          </w:p>
        </w:tc>
      </w:tr>
      <w:tr w:rsidR="004D4A84" w:rsidRPr="009946C6" w:rsidTr="004D4A84">
        <w:tc>
          <w:tcPr>
            <w:tcW w:w="2507" w:type="pct"/>
            <w:gridSpan w:val="4"/>
          </w:tcPr>
          <w:p w:rsidR="00220D06" w:rsidRPr="009946C6" w:rsidRDefault="00220D06" w:rsidP="00220D06">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TOTAL</w:t>
            </w:r>
          </w:p>
        </w:tc>
        <w:tc>
          <w:tcPr>
            <w:tcW w:w="410" w:type="pct"/>
            <w:vAlign w:val="center"/>
          </w:tcPr>
          <w:p w:rsidR="00220D06" w:rsidRPr="009946C6" w:rsidRDefault="00220D06" w:rsidP="00220D06">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1,663.43</w:t>
            </w:r>
          </w:p>
        </w:tc>
        <w:tc>
          <w:tcPr>
            <w:tcW w:w="704" w:type="pct"/>
            <w:vAlign w:val="center"/>
          </w:tcPr>
          <w:p w:rsidR="00220D06" w:rsidRPr="009946C6" w:rsidRDefault="00220D06" w:rsidP="00220D06">
            <w:pPr>
              <w:pStyle w:val="ListParagraph"/>
              <w:spacing w:line="360" w:lineRule="auto"/>
              <w:ind w:left="0"/>
              <w:jc w:val="center"/>
              <w:rPr>
                <w:rFonts w:asciiTheme="majorHAnsi" w:hAnsiTheme="majorHAnsi"/>
                <w:b/>
                <w:bCs/>
                <w:color w:val="0D0D0D"/>
                <w:sz w:val="20"/>
                <w:szCs w:val="20"/>
                <w:shd w:val="clear" w:color="auto" w:fill="FFFFFF"/>
              </w:rPr>
            </w:pPr>
          </w:p>
        </w:tc>
        <w:tc>
          <w:tcPr>
            <w:tcW w:w="406" w:type="pct"/>
            <w:vAlign w:val="center"/>
          </w:tcPr>
          <w:p w:rsidR="00220D06" w:rsidRPr="009946C6" w:rsidRDefault="00220D06" w:rsidP="00220D06">
            <w:pPr>
              <w:pStyle w:val="ListParagraph"/>
              <w:spacing w:line="360" w:lineRule="auto"/>
              <w:ind w:left="0"/>
              <w:jc w:val="center"/>
              <w:rPr>
                <w:rFonts w:asciiTheme="majorHAnsi" w:hAnsiTheme="majorHAnsi"/>
                <w:b/>
                <w:bCs/>
                <w:color w:val="0D0D0D"/>
                <w:sz w:val="20"/>
                <w:szCs w:val="20"/>
                <w:shd w:val="clear" w:color="auto" w:fill="FFFFFF"/>
              </w:rPr>
            </w:pPr>
          </w:p>
        </w:tc>
        <w:tc>
          <w:tcPr>
            <w:tcW w:w="417" w:type="pct"/>
            <w:vAlign w:val="center"/>
          </w:tcPr>
          <w:p w:rsidR="00220D06" w:rsidRPr="009946C6" w:rsidRDefault="00220D06" w:rsidP="00220D06">
            <w:pPr>
              <w:pStyle w:val="ListParagraph"/>
              <w:spacing w:line="360" w:lineRule="auto"/>
              <w:ind w:left="0"/>
              <w:jc w:val="center"/>
              <w:rPr>
                <w:rFonts w:asciiTheme="majorHAnsi" w:hAnsiTheme="majorHAnsi"/>
                <w:b/>
                <w:bCs/>
                <w:color w:val="0D0D0D"/>
                <w:sz w:val="20"/>
                <w:szCs w:val="20"/>
                <w:shd w:val="clear" w:color="auto" w:fill="FFFFFF"/>
              </w:rPr>
            </w:pPr>
            <w:r w:rsidRPr="009946C6">
              <w:rPr>
                <w:rFonts w:asciiTheme="majorHAnsi" w:hAnsiTheme="majorHAnsi"/>
                <w:b/>
                <w:bCs/>
                <w:color w:val="0D0D0D"/>
                <w:sz w:val="20"/>
                <w:szCs w:val="20"/>
                <w:shd w:val="clear" w:color="auto" w:fill="FFFFFF"/>
              </w:rPr>
              <w:t>1,663.43</w:t>
            </w:r>
          </w:p>
        </w:tc>
        <w:tc>
          <w:tcPr>
            <w:tcW w:w="556" w:type="pct"/>
          </w:tcPr>
          <w:p w:rsidR="00220D06" w:rsidRPr="009946C6" w:rsidRDefault="00220D06" w:rsidP="00220D06">
            <w:pPr>
              <w:pStyle w:val="ListParagraph"/>
              <w:spacing w:line="360" w:lineRule="auto"/>
              <w:ind w:left="0"/>
              <w:jc w:val="center"/>
              <w:rPr>
                <w:rFonts w:asciiTheme="majorHAnsi" w:hAnsiTheme="majorHAnsi"/>
                <w:bCs/>
                <w:color w:val="0D0D0D"/>
                <w:sz w:val="20"/>
                <w:szCs w:val="20"/>
                <w:shd w:val="clear" w:color="auto" w:fill="FFFFFF"/>
              </w:rPr>
            </w:pPr>
          </w:p>
        </w:tc>
      </w:tr>
    </w:tbl>
    <w:p w:rsidR="00220D06" w:rsidRPr="007C5712" w:rsidRDefault="00220D06" w:rsidP="00220D06">
      <w:pPr>
        <w:spacing w:line="360" w:lineRule="auto"/>
        <w:jc w:val="center"/>
        <w:rPr>
          <w:rFonts w:asciiTheme="majorHAnsi" w:hAnsiTheme="majorHAnsi"/>
          <w:b/>
          <w:color w:val="0D0D0D"/>
        </w:rPr>
      </w:pPr>
    </w:p>
    <w:p w:rsidR="00220D06" w:rsidRPr="007C5712" w:rsidRDefault="00220D06" w:rsidP="00220D06">
      <w:pPr>
        <w:spacing w:line="360" w:lineRule="auto"/>
        <w:jc w:val="both"/>
        <w:rPr>
          <w:rFonts w:asciiTheme="majorHAnsi" w:hAnsiTheme="majorHAnsi"/>
          <w:b/>
          <w:color w:val="0D0D0D"/>
        </w:rPr>
      </w:pPr>
      <w:r w:rsidRPr="007C5712">
        <w:rPr>
          <w:rFonts w:asciiTheme="majorHAnsi" w:hAnsiTheme="majorHAnsi"/>
          <w:b/>
          <w:color w:val="0D0D0D"/>
        </w:rPr>
        <w:t xml:space="preserve"> Interventions:</w:t>
      </w:r>
    </w:p>
    <w:p w:rsidR="00220D06" w:rsidRPr="007C5712" w:rsidRDefault="00220D06" w:rsidP="004D4A84">
      <w:pPr>
        <w:pStyle w:val="ListParagraph"/>
        <w:numPr>
          <w:ilvl w:val="0"/>
          <w:numId w:val="337"/>
        </w:numPr>
        <w:spacing w:line="360" w:lineRule="auto"/>
        <w:contextualSpacing/>
        <w:jc w:val="both"/>
        <w:rPr>
          <w:rFonts w:asciiTheme="majorHAnsi" w:hAnsiTheme="majorHAnsi"/>
          <w:b/>
        </w:rPr>
      </w:pPr>
      <w:r w:rsidRPr="007C5712">
        <w:rPr>
          <w:rFonts w:asciiTheme="majorHAnsi" w:hAnsiTheme="majorHAnsi"/>
          <w:b/>
        </w:rPr>
        <w:t>Career Guidance Programme</w:t>
      </w:r>
    </w:p>
    <w:p w:rsidR="00220D06" w:rsidRPr="008503BE" w:rsidRDefault="00220D06" w:rsidP="00220D06">
      <w:pPr>
        <w:spacing w:line="360" w:lineRule="auto"/>
        <w:jc w:val="both"/>
        <w:rPr>
          <w:rFonts w:asciiTheme="majorHAnsi" w:hAnsiTheme="majorHAnsi"/>
          <w:b/>
        </w:rPr>
      </w:pPr>
      <w:r w:rsidRPr="008503BE">
        <w:rPr>
          <w:rFonts w:asciiTheme="majorHAnsi" w:hAnsiTheme="majorHAnsi"/>
          <w:b/>
        </w:rPr>
        <w:t>OBJECTIVES:</w:t>
      </w:r>
    </w:p>
    <w:p w:rsidR="00220D06" w:rsidRPr="007C5712" w:rsidRDefault="00220D06" w:rsidP="004D4A84">
      <w:pPr>
        <w:pStyle w:val="ListParagraph"/>
        <w:numPr>
          <w:ilvl w:val="0"/>
          <w:numId w:val="13"/>
        </w:numPr>
        <w:spacing w:line="360" w:lineRule="auto"/>
        <w:contextualSpacing/>
        <w:jc w:val="both"/>
        <w:rPr>
          <w:rFonts w:asciiTheme="majorHAnsi" w:hAnsiTheme="majorHAnsi"/>
        </w:rPr>
      </w:pPr>
      <w:r w:rsidRPr="007C5712">
        <w:rPr>
          <w:rFonts w:asciiTheme="majorHAnsi" w:hAnsiTheme="majorHAnsi"/>
        </w:rPr>
        <w:t xml:space="preserve">Broadening  knowledge, skills and abilities </w:t>
      </w:r>
    </w:p>
    <w:p w:rsidR="00220D06" w:rsidRPr="007C5712" w:rsidRDefault="00220D06" w:rsidP="004D4A84">
      <w:pPr>
        <w:pStyle w:val="ListParagraph"/>
        <w:numPr>
          <w:ilvl w:val="0"/>
          <w:numId w:val="13"/>
        </w:numPr>
        <w:spacing w:line="360" w:lineRule="auto"/>
        <w:contextualSpacing/>
        <w:jc w:val="both"/>
        <w:rPr>
          <w:rFonts w:asciiTheme="majorHAnsi" w:hAnsiTheme="majorHAnsi"/>
        </w:rPr>
      </w:pPr>
      <w:r w:rsidRPr="007C5712">
        <w:rPr>
          <w:rFonts w:asciiTheme="majorHAnsi" w:hAnsiTheme="majorHAnsi"/>
        </w:rPr>
        <w:t>Improving decision making skills.</w:t>
      </w:r>
    </w:p>
    <w:p w:rsidR="00220D06" w:rsidRPr="007C5712" w:rsidRDefault="00220D06" w:rsidP="004D4A84">
      <w:pPr>
        <w:pStyle w:val="ListParagraph"/>
        <w:numPr>
          <w:ilvl w:val="0"/>
          <w:numId w:val="13"/>
        </w:numPr>
        <w:spacing w:line="360" w:lineRule="auto"/>
        <w:contextualSpacing/>
        <w:jc w:val="both"/>
        <w:rPr>
          <w:rFonts w:asciiTheme="majorHAnsi" w:hAnsiTheme="majorHAnsi"/>
        </w:rPr>
      </w:pPr>
      <w:r w:rsidRPr="007C5712">
        <w:rPr>
          <w:rFonts w:asciiTheme="majorHAnsi" w:hAnsiTheme="majorHAnsi"/>
        </w:rPr>
        <w:t>Increasing self-esteem and motivation</w:t>
      </w:r>
    </w:p>
    <w:p w:rsidR="00220D06" w:rsidRPr="007C5712" w:rsidRDefault="00220D06" w:rsidP="004D4A84">
      <w:pPr>
        <w:pStyle w:val="ListParagraph"/>
        <w:numPr>
          <w:ilvl w:val="0"/>
          <w:numId w:val="13"/>
        </w:numPr>
        <w:spacing w:line="360" w:lineRule="auto"/>
        <w:contextualSpacing/>
        <w:jc w:val="both"/>
        <w:rPr>
          <w:rFonts w:asciiTheme="majorHAnsi" w:hAnsiTheme="majorHAnsi"/>
        </w:rPr>
      </w:pPr>
      <w:r w:rsidRPr="007C5712">
        <w:rPr>
          <w:rFonts w:asciiTheme="majorHAnsi" w:hAnsiTheme="majorHAnsi"/>
        </w:rPr>
        <w:lastRenderedPageBreak/>
        <w:t xml:space="preserve">Building interpersonal effectiveness </w:t>
      </w:r>
    </w:p>
    <w:p w:rsidR="00220D06" w:rsidRPr="007C5712" w:rsidRDefault="00220D06" w:rsidP="004D4A84">
      <w:pPr>
        <w:pStyle w:val="ListParagraph"/>
        <w:numPr>
          <w:ilvl w:val="0"/>
          <w:numId w:val="13"/>
        </w:numPr>
        <w:spacing w:line="360" w:lineRule="auto"/>
        <w:contextualSpacing/>
        <w:jc w:val="both"/>
        <w:rPr>
          <w:rFonts w:asciiTheme="majorHAnsi" w:hAnsiTheme="majorHAnsi"/>
        </w:rPr>
      </w:pPr>
      <w:r w:rsidRPr="007C5712">
        <w:rPr>
          <w:rFonts w:asciiTheme="majorHAnsi" w:hAnsiTheme="majorHAnsi"/>
        </w:rPr>
        <w:t xml:space="preserve">Maximizing career opportunities </w:t>
      </w:r>
    </w:p>
    <w:p w:rsidR="00220D06" w:rsidRDefault="00220D06" w:rsidP="00220D06">
      <w:pPr>
        <w:spacing w:line="360" w:lineRule="auto"/>
        <w:jc w:val="both"/>
        <w:rPr>
          <w:rFonts w:asciiTheme="majorHAnsi" w:hAnsiTheme="majorHAnsi"/>
        </w:rPr>
      </w:pPr>
      <w:r w:rsidRPr="007C5712">
        <w:rPr>
          <w:rFonts w:asciiTheme="majorHAnsi" w:hAnsiTheme="majorHAnsi"/>
        </w:rPr>
        <w:t>Hence the career guidance programme benefits the children and it is necessary to implement this career guidance programme for 8</w:t>
      </w:r>
      <w:r w:rsidRPr="007C5712">
        <w:rPr>
          <w:rFonts w:asciiTheme="majorHAnsi" w:hAnsiTheme="majorHAnsi"/>
          <w:vertAlign w:val="superscript"/>
        </w:rPr>
        <w:t>th</w:t>
      </w:r>
      <w:r w:rsidRPr="007C5712">
        <w:rPr>
          <w:rFonts w:asciiTheme="majorHAnsi" w:hAnsiTheme="majorHAnsi"/>
        </w:rPr>
        <w:t xml:space="preserve"> to 10</w:t>
      </w:r>
      <w:r w:rsidRPr="007C5712">
        <w:rPr>
          <w:rFonts w:asciiTheme="majorHAnsi" w:hAnsiTheme="majorHAnsi"/>
          <w:vertAlign w:val="superscript"/>
        </w:rPr>
        <w:t>th</w:t>
      </w:r>
      <w:r>
        <w:rPr>
          <w:rFonts w:asciiTheme="majorHAnsi" w:hAnsiTheme="majorHAnsi"/>
        </w:rPr>
        <w:t>.</w:t>
      </w:r>
    </w:p>
    <w:p w:rsidR="004D4A84" w:rsidRPr="007C5712" w:rsidRDefault="004D4A84" w:rsidP="00220D06">
      <w:pPr>
        <w:spacing w:line="360" w:lineRule="auto"/>
        <w:jc w:val="both"/>
        <w:rPr>
          <w:rFonts w:asciiTheme="majorHAnsi" w:hAnsiTheme="majorHAnsi"/>
        </w:rPr>
      </w:pPr>
    </w:p>
    <w:p w:rsidR="00220D06" w:rsidRPr="0084125A" w:rsidRDefault="00220D06" w:rsidP="004D4A84">
      <w:pPr>
        <w:pStyle w:val="ListParagraph"/>
        <w:numPr>
          <w:ilvl w:val="0"/>
          <w:numId w:val="341"/>
        </w:numPr>
        <w:spacing w:line="360" w:lineRule="auto"/>
        <w:contextualSpacing/>
        <w:jc w:val="both"/>
        <w:rPr>
          <w:rFonts w:asciiTheme="majorHAnsi" w:hAnsiTheme="majorHAnsi"/>
          <w:b/>
        </w:rPr>
      </w:pPr>
      <w:r w:rsidRPr="0084125A">
        <w:rPr>
          <w:rFonts w:asciiTheme="majorHAnsi" w:hAnsiTheme="majorHAnsi"/>
          <w:b/>
        </w:rPr>
        <w:t>Career Counseling Programme:</w:t>
      </w:r>
    </w:p>
    <w:p w:rsidR="00220D06" w:rsidRDefault="00220D06" w:rsidP="00220D06">
      <w:pPr>
        <w:spacing w:line="276" w:lineRule="auto"/>
        <w:jc w:val="both"/>
        <w:rPr>
          <w:rFonts w:asciiTheme="majorHAnsi" w:hAnsiTheme="majorHAnsi"/>
        </w:rPr>
      </w:pPr>
      <w:r w:rsidRPr="007C5712">
        <w:rPr>
          <w:rFonts w:asciiTheme="majorHAnsi" w:hAnsiTheme="majorHAnsi"/>
        </w:rPr>
        <w:t xml:space="preserve">Career counseling would be given through teachers from the identified Schools. The teachers will be trained to understand students thinking and their potential and also orientation to different career opportunities. A student’s potential is to be understood by the teacher, results to guide the students in which of their attitude changing and mould to set in accordance of successful life. </w:t>
      </w:r>
    </w:p>
    <w:p w:rsidR="00220D06" w:rsidRDefault="00220D06" w:rsidP="00220D06">
      <w:pPr>
        <w:spacing w:after="200" w:line="276" w:lineRule="auto"/>
        <w:rPr>
          <w:rFonts w:asciiTheme="majorHAnsi" w:hAnsiTheme="majorHAnsi"/>
        </w:rPr>
      </w:pPr>
    </w:p>
    <w:p w:rsidR="00220D06" w:rsidRPr="00F21EB3" w:rsidRDefault="00220D06" w:rsidP="00220D06">
      <w:pPr>
        <w:spacing w:line="360" w:lineRule="auto"/>
        <w:jc w:val="both"/>
        <w:rPr>
          <w:rFonts w:asciiTheme="majorHAnsi" w:hAnsiTheme="majorHAnsi"/>
          <w:b/>
          <w:bCs/>
        </w:rPr>
      </w:pPr>
      <w:r w:rsidRPr="00F21EB3">
        <w:rPr>
          <w:rFonts w:asciiTheme="majorHAnsi" w:hAnsiTheme="majorHAnsi"/>
          <w:b/>
          <w:bCs/>
        </w:rPr>
        <w:t>Strategy of implementation in Schools:</w:t>
      </w:r>
    </w:p>
    <w:p w:rsidR="00220D06" w:rsidRPr="007C5712" w:rsidRDefault="00220D06" w:rsidP="00220D06">
      <w:pPr>
        <w:spacing w:after="120" w:line="276" w:lineRule="auto"/>
        <w:jc w:val="both"/>
        <w:rPr>
          <w:rFonts w:asciiTheme="majorHAnsi" w:hAnsiTheme="majorHAnsi"/>
        </w:rPr>
      </w:pPr>
      <w:r w:rsidRPr="007C5712">
        <w:rPr>
          <w:rFonts w:asciiTheme="majorHAnsi" w:hAnsiTheme="majorHAnsi"/>
        </w:rPr>
        <w:t>There will be Secondary Schools identified from each District to orient to give career guidance to the 8</w:t>
      </w:r>
      <w:r w:rsidRPr="007C5712">
        <w:rPr>
          <w:rFonts w:asciiTheme="majorHAnsi" w:hAnsiTheme="majorHAnsi"/>
          <w:vertAlign w:val="superscript"/>
        </w:rPr>
        <w:t>th</w:t>
      </w:r>
      <w:r w:rsidRPr="007C5712">
        <w:rPr>
          <w:rFonts w:asciiTheme="majorHAnsi" w:hAnsiTheme="majorHAnsi"/>
        </w:rPr>
        <w:t xml:space="preserve"> to 10</w:t>
      </w:r>
      <w:r w:rsidRPr="007C5712">
        <w:rPr>
          <w:rFonts w:asciiTheme="majorHAnsi" w:hAnsiTheme="majorHAnsi"/>
          <w:vertAlign w:val="superscript"/>
        </w:rPr>
        <w:t>th</w:t>
      </w:r>
      <w:r w:rsidRPr="007C5712">
        <w:rPr>
          <w:rFonts w:asciiTheme="majorHAnsi" w:hAnsiTheme="majorHAnsi"/>
        </w:rPr>
        <w:t xml:space="preserve"> class girl students of the School. Further two teachers and one HM/Principal of the School Three teachers from each School would be oriented on the basic concepts of career guidance and exposure to different career opportunities. This result a focal point teacher in the School will give further training to the students as part of the academic subjects in concerned Schools to implement with special focus for secondary school girl children. The ultimate success may be affected on girls at secondary </w:t>
      </w:r>
      <w:proofErr w:type="gramStart"/>
      <w:r w:rsidRPr="007C5712">
        <w:rPr>
          <w:rFonts w:asciiTheme="majorHAnsi" w:hAnsiTheme="majorHAnsi"/>
        </w:rPr>
        <w:t>level  Schools</w:t>
      </w:r>
      <w:proofErr w:type="gramEnd"/>
      <w:r w:rsidRPr="007C5712">
        <w:rPr>
          <w:rFonts w:asciiTheme="majorHAnsi" w:hAnsiTheme="majorHAnsi"/>
        </w:rPr>
        <w:t xml:space="preserve"> in all the 33 Districts of the State.  </w:t>
      </w:r>
    </w:p>
    <w:p w:rsidR="00220D06" w:rsidRPr="007C5712" w:rsidRDefault="00220D06" w:rsidP="00220D06">
      <w:pPr>
        <w:spacing w:line="360" w:lineRule="auto"/>
        <w:jc w:val="both"/>
        <w:rPr>
          <w:rFonts w:asciiTheme="majorHAnsi" w:hAnsiTheme="majorHAnsi"/>
          <w:b/>
          <w:bCs/>
          <w:color w:val="0D0D0D"/>
          <w:shd w:val="clear" w:color="auto" w:fill="FFFFFF"/>
        </w:rPr>
      </w:pPr>
    </w:p>
    <w:tbl>
      <w:tblPr>
        <w:tblStyle w:val="TableGrid"/>
        <w:tblW w:w="5802" w:type="pct"/>
        <w:tblInd w:w="-715" w:type="dxa"/>
        <w:tblLook w:val="04A0"/>
      </w:tblPr>
      <w:tblGrid>
        <w:gridCol w:w="844"/>
        <w:gridCol w:w="1989"/>
        <w:gridCol w:w="1377"/>
        <w:gridCol w:w="1073"/>
        <w:gridCol w:w="665"/>
        <w:gridCol w:w="738"/>
        <w:gridCol w:w="873"/>
        <w:gridCol w:w="871"/>
        <w:gridCol w:w="1163"/>
        <w:gridCol w:w="1135"/>
      </w:tblGrid>
      <w:tr w:rsidR="004D4A84" w:rsidRPr="004D4A84" w:rsidTr="004D4A84">
        <w:tc>
          <w:tcPr>
            <w:tcW w:w="393" w:type="pct"/>
            <w:vMerge w:val="restart"/>
          </w:tcPr>
          <w:p w:rsidR="004D4A84" w:rsidRPr="004D4A84" w:rsidRDefault="004D4A84" w:rsidP="004D4A84">
            <w:pPr>
              <w:pStyle w:val="ListParagraph"/>
              <w:spacing w:line="360" w:lineRule="auto"/>
              <w:ind w:left="0" w:right="-360"/>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Sl.</w:t>
            </w:r>
          </w:p>
          <w:p w:rsidR="004D4A84" w:rsidRPr="004D4A84" w:rsidRDefault="004D4A84" w:rsidP="004D4A84">
            <w:pPr>
              <w:pStyle w:val="ListParagraph"/>
              <w:spacing w:line="360" w:lineRule="auto"/>
              <w:ind w:left="0" w:right="-360" w:firstLine="116"/>
              <w:jc w:val="both"/>
              <w:rPr>
                <w:rFonts w:asciiTheme="majorHAnsi" w:hAnsiTheme="majorHAnsi"/>
                <w:bCs/>
                <w:color w:val="0D0D0D"/>
                <w:szCs w:val="22"/>
                <w:shd w:val="clear" w:color="auto" w:fill="FFFFFF"/>
              </w:rPr>
            </w:pPr>
            <w:r>
              <w:rPr>
                <w:rFonts w:asciiTheme="majorHAnsi" w:hAnsiTheme="majorHAnsi"/>
                <w:b/>
                <w:bCs/>
                <w:color w:val="0D0D0D"/>
                <w:szCs w:val="22"/>
                <w:shd w:val="clear" w:color="auto" w:fill="FFFFFF"/>
              </w:rPr>
              <w:t>S.</w:t>
            </w:r>
            <w:r w:rsidRPr="004D4A84">
              <w:rPr>
                <w:rFonts w:asciiTheme="majorHAnsi" w:hAnsiTheme="majorHAnsi"/>
                <w:b/>
                <w:bCs/>
                <w:color w:val="0D0D0D"/>
                <w:szCs w:val="22"/>
                <w:shd w:val="clear" w:color="auto" w:fill="FFFFFF"/>
              </w:rPr>
              <w:t>No.</w:t>
            </w:r>
          </w:p>
        </w:tc>
        <w:tc>
          <w:tcPr>
            <w:tcW w:w="927" w:type="pct"/>
            <w:vMerge w:val="restart"/>
          </w:tcPr>
          <w:p w:rsidR="004D4A84" w:rsidRPr="004D4A84" w:rsidRDefault="004D4A84" w:rsidP="004D4A84">
            <w:pPr>
              <w:pStyle w:val="ListParagraph"/>
              <w:spacing w:line="360" w:lineRule="auto"/>
              <w:ind w:left="0"/>
              <w:jc w:val="both"/>
              <w:rPr>
                <w:rFonts w:asciiTheme="majorHAnsi" w:hAnsiTheme="majorHAnsi"/>
                <w:bCs/>
                <w:color w:val="0D0D0D"/>
                <w:szCs w:val="22"/>
                <w:shd w:val="clear" w:color="auto" w:fill="FFFFFF"/>
              </w:rPr>
            </w:pPr>
          </w:p>
        </w:tc>
        <w:tc>
          <w:tcPr>
            <w:tcW w:w="642" w:type="pct"/>
          </w:tcPr>
          <w:p w:rsidR="004D4A84" w:rsidRPr="004D4A84" w:rsidRDefault="004D4A84" w:rsidP="00220D06">
            <w:pPr>
              <w:pStyle w:val="ListParagraph"/>
              <w:spacing w:line="360" w:lineRule="auto"/>
              <w:ind w:left="0"/>
              <w:jc w:val="both"/>
              <w:rPr>
                <w:rFonts w:asciiTheme="majorHAnsi" w:hAnsiTheme="majorHAnsi"/>
                <w:bCs/>
                <w:color w:val="0D0D0D"/>
                <w:szCs w:val="22"/>
                <w:shd w:val="clear" w:color="auto" w:fill="FFFFFF"/>
              </w:rPr>
            </w:pPr>
          </w:p>
        </w:tc>
        <w:tc>
          <w:tcPr>
            <w:tcW w:w="1154" w:type="pct"/>
            <w:gridSpan w:val="3"/>
          </w:tcPr>
          <w:p w:rsidR="004D4A84" w:rsidRPr="004D4A84" w:rsidRDefault="004D4A84" w:rsidP="004D4A84">
            <w:pPr>
              <w:pStyle w:val="ListParagraph"/>
              <w:spacing w:line="360" w:lineRule="auto"/>
              <w:ind w:left="0" w:firstLine="294"/>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Fresh</w:t>
            </w:r>
          </w:p>
        </w:tc>
        <w:tc>
          <w:tcPr>
            <w:tcW w:w="1355" w:type="pct"/>
            <w:gridSpan w:val="3"/>
          </w:tcPr>
          <w:p w:rsidR="004D4A84" w:rsidRPr="004D4A84" w:rsidRDefault="004D4A84" w:rsidP="004D4A84">
            <w:pPr>
              <w:pStyle w:val="ListParagraph"/>
              <w:spacing w:line="360" w:lineRule="auto"/>
              <w:ind w:left="0" w:firstLine="294"/>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Total</w:t>
            </w:r>
          </w:p>
        </w:tc>
        <w:tc>
          <w:tcPr>
            <w:tcW w:w="529" w:type="pct"/>
            <w:vMerge w:val="restart"/>
          </w:tcPr>
          <w:p w:rsidR="004D4A84" w:rsidRPr="004D4A84" w:rsidRDefault="004D4A84" w:rsidP="004D4A84">
            <w:pPr>
              <w:pStyle w:val="ListParagraph"/>
              <w:spacing w:line="360" w:lineRule="auto"/>
              <w:ind w:left="0" w:hanging="28"/>
              <w:jc w:val="both"/>
              <w:rPr>
                <w:rFonts w:asciiTheme="majorHAnsi" w:hAnsiTheme="majorHAnsi"/>
                <w:bCs/>
                <w:color w:val="0D0D0D"/>
                <w:szCs w:val="22"/>
                <w:shd w:val="clear" w:color="auto" w:fill="FFFFFF"/>
              </w:rPr>
            </w:pPr>
            <w:r w:rsidRPr="004D4A84">
              <w:rPr>
                <w:rFonts w:asciiTheme="majorHAnsi" w:hAnsiTheme="majorHAnsi"/>
                <w:b/>
                <w:bCs/>
                <w:color w:val="0D0D0D"/>
                <w:szCs w:val="22"/>
                <w:shd w:val="clear" w:color="auto" w:fill="FFFFFF"/>
              </w:rPr>
              <w:t>Time Line</w:t>
            </w:r>
          </w:p>
        </w:tc>
      </w:tr>
      <w:tr w:rsidR="004D4A84" w:rsidRPr="004D4A84" w:rsidTr="004D4A84">
        <w:tc>
          <w:tcPr>
            <w:tcW w:w="393" w:type="pct"/>
            <w:vMerge/>
          </w:tcPr>
          <w:p w:rsidR="004D4A84" w:rsidRPr="004D4A84" w:rsidRDefault="004D4A84" w:rsidP="004D4A84">
            <w:pPr>
              <w:pStyle w:val="ListParagraph"/>
              <w:spacing w:line="360" w:lineRule="auto"/>
              <w:ind w:left="0" w:right="-360" w:firstLine="116"/>
              <w:jc w:val="both"/>
              <w:rPr>
                <w:rFonts w:asciiTheme="majorHAnsi" w:hAnsiTheme="majorHAnsi"/>
                <w:b/>
                <w:bCs/>
                <w:color w:val="0D0D0D"/>
                <w:szCs w:val="22"/>
                <w:shd w:val="clear" w:color="auto" w:fill="FFFFFF"/>
              </w:rPr>
            </w:pPr>
          </w:p>
        </w:tc>
        <w:tc>
          <w:tcPr>
            <w:tcW w:w="927" w:type="pct"/>
            <w:vMerge/>
          </w:tcPr>
          <w:p w:rsidR="004D4A84" w:rsidRPr="004D4A84" w:rsidRDefault="004D4A84" w:rsidP="004D4A84">
            <w:pPr>
              <w:pStyle w:val="ListParagraph"/>
              <w:spacing w:line="360" w:lineRule="auto"/>
              <w:ind w:left="486" w:firstLine="0"/>
              <w:jc w:val="both"/>
              <w:rPr>
                <w:rFonts w:asciiTheme="majorHAnsi" w:hAnsiTheme="majorHAnsi"/>
                <w:b/>
                <w:bCs/>
                <w:color w:val="0D0D0D"/>
                <w:szCs w:val="22"/>
                <w:shd w:val="clear" w:color="auto" w:fill="FFFFFF"/>
              </w:rPr>
            </w:pPr>
          </w:p>
        </w:tc>
        <w:tc>
          <w:tcPr>
            <w:tcW w:w="642" w:type="pct"/>
          </w:tcPr>
          <w:p w:rsidR="004D4A84" w:rsidRPr="004D4A84" w:rsidRDefault="004D4A84" w:rsidP="004D4A84">
            <w:pPr>
              <w:pStyle w:val="ListParagraph"/>
              <w:spacing w:line="360" w:lineRule="auto"/>
              <w:ind w:left="0" w:firstLine="0"/>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Name of the Activity</w:t>
            </w:r>
          </w:p>
        </w:tc>
        <w:tc>
          <w:tcPr>
            <w:tcW w:w="500" w:type="pct"/>
          </w:tcPr>
          <w:p w:rsidR="004D4A84" w:rsidRPr="004D4A84" w:rsidRDefault="004D4A84" w:rsidP="004D4A84">
            <w:pPr>
              <w:pStyle w:val="ListParagraph"/>
              <w:spacing w:line="360" w:lineRule="auto"/>
              <w:ind w:left="0" w:hanging="28"/>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Phy</w:t>
            </w:r>
            <w:r>
              <w:rPr>
                <w:rFonts w:asciiTheme="majorHAnsi" w:hAnsiTheme="majorHAnsi"/>
                <w:b/>
                <w:bCs/>
                <w:color w:val="0D0D0D"/>
                <w:szCs w:val="22"/>
                <w:shd w:val="clear" w:color="auto" w:fill="FFFFFF"/>
              </w:rPr>
              <w:t>.</w:t>
            </w:r>
          </w:p>
        </w:tc>
        <w:tc>
          <w:tcPr>
            <w:tcW w:w="310" w:type="pct"/>
          </w:tcPr>
          <w:p w:rsidR="004D4A84" w:rsidRPr="004D4A84" w:rsidRDefault="004D4A84" w:rsidP="004D4A84">
            <w:pPr>
              <w:pStyle w:val="ListParagraph"/>
              <w:spacing w:line="360" w:lineRule="auto"/>
              <w:ind w:left="0" w:hanging="28"/>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Unit Cost</w:t>
            </w:r>
          </w:p>
        </w:tc>
        <w:tc>
          <w:tcPr>
            <w:tcW w:w="344" w:type="pct"/>
          </w:tcPr>
          <w:p w:rsidR="004D4A84" w:rsidRPr="004D4A84" w:rsidRDefault="004D4A84" w:rsidP="004D4A84">
            <w:pPr>
              <w:pStyle w:val="ListParagraph"/>
              <w:spacing w:line="360" w:lineRule="auto"/>
              <w:ind w:left="0" w:hanging="28"/>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Fin</w:t>
            </w:r>
            <w:r>
              <w:rPr>
                <w:rFonts w:asciiTheme="majorHAnsi" w:hAnsiTheme="majorHAnsi"/>
                <w:b/>
                <w:bCs/>
                <w:color w:val="0D0D0D"/>
                <w:szCs w:val="22"/>
                <w:shd w:val="clear" w:color="auto" w:fill="FFFFFF"/>
              </w:rPr>
              <w:t>.</w:t>
            </w:r>
          </w:p>
        </w:tc>
        <w:tc>
          <w:tcPr>
            <w:tcW w:w="407" w:type="pct"/>
          </w:tcPr>
          <w:p w:rsidR="004D4A84" w:rsidRPr="004D4A84" w:rsidRDefault="004D4A84" w:rsidP="004D4A84">
            <w:pPr>
              <w:pStyle w:val="ListParagraph"/>
              <w:spacing w:line="360" w:lineRule="auto"/>
              <w:ind w:left="0" w:hanging="28"/>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Phy</w:t>
            </w:r>
            <w:r>
              <w:rPr>
                <w:rFonts w:asciiTheme="majorHAnsi" w:hAnsiTheme="majorHAnsi"/>
                <w:b/>
                <w:bCs/>
                <w:color w:val="0D0D0D"/>
                <w:szCs w:val="22"/>
                <w:shd w:val="clear" w:color="auto" w:fill="FFFFFF"/>
              </w:rPr>
              <w:t>.</w:t>
            </w:r>
          </w:p>
        </w:tc>
        <w:tc>
          <w:tcPr>
            <w:tcW w:w="406" w:type="pct"/>
          </w:tcPr>
          <w:p w:rsidR="004D4A84" w:rsidRPr="004D4A84" w:rsidRDefault="004D4A84" w:rsidP="004D4A84">
            <w:pPr>
              <w:pStyle w:val="ListParagraph"/>
              <w:spacing w:line="360" w:lineRule="auto"/>
              <w:ind w:left="0" w:hanging="28"/>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Unit Cost</w:t>
            </w:r>
          </w:p>
        </w:tc>
        <w:tc>
          <w:tcPr>
            <w:tcW w:w="542" w:type="pct"/>
          </w:tcPr>
          <w:p w:rsidR="004D4A84" w:rsidRPr="004D4A84" w:rsidRDefault="004D4A84" w:rsidP="004D4A84">
            <w:pPr>
              <w:pStyle w:val="ListParagraph"/>
              <w:spacing w:line="360" w:lineRule="auto"/>
              <w:ind w:left="0" w:hanging="28"/>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Fi</w:t>
            </w:r>
            <w:r w:rsidR="00801B5A">
              <w:rPr>
                <w:rFonts w:asciiTheme="majorHAnsi" w:hAnsiTheme="majorHAnsi"/>
                <w:b/>
                <w:bCs/>
                <w:color w:val="0D0D0D"/>
                <w:szCs w:val="22"/>
                <w:shd w:val="clear" w:color="auto" w:fill="FFFFFF"/>
              </w:rPr>
              <w:t>n.</w:t>
            </w:r>
          </w:p>
        </w:tc>
        <w:tc>
          <w:tcPr>
            <w:tcW w:w="529" w:type="pct"/>
            <w:vMerge/>
          </w:tcPr>
          <w:p w:rsidR="004D4A84" w:rsidRPr="004D4A84" w:rsidRDefault="004D4A84" w:rsidP="004D4A84">
            <w:pPr>
              <w:pStyle w:val="ListParagraph"/>
              <w:spacing w:line="360" w:lineRule="auto"/>
              <w:ind w:left="0" w:hanging="28"/>
              <w:jc w:val="both"/>
              <w:rPr>
                <w:rFonts w:asciiTheme="majorHAnsi" w:hAnsiTheme="majorHAnsi"/>
                <w:b/>
                <w:bCs/>
                <w:color w:val="0D0D0D"/>
                <w:szCs w:val="22"/>
                <w:shd w:val="clear" w:color="auto" w:fill="FFFFFF"/>
              </w:rPr>
            </w:pPr>
          </w:p>
        </w:tc>
      </w:tr>
      <w:tr w:rsidR="004D4A84" w:rsidRPr="004D4A84" w:rsidTr="004D4A84">
        <w:tc>
          <w:tcPr>
            <w:tcW w:w="393" w:type="pct"/>
            <w:vAlign w:val="center"/>
          </w:tcPr>
          <w:p w:rsidR="00220D06" w:rsidRPr="004D4A84" w:rsidRDefault="00220D06" w:rsidP="004D4A84">
            <w:pPr>
              <w:pStyle w:val="ListParagraph"/>
              <w:spacing w:line="360" w:lineRule="auto"/>
              <w:ind w:left="0" w:right="-360"/>
              <w:jc w:val="center"/>
              <w:rPr>
                <w:rFonts w:asciiTheme="majorHAnsi" w:hAnsiTheme="majorHAnsi"/>
                <w:bCs/>
                <w:color w:val="0D0D0D"/>
                <w:szCs w:val="22"/>
                <w:shd w:val="clear" w:color="auto" w:fill="FFFFFF"/>
              </w:rPr>
            </w:pPr>
            <w:r w:rsidRPr="004D4A84">
              <w:rPr>
                <w:rFonts w:asciiTheme="majorHAnsi" w:hAnsiTheme="majorHAnsi"/>
                <w:bCs/>
                <w:color w:val="0D0D0D"/>
                <w:szCs w:val="22"/>
                <w:shd w:val="clear" w:color="auto" w:fill="FFFFFF"/>
              </w:rPr>
              <w:t>1.</w:t>
            </w:r>
          </w:p>
        </w:tc>
        <w:tc>
          <w:tcPr>
            <w:tcW w:w="927" w:type="pct"/>
          </w:tcPr>
          <w:p w:rsidR="00220D06" w:rsidRPr="004D4A84" w:rsidRDefault="00220D06" w:rsidP="004D4A84">
            <w:pPr>
              <w:pStyle w:val="ListParagraph"/>
              <w:spacing w:line="360" w:lineRule="auto"/>
              <w:ind w:left="486" w:firstLine="0"/>
              <w:jc w:val="both"/>
              <w:rPr>
                <w:rFonts w:asciiTheme="majorHAnsi" w:hAnsiTheme="majorHAnsi"/>
                <w:b/>
                <w:bCs/>
                <w:color w:val="0D0D0D"/>
                <w:szCs w:val="22"/>
                <w:shd w:val="clear" w:color="auto" w:fill="FFFFFF"/>
              </w:rPr>
            </w:pPr>
            <w:r w:rsidRPr="004D4A84">
              <w:rPr>
                <w:rFonts w:asciiTheme="majorHAnsi" w:hAnsiTheme="majorHAnsi"/>
                <w:b/>
                <w:bCs/>
                <w:color w:val="0D0D0D"/>
                <w:szCs w:val="22"/>
                <w:shd w:val="clear" w:color="auto" w:fill="FFFFFF"/>
              </w:rPr>
              <w:t>Special Projects for Equity (Secondary)</w:t>
            </w:r>
          </w:p>
        </w:tc>
        <w:tc>
          <w:tcPr>
            <w:tcW w:w="642" w:type="pct"/>
          </w:tcPr>
          <w:p w:rsidR="00220D06" w:rsidRPr="004D4A84" w:rsidRDefault="00220D06" w:rsidP="004D4A84">
            <w:pPr>
              <w:pStyle w:val="ListParagraph"/>
              <w:spacing w:line="360" w:lineRule="auto"/>
              <w:ind w:left="0" w:firstLine="0"/>
              <w:jc w:val="both"/>
              <w:rPr>
                <w:rFonts w:asciiTheme="majorHAnsi" w:hAnsiTheme="majorHAnsi"/>
                <w:bCs/>
                <w:color w:val="0D0D0D"/>
                <w:szCs w:val="22"/>
                <w:shd w:val="clear" w:color="auto" w:fill="FFFFFF"/>
              </w:rPr>
            </w:pPr>
            <w:r w:rsidRPr="004D4A84">
              <w:rPr>
                <w:rFonts w:asciiTheme="majorHAnsi" w:hAnsiTheme="majorHAnsi"/>
                <w:bCs/>
                <w:color w:val="0D0D0D"/>
                <w:szCs w:val="22"/>
                <w:shd w:val="clear" w:color="auto" w:fill="FFFFFF"/>
              </w:rPr>
              <w:t>Career Guidance Programme</w:t>
            </w:r>
          </w:p>
        </w:tc>
        <w:tc>
          <w:tcPr>
            <w:tcW w:w="500" w:type="pct"/>
            <w:vAlign w:val="center"/>
          </w:tcPr>
          <w:p w:rsidR="00220D06" w:rsidRPr="004D4A84" w:rsidRDefault="00220D06" w:rsidP="00220D06">
            <w:pPr>
              <w:pStyle w:val="ListParagraph"/>
              <w:spacing w:line="360" w:lineRule="auto"/>
              <w:ind w:left="0"/>
              <w:jc w:val="center"/>
              <w:rPr>
                <w:rFonts w:asciiTheme="majorHAnsi" w:hAnsiTheme="majorHAnsi"/>
                <w:bCs/>
                <w:color w:val="0D0D0D"/>
                <w:szCs w:val="22"/>
                <w:shd w:val="clear" w:color="auto" w:fill="FFFFFF"/>
              </w:rPr>
            </w:pPr>
            <w:r w:rsidRPr="004D4A84">
              <w:rPr>
                <w:rFonts w:asciiTheme="majorHAnsi" w:hAnsiTheme="majorHAnsi"/>
                <w:bCs/>
                <w:color w:val="0D0D0D"/>
                <w:szCs w:val="22"/>
                <w:shd w:val="clear" w:color="auto" w:fill="FFFFFF"/>
              </w:rPr>
              <w:t>6248</w:t>
            </w:r>
          </w:p>
        </w:tc>
        <w:tc>
          <w:tcPr>
            <w:tcW w:w="310" w:type="pct"/>
            <w:vAlign w:val="center"/>
          </w:tcPr>
          <w:p w:rsidR="00220D06" w:rsidRPr="004D4A84" w:rsidRDefault="00220D06" w:rsidP="004D4A84">
            <w:pPr>
              <w:pStyle w:val="ListParagraph"/>
              <w:spacing w:line="360" w:lineRule="auto"/>
              <w:ind w:left="0" w:right="-265"/>
              <w:jc w:val="center"/>
              <w:rPr>
                <w:rFonts w:asciiTheme="majorHAnsi" w:hAnsiTheme="majorHAnsi"/>
                <w:bCs/>
                <w:color w:val="0D0D0D"/>
                <w:szCs w:val="22"/>
                <w:shd w:val="clear" w:color="auto" w:fill="FFFFFF"/>
              </w:rPr>
            </w:pPr>
            <w:r w:rsidRPr="004D4A84">
              <w:rPr>
                <w:rFonts w:asciiTheme="majorHAnsi" w:hAnsiTheme="majorHAnsi"/>
                <w:bCs/>
                <w:color w:val="0D0D0D"/>
                <w:szCs w:val="22"/>
                <w:shd w:val="clear" w:color="auto" w:fill="FFFFFF"/>
              </w:rPr>
              <w:t>0.05</w:t>
            </w:r>
          </w:p>
        </w:tc>
        <w:tc>
          <w:tcPr>
            <w:tcW w:w="344" w:type="pct"/>
            <w:vAlign w:val="center"/>
          </w:tcPr>
          <w:p w:rsidR="00220D06" w:rsidRPr="004D4A84" w:rsidRDefault="00220D06" w:rsidP="004D4A84">
            <w:pPr>
              <w:pStyle w:val="ListParagraph"/>
              <w:spacing w:line="360" w:lineRule="auto"/>
              <w:ind w:left="0" w:right="-265"/>
              <w:jc w:val="center"/>
              <w:rPr>
                <w:rFonts w:asciiTheme="majorHAnsi" w:hAnsiTheme="majorHAnsi"/>
                <w:bCs/>
                <w:color w:val="0D0D0D"/>
                <w:szCs w:val="22"/>
                <w:shd w:val="clear" w:color="auto" w:fill="FFFFFF"/>
              </w:rPr>
            </w:pPr>
            <w:r w:rsidRPr="004D4A84">
              <w:rPr>
                <w:rFonts w:asciiTheme="majorHAnsi" w:hAnsiTheme="majorHAnsi"/>
                <w:bCs/>
                <w:color w:val="0D0D0D"/>
                <w:szCs w:val="22"/>
                <w:shd w:val="clear" w:color="auto" w:fill="FFFFFF"/>
              </w:rPr>
              <w:t>312.4</w:t>
            </w:r>
          </w:p>
        </w:tc>
        <w:tc>
          <w:tcPr>
            <w:tcW w:w="407" w:type="pct"/>
            <w:vAlign w:val="center"/>
          </w:tcPr>
          <w:p w:rsidR="00220D06" w:rsidRPr="004D4A84" w:rsidRDefault="00220D06" w:rsidP="004D4A84">
            <w:pPr>
              <w:pStyle w:val="ListParagraph"/>
              <w:spacing w:line="360" w:lineRule="auto"/>
              <w:ind w:left="0" w:right="-265"/>
              <w:jc w:val="center"/>
              <w:rPr>
                <w:rFonts w:asciiTheme="majorHAnsi" w:hAnsiTheme="majorHAnsi"/>
                <w:bCs/>
                <w:color w:val="0D0D0D"/>
                <w:szCs w:val="22"/>
                <w:shd w:val="clear" w:color="auto" w:fill="FFFFFF"/>
              </w:rPr>
            </w:pPr>
            <w:r w:rsidRPr="004D4A84">
              <w:rPr>
                <w:rFonts w:asciiTheme="majorHAnsi" w:hAnsiTheme="majorHAnsi"/>
                <w:bCs/>
                <w:color w:val="0D0D0D"/>
                <w:szCs w:val="22"/>
                <w:shd w:val="clear" w:color="auto" w:fill="FFFFFF"/>
              </w:rPr>
              <w:t>6248</w:t>
            </w:r>
          </w:p>
        </w:tc>
        <w:tc>
          <w:tcPr>
            <w:tcW w:w="406" w:type="pct"/>
            <w:vAlign w:val="center"/>
          </w:tcPr>
          <w:p w:rsidR="00220D06" w:rsidRPr="004D4A84" w:rsidRDefault="00220D06" w:rsidP="004D4A84">
            <w:pPr>
              <w:pStyle w:val="ListParagraph"/>
              <w:spacing w:line="360" w:lineRule="auto"/>
              <w:ind w:left="0" w:right="-265"/>
              <w:jc w:val="center"/>
              <w:rPr>
                <w:rFonts w:asciiTheme="majorHAnsi" w:hAnsiTheme="majorHAnsi"/>
                <w:bCs/>
                <w:color w:val="0D0D0D"/>
                <w:szCs w:val="22"/>
                <w:shd w:val="clear" w:color="auto" w:fill="FFFFFF"/>
              </w:rPr>
            </w:pPr>
            <w:r w:rsidRPr="004D4A84">
              <w:rPr>
                <w:rFonts w:asciiTheme="majorHAnsi" w:hAnsiTheme="majorHAnsi"/>
                <w:bCs/>
                <w:color w:val="0D0D0D"/>
                <w:szCs w:val="22"/>
                <w:shd w:val="clear" w:color="auto" w:fill="FFFFFF"/>
              </w:rPr>
              <w:t>0.05</w:t>
            </w:r>
          </w:p>
        </w:tc>
        <w:tc>
          <w:tcPr>
            <w:tcW w:w="542" w:type="pct"/>
            <w:vAlign w:val="center"/>
          </w:tcPr>
          <w:p w:rsidR="00220D06" w:rsidRPr="004D4A84" w:rsidRDefault="00220D06" w:rsidP="004D4A84">
            <w:pPr>
              <w:pStyle w:val="ListParagraph"/>
              <w:spacing w:line="360" w:lineRule="auto"/>
              <w:ind w:left="0" w:right="-265"/>
              <w:jc w:val="center"/>
              <w:rPr>
                <w:rFonts w:asciiTheme="majorHAnsi" w:hAnsiTheme="majorHAnsi"/>
                <w:bCs/>
                <w:color w:val="0D0D0D"/>
                <w:szCs w:val="22"/>
                <w:shd w:val="clear" w:color="auto" w:fill="FFFFFF"/>
              </w:rPr>
            </w:pPr>
            <w:r w:rsidRPr="004D4A84">
              <w:rPr>
                <w:rFonts w:asciiTheme="majorHAnsi" w:hAnsiTheme="majorHAnsi"/>
                <w:bCs/>
                <w:color w:val="0D0D0D"/>
                <w:szCs w:val="22"/>
                <w:shd w:val="clear" w:color="auto" w:fill="FFFFFF"/>
              </w:rPr>
              <w:t>312.4</w:t>
            </w:r>
          </w:p>
        </w:tc>
        <w:tc>
          <w:tcPr>
            <w:tcW w:w="529" w:type="pct"/>
            <w:vAlign w:val="center"/>
          </w:tcPr>
          <w:p w:rsidR="00220D06" w:rsidRPr="004D4A84" w:rsidRDefault="00220D06" w:rsidP="004D4A84">
            <w:pPr>
              <w:pStyle w:val="ListParagraph"/>
              <w:spacing w:line="360" w:lineRule="auto"/>
              <w:ind w:left="0" w:right="-265"/>
              <w:jc w:val="center"/>
              <w:rPr>
                <w:rFonts w:asciiTheme="majorHAnsi" w:hAnsiTheme="majorHAnsi"/>
                <w:bCs/>
                <w:color w:val="0D0D0D"/>
                <w:szCs w:val="22"/>
                <w:shd w:val="clear" w:color="auto" w:fill="FFFFFF"/>
              </w:rPr>
            </w:pPr>
            <w:r w:rsidRPr="004D4A84">
              <w:rPr>
                <w:rFonts w:asciiTheme="majorHAnsi" w:hAnsiTheme="majorHAnsi"/>
                <w:bCs/>
                <w:color w:val="0D0D0D"/>
                <w:szCs w:val="22"/>
                <w:shd w:val="clear" w:color="auto" w:fill="FFFFFF"/>
              </w:rPr>
              <w:t>Dec-Feb</w:t>
            </w:r>
          </w:p>
          <w:p w:rsidR="00220D06" w:rsidRPr="004D4A84" w:rsidRDefault="00220D06" w:rsidP="004D4A84">
            <w:pPr>
              <w:pStyle w:val="ListParagraph"/>
              <w:spacing w:line="360" w:lineRule="auto"/>
              <w:ind w:left="0" w:right="-265"/>
              <w:jc w:val="center"/>
              <w:rPr>
                <w:rFonts w:asciiTheme="majorHAnsi" w:hAnsiTheme="majorHAnsi"/>
                <w:bCs/>
                <w:color w:val="0D0D0D"/>
                <w:szCs w:val="22"/>
                <w:shd w:val="clear" w:color="auto" w:fill="FFFFFF"/>
              </w:rPr>
            </w:pPr>
          </w:p>
        </w:tc>
      </w:tr>
    </w:tbl>
    <w:p w:rsidR="00220D06" w:rsidRDefault="00220D06" w:rsidP="00220D06">
      <w:pPr>
        <w:spacing w:line="360" w:lineRule="auto"/>
        <w:jc w:val="both"/>
        <w:rPr>
          <w:rFonts w:asciiTheme="majorHAnsi" w:hAnsiTheme="majorHAnsi"/>
          <w:b/>
          <w:bCs/>
        </w:rPr>
      </w:pPr>
    </w:p>
    <w:p w:rsidR="009946C6" w:rsidRPr="007C5712" w:rsidRDefault="009946C6" w:rsidP="009946C6">
      <w:pPr>
        <w:spacing w:after="200" w:line="276" w:lineRule="auto"/>
        <w:rPr>
          <w:rFonts w:asciiTheme="majorHAnsi" w:hAnsiTheme="majorHAnsi"/>
          <w:b/>
          <w:bCs/>
        </w:rPr>
      </w:pPr>
      <w:r>
        <w:rPr>
          <w:rFonts w:asciiTheme="majorHAnsi" w:hAnsiTheme="majorHAnsi"/>
          <w:b/>
          <w:bCs/>
        </w:rPr>
        <w:br w:type="page"/>
      </w:r>
    </w:p>
    <w:tbl>
      <w:tblPr>
        <w:tblStyle w:val="TableGrid"/>
        <w:tblW w:w="5000" w:type="pct"/>
        <w:tblLook w:val="04A0"/>
      </w:tblPr>
      <w:tblGrid>
        <w:gridCol w:w="1908"/>
        <w:gridCol w:w="3872"/>
        <w:gridCol w:w="3465"/>
      </w:tblGrid>
      <w:tr w:rsidR="00220D06" w:rsidRPr="007C5712" w:rsidTr="00220D06">
        <w:trPr>
          <w:trHeight w:val="917"/>
        </w:trPr>
        <w:tc>
          <w:tcPr>
            <w:tcW w:w="1032" w:type="pct"/>
            <w:vAlign w:val="center"/>
          </w:tcPr>
          <w:p w:rsidR="00220D06" w:rsidRPr="007C5712" w:rsidRDefault="00220D06" w:rsidP="00220D06">
            <w:pPr>
              <w:spacing w:line="360" w:lineRule="auto"/>
              <w:jc w:val="center"/>
              <w:rPr>
                <w:rFonts w:asciiTheme="majorHAnsi" w:hAnsiTheme="majorHAnsi"/>
                <w:b/>
                <w:bCs/>
              </w:rPr>
            </w:pPr>
            <w:r w:rsidRPr="007C5712">
              <w:rPr>
                <w:rFonts w:asciiTheme="majorHAnsi" w:hAnsiTheme="majorHAnsi"/>
                <w:b/>
                <w:bCs/>
              </w:rPr>
              <w:lastRenderedPageBreak/>
              <w:t>S.no</w:t>
            </w:r>
          </w:p>
        </w:tc>
        <w:tc>
          <w:tcPr>
            <w:tcW w:w="2094" w:type="pct"/>
            <w:vAlign w:val="center"/>
          </w:tcPr>
          <w:p w:rsidR="00220D06" w:rsidRPr="007C5712" w:rsidRDefault="00220D06" w:rsidP="00220D06">
            <w:pPr>
              <w:spacing w:line="360" w:lineRule="auto"/>
              <w:jc w:val="center"/>
              <w:rPr>
                <w:rFonts w:asciiTheme="majorHAnsi" w:hAnsiTheme="majorHAnsi"/>
                <w:b/>
                <w:bCs/>
              </w:rPr>
            </w:pPr>
            <w:r w:rsidRPr="007C5712">
              <w:rPr>
                <w:rFonts w:asciiTheme="majorHAnsi" w:hAnsiTheme="majorHAnsi"/>
                <w:b/>
                <w:bCs/>
              </w:rPr>
              <w:t>Particulars</w:t>
            </w:r>
          </w:p>
        </w:tc>
        <w:tc>
          <w:tcPr>
            <w:tcW w:w="1874" w:type="pct"/>
            <w:vAlign w:val="center"/>
          </w:tcPr>
          <w:p w:rsidR="00220D06" w:rsidRDefault="00220D06" w:rsidP="00220D06">
            <w:pPr>
              <w:spacing w:line="360" w:lineRule="auto"/>
              <w:jc w:val="center"/>
              <w:rPr>
                <w:rFonts w:asciiTheme="majorHAnsi" w:hAnsiTheme="majorHAnsi"/>
                <w:b/>
                <w:bCs/>
              </w:rPr>
            </w:pPr>
          </w:p>
          <w:p w:rsidR="00220D06" w:rsidRPr="007C5712" w:rsidRDefault="00220D06" w:rsidP="00220D06">
            <w:pPr>
              <w:spacing w:line="360" w:lineRule="auto"/>
              <w:jc w:val="center"/>
              <w:rPr>
                <w:rFonts w:asciiTheme="majorHAnsi" w:hAnsiTheme="majorHAnsi"/>
                <w:b/>
                <w:bCs/>
              </w:rPr>
            </w:pPr>
            <w:r w:rsidRPr="007C5712">
              <w:rPr>
                <w:rFonts w:asciiTheme="majorHAnsi" w:hAnsiTheme="majorHAnsi"/>
                <w:b/>
                <w:bCs/>
              </w:rPr>
              <w:t>Cost per school</w:t>
            </w:r>
          </w:p>
          <w:p w:rsidR="00220D06" w:rsidRPr="007C5712" w:rsidRDefault="00220D06" w:rsidP="00220D06">
            <w:pPr>
              <w:spacing w:line="360" w:lineRule="auto"/>
              <w:jc w:val="center"/>
              <w:rPr>
                <w:rFonts w:asciiTheme="majorHAnsi" w:hAnsiTheme="majorHAnsi"/>
                <w:b/>
                <w:bCs/>
              </w:rPr>
            </w:pPr>
          </w:p>
        </w:tc>
      </w:tr>
      <w:tr w:rsidR="00220D06" w:rsidRPr="007C5712" w:rsidTr="00220D06">
        <w:tc>
          <w:tcPr>
            <w:tcW w:w="1032" w:type="pct"/>
            <w:vAlign w:val="center"/>
          </w:tcPr>
          <w:p w:rsidR="00220D06" w:rsidRPr="007C5712" w:rsidRDefault="00220D06" w:rsidP="00220D06">
            <w:pPr>
              <w:spacing w:line="360" w:lineRule="auto"/>
              <w:jc w:val="center"/>
              <w:rPr>
                <w:rFonts w:asciiTheme="majorHAnsi" w:hAnsiTheme="majorHAnsi"/>
                <w:bCs/>
              </w:rPr>
            </w:pPr>
            <w:r w:rsidRPr="007C5712">
              <w:rPr>
                <w:rFonts w:asciiTheme="majorHAnsi" w:hAnsiTheme="majorHAnsi"/>
                <w:bCs/>
              </w:rPr>
              <w:t>1.</w:t>
            </w:r>
          </w:p>
        </w:tc>
        <w:tc>
          <w:tcPr>
            <w:tcW w:w="2094" w:type="pct"/>
            <w:vAlign w:val="center"/>
          </w:tcPr>
          <w:p w:rsidR="00220D06" w:rsidRPr="007C5712" w:rsidRDefault="00220D06" w:rsidP="00220D06">
            <w:pPr>
              <w:spacing w:line="360" w:lineRule="auto"/>
              <w:rPr>
                <w:rFonts w:asciiTheme="majorHAnsi" w:hAnsiTheme="majorHAnsi"/>
                <w:bCs/>
              </w:rPr>
            </w:pPr>
            <w:r w:rsidRPr="007C5712">
              <w:rPr>
                <w:rFonts w:asciiTheme="majorHAnsi" w:hAnsiTheme="majorHAnsi"/>
                <w:bCs/>
              </w:rPr>
              <w:t>Career material to students</w:t>
            </w:r>
          </w:p>
        </w:tc>
        <w:tc>
          <w:tcPr>
            <w:tcW w:w="1874" w:type="pct"/>
            <w:vAlign w:val="center"/>
          </w:tcPr>
          <w:p w:rsidR="00220D06" w:rsidRPr="007C5712" w:rsidRDefault="00220D06" w:rsidP="00220D06">
            <w:pPr>
              <w:spacing w:line="360" w:lineRule="auto"/>
              <w:jc w:val="center"/>
              <w:rPr>
                <w:rFonts w:asciiTheme="majorHAnsi" w:hAnsiTheme="majorHAnsi"/>
                <w:bCs/>
              </w:rPr>
            </w:pPr>
            <w:r w:rsidRPr="007C5712">
              <w:rPr>
                <w:rFonts w:asciiTheme="majorHAnsi" w:hAnsiTheme="majorHAnsi"/>
                <w:bCs/>
              </w:rPr>
              <w:t>2400</w:t>
            </w:r>
          </w:p>
        </w:tc>
      </w:tr>
      <w:tr w:rsidR="00220D06" w:rsidRPr="007C5712" w:rsidTr="00220D06">
        <w:tc>
          <w:tcPr>
            <w:tcW w:w="1032" w:type="pct"/>
            <w:vAlign w:val="center"/>
          </w:tcPr>
          <w:p w:rsidR="00220D06" w:rsidRPr="007C5712" w:rsidRDefault="00220D06" w:rsidP="00220D06">
            <w:pPr>
              <w:spacing w:line="360" w:lineRule="auto"/>
              <w:jc w:val="center"/>
              <w:rPr>
                <w:rFonts w:asciiTheme="majorHAnsi" w:hAnsiTheme="majorHAnsi"/>
                <w:bCs/>
              </w:rPr>
            </w:pPr>
            <w:r w:rsidRPr="007C5712">
              <w:rPr>
                <w:rFonts w:asciiTheme="majorHAnsi" w:hAnsiTheme="majorHAnsi"/>
                <w:bCs/>
              </w:rPr>
              <w:t>2</w:t>
            </w:r>
          </w:p>
        </w:tc>
        <w:tc>
          <w:tcPr>
            <w:tcW w:w="2094" w:type="pct"/>
            <w:vAlign w:val="center"/>
          </w:tcPr>
          <w:p w:rsidR="00220D06" w:rsidRPr="007C5712" w:rsidRDefault="00220D06" w:rsidP="00220D06">
            <w:pPr>
              <w:spacing w:line="360" w:lineRule="auto"/>
              <w:rPr>
                <w:rFonts w:asciiTheme="majorHAnsi" w:hAnsiTheme="majorHAnsi"/>
                <w:bCs/>
              </w:rPr>
            </w:pPr>
            <w:r w:rsidRPr="007C5712">
              <w:rPr>
                <w:rFonts w:asciiTheme="majorHAnsi" w:hAnsiTheme="majorHAnsi"/>
                <w:bCs/>
              </w:rPr>
              <w:t>Training material to Teachers</w:t>
            </w:r>
          </w:p>
        </w:tc>
        <w:tc>
          <w:tcPr>
            <w:tcW w:w="1874" w:type="pct"/>
            <w:vAlign w:val="center"/>
          </w:tcPr>
          <w:p w:rsidR="00220D06" w:rsidRPr="007C5712" w:rsidRDefault="00220D06" w:rsidP="00220D06">
            <w:pPr>
              <w:spacing w:line="360" w:lineRule="auto"/>
              <w:jc w:val="center"/>
              <w:rPr>
                <w:rFonts w:asciiTheme="majorHAnsi" w:hAnsiTheme="majorHAnsi"/>
                <w:bCs/>
              </w:rPr>
            </w:pPr>
            <w:r w:rsidRPr="007C5712">
              <w:rPr>
                <w:rFonts w:asciiTheme="majorHAnsi" w:hAnsiTheme="majorHAnsi"/>
                <w:bCs/>
              </w:rPr>
              <w:t>600</w:t>
            </w:r>
          </w:p>
        </w:tc>
      </w:tr>
      <w:tr w:rsidR="00220D06" w:rsidRPr="007C5712" w:rsidTr="00220D06">
        <w:tc>
          <w:tcPr>
            <w:tcW w:w="1032" w:type="pct"/>
            <w:vAlign w:val="center"/>
          </w:tcPr>
          <w:p w:rsidR="00220D06" w:rsidRPr="007C5712" w:rsidRDefault="00220D06" w:rsidP="00220D06">
            <w:pPr>
              <w:spacing w:line="360" w:lineRule="auto"/>
              <w:jc w:val="center"/>
              <w:rPr>
                <w:rFonts w:asciiTheme="majorHAnsi" w:hAnsiTheme="majorHAnsi"/>
                <w:bCs/>
              </w:rPr>
            </w:pPr>
            <w:r w:rsidRPr="007C5712">
              <w:rPr>
                <w:rFonts w:asciiTheme="majorHAnsi" w:hAnsiTheme="majorHAnsi"/>
                <w:bCs/>
              </w:rPr>
              <w:t>3.</w:t>
            </w:r>
          </w:p>
        </w:tc>
        <w:tc>
          <w:tcPr>
            <w:tcW w:w="2094" w:type="pct"/>
            <w:vAlign w:val="center"/>
          </w:tcPr>
          <w:p w:rsidR="00220D06" w:rsidRPr="007C5712" w:rsidRDefault="00220D06" w:rsidP="00220D06">
            <w:pPr>
              <w:spacing w:line="360" w:lineRule="auto"/>
              <w:rPr>
                <w:rFonts w:asciiTheme="majorHAnsi" w:hAnsiTheme="majorHAnsi"/>
                <w:bCs/>
              </w:rPr>
            </w:pPr>
            <w:r w:rsidRPr="007C5712">
              <w:rPr>
                <w:rFonts w:asciiTheme="majorHAnsi" w:hAnsiTheme="majorHAnsi"/>
                <w:bCs/>
              </w:rPr>
              <w:t>Resource persons</w:t>
            </w:r>
          </w:p>
        </w:tc>
        <w:tc>
          <w:tcPr>
            <w:tcW w:w="1874" w:type="pct"/>
            <w:vAlign w:val="center"/>
          </w:tcPr>
          <w:p w:rsidR="00220D06" w:rsidRPr="007C5712" w:rsidRDefault="00220D06" w:rsidP="00220D06">
            <w:pPr>
              <w:spacing w:line="360" w:lineRule="auto"/>
              <w:jc w:val="center"/>
              <w:rPr>
                <w:rFonts w:asciiTheme="majorHAnsi" w:hAnsiTheme="majorHAnsi"/>
                <w:bCs/>
              </w:rPr>
            </w:pPr>
            <w:r w:rsidRPr="007C5712">
              <w:rPr>
                <w:rFonts w:asciiTheme="majorHAnsi" w:hAnsiTheme="majorHAnsi"/>
                <w:bCs/>
              </w:rPr>
              <w:t>1200</w:t>
            </w:r>
          </w:p>
        </w:tc>
      </w:tr>
      <w:tr w:rsidR="00220D06" w:rsidRPr="007C5712" w:rsidTr="00220D06">
        <w:tc>
          <w:tcPr>
            <w:tcW w:w="1032" w:type="pct"/>
            <w:vAlign w:val="center"/>
          </w:tcPr>
          <w:p w:rsidR="00220D06" w:rsidRPr="007C5712" w:rsidRDefault="00220D06" w:rsidP="00220D06">
            <w:pPr>
              <w:spacing w:line="360" w:lineRule="auto"/>
              <w:jc w:val="center"/>
              <w:rPr>
                <w:rFonts w:asciiTheme="majorHAnsi" w:hAnsiTheme="majorHAnsi"/>
                <w:bCs/>
              </w:rPr>
            </w:pPr>
            <w:r w:rsidRPr="007C5712">
              <w:rPr>
                <w:rFonts w:asciiTheme="majorHAnsi" w:hAnsiTheme="majorHAnsi"/>
                <w:bCs/>
              </w:rPr>
              <w:t>4.</w:t>
            </w:r>
          </w:p>
        </w:tc>
        <w:tc>
          <w:tcPr>
            <w:tcW w:w="2094" w:type="pct"/>
            <w:vAlign w:val="center"/>
          </w:tcPr>
          <w:p w:rsidR="00220D06" w:rsidRPr="007C5712" w:rsidRDefault="00220D06" w:rsidP="00220D06">
            <w:pPr>
              <w:spacing w:line="360" w:lineRule="auto"/>
              <w:rPr>
                <w:rFonts w:asciiTheme="majorHAnsi" w:hAnsiTheme="majorHAnsi"/>
                <w:bCs/>
              </w:rPr>
            </w:pPr>
            <w:r w:rsidRPr="007C5712">
              <w:rPr>
                <w:rFonts w:asciiTheme="majorHAnsi" w:hAnsiTheme="majorHAnsi"/>
                <w:bCs/>
              </w:rPr>
              <w:t>Training monitoring and logistics</w:t>
            </w:r>
          </w:p>
        </w:tc>
        <w:tc>
          <w:tcPr>
            <w:tcW w:w="1874" w:type="pct"/>
            <w:vAlign w:val="center"/>
          </w:tcPr>
          <w:p w:rsidR="00220D06" w:rsidRPr="007C5712" w:rsidRDefault="00220D06" w:rsidP="00220D06">
            <w:pPr>
              <w:spacing w:line="360" w:lineRule="auto"/>
              <w:jc w:val="center"/>
              <w:rPr>
                <w:rFonts w:asciiTheme="majorHAnsi" w:hAnsiTheme="majorHAnsi"/>
                <w:bCs/>
              </w:rPr>
            </w:pPr>
            <w:r w:rsidRPr="007C5712">
              <w:rPr>
                <w:rFonts w:asciiTheme="majorHAnsi" w:hAnsiTheme="majorHAnsi"/>
                <w:bCs/>
              </w:rPr>
              <w:t>800</w:t>
            </w:r>
          </w:p>
        </w:tc>
      </w:tr>
      <w:tr w:rsidR="00220D06" w:rsidRPr="007C5712" w:rsidTr="00220D06">
        <w:tc>
          <w:tcPr>
            <w:tcW w:w="3126" w:type="pct"/>
            <w:gridSpan w:val="2"/>
            <w:vAlign w:val="center"/>
          </w:tcPr>
          <w:p w:rsidR="00220D06" w:rsidRPr="0084125A" w:rsidRDefault="00220D06" w:rsidP="00220D06">
            <w:pPr>
              <w:spacing w:line="360" w:lineRule="auto"/>
              <w:jc w:val="center"/>
              <w:rPr>
                <w:rFonts w:asciiTheme="majorHAnsi" w:hAnsiTheme="majorHAnsi"/>
                <w:b/>
                <w:bCs/>
              </w:rPr>
            </w:pPr>
            <w:r w:rsidRPr="0084125A">
              <w:rPr>
                <w:rFonts w:asciiTheme="majorHAnsi" w:hAnsiTheme="majorHAnsi"/>
                <w:b/>
                <w:bCs/>
              </w:rPr>
              <w:t>Total</w:t>
            </w:r>
          </w:p>
        </w:tc>
        <w:tc>
          <w:tcPr>
            <w:tcW w:w="1874" w:type="pct"/>
            <w:vAlign w:val="center"/>
          </w:tcPr>
          <w:p w:rsidR="00220D06" w:rsidRPr="0084125A" w:rsidRDefault="00220D06" w:rsidP="00220D06">
            <w:pPr>
              <w:spacing w:line="360" w:lineRule="auto"/>
              <w:jc w:val="center"/>
              <w:rPr>
                <w:rFonts w:asciiTheme="majorHAnsi" w:hAnsiTheme="majorHAnsi"/>
                <w:b/>
                <w:bCs/>
              </w:rPr>
            </w:pPr>
            <w:r w:rsidRPr="0084125A">
              <w:rPr>
                <w:rFonts w:asciiTheme="majorHAnsi" w:hAnsiTheme="majorHAnsi"/>
                <w:b/>
                <w:bCs/>
              </w:rPr>
              <w:t>5000</w:t>
            </w:r>
          </w:p>
        </w:tc>
      </w:tr>
    </w:tbl>
    <w:p w:rsidR="00220D06" w:rsidRDefault="00220D06" w:rsidP="00220D06">
      <w:pPr>
        <w:spacing w:line="360" w:lineRule="auto"/>
        <w:jc w:val="both"/>
        <w:rPr>
          <w:rFonts w:asciiTheme="majorHAnsi" w:hAnsiTheme="majorHAnsi"/>
          <w:bCs/>
        </w:rPr>
      </w:pPr>
    </w:p>
    <w:p w:rsidR="00220D06" w:rsidRPr="007C5712" w:rsidRDefault="00220D06" w:rsidP="00220D06">
      <w:pPr>
        <w:spacing w:line="360" w:lineRule="auto"/>
        <w:jc w:val="both"/>
        <w:rPr>
          <w:rFonts w:asciiTheme="majorHAnsi" w:hAnsiTheme="majorHAnsi"/>
          <w:bCs/>
        </w:rPr>
      </w:pPr>
      <w:r w:rsidRPr="007C5712">
        <w:rPr>
          <w:rFonts w:asciiTheme="majorHAnsi" w:hAnsiTheme="majorHAnsi"/>
          <w:bCs/>
        </w:rPr>
        <w:t>6248x5000 (per dist.)31,240,000</w:t>
      </w:r>
    </w:p>
    <w:p w:rsidR="00220D06" w:rsidRPr="007C5712" w:rsidRDefault="00220D06" w:rsidP="00220D06">
      <w:pPr>
        <w:spacing w:line="360" w:lineRule="auto"/>
        <w:jc w:val="both"/>
        <w:rPr>
          <w:rFonts w:asciiTheme="majorHAnsi" w:hAnsiTheme="majorHAnsi"/>
          <w:b/>
          <w:bCs/>
        </w:rPr>
      </w:pPr>
      <w:proofErr w:type="gramStart"/>
      <w:r w:rsidRPr="007C5712">
        <w:rPr>
          <w:rFonts w:asciiTheme="majorHAnsi" w:hAnsiTheme="majorHAnsi"/>
          <w:b/>
          <w:bCs/>
        </w:rPr>
        <w:t>Recommendation :</w:t>
      </w:r>
      <w:proofErr w:type="gramEnd"/>
    </w:p>
    <w:p w:rsidR="00220D06" w:rsidRPr="007C5712" w:rsidRDefault="00220D06" w:rsidP="00220D06">
      <w:pPr>
        <w:spacing w:line="360" w:lineRule="auto"/>
        <w:jc w:val="both"/>
        <w:rPr>
          <w:rFonts w:asciiTheme="majorHAnsi" w:hAnsiTheme="majorHAnsi"/>
          <w:bCs/>
          <w:i/>
        </w:rPr>
      </w:pPr>
      <w:r w:rsidRPr="007C5712">
        <w:rPr>
          <w:rFonts w:asciiTheme="majorHAnsi" w:hAnsiTheme="majorHAnsi"/>
          <w:bCs/>
          <w:i/>
        </w:rPr>
        <w:t>Recommended Rs 156.20 lakh for 3124 schools @ Rs 5000.</w:t>
      </w:r>
    </w:p>
    <w:p w:rsidR="00220D06" w:rsidRDefault="00220D06" w:rsidP="00220D06">
      <w:pPr>
        <w:spacing w:after="200" w:line="276" w:lineRule="auto"/>
        <w:rPr>
          <w:rFonts w:asciiTheme="majorHAnsi" w:hAnsiTheme="majorHAnsi"/>
          <w:b/>
        </w:rPr>
      </w:pPr>
    </w:p>
    <w:p w:rsidR="00220D06" w:rsidRPr="00F21EB3" w:rsidRDefault="00220D06" w:rsidP="004D4A84">
      <w:pPr>
        <w:pStyle w:val="ListParagraph"/>
        <w:numPr>
          <w:ilvl w:val="0"/>
          <w:numId w:val="341"/>
        </w:numPr>
        <w:spacing w:line="360" w:lineRule="auto"/>
        <w:ind w:left="360"/>
        <w:contextualSpacing/>
        <w:jc w:val="both"/>
        <w:rPr>
          <w:rFonts w:asciiTheme="majorHAnsi" w:hAnsiTheme="majorHAnsi"/>
          <w:b/>
        </w:rPr>
      </w:pPr>
      <w:r w:rsidRPr="008503BE">
        <w:rPr>
          <w:rFonts w:asciiTheme="majorHAnsi" w:hAnsiTheme="majorHAnsi"/>
          <w:b/>
        </w:rPr>
        <w:t>Empowerment &amp; Motivation Camps for Adolescents under SC, ST Intervention</w:t>
      </w:r>
    </w:p>
    <w:p w:rsidR="00220D06" w:rsidRPr="007C5712" w:rsidRDefault="00220D06" w:rsidP="00220D06">
      <w:pPr>
        <w:spacing w:line="276" w:lineRule="auto"/>
        <w:jc w:val="both"/>
        <w:rPr>
          <w:rFonts w:asciiTheme="majorHAnsi" w:hAnsiTheme="majorHAnsi"/>
        </w:rPr>
      </w:pPr>
      <w:r w:rsidRPr="007C5712">
        <w:rPr>
          <w:rFonts w:asciiTheme="majorHAnsi" w:hAnsiTheme="majorHAnsi"/>
        </w:rPr>
        <w:t>Empowerment and Motivation Camps will be conducted for SC, ST and OBC students in the following 9(</w:t>
      </w:r>
      <w:proofErr w:type="gramStart"/>
      <w:r w:rsidRPr="007C5712">
        <w:rPr>
          <w:rFonts w:asciiTheme="majorHAnsi" w:hAnsiTheme="majorHAnsi"/>
        </w:rPr>
        <w:t>Adilabad  Komarambheem</w:t>
      </w:r>
      <w:proofErr w:type="gramEnd"/>
      <w:r w:rsidRPr="007C5712">
        <w:rPr>
          <w:rFonts w:asciiTheme="majorHAnsi" w:hAnsiTheme="majorHAnsi"/>
        </w:rPr>
        <w:t>,,Khammam Bhadradri;Warangalrural.JayashankerBhoopalpalli, Mulugu,Mancheriyal,Peddapalli, districts (Aspiration &amp; LWE Affected) during first term vacation.</w:t>
      </w:r>
    </w:p>
    <w:p w:rsidR="00220D06" w:rsidRPr="007C5712" w:rsidRDefault="00220D06" w:rsidP="00220D06">
      <w:pPr>
        <w:spacing w:line="276" w:lineRule="auto"/>
        <w:jc w:val="both"/>
        <w:rPr>
          <w:rFonts w:asciiTheme="majorHAnsi" w:hAnsiTheme="majorHAnsi"/>
        </w:rPr>
      </w:pPr>
      <w:r w:rsidRPr="007C5712">
        <w:rPr>
          <w:rFonts w:asciiTheme="majorHAnsi" w:hAnsiTheme="majorHAnsi"/>
        </w:rPr>
        <w:t>Objectives:</w:t>
      </w:r>
    </w:p>
    <w:p w:rsidR="00220D06" w:rsidRPr="007C5712" w:rsidRDefault="00220D06" w:rsidP="004D4A84">
      <w:pPr>
        <w:pStyle w:val="ListParagraph"/>
        <w:numPr>
          <w:ilvl w:val="0"/>
          <w:numId w:val="15"/>
        </w:numPr>
        <w:spacing w:line="360" w:lineRule="auto"/>
        <w:contextualSpacing/>
        <w:jc w:val="both"/>
        <w:rPr>
          <w:rFonts w:asciiTheme="majorHAnsi" w:hAnsiTheme="majorHAnsi"/>
        </w:rPr>
      </w:pPr>
      <w:r w:rsidRPr="007C5712">
        <w:rPr>
          <w:rFonts w:asciiTheme="majorHAnsi" w:hAnsiTheme="majorHAnsi"/>
        </w:rPr>
        <w:t>To empower the adolescent children with livelihood skills &amp; life skills.</w:t>
      </w:r>
    </w:p>
    <w:p w:rsidR="00220D06" w:rsidRPr="007C5712" w:rsidRDefault="00220D06" w:rsidP="004D4A84">
      <w:pPr>
        <w:pStyle w:val="ListParagraph"/>
        <w:numPr>
          <w:ilvl w:val="0"/>
          <w:numId w:val="15"/>
        </w:numPr>
        <w:spacing w:line="360" w:lineRule="auto"/>
        <w:contextualSpacing/>
        <w:jc w:val="both"/>
        <w:rPr>
          <w:rFonts w:asciiTheme="majorHAnsi" w:hAnsiTheme="majorHAnsi"/>
        </w:rPr>
      </w:pPr>
      <w:r w:rsidRPr="007C5712">
        <w:rPr>
          <w:rFonts w:asciiTheme="majorHAnsi" w:hAnsiTheme="majorHAnsi"/>
        </w:rPr>
        <w:t>To motivate them for a successful future and responsible citizenship.</w:t>
      </w:r>
    </w:p>
    <w:p w:rsidR="00220D06" w:rsidRPr="007C5712" w:rsidRDefault="00220D06" w:rsidP="00220D06">
      <w:pPr>
        <w:spacing w:line="360" w:lineRule="auto"/>
        <w:jc w:val="both"/>
        <w:rPr>
          <w:rFonts w:asciiTheme="majorHAnsi" w:hAnsiTheme="majorHAnsi"/>
        </w:rPr>
      </w:pPr>
      <w:r w:rsidRPr="007C5712">
        <w:rPr>
          <w:rFonts w:asciiTheme="majorHAnsi" w:hAnsiTheme="majorHAnsi"/>
        </w:rPr>
        <w:t>Duration: 5 Days, Residential</w:t>
      </w:r>
    </w:p>
    <w:p w:rsidR="00220D06" w:rsidRPr="007C5712" w:rsidRDefault="00220D06" w:rsidP="00220D06">
      <w:pPr>
        <w:spacing w:line="360" w:lineRule="auto"/>
        <w:jc w:val="both"/>
        <w:rPr>
          <w:rFonts w:asciiTheme="majorHAnsi" w:hAnsiTheme="majorHAnsi"/>
        </w:rPr>
      </w:pPr>
      <w:r w:rsidRPr="007C5712">
        <w:rPr>
          <w:rFonts w:asciiTheme="majorHAnsi" w:hAnsiTheme="majorHAnsi"/>
        </w:rPr>
        <w:t>Venue: One Centre per district</w:t>
      </w:r>
    </w:p>
    <w:p w:rsidR="00220D06" w:rsidRPr="007C5712" w:rsidRDefault="00220D06" w:rsidP="00220D06">
      <w:pPr>
        <w:spacing w:line="360" w:lineRule="auto"/>
        <w:jc w:val="both"/>
        <w:rPr>
          <w:rFonts w:asciiTheme="majorHAnsi" w:hAnsiTheme="majorHAnsi"/>
        </w:rPr>
      </w:pPr>
      <w:r w:rsidRPr="007C5712">
        <w:rPr>
          <w:rFonts w:asciiTheme="majorHAnsi" w:hAnsiTheme="majorHAnsi"/>
        </w:rPr>
        <w:t xml:space="preserve">Target Group- 50 girls &amp; 50 boys in separate space </w:t>
      </w:r>
    </w:p>
    <w:p w:rsidR="00220D06" w:rsidRPr="007C5712" w:rsidRDefault="00220D06" w:rsidP="00220D06">
      <w:pPr>
        <w:spacing w:line="360" w:lineRule="auto"/>
        <w:jc w:val="both"/>
        <w:rPr>
          <w:rFonts w:asciiTheme="majorHAnsi" w:hAnsiTheme="majorHAnsi"/>
        </w:rPr>
      </w:pPr>
      <w:r w:rsidRPr="007C5712">
        <w:rPr>
          <w:rFonts w:asciiTheme="majorHAnsi" w:hAnsiTheme="majorHAnsi"/>
        </w:rPr>
        <w:t>Content:</w:t>
      </w:r>
    </w:p>
    <w:p w:rsidR="00220D06" w:rsidRPr="007C5712" w:rsidRDefault="00220D06" w:rsidP="004D4A84">
      <w:pPr>
        <w:pStyle w:val="ListParagraph"/>
        <w:numPr>
          <w:ilvl w:val="0"/>
          <w:numId w:val="338"/>
        </w:numPr>
        <w:spacing w:line="276" w:lineRule="auto"/>
        <w:contextualSpacing/>
        <w:jc w:val="both"/>
        <w:rPr>
          <w:rFonts w:asciiTheme="majorHAnsi" w:hAnsiTheme="majorHAnsi"/>
        </w:rPr>
      </w:pPr>
      <w:r w:rsidRPr="007C5712">
        <w:rPr>
          <w:rFonts w:asciiTheme="majorHAnsi" w:hAnsiTheme="majorHAnsi"/>
        </w:rPr>
        <w:t>Chosen vocational skills</w:t>
      </w:r>
    </w:p>
    <w:p w:rsidR="00220D06" w:rsidRPr="007C5712" w:rsidRDefault="00220D06" w:rsidP="004D4A84">
      <w:pPr>
        <w:pStyle w:val="ListParagraph"/>
        <w:numPr>
          <w:ilvl w:val="0"/>
          <w:numId w:val="338"/>
        </w:numPr>
        <w:spacing w:line="276" w:lineRule="auto"/>
        <w:contextualSpacing/>
        <w:jc w:val="both"/>
        <w:rPr>
          <w:rFonts w:asciiTheme="majorHAnsi" w:hAnsiTheme="majorHAnsi"/>
        </w:rPr>
      </w:pPr>
      <w:r w:rsidRPr="007C5712">
        <w:rPr>
          <w:rFonts w:asciiTheme="majorHAnsi" w:hAnsiTheme="majorHAnsi"/>
        </w:rPr>
        <w:t>Chosen Sports &amp; Games</w:t>
      </w:r>
    </w:p>
    <w:p w:rsidR="00220D06" w:rsidRPr="007C5712" w:rsidRDefault="00220D06" w:rsidP="004D4A84">
      <w:pPr>
        <w:pStyle w:val="ListParagraph"/>
        <w:numPr>
          <w:ilvl w:val="0"/>
          <w:numId w:val="338"/>
        </w:numPr>
        <w:spacing w:line="276" w:lineRule="auto"/>
        <w:contextualSpacing/>
        <w:jc w:val="both"/>
        <w:rPr>
          <w:rFonts w:asciiTheme="majorHAnsi" w:hAnsiTheme="majorHAnsi"/>
        </w:rPr>
      </w:pPr>
      <w:r w:rsidRPr="007C5712">
        <w:rPr>
          <w:rFonts w:asciiTheme="majorHAnsi" w:hAnsiTheme="majorHAnsi"/>
        </w:rPr>
        <w:t>Public Speaking Skills</w:t>
      </w:r>
    </w:p>
    <w:p w:rsidR="00220D06" w:rsidRPr="007C5712" w:rsidRDefault="00220D06" w:rsidP="004D4A84">
      <w:pPr>
        <w:pStyle w:val="ListParagraph"/>
        <w:numPr>
          <w:ilvl w:val="0"/>
          <w:numId w:val="338"/>
        </w:numPr>
        <w:spacing w:line="276" w:lineRule="auto"/>
        <w:contextualSpacing/>
        <w:jc w:val="both"/>
        <w:rPr>
          <w:rFonts w:asciiTheme="majorHAnsi" w:hAnsiTheme="majorHAnsi"/>
        </w:rPr>
      </w:pPr>
      <w:r w:rsidRPr="007C5712">
        <w:rPr>
          <w:rFonts w:asciiTheme="majorHAnsi" w:hAnsiTheme="majorHAnsi"/>
        </w:rPr>
        <w:t>Personality Development</w:t>
      </w:r>
    </w:p>
    <w:p w:rsidR="00220D06" w:rsidRPr="007C5712" w:rsidRDefault="00220D06" w:rsidP="004D4A84">
      <w:pPr>
        <w:pStyle w:val="ListParagraph"/>
        <w:numPr>
          <w:ilvl w:val="0"/>
          <w:numId w:val="338"/>
        </w:numPr>
        <w:spacing w:line="276" w:lineRule="auto"/>
        <w:contextualSpacing/>
        <w:jc w:val="both"/>
        <w:rPr>
          <w:rFonts w:asciiTheme="majorHAnsi" w:hAnsiTheme="majorHAnsi"/>
        </w:rPr>
      </w:pPr>
      <w:r w:rsidRPr="007C5712">
        <w:rPr>
          <w:rFonts w:asciiTheme="majorHAnsi" w:hAnsiTheme="majorHAnsi"/>
        </w:rPr>
        <w:t>Yoga</w:t>
      </w:r>
    </w:p>
    <w:p w:rsidR="00220D06" w:rsidRPr="007C5712" w:rsidRDefault="00220D06" w:rsidP="00657744">
      <w:pPr>
        <w:pStyle w:val="ListParagraph"/>
        <w:numPr>
          <w:ilvl w:val="0"/>
          <w:numId w:val="338"/>
        </w:numPr>
        <w:spacing w:line="276" w:lineRule="auto"/>
        <w:contextualSpacing/>
        <w:jc w:val="both"/>
        <w:rPr>
          <w:rFonts w:asciiTheme="majorHAnsi" w:hAnsiTheme="majorHAnsi"/>
        </w:rPr>
      </w:pPr>
      <w:r w:rsidRPr="007C5712">
        <w:rPr>
          <w:rFonts w:asciiTheme="majorHAnsi" w:hAnsiTheme="majorHAnsi"/>
        </w:rPr>
        <w:t>Martial Arts</w:t>
      </w:r>
    </w:p>
    <w:p w:rsidR="00220D06" w:rsidRPr="007C5712" w:rsidRDefault="00220D06" w:rsidP="00657744">
      <w:pPr>
        <w:pStyle w:val="ListParagraph"/>
        <w:numPr>
          <w:ilvl w:val="0"/>
          <w:numId w:val="338"/>
        </w:numPr>
        <w:spacing w:line="276" w:lineRule="auto"/>
        <w:contextualSpacing/>
        <w:jc w:val="both"/>
        <w:rPr>
          <w:rFonts w:asciiTheme="majorHAnsi" w:hAnsiTheme="majorHAnsi"/>
        </w:rPr>
      </w:pPr>
      <w:r w:rsidRPr="007C5712">
        <w:rPr>
          <w:rFonts w:asciiTheme="majorHAnsi" w:hAnsiTheme="majorHAnsi"/>
        </w:rPr>
        <w:t>Creative Arts- poetry, story writing, drawing etc.,</w:t>
      </w:r>
    </w:p>
    <w:p w:rsidR="00220D06" w:rsidRPr="007C5712" w:rsidRDefault="00220D06" w:rsidP="00657744">
      <w:pPr>
        <w:pStyle w:val="ListParagraph"/>
        <w:numPr>
          <w:ilvl w:val="0"/>
          <w:numId w:val="338"/>
        </w:numPr>
        <w:spacing w:line="276" w:lineRule="auto"/>
        <w:contextualSpacing/>
        <w:jc w:val="both"/>
        <w:rPr>
          <w:rFonts w:asciiTheme="majorHAnsi" w:hAnsiTheme="majorHAnsi"/>
        </w:rPr>
      </w:pPr>
      <w:r w:rsidRPr="007C5712">
        <w:rPr>
          <w:rFonts w:asciiTheme="majorHAnsi" w:hAnsiTheme="majorHAnsi"/>
        </w:rPr>
        <w:t>Fine Arts- Dance, Drama, Songs.</w:t>
      </w:r>
    </w:p>
    <w:p w:rsidR="00220D06" w:rsidRPr="007C5712" w:rsidRDefault="00220D06" w:rsidP="00657744">
      <w:pPr>
        <w:pStyle w:val="ListParagraph"/>
        <w:numPr>
          <w:ilvl w:val="0"/>
          <w:numId w:val="338"/>
        </w:numPr>
        <w:spacing w:line="276" w:lineRule="auto"/>
        <w:contextualSpacing/>
        <w:jc w:val="both"/>
        <w:rPr>
          <w:rFonts w:asciiTheme="majorHAnsi" w:hAnsiTheme="majorHAnsi"/>
        </w:rPr>
      </w:pPr>
      <w:r w:rsidRPr="007C5712">
        <w:rPr>
          <w:rFonts w:asciiTheme="majorHAnsi" w:hAnsiTheme="majorHAnsi"/>
        </w:rPr>
        <w:t>Life Skills- Communication, Decision Making, coping with stress, emotions, empathy, negotiation skills etc.,</w:t>
      </w:r>
    </w:p>
    <w:p w:rsidR="00220D06" w:rsidRPr="007C5712" w:rsidRDefault="00220D06" w:rsidP="00657744">
      <w:pPr>
        <w:spacing w:line="276" w:lineRule="auto"/>
        <w:ind w:firstLine="360"/>
        <w:jc w:val="both"/>
        <w:rPr>
          <w:rFonts w:asciiTheme="majorHAnsi" w:hAnsiTheme="majorHAnsi"/>
        </w:rPr>
      </w:pPr>
      <w:r w:rsidRPr="007C5712">
        <w:rPr>
          <w:rFonts w:asciiTheme="majorHAnsi" w:hAnsiTheme="majorHAnsi"/>
        </w:rPr>
        <w:t>10.Guest Lectures by eminent persons</w:t>
      </w:r>
    </w:p>
    <w:p w:rsidR="00220D06" w:rsidRPr="007C5712" w:rsidRDefault="00220D06" w:rsidP="00657744">
      <w:pPr>
        <w:spacing w:line="276" w:lineRule="auto"/>
        <w:ind w:left="360"/>
        <w:jc w:val="both"/>
        <w:rPr>
          <w:rFonts w:asciiTheme="majorHAnsi" w:hAnsiTheme="majorHAnsi"/>
        </w:rPr>
      </w:pPr>
      <w:r w:rsidRPr="007C5712">
        <w:rPr>
          <w:rFonts w:asciiTheme="majorHAnsi" w:hAnsiTheme="majorHAnsi"/>
        </w:rPr>
        <w:t>11.Academic Skills- Fun Maths, Tricks, Science made easy, General Knowledge etc.,</w:t>
      </w:r>
    </w:p>
    <w:p w:rsidR="00220D06" w:rsidRPr="007C5712" w:rsidRDefault="00220D06" w:rsidP="00657744">
      <w:pPr>
        <w:spacing w:line="276" w:lineRule="auto"/>
        <w:ind w:firstLine="360"/>
        <w:jc w:val="both"/>
        <w:rPr>
          <w:rFonts w:asciiTheme="majorHAnsi" w:hAnsiTheme="majorHAnsi"/>
        </w:rPr>
      </w:pPr>
      <w:r w:rsidRPr="007C5712">
        <w:rPr>
          <w:rFonts w:asciiTheme="majorHAnsi" w:hAnsiTheme="majorHAnsi"/>
        </w:rPr>
        <w:lastRenderedPageBreak/>
        <w:t>12.Career Guidance.</w:t>
      </w:r>
    </w:p>
    <w:p w:rsidR="00220D06" w:rsidRPr="007C5712" w:rsidRDefault="00220D06" w:rsidP="00657744">
      <w:pPr>
        <w:spacing w:line="276" w:lineRule="auto"/>
        <w:jc w:val="both"/>
        <w:rPr>
          <w:rFonts w:asciiTheme="majorHAnsi" w:hAnsiTheme="majorHAnsi"/>
        </w:rPr>
      </w:pPr>
      <w:r w:rsidRPr="007C5712">
        <w:rPr>
          <w:rFonts w:asciiTheme="majorHAnsi" w:hAnsiTheme="majorHAnsi"/>
        </w:rPr>
        <w:t>Resource Persons: Within the district, selected by the district level committee.</w:t>
      </w:r>
    </w:p>
    <w:p w:rsidR="009946C6" w:rsidRDefault="00220D06" w:rsidP="009946C6">
      <w:pPr>
        <w:spacing w:line="276" w:lineRule="auto"/>
        <w:jc w:val="both"/>
        <w:rPr>
          <w:rFonts w:asciiTheme="majorHAnsi" w:hAnsiTheme="majorHAnsi"/>
        </w:rPr>
      </w:pPr>
      <w:r w:rsidRPr="007C5712">
        <w:rPr>
          <w:rFonts w:asciiTheme="majorHAnsi" w:hAnsiTheme="majorHAnsi"/>
        </w:rPr>
        <w:t>Budget: Rs.50 lakhs @ Rs.6. 2 lakhs per district.</w:t>
      </w:r>
    </w:p>
    <w:p w:rsidR="009946C6" w:rsidRDefault="009946C6" w:rsidP="009946C6">
      <w:pPr>
        <w:spacing w:line="276" w:lineRule="auto"/>
        <w:jc w:val="both"/>
        <w:rPr>
          <w:rFonts w:asciiTheme="majorHAnsi" w:hAnsiTheme="majorHAnsi"/>
        </w:rPr>
      </w:pPr>
    </w:p>
    <w:p w:rsidR="00220D06" w:rsidRDefault="00220D06" w:rsidP="009946C6">
      <w:pPr>
        <w:spacing w:line="276" w:lineRule="auto"/>
        <w:jc w:val="both"/>
        <w:rPr>
          <w:rFonts w:asciiTheme="majorHAnsi" w:hAnsiTheme="majorHAnsi"/>
        </w:rPr>
      </w:pPr>
    </w:p>
    <w:tbl>
      <w:tblPr>
        <w:tblpPr w:leftFromText="180" w:rightFromText="180" w:tblpY="600"/>
        <w:tblW w:w="10060" w:type="dxa"/>
        <w:tblLook w:val="04A0"/>
      </w:tblPr>
      <w:tblGrid>
        <w:gridCol w:w="959"/>
        <w:gridCol w:w="1799"/>
        <w:gridCol w:w="960"/>
        <w:gridCol w:w="960"/>
        <w:gridCol w:w="1239"/>
        <w:gridCol w:w="960"/>
        <w:gridCol w:w="983"/>
        <w:gridCol w:w="2200"/>
      </w:tblGrid>
      <w:tr w:rsidR="00220D06" w:rsidRPr="004E3E49" w:rsidTr="00657744">
        <w:trPr>
          <w:trHeight w:val="315"/>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b/>
                <w:bCs/>
                <w:color w:val="000000"/>
              </w:rPr>
            </w:pPr>
            <w:r w:rsidRPr="004E3E49">
              <w:rPr>
                <w:rFonts w:ascii="Cambria" w:hAnsi="Cambria" w:cs="Calibri"/>
                <w:b/>
                <w:bCs/>
                <w:color w:val="000000"/>
              </w:rPr>
              <w:t>S.No</w:t>
            </w:r>
          </w:p>
        </w:tc>
        <w:tc>
          <w:tcPr>
            <w:tcW w:w="1799" w:type="dxa"/>
            <w:tcBorders>
              <w:top w:val="single" w:sz="4" w:space="0" w:color="auto"/>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b/>
                <w:bCs/>
                <w:color w:val="000000"/>
              </w:rPr>
            </w:pPr>
            <w:r w:rsidRPr="004E3E49">
              <w:rPr>
                <w:rFonts w:ascii="Cambria" w:hAnsi="Cambria" w:cs="Calibri"/>
                <w:b/>
                <w:bCs/>
                <w:color w:val="000000"/>
              </w:rPr>
              <w:t>Item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20D06" w:rsidRPr="004E3E49" w:rsidRDefault="00220D06" w:rsidP="00220D06">
            <w:pPr>
              <w:jc w:val="center"/>
              <w:rPr>
                <w:rFonts w:ascii="Calibri" w:hAnsi="Calibri" w:cs="Calibri"/>
                <w:color w:val="000000"/>
                <w:szCs w:val="22"/>
              </w:rPr>
            </w:pPr>
            <w:r w:rsidRPr="004E3E49">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b/>
                <w:bCs/>
                <w:color w:val="000000"/>
              </w:rPr>
            </w:pPr>
            <w:r w:rsidRPr="004E3E49">
              <w:rPr>
                <w:rFonts w:ascii="Cambria" w:hAnsi="Cambria" w:cs="Calibri"/>
                <w:b/>
                <w:bCs/>
                <w:color w:val="000000"/>
              </w:rPr>
              <w:t>Phy</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b/>
                <w:bCs/>
                <w:color w:val="000000"/>
              </w:rPr>
            </w:pPr>
            <w:r w:rsidRPr="004E3E49">
              <w:rPr>
                <w:rFonts w:ascii="Cambria" w:hAnsi="Cambria" w:cs="Calibri"/>
                <w:b/>
                <w:bCs/>
                <w:color w:val="000000"/>
              </w:rPr>
              <w:t>Unit Cost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b/>
                <w:bCs/>
                <w:color w:val="000000"/>
              </w:rPr>
            </w:pPr>
            <w:r w:rsidRPr="004E3E49">
              <w:rPr>
                <w:rFonts w:ascii="Cambria" w:hAnsi="Cambria" w:cs="Calibri"/>
                <w:b/>
                <w:bCs/>
                <w:color w:val="000000"/>
              </w:rPr>
              <w:t>Days</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b/>
                <w:bCs/>
                <w:color w:val="000000"/>
              </w:rPr>
            </w:pPr>
            <w:r w:rsidRPr="004E3E49">
              <w:rPr>
                <w:rFonts w:ascii="Cambria" w:hAnsi="Cambria" w:cs="Calibri"/>
                <w:b/>
                <w:bCs/>
                <w:color w:val="000000"/>
              </w:rPr>
              <w:t>Fin</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b/>
                <w:bCs/>
                <w:color w:val="000000"/>
              </w:rPr>
            </w:pPr>
            <w:r w:rsidRPr="004E3E49">
              <w:rPr>
                <w:rFonts w:ascii="Cambria" w:hAnsi="Cambria" w:cs="Calibri"/>
                <w:b/>
                <w:bCs/>
                <w:color w:val="000000"/>
              </w:rPr>
              <w:t>Remarks</w:t>
            </w:r>
          </w:p>
        </w:tc>
      </w:tr>
      <w:tr w:rsidR="00220D06" w:rsidRPr="004E3E49" w:rsidTr="00657744">
        <w:trPr>
          <w:trHeight w:val="1371"/>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220D06" w:rsidRDefault="00220D06" w:rsidP="00220D06">
            <w:pPr>
              <w:jc w:val="center"/>
              <w:rPr>
                <w:rFonts w:ascii="Cambria" w:hAnsi="Cambria" w:cs="Calibri"/>
                <w:color w:val="000000"/>
              </w:rPr>
            </w:pPr>
          </w:p>
          <w:p w:rsidR="00220D06" w:rsidRPr="004E3E49" w:rsidRDefault="00220D06" w:rsidP="00220D06">
            <w:pPr>
              <w:jc w:val="center"/>
              <w:rPr>
                <w:rFonts w:ascii="Cambria" w:hAnsi="Cambria" w:cs="Calibri"/>
                <w:color w:val="000000"/>
              </w:rPr>
            </w:pPr>
            <w:r>
              <w:rPr>
                <w:rFonts w:ascii="Cambria" w:hAnsi="Cambria" w:cs="Calibri"/>
                <w:color w:val="000000"/>
              </w:rPr>
              <w:t>1.</w:t>
            </w:r>
          </w:p>
        </w:tc>
        <w:tc>
          <w:tcPr>
            <w:tcW w:w="1799"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Planning Workshop &amp; Finalization of Content</w:t>
            </w:r>
          </w:p>
        </w:tc>
        <w:tc>
          <w:tcPr>
            <w:tcW w:w="96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State</w:t>
            </w:r>
          </w:p>
        </w:tc>
        <w:tc>
          <w:tcPr>
            <w:tcW w:w="96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20</w:t>
            </w:r>
          </w:p>
        </w:tc>
        <w:tc>
          <w:tcPr>
            <w:tcW w:w="1239"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0.2</w:t>
            </w:r>
          </w:p>
        </w:tc>
        <w:tc>
          <w:tcPr>
            <w:tcW w:w="96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3</w:t>
            </w:r>
          </w:p>
        </w:tc>
        <w:tc>
          <w:tcPr>
            <w:tcW w:w="983"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12</w:t>
            </w:r>
          </w:p>
        </w:tc>
        <w:tc>
          <w:tcPr>
            <w:tcW w:w="220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200 schools with high boys enrolment</w:t>
            </w:r>
          </w:p>
        </w:tc>
      </w:tr>
      <w:tr w:rsidR="00220D06" w:rsidRPr="004E3E49" w:rsidTr="00657744">
        <w:trPr>
          <w:trHeight w:val="980"/>
        </w:trPr>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lastRenderedPageBreak/>
              <w:t>2</w:t>
            </w:r>
          </w:p>
        </w:tc>
        <w:tc>
          <w:tcPr>
            <w:tcW w:w="1799" w:type="dxa"/>
            <w:tcBorders>
              <w:top w:val="nil"/>
              <w:left w:val="nil"/>
              <w:bottom w:val="single" w:sz="4" w:space="0" w:color="auto"/>
              <w:right w:val="single" w:sz="4" w:space="0" w:color="auto"/>
            </w:tcBorders>
            <w:shd w:val="clear" w:color="000000" w:fill="FFFFFF"/>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Brochures with activities proposed</w:t>
            </w:r>
          </w:p>
        </w:tc>
        <w:tc>
          <w:tcPr>
            <w:tcW w:w="960" w:type="dxa"/>
            <w:tcBorders>
              <w:top w:val="nil"/>
              <w:left w:val="nil"/>
              <w:bottom w:val="single" w:sz="4" w:space="0" w:color="auto"/>
              <w:right w:val="single" w:sz="4" w:space="0" w:color="auto"/>
            </w:tcBorders>
            <w:shd w:val="clear" w:color="000000" w:fill="FFFFFF"/>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State</w:t>
            </w:r>
          </w:p>
        </w:tc>
        <w:tc>
          <w:tcPr>
            <w:tcW w:w="960" w:type="dxa"/>
            <w:tcBorders>
              <w:top w:val="nil"/>
              <w:left w:val="nil"/>
              <w:bottom w:val="single" w:sz="4" w:space="0" w:color="auto"/>
              <w:right w:val="single" w:sz="4" w:space="0" w:color="auto"/>
            </w:tcBorders>
            <w:shd w:val="clear" w:color="000000" w:fill="FFFFFF"/>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900</w:t>
            </w:r>
          </w:p>
        </w:tc>
        <w:tc>
          <w:tcPr>
            <w:tcW w:w="1239" w:type="dxa"/>
            <w:tcBorders>
              <w:top w:val="nil"/>
              <w:left w:val="nil"/>
              <w:bottom w:val="single" w:sz="4" w:space="0" w:color="auto"/>
              <w:right w:val="single" w:sz="4" w:space="0" w:color="auto"/>
            </w:tcBorders>
            <w:shd w:val="clear" w:color="000000" w:fill="FFFFFF"/>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0.00048</w:t>
            </w:r>
          </w:p>
        </w:tc>
        <w:tc>
          <w:tcPr>
            <w:tcW w:w="960" w:type="dxa"/>
            <w:tcBorders>
              <w:top w:val="nil"/>
              <w:left w:val="nil"/>
              <w:bottom w:val="single" w:sz="4" w:space="0" w:color="auto"/>
              <w:right w:val="single" w:sz="4" w:space="0" w:color="auto"/>
            </w:tcBorders>
            <w:shd w:val="clear" w:color="000000" w:fill="FFFFFF"/>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1</w:t>
            </w:r>
          </w:p>
        </w:tc>
        <w:tc>
          <w:tcPr>
            <w:tcW w:w="983" w:type="dxa"/>
            <w:tcBorders>
              <w:top w:val="nil"/>
              <w:left w:val="nil"/>
              <w:bottom w:val="single" w:sz="4" w:space="0" w:color="auto"/>
              <w:right w:val="single" w:sz="4" w:space="0" w:color="auto"/>
            </w:tcBorders>
            <w:shd w:val="clear" w:color="000000" w:fill="FFFFFF"/>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0.432</w:t>
            </w:r>
          </w:p>
        </w:tc>
        <w:tc>
          <w:tcPr>
            <w:tcW w:w="2200" w:type="dxa"/>
            <w:tcBorders>
              <w:top w:val="nil"/>
              <w:left w:val="nil"/>
              <w:bottom w:val="single" w:sz="4" w:space="0" w:color="auto"/>
              <w:right w:val="single" w:sz="4" w:space="0" w:color="auto"/>
            </w:tcBorders>
            <w:shd w:val="clear" w:color="000000" w:fill="FFFFFF"/>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9 Dist. 100 each</w:t>
            </w:r>
          </w:p>
        </w:tc>
      </w:tr>
      <w:tr w:rsidR="00220D06" w:rsidRPr="004E3E49" w:rsidTr="00657744">
        <w:trPr>
          <w:trHeight w:val="1121"/>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3</w:t>
            </w:r>
          </w:p>
        </w:tc>
        <w:tc>
          <w:tcPr>
            <w:tcW w:w="1799"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Preparatory works at dist- Selection of RPs etc</w:t>
            </w:r>
          </w:p>
        </w:tc>
        <w:tc>
          <w:tcPr>
            <w:tcW w:w="96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Dist</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9</w:t>
            </w:r>
          </w:p>
        </w:tc>
        <w:tc>
          <w:tcPr>
            <w:tcW w:w="1239"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0.1</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1</w:t>
            </w:r>
          </w:p>
        </w:tc>
        <w:tc>
          <w:tcPr>
            <w:tcW w:w="983"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0.9</w:t>
            </w:r>
          </w:p>
        </w:tc>
        <w:tc>
          <w:tcPr>
            <w:tcW w:w="220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 </w:t>
            </w:r>
          </w:p>
        </w:tc>
      </w:tr>
      <w:tr w:rsidR="00220D06" w:rsidRPr="004E3E49" w:rsidTr="00657744">
        <w:trPr>
          <w:trHeight w:val="1690"/>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4</w:t>
            </w:r>
          </w:p>
        </w:tc>
        <w:tc>
          <w:tcPr>
            <w:tcW w:w="1799"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Conduct of Camp- DIET Charge, trasport, toiletries, water etc)</w:t>
            </w:r>
          </w:p>
        </w:tc>
        <w:tc>
          <w:tcPr>
            <w:tcW w:w="96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Dist</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900</w:t>
            </w:r>
          </w:p>
        </w:tc>
        <w:tc>
          <w:tcPr>
            <w:tcW w:w="1239"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0.005</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5</w:t>
            </w:r>
          </w:p>
        </w:tc>
        <w:tc>
          <w:tcPr>
            <w:tcW w:w="983"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22.5</w:t>
            </w:r>
          </w:p>
        </w:tc>
        <w:tc>
          <w:tcPr>
            <w:tcW w:w="220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 </w:t>
            </w:r>
          </w:p>
        </w:tc>
      </w:tr>
      <w:tr w:rsidR="00220D06" w:rsidRPr="004E3E49" w:rsidTr="00657744">
        <w:trPr>
          <w:trHeight w:val="835"/>
        </w:trPr>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5</w:t>
            </w:r>
          </w:p>
        </w:tc>
        <w:tc>
          <w:tcPr>
            <w:tcW w:w="1799"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Honorarium to R.Ps</w:t>
            </w:r>
          </w:p>
        </w:tc>
        <w:tc>
          <w:tcPr>
            <w:tcW w:w="96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Dist</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180</w:t>
            </w:r>
          </w:p>
        </w:tc>
        <w:tc>
          <w:tcPr>
            <w:tcW w:w="1239"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0.01</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5</w:t>
            </w:r>
          </w:p>
        </w:tc>
        <w:tc>
          <w:tcPr>
            <w:tcW w:w="983"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9</w:t>
            </w:r>
          </w:p>
        </w:tc>
        <w:tc>
          <w:tcPr>
            <w:tcW w:w="220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 </w:t>
            </w:r>
          </w:p>
        </w:tc>
      </w:tr>
      <w:tr w:rsidR="00220D06" w:rsidRPr="004E3E49" w:rsidTr="00657744">
        <w:trPr>
          <w:trHeight w:val="563"/>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6</w:t>
            </w:r>
          </w:p>
        </w:tc>
        <w:tc>
          <w:tcPr>
            <w:tcW w:w="1799"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Documentation</w:t>
            </w:r>
          </w:p>
        </w:tc>
        <w:tc>
          <w:tcPr>
            <w:tcW w:w="96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Dist</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9</w:t>
            </w:r>
          </w:p>
        </w:tc>
        <w:tc>
          <w:tcPr>
            <w:tcW w:w="1239"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0.1</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1</w:t>
            </w:r>
          </w:p>
        </w:tc>
        <w:tc>
          <w:tcPr>
            <w:tcW w:w="983"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0.9</w:t>
            </w:r>
          </w:p>
        </w:tc>
        <w:tc>
          <w:tcPr>
            <w:tcW w:w="220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 </w:t>
            </w:r>
          </w:p>
        </w:tc>
      </w:tr>
      <w:tr w:rsidR="00220D06" w:rsidRPr="004E3E49" w:rsidTr="00657744">
        <w:trPr>
          <w:trHeight w:val="41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7</w:t>
            </w:r>
          </w:p>
        </w:tc>
        <w:tc>
          <w:tcPr>
            <w:tcW w:w="1799"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Miscellaneous</w:t>
            </w:r>
          </w:p>
        </w:tc>
        <w:tc>
          <w:tcPr>
            <w:tcW w:w="96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Dist</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9</w:t>
            </w:r>
          </w:p>
        </w:tc>
        <w:tc>
          <w:tcPr>
            <w:tcW w:w="1239"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0.5</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1</w:t>
            </w:r>
          </w:p>
        </w:tc>
        <w:tc>
          <w:tcPr>
            <w:tcW w:w="983"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4.5</w:t>
            </w:r>
          </w:p>
        </w:tc>
        <w:tc>
          <w:tcPr>
            <w:tcW w:w="220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 </w:t>
            </w:r>
          </w:p>
        </w:tc>
      </w:tr>
      <w:tr w:rsidR="00220D06" w:rsidRPr="004E3E49" w:rsidTr="00657744">
        <w:trPr>
          <w:trHeight w:val="1117"/>
        </w:trPr>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8</w:t>
            </w:r>
          </w:p>
        </w:tc>
        <w:tc>
          <w:tcPr>
            <w:tcW w:w="1799"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T.A &amp; DA to RPs as per TSTA norms</w:t>
            </w:r>
          </w:p>
        </w:tc>
        <w:tc>
          <w:tcPr>
            <w:tcW w:w="96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Dist</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180</w:t>
            </w:r>
          </w:p>
        </w:tc>
        <w:tc>
          <w:tcPr>
            <w:tcW w:w="1239"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0.02</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1</w:t>
            </w:r>
          </w:p>
        </w:tc>
        <w:tc>
          <w:tcPr>
            <w:tcW w:w="983"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3.6</w:t>
            </w:r>
          </w:p>
        </w:tc>
        <w:tc>
          <w:tcPr>
            <w:tcW w:w="220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 </w:t>
            </w:r>
          </w:p>
        </w:tc>
      </w:tr>
      <w:tr w:rsidR="00220D06" w:rsidRPr="004E3E49" w:rsidTr="00657744">
        <w:trPr>
          <w:trHeight w:val="630"/>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9</w:t>
            </w:r>
          </w:p>
        </w:tc>
        <w:tc>
          <w:tcPr>
            <w:tcW w:w="1799"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Transportation</w:t>
            </w:r>
          </w:p>
        </w:tc>
        <w:tc>
          <w:tcPr>
            <w:tcW w:w="960"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Dist</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900</w:t>
            </w:r>
          </w:p>
        </w:tc>
        <w:tc>
          <w:tcPr>
            <w:tcW w:w="1239"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0.0005</w:t>
            </w:r>
          </w:p>
        </w:tc>
        <w:tc>
          <w:tcPr>
            <w:tcW w:w="96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2</w:t>
            </w:r>
          </w:p>
        </w:tc>
        <w:tc>
          <w:tcPr>
            <w:tcW w:w="983"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color w:val="000000"/>
              </w:rPr>
            </w:pPr>
            <w:r w:rsidRPr="004E3E49">
              <w:rPr>
                <w:rFonts w:ascii="Cambria" w:hAnsi="Cambria" w:cs="Calibri"/>
                <w:color w:val="000000"/>
              </w:rPr>
              <w:t>0.9</w:t>
            </w:r>
          </w:p>
        </w:tc>
        <w:tc>
          <w:tcPr>
            <w:tcW w:w="220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 </w:t>
            </w:r>
          </w:p>
        </w:tc>
      </w:tr>
      <w:tr w:rsidR="00220D06" w:rsidRPr="004E3E49" w:rsidTr="00657744">
        <w:trPr>
          <w:trHeight w:val="315"/>
        </w:trPr>
        <w:tc>
          <w:tcPr>
            <w:tcW w:w="687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0D06" w:rsidRPr="004E3E49" w:rsidRDefault="00220D06" w:rsidP="00220D06">
            <w:pPr>
              <w:jc w:val="center"/>
              <w:rPr>
                <w:rFonts w:ascii="Cambria" w:hAnsi="Cambria" w:cs="Calibri"/>
                <w:b/>
                <w:bCs/>
                <w:color w:val="000000"/>
              </w:rPr>
            </w:pPr>
            <w:r w:rsidRPr="004E3E49">
              <w:rPr>
                <w:rFonts w:ascii="Cambria" w:hAnsi="Cambria" w:cs="Calibri"/>
                <w:b/>
                <w:bCs/>
                <w:color w:val="000000"/>
              </w:rPr>
              <w:t>TOTAL</w:t>
            </w:r>
          </w:p>
        </w:tc>
        <w:tc>
          <w:tcPr>
            <w:tcW w:w="983" w:type="dxa"/>
            <w:tcBorders>
              <w:top w:val="nil"/>
              <w:left w:val="nil"/>
              <w:bottom w:val="single" w:sz="4" w:space="0" w:color="auto"/>
              <w:right w:val="single" w:sz="4" w:space="0" w:color="auto"/>
            </w:tcBorders>
            <w:shd w:val="clear" w:color="auto" w:fill="auto"/>
            <w:vAlign w:val="center"/>
            <w:hideMark/>
          </w:tcPr>
          <w:p w:rsidR="00220D06" w:rsidRPr="004E3E49" w:rsidRDefault="00220D06" w:rsidP="00220D06">
            <w:pPr>
              <w:jc w:val="center"/>
              <w:rPr>
                <w:rFonts w:ascii="Cambria" w:hAnsi="Cambria" w:cs="Calibri"/>
                <w:b/>
                <w:bCs/>
                <w:color w:val="000000"/>
              </w:rPr>
            </w:pPr>
            <w:r w:rsidRPr="004E3E49">
              <w:rPr>
                <w:rFonts w:ascii="Cambria" w:hAnsi="Cambria" w:cs="Calibri"/>
                <w:b/>
                <w:bCs/>
                <w:color w:val="000000"/>
              </w:rPr>
              <w:t>54.732</w:t>
            </w:r>
          </w:p>
        </w:tc>
        <w:tc>
          <w:tcPr>
            <w:tcW w:w="2200" w:type="dxa"/>
            <w:tcBorders>
              <w:top w:val="nil"/>
              <w:left w:val="nil"/>
              <w:bottom w:val="single" w:sz="4" w:space="0" w:color="auto"/>
              <w:right w:val="single" w:sz="4" w:space="0" w:color="auto"/>
            </w:tcBorders>
            <w:shd w:val="clear" w:color="auto" w:fill="auto"/>
            <w:noWrap/>
            <w:vAlign w:val="center"/>
            <w:hideMark/>
          </w:tcPr>
          <w:p w:rsidR="00220D06" w:rsidRPr="004E3E49" w:rsidRDefault="00220D06" w:rsidP="00220D06">
            <w:pPr>
              <w:rPr>
                <w:rFonts w:ascii="Cambria" w:hAnsi="Cambria" w:cs="Calibri"/>
                <w:color w:val="000000"/>
              </w:rPr>
            </w:pPr>
            <w:r w:rsidRPr="004E3E49">
              <w:rPr>
                <w:rFonts w:ascii="Cambria" w:hAnsi="Cambria" w:cs="Calibri"/>
                <w:color w:val="000000"/>
              </w:rPr>
              <w:t> </w:t>
            </w:r>
          </w:p>
        </w:tc>
      </w:tr>
    </w:tbl>
    <w:p w:rsidR="00220D06" w:rsidRPr="004E3E49" w:rsidRDefault="00220D06" w:rsidP="00220D06">
      <w:pPr>
        <w:spacing w:line="360" w:lineRule="auto"/>
        <w:jc w:val="both"/>
        <w:rPr>
          <w:rFonts w:asciiTheme="majorHAnsi" w:hAnsiTheme="majorHAnsi"/>
          <w:b/>
        </w:rPr>
      </w:pPr>
      <w:r w:rsidRPr="004E3E49">
        <w:rPr>
          <w:rFonts w:asciiTheme="majorHAnsi" w:hAnsiTheme="majorHAnsi"/>
          <w:b/>
        </w:rPr>
        <w:t>Empowerment &amp; Motivational Camps for SC, ST &amp; OBC Children</w:t>
      </w:r>
    </w:p>
    <w:p w:rsidR="00220D06" w:rsidRPr="007C5712" w:rsidRDefault="00220D06" w:rsidP="00220D06">
      <w:pPr>
        <w:spacing w:line="360" w:lineRule="auto"/>
        <w:jc w:val="both"/>
        <w:rPr>
          <w:rFonts w:asciiTheme="majorHAnsi" w:hAnsiTheme="majorHAnsi"/>
        </w:rPr>
      </w:pPr>
    </w:p>
    <w:p w:rsidR="00220D06" w:rsidRDefault="00220D06" w:rsidP="00220D06">
      <w:pPr>
        <w:spacing w:after="200" w:line="276" w:lineRule="auto"/>
        <w:rPr>
          <w:rFonts w:asciiTheme="majorHAnsi" w:hAnsiTheme="majorHAnsi"/>
        </w:rPr>
      </w:pPr>
      <w:r w:rsidRPr="004E3E49">
        <w:rPr>
          <w:rFonts w:asciiTheme="majorHAnsi" w:hAnsiTheme="majorHAnsi"/>
        </w:rPr>
        <w:t>Cost per district 6.08133 rounded to Rs.6.00 Lakhs</w:t>
      </w:r>
      <w:r w:rsidR="00657744">
        <w:rPr>
          <w:rFonts w:asciiTheme="majorHAnsi" w:hAnsiTheme="majorHAnsi"/>
        </w:rPr>
        <w:t>.</w:t>
      </w:r>
    </w:p>
    <w:p w:rsidR="009946C6" w:rsidRDefault="009946C6">
      <w:pPr>
        <w:spacing w:after="200" w:line="276" w:lineRule="auto"/>
        <w:rPr>
          <w:rFonts w:asciiTheme="majorHAnsi" w:hAnsiTheme="majorHAnsi"/>
          <w:b/>
          <w:u w:val="single"/>
        </w:rPr>
      </w:pPr>
      <w:r>
        <w:rPr>
          <w:rFonts w:asciiTheme="majorHAnsi" w:hAnsiTheme="majorHAnsi"/>
          <w:b/>
          <w:u w:val="single"/>
        </w:rPr>
        <w:br w:type="page"/>
      </w:r>
    </w:p>
    <w:p w:rsidR="00220D06" w:rsidRPr="004E3E49" w:rsidRDefault="00220D06" w:rsidP="00220D06">
      <w:pPr>
        <w:spacing w:after="200" w:line="276" w:lineRule="auto"/>
        <w:rPr>
          <w:rFonts w:asciiTheme="majorHAnsi" w:hAnsiTheme="majorHAnsi"/>
          <w:b/>
          <w:u w:val="single"/>
        </w:rPr>
      </w:pPr>
      <w:r w:rsidRPr="004E3E49">
        <w:rPr>
          <w:rFonts w:asciiTheme="majorHAnsi" w:hAnsiTheme="majorHAnsi"/>
          <w:b/>
          <w:u w:val="single"/>
        </w:rPr>
        <w:lastRenderedPageBreak/>
        <w:t>Recommendation:</w:t>
      </w:r>
    </w:p>
    <w:p w:rsidR="00220D06" w:rsidRPr="00743C04" w:rsidRDefault="00220D06" w:rsidP="00220D06">
      <w:pPr>
        <w:spacing w:line="276" w:lineRule="auto"/>
        <w:jc w:val="both"/>
        <w:rPr>
          <w:rFonts w:asciiTheme="majorHAnsi" w:hAnsiTheme="majorHAnsi"/>
          <w:i/>
          <w:color w:val="0D0D0D"/>
        </w:rPr>
      </w:pPr>
      <w:r w:rsidRPr="00743C04">
        <w:rPr>
          <w:rFonts w:asciiTheme="majorHAnsi" w:hAnsiTheme="majorHAnsi"/>
          <w:i/>
          <w:color w:val="0D0D0D"/>
        </w:rPr>
        <w:t xml:space="preserve">Recommended Rs 51.10 lakh for conducting activities for SC/ </w:t>
      </w:r>
      <w:proofErr w:type="gramStart"/>
      <w:r w:rsidRPr="00743C04">
        <w:rPr>
          <w:rFonts w:asciiTheme="majorHAnsi" w:hAnsiTheme="majorHAnsi"/>
          <w:i/>
          <w:color w:val="0D0D0D"/>
        </w:rPr>
        <w:t>ST  in</w:t>
      </w:r>
      <w:proofErr w:type="gramEnd"/>
      <w:r w:rsidRPr="00743C04">
        <w:rPr>
          <w:rFonts w:asciiTheme="majorHAnsi" w:hAnsiTheme="majorHAnsi"/>
          <w:i/>
          <w:color w:val="0D0D0D"/>
        </w:rPr>
        <w:t xml:space="preserve"> 2555 schools of  Adilabad, Warrangal, and Khammam districts.</w:t>
      </w:r>
      <w:r w:rsidRPr="00743C04">
        <w:rPr>
          <w:rFonts w:asciiTheme="majorHAnsi" w:hAnsiTheme="majorHAnsi"/>
          <w:i/>
        </w:rPr>
        <w:t xml:space="preserve">  Most of the activities under this intervention are over lapping only</w:t>
      </w:r>
      <w:r w:rsidRPr="00743C04">
        <w:rPr>
          <w:rFonts w:asciiTheme="majorHAnsi" w:hAnsiTheme="majorHAnsi"/>
          <w:i/>
          <w:color w:val="0D0D0D"/>
        </w:rPr>
        <w:t>Academic Skills- Fun Maths, Tricks, Science made easy, General Knowledge etc., can be covered under this intervention.</w:t>
      </w:r>
    </w:p>
    <w:p w:rsidR="00220D06" w:rsidRPr="004E3E49" w:rsidRDefault="00220D06" w:rsidP="00220D06">
      <w:pPr>
        <w:spacing w:line="276" w:lineRule="auto"/>
        <w:jc w:val="both"/>
        <w:rPr>
          <w:rFonts w:asciiTheme="majorHAnsi" w:hAnsiTheme="majorHAnsi"/>
          <w:b/>
          <w:color w:val="0D0D0D"/>
        </w:rPr>
      </w:pPr>
    </w:p>
    <w:p w:rsidR="00220D06" w:rsidRPr="008503BE" w:rsidRDefault="00220D06" w:rsidP="004D4A84">
      <w:pPr>
        <w:pStyle w:val="ListParagraph"/>
        <w:numPr>
          <w:ilvl w:val="0"/>
          <w:numId w:val="341"/>
        </w:numPr>
        <w:spacing w:line="360" w:lineRule="auto"/>
        <w:contextualSpacing/>
        <w:jc w:val="both"/>
        <w:rPr>
          <w:rFonts w:asciiTheme="majorHAnsi" w:hAnsiTheme="majorHAnsi"/>
          <w:b/>
          <w:color w:val="0D0D0D"/>
        </w:rPr>
      </w:pPr>
      <w:r w:rsidRPr="008503BE">
        <w:rPr>
          <w:rFonts w:asciiTheme="majorHAnsi" w:hAnsiTheme="majorHAnsi"/>
          <w:b/>
          <w:color w:val="0D0D0D"/>
        </w:rPr>
        <w:t>Adolescent clubs for boys</w:t>
      </w:r>
    </w:p>
    <w:p w:rsidR="00220D06" w:rsidRPr="007C5712" w:rsidRDefault="00220D06" w:rsidP="00220D06">
      <w:pPr>
        <w:spacing w:line="360" w:lineRule="auto"/>
        <w:jc w:val="both"/>
        <w:rPr>
          <w:rFonts w:asciiTheme="majorHAnsi" w:hAnsiTheme="majorHAnsi"/>
          <w:b/>
        </w:rPr>
      </w:pPr>
      <w:r w:rsidRPr="007C5712">
        <w:rPr>
          <w:rFonts w:asciiTheme="majorHAnsi" w:hAnsiTheme="majorHAnsi"/>
          <w:b/>
        </w:rPr>
        <w:t>Introduction:</w:t>
      </w:r>
    </w:p>
    <w:p w:rsidR="00220D06" w:rsidRPr="007C5712" w:rsidRDefault="00220D06" w:rsidP="00220D06">
      <w:pPr>
        <w:spacing w:line="276" w:lineRule="auto"/>
        <w:ind w:firstLine="720"/>
        <w:jc w:val="both"/>
        <w:rPr>
          <w:rFonts w:asciiTheme="majorHAnsi" w:hAnsiTheme="majorHAnsi"/>
        </w:rPr>
      </w:pPr>
      <w:r w:rsidRPr="007C5712">
        <w:rPr>
          <w:rFonts w:asciiTheme="majorHAnsi" w:hAnsiTheme="majorHAnsi"/>
        </w:rPr>
        <w:t>Adolescence, being a stage of transition, demands more adjustments, adaptations and coping strategies from the individual. Conflict behavior, attraction towards opposite sex, moodiness and risk taking are some natural outcomes of the transitions of adolescence.  Adolescents are in the stage of choosing and adapting to a particular life style.</w:t>
      </w:r>
    </w:p>
    <w:p w:rsidR="00220D06" w:rsidRPr="007C5712" w:rsidRDefault="00220D06" w:rsidP="00220D06">
      <w:pPr>
        <w:spacing w:line="276" w:lineRule="auto"/>
        <w:ind w:firstLine="720"/>
        <w:jc w:val="both"/>
        <w:rPr>
          <w:rFonts w:asciiTheme="majorHAnsi" w:hAnsiTheme="majorHAnsi"/>
        </w:rPr>
      </w:pPr>
      <w:r w:rsidRPr="007C5712">
        <w:rPr>
          <w:rFonts w:asciiTheme="majorHAnsi" w:hAnsiTheme="majorHAnsi"/>
        </w:rPr>
        <w:t>Further, it is important to educate boys for achieving gender equality, as gender equality is a human rights issue and not just girls issue. Children, being the living medium, will effectively carry the message home. Most importantly, adolescence being an age at which a life style is chosen and adopted, if a safe, responsible and productive lifestyle is chosen by them, it will also lead to harnessing the demographic dividend.</w:t>
      </w:r>
    </w:p>
    <w:p w:rsidR="00220D06" w:rsidRDefault="00220D06" w:rsidP="00220D06">
      <w:pPr>
        <w:spacing w:line="276" w:lineRule="auto"/>
        <w:ind w:firstLine="720"/>
        <w:jc w:val="both"/>
        <w:rPr>
          <w:rFonts w:asciiTheme="majorHAnsi" w:hAnsiTheme="majorHAnsi"/>
        </w:rPr>
      </w:pPr>
      <w:r w:rsidRPr="007C5712">
        <w:rPr>
          <w:rFonts w:asciiTheme="majorHAnsi" w:hAnsiTheme="majorHAnsi"/>
        </w:rPr>
        <w:t>Therefore, to meet the above needs, it is proposed to form Adolescence Education &amp; Empowerment Clubs for Boys in select schools on pilot basis, for the year 2020-21.</w:t>
      </w:r>
    </w:p>
    <w:p w:rsidR="00220D06" w:rsidRPr="007C5712" w:rsidRDefault="00220D06" w:rsidP="00220D06">
      <w:pPr>
        <w:spacing w:line="276" w:lineRule="auto"/>
        <w:ind w:firstLine="720"/>
        <w:jc w:val="both"/>
        <w:rPr>
          <w:rFonts w:asciiTheme="majorHAnsi" w:hAnsiTheme="majorHAnsi"/>
        </w:rPr>
      </w:pPr>
    </w:p>
    <w:p w:rsidR="00220D06" w:rsidRPr="007C5712" w:rsidRDefault="00220D06" w:rsidP="00220D06">
      <w:pPr>
        <w:spacing w:line="360" w:lineRule="auto"/>
        <w:rPr>
          <w:rFonts w:asciiTheme="majorHAnsi" w:hAnsiTheme="majorHAnsi"/>
          <w:b/>
        </w:rPr>
      </w:pPr>
      <w:r w:rsidRPr="007C5712">
        <w:rPr>
          <w:rFonts w:asciiTheme="majorHAnsi" w:hAnsiTheme="majorHAnsi"/>
          <w:b/>
        </w:rPr>
        <w:t>Objectives:</w:t>
      </w:r>
    </w:p>
    <w:p w:rsidR="00220D06" w:rsidRPr="007C5712" w:rsidRDefault="00220D06" w:rsidP="004D4A84">
      <w:pPr>
        <w:pStyle w:val="ListParagraph"/>
        <w:numPr>
          <w:ilvl w:val="0"/>
          <w:numId w:val="340"/>
        </w:numPr>
        <w:spacing w:line="276" w:lineRule="auto"/>
        <w:contextualSpacing/>
        <w:jc w:val="both"/>
        <w:rPr>
          <w:rFonts w:asciiTheme="majorHAnsi" w:hAnsiTheme="majorHAnsi"/>
        </w:rPr>
      </w:pPr>
      <w:r w:rsidRPr="007C5712">
        <w:rPr>
          <w:rFonts w:asciiTheme="majorHAnsi" w:hAnsiTheme="majorHAnsi"/>
        </w:rPr>
        <w:t>To create an awareness on the concept of gender equality and motivate them to stand in solidarity with girls/women to build a gender just society.</w:t>
      </w:r>
    </w:p>
    <w:p w:rsidR="00220D06" w:rsidRPr="007C5712" w:rsidRDefault="00220D06" w:rsidP="004D4A84">
      <w:pPr>
        <w:pStyle w:val="ListParagraph"/>
        <w:numPr>
          <w:ilvl w:val="0"/>
          <w:numId w:val="340"/>
        </w:numPr>
        <w:spacing w:line="276" w:lineRule="auto"/>
        <w:contextualSpacing/>
        <w:jc w:val="both"/>
        <w:rPr>
          <w:rFonts w:asciiTheme="majorHAnsi" w:hAnsiTheme="majorHAnsi"/>
        </w:rPr>
      </w:pPr>
      <w:r w:rsidRPr="007C5712">
        <w:rPr>
          <w:rFonts w:asciiTheme="majorHAnsi" w:hAnsiTheme="majorHAnsi"/>
        </w:rPr>
        <w:t>To create a mechanism to identify, report and redress substance abuse/ risky behavior/ Bullying/ Teasing/ Abuse/Stalking.</w:t>
      </w:r>
    </w:p>
    <w:p w:rsidR="00220D06" w:rsidRPr="007C5712" w:rsidRDefault="00220D06" w:rsidP="004D4A84">
      <w:pPr>
        <w:pStyle w:val="ListParagraph"/>
        <w:numPr>
          <w:ilvl w:val="0"/>
          <w:numId w:val="340"/>
        </w:numPr>
        <w:spacing w:line="276" w:lineRule="auto"/>
        <w:contextualSpacing/>
        <w:jc w:val="both"/>
        <w:rPr>
          <w:rFonts w:asciiTheme="majorHAnsi" w:hAnsiTheme="majorHAnsi"/>
        </w:rPr>
      </w:pPr>
      <w:r w:rsidRPr="007C5712">
        <w:rPr>
          <w:rFonts w:asciiTheme="majorHAnsi" w:hAnsiTheme="majorHAnsi"/>
        </w:rPr>
        <w:t>To equip the boys with life skills of WHO, with more emphasis on the preciousness of Life itself; Self Awareness, Critical thinking, Coping with Emotions, Interpersonal Skills, Assertive Behaviour, Saying ,No’ to Peer Pressure, identifying a trusted adult.</w:t>
      </w:r>
    </w:p>
    <w:p w:rsidR="00220D06" w:rsidRPr="007C5712" w:rsidRDefault="00220D06" w:rsidP="004D4A84">
      <w:pPr>
        <w:pStyle w:val="ListParagraph"/>
        <w:numPr>
          <w:ilvl w:val="0"/>
          <w:numId w:val="340"/>
        </w:numPr>
        <w:spacing w:line="276" w:lineRule="auto"/>
        <w:contextualSpacing/>
        <w:jc w:val="both"/>
        <w:rPr>
          <w:rFonts w:asciiTheme="majorHAnsi" w:hAnsiTheme="majorHAnsi"/>
        </w:rPr>
      </w:pPr>
      <w:r w:rsidRPr="007C5712">
        <w:rPr>
          <w:rFonts w:asciiTheme="majorHAnsi" w:hAnsiTheme="majorHAnsi"/>
        </w:rPr>
        <w:t>To facilitate a positive peer group influence in the school and community.</w:t>
      </w:r>
    </w:p>
    <w:p w:rsidR="00220D06" w:rsidRPr="007C5712" w:rsidRDefault="00220D06" w:rsidP="004D4A84">
      <w:pPr>
        <w:pStyle w:val="ListParagraph"/>
        <w:numPr>
          <w:ilvl w:val="0"/>
          <w:numId w:val="340"/>
        </w:numPr>
        <w:spacing w:line="276" w:lineRule="auto"/>
        <w:contextualSpacing/>
        <w:jc w:val="both"/>
        <w:rPr>
          <w:rFonts w:asciiTheme="majorHAnsi" w:hAnsiTheme="majorHAnsi"/>
        </w:rPr>
      </w:pPr>
      <w:r w:rsidRPr="007C5712">
        <w:rPr>
          <w:rFonts w:asciiTheme="majorHAnsi" w:hAnsiTheme="majorHAnsi"/>
        </w:rPr>
        <w:t>To create an awareness on laws pertaining to them and affecting them.</w:t>
      </w:r>
    </w:p>
    <w:p w:rsidR="00220D06" w:rsidRPr="007C5712" w:rsidRDefault="00220D06" w:rsidP="004D4A84">
      <w:pPr>
        <w:pStyle w:val="ListParagraph"/>
        <w:numPr>
          <w:ilvl w:val="0"/>
          <w:numId w:val="340"/>
        </w:numPr>
        <w:spacing w:line="276" w:lineRule="auto"/>
        <w:contextualSpacing/>
        <w:jc w:val="both"/>
        <w:rPr>
          <w:rFonts w:asciiTheme="majorHAnsi" w:hAnsiTheme="majorHAnsi"/>
        </w:rPr>
      </w:pPr>
      <w:r w:rsidRPr="007C5712">
        <w:rPr>
          <w:rFonts w:asciiTheme="majorHAnsi" w:hAnsiTheme="majorHAnsi"/>
        </w:rPr>
        <w:t>To create awareness on growing Up Changes in adolescence and help them cope with the changes.</w:t>
      </w:r>
    </w:p>
    <w:p w:rsidR="00220D06" w:rsidRPr="007C5712" w:rsidRDefault="00220D06" w:rsidP="004D4A84">
      <w:pPr>
        <w:pStyle w:val="ListParagraph"/>
        <w:numPr>
          <w:ilvl w:val="0"/>
          <w:numId w:val="340"/>
        </w:numPr>
        <w:spacing w:line="276" w:lineRule="auto"/>
        <w:contextualSpacing/>
        <w:jc w:val="both"/>
        <w:rPr>
          <w:rFonts w:asciiTheme="majorHAnsi" w:hAnsiTheme="majorHAnsi"/>
        </w:rPr>
      </w:pPr>
      <w:r w:rsidRPr="007C5712">
        <w:rPr>
          <w:rFonts w:asciiTheme="majorHAnsi" w:hAnsiTheme="majorHAnsi"/>
        </w:rPr>
        <w:t>(To empower them about how to behave as bystanders in the event of abuse/bullying to someone in their vicinity)</w:t>
      </w:r>
    </w:p>
    <w:p w:rsidR="00220D06" w:rsidRPr="007C5712" w:rsidRDefault="00220D06" w:rsidP="00220D06">
      <w:pPr>
        <w:spacing w:line="360" w:lineRule="auto"/>
        <w:jc w:val="both"/>
        <w:rPr>
          <w:rFonts w:asciiTheme="majorHAnsi" w:hAnsiTheme="majorHAnsi"/>
          <w:b/>
        </w:rPr>
      </w:pPr>
      <w:r w:rsidRPr="007C5712">
        <w:rPr>
          <w:rFonts w:asciiTheme="majorHAnsi" w:hAnsiTheme="majorHAnsi"/>
          <w:b/>
        </w:rPr>
        <w:t>Methodology:</w:t>
      </w:r>
    </w:p>
    <w:p w:rsidR="00220D06" w:rsidRPr="007C5712" w:rsidRDefault="00220D06" w:rsidP="004D4A84">
      <w:pPr>
        <w:pStyle w:val="ListParagraph"/>
        <w:numPr>
          <w:ilvl w:val="0"/>
          <w:numId w:val="16"/>
        </w:numPr>
        <w:spacing w:line="276" w:lineRule="auto"/>
        <w:contextualSpacing/>
        <w:jc w:val="both"/>
        <w:rPr>
          <w:rFonts w:asciiTheme="majorHAnsi" w:hAnsiTheme="majorHAnsi"/>
        </w:rPr>
      </w:pPr>
      <w:r w:rsidRPr="007C5712">
        <w:rPr>
          <w:rFonts w:asciiTheme="majorHAnsi" w:hAnsiTheme="majorHAnsi"/>
        </w:rPr>
        <w:t>Approach- Participatory Approach</w:t>
      </w:r>
    </w:p>
    <w:p w:rsidR="00220D06" w:rsidRPr="007C5712" w:rsidRDefault="00220D06" w:rsidP="004D4A84">
      <w:pPr>
        <w:pStyle w:val="ListParagraph"/>
        <w:numPr>
          <w:ilvl w:val="0"/>
          <w:numId w:val="16"/>
        </w:numPr>
        <w:spacing w:line="276" w:lineRule="auto"/>
        <w:contextualSpacing/>
        <w:jc w:val="both"/>
        <w:rPr>
          <w:rFonts w:asciiTheme="majorHAnsi" w:hAnsiTheme="majorHAnsi"/>
        </w:rPr>
      </w:pPr>
      <w:r w:rsidRPr="007C5712">
        <w:rPr>
          <w:rFonts w:asciiTheme="majorHAnsi" w:hAnsiTheme="majorHAnsi"/>
        </w:rPr>
        <w:t>Activities: brain storming, role plays, forum plays, debates.</w:t>
      </w:r>
    </w:p>
    <w:p w:rsidR="00220D06" w:rsidRPr="007C5712" w:rsidRDefault="00220D06" w:rsidP="004D4A84">
      <w:pPr>
        <w:pStyle w:val="ListParagraph"/>
        <w:numPr>
          <w:ilvl w:val="0"/>
          <w:numId w:val="16"/>
        </w:numPr>
        <w:spacing w:line="276" w:lineRule="auto"/>
        <w:contextualSpacing/>
        <w:jc w:val="both"/>
        <w:rPr>
          <w:rFonts w:asciiTheme="majorHAnsi" w:hAnsiTheme="majorHAnsi"/>
        </w:rPr>
      </w:pPr>
      <w:r w:rsidRPr="007C5712">
        <w:rPr>
          <w:rFonts w:asciiTheme="majorHAnsi" w:hAnsiTheme="majorHAnsi"/>
        </w:rPr>
        <w:lastRenderedPageBreak/>
        <w:t>Situation analysis, Critical Analysis of various advertisements, Whatsapp jokes, household situations etc.,</w:t>
      </w:r>
    </w:p>
    <w:p w:rsidR="00220D06" w:rsidRPr="007C5712" w:rsidRDefault="00220D06" w:rsidP="004D4A84">
      <w:pPr>
        <w:pStyle w:val="ListParagraph"/>
        <w:numPr>
          <w:ilvl w:val="0"/>
          <w:numId w:val="16"/>
        </w:numPr>
        <w:spacing w:line="276" w:lineRule="auto"/>
        <w:contextualSpacing/>
        <w:jc w:val="both"/>
        <w:rPr>
          <w:rFonts w:asciiTheme="majorHAnsi" w:hAnsiTheme="majorHAnsi"/>
        </w:rPr>
      </w:pPr>
      <w:r w:rsidRPr="007C5712">
        <w:rPr>
          <w:rFonts w:asciiTheme="majorHAnsi" w:hAnsiTheme="majorHAnsi"/>
        </w:rPr>
        <w:t>Material: Worksheets will be given for various activities.</w:t>
      </w:r>
    </w:p>
    <w:p w:rsidR="00220D06" w:rsidRPr="007C5712" w:rsidRDefault="00220D06" w:rsidP="00220D06">
      <w:pPr>
        <w:spacing w:line="360" w:lineRule="auto"/>
        <w:rPr>
          <w:rFonts w:asciiTheme="majorHAnsi" w:hAnsiTheme="majorHAnsi"/>
        </w:rPr>
      </w:pPr>
    </w:p>
    <w:p w:rsidR="00220D06" w:rsidRPr="007C5712" w:rsidRDefault="00220D06" w:rsidP="00220D06">
      <w:pPr>
        <w:spacing w:line="360" w:lineRule="auto"/>
        <w:rPr>
          <w:rFonts w:asciiTheme="majorHAnsi" w:hAnsiTheme="majorHAnsi"/>
          <w:b/>
        </w:rPr>
      </w:pPr>
      <w:r w:rsidRPr="007C5712">
        <w:rPr>
          <w:rFonts w:asciiTheme="majorHAnsi" w:hAnsiTheme="majorHAnsi"/>
          <w:b/>
        </w:rPr>
        <w:t>Periodicity:</w:t>
      </w:r>
    </w:p>
    <w:p w:rsidR="00220D06" w:rsidRPr="007C5712" w:rsidRDefault="00220D06" w:rsidP="00220D06">
      <w:pPr>
        <w:spacing w:line="360" w:lineRule="auto"/>
        <w:rPr>
          <w:rFonts w:asciiTheme="majorHAnsi" w:hAnsiTheme="majorHAnsi"/>
        </w:rPr>
      </w:pPr>
      <w:r w:rsidRPr="007C5712">
        <w:rPr>
          <w:rFonts w:asciiTheme="majorHAnsi" w:hAnsiTheme="majorHAnsi"/>
        </w:rPr>
        <w:t>Once a month, every 2</w:t>
      </w:r>
      <w:r w:rsidRPr="007C5712">
        <w:rPr>
          <w:rFonts w:asciiTheme="majorHAnsi" w:hAnsiTheme="majorHAnsi"/>
          <w:vertAlign w:val="superscript"/>
        </w:rPr>
        <w:t>nd</w:t>
      </w:r>
      <w:r w:rsidRPr="007C5712">
        <w:rPr>
          <w:rFonts w:asciiTheme="majorHAnsi" w:hAnsiTheme="majorHAnsi"/>
        </w:rPr>
        <w:t xml:space="preserve"> Friday.</w:t>
      </w:r>
    </w:p>
    <w:p w:rsidR="00220D06" w:rsidRPr="007C5712" w:rsidRDefault="00220D06" w:rsidP="00220D06">
      <w:pPr>
        <w:spacing w:line="360" w:lineRule="auto"/>
        <w:rPr>
          <w:rFonts w:asciiTheme="majorHAnsi" w:hAnsiTheme="majorHAnsi"/>
          <w:b/>
        </w:rPr>
      </w:pPr>
      <w:r w:rsidRPr="007C5712">
        <w:rPr>
          <w:rFonts w:asciiTheme="majorHAnsi" w:hAnsiTheme="majorHAnsi"/>
          <w:b/>
        </w:rPr>
        <w:t xml:space="preserve">Convergence: </w:t>
      </w:r>
    </w:p>
    <w:p w:rsidR="00220D06" w:rsidRPr="007C5712" w:rsidRDefault="00220D06" w:rsidP="00220D06">
      <w:pPr>
        <w:spacing w:line="360" w:lineRule="auto"/>
        <w:rPr>
          <w:rFonts w:asciiTheme="majorHAnsi" w:hAnsiTheme="majorHAnsi"/>
        </w:rPr>
      </w:pPr>
      <w:r w:rsidRPr="007C5712">
        <w:rPr>
          <w:rFonts w:asciiTheme="majorHAnsi" w:hAnsiTheme="majorHAnsi"/>
        </w:rPr>
        <w:t xml:space="preserve">Police Department </w:t>
      </w:r>
    </w:p>
    <w:p w:rsidR="00220D06" w:rsidRPr="007C5712" w:rsidRDefault="00220D06" w:rsidP="00220D06">
      <w:pPr>
        <w:spacing w:line="360" w:lineRule="auto"/>
        <w:rPr>
          <w:rFonts w:asciiTheme="majorHAnsi" w:hAnsiTheme="majorHAnsi"/>
        </w:rPr>
      </w:pPr>
      <w:r w:rsidRPr="007C5712">
        <w:rPr>
          <w:rFonts w:asciiTheme="majorHAnsi" w:hAnsiTheme="majorHAnsi"/>
        </w:rPr>
        <w:t>Women Development &amp; Child Welfare Department</w:t>
      </w:r>
    </w:p>
    <w:p w:rsidR="00220D06" w:rsidRPr="007C5712" w:rsidRDefault="00220D06" w:rsidP="00220D06">
      <w:pPr>
        <w:spacing w:line="360" w:lineRule="auto"/>
        <w:rPr>
          <w:rFonts w:asciiTheme="majorHAnsi" w:hAnsiTheme="majorHAnsi"/>
        </w:rPr>
      </w:pPr>
      <w:r w:rsidRPr="007C5712">
        <w:rPr>
          <w:rFonts w:asciiTheme="majorHAnsi" w:hAnsiTheme="majorHAnsi"/>
        </w:rPr>
        <w:t>Medical &amp; Health Department</w:t>
      </w:r>
    </w:p>
    <w:p w:rsidR="00220D06" w:rsidRPr="007C5712" w:rsidRDefault="00220D06" w:rsidP="00220D06">
      <w:pPr>
        <w:spacing w:line="360" w:lineRule="auto"/>
        <w:rPr>
          <w:rFonts w:asciiTheme="majorHAnsi" w:hAnsiTheme="majorHAnsi"/>
        </w:rPr>
      </w:pPr>
      <w:r w:rsidRPr="007C5712">
        <w:rPr>
          <w:rFonts w:asciiTheme="majorHAnsi" w:hAnsiTheme="majorHAnsi"/>
        </w:rPr>
        <w:t>YUVA/ROSHNI (For counselling services)</w:t>
      </w:r>
    </w:p>
    <w:p w:rsidR="00220D06" w:rsidRPr="007C5712" w:rsidRDefault="00220D06" w:rsidP="00220D06">
      <w:pPr>
        <w:spacing w:line="360" w:lineRule="auto"/>
        <w:jc w:val="both"/>
        <w:rPr>
          <w:rFonts w:asciiTheme="majorHAnsi" w:hAnsiTheme="majorHAnsi"/>
        </w:rPr>
      </w:pPr>
    </w:p>
    <w:tbl>
      <w:tblPr>
        <w:tblW w:w="9261" w:type="dxa"/>
        <w:tblInd w:w="108" w:type="dxa"/>
        <w:tblLook w:val="04A0"/>
      </w:tblPr>
      <w:tblGrid>
        <w:gridCol w:w="695"/>
        <w:gridCol w:w="3113"/>
        <w:gridCol w:w="979"/>
        <w:gridCol w:w="748"/>
        <w:gridCol w:w="1195"/>
        <w:gridCol w:w="752"/>
        <w:gridCol w:w="983"/>
        <w:gridCol w:w="1208"/>
      </w:tblGrid>
      <w:tr w:rsidR="00220D06" w:rsidRPr="007C5712" w:rsidTr="00220D06">
        <w:trPr>
          <w:trHeight w:val="315"/>
        </w:trPr>
        <w:tc>
          <w:tcPr>
            <w:tcW w:w="9261" w:type="dxa"/>
            <w:gridSpan w:val="8"/>
            <w:tcBorders>
              <w:top w:val="nil"/>
              <w:left w:val="nil"/>
              <w:bottom w:val="single" w:sz="4" w:space="0" w:color="auto"/>
              <w:right w:val="nil"/>
            </w:tcBorders>
            <w:shd w:val="clear" w:color="auto" w:fill="auto"/>
            <w:noWrap/>
            <w:vAlign w:val="bottom"/>
            <w:hideMark/>
          </w:tcPr>
          <w:p w:rsidR="00220D06" w:rsidRPr="007C5712" w:rsidRDefault="00220D06" w:rsidP="00220D06">
            <w:pPr>
              <w:spacing w:line="360" w:lineRule="auto"/>
              <w:jc w:val="both"/>
              <w:rPr>
                <w:rFonts w:asciiTheme="majorHAnsi" w:hAnsiTheme="majorHAnsi" w:cs="Calibri"/>
                <w:b/>
                <w:bCs/>
                <w:color w:val="000000"/>
              </w:rPr>
            </w:pPr>
            <w:r w:rsidRPr="007C5712">
              <w:rPr>
                <w:rFonts w:asciiTheme="majorHAnsi" w:hAnsiTheme="majorHAnsi" w:cs="Calibri"/>
                <w:b/>
                <w:bCs/>
                <w:color w:val="000000"/>
              </w:rPr>
              <w:t>Adolescent Clubs in Schools (GCEC &amp; Boys Sensitization Clubs)</w:t>
            </w:r>
          </w:p>
        </w:tc>
      </w:tr>
      <w:tr w:rsidR="00220D06" w:rsidRPr="007C5712" w:rsidTr="00220D06">
        <w:trPr>
          <w:trHeight w:val="315"/>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b/>
                <w:bCs/>
                <w:color w:val="000000"/>
              </w:rPr>
            </w:pPr>
            <w:r w:rsidRPr="007C5712">
              <w:rPr>
                <w:rFonts w:asciiTheme="majorHAnsi" w:hAnsiTheme="majorHAnsi" w:cs="Calibri"/>
                <w:b/>
                <w:bCs/>
                <w:color w:val="000000"/>
              </w:rPr>
              <w:t>S.No</w:t>
            </w:r>
          </w:p>
        </w:tc>
        <w:tc>
          <w:tcPr>
            <w:tcW w:w="3113"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b/>
                <w:bCs/>
                <w:color w:val="000000"/>
              </w:rPr>
            </w:pPr>
            <w:r w:rsidRPr="007C5712">
              <w:rPr>
                <w:rFonts w:asciiTheme="majorHAnsi" w:hAnsiTheme="majorHAnsi" w:cs="Calibri"/>
                <w:b/>
                <w:bCs/>
                <w:color w:val="000000"/>
              </w:rPr>
              <w:t>Item</w:t>
            </w:r>
          </w:p>
        </w:tc>
        <w:tc>
          <w:tcPr>
            <w:tcW w:w="952"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b/>
                <w:bCs/>
                <w:color w:val="000000"/>
              </w:rPr>
            </w:pPr>
          </w:p>
        </w:tc>
        <w:tc>
          <w:tcPr>
            <w:tcW w:w="653"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b/>
                <w:bCs/>
                <w:color w:val="000000"/>
              </w:rPr>
            </w:pPr>
            <w:r w:rsidRPr="007C5712">
              <w:rPr>
                <w:rFonts w:asciiTheme="majorHAnsi" w:hAnsiTheme="majorHAnsi" w:cs="Calibri"/>
                <w:b/>
                <w:bCs/>
                <w:color w:val="000000"/>
              </w:rPr>
              <w:t>Phy</w:t>
            </w:r>
          </w:p>
        </w:tc>
        <w:tc>
          <w:tcPr>
            <w:tcW w:w="1195"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b/>
                <w:bCs/>
                <w:color w:val="000000"/>
              </w:rPr>
            </w:pPr>
            <w:r w:rsidRPr="007C5712">
              <w:rPr>
                <w:rFonts w:asciiTheme="majorHAnsi" w:hAnsiTheme="majorHAnsi" w:cs="Calibri"/>
                <w:b/>
                <w:bCs/>
                <w:color w:val="000000"/>
              </w:rPr>
              <w:t>Unit Cost</w:t>
            </w:r>
          </w:p>
        </w:tc>
        <w:tc>
          <w:tcPr>
            <w:tcW w:w="644"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b/>
                <w:bCs/>
                <w:color w:val="000000"/>
              </w:rPr>
            </w:pPr>
            <w:r w:rsidRPr="007C5712">
              <w:rPr>
                <w:rFonts w:asciiTheme="majorHAnsi" w:hAnsiTheme="majorHAnsi" w:cs="Calibri"/>
                <w:b/>
                <w:bCs/>
                <w:color w:val="000000"/>
              </w:rPr>
              <w:t>Days</w:t>
            </w:r>
          </w:p>
        </w:tc>
        <w:tc>
          <w:tcPr>
            <w:tcW w:w="948"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b/>
                <w:bCs/>
                <w:color w:val="000000"/>
              </w:rPr>
            </w:pPr>
            <w:r w:rsidRPr="007C5712">
              <w:rPr>
                <w:rFonts w:asciiTheme="majorHAnsi" w:hAnsiTheme="majorHAnsi" w:cs="Calibri"/>
                <w:b/>
                <w:bCs/>
                <w:color w:val="000000"/>
              </w:rPr>
              <w:t>Fin</w:t>
            </w:r>
          </w:p>
        </w:tc>
        <w:tc>
          <w:tcPr>
            <w:tcW w:w="1131"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b/>
                <w:bCs/>
                <w:color w:val="000000"/>
              </w:rPr>
            </w:pPr>
            <w:r w:rsidRPr="007C5712">
              <w:rPr>
                <w:rFonts w:asciiTheme="majorHAnsi" w:hAnsiTheme="majorHAnsi" w:cs="Calibri"/>
                <w:b/>
                <w:bCs/>
                <w:color w:val="000000"/>
              </w:rPr>
              <w:t>Remarks</w:t>
            </w:r>
          </w:p>
        </w:tc>
      </w:tr>
      <w:tr w:rsidR="00220D06" w:rsidRPr="007C5712" w:rsidTr="00220D06">
        <w:trPr>
          <w:trHeight w:val="945"/>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1</w:t>
            </w:r>
          </w:p>
        </w:tc>
        <w:tc>
          <w:tcPr>
            <w:tcW w:w="3113" w:type="dxa"/>
            <w:tcBorders>
              <w:top w:val="nil"/>
              <w:left w:val="nil"/>
              <w:bottom w:val="single" w:sz="4" w:space="0" w:color="auto"/>
              <w:right w:val="single" w:sz="4" w:space="0" w:color="auto"/>
            </w:tcBorders>
            <w:shd w:val="clear" w:color="auto" w:fill="auto"/>
            <w:vAlign w:val="center"/>
            <w:hideMark/>
          </w:tcPr>
          <w:p w:rsidR="00220D06" w:rsidRPr="007C5712" w:rsidRDefault="00220D06" w:rsidP="00220D06">
            <w:pPr>
              <w:spacing w:line="360" w:lineRule="auto"/>
              <w:jc w:val="both"/>
              <w:rPr>
                <w:rFonts w:asciiTheme="majorHAnsi" w:hAnsiTheme="majorHAnsi" w:cs="Calibri"/>
              </w:rPr>
            </w:pPr>
            <w:r w:rsidRPr="007C5712">
              <w:rPr>
                <w:rFonts w:asciiTheme="majorHAnsi" w:hAnsiTheme="majorHAnsi" w:cs="Calibri"/>
              </w:rPr>
              <w:t>Capacity Building to members of Adolescent Clubs 12 boys per school</w:t>
            </w:r>
          </w:p>
        </w:tc>
        <w:tc>
          <w:tcPr>
            <w:tcW w:w="952" w:type="dxa"/>
            <w:tcBorders>
              <w:top w:val="nil"/>
              <w:left w:val="nil"/>
              <w:bottom w:val="single" w:sz="4" w:space="0" w:color="auto"/>
              <w:right w:val="single" w:sz="4" w:space="0" w:color="auto"/>
            </w:tcBorders>
            <w:shd w:val="clear" w:color="auto" w:fill="auto"/>
            <w:vAlign w:val="center"/>
            <w:hideMark/>
          </w:tcPr>
          <w:p w:rsidR="00220D06" w:rsidRPr="007C5712" w:rsidRDefault="00220D06" w:rsidP="00220D06">
            <w:pPr>
              <w:spacing w:line="360" w:lineRule="auto"/>
              <w:jc w:val="both"/>
              <w:rPr>
                <w:rFonts w:asciiTheme="majorHAnsi" w:hAnsiTheme="majorHAnsi" w:cs="Calibri"/>
                <w:color w:val="000000"/>
              </w:rPr>
            </w:pPr>
            <w:r w:rsidRPr="007C5712">
              <w:rPr>
                <w:rFonts w:asciiTheme="majorHAnsi" w:hAnsiTheme="majorHAnsi" w:cs="Calibri"/>
                <w:color w:val="000000"/>
              </w:rPr>
              <w:t>Dist</w:t>
            </w:r>
          </w:p>
        </w:tc>
        <w:tc>
          <w:tcPr>
            <w:tcW w:w="653"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1188</w:t>
            </w:r>
          </w:p>
        </w:tc>
        <w:tc>
          <w:tcPr>
            <w:tcW w:w="1195"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0.001</w:t>
            </w:r>
          </w:p>
        </w:tc>
        <w:tc>
          <w:tcPr>
            <w:tcW w:w="644"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3</w:t>
            </w:r>
          </w:p>
        </w:tc>
        <w:tc>
          <w:tcPr>
            <w:tcW w:w="948" w:type="dxa"/>
            <w:tcBorders>
              <w:top w:val="nil"/>
              <w:left w:val="nil"/>
              <w:bottom w:val="single" w:sz="4" w:space="0" w:color="auto"/>
              <w:right w:val="single" w:sz="4" w:space="0" w:color="auto"/>
            </w:tcBorders>
            <w:shd w:val="clear" w:color="auto" w:fill="auto"/>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3.564</w:t>
            </w:r>
          </w:p>
        </w:tc>
        <w:tc>
          <w:tcPr>
            <w:tcW w:w="1131"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both"/>
              <w:rPr>
                <w:rFonts w:asciiTheme="majorHAnsi" w:hAnsiTheme="majorHAnsi" w:cs="Calibri"/>
                <w:color w:val="000000"/>
              </w:rPr>
            </w:pPr>
            <w:r w:rsidRPr="007C5712">
              <w:rPr>
                <w:rFonts w:asciiTheme="majorHAnsi" w:hAnsiTheme="majorHAnsi" w:cs="Calibri"/>
                <w:color w:val="000000"/>
              </w:rPr>
              <w:t> </w:t>
            </w:r>
          </w:p>
        </w:tc>
      </w:tr>
      <w:tr w:rsidR="00220D06" w:rsidRPr="007C5712" w:rsidTr="00220D06">
        <w:trPr>
          <w:trHeight w:val="945"/>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2</w:t>
            </w:r>
          </w:p>
        </w:tc>
        <w:tc>
          <w:tcPr>
            <w:tcW w:w="3113" w:type="dxa"/>
            <w:tcBorders>
              <w:top w:val="nil"/>
              <w:left w:val="nil"/>
              <w:bottom w:val="single" w:sz="4" w:space="0" w:color="auto"/>
              <w:right w:val="single" w:sz="4" w:space="0" w:color="auto"/>
            </w:tcBorders>
            <w:shd w:val="clear" w:color="auto" w:fill="auto"/>
            <w:vAlign w:val="center"/>
            <w:hideMark/>
          </w:tcPr>
          <w:p w:rsidR="00220D06" w:rsidRPr="007C5712" w:rsidRDefault="00220D06" w:rsidP="00220D06">
            <w:pPr>
              <w:spacing w:line="360" w:lineRule="auto"/>
              <w:jc w:val="both"/>
              <w:rPr>
                <w:rFonts w:asciiTheme="majorHAnsi" w:hAnsiTheme="majorHAnsi" w:cs="Calibri"/>
                <w:color w:val="000000"/>
              </w:rPr>
            </w:pPr>
            <w:r w:rsidRPr="007C5712">
              <w:rPr>
                <w:rFonts w:asciiTheme="majorHAnsi" w:hAnsiTheme="majorHAnsi" w:cs="Calibri"/>
                <w:color w:val="000000"/>
              </w:rPr>
              <w:t>Capacity buiding to members- Prog Cost-External resource, miscellaneous etc @33*4 RPs</w:t>
            </w:r>
          </w:p>
        </w:tc>
        <w:tc>
          <w:tcPr>
            <w:tcW w:w="952" w:type="dxa"/>
            <w:tcBorders>
              <w:top w:val="nil"/>
              <w:left w:val="nil"/>
              <w:bottom w:val="single" w:sz="4" w:space="0" w:color="auto"/>
              <w:right w:val="single" w:sz="4" w:space="0" w:color="auto"/>
            </w:tcBorders>
            <w:shd w:val="clear" w:color="auto" w:fill="auto"/>
            <w:vAlign w:val="center"/>
            <w:hideMark/>
          </w:tcPr>
          <w:p w:rsidR="00220D06" w:rsidRPr="007C5712" w:rsidRDefault="00220D06" w:rsidP="00220D06">
            <w:pPr>
              <w:spacing w:line="360" w:lineRule="auto"/>
              <w:jc w:val="both"/>
              <w:rPr>
                <w:rFonts w:asciiTheme="majorHAnsi" w:hAnsiTheme="majorHAnsi" w:cs="Calibri"/>
                <w:color w:val="000000"/>
              </w:rPr>
            </w:pPr>
            <w:r w:rsidRPr="007C5712">
              <w:rPr>
                <w:rFonts w:asciiTheme="majorHAnsi" w:hAnsiTheme="majorHAnsi" w:cs="Calibri"/>
                <w:color w:val="000000"/>
              </w:rPr>
              <w:t>District</w:t>
            </w:r>
          </w:p>
        </w:tc>
        <w:tc>
          <w:tcPr>
            <w:tcW w:w="653"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140</w:t>
            </w:r>
          </w:p>
        </w:tc>
        <w:tc>
          <w:tcPr>
            <w:tcW w:w="1195"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0.005</w:t>
            </w:r>
          </w:p>
        </w:tc>
        <w:tc>
          <w:tcPr>
            <w:tcW w:w="644"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2</w:t>
            </w:r>
          </w:p>
        </w:tc>
        <w:tc>
          <w:tcPr>
            <w:tcW w:w="948" w:type="dxa"/>
            <w:tcBorders>
              <w:top w:val="nil"/>
              <w:left w:val="nil"/>
              <w:bottom w:val="single" w:sz="4" w:space="0" w:color="auto"/>
              <w:right w:val="single" w:sz="4" w:space="0" w:color="auto"/>
            </w:tcBorders>
            <w:shd w:val="clear" w:color="auto" w:fill="auto"/>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1.400</w:t>
            </w:r>
          </w:p>
        </w:tc>
        <w:tc>
          <w:tcPr>
            <w:tcW w:w="1131"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both"/>
              <w:rPr>
                <w:rFonts w:asciiTheme="majorHAnsi" w:hAnsiTheme="majorHAnsi" w:cs="Calibri"/>
                <w:color w:val="000000"/>
              </w:rPr>
            </w:pPr>
            <w:r w:rsidRPr="007C5712">
              <w:rPr>
                <w:rFonts w:asciiTheme="majorHAnsi" w:hAnsiTheme="majorHAnsi" w:cs="Calibri"/>
                <w:color w:val="000000"/>
              </w:rPr>
              <w:t> </w:t>
            </w:r>
          </w:p>
        </w:tc>
      </w:tr>
      <w:tr w:rsidR="00220D06" w:rsidRPr="007C5712" w:rsidTr="00220D06">
        <w:trPr>
          <w:trHeight w:val="945"/>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3</w:t>
            </w:r>
          </w:p>
        </w:tc>
        <w:tc>
          <w:tcPr>
            <w:tcW w:w="3113" w:type="dxa"/>
            <w:tcBorders>
              <w:top w:val="nil"/>
              <w:left w:val="nil"/>
              <w:bottom w:val="single" w:sz="4" w:space="0" w:color="auto"/>
              <w:right w:val="single" w:sz="4" w:space="0" w:color="auto"/>
            </w:tcBorders>
            <w:shd w:val="clear" w:color="auto" w:fill="auto"/>
            <w:vAlign w:val="center"/>
            <w:hideMark/>
          </w:tcPr>
          <w:p w:rsidR="00220D06" w:rsidRPr="007C5712" w:rsidRDefault="00220D06" w:rsidP="00220D06">
            <w:pPr>
              <w:spacing w:line="360" w:lineRule="auto"/>
              <w:jc w:val="both"/>
              <w:rPr>
                <w:rFonts w:asciiTheme="majorHAnsi" w:hAnsiTheme="majorHAnsi" w:cs="Calibri"/>
                <w:color w:val="000000"/>
              </w:rPr>
            </w:pPr>
            <w:r w:rsidRPr="007C5712">
              <w:rPr>
                <w:rFonts w:asciiTheme="majorHAnsi" w:hAnsiTheme="majorHAnsi" w:cs="Calibri"/>
                <w:color w:val="000000"/>
              </w:rPr>
              <w:t>Organization of monthly meetings, Competitions, Documentation, other logistics</w:t>
            </w:r>
          </w:p>
        </w:tc>
        <w:tc>
          <w:tcPr>
            <w:tcW w:w="952" w:type="dxa"/>
            <w:tcBorders>
              <w:top w:val="nil"/>
              <w:left w:val="nil"/>
              <w:bottom w:val="single" w:sz="4" w:space="0" w:color="auto"/>
              <w:right w:val="single" w:sz="4" w:space="0" w:color="auto"/>
            </w:tcBorders>
            <w:shd w:val="clear" w:color="auto" w:fill="auto"/>
            <w:vAlign w:val="center"/>
            <w:hideMark/>
          </w:tcPr>
          <w:p w:rsidR="00220D06" w:rsidRPr="007C5712" w:rsidRDefault="00220D06" w:rsidP="00220D06">
            <w:pPr>
              <w:spacing w:line="360" w:lineRule="auto"/>
              <w:jc w:val="both"/>
              <w:rPr>
                <w:rFonts w:asciiTheme="majorHAnsi" w:hAnsiTheme="majorHAnsi" w:cs="Calibri"/>
                <w:color w:val="000000"/>
              </w:rPr>
            </w:pPr>
            <w:r w:rsidRPr="007C5712">
              <w:rPr>
                <w:rFonts w:asciiTheme="majorHAnsi" w:hAnsiTheme="majorHAnsi" w:cs="Calibri"/>
                <w:color w:val="000000"/>
              </w:rPr>
              <w:t>School</w:t>
            </w:r>
          </w:p>
        </w:tc>
        <w:tc>
          <w:tcPr>
            <w:tcW w:w="653"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99</w:t>
            </w:r>
          </w:p>
        </w:tc>
        <w:tc>
          <w:tcPr>
            <w:tcW w:w="1195"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0.0085</w:t>
            </w:r>
          </w:p>
        </w:tc>
        <w:tc>
          <w:tcPr>
            <w:tcW w:w="644"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6</w:t>
            </w:r>
          </w:p>
        </w:tc>
        <w:tc>
          <w:tcPr>
            <w:tcW w:w="948" w:type="dxa"/>
            <w:tcBorders>
              <w:top w:val="nil"/>
              <w:left w:val="nil"/>
              <w:bottom w:val="single" w:sz="4" w:space="0" w:color="auto"/>
              <w:right w:val="single" w:sz="4" w:space="0" w:color="auto"/>
            </w:tcBorders>
            <w:shd w:val="clear" w:color="auto" w:fill="auto"/>
            <w:vAlign w:val="center"/>
            <w:hideMark/>
          </w:tcPr>
          <w:p w:rsidR="00220D06" w:rsidRPr="007C5712" w:rsidRDefault="00220D06" w:rsidP="00220D06">
            <w:pPr>
              <w:spacing w:line="360" w:lineRule="auto"/>
              <w:jc w:val="center"/>
              <w:rPr>
                <w:rFonts w:asciiTheme="majorHAnsi" w:hAnsiTheme="majorHAnsi" w:cs="Calibri"/>
                <w:color w:val="000000"/>
              </w:rPr>
            </w:pPr>
            <w:r w:rsidRPr="007C5712">
              <w:rPr>
                <w:rFonts w:asciiTheme="majorHAnsi" w:hAnsiTheme="majorHAnsi" w:cs="Calibri"/>
                <w:color w:val="000000"/>
              </w:rPr>
              <w:t>5.049</w:t>
            </w:r>
          </w:p>
        </w:tc>
        <w:tc>
          <w:tcPr>
            <w:tcW w:w="1131"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both"/>
              <w:rPr>
                <w:rFonts w:asciiTheme="majorHAnsi" w:hAnsiTheme="majorHAnsi" w:cs="Calibri"/>
                <w:color w:val="000000"/>
              </w:rPr>
            </w:pPr>
            <w:r w:rsidRPr="007C5712">
              <w:rPr>
                <w:rFonts w:asciiTheme="majorHAnsi" w:hAnsiTheme="majorHAnsi" w:cs="Calibri"/>
                <w:color w:val="000000"/>
              </w:rPr>
              <w:t> </w:t>
            </w:r>
          </w:p>
        </w:tc>
      </w:tr>
      <w:tr w:rsidR="00220D06" w:rsidRPr="007C5712" w:rsidTr="00220D06">
        <w:trPr>
          <w:trHeight w:val="315"/>
        </w:trPr>
        <w:tc>
          <w:tcPr>
            <w:tcW w:w="718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20D06" w:rsidRPr="007C5712" w:rsidRDefault="00220D06" w:rsidP="00220D06">
            <w:pPr>
              <w:spacing w:line="360" w:lineRule="auto"/>
              <w:jc w:val="center"/>
              <w:rPr>
                <w:rFonts w:asciiTheme="majorHAnsi" w:hAnsiTheme="majorHAnsi" w:cs="Calibri"/>
                <w:b/>
                <w:bCs/>
                <w:color w:val="000000"/>
              </w:rPr>
            </w:pPr>
            <w:r w:rsidRPr="007C5712">
              <w:rPr>
                <w:rFonts w:asciiTheme="majorHAnsi" w:hAnsiTheme="majorHAnsi" w:cs="Calibri"/>
                <w:b/>
                <w:bCs/>
                <w:color w:val="000000"/>
              </w:rPr>
              <w:t>TOTAL</w:t>
            </w:r>
          </w:p>
        </w:tc>
        <w:tc>
          <w:tcPr>
            <w:tcW w:w="948" w:type="dxa"/>
            <w:tcBorders>
              <w:top w:val="nil"/>
              <w:left w:val="nil"/>
              <w:bottom w:val="single" w:sz="4" w:space="0" w:color="auto"/>
              <w:right w:val="single" w:sz="4" w:space="0" w:color="auto"/>
            </w:tcBorders>
            <w:shd w:val="clear" w:color="auto" w:fill="auto"/>
            <w:vAlign w:val="center"/>
            <w:hideMark/>
          </w:tcPr>
          <w:p w:rsidR="00220D06" w:rsidRPr="007C5712" w:rsidRDefault="00220D06" w:rsidP="00220D06">
            <w:pPr>
              <w:spacing w:line="360" w:lineRule="auto"/>
              <w:jc w:val="both"/>
              <w:rPr>
                <w:rFonts w:asciiTheme="majorHAnsi" w:hAnsiTheme="majorHAnsi" w:cs="Calibri"/>
                <w:b/>
                <w:bCs/>
                <w:color w:val="000000"/>
              </w:rPr>
            </w:pPr>
            <w:r w:rsidRPr="007C5712">
              <w:rPr>
                <w:rFonts w:asciiTheme="majorHAnsi" w:hAnsiTheme="majorHAnsi" w:cs="Calibri"/>
                <w:b/>
                <w:bCs/>
                <w:color w:val="000000"/>
              </w:rPr>
              <w:t>10.013</w:t>
            </w:r>
          </w:p>
        </w:tc>
        <w:tc>
          <w:tcPr>
            <w:tcW w:w="1131" w:type="dxa"/>
            <w:tcBorders>
              <w:top w:val="nil"/>
              <w:left w:val="nil"/>
              <w:bottom w:val="single" w:sz="4" w:space="0" w:color="auto"/>
              <w:right w:val="single" w:sz="4" w:space="0" w:color="auto"/>
            </w:tcBorders>
            <w:shd w:val="clear" w:color="auto" w:fill="auto"/>
            <w:noWrap/>
            <w:vAlign w:val="center"/>
            <w:hideMark/>
          </w:tcPr>
          <w:p w:rsidR="00220D06" w:rsidRPr="007C5712" w:rsidRDefault="00220D06" w:rsidP="00220D06">
            <w:pPr>
              <w:spacing w:line="360" w:lineRule="auto"/>
              <w:jc w:val="both"/>
              <w:rPr>
                <w:rFonts w:asciiTheme="majorHAnsi" w:hAnsiTheme="majorHAnsi" w:cs="Calibri"/>
                <w:color w:val="000000"/>
              </w:rPr>
            </w:pPr>
            <w:r w:rsidRPr="007C5712">
              <w:rPr>
                <w:rFonts w:asciiTheme="majorHAnsi" w:hAnsiTheme="majorHAnsi" w:cs="Calibri"/>
                <w:color w:val="000000"/>
              </w:rPr>
              <w:t> </w:t>
            </w:r>
          </w:p>
        </w:tc>
      </w:tr>
    </w:tbl>
    <w:p w:rsidR="00220D06" w:rsidRPr="007C5712" w:rsidRDefault="00220D06" w:rsidP="00220D06">
      <w:pPr>
        <w:spacing w:line="360" w:lineRule="auto"/>
        <w:jc w:val="both"/>
        <w:rPr>
          <w:rFonts w:asciiTheme="majorHAnsi" w:hAnsiTheme="majorHAnsi" w:cs="Calibri"/>
          <w:color w:val="000000"/>
        </w:rPr>
      </w:pPr>
    </w:p>
    <w:p w:rsidR="00220D06" w:rsidRDefault="00220D06" w:rsidP="00657744">
      <w:pPr>
        <w:spacing w:line="360" w:lineRule="auto"/>
        <w:jc w:val="both"/>
        <w:rPr>
          <w:rFonts w:asciiTheme="majorHAnsi" w:hAnsiTheme="majorHAnsi" w:cs="Calibri"/>
          <w:color w:val="000000"/>
        </w:rPr>
      </w:pPr>
      <w:r w:rsidRPr="007C5712">
        <w:rPr>
          <w:rFonts w:asciiTheme="majorHAnsi" w:hAnsiTheme="majorHAnsi" w:cs="Calibri"/>
          <w:color w:val="000000"/>
        </w:rPr>
        <w:t xml:space="preserve">The proposed cost per school comes to Rs.10,000/- (Rs.10.00 Lakhs/99 schools) with total proposal of Rs.9.90 Lakhs for this activity. </w:t>
      </w:r>
    </w:p>
    <w:p w:rsidR="00657744" w:rsidRPr="00657744" w:rsidRDefault="00657744" w:rsidP="00657744">
      <w:pPr>
        <w:spacing w:line="360" w:lineRule="auto"/>
        <w:jc w:val="both"/>
        <w:rPr>
          <w:rFonts w:asciiTheme="majorHAnsi" w:hAnsiTheme="majorHAnsi" w:cs="Calibri"/>
          <w:color w:val="000000"/>
        </w:rPr>
      </w:pPr>
    </w:p>
    <w:p w:rsidR="009946C6" w:rsidRDefault="009946C6">
      <w:pPr>
        <w:spacing w:after="200" w:line="276" w:lineRule="auto"/>
        <w:rPr>
          <w:rFonts w:asciiTheme="majorHAnsi" w:hAnsiTheme="majorHAnsi"/>
          <w:b/>
        </w:rPr>
      </w:pPr>
      <w:r>
        <w:rPr>
          <w:rFonts w:asciiTheme="majorHAnsi" w:hAnsiTheme="majorHAnsi"/>
          <w:b/>
        </w:rPr>
        <w:br w:type="page"/>
      </w:r>
    </w:p>
    <w:p w:rsidR="00220D06" w:rsidRPr="007C5712" w:rsidRDefault="00220D06" w:rsidP="00220D06">
      <w:pPr>
        <w:spacing w:line="360" w:lineRule="auto"/>
        <w:jc w:val="both"/>
        <w:rPr>
          <w:rFonts w:asciiTheme="majorHAnsi" w:hAnsiTheme="majorHAnsi"/>
          <w:b/>
        </w:rPr>
      </w:pPr>
      <w:r>
        <w:rPr>
          <w:rFonts w:asciiTheme="majorHAnsi" w:hAnsiTheme="majorHAnsi"/>
          <w:b/>
        </w:rPr>
        <w:lastRenderedPageBreak/>
        <w:t>Recommendation</w:t>
      </w:r>
      <w:r w:rsidRPr="007C5712">
        <w:rPr>
          <w:rFonts w:asciiTheme="majorHAnsi" w:hAnsiTheme="majorHAnsi"/>
          <w:b/>
        </w:rPr>
        <w:t>:</w:t>
      </w:r>
    </w:p>
    <w:p w:rsidR="00220D06" w:rsidRPr="007C5712" w:rsidRDefault="00220D06" w:rsidP="00220D06">
      <w:pPr>
        <w:spacing w:line="276" w:lineRule="auto"/>
        <w:jc w:val="both"/>
        <w:rPr>
          <w:rFonts w:asciiTheme="majorHAnsi" w:hAnsiTheme="majorHAnsi"/>
          <w:i/>
          <w:color w:val="0D0D0D"/>
        </w:rPr>
      </w:pPr>
      <w:r w:rsidRPr="007C5712">
        <w:rPr>
          <w:rFonts w:asciiTheme="majorHAnsi" w:hAnsiTheme="majorHAnsi"/>
          <w:i/>
          <w:color w:val="0D0D0D"/>
        </w:rPr>
        <w:t xml:space="preserve">Recommended Rs 4.95 lakh for 99 schools.State is advised to follow the guidelines of recently launched School Health Programme a joint venture of MHRD and Mo H&amp; FW.  </w:t>
      </w:r>
      <w:proofErr w:type="gramStart"/>
      <w:r w:rsidRPr="007C5712">
        <w:rPr>
          <w:rFonts w:asciiTheme="majorHAnsi" w:hAnsiTheme="majorHAnsi"/>
          <w:i/>
          <w:color w:val="0D0D0D"/>
        </w:rPr>
        <w:t>especially</w:t>
      </w:r>
      <w:proofErr w:type="gramEnd"/>
      <w:r w:rsidRPr="007C5712">
        <w:rPr>
          <w:rFonts w:asciiTheme="majorHAnsi" w:hAnsiTheme="majorHAnsi"/>
          <w:i/>
          <w:color w:val="0D0D0D"/>
        </w:rPr>
        <w:t xml:space="preserve"> in aspirational  districts</w:t>
      </w:r>
    </w:p>
    <w:p w:rsidR="00220D06" w:rsidRPr="007C5712" w:rsidRDefault="00220D06" w:rsidP="00220D06">
      <w:pPr>
        <w:spacing w:line="276" w:lineRule="auto"/>
        <w:jc w:val="both"/>
        <w:rPr>
          <w:rFonts w:asciiTheme="majorHAnsi" w:hAnsiTheme="majorHAnsi"/>
          <w:b/>
          <w:color w:val="0D0D0D"/>
        </w:rPr>
      </w:pPr>
    </w:p>
    <w:p w:rsidR="00220D06" w:rsidRPr="00F21EB3" w:rsidRDefault="00220D06" w:rsidP="00220D06">
      <w:pPr>
        <w:spacing w:line="360" w:lineRule="auto"/>
        <w:jc w:val="both"/>
        <w:rPr>
          <w:rFonts w:asciiTheme="majorHAnsi" w:hAnsiTheme="majorHAnsi"/>
          <w:b/>
          <w:color w:val="0D0D0D"/>
        </w:rPr>
      </w:pPr>
      <w:r>
        <w:rPr>
          <w:rFonts w:asciiTheme="majorHAnsi" w:hAnsiTheme="majorHAnsi"/>
          <w:b/>
          <w:color w:val="0D0D0D"/>
        </w:rPr>
        <w:t>4</w:t>
      </w:r>
      <w:r w:rsidRPr="007C5712">
        <w:rPr>
          <w:rFonts w:asciiTheme="majorHAnsi" w:hAnsiTheme="majorHAnsi"/>
          <w:b/>
          <w:color w:val="0D0D0D"/>
        </w:rPr>
        <w:t>. Self-defense Training scheme for girls – Martial Arts:</w:t>
      </w:r>
    </w:p>
    <w:p w:rsidR="00220D06" w:rsidRPr="00F21EB3" w:rsidRDefault="00220D06" w:rsidP="00220D06">
      <w:pPr>
        <w:spacing w:line="360" w:lineRule="auto"/>
        <w:jc w:val="both"/>
        <w:rPr>
          <w:rFonts w:asciiTheme="majorHAnsi" w:hAnsiTheme="majorHAnsi"/>
          <w:b/>
          <w:color w:val="0D0D0D"/>
          <w:u w:val="single"/>
          <w:lang w:val="en-GB" w:eastAsia="en-GB"/>
        </w:rPr>
      </w:pPr>
      <w:r w:rsidRPr="00166634">
        <w:rPr>
          <w:rFonts w:asciiTheme="majorHAnsi" w:hAnsiTheme="majorHAnsi"/>
          <w:b/>
          <w:color w:val="0D0D0D"/>
          <w:u w:val="single"/>
          <w:lang w:val="en-GB" w:eastAsia="en-GB"/>
        </w:rPr>
        <w:t>Objectives</w:t>
      </w:r>
      <w:r>
        <w:rPr>
          <w:rFonts w:asciiTheme="majorHAnsi" w:hAnsiTheme="majorHAnsi"/>
          <w:b/>
          <w:color w:val="0D0D0D"/>
          <w:u w:val="single"/>
          <w:lang w:val="en-GB" w:eastAsia="en-GB"/>
        </w:rPr>
        <w:t xml:space="preserve">: </w:t>
      </w:r>
    </w:p>
    <w:p w:rsidR="00220D06" w:rsidRPr="007C5712" w:rsidRDefault="00220D06" w:rsidP="004D4A84">
      <w:pPr>
        <w:numPr>
          <w:ilvl w:val="0"/>
          <w:numId w:val="336"/>
        </w:numPr>
        <w:spacing w:line="276" w:lineRule="auto"/>
        <w:jc w:val="both"/>
        <w:rPr>
          <w:rFonts w:asciiTheme="majorHAnsi" w:hAnsiTheme="majorHAnsi"/>
          <w:color w:val="0D0D0D"/>
          <w:lang w:val="en-GB" w:eastAsia="en-GB"/>
        </w:rPr>
      </w:pPr>
      <w:r w:rsidRPr="007C5712">
        <w:rPr>
          <w:rFonts w:asciiTheme="majorHAnsi" w:hAnsiTheme="majorHAnsi"/>
          <w:color w:val="0D0D0D"/>
          <w:lang w:val="en-GB" w:eastAsia="en-GB"/>
        </w:rPr>
        <w:t>To develop confidence among the girls and able to defend themselves.</w:t>
      </w:r>
    </w:p>
    <w:p w:rsidR="00220D06" w:rsidRPr="007C5712" w:rsidRDefault="00220D06" w:rsidP="004D4A84">
      <w:pPr>
        <w:pStyle w:val="Normal1"/>
        <w:numPr>
          <w:ilvl w:val="0"/>
          <w:numId w:val="336"/>
        </w:numPr>
        <w:contextualSpacing/>
        <w:jc w:val="both"/>
        <w:rPr>
          <w:rFonts w:asciiTheme="majorHAnsi" w:eastAsia="Times New Roman" w:hAnsiTheme="majorHAnsi" w:cs="Times New Roman"/>
          <w:color w:val="0D0D0D"/>
          <w:sz w:val="24"/>
          <w:szCs w:val="24"/>
        </w:rPr>
      </w:pPr>
      <w:r w:rsidRPr="007C5712">
        <w:rPr>
          <w:rFonts w:asciiTheme="majorHAnsi" w:eastAsia="Times New Roman" w:hAnsiTheme="majorHAnsi" w:cs="Times New Roman"/>
          <w:color w:val="0D0D0D"/>
          <w:sz w:val="24"/>
          <w:szCs w:val="24"/>
        </w:rPr>
        <w:t>To equip the girls with self-skills, so that they can avert any kind of awkward situation at the first instances.</w:t>
      </w:r>
    </w:p>
    <w:p w:rsidR="00220D06" w:rsidRPr="007C5712" w:rsidRDefault="00220D06" w:rsidP="004D4A84">
      <w:pPr>
        <w:pStyle w:val="Normal1"/>
        <w:numPr>
          <w:ilvl w:val="0"/>
          <w:numId w:val="336"/>
        </w:numPr>
        <w:contextualSpacing/>
        <w:jc w:val="both"/>
        <w:rPr>
          <w:rFonts w:asciiTheme="majorHAnsi" w:eastAsia="Times New Roman" w:hAnsiTheme="majorHAnsi" w:cs="Times New Roman"/>
          <w:color w:val="0D0D0D"/>
          <w:sz w:val="24"/>
          <w:szCs w:val="24"/>
        </w:rPr>
      </w:pPr>
      <w:r w:rsidRPr="007C5712">
        <w:rPr>
          <w:rFonts w:asciiTheme="majorHAnsi" w:eastAsia="Times New Roman" w:hAnsiTheme="majorHAnsi" w:cs="Times New Roman"/>
          <w:color w:val="0D0D0D"/>
          <w:sz w:val="24"/>
          <w:szCs w:val="24"/>
        </w:rPr>
        <w:t>To give a message to the abuser that girls are awareness and capable of protecting themselves in difficult situations.</w:t>
      </w:r>
    </w:p>
    <w:p w:rsidR="00220D06" w:rsidRPr="007C5712" w:rsidRDefault="00220D06" w:rsidP="004D4A84">
      <w:pPr>
        <w:pStyle w:val="Normal1"/>
        <w:numPr>
          <w:ilvl w:val="0"/>
          <w:numId w:val="336"/>
        </w:numPr>
        <w:contextualSpacing/>
        <w:jc w:val="both"/>
        <w:rPr>
          <w:rFonts w:asciiTheme="majorHAnsi" w:eastAsia="Times New Roman" w:hAnsiTheme="majorHAnsi" w:cs="Times New Roman"/>
          <w:color w:val="0D0D0D"/>
          <w:sz w:val="24"/>
          <w:szCs w:val="24"/>
        </w:rPr>
      </w:pPr>
      <w:r w:rsidRPr="007C5712">
        <w:rPr>
          <w:rFonts w:asciiTheme="majorHAnsi" w:eastAsia="Times New Roman" w:hAnsiTheme="majorHAnsi" w:cs="Times New Roman"/>
          <w:color w:val="0D0D0D"/>
          <w:sz w:val="24"/>
          <w:szCs w:val="24"/>
        </w:rPr>
        <w:t>To empower the girl students in all aspects.</w:t>
      </w:r>
    </w:p>
    <w:p w:rsidR="00220D06" w:rsidRPr="007C5712" w:rsidRDefault="00220D06" w:rsidP="004D4A84">
      <w:pPr>
        <w:pStyle w:val="Normal1"/>
        <w:numPr>
          <w:ilvl w:val="0"/>
          <w:numId w:val="336"/>
        </w:numPr>
        <w:contextualSpacing/>
        <w:jc w:val="both"/>
        <w:rPr>
          <w:rFonts w:asciiTheme="majorHAnsi" w:eastAsia="Times New Roman" w:hAnsiTheme="majorHAnsi" w:cs="Times New Roman"/>
          <w:color w:val="0D0D0D"/>
          <w:sz w:val="24"/>
          <w:szCs w:val="24"/>
        </w:rPr>
      </w:pPr>
      <w:r w:rsidRPr="007C5712">
        <w:rPr>
          <w:rFonts w:asciiTheme="majorHAnsi" w:eastAsia="Times New Roman" w:hAnsiTheme="majorHAnsi" w:cs="Times New Roman"/>
          <w:color w:val="0D0D0D"/>
          <w:sz w:val="24"/>
          <w:szCs w:val="24"/>
        </w:rPr>
        <w:t>To make the Physical Education teacher at each school aware of these skills for the future practice of them as a part of school curriculum.</w:t>
      </w:r>
    </w:p>
    <w:p w:rsidR="00220D06" w:rsidRPr="007C5712" w:rsidRDefault="00220D06" w:rsidP="00220D06">
      <w:pPr>
        <w:spacing w:line="276" w:lineRule="auto"/>
        <w:jc w:val="both"/>
        <w:rPr>
          <w:rFonts w:asciiTheme="majorHAnsi" w:hAnsiTheme="majorHAnsi"/>
          <w:b/>
          <w:color w:val="0D0D0D"/>
          <w:lang w:val="en-GB" w:eastAsia="en-GB"/>
        </w:rPr>
      </w:pPr>
    </w:p>
    <w:p w:rsidR="00220D06" w:rsidRPr="00F21EB3" w:rsidRDefault="00220D06" w:rsidP="00220D06">
      <w:pPr>
        <w:spacing w:line="360" w:lineRule="auto"/>
        <w:jc w:val="both"/>
        <w:rPr>
          <w:rFonts w:asciiTheme="majorHAnsi" w:hAnsiTheme="majorHAnsi"/>
          <w:b/>
          <w:color w:val="0D0D0D"/>
          <w:u w:val="single"/>
          <w:lang w:val="en-GB" w:eastAsia="en-GB"/>
        </w:rPr>
      </w:pPr>
      <w:r>
        <w:rPr>
          <w:rFonts w:asciiTheme="majorHAnsi" w:hAnsiTheme="majorHAnsi"/>
          <w:b/>
          <w:color w:val="0D0D0D"/>
          <w:u w:val="single"/>
          <w:lang w:val="en-GB" w:eastAsia="en-GB"/>
        </w:rPr>
        <w:t>Implementation Status:</w:t>
      </w:r>
    </w:p>
    <w:p w:rsidR="00220D06" w:rsidRPr="007C5712" w:rsidRDefault="00220D06" w:rsidP="00220D06">
      <w:pPr>
        <w:spacing w:line="276" w:lineRule="auto"/>
        <w:jc w:val="both"/>
        <w:rPr>
          <w:rFonts w:asciiTheme="majorHAnsi" w:hAnsiTheme="majorHAnsi"/>
          <w:bCs/>
          <w:noProof/>
          <w:color w:val="0D0D0D"/>
          <w:shd w:val="clear" w:color="auto" w:fill="FFFFFF"/>
        </w:rPr>
      </w:pPr>
      <w:r w:rsidRPr="007C5712">
        <w:rPr>
          <w:rFonts w:asciiTheme="majorHAnsi" w:hAnsiTheme="majorHAnsi"/>
          <w:color w:val="000000" w:themeColor="text1"/>
          <w:lang w:val="en-GB" w:eastAsia="en-GB"/>
        </w:rPr>
        <w:t>The Martial Arts / Self defence programme has been implemented in all 33 Districts of Telangana</w:t>
      </w:r>
      <w:r w:rsidRPr="007C5712">
        <w:rPr>
          <w:rFonts w:asciiTheme="majorHAnsi" w:hAnsiTheme="majorHAnsi"/>
          <w:color w:val="0D0D0D"/>
          <w:shd w:val="clear" w:color="auto" w:fill="FFFFFF"/>
        </w:rPr>
        <w:t>Government  Elementary Schools Secondary Schools in the state is being provided Self defense training in</w:t>
      </w:r>
      <w:r w:rsidRPr="007C5712">
        <w:rPr>
          <w:rFonts w:asciiTheme="majorHAnsi" w:hAnsiTheme="majorHAnsi"/>
          <w:color w:val="0D0D0D"/>
          <w:lang w:val="en-GB" w:eastAsia="en-GB"/>
        </w:rPr>
        <w:t xml:space="preserve"> phased manner</w:t>
      </w:r>
      <w:r w:rsidRPr="007C5712">
        <w:rPr>
          <w:rFonts w:asciiTheme="majorHAnsi" w:hAnsiTheme="majorHAnsi"/>
          <w:color w:val="0D0D0D"/>
          <w:shd w:val="clear" w:color="auto" w:fill="FFFFFF"/>
        </w:rPr>
        <w:t>. One Martial Art self defense Trainer was appointed for 3 months for each school to organize the programme.</w:t>
      </w:r>
      <w:r w:rsidRPr="007C5712">
        <w:rPr>
          <w:rFonts w:asciiTheme="majorHAnsi" w:hAnsiTheme="majorHAnsi"/>
          <w:bCs/>
          <w:color w:val="0D0D0D"/>
          <w:shd w:val="clear" w:color="auto" w:fill="FFFFFF"/>
        </w:rPr>
        <w:tab/>
      </w:r>
    </w:p>
    <w:p w:rsidR="00220D06" w:rsidRPr="007C5712" w:rsidRDefault="00220D06" w:rsidP="00220D06">
      <w:pPr>
        <w:spacing w:line="360" w:lineRule="auto"/>
        <w:jc w:val="both"/>
        <w:rPr>
          <w:rFonts w:asciiTheme="majorHAnsi" w:hAnsiTheme="majorHAnsi"/>
          <w:bCs/>
          <w:color w:val="0D0D0D"/>
          <w:shd w:val="clear" w:color="auto" w:fill="FFFFFF"/>
        </w:rPr>
      </w:pPr>
      <w:r w:rsidRPr="007C5712">
        <w:rPr>
          <w:rFonts w:asciiTheme="majorHAnsi" w:hAnsiTheme="majorHAnsi"/>
          <w:bCs/>
          <w:color w:val="0D0D0D"/>
          <w:shd w:val="clear" w:color="auto" w:fill="FFFFFF"/>
        </w:rPr>
        <w:tab/>
      </w:r>
    </w:p>
    <w:p w:rsidR="00220D06" w:rsidRPr="007C5712" w:rsidRDefault="00220D06" w:rsidP="00220D06">
      <w:pPr>
        <w:pStyle w:val="ListParagraph"/>
        <w:spacing w:line="360" w:lineRule="auto"/>
        <w:ind w:left="0"/>
        <w:jc w:val="both"/>
        <w:rPr>
          <w:rFonts w:asciiTheme="majorHAnsi" w:hAnsiTheme="majorHAnsi"/>
          <w:color w:val="0D0D0D"/>
          <w:shd w:val="clear" w:color="auto" w:fill="FFFFFF"/>
        </w:rPr>
      </w:pPr>
      <w:r w:rsidRPr="007C5712">
        <w:rPr>
          <w:rFonts w:asciiTheme="majorHAnsi" w:hAnsiTheme="majorHAnsi"/>
          <w:b/>
          <w:color w:val="0D0D0D"/>
          <w:shd w:val="clear" w:color="auto" w:fill="FFFFFF"/>
        </w:rPr>
        <w:t>Financial Proposals for the year 2020-21</w:t>
      </w:r>
    </w:p>
    <w:p w:rsidR="00220D06" w:rsidRPr="007C5712" w:rsidRDefault="00220D06" w:rsidP="00220D06">
      <w:pPr>
        <w:pStyle w:val="ListParagraph"/>
        <w:spacing w:line="360" w:lineRule="auto"/>
        <w:ind w:left="0"/>
        <w:jc w:val="both"/>
        <w:rPr>
          <w:rFonts w:asciiTheme="majorHAnsi" w:hAnsiTheme="majorHAnsi"/>
          <w:color w:val="0D0D0D"/>
          <w:shd w:val="clear" w:color="auto" w:fill="FFFFFF"/>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2054"/>
        <w:gridCol w:w="1292"/>
        <w:gridCol w:w="1296"/>
        <w:gridCol w:w="14"/>
        <w:gridCol w:w="1282"/>
        <w:gridCol w:w="1332"/>
        <w:gridCol w:w="1430"/>
      </w:tblGrid>
      <w:tr w:rsidR="00220D06" w:rsidRPr="007C5712" w:rsidTr="00220D06">
        <w:trPr>
          <w:trHeight w:val="626"/>
        </w:trPr>
        <w:tc>
          <w:tcPr>
            <w:tcW w:w="678" w:type="dxa"/>
          </w:tcPr>
          <w:p w:rsidR="00220D06" w:rsidRPr="007C5712" w:rsidRDefault="00220D06" w:rsidP="00220D06">
            <w:pPr>
              <w:pStyle w:val="ListParagraph"/>
              <w:spacing w:line="360" w:lineRule="auto"/>
              <w:ind w:left="0"/>
              <w:jc w:val="center"/>
              <w:rPr>
                <w:rFonts w:asciiTheme="majorHAnsi" w:hAnsiTheme="majorHAnsi"/>
                <w:b/>
                <w:color w:val="0D0D0D"/>
                <w:shd w:val="clear" w:color="auto" w:fill="FFFFFF"/>
              </w:rPr>
            </w:pPr>
            <w:r w:rsidRPr="007C5712">
              <w:rPr>
                <w:rFonts w:asciiTheme="majorHAnsi" w:hAnsiTheme="majorHAnsi"/>
                <w:b/>
                <w:color w:val="0D0D0D"/>
                <w:shd w:val="clear" w:color="auto" w:fill="FFFFFF"/>
              </w:rPr>
              <w:t>Sl.No</w:t>
            </w:r>
          </w:p>
        </w:tc>
        <w:tc>
          <w:tcPr>
            <w:tcW w:w="2054" w:type="dxa"/>
          </w:tcPr>
          <w:p w:rsidR="00220D06" w:rsidRPr="007C5712" w:rsidRDefault="00220D06" w:rsidP="00220D06">
            <w:pPr>
              <w:pStyle w:val="ListParagraph"/>
              <w:spacing w:line="360" w:lineRule="auto"/>
              <w:ind w:left="0"/>
              <w:jc w:val="center"/>
              <w:rPr>
                <w:rFonts w:asciiTheme="majorHAnsi" w:hAnsiTheme="majorHAnsi"/>
                <w:b/>
                <w:color w:val="0D0D0D"/>
                <w:shd w:val="clear" w:color="auto" w:fill="FFFFFF"/>
              </w:rPr>
            </w:pPr>
            <w:r w:rsidRPr="007C5712">
              <w:rPr>
                <w:rFonts w:asciiTheme="majorHAnsi" w:hAnsiTheme="majorHAnsi"/>
                <w:b/>
                <w:color w:val="0D0D0D"/>
                <w:shd w:val="clear" w:color="auto" w:fill="FFFFFF"/>
              </w:rPr>
              <w:t>Name of the activity</w:t>
            </w:r>
          </w:p>
        </w:tc>
        <w:tc>
          <w:tcPr>
            <w:tcW w:w="1292" w:type="dxa"/>
          </w:tcPr>
          <w:p w:rsidR="00220D06" w:rsidRPr="007C5712" w:rsidRDefault="00220D06" w:rsidP="00220D06">
            <w:pPr>
              <w:pStyle w:val="ListParagraph"/>
              <w:spacing w:line="360" w:lineRule="auto"/>
              <w:ind w:left="0"/>
              <w:jc w:val="center"/>
              <w:rPr>
                <w:rFonts w:asciiTheme="majorHAnsi" w:hAnsiTheme="majorHAnsi"/>
                <w:b/>
                <w:color w:val="0D0D0D"/>
                <w:shd w:val="clear" w:color="auto" w:fill="FFFFFF"/>
              </w:rPr>
            </w:pPr>
            <w:r w:rsidRPr="007C5712">
              <w:rPr>
                <w:rFonts w:asciiTheme="majorHAnsi" w:hAnsiTheme="majorHAnsi"/>
                <w:b/>
                <w:color w:val="0D0D0D"/>
                <w:shd w:val="clear" w:color="auto" w:fill="FFFFFF"/>
              </w:rPr>
              <w:t>Unit cost</w:t>
            </w:r>
          </w:p>
        </w:tc>
        <w:tc>
          <w:tcPr>
            <w:tcW w:w="1310" w:type="dxa"/>
            <w:gridSpan w:val="2"/>
          </w:tcPr>
          <w:p w:rsidR="00220D06" w:rsidRPr="007C5712" w:rsidRDefault="00220D06" w:rsidP="00220D06">
            <w:pPr>
              <w:pStyle w:val="ListParagraph"/>
              <w:spacing w:line="360" w:lineRule="auto"/>
              <w:ind w:left="0"/>
              <w:jc w:val="center"/>
              <w:rPr>
                <w:rFonts w:asciiTheme="majorHAnsi" w:hAnsiTheme="majorHAnsi"/>
                <w:b/>
                <w:color w:val="0D0D0D"/>
                <w:shd w:val="clear" w:color="auto" w:fill="FFFFFF"/>
              </w:rPr>
            </w:pPr>
            <w:r w:rsidRPr="007C5712">
              <w:rPr>
                <w:rFonts w:asciiTheme="majorHAnsi" w:hAnsiTheme="majorHAnsi"/>
                <w:b/>
                <w:color w:val="0D0D0D"/>
                <w:shd w:val="clear" w:color="auto" w:fill="FFFFFF"/>
              </w:rPr>
              <w:t>Duration (3 Months)</w:t>
            </w:r>
          </w:p>
        </w:tc>
        <w:tc>
          <w:tcPr>
            <w:tcW w:w="1282" w:type="dxa"/>
          </w:tcPr>
          <w:p w:rsidR="00220D06" w:rsidRPr="007C5712" w:rsidRDefault="00220D06" w:rsidP="00220D06">
            <w:pPr>
              <w:pStyle w:val="ListParagraph"/>
              <w:spacing w:line="360" w:lineRule="auto"/>
              <w:ind w:left="0"/>
              <w:jc w:val="center"/>
              <w:rPr>
                <w:rFonts w:asciiTheme="majorHAnsi" w:hAnsiTheme="majorHAnsi"/>
                <w:b/>
                <w:color w:val="0D0D0D"/>
                <w:shd w:val="clear" w:color="auto" w:fill="FFFFFF"/>
              </w:rPr>
            </w:pPr>
            <w:r w:rsidRPr="007C5712">
              <w:rPr>
                <w:rFonts w:asciiTheme="majorHAnsi" w:hAnsiTheme="majorHAnsi"/>
                <w:b/>
                <w:color w:val="0D0D0D"/>
                <w:shd w:val="clear" w:color="auto" w:fill="FFFFFF"/>
              </w:rPr>
              <w:t>Physical</w:t>
            </w:r>
          </w:p>
        </w:tc>
        <w:tc>
          <w:tcPr>
            <w:tcW w:w="1332" w:type="dxa"/>
          </w:tcPr>
          <w:p w:rsidR="00220D06" w:rsidRPr="007C5712" w:rsidRDefault="00220D06" w:rsidP="00220D06">
            <w:pPr>
              <w:pStyle w:val="ListParagraph"/>
              <w:spacing w:line="360" w:lineRule="auto"/>
              <w:ind w:left="0"/>
              <w:jc w:val="center"/>
              <w:rPr>
                <w:rFonts w:asciiTheme="majorHAnsi" w:hAnsiTheme="majorHAnsi"/>
                <w:b/>
                <w:color w:val="0D0D0D"/>
                <w:shd w:val="clear" w:color="auto" w:fill="FFFFFF"/>
              </w:rPr>
            </w:pPr>
            <w:r w:rsidRPr="007C5712">
              <w:rPr>
                <w:rFonts w:asciiTheme="majorHAnsi" w:hAnsiTheme="majorHAnsi"/>
                <w:b/>
                <w:color w:val="0D0D0D"/>
                <w:shd w:val="clear" w:color="auto" w:fill="FFFFFF"/>
              </w:rPr>
              <w:t>Financial</w:t>
            </w:r>
          </w:p>
          <w:p w:rsidR="00220D06" w:rsidRPr="007C5712" w:rsidRDefault="00220D06" w:rsidP="00220D06">
            <w:pPr>
              <w:pStyle w:val="ListParagraph"/>
              <w:spacing w:line="360" w:lineRule="auto"/>
              <w:ind w:left="0"/>
              <w:jc w:val="center"/>
              <w:rPr>
                <w:rFonts w:asciiTheme="majorHAnsi" w:hAnsiTheme="majorHAnsi"/>
                <w:b/>
                <w:color w:val="0D0D0D"/>
                <w:shd w:val="clear" w:color="auto" w:fill="FFFFFF"/>
              </w:rPr>
            </w:pPr>
            <w:r w:rsidRPr="007C5712">
              <w:rPr>
                <w:rFonts w:asciiTheme="majorHAnsi" w:hAnsiTheme="majorHAnsi"/>
                <w:b/>
                <w:color w:val="0D0D0D"/>
                <w:shd w:val="clear" w:color="auto" w:fill="FFFFFF"/>
              </w:rPr>
              <w:t>(In Lakhs)</w:t>
            </w:r>
          </w:p>
        </w:tc>
        <w:tc>
          <w:tcPr>
            <w:tcW w:w="1430" w:type="dxa"/>
          </w:tcPr>
          <w:p w:rsidR="00220D06" w:rsidRPr="007C5712" w:rsidRDefault="00220D06" w:rsidP="00220D06">
            <w:pPr>
              <w:pStyle w:val="ListParagraph"/>
              <w:spacing w:line="360" w:lineRule="auto"/>
              <w:ind w:left="0"/>
              <w:jc w:val="center"/>
              <w:rPr>
                <w:rFonts w:asciiTheme="majorHAnsi" w:hAnsiTheme="majorHAnsi"/>
                <w:b/>
                <w:color w:val="0D0D0D"/>
                <w:shd w:val="clear" w:color="auto" w:fill="FFFFFF"/>
              </w:rPr>
            </w:pPr>
            <w:r w:rsidRPr="007C5712">
              <w:rPr>
                <w:rFonts w:asciiTheme="majorHAnsi" w:hAnsiTheme="majorHAnsi"/>
                <w:b/>
                <w:color w:val="0D0D0D"/>
                <w:shd w:val="clear" w:color="auto" w:fill="FFFFFF"/>
              </w:rPr>
              <w:t>Time line</w:t>
            </w:r>
          </w:p>
        </w:tc>
      </w:tr>
      <w:tr w:rsidR="00220D06" w:rsidRPr="007C5712" w:rsidTr="00220D06">
        <w:trPr>
          <w:trHeight w:val="288"/>
        </w:trPr>
        <w:tc>
          <w:tcPr>
            <w:tcW w:w="678" w:type="dxa"/>
            <w:vAlign w:val="center"/>
          </w:tcPr>
          <w:p w:rsidR="00220D06" w:rsidRPr="007C5712" w:rsidRDefault="00220D06" w:rsidP="00220D06">
            <w:pPr>
              <w:pStyle w:val="ListParagraph"/>
              <w:spacing w:line="360" w:lineRule="auto"/>
              <w:ind w:left="0"/>
              <w:jc w:val="center"/>
              <w:rPr>
                <w:rFonts w:asciiTheme="majorHAnsi" w:hAnsiTheme="majorHAnsi"/>
                <w:color w:val="0D0D0D"/>
                <w:shd w:val="clear" w:color="auto" w:fill="FFFFFF"/>
              </w:rPr>
            </w:pPr>
            <w:r w:rsidRPr="007C5712">
              <w:rPr>
                <w:rFonts w:asciiTheme="majorHAnsi" w:hAnsiTheme="majorHAnsi"/>
                <w:color w:val="0D0D0D"/>
                <w:shd w:val="clear" w:color="auto" w:fill="FFFFFF"/>
              </w:rPr>
              <w:t>01.</w:t>
            </w:r>
          </w:p>
        </w:tc>
        <w:tc>
          <w:tcPr>
            <w:tcW w:w="2054" w:type="dxa"/>
            <w:vAlign w:val="center"/>
          </w:tcPr>
          <w:p w:rsidR="00220D06" w:rsidRPr="007C5712" w:rsidRDefault="00220D06" w:rsidP="00220D06">
            <w:pPr>
              <w:pStyle w:val="ListParagraph"/>
              <w:spacing w:line="360" w:lineRule="auto"/>
              <w:ind w:left="0"/>
              <w:jc w:val="center"/>
              <w:rPr>
                <w:rFonts w:asciiTheme="majorHAnsi" w:hAnsiTheme="majorHAnsi"/>
                <w:color w:val="0D0D0D"/>
                <w:shd w:val="clear" w:color="auto" w:fill="FFFFFF"/>
              </w:rPr>
            </w:pPr>
            <w:r w:rsidRPr="007C5712">
              <w:rPr>
                <w:rFonts w:asciiTheme="majorHAnsi" w:hAnsiTheme="majorHAnsi"/>
                <w:color w:val="0D0D0D"/>
                <w:shd w:val="clear" w:color="auto" w:fill="FFFFFF"/>
              </w:rPr>
              <w:t>Martial Arts</w:t>
            </w:r>
          </w:p>
        </w:tc>
        <w:tc>
          <w:tcPr>
            <w:tcW w:w="1292" w:type="dxa"/>
            <w:vAlign w:val="center"/>
          </w:tcPr>
          <w:p w:rsidR="00220D06" w:rsidRPr="007C5712" w:rsidRDefault="00220D06" w:rsidP="00220D06">
            <w:pPr>
              <w:pStyle w:val="ListParagraph"/>
              <w:spacing w:line="360" w:lineRule="auto"/>
              <w:ind w:left="0"/>
              <w:jc w:val="center"/>
              <w:rPr>
                <w:rFonts w:asciiTheme="majorHAnsi" w:hAnsiTheme="majorHAnsi"/>
                <w:color w:val="0D0D0D"/>
                <w:shd w:val="clear" w:color="auto" w:fill="FFFFFF"/>
              </w:rPr>
            </w:pPr>
            <w:r w:rsidRPr="007C5712">
              <w:rPr>
                <w:rFonts w:asciiTheme="majorHAnsi" w:hAnsiTheme="majorHAnsi"/>
                <w:color w:val="0D0D0D"/>
                <w:shd w:val="clear" w:color="auto" w:fill="FFFFFF"/>
              </w:rPr>
              <w:t>0.03</w:t>
            </w:r>
          </w:p>
        </w:tc>
        <w:tc>
          <w:tcPr>
            <w:tcW w:w="1310" w:type="dxa"/>
            <w:gridSpan w:val="2"/>
            <w:vAlign w:val="center"/>
          </w:tcPr>
          <w:p w:rsidR="00220D06" w:rsidRPr="007C5712" w:rsidRDefault="00220D06" w:rsidP="00220D06">
            <w:pPr>
              <w:pStyle w:val="ListParagraph"/>
              <w:spacing w:line="360" w:lineRule="auto"/>
              <w:ind w:left="0"/>
              <w:jc w:val="center"/>
              <w:rPr>
                <w:rFonts w:asciiTheme="majorHAnsi" w:hAnsiTheme="majorHAnsi"/>
                <w:color w:val="0D0D0D"/>
                <w:shd w:val="clear" w:color="auto" w:fill="FFFFFF"/>
              </w:rPr>
            </w:pPr>
            <w:r w:rsidRPr="007C5712">
              <w:rPr>
                <w:rFonts w:asciiTheme="majorHAnsi" w:hAnsiTheme="majorHAnsi"/>
                <w:color w:val="0D0D0D"/>
                <w:shd w:val="clear" w:color="auto" w:fill="FFFFFF"/>
              </w:rPr>
              <w:t>3</w:t>
            </w:r>
          </w:p>
        </w:tc>
        <w:tc>
          <w:tcPr>
            <w:tcW w:w="1282" w:type="dxa"/>
            <w:vAlign w:val="center"/>
          </w:tcPr>
          <w:p w:rsidR="00220D06" w:rsidRPr="007C5712" w:rsidRDefault="00220D06" w:rsidP="00220D06">
            <w:pPr>
              <w:pStyle w:val="ListParagraph"/>
              <w:spacing w:line="360" w:lineRule="auto"/>
              <w:ind w:left="0"/>
              <w:jc w:val="center"/>
              <w:rPr>
                <w:rFonts w:asciiTheme="majorHAnsi" w:hAnsiTheme="majorHAnsi"/>
                <w:shd w:val="clear" w:color="auto" w:fill="FFFFFF"/>
              </w:rPr>
            </w:pPr>
            <w:r w:rsidRPr="007C5712">
              <w:rPr>
                <w:rFonts w:asciiTheme="majorHAnsi" w:hAnsiTheme="majorHAnsi"/>
                <w:shd w:val="clear" w:color="auto" w:fill="FFFFFF"/>
              </w:rPr>
              <w:t>5799</w:t>
            </w:r>
          </w:p>
        </w:tc>
        <w:tc>
          <w:tcPr>
            <w:tcW w:w="1332" w:type="dxa"/>
            <w:vAlign w:val="center"/>
          </w:tcPr>
          <w:p w:rsidR="00220D06" w:rsidRPr="007C5712" w:rsidRDefault="00220D06" w:rsidP="00220D06">
            <w:pPr>
              <w:pStyle w:val="ListParagraph"/>
              <w:spacing w:line="360" w:lineRule="auto"/>
              <w:ind w:left="0"/>
              <w:jc w:val="center"/>
              <w:rPr>
                <w:rFonts w:asciiTheme="majorHAnsi" w:hAnsiTheme="majorHAnsi"/>
                <w:color w:val="0D0D0D"/>
                <w:shd w:val="clear" w:color="auto" w:fill="FFFFFF"/>
              </w:rPr>
            </w:pPr>
            <w:r w:rsidRPr="007C5712">
              <w:rPr>
                <w:rFonts w:asciiTheme="majorHAnsi" w:hAnsiTheme="majorHAnsi"/>
                <w:color w:val="0D0D0D"/>
                <w:shd w:val="clear" w:color="auto" w:fill="FFFFFF"/>
              </w:rPr>
              <w:t>521.91</w:t>
            </w:r>
          </w:p>
        </w:tc>
        <w:tc>
          <w:tcPr>
            <w:tcW w:w="1430" w:type="dxa"/>
            <w:vAlign w:val="center"/>
          </w:tcPr>
          <w:p w:rsidR="00220D06" w:rsidRPr="007C5712" w:rsidRDefault="00220D06" w:rsidP="00220D06">
            <w:pPr>
              <w:pStyle w:val="ListParagraph"/>
              <w:spacing w:line="360" w:lineRule="auto"/>
              <w:ind w:left="0"/>
              <w:jc w:val="center"/>
              <w:rPr>
                <w:rFonts w:asciiTheme="majorHAnsi" w:hAnsiTheme="majorHAnsi"/>
                <w:color w:val="0D0D0D"/>
                <w:shd w:val="clear" w:color="auto" w:fill="FFFFFF"/>
              </w:rPr>
            </w:pPr>
            <w:r w:rsidRPr="007C5712">
              <w:rPr>
                <w:rFonts w:asciiTheme="majorHAnsi" w:hAnsiTheme="majorHAnsi"/>
                <w:color w:val="0D0D0D"/>
                <w:shd w:val="clear" w:color="auto" w:fill="FFFFFF"/>
              </w:rPr>
              <w:t>Oct to Dec-2020-21</w:t>
            </w:r>
          </w:p>
        </w:tc>
      </w:tr>
      <w:tr w:rsidR="00220D06" w:rsidRPr="007C5712" w:rsidTr="00220D06">
        <w:trPr>
          <w:trHeight w:val="288"/>
        </w:trPr>
        <w:tc>
          <w:tcPr>
            <w:tcW w:w="678" w:type="dxa"/>
            <w:vAlign w:val="center"/>
          </w:tcPr>
          <w:p w:rsidR="00220D06" w:rsidRPr="007C5712" w:rsidRDefault="00220D06" w:rsidP="00220D06">
            <w:pPr>
              <w:pStyle w:val="Style"/>
              <w:spacing w:line="360" w:lineRule="auto"/>
              <w:jc w:val="center"/>
              <w:rPr>
                <w:rFonts w:asciiTheme="majorHAnsi" w:hAnsiTheme="majorHAnsi"/>
                <w:shd w:val="clear" w:color="auto" w:fill="FFFFFF"/>
              </w:rPr>
            </w:pPr>
            <w:r w:rsidRPr="007C5712">
              <w:rPr>
                <w:rFonts w:asciiTheme="majorHAnsi" w:hAnsiTheme="majorHAnsi"/>
                <w:shd w:val="clear" w:color="auto" w:fill="FFFFFF"/>
              </w:rPr>
              <w:t>02.</w:t>
            </w:r>
          </w:p>
        </w:tc>
        <w:tc>
          <w:tcPr>
            <w:tcW w:w="2054" w:type="dxa"/>
            <w:vAlign w:val="center"/>
          </w:tcPr>
          <w:p w:rsidR="00220D06" w:rsidRPr="007C5712" w:rsidRDefault="00220D06" w:rsidP="00220D06">
            <w:pPr>
              <w:pStyle w:val="ListParagraph"/>
              <w:spacing w:line="360" w:lineRule="auto"/>
              <w:ind w:left="0"/>
              <w:jc w:val="center"/>
              <w:rPr>
                <w:rFonts w:asciiTheme="majorHAnsi" w:hAnsiTheme="majorHAnsi"/>
                <w:bCs/>
                <w:color w:val="0D0D0D"/>
                <w:shd w:val="clear" w:color="auto" w:fill="FFFFFF"/>
              </w:rPr>
            </w:pPr>
            <w:r w:rsidRPr="007C5712">
              <w:rPr>
                <w:rFonts w:asciiTheme="majorHAnsi" w:hAnsiTheme="majorHAnsi"/>
                <w:bCs/>
                <w:color w:val="0D0D0D"/>
                <w:shd w:val="clear" w:color="auto" w:fill="FFFFFF"/>
              </w:rPr>
              <w:t>Self Defense</w:t>
            </w:r>
          </w:p>
        </w:tc>
        <w:tc>
          <w:tcPr>
            <w:tcW w:w="1292" w:type="dxa"/>
            <w:vAlign w:val="center"/>
          </w:tcPr>
          <w:p w:rsidR="00220D06" w:rsidRPr="007C5712" w:rsidRDefault="00220D06" w:rsidP="00220D06">
            <w:pPr>
              <w:pStyle w:val="ListParagraph"/>
              <w:spacing w:line="360" w:lineRule="auto"/>
              <w:ind w:left="0"/>
              <w:jc w:val="center"/>
              <w:rPr>
                <w:rFonts w:asciiTheme="majorHAnsi" w:hAnsiTheme="majorHAnsi"/>
                <w:bCs/>
                <w:color w:val="0D0D0D"/>
                <w:shd w:val="clear" w:color="auto" w:fill="FFFFFF"/>
              </w:rPr>
            </w:pPr>
            <w:r w:rsidRPr="007C5712">
              <w:rPr>
                <w:rFonts w:asciiTheme="majorHAnsi" w:hAnsiTheme="majorHAnsi"/>
                <w:bCs/>
                <w:color w:val="0D0D0D"/>
                <w:shd w:val="clear" w:color="auto" w:fill="FFFFFF"/>
              </w:rPr>
              <w:t>0.03</w:t>
            </w:r>
          </w:p>
        </w:tc>
        <w:tc>
          <w:tcPr>
            <w:tcW w:w="1296" w:type="dxa"/>
            <w:vAlign w:val="center"/>
          </w:tcPr>
          <w:p w:rsidR="00220D06" w:rsidRPr="007C5712" w:rsidRDefault="00220D06" w:rsidP="00220D06">
            <w:pPr>
              <w:pStyle w:val="ListParagraph"/>
              <w:spacing w:line="360" w:lineRule="auto"/>
              <w:ind w:left="0"/>
              <w:jc w:val="center"/>
              <w:rPr>
                <w:rFonts w:asciiTheme="majorHAnsi" w:hAnsiTheme="majorHAnsi"/>
                <w:bCs/>
                <w:color w:val="0D0D0D"/>
                <w:shd w:val="clear" w:color="auto" w:fill="FFFFFF"/>
              </w:rPr>
            </w:pPr>
            <w:r w:rsidRPr="007C5712">
              <w:rPr>
                <w:rFonts w:asciiTheme="majorHAnsi" w:hAnsiTheme="majorHAnsi"/>
                <w:bCs/>
                <w:color w:val="0D0D0D"/>
                <w:shd w:val="clear" w:color="auto" w:fill="FFFFFF"/>
              </w:rPr>
              <w:t>3</w:t>
            </w:r>
          </w:p>
        </w:tc>
        <w:tc>
          <w:tcPr>
            <w:tcW w:w="1296" w:type="dxa"/>
            <w:gridSpan w:val="2"/>
            <w:vAlign w:val="center"/>
          </w:tcPr>
          <w:p w:rsidR="00220D06" w:rsidRPr="007C5712" w:rsidRDefault="00220D06" w:rsidP="00220D06">
            <w:pPr>
              <w:pStyle w:val="ListParagraph"/>
              <w:spacing w:line="360" w:lineRule="auto"/>
              <w:ind w:left="0"/>
              <w:jc w:val="center"/>
              <w:rPr>
                <w:rFonts w:asciiTheme="majorHAnsi" w:hAnsiTheme="majorHAnsi"/>
                <w:bCs/>
                <w:color w:val="0D0D0D"/>
                <w:shd w:val="clear" w:color="auto" w:fill="FFFFFF"/>
              </w:rPr>
            </w:pPr>
            <w:r w:rsidRPr="007C5712">
              <w:rPr>
                <w:rFonts w:asciiTheme="majorHAnsi" w:hAnsiTheme="majorHAnsi"/>
                <w:bCs/>
                <w:color w:val="0D0D0D"/>
                <w:shd w:val="clear" w:color="auto" w:fill="FFFFFF"/>
              </w:rPr>
              <w:t>2866</w:t>
            </w:r>
          </w:p>
        </w:tc>
        <w:tc>
          <w:tcPr>
            <w:tcW w:w="1332" w:type="dxa"/>
            <w:vAlign w:val="center"/>
          </w:tcPr>
          <w:p w:rsidR="00220D06" w:rsidRPr="007C5712" w:rsidRDefault="00220D06" w:rsidP="00220D06">
            <w:pPr>
              <w:pStyle w:val="ListParagraph"/>
              <w:spacing w:line="360" w:lineRule="auto"/>
              <w:ind w:left="0"/>
              <w:jc w:val="center"/>
              <w:rPr>
                <w:rFonts w:asciiTheme="majorHAnsi" w:hAnsiTheme="majorHAnsi"/>
                <w:bCs/>
                <w:color w:val="0D0D0D"/>
                <w:shd w:val="clear" w:color="auto" w:fill="FFFFFF"/>
              </w:rPr>
            </w:pPr>
            <w:r w:rsidRPr="007C5712">
              <w:rPr>
                <w:rFonts w:asciiTheme="majorHAnsi" w:hAnsiTheme="majorHAnsi"/>
                <w:bCs/>
                <w:color w:val="0D0D0D"/>
                <w:shd w:val="clear" w:color="auto" w:fill="FFFFFF"/>
              </w:rPr>
              <w:t>257.40</w:t>
            </w:r>
          </w:p>
        </w:tc>
        <w:tc>
          <w:tcPr>
            <w:tcW w:w="1430" w:type="dxa"/>
            <w:vAlign w:val="center"/>
          </w:tcPr>
          <w:p w:rsidR="00220D06" w:rsidRPr="007C5712" w:rsidRDefault="00220D06" w:rsidP="00220D06">
            <w:pPr>
              <w:pStyle w:val="ListParagraph"/>
              <w:spacing w:line="360" w:lineRule="auto"/>
              <w:ind w:left="0"/>
              <w:jc w:val="center"/>
              <w:rPr>
                <w:rFonts w:asciiTheme="majorHAnsi" w:hAnsiTheme="majorHAnsi"/>
                <w:bCs/>
                <w:color w:val="0D0D0D"/>
                <w:shd w:val="clear" w:color="auto" w:fill="FFFFFF"/>
              </w:rPr>
            </w:pPr>
            <w:r w:rsidRPr="007C5712">
              <w:rPr>
                <w:rFonts w:asciiTheme="majorHAnsi" w:hAnsiTheme="majorHAnsi"/>
                <w:color w:val="0D0D0D"/>
                <w:shd w:val="clear" w:color="auto" w:fill="FFFFFF"/>
              </w:rPr>
              <w:t>Oct to Dec-2020-21</w:t>
            </w:r>
          </w:p>
        </w:tc>
      </w:tr>
      <w:tr w:rsidR="00220D06" w:rsidRPr="007C5712" w:rsidTr="00220D06">
        <w:trPr>
          <w:trHeight w:val="288"/>
        </w:trPr>
        <w:tc>
          <w:tcPr>
            <w:tcW w:w="6616" w:type="dxa"/>
            <w:gridSpan w:val="6"/>
            <w:vAlign w:val="center"/>
          </w:tcPr>
          <w:p w:rsidR="00220D06" w:rsidRPr="007C5712" w:rsidRDefault="00220D06" w:rsidP="00220D06">
            <w:pPr>
              <w:pStyle w:val="ListParagraph"/>
              <w:spacing w:line="360" w:lineRule="auto"/>
              <w:ind w:left="0"/>
              <w:jc w:val="center"/>
              <w:rPr>
                <w:rFonts w:asciiTheme="majorHAnsi" w:hAnsiTheme="majorHAnsi"/>
                <w:b/>
                <w:bCs/>
                <w:color w:val="0D0D0D"/>
                <w:shd w:val="clear" w:color="auto" w:fill="FFFFFF"/>
              </w:rPr>
            </w:pPr>
            <w:r w:rsidRPr="007C5712">
              <w:rPr>
                <w:rFonts w:asciiTheme="majorHAnsi" w:hAnsiTheme="majorHAnsi"/>
                <w:b/>
                <w:bCs/>
                <w:color w:val="0D0D0D"/>
                <w:shd w:val="clear" w:color="auto" w:fill="FFFFFF"/>
              </w:rPr>
              <w:t>Total</w:t>
            </w:r>
          </w:p>
        </w:tc>
        <w:tc>
          <w:tcPr>
            <w:tcW w:w="1332" w:type="dxa"/>
            <w:vAlign w:val="center"/>
          </w:tcPr>
          <w:p w:rsidR="00220D06" w:rsidRPr="007C5712" w:rsidRDefault="00220D06" w:rsidP="00220D06">
            <w:pPr>
              <w:pStyle w:val="ListParagraph"/>
              <w:spacing w:line="360" w:lineRule="auto"/>
              <w:ind w:left="0"/>
              <w:jc w:val="both"/>
              <w:rPr>
                <w:rFonts w:asciiTheme="majorHAnsi" w:hAnsiTheme="majorHAnsi"/>
                <w:b/>
                <w:bCs/>
                <w:color w:val="0D0D0D"/>
                <w:shd w:val="clear" w:color="auto" w:fill="FFFFFF"/>
              </w:rPr>
            </w:pPr>
            <w:r w:rsidRPr="007C5712">
              <w:rPr>
                <w:rFonts w:asciiTheme="majorHAnsi" w:hAnsiTheme="majorHAnsi"/>
                <w:b/>
                <w:bCs/>
                <w:color w:val="0D0D0D"/>
                <w:shd w:val="clear" w:color="auto" w:fill="FFFFFF"/>
              </w:rPr>
              <w:t>779.31</w:t>
            </w:r>
          </w:p>
        </w:tc>
        <w:tc>
          <w:tcPr>
            <w:tcW w:w="1430" w:type="dxa"/>
            <w:vAlign w:val="center"/>
          </w:tcPr>
          <w:p w:rsidR="00220D06" w:rsidRPr="007C5712" w:rsidRDefault="00220D06" w:rsidP="00220D06">
            <w:pPr>
              <w:pStyle w:val="ListParagraph"/>
              <w:spacing w:line="360" w:lineRule="auto"/>
              <w:ind w:left="0"/>
              <w:jc w:val="both"/>
              <w:rPr>
                <w:rFonts w:asciiTheme="majorHAnsi" w:hAnsiTheme="majorHAnsi"/>
                <w:b/>
                <w:bCs/>
                <w:color w:val="0D0D0D"/>
                <w:shd w:val="clear" w:color="auto" w:fill="FFFFFF"/>
              </w:rPr>
            </w:pPr>
          </w:p>
        </w:tc>
      </w:tr>
    </w:tbl>
    <w:p w:rsidR="00220D06" w:rsidRPr="007C5712" w:rsidRDefault="00220D06" w:rsidP="00220D06">
      <w:pPr>
        <w:pStyle w:val="ListParagraph"/>
        <w:spacing w:line="360" w:lineRule="auto"/>
        <w:ind w:left="360"/>
        <w:jc w:val="both"/>
        <w:rPr>
          <w:rFonts w:asciiTheme="majorHAnsi" w:hAnsiTheme="majorHAnsi"/>
          <w:b/>
          <w:color w:val="0D0D0D"/>
        </w:rPr>
      </w:pPr>
    </w:p>
    <w:p w:rsidR="00220D06" w:rsidRPr="007C5712" w:rsidRDefault="00220D06" w:rsidP="00220D06">
      <w:pPr>
        <w:tabs>
          <w:tab w:val="center" w:pos="4680"/>
          <w:tab w:val="left" w:pos="7939"/>
        </w:tabs>
        <w:spacing w:line="360" w:lineRule="auto"/>
        <w:jc w:val="both"/>
        <w:rPr>
          <w:rFonts w:asciiTheme="majorHAnsi" w:hAnsiTheme="majorHAnsi"/>
          <w:b/>
        </w:rPr>
      </w:pPr>
      <w:r>
        <w:rPr>
          <w:rFonts w:asciiTheme="majorHAnsi" w:hAnsiTheme="majorHAnsi"/>
          <w:b/>
        </w:rPr>
        <w:t>Recommendation</w:t>
      </w:r>
      <w:r w:rsidRPr="007C5712">
        <w:rPr>
          <w:rFonts w:asciiTheme="majorHAnsi" w:hAnsiTheme="majorHAnsi"/>
          <w:b/>
        </w:rPr>
        <w:t>:</w:t>
      </w:r>
    </w:p>
    <w:p w:rsidR="00220D06" w:rsidRPr="007C5712" w:rsidRDefault="00220D06" w:rsidP="00220D06">
      <w:pPr>
        <w:tabs>
          <w:tab w:val="center" w:pos="4680"/>
          <w:tab w:val="left" w:pos="7939"/>
        </w:tabs>
        <w:spacing w:line="360" w:lineRule="auto"/>
        <w:jc w:val="both"/>
        <w:rPr>
          <w:rFonts w:asciiTheme="majorHAnsi" w:hAnsiTheme="majorHAnsi"/>
          <w:b/>
        </w:rPr>
      </w:pPr>
      <w:r w:rsidRPr="007C5712">
        <w:rPr>
          <w:rFonts w:asciiTheme="majorHAnsi" w:hAnsiTheme="majorHAnsi"/>
          <w:b/>
        </w:rPr>
        <w:t xml:space="preserve"> Secondary</w:t>
      </w:r>
    </w:p>
    <w:p w:rsidR="00657744" w:rsidRDefault="00220D06" w:rsidP="00657744">
      <w:pPr>
        <w:tabs>
          <w:tab w:val="center" w:pos="4680"/>
          <w:tab w:val="left" w:pos="7939"/>
        </w:tabs>
        <w:spacing w:line="360" w:lineRule="auto"/>
        <w:jc w:val="both"/>
        <w:rPr>
          <w:rFonts w:asciiTheme="majorHAnsi" w:hAnsiTheme="majorHAnsi"/>
          <w:i/>
        </w:rPr>
      </w:pPr>
      <w:proofErr w:type="gramStart"/>
      <w:r w:rsidRPr="007C5712">
        <w:rPr>
          <w:rFonts w:asciiTheme="majorHAnsi" w:hAnsiTheme="majorHAnsi"/>
          <w:i/>
        </w:rPr>
        <w:t>Recommended  Rs</w:t>
      </w:r>
      <w:proofErr w:type="gramEnd"/>
      <w:r w:rsidRPr="007C5712">
        <w:rPr>
          <w:rFonts w:asciiTheme="majorHAnsi" w:hAnsiTheme="majorHAnsi"/>
          <w:i/>
        </w:rPr>
        <w:t xml:space="preserve"> 521.91 lakh for 5799 schools based on UDISE data and as per norms.</w:t>
      </w:r>
    </w:p>
    <w:p w:rsidR="00657744" w:rsidRDefault="00657744" w:rsidP="00657744">
      <w:pPr>
        <w:tabs>
          <w:tab w:val="center" w:pos="4680"/>
          <w:tab w:val="left" w:pos="7939"/>
        </w:tabs>
        <w:spacing w:line="360" w:lineRule="auto"/>
        <w:jc w:val="both"/>
        <w:rPr>
          <w:rFonts w:asciiTheme="majorHAnsi" w:hAnsiTheme="majorHAnsi"/>
          <w:i/>
        </w:rPr>
      </w:pPr>
    </w:p>
    <w:p w:rsidR="009946C6" w:rsidRDefault="009946C6">
      <w:pPr>
        <w:spacing w:after="200" w:line="276" w:lineRule="auto"/>
        <w:rPr>
          <w:rFonts w:asciiTheme="majorHAnsi" w:hAnsiTheme="majorHAnsi"/>
          <w:b/>
        </w:rPr>
      </w:pPr>
      <w:r>
        <w:rPr>
          <w:rFonts w:asciiTheme="majorHAnsi" w:hAnsiTheme="majorHAnsi"/>
          <w:b/>
        </w:rPr>
        <w:br w:type="page"/>
      </w:r>
    </w:p>
    <w:p w:rsidR="00220D06" w:rsidRPr="007C5712" w:rsidRDefault="00220D06" w:rsidP="00220D06">
      <w:pPr>
        <w:tabs>
          <w:tab w:val="center" w:pos="4680"/>
          <w:tab w:val="left" w:pos="7939"/>
        </w:tabs>
        <w:spacing w:line="360" w:lineRule="auto"/>
        <w:jc w:val="both"/>
        <w:rPr>
          <w:rFonts w:asciiTheme="majorHAnsi" w:hAnsiTheme="majorHAnsi"/>
          <w:b/>
        </w:rPr>
      </w:pPr>
      <w:r w:rsidRPr="007C5712">
        <w:rPr>
          <w:rFonts w:asciiTheme="majorHAnsi" w:hAnsiTheme="majorHAnsi"/>
          <w:b/>
        </w:rPr>
        <w:lastRenderedPageBreak/>
        <w:t>Elementary:</w:t>
      </w:r>
    </w:p>
    <w:p w:rsidR="00220D06" w:rsidRPr="00F21EB3" w:rsidRDefault="00220D06" w:rsidP="00220D06">
      <w:pPr>
        <w:tabs>
          <w:tab w:val="center" w:pos="4680"/>
          <w:tab w:val="left" w:pos="7939"/>
        </w:tabs>
        <w:spacing w:line="360" w:lineRule="auto"/>
        <w:jc w:val="both"/>
        <w:rPr>
          <w:rFonts w:asciiTheme="majorHAnsi" w:hAnsiTheme="majorHAnsi"/>
          <w:i/>
        </w:rPr>
      </w:pPr>
      <w:r w:rsidRPr="007C5712">
        <w:rPr>
          <w:rFonts w:asciiTheme="majorHAnsi" w:hAnsiTheme="majorHAnsi"/>
          <w:i/>
        </w:rPr>
        <w:t xml:space="preserve"> Recommended Rs 257.94 lakh for 2866 schools based on UDISE data and as per </w:t>
      </w:r>
      <w:r>
        <w:rPr>
          <w:rFonts w:asciiTheme="majorHAnsi" w:hAnsiTheme="majorHAnsi"/>
          <w:i/>
        </w:rPr>
        <w:t>norms</w:t>
      </w:r>
    </w:p>
    <w:p w:rsidR="00220D06" w:rsidRPr="007C5712" w:rsidRDefault="00220D06" w:rsidP="00220D06">
      <w:pPr>
        <w:tabs>
          <w:tab w:val="center" w:pos="4680"/>
          <w:tab w:val="left" w:pos="7939"/>
        </w:tabs>
        <w:spacing w:line="360" w:lineRule="auto"/>
        <w:jc w:val="both"/>
        <w:rPr>
          <w:rFonts w:asciiTheme="majorHAnsi" w:hAnsiTheme="majorHAnsi"/>
          <w:b/>
        </w:rPr>
      </w:pPr>
      <w:r>
        <w:rPr>
          <w:rFonts w:asciiTheme="majorHAnsi" w:hAnsiTheme="majorHAnsi"/>
          <w:b/>
        </w:rPr>
        <w:t>5</w:t>
      </w:r>
      <w:r w:rsidRPr="007C5712">
        <w:rPr>
          <w:rFonts w:asciiTheme="majorHAnsi" w:hAnsiTheme="majorHAnsi"/>
          <w:b/>
        </w:rPr>
        <w:t>. Proposal for Incinerator</w:t>
      </w:r>
    </w:p>
    <w:p w:rsidR="00220D06" w:rsidRPr="007C5712" w:rsidRDefault="00220D06" w:rsidP="00220D06">
      <w:pPr>
        <w:spacing w:line="360" w:lineRule="auto"/>
        <w:jc w:val="both"/>
        <w:rPr>
          <w:rFonts w:asciiTheme="majorHAnsi" w:hAnsiTheme="majorHAnsi"/>
          <w:b/>
        </w:rPr>
      </w:pPr>
      <w:r w:rsidRPr="007C5712">
        <w:rPr>
          <w:rFonts w:asciiTheme="majorHAnsi" w:hAnsiTheme="majorHAnsi"/>
          <w:b/>
        </w:rPr>
        <w:t>Introduction:</w:t>
      </w:r>
    </w:p>
    <w:p w:rsidR="00220D06" w:rsidRPr="007C5712" w:rsidRDefault="00220D06" w:rsidP="00220D06">
      <w:pPr>
        <w:spacing w:line="276" w:lineRule="auto"/>
        <w:jc w:val="both"/>
        <w:rPr>
          <w:rFonts w:asciiTheme="majorHAnsi" w:hAnsiTheme="majorHAnsi"/>
        </w:rPr>
      </w:pPr>
      <w:r w:rsidRPr="007C5712">
        <w:rPr>
          <w:rFonts w:asciiTheme="majorHAnsi" w:hAnsiTheme="majorHAnsi"/>
        </w:rPr>
        <w:t xml:space="preserve">There are more than 1.5 Lakhs girl students between the age of 12to 16 studying in government of Telangana. As they are largely from the poor cross section of the society. It would also improve to save environment. Scientific disposal of sanitary napkins State has planned a project of incinerator to be implemented in the education sector of Gender &amp; Equity. </w:t>
      </w:r>
    </w:p>
    <w:p w:rsidR="00220D06" w:rsidRPr="007C5712" w:rsidRDefault="00220D06" w:rsidP="00220D06">
      <w:pPr>
        <w:pStyle w:val="ListParagraph"/>
        <w:spacing w:line="276" w:lineRule="auto"/>
        <w:ind w:left="450"/>
        <w:jc w:val="both"/>
        <w:rPr>
          <w:rFonts w:asciiTheme="majorHAnsi" w:hAnsiTheme="majorHAnsi"/>
        </w:rPr>
      </w:pPr>
    </w:p>
    <w:p w:rsidR="00220D06" w:rsidRPr="007C5712" w:rsidRDefault="00220D06" w:rsidP="00220D06">
      <w:pPr>
        <w:spacing w:line="276" w:lineRule="auto"/>
        <w:jc w:val="both"/>
        <w:rPr>
          <w:rFonts w:asciiTheme="majorHAnsi" w:hAnsiTheme="majorHAnsi"/>
          <w:b/>
        </w:rPr>
      </w:pPr>
      <w:r w:rsidRPr="007C5712">
        <w:rPr>
          <w:rFonts w:asciiTheme="majorHAnsi" w:hAnsiTheme="majorHAnsi"/>
        </w:rPr>
        <w:t>The tentative cost per Incinerator is expected to be Rs.32</w:t>
      </w:r>
      <w:proofErr w:type="gramStart"/>
      <w:r w:rsidRPr="007C5712">
        <w:rPr>
          <w:rFonts w:asciiTheme="majorHAnsi" w:hAnsiTheme="majorHAnsi"/>
        </w:rPr>
        <w:t>,000</w:t>
      </w:r>
      <w:proofErr w:type="gramEnd"/>
      <w:r w:rsidRPr="007C5712">
        <w:rPr>
          <w:rFonts w:asciiTheme="majorHAnsi" w:hAnsiTheme="majorHAnsi"/>
        </w:rPr>
        <w:t>/-(including GST).(32000x629=201.280) Hence there is requirement of Rs. 201.280</w:t>
      </w:r>
    </w:p>
    <w:p w:rsidR="00220D06" w:rsidRPr="007C5712" w:rsidRDefault="00220D06" w:rsidP="00220D06">
      <w:pPr>
        <w:spacing w:before="120" w:after="120" w:line="360" w:lineRule="auto"/>
        <w:ind w:left="360"/>
        <w:jc w:val="both"/>
        <w:rPr>
          <w:rFonts w:asciiTheme="majorHAnsi" w:hAnsiTheme="majorHAnsi"/>
          <w:b/>
        </w:rPr>
      </w:pPr>
      <w:r w:rsidRPr="007C5712">
        <w:rPr>
          <w:rFonts w:asciiTheme="majorHAnsi" w:hAnsiTheme="majorHAnsi"/>
          <w:b/>
        </w:rPr>
        <w:t xml:space="preserve">*Features of Napkin Incinerator / destroyer: </w:t>
      </w:r>
    </w:p>
    <w:p w:rsidR="00220D06" w:rsidRPr="007C5712" w:rsidRDefault="00220D06" w:rsidP="004D4A84">
      <w:pPr>
        <w:pStyle w:val="ListParagraph"/>
        <w:numPr>
          <w:ilvl w:val="0"/>
          <w:numId w:val="339"/>
        </w:numPr>
        <w:spacing w:before="120" w:after="120" w:line="276" w:lineRule="auto"/>
        <w:contextualSpacing/>
        <w:jc w:val="both"/>
        <w:rPr>
          <w:rFonts w:asciiTheme="majorHAnsi" w:hAnsiTheme="majorHAnsi"/>
        </w:rPr>
      </w:pPr>
      <w:r w:rsidRPr="007C5712">
        <w:rPr>
          <w:rFonts w:asciiTheme="majorHAnsi" w:hAnsiTheme="majorHAnsi"/>
        </w:rPr>
        <w:t>It should have capacity of burning up to 100 napkins per day ( 10 Napkin at a time)</w:t>
      </w:r>
    </w:p>
    <w:p w:rsidR="00220D06" w:rsidRPr="007C5712" w:rsidRDefault="00220D06" w:rsidP="004D4A84">
      <w:pPr>
        <w:pStyle w:val="ListParagraph"/>
        <w:numPr>
          <w:ilvl w:val="0"/>
          <w:numId w:val="339"/>
        </w:numPr>
        <w:spacing w:before="120" w:after="120" w:line="276" w:lineRule="auto"/>
        <w:contextualSpacing/>
        <w:jc w:val="both"/>
        <w:rPr>
          <w:rFonts w:asciiTheme="majorHAnsi" w:hAnsiTheme="majorHAnsi"/>
        </w:rPr>
      </w:pPr>
      <w:r w:rsidRPr="007C5712">
        <w:rPr>
          <w:rFonts w:asciiTheme="majorHAnsi" w:hAnsiTheme="majorHAnsi"/>
        </w:rPr>
        <w:t>Digital temperature control,</w:t>
      </w:r>
    </w:p>
    <w:p w:rsidR="00220D06" w:rsidRPr="007C5712" w:rsidRDefault="00220D06" w:rsidP="004D4A84">
      <w:pPr>
        <w:pStyle w:val="ListParagraph"/>
        <w:numPr>
          <w:ilvl w:val="0"/>
          <w:numId w:val="339"/>
        </w:numPr>
        <w:spacing w:before="120" w:after="120" w:line="276" w:lineRule="auto"/>
        <w:contextualSpacing/>
        <w:jc w:val="both"/>
        <w:rPr>
          <w:rFonts w:asciiTheme="majorHAnsi" w:hAnsiTheme="majorHAnsi"/>
        </w:rPr>
      </w:pPr>
      <w:r w:rsidRPr="007C5712">
        <w:rPr>
          <w:rFonts w:asciiTheme="majorHAnsi" w:hAnsiTheme="majorHAnsi"/>
        </w:rPr>
        <w:t>Auto cut off function after completed process,</w:t>
      </w:r>
    </w:p>
    <w:p w:rsidR="00220D06" w:rsidRPr="007C5712" w:rsidRDefault="00220D06" w:rsidP="004D4A84">
      <w:pPr>
        <w:pStyle w:val="ListParagraph"/>
        <w:numPr>
          <w:ilvl w:val="0"/>
          <w:numId w:val="339"/>
        </w:numPr>
        <w:spacing w:before="120" w:after="120" w:line="276" w:lineRule="auto"/>
        <w:contextualSpacing/>
        <w:jc w:val="both"/>
        <w:rPr>
          <w:rFonts w:asciiTheme="majorHAnsi" w:hAnsiTheme="majorHAnsi"/>
        </w:rPr>
      </w:pPr>
      <w:r w:rsidRPr="007C5712">
        <w:rPr>
          <w:rFonts w:asciiTheme="majorHAnsi" w:hAnsiTheme="majorHAnsi"/>
        </w:rPr>
        <w:t xml:space="preserve">Ceramic fiber board insulation for excellent thermal protection, </w:t>
      </w:r>
    </w:p>
    <w:p w:rsidR="00220D06" w:rsidRPr="007C5712" w:rsidRDefault="00220D06" w:rsidP="004D4A84">
      <w:pPr>
        <w:pStyle w:val="ListParagraph"/>
        <w:numPr>
          <w:ilvl w:val="0"/>
          <w:numId w:val="339"/>
        </w:numPr>
        <w:spacing w:before="120" w:after="120" w:line="276" w:lineRule="auto"/>
        <w:contextualSpacing/>
        <w:jc w:val="both"/>
        <w:rPr>
          <w:rFonts w:asciiTheme="majorHAnsi" w:hAnsiTheme="majorHAnsi"/>
        </w:rPr>
      </w:pPr>
      <w:r w:rsidRPr="007C5712">
        <w:rPr>
          <w:rFonts w:asciiTheme="majorHAnsi" w:hAnsiTheme="majorHAnsi"/>
        </w:rPr>
        <w:t>After burn- less than 1g of ash per napkin,</w:t>
      </w:r>
    </w:p>
    <w:p w:rsidR="00220D06" w:rsidRPr="007C5712" w:rsidRDefault="00220D06" w:rsidP="004D4A84">
      <w:pPr>
        <w:pStyle w:val="ListParagraph"/>
        <w:numPr>
          <w:ilvl w:val="0"/>
          <w:numId w:val="339"/>
        </w:numPr>
        <w:spacing w:before="120" w:after="120" w:line="276" w:lineRule="auto"/>
        <w:contextualSpacing/>
        <w:jc w:val="both"/>
        <w:rPr>
          <w:rFonts w:asciiTheme="majorHAnsi" w:hAnsiTheme="majorHAnsi"/>
        </w:rPr>
      </w:pPr>
      <w:r w:rsidRPr="007C5712">
        <w:rPr>
          <w:rFonts w:asciiTheme="majorHAnsi" w:hAnsiTheme="majorHAnsi"/>
        </w:rPr>
        <w:t xml:space="preserve">Auto thermal cut off for safety of the user </w:t>
      </w:r>
    </w:p>
    <w:p w:rsidR="00220D06" w:rsidRPr="007C5712" w:rsidRDefault="00220D06" w:rsidP="004D4A84">
      <w:pPr>
        <w:pStyle w:val="ListParagraph"/>
        <w:numPr>
          <w:ilvl w:val="0"/>
          <w:numId w:val="339"/>
        </w:numPr>
        <w:spacing w:before="120" w:after="120" w:line="276" w:lineRule="auto"/>
        <w:contextualSpacing/>
        <w:jc w:val="both"/>
        <w:rPr>
          <w:rFonts w:asciiTheme="majorHAnsi" w:hAnsiTheme="majorHAnsi"/>
        </w:rPr>
      </w:pPr>
      <w:r w:rsidRPr="007C5712">
        <w:rPr>
          <w:rFonts w:asciiTheme="majorHAnsi" w:hAnsiTheme="majorHAnsi"/>
        </w:rPr>
        <w:t xml:space="preserve">Wall mountable. </w:t>
      </w:r>
    </w:p>
    <w:p w:rsidR="00220D06" w:rsidRPr="007C5712" w:rsidRDefault="00220D06" w:rsidP="004D4A84">
      <w:pPr>
        <w:pStyle w:val="ListParagraph"/>
        <w:numPr>
          <w:ilvl w:val="0"/>
          <w:numId w:val="339"/>
        </w:numPr>
        <w:spacing w:before="120" w:after="120" w:line="276" w:lineRule="auto"/>
        <w:contextualSpacing/>
        <w:jc w:val="both"/>
        <w:rPr>
          <w:rFonts w:asciiTheme="majorHAnsi" w:hAnsiTheme="majorHAnsi"/>
        </w:rPr>
      </w:pPr>
      <w:r w:rsidRPr="007C5712">
        <w:rPr>
          <w:rFonts w:asciiTheme="majorHAnsi" w:hAnsiTheme="majorHAnsi"/>
        </w:rPr>
        <w:t>Input Voltage- 1Ph 230V 50 Hz</w:t>
      </w:r>
    </w:p>
    <w:p w:rsidR="00220D06" w:rsidRPr="007C5712" w:rsidRDefault="00220D06" w:rsidP="004D4A84">
      <w:pPr>
        <w:pStyle w:val="ListParagraph"/>
        <w:numPr>
          <w:ilvl w:val="0"/>
          <w:numId w:val="339"/>
        </w:numPr>
        <w:spacing w:before="120" w:after="120" w:line="276" w:lineRule="auto"/>
        <w:contextualSpacing/>
        <w:jc w:val="both"/>
        <w:rPr>
          <w:rFonts w:asciiTheme="majorHAnsi" w:hAnsiTheme="majorHAnsi"/>
        </w:rPr>
      </w:pPr>
      <w:r w:rsidRPr="007C5712">
        <w:rPr>
          <w:rFonts w:asciiTheme="majorHAnsi" w:hAnsiTheme="majorHAnsi"/>
        </w:rPr>
        <w:t xml:space="preserve">Power (W)- 1200 W </w:t>
      </w:r>
    </w:p>
    <w:p w:rsidR="00220D06" w:rsidRPr="007C5712" w:rsidRDefault="00220D06" w:rsidP="004D4A84">
      <w:pPr>
        <w:pStyle w:val="ListParagraph"/>
        <w:numPr>
          <w:ilvl w:val="0"/>
          <w:numId w:val="339"/>
        </w:numPr>
        <w:spacing w:before="120" w:after="120" w:line="276" w:lineRule="auto"/>
        <w:contextualSpacing/>
        <w:jc w:val="both"/>
        <w:rPr>
          <w:rFonts w:asciiTheme="majorHAnsi" w:hAnsiTheme="majorHAnsi"/>
        </w:rPr>
      </w:pPr>
      <w:r w:rsidRPr="007C5712">
        <w:rPr>
          <w:rFonts w:asciiTheme="majorHAnsi" w:hAnsiTheme="majorHAnsi"/>
        </w:rPr>
        <w:t xml:space="preserve">Weight ( Kg)- should not more than 15kg  </w:t>
      </w:r>
    </w:p>
    <w:p w:rsidR="00220D06" w:rsidRPr="007C5712" w:rsidRDefault="00220D06" w:rsidP="00220D06">
      <w:pPr>
        <w:spacing w:before="120" w:after="120" w:line="360" w:lineRule="auto"/>
        <w:jc w:val="both"/>
        <w:rPr>
          <w:rFonts w:asciiTheme="majorHAnsi" w:hAnsiTheme="majorHAnsi"/>
          <w:b/>
        </w:rPr>
      </w:pPr>
      <w:r>
        <w:rPr>
          <w:rFonts w:asciiTheme="majorHAnsi" w:hAnsiTheme="majorHAnsi"/>
          <w:b/>
        </w:rPr>
        <w:t>Budget:</w:t>
      </w:r>
    </w:p>
    <w:tbl>
      <w:tblPr>
        <w:tblStyle w:val="TableGrid"/>
        <w:tblW w:w="5319" w:type="pct"/>
        <w:tblLook w:val="04A0"/>
      </w:tblPr>
      <w:tblGrid>
        <w:gridCol w:w="1080"/>
        <w:gridCol w:w="3255"/>
        <w:gridCol w:w="1355"/>
        <w:gridCol w:w="2030"/>
        <w:gridCol w:w="2115"/>
      </w:tblGrid>
      <w:tr w:rsidR="00220D06" w:rsidRPr="007C5712" w:rsidTr="00220D06">
        <w:tc>
          <w:tcPr>
            <w:tcW w:w="549" w:type="pct"/>
          </w:tcPr>
          <w:p w:rsidR="00220D06" w:rsidRPr="007C5712" w:rsidRDefault="00220D06" w:rsidP="00220D06">
            <w:pPr>
              <w:spacing w:line="360" w:lineRule="auto"/>
              <w:jc w:val="center"/>
              <w:rPr>
                <w:rFonts w:asciiTheme="majorHAnsi" w:hAnsiTheme="majorHAnsi"/>
                <w:b/>
              </w:rPr>
            </w:pPr>
            <w:r>
              <w:rPr>
                <w:rFonts w:asciiTheme="majorHAnsi" w:hAnsiTheme="majorHAnsi"/>
                <w:b/>
              </w:rPr>
              <w:t>Sl</w:t>
            </w:r>
            <w:r w:rsidRPr="007C5712">
              <w:rPr>
                <w:rFonts w:asciiTheme="majorHAnsi" w:hAnsiTheme="majorHAnsi"/>
                <w:b/>
              </w:rPr>
              <w:t>. No.</w:t>
            </w:r>
          </w:p>
        </w:tc>
        <w:tc>
          <w:tcPr>
            <w:tcW w:w="1655" w:type="pct"/>
          </w:tcPr>
          <w:p w:rsidR="00220D06" w:rsidRPr="007C5712" w:rsidRDefault="00220D06" w:rsidP="00220D06">
            <w:pPr>
              <w:spacing w:line="360" w:lineRule="auto"/>
              <w:jc w:val="center"/>
              <w:rPr>
                <w:rFonts w:asciiTheme="majorHAnsi" w:hAnsiTheme="majorHAnsi"/>
                <w:b/>
              </w:rPr>
            </w:pPr>
            <w:r w:rsidRPr="007C5712">
              <w:rPr>
                <w:rFonts w:asciiTheme="majorHAnsi" w:hAnsiTheme="majorHAnsi"/>
                <w:b/>
              </w:rPr>
              <w:t>Activity</w:t>
            </w:r>
          </w:p>
        </w:tc>
        <w:tc>
          <w:tcPr>
            <w:tcW w:w="689" w:type="pct"/>
          </w:tcPr>
          <w:p w:rsidR="00220D06" w:rsidRPr="007C5712" w:rsidRDefault="00220D06" w:rsidP="00220D06">
            <w:pPr>
              <w:spacing w:line="360" w:lineRule="auto"/>
              <w:jc w:val="center"/>
              <w:rPr>
                <w:rFonts w:asciiTheme="majorHAnsi" w:hAnsiTheme="majorHAnsi"/>
                <w:b/>
              </w:rPr>
            </w:pPr>
            <w:r w:rsidRPr="007C5712">
              <w:rPr>
                <w:rFonts w:asciiTheme="majorHAnsi" w:hAnsiTheme="majorHAnsi"/>
                <w:b/>
              </w:rPr>
              <w:t>Physical</w:t>
            </w:r>
          </w:p>
        </w:tc>
        <w:tc>
          <w:tcPr>
            <w:tcW w:w="1032" w:type="pct"/>
          </w:tcPr>
          <w:p w:rsidR="00220D06" w:rsidRPr="007C5712" w:rsidRDefault="00220D06" w:rsidP="00220D06">
            <w:pPr>
              <w:spacing w:line="360" w:lineRule="auto"/>
              <w:jc w:val="center"/>
              <w:rPr>
                <w:rFonts w:asciiTheme="majorHAnsi" w:hAnsiTheme="majorHAnsi"/>
                <w:b/>
              </w:rPr>
            </w:pPr>
            <w:r w:rsidRPr="007C5712">
              <w:rPr>
                <w:rFonts w:asciiTheme="majorHAnsi" w:hAnsiTheme="majorHAnsi"/>
                <w:b/>
              </w:rPr>
              <w:t>Unit Cost (in lakhs)</w:t>
            </w:r>
          </w:p>
        </w:tc>
        <w:tc>
          <w:tcPr>
            <w:tcW w:w="1075" w:type="pct"/>
          </w:tcPr>
          <w:p w:rsidR="00220D06" w:rsidRPr="007C5712" w:rsidRDefault="00220D06" w:rsidP="00220D06">
            <w:pPr>
              <w:spacing w:line="360" w:lineRule="auto"/>
              <w:jc w:val="center"/>
              <w:rPr>
                <w:rFonts w:asciiTheme="majorHAnsi" w:hAnsiTheme="majorHAnsi"/>
                <w:b/>
              </w:rPr>
            </w:pPr>
            <w:r w:rsidRPr="007C5712">
              <w:rPr>
                <w:rFonts w:asciiTheme="majorHAnsi" w:hAnsiTheme="majorHAnsi"/>
                <w:b/>
              </w:rPr>
              <w:t>Financial (in lakhs)</w:t>
            </w:r>
          </w:p>
        </w:tc>
      </w:tr>
      <w:tr w:rsidR="00220D06" w:rsidRPr="007C5712" w:rsidTr="00220D06">
        <w:tc>
          <w:tcPr>
            <w:tcW w:w="549" w:type="pct"/>
            <w:vAlign w:val="center"/>
          </w:tcPr>
          <w:p w:rsidR="00220D06" w:rsidRPr="007C5712" w:rsidRDefault="00220D06" w:rsidP="00220D06">
            <w:pPr>
              <w:spacing w:line="360" w:lineRule="auto"/>
              <w:jc w:val="center"/>
              <w:rPr>
                <w:rFonts w:asciiTheme="majorHAnsi" w:hAnsiTheme="majorHAnsi"/>
              </w:rPr>
            </w:pPr>
            <w:r w:rsidRPr="007C5712">
              <w:rPr>
                <w:rFonts w:asciiTheme="majorHAnsi" w:hAnsiTheme="majorHAnsi"/>
              </w:rPr>
              <w:t>1</w:t>
            </w:r>
          </w:p>
        </w:tc>
        <w:tc>
          <w:tcPr>
            <w:tcW w:w="1655" w:type="pct"/>
          </w:tcPr>
          <w:p w:rsidR="00220D06" w:rsidRPr="007C5712" w:rsidRDefault="00220D06" w:rsidP="00220D06">
            <w:pPr>
              <w:spacing w:line="276" w:lineRule="auto"/>
              <w:rPr>
                <w:rFonts w:asciiTheme="majorHAnsi" w:hAnsiTheme="majorHAnsi"/>
              </w:rPr>
            </w:pPr>
            <w:r w:rsidRPr="007C5712">
              <w:rPr>
                <w:rFonts w:asciiTheme="majorHAnsi" w:hAnsiTheme="majorHAnsi"/>
              </w:rPr>
              <w:t>Installation of Incinerator Machine</w:t>
            </w:r>
          </w:p>
        </w:tc>
        <w:tc>
          <w:tcPr>
            <w:tcW w:w="689" w:type="pct"/>
            <w:vAlign w:val="center"/>
          </w:tcPr>
          <w:p w:rsidR="00220D06" w:rsidRPr="007C5712" w:rsidRDefault="00220D06" w:rsidP="00220D06">
            <w:pPr>
              <w:spacing w:line="360" w:lineRule="auto"/>
              <w:jc w:val="center"/>
              <w:rPr>
                <w:rFonts w:asciiTheme="majorHAnsi" w:hAnsiTheme="majorHAnsi"/>
              </w:rPr>
            </w:pPr>
            <w:r w:rsidRPr="007C5712">
              <w:rPr>
                <w:rFonts w:asciiTheme="majorHAnsi" w:hAnsiTheme="majorHAnsi"/>
              </w:rPr>
              <w:t>629</w:t>
            </w:r>
          </w:p>
        </w:tc>
        <w:tc>
          <w:tcPr>
            <w:tcW w:w="1032" w:type="pct"/>
            <w:vAlign w:val="center"/>
          </w:tcPr>
          <w:p w:rsidR="00220D06" w:rsidRPr="007C5712" w:rsidRDefault="00220D06" w:rsidP="00220D06">
            <w:pPr>
              <w:spacing w:line="360" w:lineRule="auto"/>
              <w:jc w:val="center"/>
              <w:rPr>
                <w:rFonts w:asciiTheme="majorHAnsi" w:hAnsiTheme="majorHAnsi"/>
              </w:rPr>
            </w:pPr>
            <w:r w:rsidRPr="007C5712">
              <w:rPr>
                <w:rFonts w:asciiTheme="majorHAnsi" w:hAnsiTheme="majorHAnsi"/>
              </w:rPr>
              <w:t>0.32</w:t>
            </w:r>
          </w:p>
        </w:tc>
        <w:tc>
          <w:tcPr>
            <w:tcW w:w="1075" w:type="pct"/>
            <w:vAlign w:val="center"/>
          </w:tcPr>
          <w:p w:rsidR="00220D06" w:rsidRPr="007C5712" w:rsidRDefault="00220D06" w:rsidP="00220D06">
            <w:pPr>
              <w:spacing w:line="360" w:lineRule="auto"/>
              <w:jc w:val="center"/>
              <w:rPr>
                <w:rFonts w:asciiTheme="majorHAnsi" w:hAnsiTheme="majorHAnsi"/>
              </w:rPr>
            </w:pPr>
            <w:r w:rsidRPr="007C5712">
              <w:rPr>
                <w:rFonts w:asciiTheme="majorHAnsi" w:hAnsiTheme="majorHAnsi"/>
              </w:rPr>
              <w:t>201.280</w:t>
            </w:r>
          </w:p>
        </w:tc>
      </w:tr>
      <w:tr w:rsidR="00220D06" w:rsidRPr="007C5712" w:rsidTr="00220D06">
        <w:tc>
          <w:tcPr>
            <w:tcW w:w="3925" w:type="pct"/>
            <w:gridSpan w:val="4"/>
          </w:tcPr>
          <w:p w:rsidR="00220D06" w:rsidRPr="007C5712" w:rsidRDefault="00220D06" w:rsidP="00220D06">
            <w:pPr>
              <w:spacing w:line="360" w:lineRule="auto"/>
              <w:jc w:val="center"/>
              <w:rPr>
                <w:rFonts w:asciiTheme="majorHAnsi" w:hAnsiTheme="majorHAnsi"/>
                <w:b/>
              </w:rPr>
            </w:pPr>
            <w:r w:rsidRPr="007C5712">
              <w:rPr>
                <w:rFonts w:asciiTheme="majorHAnsi" w:hAnsiTheme="majorHAnsi"/>
                <w:b/>
              </w:rPr>
              <w:t>Total</w:t>
            </w:r>
          </w:p>
        </w:tc>
        <w:tc>
          <w:tcPr>
            <w:tcW w:w="1075" w:type="pct"/>
            <w:vAlign w:val="center"/>
          </w:tcPr>
          <w:p w:rsidR="00220D06" w:rsidRPr="007C5712" w:rsidRDefault="00220D06" w:rsidP="00220D06">
            <w:pPr>
              <w:spacing w:line="360" w:lineRule="auto"/>
              <w:jc w:val="both"/>
              <w:rPr>
                <w:rFonts w:asciiTheme="majorHAnsi" w:hAnsiTheme="majorHAnsi"/>
                <w:b/>
              </w:rPr>
            </w:pPr>
            <w:r w:rsidRPr="007C5712">
              <w:rPr>
                <w:rFonts w:asciiTheme="majorHAnsi" w:hAnsiTheme="majorHAnsi"/>
                <w:b/>
              </w:rPr>
              <w:t>201.280 lakh</w:t>
            </w:r>
          </w:p>
        </w:tc>
      </w:tr>
    </w:tbl>
    <w:p w:rsidR="00220D06" w:rsidRPr="007C5712" w:rsidRDefault="00220D06" w:rsidP="00220D06">
      <w:pPr>
        <w:spacing w:line="360" w:lineRule="auto"/>
        <w:jc w:val="both"/>
        <w:rPr>
          <w:rFonts w:asciiTheme="majorHAnsi" w:hAnsiTheme="majorHAnsi" w:cs="Arial"/>
          <w:b/>
          <w:u w:val="single"/>
        </w:rPr>
      </w:pPr>
    </w:p>
    <w:p w:rsidR="00220D06" w:rsidRPr="007C5712" w:rsidRDefault="00220D06" w:rsidP="00220D06">
      <w:pPr>
        <w:spacing w:line="360" w:lineRule="auto"/>
        <w:jc w:val="both"/>
        <w:rPr>
          <w:rFonts w:asciiTheme="majorHAnsi" w:hAnsiTheme="majorHAnsi" w:cs="Arial"/>
          <w:b/>
          <w:u w:val="single"/>
        </w:rPr>
      </w:pPr>
      <w:r>
        <w:rPr>
          <w:rFonts w:asciiTheme="majorHAnsi" w:hAnsiTheme="majorHAnsi" w:cs="Arial"/>
          <w:b/>
          <w:u w:val="single"/>
        </w:rPr>
        <w:t>Recommendation</w:t>
      </w:r>
      <w:r w:rsidRPr="007C5712">
        <w:rPr>
          <w:rFonts w:asciiTheme="majorHAnsi" w:hAnsiTheme="majorHAnsi" w:cs="Arial"/>
          <w:b/>
          <w:u w:val="single"/>
        </w:rPr>
        <w:t>:</w:t>
      </w:r>
    </w:p>
    <w:p w:rsidR="00220D06" w:rsidRPr="007C5712" w:rsidRDefault="00220D06" w:rsidP="00220D06">
      <w:pPr>
        <w:spacing w:line="276" w:lineRule="auto"/>
        <w:jc w:val="both"/>
        <w:rPr>
          <w:rFonts w:asciiTheme="majorHAnsi" w:hAnsiTheme="majorHAnsi" w:cs="Arial"/>
          <w:i/>
        </w:rPr>
      </w:pPr>
      <w:r w:rsidRPr="007C5712">
        <w:rPr>
          <w:rFonts w:asciiTheme="majorHAnsi" w:hAnsiTheme="majorHAnsi" w:cs="Arial"/>
          <w:i/>
        </w:rPr>
        <w:t>Recommended Rs 201.28 lakh for IncineratorsState is advised to make procurement through GEMS.State is requested to shar</w:t>
      </w:r>
      <w:r>
        <w:rPr>
          <w:rFonts w:asciiTheme="majorHAnsi" w:hAnsiTheme="majorHAnsi" w:cs="Arial"/>
          <w:i/>
        </w:rPr>
        <w:t>e procurement plan and progress</w:t>
      </w:r>
      <w:r w:rsidRPr="007C5712">
        <w:rPr>
          <w:rFonts w:asciiTheme="majorHAnsi" w:hAnsiTheme="majorHAnsi" w:cs="Arial"/>
          <w:i/>
        </w:rPr>
        <w:t xml:space="preserve"> at regular intervals with MHRD</w:t>
      </w:r>
    </w:p>
    <w:p w:rsidR="00220D06" w:rsidRPr="007C5712" w:rsidRDefault="00220D06" w:rsidP="00220D06">
      <w:pPr>
        <w:spacing w:line="360" w:lineRule="auto"/>
        <w:jc w:val="both"/>
        <w:rPr>
          <w:rFonts w:asciiTheme="majorHAnsi" w:hAnsiTheme="majorHAnsi" w:cs="Arial"/>
          <w:b/>
          <w:u w:val="single"/>
        </w:rPr>
      </w:pPr>
    </w:p>
    <w:p w:rsidR="009946C6" w:rsidRDefault="009946C6">
      <w:pPr>
        <w:spacing w:after="200" w:line="276" w:lineRule="auto"/>
        <w:rPr>
          <w:rFonts w:asciiTheme="majorHAnsi" w:hAnsiTheme="majorHAnsi" w:cs="Arial"/>
          <w:b/>
          <w:u w:val="single"/>
        </w:rPr>
      </w:pPr>
      <w:r>
        <w:rPr>
          <w:rFonts w:asciiTheme="majorHAnsi" w:hAnsiTheme="majorHAnsi" w:cs="Arial"/>
          <w:b/>
          <w:u w:val="single"/>
        </w:rPr>
        <w:br w:type="page"/>
      </w:r>
    </w:p>
    <w:p w:rsidR="00220D06" w:rsidRPr="007C5712" w:rsidRDefault="00220D06" w:rsidP="00220D06">
      <w:pPr>
        <w:spacing w:line="360" w:lineRule="auto"/>
        <w:jc w:val="both"/>
        <w:rPr>
          <w:rFonts w:asciiTheme="majorHAnsi" w:hAnsiTheme="majorHAnsi" w:cs="Arial"/>
          <w:b/>
          <w:u w:val="single"/>
        </w:rPr>
      </w:pPr>
      <w:r>
        <w:rPr>
          <w:rFonts w:asciiTheme="majorHAnsi" w:hAnsiTheme="majorHAnsi" w:cs="Arial"/>
          <w:b/>
          <w:u w:val="single"/>
        </w:rPr>
        <w:lastRenderedPageBreak/>
        <w:t>6</w:t>
      </w:r>
      <w:r w:rsidRPr="007C5712">
        <w:rPr>
          <w:rFonts w:asciiTheme="majorHAnsi" w:hAnsiTheme="majorHAnsi" w:cs="Arial"/>
          <w:b/>
          <w:u w:val="single"/>
        </w:rPr>
        <w:t>.Adolescent Programm</w:t>
      </w:r>
      <w:r>
        <w:rPr>
          <w:rFonts w:asciiTheme="majorHAnsi" w:hAnsiTheme="majorHAnsi" w:cs="Arial"/>
          <w:b/>
          <w:u w:val="single"/>
        </w:rPr>
        <w:t>e</w:t>
      </w:r>
      <w:r w:rsidRPr="007C5712">
        <w:rPr>
          <w:rFonts w:asciiTheme="majorHAnsi" w:hAnsiTheme="majorHAnsi" w:cs="Arial"/>
          <w:b/>
          <w:u w:val="single"/>
        </w:rPr>
        <w:t xml:space="preserve"> for Girl students: </w:t>
      </w:r>
    </w:p>
    <w:p w:rsidR="00220D06" w:rsidRPr="00E72B38" w:rsidRDefault="00220D06" w:rsidP="00220D06">
      <w:pPr>
        <w:spacing w:line="360" w:lineRule="auto"/>
        <w:jc w:val="both"/>
        <w:rPr>
          <w:rFonts w:asciiTheme="majorHAnsi" w:hAnsiTheme="majorHAnsi" w:cs="Arial"/>
          <w:b/>
          <w:sz w:val="14"/>
          <w:szCs w:val="14"/>
          <w:u w:val="single"/>
        </w:rPr>
      </w:pPr>
    </w:p>
    <w:p w:rsidR="00220D06" w:rsidRPr="007C5712" w:rsidRDefault="00220D06" w:rsidP="00220D06">
      <w:pPr>
        <w:spacing w:line="276" w:lineRule="auto"/>
        <w:jc w:val="both"/>
        <w:rPr>
          <w:rFonts w:asciiTheme="majorHAnsi" w:hAnsiTheme="majorHAnsi" w:cs="Arial"/>
        </w:rPr>
      </w:pPr>
      <w:r w:rsidRPr="007C5712">
        <w:rPr>
          <w:rFonts w:asciiTheme="majorHAnsi" w:hAnsiTheme="majorHAnsi" w:cs="Arial"/>
        </w:rPr>
        <w:t xml:space="preserve">This programme had part of adolescence education programme of NCERT and Additional Topics like Child marriages, Sexual abuse, Girl child protection, Child Rights, Laws pertaining to girls and women, Grievance redressal etc.,were included.The focus was not only to equip the girl children and also with required skills and knowledge, but also to set-up a mechanism to prevent an offence with timely intervention, which is possible only with the support of local partners. To ensure this, linkages with local partners are strengthened by involving them as resource persons in awareness sessions. This programme is very effective on girls to learn about how to protect </w:t>
      </w:r>
      <w:r>
        <w:rPr>
          <w:rFonts w:asciiTheme="majorHAnsi" w:hAnsiTheme="majorHAnsi" w:cs="Arial"/>
        </w:rPr>
        <w:t>and behave them</w:t>
      </w:r>
      <w:r w:rsidRPr="007C5712">
        <w:rPr>
          <w:rFonts w:asciiTheme="majorHAnsi" w:hAnsiTheme="majorHAnsi" w:cs="Arial"/>
        </w:rPr>
        <w:t>selvesin society.</w:t>
      </w:r>
    </w:p>
    <w:p w:rsidR="00220D06" w:rsidRPr="007C5712" w:rsidRDefault="00220D06" w:rsidP="00220D06">
      <w:pPr>
        <w:spacing w:line="276" w:lineRule="auto"/>
        <w:ind w:firstLine="720"/>
        <w:jc w:val="both"/>
        <w:rPr>
          <w:rFonts w:asciiTheme="majorHAnsi" w:hAnsiTheme="majorHAnsi" w:cs="Arial"/>
        </w:rPr>
      </w:pPr>
      <w:r w:rsidRPr="007C5712">
        <w:rPr>
          <w:rFonts w:asciiTheme="majorHAnsi" w:hAnsiTheme="majorHAnsi" w:cs="Arial"/>
        </w:rPr>
        <w:t xml:space="preserve"> Our state organizing GCEC CLUBS in all 33 Districts to empower Girl children First Convergence meetings held by our </w:t>
      </w:r>
      <w:r w:rsidRPr="007C5712">
        <w:rPr>
          <w:rFonts w:asciiTheme="majorHAnsi" w:hAnsiTheme="majorHAnsi" w:cs="Arial"/>
          <w:b/>
        </w:rPr>
        <w:t>district collectors</w:t>
      </w:r>
      <w:r w:rsidRPr="007C5712">
        <w:rPr>
          <w:rFonts w:asciiTheme="majorHAnsi" w:hAnsiTheme="majorHAnsi" w:cs="Arial"/>
        </w:rPr>
        <w:t xml:space="preserve"> with line departments Police.Medical,Women&amp;Child departments Everymonth 3</w:t>
      </w:r>
      <w:r w:rsidRPr="007C5712">
        <w:rPr>
          <w:rFonts w:asciiTheme="majorHAnsi" w:hAnsiTheme="majorHAnsi" w:cs="Arial"/>
          <w:vertAlign w:val="superscript"/>
        </w:rPr>
        <w:t>rd</w:t>
      </w:r>
      <w:r w:rsidRPr="007C5712">
        <w:rPr>
          <w:rFonts w:asciiTheme="majorHAnsi" w:hAnsiTheme="majorHAnsi" w:cs="Arial"/>
        </w:rPr>
        <w:t xml:space="preserve"> Friday we organize meeting with Medical Dept/Police and local member who is responsible main objective of this programme to articulate their issues and know their rights counter shame and fear build up self esteem and self confidence ability to take on  responsibility for self and society around them.</w:t>
      </w:r>
    </w:p>
    <w:p w:rsidR="00220D06" w:rsidRPr="007C5712" w:rsidRDefault="00220D06" w:rsidP="00220D06">
      <w:pPr>
        <w:spacing w:line="360" w:lineRule="auto"/>
        <w:jc w:val="both"/>
        <w:rPr>
          <w:rFonts w:asciiTheme="majorHAnsi" w:hAnsiTheme="majorHAnsi" w:cs="Arial"/>
        </w:rPr>
      </w:pPr>
    </w:p>
    <w:tbl>
      <w:tblPr>
        <w:tblStyle w:val="TableGrid"/>
        <w:tblW w:w="5000" w:type="pct"/>
        <w:tblLook w:val="04A0"/>
      </w:tblPr>
      <w:tblGrid>
        <w:gridCol w:w="1316"/>
        <w:gridCol w:w="1480"/>
        <w:gridCol w:w="1400"/>
        <w:gridCol w:w="2311"/>
        <w:gridCol w:w="1233"/>
        <w:gridCol w:w="1505"/>
      </w:tblGrid>
      <w:tr w:rsidR="00220D06" w:rsidRPr="00166634" w:rsidTr="00220D06">
        <w:tc>
          <w:tcPr>
            <w:tcW w:w="711" w:type="pct"/>
          </w:tcPr>
          <w:p w:rsidR="00220D06" w:rsidRPr="00166634" w:rsidRDefault="00220D06" w:rsidP="00220D06">
            <w:pPr>
              <w:spacing w:line="360" w:lineRule="auto"/>
              <w:jc w:val="both"/>
              <w:rPr>
                <w:rFonts w:asciiTheme="majorHAnsi" w:hAnsiTheme="majorHAnsi"/>
                <w:b/>
              </w:rPr>
            </w:pPr>
            <w:r w:rsidRPr="00166634">
              <w:rPr>
                <w:rFonts w:asciiTheme="majorHAnsi" w:hAnsiTheme="majorHAnsi"/>
                <w:b/>
              </w:rPr>
              <w:t>Physical</w:t>
            </w:r>
          </w:p>
        </w:tc>
        <w:tc>
          <w:tcPr>
            <w:tcW w:w="800" w:type="pct"/>
          </w:tcPr>
          <w:p w:rsidR="00220D06" w:rsidRPr="00166634" w:rsidRDefault="00220D06" w:rsidP="00220D06">
            <w:pPr>
              <w:spacing w:line="360" w:lineRule="auto"/>
              <w:jc w:val="both"/>
              <w:rPr>
                <w:rFonts w:asciiTheme="majorHAnsi" w:hAnsiTheme="majorHAnsi"/>
                <w:b/>
              </w:rPr>
            </w:pPr>
            <w:r w:rsidRPr="00166634">
              <w:rPr>
                <w:rFonts w:asciiTheme="majorHAnsi" w:hAnsiTheme="majorHAnsi"/>
                <w:b/>
              </w:rPr>
              <w:t>Unit Cost</w:t>
            </w:r>
          </w:p>
        </w:tc>
        <w:tc>
          <w:tcPr>
            <w:tcW w:w="757" w:type="pct"/>
          </w:tcPr>
          <w:p w:rsidR="00220D06" w:rsidRPr="00166634" w:rsidRDefault="00220D06" w:rsidP="00220D06">
            <w:pPr>
              <w:spacing w:line="360" w:lineRule="auto"/>
              <w:jc w:val="both"/>
              <w:rPr>
                <w:rFonts w:asciiTheme="majorHAnsi" w:hAnsiTheme="majorHAnsi"/>
                <w:b/>
              </w:rPr>
            </w:pPr>
            <w:r w:rsidRPr="00166634">
              <w:rPr>
                <w:rFonts w:asciiTheme="majorHAnsi" w:hAnsiTheme="majorHAnsi"/>
                <w:b/>
              </w:rPr>
              <w:t>Financial</w:t>
            </w:r>
          </w:p>
        </w:tc>
        <w:tc>
          <w:tcPr>
            <w:tcW w:w="1250" w:type="pct"/>
          </w:tcPr>
          <w:p w:rsidR="00220D06" w:rsidRPr="00166634" w:rsidRDefault="00220D06" w:rsidP="00220D06">
            <w:pPr>
              <w:spacing w:line="360" w:lineRule="auto"/>
              <w:jc w:val="both"/>
              <w:rPr>
                <w:rFonts w:asciiTheme="majorHAnsi" w:hAnsiTheme="majorHAnsi"/>
                <w:b/>
              </w:rPr>
            </w:pPr>
            <w:r w:rsidRPr="00166634">
              <w:rPr>
                <w:rFonts w:asciiTheme="majorHAnsi" w:hAnsiTheme="majorHAnsi"/>
                <w:b/>
              </w:rPr>
              <w:t xml:space="preserve">Physical Secondary Schools </w:t>
            </w:r>
          </w:p>
        </w:tc>
        <w:tc>
          <w:tcPr>
            <w:tcW w:w="667" w:type="pct"/>
          </w:tcPr>
          <w:p w:rsidR="00220D06" w:rsidRPr="00166634" w:rsidRDefault="00220D06" w:rsidP="00220D06">
            <w:pPr>
              <w:spacing w:line="360" w:lineRule="auto"/>
              <w:jc w:val="both"/>
              <w:rPr>
                <w:rFonts w:asciiTheme="majorHAnsi" w:hAnsiTheme="majorHAnsi"/>
                <w:b/>
              </w:rPr>
            </w:pPr>
            <w:r w:rsidRPr="00166634">
              <w:rPr>
                <w:rFonts w:asciiTheme="majorHAnsi" w:hAnsiTheme="majorHAnsi"/>
                <w:b/>
              </w:rPr>
              <w:t>Financial</w:t>
            </w:r>
          </w:p>
        </w:tc>
        <w:tc>
          <w:tcPr>
            <w:tcW w:w="814" w:type="pct"/>
          </w:tcPr>
          <w:p w:rsidR="00220D06" w:rsidRPr="00166634" w:rsidRDefault="00220D06" w:rsidP="00220D06">
            <w:pPr>
              <w:spacing w:line="360" w:lineRule="auto"/>
              <w:jc w:val="both"/>
              <w:rPr>
                <w:rFonts w:asciiTheme="majorHAnsi" w:hAnsiTheme="majorHAnsi"/>
                <w:b/>
              </w:rPr>
            </w:pPr>
            <w:r w:rsidRPr="00166634">
              <w:rPr>
                <w:rFonts w:asciiTheme="majorHAnsi" w:hAnsiTheme="majorHAnsi"/>
                <w:b/>
              </w:rPr>
              <w:t>Time-Line</w:t>
            </w:r>
          </w:p>
        </w:tc>
      </w:tr>
      <w:tr w:rsidR="00220D06" w:rsidRPr="007C5712" w:rsidTr="00220D06">
        <w:tc>
          <w:tcPr>
            <w:tcW w:w="711" w:type="pct"/>
            <w:vAlign w:val="center"/>
          </w:tcPr>
          <w:p w:rsidR="00220D06" w:rsidRPr="007C5712" w:rsidRDefault="00220D06" w:rsidP="00220D06">
            <w:pPr>
              <w:spacing w:line="360" w:lineRule="auto"/>
              <w:jc w:val="center"/>
              <w:rPr>
                <w:rFonts w:asciiTheme="majorHAnsi" w:hAnsiTheme="majorHAnsi"/>
              </w:rPr>
            </w:pPr>
            <w:r w:rsidRPr="007C5712">
              <w:rPr>
                <w:rFonts w:asciiTheme="majorHAnsi" w:hAnsiTheme="majorHAnsi"/>
              </w:rPr>
              <w:t>3822</w:t>
            </w:r>
          </w:p>
        </w:tc>
        <w:tc>
          <w:tcPr>
            <w:tcW w:w="800" w:type="pct"/>
          </w:tcPr>
          <w:p w:rsidR="00220D06" w:rsidRPr="007C5712" w:rsidRDefault="00220D06" w:rsidP="00220D06">
            <w:pPr>
              <w:spacing w:line="360" w:lineRule="auto"/>
              <w:jc w:val="center"/>
              <w:rPr>
                <w:rFonts w:asciiTheme="majorHAnsi" w:hAnsiTheme="majorHAnsi"/>
              </w:rPr>
            </w:pPr>
            <w:r w:rsidRPr="007C5712">
              <w:rPr>
                <w:rFonts w:asciiTheme="majorHAnsi" w:hAnsiTheme="majorHAnsi"/>
              </w:rPr>
              <w:t>0.08</w:t>
            </w:r>
          </w:p>
        </w:tc>
        <w:tc>
          <w:tcPr>
            <w:tcW w:w="757" w:type="pct"/>
            <w:vAlign w:val="center"/>
          </w:tcPr>
          <w:p w:rsidR="00220D06" w:rsidRPr="007C5712" w:rsidRDefault="00220D06" w:rsidP="00220D06">
            <w:pPr>
              <w:spacing w:line="360" w:lineRule="auto"/>
              <w:jc w:val="center"/>
              <w:rPr>
                <w:rFonts w:asciiTheme="majorHAnsi" w:hAnsiTheme="majorHAnsi"/>
              </w:rPr>
            </w:pPr>
            <w:r w:rsidRPr="007C5712">
              <w:rPr>
                <w:rFonts w:asciiTheme="majorHAnsi" w:hAnsiTheme="majorHAnsi"/>
              </w:rPr>
              <w:t>305.76</w:t>
            </w:r>
          </w:p>
        </w:tc>
        <w:tc>
          <w:tcPr>
            <w:tcW w:w="1250" w:type="pct"/>
            <w:vAlign w:val="center"/>
          </w:tcPr>
          <w:p w:rsidR="00220D06" w:rsidRPr="007C5712" w:rsidRDefault="00220D06" w:rsidP="00220D06">
            <w:pPr>
              <w:spacing w:line="360" w:lineRule="auto"/>
              <w:jc w:val="center"/>
              <w:rPr>
                <w:rFonts w:asciiTheme="majorHAnsi" w:hAnsiTheme="majorHAnsi"/>
              </w:rPr>
            </w:pPr>
            <w:r w:rsidRPr="007C5712">
              <w:rPr>
                <w:rFonts w:asciiTheme="majorHAnsi" w:hAnsiTheme="majorHAnsi"/>
              </w:rPr>
              <w:t>3822</w:t>
            </w:r>
          </w:p>
        </w:tc>
        <w:tc>
          <w:tcPr>
            <w:tcW w:w="667" w:type="pct"/>
            <w:vAlign w:val="center"/>
          </w:tcPr>
          <w:p w:rsidR="00220D06" w:rsidRPr="007C5712" w:rsidRDefault="00220D06" w:rsidP="00220D06">
            <w:pPr>
              <w:spacing w:line="360" w:lineRule="auto"/>
              <w:jc w:val="center"/>
              <w:rPr>
                <w:rFonts w:asciiTheme="majorHAnsi" w:hAnsiTheme="majorHAnsi"/>
              </w:rPr>
            </w:pPr>
            <w:r w:rsidRPr="007C5712">
              <w:rPr>
                <w:rFonts w:asciiTheme="majorHAnsi" w:hAnsiTheme="majorHAnsi"/>
              </w:rPr>
              <w:t>305.76</w:t>
            </w:r>
          </w:p>
        </w:tc>
        <w:tc>
          <w:tcPr>
            <w:tcW w:w="814" w:type="pct"/>
            <w:vAlign w:val="center"/>
          </w:tcPr>
          <w:p w:rsidR="00220D06" w:rsidRPr="007C5712" w:rsidRDefault="00220D06" w:rsidP="00220D06">
            <w:pPr>
              <w:spacing w:line="360" w:lineRule="auto"/>
              <w:jc w:val="center"/>
              <w:rPr>
                <w:rFonts w:asciiTheme="majorHAnsi" w:hAnsiTheme="majorHAnsi"/>
              </w:rPr>
            </w:pPr>
            <w:r w:rsidRPr="007C5712">
              <w:rPr>
                <w:rFonts w:asciiTheme="majorHAnsi" w:hAnsiTheme="majorHAnsi"/>
              </w:rPr>
              <w:t>July to Feb</w:t>
            </w:r>
          </w:p>
        </w:tc>
      </w:tr>
    </w:tbl>
    <w:p w:rsidR="00220D06" w:rsidRPr="007C5712" w:rsidRDefault="00220D06" w:rsidP="00220D06">
      <w:pPr>
        <w:spacing w:line="360" w:lineRule="auto"/>
        <w:jc w:val="both"/>
        <w:rPr>
          <w:rFonts w:asciiTheme="majorHAnsi" w:hAnsiTheme="majorHAnsi"/>
        </w:rPr>
      </w:pPr>
    </w:p>
    <w:tbl>
      <w:tblPr>
        <w:tblW w:w="10788" w:type="dxa"/>
        <w:jc w:val="center"/>
        <w:tblLayout w:type="fixed"/>
        <w:tblCellMar>
          <w:left w:w="30" w:type="dxa"/>
          <w:right w:w="30" w:type="dxa"/>
        </w:tblCellMar>
        <w:tblLook w:val="0000"/>
      </w:tblPr>
      <w:tblGrid>
        <w:gridCol w:w="811"/>
        <w:gridCol w:w="3245"/>
        <w:gridCol w:w="1346"/>
        <w:gridCol w:w="1347"/>
        <w:gridCol w:w="1346"/>
        <w:gridCol w:w="1347"/>
        <w:gridCol w:w="1346"/>
      </w:tblGrid>
      <w:tr w:rsidR="00220D06" w:rsidRPr="007C5712" w:rsidTr="00220D06">
        <w:trPr>
          <w:trHeight w:val="312"/>
          <w:tblHeader/>
          <w:jc w:val="center"/>
        </w:trPr>
        <w:tc>
          <w:tcPr>
            <w:tcW w:w="6749" w:type="dxa"/>
            <w:gridSpan w:val="4"/>
            <w:tcBorders>
              <w:top w:val="single" w:sz="6" w:space="0" w:color="auto"/>
              <w:left w:val="single" w:sz="6" w:space="0" w:color="auto"/>
              <w:bottom w:val="single" w:sz="6" w:space="0" w:color="auto"/>
              <w:right w:val="nil"/>
            </w:tcBorders>
          </w:tcPr>
          <w:p w:rsidR="00220D06" w:rsidRPr="007C5712" w:rsidRDefault="00220D06" w:rsidP="00220D06">
            <w:pPr>
              <w:autoSpaceDE w:val="0"/>
              <w:autoSpaceDN w:val="0"/>
              <w:adjustRightInd w:val="0"/>
              <w:spacing w:line="360" w:lineRule="auto"/>
              <w:jc w:val="both"/>
              <w:rPr>
                <w:rFonts w:asciiTheme="majorHAnsi" w:eastAsiaTheme="minorHAnsi" w:hAnsiTheme="majorHAnsi" w:cs="Calibri"/>
                <w:b/>
                <w:bCs/>
                <w:color w:val="000000"/>
              </w:rPr>
            </w:pPr>
            <w:r w:rsidRPr="007C5712">
              <w:rPr>
                <w:rFonts w:asciiTheme="majorHAnsi" w:eastAsiaTheme="minorHAnsi" w:hAnsiTheme="majorHAnsi" w:cs="Calibri"/>
                <w:b/>
                <w:bCs/>
                <w:color w:val="000000"/>
              </w:rPr>
              <w:t>GCEC- Adolescent Education  and Empowerment of Girls</w:t>
            </w:r>
          </w:p>
        </w:tc>
        <w:tc>
          <w:tcPr>
            <w:tcW w:w="1346" w:type="dxa"/>
            <w:tcBorders>
              <w:top w:val="single" w:sz="6" w:space="0" w:color="auto"/>
              <w:left w:val="nil"/>
              <w:bottom w:val="single" w:sz="6" w:space="0" w:color="auto"/>
              <w:right w:val="nil"/>
            </w:tcBorders>
          </w:tcPr>
          <w:p w:rsidR="00220D06" w:rsidRPr="007C5712" w:rsidRDefault="00220D06" w:rsidP="00220D06">
            <w:pPr>
              <w:autoSpaceDE w:val="0"/>
              <w:autoSpaceDN w:val="0"/>
              <w:adjustRightInd w:val="0"/>
              <w:spacing w:line="360" w:lineRule="auto"/>
              <w:jc w:val="both"/>
              <w:rPr>
                <w:rFonts w:asciiTheme="majorHAnsi" w:eastAsiaTheme="minorHAnsi" w:hAnsiTheme="majorHAnsi" w:cs="Calibri"/>
                <w:b/>
                <w:bCs/>
                <w:color w:val="000000"/>
              </w:rPr>
            </w:pPr>
          </w:p>
        </w:tc>
        <w:tc>
          <w:tcPr>
            <w:tcW w:w="1347" w:type="dxa"/>
            <w:tcBorders>
              <w:top w:val="single" w:sz="6" w:space="0" w:color="auto"/>
              <w:left w:val="nil"/>
              <w:bottom w:val="single" w:sz="6" w:space="0" w:color="auto"/>
              <w:right w:val="nil"/>
            </w:tcBorders>
          </w:tcPr>
          <w:p w:rsidR="00220D06" w:rsidRPr="007C5712" w:rsidRDefault="00220D06" w:rsidP="00220D06">
            <w:pPr>
              <w:autoSpaceDE w:val="0"/>
              <w:autoSpaceDN w:val="0"/>
              <w:adjustRightInd w:val="0"/>
              <w:spacing w:line="360" w:lineRule="auto"/>
              <w:jc w:val="both"/>
              <w:rPr>
                <w:rFonts w:asciiTheme="majorHAnsi" w:eastAsiaTheme="minorHAnsi" w:hAnsiTheme="majorHAnsi" w:cs="Calibri"/>
                <w:b/>
                <w:bCs/>
                <w:color w:val="000000"/>
              </w:rPr>
            </w:pPr>
          </w:p>
        </w:tc>
        <w:tc>
          <w:tcPr>
            <w:tcW w:w="1346" w:type="dxa"/>
            <w:tcBorders>
              <w:top w:val="single" w:sz="6" w:space="0" w:color="auto"/>
              <w:left w:val="nil"/>
              <w:bottom w:val="single" w:sz="6" w:space="0" w:color="auto"/>
              <w:right w:val="single" w:sz="6" w:space="0" w:color="auto"/>
            </w:tcBorders>
          </w:tcPr>
          <w:p w:rsidR="00220D06" w:rsidRPr="007C5712" w:rsidRDefault="00220D06" w:rsidP="00220D06">
            <w:pPr>
              <w:autoSpaceDE w:val="0"/>
              <w:autoSpaceDN w:val="0"/>
              <w:adjustRightInd w:val="0"/>
              <w:spacing w:line="360" w:lineRule="auto"/>
              <w:jc w:val="both"/>
              <w:rPr>
                <w:rFonts w:asciiTheme="majorHAnsi" w:eastAsiaTheme="minorHAnsi" w:hAnsiTheme="majorHAnsi" w:cs="Calibri"/>
                <w:b/>
                <w:bCs/>
                <w:color w:val="000000"/>
              </w:rPr>
            </w:pPr>
          </w:p>
        </w:tc>
      </w:tr>
      <w:tr w:rsidR="00220D06" w:rsidRPr="007C5712" w:rsidTr="00220D06">
        <w:trPr>
          <w:trHeight w:val="312"/>
          <w:tblHeader/>
          <w:jc w:val="center"/>
        </w:trPr>
        <w:tc>
          <w:tcPr>
            <w:tcW w:w="811" w:type="dxa"/>
            <w:tcBorders>
              <w:top w:val="single" w:sz="6" w:space="0" w:color="auto"/>
              <w:left w:val="single" w:sz="6" w:space="0" w:color="auto"/>
              <w:bottom w:val="single" w:sz="6" w:space="0" w:color="auto"/>
              <w:right w:val="single" w:sz="6" w:space="0" w:color="auto"/>
            </w:tcBorders>
          </w:tcPr>
          <w:p w:rsidR="00220D06" w:rsidRPr="00166634" w:rsidRDefault="00220D06" w:rsidP="00220D06">
            <w:pPr>
              <w:autoSpaceDE w:val="0"/>
              <w:autoSpaceDN w:val="0"/>
              <w:adjustRightInd w:val="0"/>
              <w:spacing w:line="360" w:lineRule="auto"/>
              <w:jc w:val="center"/>
              <w:rPr>
                <w:rFonts w:asciiTheme="majorHAnsi" w:eastAsiaTheme="minorHAnsi" w:hAnsiTheme="majorHAnsi" w:cs="Calibri"/>
                <w:b/>
                <w:color w:val="000000"/>
              </w:rPr>
            </w:pPr>
            <w:r w:rsidRPr="00166634">
              <w:rPr>
                <w:rFonts w:asciiTheme="majorHAnsi" w:eastAsiaTheme="minorHAnsi" w:hAnsiTheme="majorHAnsi" w:cs="Calibri"/>
                <w:b/>
                <w:color w:val="000000"/>
              </w:rPr>
              <w:t>S.No</w:t>
            </w:r>
          </w:p>
        </w:tc>
        <w:tc>
          <w:tcPr>
            <w:tcW w:w="3245" w:type="dxa"/>
            <w:tcBorders>
              <w:top w:val="single" w:sz="6" w:space="0" w:color="auto"/>
              <w:left w:val="single" w:sz="6" w:space="0" w:color="auto"/>
              <w:bottom w:val="single" w:sz="6" w:space="0" w:color="auto"/>
              <w:right w:val="single" w:sz="6" w:space="0" w:color="auto"/>
            </w:tcBorders>
          </w:tcPr>
          <w:p w:rsidR="00220D06" w:rsidRPr="00166634" w:rsidRDefault="00220D06" w:rsidP="00220D06">
            <w:pPr>
              <w:autoSpaceDE w:val="0"/>
              <w:autoSpaceDN w:val="0"/>
              <w:adjustRightInd w:val="0"/>
              <w:spacing w:line="360" w:lineRule="auto"/>
              <w:jc w:val="center"/>
              <w:rPr>
                <w:rFonts w:asciiTheme="majorHAnsi" w:eastAsiaTheme="minorHAnsi" w:hAnsiTheme="majorHAnsi" w:cs="Calibri"/>
                <w:b/>
                <w:color w:val="000000"/>
              </w:rPr>
            </w:pPr>
            <w:r w:rsidRPr="00166634">
              <w:rPr>
                <w:rFonts w:asciiTheme="majorHAnsi" w:eastAsiaTheme="minorHAnsi" w:hAnsiTheme="majorHAnsi" w:cs="Calibri"/>
                <w:b/>
                <w:color w:val="000000"/>
              </w:rPr>
              <w:t>Item</w:t>
            </w:r>
          </w:p>
        </w:tc>
        <w:tc>
          <w:tcPr>
            <w:tcW w:w="1346" w:type="dxa"/>
            <w:tcBorders>
              <w:top w:val="single" w:sz="6" w:space="0" w:color="auto"/>
              <w:left w:val="single" w:sz="6" w:space="0" w:color="auto"/>
              <w:bottom w:val="single" w:sz="6" w:space="0" w:color="auto"/>
              <w:right w:val="single" w:sz="6" w:space="0" w:color="auto"/>
            </w:tcBorders>
          </w:tcPr>
          <w:p w:rsidR="00220D06" w:rsidRPr="00166634" w:rsidRDefault="00220D06" w:rsidP="00220D06">
            <w:pPr>
              <w:autoSpaceDE w:val="0"/>
              <w:autoSpaceDN w:val="0"/>
              <w:adjustRightInd w:val="0"/>
              <w:spacing w:line="360" w:lineRule="auto"/>
              <w:jc w:val="center"/>
              <w:rPr>
                <w:rFonts w:asciiTheme="majorHAnsi" w:eastAsiaTheme="minorHAnsi" w:hAnsiTheme="majorHAnsi" w:cs="Calibri"/>
                <w:b/>
                <w:color w:val="000000"/>
              </w:rPr>
            </w:pPr>
            <w:r w:rsidRPr="00166634">
              <w:rPr>
                <w:rFonts w:asciiTheme="majorHAnsi" w:eastAsiaTheme="minorHAnsi" w:hAnsiTheme="majorHAnsi" w:cs="Calibri"/>
                <w:b/>
                <w:color w:val="000000"/>
              </w:rPr>
              <w:t>Level</w:t>
            </w:r>
          </w:p>
        </w:tc>
        <w:tc>
          <w:tcPr>
            <w:tcW w:w="1347" w:type="dxa"/>
            <w:tcBorders>
              <w:top w:val="single" w:sz="6" w:space="0" w:color="auto"/>
              <w:left w:val="single" w:sz="6" w:space="0" w:color="auto"/>
              <w:bottom w:val="single" w:sz="6" w:space="0" w:color="auto"/>
              <w:right w:val="single" w:sz="6" w:space="0" w:color="auto"/>
            </w:tcBorders>
          </w:tcPr>
          <w:p w:rsidR="00220D06" w:rsidRPr="00166634" w:rsidRDefault="00220D06" w:rsidP="00220D06">
            <w:pPr>
              <w:autoSpaceDE w:val="0"/>
              <w:autoSpaceDN w:val="0"/>
              <w:adjustRightInd w:val="0"/>
              <w:spacing w:line="360" w:lineRule="auto"/>
              <w:jc w:val="center"/>
              <w:rPr>
                <w:rFonts w:asciiTheme="majorHAnsi" w:eastAsiaTheme="minorHAnsi" w:hAnsiTheme="majorHAnsi" w:cs="Calibri"/>
                <w:b/>
                <w:color w:val="000000"/>
              </w:rPr>
            </w:pPr>
            <w:r w:rsidRPr="00166634">
              <w:rPr>
                <w:rFonts w:asciiTheme="majorHAnsi" w:eastAsiaTheme="minorHAnsi" w:hAnsiTheme="majorHAnsi" w:cs="Calibri"/>
                <w:b/>
                <w:color w:val="000000"/>
              </w:rPr>
              <w:t>Phy</w:t>
            </w:r>
          </w:p>
        </w:tc>
        <w:tc>
          <w:tcPr>
            <w:tcW w:w="1346" w:type="dxa"/>
            <w:tcBorders>
              <w:top w:val="single" w:sz="6" w:space="0" w:color="auto"/>
              <w:left w:val="single" w:sz="6" w:space="0" w:color="auto"/>
              <w:bottom w:val="single" w:sz="6" w:space="0" w:color="auto"/>
              <w:right w:val="single" w:sz="6" w:space="0" w:color="auto"/>
            </w:tcBorders>
          </w:tcPr>
          <w:p w:rsidR="00220D06" w:rsidRPr="00166634" w:rsidRDefault="00220D06" w:rsidP="00220D06">
            <w:pPr>
              <w:autoSpaceDE w:val="0"/>
              <w:autoSpaceDN w:val="0"/>
              <w:adjustRightInd w:val="0"/>
              <w:spacing w:line="360" w:lineRule="auto"/>
              <w:jc w:val="center"/>
              <w:rPr>
                <w:rFonts w:asciiTheme="majorHAnsi" w:eastAsiaTheme="minorHAnsi" w:hAnsiTheme="majorHAnsi" w:cs="Calibri"/>
                <w:b/>
                <w:color w:val="000000"/>
              </w:rPr>
            </w:pPr>
            <w:r w:rsidRPr="00166634">
              <w:rPr>
                <w:rFonts w:asciiTheme="majorHAnsi" w:eastAsiaTheme="minorHAnsi" w:hAnsiTheme="majorHAnsi" w:cs="Calibri"/>
                <w:b/>
                <w:color w:val="000000"/>
              </w:rPr>
              <w:t>Unit Cost</w:t>
            </w:r>
          </w:p>
        </w:tc>
        <w:tc>
          <w:tcPr>
            <w:tcW w:w="1347" w:type="dxa"/>
            <w:tcBorders>
              <w:top w:val="single" w:sz="6" w:space="0" w:color="auto"/>
              <w:left w:val="single" w:sz="6" w:space="0" w:color="auto"/>
              <w:bottom w:val="single" w:sz="6" w:space="0" w:color="auto"/>
              <w:right w:val="single" w:sz="6" w:space="0" w:color="auto"/>
            </w:tcBorders>
          </w:tcPr>
          <w:p w:rsidR="00220D06" w:rsidRPr="00166634" w:rsidRDefault="00220D06" w:rsidP="00220D06">
            <w:pPr>
              <w:autoSpaceDE w:val="0"/>
              <w:autoSpaceDN w:val="0"/>
              <w:adjustRightInd w:val="0"/>
              <w:spacing w:line="360" w:lineRule="auto"/>
              <w:jc w:val="center"/>
              <w:rPr>
                <w:rFonts w:asciiTheme="majorHAnsi" w:eastAsiaTheme="minorHAnsi" w:hAnsiTheme="majorHAnsi" w:cs="Calibri"/>
                <w:b/>
                <w:color w:val="000000"/>
              </w:rPr>
            </w:pPr>
            <w:r w:rsidRPr="00166634">
              <w:rPr>
                <w:rFonts w:asciiTheme="majorHAnsi" w:eastAsiaTheme="minorHAnsi" w:hAnsiTheme="majorHAnsi" w:cs="Calibri"/>
                <w:b/>
                <w:color w:val="000000"/>
              </w:rPr>
              <w:t>Days</w:t>
            </w:r>
          </w:p>
        </w:tc>
        <w:tc>
          <w:tcPr>
            <w:tcW w:w="1346" w:type="dxa"/>
            <w:tcBorders>
              <w:top w:val="single" w:sz="6" w:space="0" w:color="auto"/>
              <w:left w:val="single" w:sz="6" w:space="0" w:color="auto"/>
              <w:bottom w:val="single" w:sz="6" w:space="0" w:color="auto"/>
              <w:right w:val="single" w:sz="6" w:space="0" w:color="auto"/>
            </w:tcBorders>
          </w:tcPr>
          <w:p w:rsidR="00220D06" w:rsidRPr="00166634" w:rsidRDefault="00220D06" w:rsidP="00220D06">
            <w:pPr>
              <w:autoSpaceDE w:val="0"/>
              <w:autoSpaceDN w:val="0"/>
              <w:adjustRightInd w:val="0"/>
              <w:spacing w:line="360" w:lineRule="auto"/>
              <w:jc w:val="center"/>
              <w:rPr>
                <w:rFonts w:asciiTheme="majorHAnsi" w:eastAsiaTheme="minorHAnsi" w:hAnsiTheme="majorHAnsi" w:cs="Calibri"/>
                <w:b/>
                <w:color w:val="000000"/>
              </w:rPr>
            </w:pPr>
            <w:r w:rsidRPr="00166634">
              <w:rPr>
                <w:rFonts w:asciiTheme="majorHAnsi" w:eastAsiaTheme="minorHAnsi" w:hAnsiTheme="majorHAnsi" w:cs="Calibri"/>
                <w:b/>
                <w:color w:val="000000"/>
              </w:rPr>
              <w:t>Fin</w:t>
            </w:r>
          </w:p>
        </w:tc>
      </w:tr>
      <w:tr w:rsidR="00220D06" w:rsidRPr="007C5712" w:rsidTr="00220D06">
        <w:trPr>
          <w:trHeight w:val="936"/>
          <w:jc w:val="center"/>
        </w:trPr>
        <w:tc>
          <w:tcPr>
            <w:tcW w:w="811"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1</w:t>
            </w:r>
          </w:p>
        </w:tc>
        <w:tc>
          <w:tcPr>
            <w:tcW w:w="3245" w:type="dxa"/>
            <w:tcBorders>
              <w:top w:val="single" w:sz="6" w:space="0" w:color="auto"/>
              <w:left w:val="single" w:sz="6" w:space="0" w:color="auto"/>
              <w:bottom w:val="single" w:sz="6" w:space="0" w:color="auto"/>
              <w:right w:val="single" w:sz="6" w:space="0" w:color="auto"/>
            </w:tcBorders>
          </w:tcPr>
          <w:p w:rsidR="00220D06" w:rsidRPr="007C5712" w:rsidRDefault="00220D06" w:rsidP="00220D06">
            <w:pPr>
              <w:autoSpaceDE w:val="0"/>
              <w:autoSpaceDN w:val="0"/>
              <w:adjustRightInd w:val="0"/>
              <w:spacing w:line="360" w:lineRule="auto"/>
              <w:jc w:val="both"/>
              <w:rPr>
                <w:rFonts w:asciiTheme="majorHAnsi" w:eastAsiaTheme="minorHAnsi" w:hAnsiTheme="majorHAnsi" w:cs="Calibri"/>
                <w:color w:val="000000"/>
              </w:rPr>
            </w:pPr>
            <w:r w:rsidRPr="007C5712">
              <w:rPr>
                <w:rFonts w:asciiTheme="majorHAnsi" w:eastAsiaTheme="minorHAnsi" w:hAnsiTheme="majorHAnsi" w:cs="Calibri"/>
                <w:color w:val="000000"/>
              </w:rPr>
              <w:t>Preparation &amp; Printing of Adoescent Education and Empowerment Brochures</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State</w:t>
            </w:r>
          </w:p>
        </w:tc>
        <w:tc>
          <w:tcPr>
            <w:tcW w:w="1347"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4000</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0.001</w:t>
            </w:r>
          </w:p>
        </w:tc>
        <w:tc>
          <w:tcPr>
            <w:tcW w:w="1347"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1</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4</w:t>
            </w:r>
          </w:p>
        </w:tc>
      </w:tr>
      <w:tr w:rsidR="00220D06" w:rsidRPr="007C5712" w:rsidTr="00220D06">
        <w:trPr>
          <w:trHeight w:val="936"/>
          <w:jc w:val="center"/>
        </w:trPr>
        <w:tc>
          <w:tcPr>
            <w:tcW w:w="811"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2</w:t>
            </w:r>
          </w:p>
        </w:tc>
        <w:tc>
          <w:tcPr>
            <w:tcW w:w="3245" w:type="dxa"/>
            <w:tcBorders>
              <w:top w:val="single" w:sz="6" w:space="0" w:color="auto"/>
              <w:left w:val="single" w:sz="6" w:space="0" w:color="auto"/>
              <w:bottom w:val="single" w:sz="6" w:space="0" w:color="auto"/>
              <w:right w:val="single" w:sz="6" w:space="0" w:color="auto"/>
            </w:tcBorders>
          </w:tcPr>
          <w:p w:rsidR="00220D06" w:rsidRPr="007C5712" w:rsidRDefault="00220D06" w:rsidP="00220D06">
            <w:pPr>
              <w:autoSpaceDE w:val="0"/>
              <w:autoSpaceDN w:val="0"/>
              <w:adjustRightInd w:val="0"/>
              <w:spacing w:line="360" w:lineRule="auto"/>
              <w:jc w:val="both"/>
              <w:rPr>
                <w:rFonts w:asciiTheme="majorHAnsi" w:eastAsiaTheme="minorHAnsi" w:hAnsiTheme="majorHAnsi" w:cs="Calibri"/>
                <w:color w:val="000000"/>
              </w:rPr>
            </w:pPr>
            <w:r w:rsidRPr="007C5712">
              <w:rPr>
                <w:rFonts w:asciiTheme="majorHAnsi" w:eastAsiaTheme="minorHAnsi" w:hAnsiTheme="majorHAnsi" w:cs="Calibri"/>
                <w:color w:val="000000"/>
              </w:rPr>
              <w:t>Review Workshop and Orientation to  school Heads +  GFTs (State Level)</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State</w:t>
            </w:r>
          </w:p>
        </w:tc>
        <w:tc>
          <w:tcPr>
            <w:tcW w:w="1347"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867</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0.018</w:t>
            </w:r>
          </w:p>
        </w:tc>
        <w:tc>
          <w:tcPr>
            <w:tcW w:w="1347"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1</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15.606</w:t>
            </w:r>
          </w:p>
        </w:tc>
      </w:tr>
      <w:tr w:rsidR="00220D06" w:rsidRPr="007C5712" w:rsidTr="00220D06">
        <w:trPr>
          <w:trHeight w:val="624"/>
          <w:jc w:val="center"/>
        </w:trPr>
        <w:tc>
          <w:tcPr>
            <w:tcW w:w="811"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3</w:t>
            </w:r>
          </w:p>
        </w:tc>
        <w:tc>
          <w:tcPr>
            <w:tcW w:w="3245" w:type="dxa"/>
            <w:tcBorders>
              <w:top w:val="single" w:sz="6" w:space="0" w:color="auto"/>
              <w:left w:val="single" w:sz="6" w:space="0" w:color="auto"/>
              <w:bottom w:val="single" w:sz="6" w:space="0" w:color="auto"/>
              <w:right w:val="single" w:sz="6" w:space="0" w:color="auto"/>
            </w:tcBorders>
          </w:tcPr>
          <w:p w:rsidR="00220D06" w:rsidRPr="007C5712" w:rsidRDefault="00220D06" w:rsidP="00220D06">
            <w:pPr>
              <w:autoSpaceDE w:val="0"/>
              <w:autoSpaceDN w:val="0"/>
              <w:adjustRightInd w:val="0"/>
              <w:spacing w:line="360" w:lineRule="auto"/>
              <w:jc w:val="both"/>
              <w:rPr>
                <w:rFonts w:asciiTheme="majorHAnsi" w:eastAsiaTheme="minorHAnsi" w:hAnsiTheme="majorHAnsi" w:cs="Calibri"/>
                <w:color w:val="000000"/>
              </w:rPr>
            </w:pPr>
            <w:r w:rsidRPr="007C5712">
              <w:rPr>
                <w:rFonts w:asciiTheme="majorHAnsi" w:eastAsiaTheme="minorHAnsi" w:hAnsiTheme="majorHAnsi" w:cs="Calibri"/>
                <w:color w:val="000000"/>
              </w:rPr>
              <w:t>Capacity Building to members of GCECs @12 girls per school</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District</w:t>
            </w:r>
          </w:p>
        </w:tc>
        <w:tc>
          <w:tcPr>
            <w:tcW w:w="1347"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45864</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0.0005</w:t>
            </w:r>
          </w:p>
        </w:tc>
        <w:tc>
          <w:tcPr>
            <w:tcW w:w="1347"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1</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22.932</w:t>
            </w:r>
          </w:p>
        </w:tc>
      </w:tr>
      <w:tr w:rsidR="00220D06" w:rsidRPr="007C5712" w:rsidTr="00220D06">
        <w:trPr>
          <w:trHeight w:val="381"/>
          <w:jc w:val="center"/>
        </w:trPr>
        <w:tc>
          <w:tcPr>
            <w:tcW w:w="811"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4</w:t>
            </w:r>
          </w:p>
        </w:tc>
        <w:tc>
          <w:tcPr>
            <w:tcW w:w="3245" w:type="dxa"/>
            <w:tcBorders>
              <w:top w:val="single" w:sz="6" w:space="0" w:color="auto"/>
              <w:left w:val="single" w:sz="6" w:space="0" w:color="auto"/>
              <w:bottom w:val="single" w:sz="6" w:space="0" w:color="auto"/>
              <w:right w:val="single" w:sz="6" w:space="0" w:color="auto"/>
            </w:tcBorders>
          </w:tcPr>
          <w:p w:rsidR="00220D06" w:rsidRPr="007C5712" w:rsidRDefault="00220D06" w:rsidP="00220D06">
            <w:pPr>
              <w:autoSpaceDE w:val="0"/>
              <w:autoSpaceDN w:val="0"/>
              <w:adjustRightInd w:val="0"/>
              <w:spacing w:line="360" w:lineRule="auto"/>
              <w:jc w:val="both"/>
              <w:rPr>
                <w:rFonts w:asciiTheme="majorHAnsi" w:eastAsiaTheme="minorHAnsi" w:hAnsiTheme="majorHAnsi" w:cs="Calibri"/>
                <w:color w:val="000000"/>
              </w:rPr>
            </w:pPr>
            <w:r w:rsidRPr="007C5712">
              <w:rPr>
                <w:rFonts w:asciiTheme="majorHAnsi" w:eastAsiaTheme="minorHAnsi" w:hAnsiTheme="majorHAnsi" w:cs="Calibri"/>
                <w:color w:val="000000"/>
              </w:rPr>
              <w:t xml:space="preserve">Organization of monthly meetings with convergence with line departments (i.e., </w:t>
            </w:r>
            <w:r w:rsidRPr="007C5712">
              <w:rPr>
                <w:rFonts w:asciiTheme="majorHAnsi" w:eastAsiaTheme="minorHAnsi" w:hAnsiTheme="majorHAnsi" w:cs="Calibri"/>
                <w:color w:val="000000"/>
              </w:rPr>
              <w:lastRenderedPageBreak/>
              <w:t>Police, Health, WCW)</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lastRenderedPageBreak/>
              <w:t>School</w:t>
            </w:r>
          </w:p>
        </w:tc>
        <w:tc>
          <w:tcPr>
            <w:tcW w:w="1347"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3822</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0.0075</w:t>
            </w:r>
          </w:p>
        </w:tc>
        <w:tc>
          <w:tcPr>
            <w:tcW w:w="1347"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7</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200.655</w:t>
            </w:r>
          </w:p>
        </w:tc>
      </w:tr>
      <w:tr w:rsidR="00220D06" w:rsidRPr="007C5712" w:rsidTr="00220D06">
        <w:trPr>
          <w:trHeight w:val="936"/>
          <w:jc w:val="center"/>
        </w:trPr>
        <w:tc>
          <w:tcPr>
            <w:tcW w:w="811"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lastRenderedPageBreak/>
              <w:t>5</w:t>
            </w:r>
          </w:p>
        </w:tc>
        <w:tc>
          <w:tcPr>
            <w:tcW w:w="3245" w:type="dxa"/>
            <w:tcBorders>
              <w:top w:val="single" w:sz="6" w:space="0" w:color="auto"/>
              <w:left w:val="single" w:sz="6" w:space="0" w:color="auto"/>
              <w:bottom w:val="single" w:sz="6" w:space="0" w:color="auto"/>
              <w:right w:val="single" w:sz="6" w:space="0" w:color="auto"/>
            </w:tcBorders>
          </w:tcPr>
          <w:p w:rsidR="00220D06" w:rsidRPr="007C5712" w:rsidRDefault="00220D06" w:rsidP="00220D06">
            <w:pPr>
              <w:autoSpaceDE w:val="0"/>
              <w:autoSpaceDN w:val="0"/>
              <w:adjustRightInd w:val="0"/>
              <w:spacing w:line="360" w:lineRule="auto"/>
              <w:jc w:val="both"/>
              <w:rPr>
                <w:rFonts w:asciiTheme="majorHAnsi" w:eastAsiaTheme="minorHAnsi" w:hAnsiTheme="majorHAnsi" w:cs="Calibri"/>
                <w:color w:val="000000"/>
              </w:rPr>
            </w:pPr>
            <w:r w:rsidRPr="007C5712">
              <w:rPr>
                <w:rFonts w:asciiTheme="majorHAnsi" w:eastAsiaTheme="minorHAnsi" w:hAnsiTheme="majorHAnsi" w:cs="Calibri"/>
                <w:color w:val="000000"/>
              </w:rPr>
              <w:t>Booklet with activity sheets for girls @ Rs.135/- for GCEC members</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State</w:t>
            </w:r>
          </w:p>
        </w:tc>
        <w:tc>
          <w:tcPr>
            <w:tcW w:w="1347"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45864</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0.00135</w:t>
            </w:r>
          </w:p>
        </w:tc>
        <w:tc>
          <w:tcPr>
            <w:tcW w:w="1347"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1</w:t>
            </w:r>
          </w:p>
        </w:tc>
        <w:tc>
          <w:tcPr>
            <w:tcW w:w="1346" w:type="dxa"/>
            <w:tcBorders>
              <w:top w:val="single" w:sz="6" w:space="0" w:color="auto"/>
              <w:left w:val="single" w:sz="6" w:space="0" w:color="auto"/>
              <w:bottom w:val="single" w:sz="6" w:space="0" w:color="auto"/>
              <w:right w:val="single" w:sz="6" w:space="0" w:color="auto"/>
            </w:tcBorders>
            <w:vAlign w:val="center"/>
          </w:tcPr>
          <w:p w:rsidR="00220D06" w:rsidRPr="007C5712" w:rsidRDefault="00220D06" w:rsidP="00220D06">
            <w:pPr>
              <w:autoSpaceDE w:val="0"/>
              <w:autoSpaceDN w:val="0"/>
              <w:adjustRightInd w:val="0"/>
              <w:spacing w:line="360" w:lineRule="auto"/>
              <w:jc w:val="center"/>
              <w:rPr>
                <w:rFonts w:asciiTheme="majorHAnsi" w:eastAsiaTheme="minorHAnsi" w:hAnsiTheme="majorHAnsi" w:cs="Calibri"/>
                <w:color w:val="000000"/>
              </w:rPr>
            </w:pPr>
            <w:r w:rsidRPr="007C5712">
              <w:rPr>
                <w:rFonts w:asciiTheme="majorHAnsi" w:eastAsiaTheme="minorHAnsi" w:hAnsiTheme="majorHAnsi" w:cs="Calibri"/>
                <w:color w:val="000000"/>
              </w:rPr>
              <w:t>61.9164</w:t>
            </w:r>
          </w:p>
        </w:tc>
      </w:tr>
      <w:tr w:rsidR="00220D06" w:rsidRPr="007C5712" w:rsidTr="00220D06">
        <w:trPr>
          <w:trHeight w:val="312"/>
          <w:jc w:val="center"/>
        </w:trPr>
        <w:tc>
          <w:tcPr>
            <w:tcW w:w="9442" w:type="dxa"/>
            <w:gridSpan w:val="6"/>
            <w:tcBorders>
              <w:top w:val="single" w:sz="6" w:space="0" w:color="auto"/>
              <w:left w:val="single" w:sz="6" w:space="0" w:color="auto"/>
              <w:bottom w:val="single" w:sz="6" w:space="0" w:color="auto"/>
              <w:right w:val="single" w:sz="6" w:space="0" w:color="auto"/>
            </w:tcBorders>
          </w:tcPr>
          <w:p w:rsidR="00220D06" w:rsidRPr="00166634" w:rsidRDefault="00220D06" w:rsidP="00220D06">
            <w:pPr>
              <w:autoSpaceDE w:val="0"/>
              <w:autoSpaceDN w:val="0"/>
              <w:adjustRightInd w:val="0"/>
              <w:spacing w:line="360" w:lineRule="auto"/>
              <w:jc w:val="center"/>
              <w:rPr>
                <w:rFonts w:asciiTheme="majorHAnsi" w:eastAsiaTheme="minorHAnsi" w:hAnsiTheme="majorHAnsi" w:cs="Calibri"/>
                <w:b/>
                <w:color w:val="000000"/>
              </w:rPr>
            </w:pPr>
            <w:r w:rsidRPr="00166634">
              <w:rPr>
                <w:rFonts w:asciiTheme="majorHAnsi" w:eastAsiaTheme="minorHAnsi" w:hAnsiTheme="majorHAnsi" w:cs="Calibri"/>
                <w:b/>
                <w:color w:val="000000"/>
              </w:rPr>
              <w:t>TOTAL</w:t>
            </w:r>
          </w:p>
        </w:tc>
        <w:tc>
          <w:tcPr>
            <w:tcW w:w="1346" w:type="dxa"/>
            <w:tcBorders>
              <w:top w:val="single" w:sz="6" w:space="0" w:color="auto"/>
              <w:left w:val="single" w:sz="6" w:space="0" w:color="auto"/>
              <w:bottom w:val="single" w:sz="6" w:space="0" w:color="auto"/>
              <w:right w:val="single" w:sz="6" w:space="0" w:color="auto"/>
            </w:tcBorders>
          </w:tcPr>
          <w:p w:rsidR="00220D06" w:rsidRPr="007C5712" w:rsidRDefault="00220D06" w:rsidP="00220D06">
            <w:pPr>
              <w:autoSpaceDE w:val="0"/>
              <w:autoSpaceDN w:val="0"/>
              <w:adjustRightInd w:val="0"/>
              <w:spacing w:line="360" w:lineRule="auto"/>
              <w:jc w:val="both"/>
              <w:rPr>
                <w:rFonts w:asciiTheme="majorHAnsi" w:eastAsiaTheme="minorHAnsi" w:hAnsiTheme="majorHAnsi" w:cs="Calibri"/>
                <w:b/>
                <w:color w:val="000000"/>
              </w:rPr>
            </w:pPr>
            <w:r w:rsidRPr="007C5712">
              <w:rPr>
                <w:rFonts w:asciiTheme="majorHAnsi" w:eastAsiaTheme="minorHAnsi" w:hAnsiTheme="majorHAnsi" w:cs="Calibri"/>
                <w:b/>
                <w:color w:val="000000"/>
              </w:rPr>
              <w:t>305.1094</w:t>
            </w:r>
          </w:p>
        </w:tc>
      </w:tr>
    </w:tbl>
    <w:p w:rsidR="00657744" w:rsidRDefault="00657744" w:rsidP="00220D06">
      <w:pPr>
        <w:spacing w:after="200" w:line="360" w:lineRule="auto"/>
        <w:jc w:val="both"/>
        <w:rPr>
          <w:rFonts w:asciiTheme="majorHAnsi" w:hAnsiTheme="majorHAnsi"/>
          <w:b/>
        </w:rPr>
      </w:pPr>
    </w:p>
    <w:p w:rsidR="00220D06" w:rsidRPr="007C5712" w:rsidRDefault="00220D06" w:rsidP="00220D06">
      <w:pPr>
        <w:spacing w:after="200" w:line="360" w:lineRule="auto"/>
        <w:jc w:val="both"/>
        <w:rPr>
          <w:rFonts w:asciiTheme="majorHAnsi" w:hAnsiTheme="majorHAnsi"/>
          <w:b/>
        </w:rPr>
      </w:pPr>
      <w:r w:rsidRPr="007C5712">
        <w:rPr>
          <w:rFonts w:asciiTheme="majorHAnsi" w:hAnsiTheme="majorHAnsi"/>
          <w:b/>
        </w:rPr>
        <w:t>Recommendation</w:t>
      </w:r>
      <w:r>
        <w:rPr>
          <w:rFonts w:asciiTheme="majorHAnsi" w:hAnsiTheme="majorHAnsi"/>
          <w:b/>
        </w:rPr>
        <w:t>:</w:t>
      </w:r>
    </w:p>
    <w:p w:rsidR="00220D06" w:rsidRPr="00166634" w:rsidRDefault="00220D06" w:rsidP="00220D06">
      <w:pPr>
        <w:spacing w:after="200" w:line="360" w:lineRule="auto"/>
        <w:jc w:val="both"/>
        <w:rPr>
          <w:rFonts w:asciiTheme="majorHAnsi" w:hAnsiTheme="majorHAnsi"/>
          <w:i/>
        </w:rPr>
      </w:pPr>
      <w:r w:rsidRPr="00166634">
        <w:rPr>
          <w:rFonts w:asciiTheme="majorHAnsi" w:hAnsiTheme="majorHAnsi"/>
          <w:i/>
        </w:rPr>
        <w:t>Recommended Rs 191.10 lakh. State is advised to follow the guidelines of recently launched School Health Programme a joint venture of MHRD and Mo H&amp; FW.</w:t>
      </w:r>
    </w:p>
    <w:p w:rsidR="00220D06" w:rsidRPr="00E72B38" w:rsidRDefault="00220D06" w:rsidP="00220D06">
      <w:pPr>
        <w:rPr>
          <w:b/>
          <w:color w:val="000000"/>
        </w:rPr>
      </w:pPr>
      <w:proofErr w:type="gramStart"/>
      <w:r w:rsidRPr="00E72B38">
        <w:rPr>
          <w:b/>
          <w:color w:val="000000"/>
        </w:rPr>
        <w:t>Bicycles  of</w:t>
      </w:r>
      <w:proofErr w:type="gramEnd"/>
      <w:r w:rsidRPr="00E72B38">
        <w:rPr>
          <w:b/>
          <w:color w:val="000000"/>
        </w:rPr>
        <w:t xml:space="preserve"> Aspirational Districts  for the Year  2020-21</w:t>
      </w:r>
    </w:p>
    <w:p w:rsidR="00220D06" w:rsidRPr="00E72B38" w:rsidRDefault="00220D06" w:rsidP="00220D06"/>
    <w:p w:rsidR="00220D06" w:rsidRPr="00E72B38" w:rsidRDefault="00220D06" w:rsidP="00657744">
      <w:pPr>
        <w:jc w:val="both"/>
      </w:pPr>
      <w:r w:rsidRPr="00E72B38">
        <w:t>The non availability of transport facility provisions leads to drop out especially at high school level. In order to ensure the 100 enrollment  and provide access to continuous schooling,  is proposed to provide Bicycles to all the girl students  of Upper primary, secondary and higher secondary grades by 2022-23 in phased manner with the following plan of action in all the 4 aspirational districts (KomarumbheemAsifabad, Jayashankarbhupalpally, Bhadradrikothagudem and Mulugu districts) of Telangana state.</w:t>
      </w:r>
    </w:p>
    <w:p w:rsidR="00220D06" w:rsidRPr="00E72B38" w:rsidRDefault="00220D06" w:rsidP="00657744">
      <w:pPr>
        <w:spacing w:after="200" w:line="276" w:lineRule="auto"/>
        <w:jc w:val="both"/>
        <w:rPr>
          <w:sz w:val="14"/>
          <w:szCs w:val="14"/>
        </w:rPr>
      </w:pPr>
    </w:p>
    <w:p w:rsidR="00220D06" w:rsidRPr="00E72B38" w:rsidRDefault="00220D06" w:rsidP="00220D06">
      <w:pPr>
        <w:spacing w:after="200" w:line="276" w:lineRule="auto"/>
        <w:rPr>
          <w:b/>
        </w:rPr>
      </w:pPr>
      <w:r w:rsidRPr="00E72B38">
        <w:rPr>
          <w:b/>
        </w:rPr>
        <w:t>Proposal for the year 2020-21:</w:t>
      </w:r>
    </w:p>
    <w:p w:rsidR="00220D06" w:rsidRPr="00E72B38" w:rsidRDefault="00220D06" w:rsidP="00220D06">
      <w:pPr>
        <w:spacing w:after="200" w:line="276" w:lineRule="auto"/>
      </w:pPr>
      <w:r w:rsidRPr="00E72B38">
        <w:t>For the year 2020-21, it is proposed to provide Bicycles to 5626 girl students from all the 4 aspirational districts. The proposed cost of each Bicycle unit is Rs. 6000.  The details are given below.</w:t>
      </w:r>
    </w:p>
    <w:tbl>
      <w:tblPr>
        <w:tblW w:w="9089" w:type="dxa"/>
        <w:tblInd w:w="91" w:type="dxa"/>
        <w:tblLook w:val="04A0"/>
      </w:tblPr>
      <w:tblGrid>
        <w:gridCol w:w="974"/>
        <w:gridCol w:w="2723"/>
        <w:gridCol w:w="1720"/>
        <w:gridCol w:w="1440"/>
        <w:gridCol w:w="2232"/>
      </w:tblGrid>
      <w:tr w:rsidR="00220D06" w:rsidRPr="00E72B38" w:rsidTr="00220D06">
        <w:trPr>
          <w:trHeight w:val="218"/>
        </w:trPr>
        <w:tc>
          <w:tcPr>
            <w:tcW w:w="9089" w:type="dxa"/>
            <w:gridSpan w:val="5"/>
            <w:tcBorders>
              <w:top w:val="nil"/>
              <w:left w:val="nil"/>
              <w:bottom w:val="single" w:sz="4" w:space="0" w:color="auto"/>
              <w:right w:val="nil"/>
            </w:tcBorders>
            <w:shd w:val="clear" w:color="auto" w:fill="auto"/>
            <w:noWrap/>
            <w:vAlign w:val="center"/>
            <w:hideMark/>
          </w:tcPr>
          <w:p w:rsidR="00220D06" w:rsidRPr="00E72B38" w:rsidRDefault="00220D06" w:rsidP="00220D06">
            <w:pPr>
              <w:spacing w:after="200"/>
              <w:rPr>
                <w:b/>
              </w:rPr>
            </w:pPr>
            <w:r w:rsidRPr="00E72B38">
              <w:rPr>
                <w:b/>
              </w:rPr>
              <w:t>Proposal for Bicycles  of Aspirational Districts  for the Year  2020-21</w:t>
            </w:r>
          </w:p>
        </w:tc>
      </w:tr>
      <w:tr w:rsidR="00220D06" w:rsidRPr="00E72B38" w:rsidTr="00220D06">
        <w:trPr>
          <w:trHeight w:val="456"/>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20D06" w:rsidRPr="00E72B38" w:rsidRDefault="00220D06" w:rsidP="00220D06">
            <w:pPr>
              <w:spacing w:after="200"/>
              <w:rPr>
                <w:b/>
              </w:rPr>
            </w:pPr>
            <w:r w:rsidRPr="00E72B38">
              <w:rPr>
                <w:b/>
              </w:rPr>
              <w:t xml:space="preserve">Sl.No. </w:t>
            </w:r>
          </w:p>
        </w:tc>
        <w:tc>
          <w:tcPr>
            <w:tcW w:w="2723"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rPr>
                <w:b/>
              </w:rPr>
            </w:pPr>
            <w:r w:rsidRPr="00E72B38">
              <w:rPr>
                <w:b/>
              </w:rPr>
              <w:t>District Name</w:t>
            </w:r>
          </w:p>
        </w:tc>
        <w:tc>
          <w:tcPr>
            <w:tcW w:w="172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rPr>
                <w:b/>
              </w:rPr>
            </w:pPr>
            <w:r w:rsidRPr="00E72B38">
              <w:rPr>
                <w:b/>
              </w:rPr>
              <w:t xml:space="preserve">Girls Enrolment </w:t>
            </w:r>
          </w:p>
        </w:tc>
        <w:tc>
          <w:tcPr>
            <w:tcW w:w="144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rPr>
                <w:b/>
              </w:rPr>
            </w:pPr>
            <w:r w:rsidRPr="00E72B38">
              <w:rPr>
                <w:b/>
              </w:rPr>
              <w:t>Unit Cost (in lakhs)</w:t>
            </w:r>
          </w:p>
        </w:tc>
        <w:tc>
          <w:tcPr>
            <w:tcW w:w="2232" w:type="dxa"/>
            <w:tcBorders>
              <w:top w:val="nil"/>
              <w:left w:val="nil"/>
              <w:bottom w:val="single" w:sz="4" w:space="0" w:color="auto"/>
              <w:right w:val="single" w:sz="4" w:space="0" w:color="auto"/>
            </w:tcBorders>
            <w:shd w:val="clear" w:color="auto" w:fill="auto"/>
            <w:vAlign w:val="center"/>
            <w:hideMark/>
          </w:tcPr>
          <w:p w:rsidR="00220D06" w:rsidRPr="00E72B38" w:rsidRDefault="00220D06" w:rsidP="00220D06">
            <w:pPr>
              <w:spacing w:after="200"/>
              <w:rPr>
                <w:b/>
              </w:rPr>
            </w:pPr>
            <w:r w:rsidRPr="00E72B38">
              <w:rPr>
                <w:b/>
              </w:rPr>
              <w:t>Total Amount in (in lakhs) Rs.</w:t>
            </w:r>
          </w:p>
        </w:tc>
      </w:tr>
      <w:tr w:rsidR="00220D06" w:rsidRPr="00E72B38" w:rsidTr="00220D06">
        <w:trPr>
          <w:trHeight w:val="311"/>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1</w:t>
            </w:r>
          </w:p>
        </w:tc>
        <w:tc>
          <w:tcPr>
            <w:tcW w:w="2723"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KomaramBheem</w:t>
            </w:r>
          </w:p>
        </w:tc>
        <w:tc>
          <w:tcPr>
            <w:tcW w:w="172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1470</w:t>
            </w:r>
          </w:p>
        </w:tc>
        <w:tc>
          <w:tcPr>
            <w:tcW w:w="144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0.06</w:t>
            </w:r>
          </w:p>
        </w:tc>
        <w:tc>
          <w:tcPr>
            <w:tcW w:w="2232"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88.2</w:t>
            </w:r>
          </w:p>
        </w:tc>
      </w:tr>
      <w:tr w:rsidR="00220D06" w:rsidRPr="00E72B38" w:rsidTr="00220D06">
        <w:trPr>
          <w:trHeight w:val="218"/>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2</w:t>
            </w:r>
          </w:p>
        </w:tc>
        <w:tc>
          <w:tcPr>
            <w:tcW w:w="2723"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Jayashankar</w:t>
            </w:r>
          </w:p>
        </w:tc>
        <w:tc>
          <w:tcPr>
            <w:tcW w:w="172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916</w:t>
            </w:r>
          </w:p>
        </w:tc>
        <w:tc>
          <w:tcPr>
            <w:tcW w:w="144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0.06</w:t>
            </w:r>
          </w:p>
        </w:tc>
        <w:tc>
          <w:tcPr>
            <w:tcW w:w="2232"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54.96</w:t>
            </w:r>
          </w:p>
        </w:tc>
      </w:tr>
      <w:tr w:rsidR="00220D06" w:rsidRPr="00E72B38" w:rsidTr="00220D06">
        <w:trPr>
          <w:trHeight w:val="218"/>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3</w:t>
            </w:r>
          </w:p>
        </w:tc>
        <w:tc>
          <w:tcPr>
            <w:tcW w:w="2723"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Bhadradri</w:t>
            </w:r>
          </w:p>
        </w:tc>
        <w:tc>
          <w:tcPr>
            <w:tcW w:w="172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2645</w:t>
            </w:r>
          </w:p>
        </w:tc>
        <w:tc>
          <w:tcPr>
            <w:tcW w:w="144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0.06</w:t>
            </w:r>
          </w:p>
        </w:tc>
        <w:tc>
          <w:tcPr>
            <w:tcW w:w="2232"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158.7</w:t>
            </w:r>
          </w:p>
        </w:tc>
      </w:tr>
      <w:tr w:rsidR="00220D06" w:rsidRPr="00E72B38" w:rsidTr="00220D06">
        <w:trPr>
          <w:trHeight w:val="218"/>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4</w:t>
            </w:r>
          </w:p>
        </w:tc>
        <w:tc>
          <w:tcPr>
            <w:tcW w:w="2723"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Mulugu</w:t>
            </w:r>
          </w:p>
        </w:tc>
        <w:tc>
          <w:tcPr>
            <w:tcW w:w="172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595</w:t>
            </w:r>
          </w:p>
        </w:tc>
        <w:tc>
          <w:tcPr>
            <w:tcW w:w="144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0.06</w:t>
            </w:r>
          </w:p>
        </w:tc>
        <w:tc>
          <w:tcPr>
            <w:tcW w:w="2232"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35.7</w:t>
            </w:r>
          </w:p>
        </w:tc>
      </w:tr>
      <w:tr w:rsidR="00220D06" w:rsidRPr="00E72B38" w:rsidTr="00220D06">
        <w:trPr>
          <w:trHeight w:val="218"/>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20D06" w:rsidRPr="00E72B38" w:rsidRDefault="00220D06" w:rsidP="00220D06">
            <w:pPr>
              <w:spacing w:after="200"/>
            </w:pPr>
            <w:r w:rsidRPr="00E72B38">
              <w:t> </w:t>
            </w:r>
          </w:p>
        </w:tc>
        <w:tc>
          <w:tcPr>
            <w:tcW w:w="2723"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rPr>
                <w:b/>
              </w:rPr>
            </w:pPr>
            <w:r w:rsidRPr="00E72B38">
              <w:t> </w:t>
            </w:r>
            <w:r w:rsidRPr="00E72B38">
              <w:rPr>
                <w:b/>
              </w:rPr>
              <w:t>Total</w:t>
            </w:r>
          </w:p>
        </w:tc>
        <w:tc>
          <w:tcPr>
            <w:tcW w:w="172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rPr>
                <w:b/>
              </w:rPr>
            </w:pPr>
            <w:r w:rsidRPr="00E72B38">
              <w:rPr>
                <w:b/>
              </w:rPr>
              <w:t>5626</w:t>
            </w:r>
          </w:p>
        </w:tc>
        <w:tc>
          <w:tcPr>
            <w:tcW w:w="1440"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rPr>
                <w:b/>
              </w:rPr>
            </w:pPr>
            <w:r w:rsidRPr="00E72B38">
              <w:rPr>
                <w:b/>
              </w:rPr>
              <w:t> </w:t>
            </w:r>
          </w:p>
        </w:tc>
        <w:tc>
          <w:tcPr>
            <w:tcW w:w="2232" w:type="dxa"/>
            <w:tcBorders>
              <w:top w:val="nil"/>
              <w:left w:val="nil"/>
              <w:bottom w:val="single" w:sz="4" w:space="0" w:color="auto"/>
              <w:right w:val="single" w:sz="4" w:space="0" w:color="auto"/>
            </w:tcBorders>
            <w:shd w:val="clear" w:color="auto" w:fill="auto"/>
            <w:noWrap/>
            <w:vAlign w:val="center"/>
            <w:hideMark/>
          </w:tcPr>
          <w:p w:rsidR="00220D06" w:rsidRPr="00E72B38" w:rsidRDefault="00220D06" w:rsidP="00220D06">
            <w:pPr>
              <w:spacing w:after="200"/>
              <w:rPr>
                <w:b/>
              </w:rPr>
            </w:pPr>
            <w:r w:rsidRPr="00E72B38">
              <w:rPr>
                <w:b/>
              </w:rPr>
              <w:t>337.56</w:t>
            </w:r>
          </w:p>
        </w:tc>
      </w:tr>
    </w:tbl>
    <w:p w:rsidR="00220D06" w:rsidRPr="00E72B38" w:rsidRDefault="00220D06" w:rsidP="00220D06">
      <w:pPr>
        <w:spacing w:after="200" w:line="276" w:lineRule="auto"/>
        <w:rPr>
          <w:b/>
        </w:rPr>
      </w:pPr>
    </w:p>
    <w:p w:rsidR="00220D06" w:rsidRPr="00E72B38" w:rsidRDefault="00220D06" w:rsidP="00220D06">
      <w:pPr>
        <w:spacing w:after="200" w:line="360" w:lineRule="auto"/>
        <w:rPr>
          <w:rFonts w:asciiTheme="majorHAnsi" w:hAnsiTheme="majorHAnsi"/>
        </w:rPr>
      </w:pPr>
      <w:proofErr w:type="gramStart"/>
      <w:r w:rsidRPr="00E72B38">
        <w:rPr>
          <w:rFonts w:asciiTheme="majorHAnsi" w:hAnsiTheme="majorHAnsi"/>
        </w:rPr>
        <w:lastRenderedPageBreak/>
        <w:t>Recommendation :</w:t>
      </w:r>
      <w:proofErr w:type="gramEnd"/>
    </w:p>
    <w:p w:rsidR="00220D06" w:rsidRPr="00E72B38" w:rsidRDefault="00220D06" w:rsidP="00220D06">
      <w:pPr>
        <w:spacing w:after="200" w:line="360" w:lineRule="auto"/>
        <w:rPr>
          <w:rFonts w:asciiTheme="majorHAnsi" w:hAnsiTheme="majorHAnsi"/>
          <w:i/>
        </w:rPr>
      </w:pPr>
      <w:r w:rsidRPr="00E72B38">
        <w:rPr>
          <w:rFonts w:asciiTheme="majorHAnsi" w:hAnsiTheme="majorHAnsi"/>
          <w:i/>
        </w:rPr>
        <w:t xml:space="preserve">Recommended Rs 281.30 lakh for providing Bicycle to girls in 4 Aspirational districts </w:t>
      </w:r>
      <w:proofErr w:type="gramStart"/>
      <w:r w:rsidRPr="00E72B38">
        <w:rPr>
          <w:rFonts w:asciiTheme="majorHAnsi" w:hAnsiTheme="majorHAnsi"/>
          <w:i/>
        </w:rPr>
        <w:t>of  488</w:t>
      </w:r>
      <w:proofErr w:type="gramEnd"/>
      <w:r w:rsidRPr="00E72B38">
        <w:rPr>
          <w:rFonts w:asciiTheme="majorHAnsi" w:hAnsiTheme="majorHAnsi"/>
          <w:i/>
        </w:rPr>
        <w:t xml:space="preserve">  schools State ( Ref :Secretary letter of 5th March) for providing  special initiatives to aspirational districts.</w:t>
      </w:r>
    </w:p>
    <w:p w:rsidR="00220D06" w:rsidRDefault="00220D06" w:rsidP="00220D06">
      <w:pPr>
        <w:rPr>
          <w:rFonts w:asciiTheme="minorHAnsi" w:eastAsia="Calibri" w:hAnsiTheme="minorHAnsi" w:cstheme="minorHAnsi"/>
          <w:b/>
          <w:bCs/>
          <w:lang w:bidi="hi-IN"/>
        </w:rPr>
      </w:pPr>
    </w:p>
    <w:p w:rsidR="00220D06" w:rsidRDefault="00220D06" w:rsidP="001A43B9">
      <w:pPr>
        <w:jc w:val="center"/>
        <w:rPr>
          <w:rFonts w:asciiTheme="minorHAnsi" w:eastAsia="Calibri" w:hAnsiTheme="minorHAnsi" w:cstheme="minorHAnsi"/>
          <w:b/>
          <w:bCs/>
          <w:lang w:bidi="hi-IN"/>
        </w:rPr>
      </w:pPr>
    </w:p>
    <w:p w:rsidR="007F0A35" w:rsidRPr="001A43B9" w:rsidRDefault="007F0A35" w:rsidP="001A43B9">
      <w:pPr>
        <w:jc w:val="center"/>
        <w:rPr>
          <w:rFonts w:asciiTheme="minorHAnsi" w:eastAsia="Calibri" w:hAnsiTheme="minorHAnsi" w:cstheme="minorHAnsi"/>
          <w:b/>
          <w:bCs/>
          <w:lang w:bidi="hi-IN"/>
        </w:rPr>
      </w:pPr>
      <w:r w:rsidRPr="00E158CD">
        <w:rPr>
          <w:rFonts w:asciiTheme="minorHAnsi" w:eastAsia="Calibri" w:hAnsiTheme="minorHAnsi" w:cstheme="minorHAnsi"/>
          <w:b/>
          <w:bCs/>
          <w:lang w:bidi="hi-IN"/>
        </w:rPr>
        <w:t>*****</w:t>
      </w:r>
    </w:p>
    <w:p w:rsidR="009946C6" w:rsidRDefault="009946C6">
      <w:pPr>
        <w:spacing w:after="200" w:line="276" w:lineRule="auto"/>
        <w:rPr>
          <w:rFonts w:asciiTheme="minorHAnsi" w:hAnsiTheme="minorHAnsi" w:cstheme="minorHAnsi"/>
        </w:rPr>
      </w:pPr>
      <w:r>
        <w:rPr>
          <w:rFonts w:asciiTheme="minorHAnsi" w:hAnsiTheme="minorHAnsi" w:cstheme="minorHAnsi"/>
        </w:rPr>
        <w:br w:type="page"/>
      </w:r>
    </w:p>
    <w:p w:rsidR="00ED6815" w:rsidRPr="00E158CD" w:rsidRDefault="00ED6815" w:rsidP="00223D83">
      <w:pPr>
        <w:jc w:val="both"/>
        <w:rPr>
          <w:rFonts w:asciiTheme="minorHAnsi" w:hAnsiTheme="minorHAnsi" w:cstheme="minorHAnsi"/>
        </w:rPr>
      </w:pPr>
    </w:p>
    <w:p w:rsidR="00AB66B3" w:rsidRDefault="00AB66B3">
      <w:pPr>
        <w:spacing w:after="200" w:line="276" w:lineRule="auto"/>
        <w:rPr>
          <w:rFonts w:asciiTheme="minorHAnsi" w:hAnsiTheme="minorHAnsi" w:cstheme="minorHAnsi"/>
        </w:rPr>
      </w:pPr>
    </w:p>
    <w:p w:rsidR="00681C4C" w:rsidRPr="00E158CD" w:rsidRDefault="008E3929" w:rsidP="00681C4C">
      <w:pPr>
        <w:shd w:val="clear" w:color="auto" w:fill="000000" w:themeFill="text1"/>
        <w:spacing w:line="360" w:lineRule="auto"/>
        <w:ind w:left="-360"/>
        <w:jc w:val="center"/>
        <w:rPr>
          <w:rFonts w:asciiTheme="minorHAnsi" w:hAnsiTheme="minorHAnsi" w:cstheme="minorHAnsi"/>
          <w:b/>
          <w:sz w:val="32"/>
          <w:szCs w:val="32"/>
        </w:rPr>
      </w:pPr>
      <w:r w:rsidRPr="00E158CD">
        <w:rPr>
          <w:rFonts w:asciiTheme="minorHAnsi" w:hAnsiTheme="minorHAnsi" w:cstheme="minorHAnsi"/>
          <w:b/>
          <w:bCs/>
          <w:sz w:val="32"/>
          <w:szCs w:val="32"/>
        </w:rPr>
        <w:t xml:space="preserve">Chapter </w:t>
      </w:r>
      <w:r w:rsidR="00B951C2">
        <w:rPr>
          <w:rFonts w:asciiTheme="minorHAnsi" w:hAnsiTheme="minorHAnsi" w:cstheme="minorHAnsi"/>
          <w:b/>
          <w:bCs/>
          <w:sz w:val="32"/>
          <w:szCs w:val="32"/>
        </w:rPr>
        <w:t>I</w:t>
      </w:r>
      <w:r w:rsidR="00ED7F80">
        <w:rPr>
          <w:rFonts w:asciiTheme="minorHAnsi" w:hAnsiTheme="minorHAnsi" w:cstheme="minorHAnsi"/>
          <w:b/>
          <w:bCs/>
          <w:sz w:val="32"/>
          <w:szCs w:val="32"/>
        </w:rPr>
        <w:t>X</w:t>
      </w:r>
      <w:r w:rsidRPr="00E158CD">
        <w:rPr>
          <w:rFonts w:asciiTheme="minorHAnsi" w:hAnsiTheme="minorHAnsi" w:cstheme="minorHAnsi"/>
          <w:b/>
          <w:bCs/>
          <w:sz w:val="32"/>
          <w:szCs w:val="32"/>
        </w:rPr>
        <w:t xml:space="preserve"> - </w:t>
      </w:r>
      <w:r w:rsidR="00681C4C" w:rsidRPr="00E158CD">
        <w:rPr>
          <w:rFonts w:asciiTheme="minorHAnsi" w:hAnsiTheme="minorHAnsi" w:cstheme="minorHAnsi"/>
          <w:b/>
          <w:bCs/>
          <w:sz w:val="32"/>
          <w:szCs w:val="32"/>
        </w:rPr>
        <w:t xml:space="preserve">Teacher Education </w:t>
      </w:r>
      <w:r w:rsidR="009028D8" w:rsidRPr="00E158CD">
        <w:rPr>
          <w:rFonts w:asciiTheme="minorHAnsi" w:hAnsiTheme="minorHAnsi" w:cstheme="minorHAnsi"/>
          <w:b/>
          <w:bCs/>
          <w:sz w:val="32"/>
          <w:szCs w:val="32"/>
        </w:rPr>
        <w:t>and</w:t>
      </w:r>
      <w:r w:rsidR="00681C4C" w:rsidRPr="00E158CD">
        <w:rPr>
          <w:rFonts w:asciiTheme="minorHAnsi" w:hAnsiTheme="minorHAnsi" w:cstheme="minorHAnsi"/>
          <w:b/>
          <w:bCs/>
          <w:sz w:val="32"/>
          <w:szCs w:val="32"/>
        </w:rPr>
        <w:t xml:space="preserve"> Training</w:t>
      </w:r>
    </w:p>
    <w:p w:rsidR="00791320" w:rsidRPr="00E158CD" w:rsidRDefault="00791320" w:rsidP="00791320">
      <w:pPr>
        <w:contextualSpacing/>
        <w:rPr>
          <w:rFonts w:asciiTheme="minorHAnsi" w:hAnsiTheme="minorHAnsi" w:cstheme="minorHAnsi"/>
          <w:i/>
          <w:lang w:eastAsia="en-IN"/>
        </w:rPr>
      </w:pPr>
    </w:p>
    <w:p w:rsidR="00AC59CC" w:rsidRDefault="00AC59CC" w:rsidP="00157ED3">
      <w:pPr>
        <w:pStyle w:val="ListParagraph"/>
        <w:tabs>
          <w:tab w:val="left" w:pos="426"/>
          <w:tab w:val="left" w:pos="1812"/>
        </w:tabs>
        <w:ind w:left="1004"/>
        <w:jc w:val="both"/>
        <w:rPr>
          <w:rFonts w:asciiTheme="minorHAnsi" w:hAnsiTheme="minorHAnsi" w:cstheme="minorHAnsi"/>
          <w:b/>
          <w:lang w:val="en-GB"/>
        </w:rPr>
      </w:pPr>
    </w:p>
    <w:p w:rsidR="00157ED3" w:rsidRPr="008F78DE" w:rsidRDefault="00157ED3" w:rsidP="00157ED3">
      <w:pPr>
        <w:jc w:val="center"/>
        <w:rPr>
          <w:rFonts w:asciiTheme="majorHAnsi" w:hAnsiTheme="majorHAnsi"/>
          <w:b/>
        </w:rPr>
      </w:pPr>
      <w:r w:rsidRPr="008F78DE">
        <w:rPr>
          <w:rFonts w:asciiTheme="majorHAnsi" w:hAnsiTheme="majorHAnsi"/>
          <w:b/>
        </w:rPr>
        <w:t>Teachers Education, In-service Training for Teachers and Head Masters</w:t>
      </w:r>
    </w:p>
    <w:p w:rsidR="00157ED3" w:rsidRDefault="00157ED3" w:rsidP="00157ED3">
      <w:pPr>
        <w:jc w:val="center"/>
        <w:rPr>
          <w:rFonts w:asciiTheme="majorHAnsi" w:hAnsiTheme="majorHAnsi"/>
          <w:b/>
        </w:rPr>
      </w:pPr>
      <w:r w:rsidRPr="008F78DE">
        <w:rPr>
          <w:rFonts w:asciiTheme="majorHAnsi" w:hAnsiTheme="majorHAnsi"/>
          <w:b/>
        </w:rPr>
        <w:t>and Academic support to BRCs &amp; CRCs</w:t>
      </w:r>
    </w:p>
    <w:p w:rsidR="00157ED3" w:rsidRDefault="00157ED3" w:rsidP="00157ED3">
      <w:pPr>
        <w:jc w:val="center"/>
        <w:rPr>
          <w:rFonts w:asciiTheme="majorHAnsi" w:hAnsiTheme="majorHAnsi"/>
          <w:b/>
        </w:rPr>
      </w:pPr>
    </w:p>
    <w:p w:rsidR="00157ED3" w:rsidRDefault="00157ED3" w:rsidP="00157ED3">
      <w:pPr>
        <w:jc w:val="center"/>
        <w:rPr>
          <w:rFonts w:asciiTheme="majorHAnsi" w:hAnsiTheme="majorHAnsi"/>
          <w:b/>
        </w:rPr>
      </w:pPr>
    </w:p>
    <w:p w:rsidR="00157ED3" w:rsidRPr="00805803" w:rsidRDefault="00157ED3" w:rsidP="00157ED3">
      <w:pPr>
        <w:jc w:val="both"/>
        <w:rPr>
          <w:rFonts w:asciiTheme="majorHAnsi" w:hAnsiTheme="majorHAnsi"/>
          <w:bCs/>
        </w:rPr>
      </w:pPr>
      <w:r w:rsidRPr="00805803">
        <w:rPr>
          <w:rFonts w:asciiTheme="majorHAnsi" w:hAnsiTheme="majorHAnsi"/>
        </w:rPr>
        <w:t xml:space="preserve">In the state of Telangana, there are total 33 districts. Out of which, under Samagra Shiksha, DIETs are sanctioned in 14 districts. At present 10 out of 14 DIETs are functional and remaining are in the construction phase. Besides this, 05 </w:t>
      </w:r>
      <w:r w:rsidRPr="00805803">
        <w:rPr>
          <w:rFonts w:asciiTheme="majorHAnsi" w:hAnsiTheme="majorHAnsi"/>
          <w:bCs/>
        </w:rPr>
        <w:t>College of Teacher Education (CTEs) and 01 Institutes of Advanced Studies in Education (IASEs) is functional in the State. The overview of all TEIs is as follows:</w:t>
      </w:r>
    </w:p>
    <w:p w:rsidR="00157ED3" w:rsidRPr="008F78DE" w:rsidRDefault="00157ED3" w:rsidP="00157ED3">
      <w:pPr>
        <w:spacing w:before="120" w:after="120"/>
        <w:jc w:val="both"/>
        <w:rPr>
          <w:rFonts w:asciiTheme="majorHAnsi" w:hAnsiTheme="majorHAnsi"/>
          <w:b/>
          <w:bCs/>
        </w:rPr>
      </w:pPr>
      <w:r w:rsidRPr="008F78DE">
        <w:rPr>
          <w:rFonts w:asciiTheme="majorHAnsi" w:hAnsiTheme="majorHAnsi"/>
          <w:b/>
          <w:bCs/>
        </w:rPr>
        <w:t>Status of Teacher Education Institutes (TEIs)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4173"/>
        <w:gridCol w:w="1441"/>
        <w:gridCol w:w="1396"/>
        <w:gridCol w:w="1396"/>
      </w:tblGrid>
      <w:tr w:rsidR="00157ED3" w:rsidRPr="008F78DE" w:rsidTr="00F54E65">
        <w:trPr>
          <w:trHeight w:val="645"/>
        </w:trPr>
        <w:tc>
          <w:tcPr>
            <w:tcW w:w="498" w:type="pct"/>
            <w:shd w:val="clear" w:color="000000" w:fill="D9D9D9"/>
            <w:vAlign w:val="center"/>
            <w:hideMark/>
          </w:tcPr>
          <w:p w:rsidR="00157ED3" w:rsidRPr="008F78DE" w:rsidRDefault="00157ED3" w:rsidP="00F54E65">
            <w:pPr>
              <w:jc w:val="both"/>
              <w:rPr>
                <w:rFonts w:asciiTheme="majorHAnsi" w:hAnsiTheme="majorHAnsi"/>
                <w:b/>
              </w:rPr>
            </w:pPr>
            <w:r w:rsidRPr="008F78DE">
              <w:rPr>
                <w:rFonts w:asciiTheme="majorHAnsi" w:hAnsiTheme="majorHAnsi"/>
                <w:b/>
              </w:rPr>
              <w:t>S. No</w:t>
            </w:r>
          </w:p>
        </w:tc>
        <w:tc>
          <w:tcPr>
            <w:tcW w:w="2301" w:type="pct"/>
            <w:shd w:val="clear" w:color="000000" w:fill="D9D9D9"/>
            <w:vAlign w:val="center"/>
            <w:hideMark/>
          </w:tcPr>
          <w:p w:rsidR="00157ED3" w:rsidRPr="008F78DE" w:rsidRDefault="00157ED3" w:rsidP="00F54E65">
            <w:pPr>
              <w:jc w:val="both"/>
              <w:rPr>
                <w:rFonts w:asciiTheme="majorHAnsi" w:hAnsiTheme="majorHAnsi"/>
                <w:b/>
              </w:rPr>
            </w:pPr>
            <w:r w:rsidRPr="008F78DE">
              <w:rPr>
                <w:rFonts w:asciiTheme="majorHAnsi" w:hAnsiTheme="majorHAnsi"/>
                <w:b/>
              </w:rPr>
              <w:t>Institute</w:t>
            </w:r>
          </w:p>
        </w:tc>
        <w:tc>
          <w:tcPr>
            <w:tcW w:w="747" w:type="pct"/>
            <w:shd w:val="clear" w:color="000000" w:fill="D9D9D9"/>
            <w:vAlign w:val="center"/>
            <w:hideMark/>
          </w:tcPr>
          <w:p w:rsidR="00157ED3" w:rsidRPr="008F78DE" w:rsidRDefault="00157ED3" w:rsidP="00F54E65">
            <w:pPr>
              <w:jc w:val="both"/>
              <w:rPr>
                <w:rFonts w:asciiTheme="majorHAnsi" w:hAnsiTheme="majorHAnsi"/>
                <w:b/>
              </w:rPr>
            </w:pPr>
            <w:r w:rsidRPr="008F78DE">
              <w:rPr>
                <w:rFonts w:asciiTheme="majorHAnsi" w:hAnsiTheme="majorHAnsi"/>
                <w:b/>
              </w:rPr>
              <w:t xml:space="preserve">Sanctioned </w:t>
            </w:r>
          </w:p>
        </w:tc>
        <w:tc>
          <w:tcPr>
            <w:tcW w:w="724" w:type="pct"/>
            <w:shd w:val="clear" w:color="000000" w:fill="D9D9D9"/>
            <w:vAlign w:val="center"/>
            <w:hideMark/>
          </w:tcPr>
          <w:p w:rsidR="00157ED3" w:rsidRPr="008F78DE" w:rsidRDefault="00157ED3" w:rsidP="00F54E65">
            <w:pPr>
              <w:jc w:val="both"/>
              <w:rPr>
                <w:rFonts w:asciiTheme="majorHAnsi" w:hAnsiTheme="majorHAnsi"/>
                <w:b/>
              </w:rPr>
            </w:pPr>
            <w:r w:rsidRPr="008F78DE">
              <w:rPr>
                <w:rFonts w:asciiTheme="majorHAnsi" w:hAnsiTheme="majorHAnsi"/>
                <w:b/>
              </w:rPr>
              <w:t xml:space="preserve">Functional </w:t>
            </w:r>
          </w:p>
        </w:tc>
        <w:tc>
          <w:tcPr>
            <w:tcW w:w="730" w:type="pct"/>
            <w:shd w:val="clear" w:color="000000" w:fill="D9D9D9"/>
            <w:vAlign w:val="center"/>
            <w:hideMark/>
          </w:tcPr>
          <w:p w:rsidR="00157ED3" w:rsidRPr="008F78DE" w:rsidRDefault="00157ED3" w:rsidP="00F54E65">
            <w:pPr>
              <w:jc w:val="both"/>
              <w:rPr>
                <w:rFonts w:asciiTheme="majorHAnsi" w:hAnsiTheme="majorHAnsi"/>
                <w:b/>
              </w:rPr>
            </w:pPr>
            <w:r w:rsidRPr="008F78DE">
              <w:rPr>
                <w:rFonts w:asciiTheme="majorHAnsi" w:hAnsiTheme="majorHAnsi"/>
                <w:b/>
              </w:rPr>
              <w:t>Not Functional</w:t>
            </w:r>
          </w:p>
        </w:tc>
      </w:tr>
      <w:tr w:rsidR="00157ED3" w:rsidRPr="008F78DE" w:rsidTr="00F54E65">
        <w:trPr>
          <w:trHeight w:val="547"/>
        </w:trPr>
        <w:tc>
          <w:tcPr>
            <w:tcW w:w="498" w:type="pct"/>
            <w:shd w:val="clear" w:color="auto" w:fill="auto"/>
            <w:vAlign w:val="center"/>
            <w:hideMark/>
          </w:tcPr>
          <w:p w:rsidR="00157ED3" w:rsidRPr="008F78DE" w:rsidRDefault="00157ED3" w:rsidP="00F54E65">
            <w:pPr>
              <w:jc w:val="both"/>
              <w:rPr>
                <w:rFonts w:asciiTheme="majorHAnsi" w:hAnsiTheme="majorHAnsi"/>
                <w:bCs/>
              </w:rPr>
            </w:pPr>
            <w:r w:rsidRPr="008F78DE">
              <w:rPr>
                <w:rFonts w:asciiTheme="majorHAnsi" w:hAnsiTheme="majorHAnsi"/>
                <w:bCs/>
              </w:rPr>
              <w:t>1</w:t>
            </w:r>
          </w:p>
        </w:tc>
        <w:tc>
          <w:tcPr>
            <w:tcW w:w="2301" w:type="pct"/>
            <w:shd w:val="clear" w:color="auto" w:fill="auto"/>
            <w:vAlign w:val="center"/>
            <w:hideMark/>
          </w:tcPr>
          <w:p w:rsidR="00157ED3" w:rsidRPr="008F78DE" w:rsidRDefault="00157ED3" w:rsidP="00F54E65">
            <w:pPr>
              <w:jc w:val="both"/>
              <w:rPr>
                <w:rFonts w:asciiTheme="majorHAnsi" w:hAnsiTheme="majorHAnsi"/>
                <w:bCs/>
              </w:rPr>
            </w:pPr>
            <w:r w:rsidRPr="008F78DE">
              <w:rPr>
                <w:rFonts w:asciiTheme="majorHAnsi" w:hAnsiTheme="majorHAnsi"/>
                <w:bCs/>
              </w:rPr>
              <w:t>District Institute of Education and Training (DIETs)</w:t>
            </w:r>
          </w:p>
        </w:tc>
        <w:tc>
          <w:tcPr>
            <w:tcW w:w="747" w:type="pct"/>
            <w:shd w:val="clear" w:color="auto" w:fill="auto"/>
            <w:vAlign w:val="center"/>
          </w:tcPr>
          <w:p w:rsidR="00157ED3" w:rsidRPr="008F78DE" w:rsidRDefault="00157ED3" w:rsidP="00F54E65">
            <w:pPr>
              <w:jc w:val="both"/>
              <w:rPr>
                <w:rFonts w:asciiTheme="majorHAnsi" w:hAnsiTheme="majorHAnsi"/>
                <w:bCs/>
              </w:rPr>
            </w:pPr>
            <w:r w:rsidRPr="008F78DE">
              <w:rPr>
                <w:rFonts w:asciiTheme="majorHAnsi" w:hAnsiTheme="majorHAnsi"/>
                <w:bCs/>
              </w:rPr>
              <w:t>14</w:t>
            </w:r>
          </w:p>
        </w:tc>
        <w:tc>
          <w:tcPr>
            <w:tcW w:w="724" w:type="pct"/>
            <w:shd w:val="clear" w:color="auto" w:fill="auto"/>
            <w:vAlign w:val="center"/>
          </w:tcPr>
          <w:p w:rsidR="00157ED3" w:rsidRPr="008F78DE" w:rsidRDefault="00157ED3" w:rsidP="00F54E65">
            <w:pPr>
              <w:jc w:val="both"/>
              <w:rPr>
                <w:rFonts w:asciiTheme="majorHAnsi" w:hAnsiTheme="majorHAnsi"/>
                <w:bCs/>
              </w:rPr>
            </w:pPr>
            <w:r w:rsidRPr="008F78DE">
              <w:rPr>
                <w:rFonts w:asciiTheme="majorHAnsi" w:hAnsiTheme="majorHAnsi"/>
                <w:bCs/>
              </w:rPr>
              <w:t>10</w:t>
            </w:r>
          </w:p>
        </w:tc>
        <w:tc>
          <w:tcPr>
            <w:tcW w:w="730" w:type="pct"/>
            <w:shd w:val="clear" w:color="auto" w:fill="auto"/>
            <w:vAlign w:val="center"/>
          </w:tcPr>
          <w:p w:rsidR="00157ED3" w:rsidRPr="008F78DE" w:rsidRDefault="00157ED3" w:rsidP="00F54E65">
            <w:pPr>
              <w:jc w:val="both"/>
              <w:rPr>
                <w:rFonts w:asciiTheme="majorHAnsi" w:hAnsiTheme="majorHAnsi"/>
                <w:bCs/>
              </w:rPr>
            </w:pPr>
            <w:r w:rsidRPr="008F78DE">
              <w:rPr>
                <w:rFonts w:asciiTheme="majorHAnsi" w:hAnsiTheme="majorHAnsi"/>
                <w:bCs/>
              </w:rPr>
              <w:t>4</w:t>
            </w:r>
          </w:p>
        </w:tc>
      </w:tr>
      <w:tr w:rsidR="00157ED3" w:rsidRPr="008F78DE" w:rsidTr="00F54E65">
        <w:trPr>
          <w:trHeight w:val="430"/>
        </w:trPr>
        <w:tc>
          <w:tcPr>
            <w:tcW w:w="498" w:type="pct"/>
            <w:shd w:val="clear" w:color="auto" w:fill="auto"/>
            <w:vAlign w:val="center"/>
            <w:hideMark/>
          </w:tcPr>
          <w:p w:rsidR="00157ED3" w:rsidRPr="008F78DE" w:rsidRDefault="00157ED3" w:rsidP="00F54E65">
            <w:pPr>
              <w:jc w:val="both"/>
              <w:rPr>
                <w:rFonts w:asciiTheme="majorHAnsi" w:hAnsiTheme="majorHAnsi"/>
                <w:bCs/>
              </w:rPr>
            </w:pPr>
            <w:r w:rsidRPr="008F78DE">
              <w:rPr>
                <w:rFonts w:asciiTheme="majorHAnsi" w:hAnsiTheme="majorHAnsi"/>
                <w:bCs/>
              </w:rPr>
              <w:t>2</w:t>
            </w:r>
          </w:p>
        </w:tc>
        <w:tc>
          <w:tcPr>
            <w:tcW w:w="2301" w:type="pct"/>
            <w:shd w:val="clear" w:color="auto" w:fill="auto"/>
            <w:vAlign w:val="center"/>
            <w:hideMark/>
          </w:tcPr>
          <w:p w:rsidR="00157ED3" w:rsidRPr="008F78DE" w:rsidRDefault="00157ED3" w:rsidP="00F54E65">
            <w:pPr>
              <w:jc w:val="both"/>
              <w:rPr>
                <w:rFonts w:asciiTheme="majorHAnsi" w:hAnsiTheme="majorHAnsi"/>
                <w:bCs/>
              </w:rPr>
            </w:pPr>
            <w:r w:rsidRPr="008F78DE">
              <w:rPr>
                <w:rFonts w:asciiTheme="majorHAnsi" w:hAnsiTheme="majorHAnsi"/>
                <w:bCs/>
              </w:rPr>
              <w:t>College of Teacher Education (CTEs)</w:t>
            </w:r>
          </w:p>
        </w:tc>
        <w:tc>
          <w:tcPr>
            <w:tcW w:w="747" w:type="pct"/>
            <w:shd w:val="clear" w:color="auto" w:fill="auto"/>
            <w:vAlign w:val="center"/>
          </w:tcPr>
          <w:p w:rsidR="00157ED3" w:rsidRPr="008F78DE" w:rsidRDefault="00157ED3" w:rsidP="00F54E65">
            <w:pPr>
              <w:jc w:val="both"/>
              <w:rPr>
                <w:rFonts w:asciiTheme="majorHAnsi" w:hAnsiTheme="majorHAnsi"/>
                <w:bCs/>
              </w:rPr>
            </w:pPr>
            <w:r w:rsidRPr="008F78DE">
              <w:rPr>
                <w:rFonts w:asciiTheme="majorHAnsi" w:hAnsiTheme="majorHAnsi"/>
                <w:bCs/>
              </w:rPr>
              <w:t>5</w:t>
            </w:r>
          </w:p>
        </w:tc>
        <w:tc>
          <w:tcPr>
            <w:tcW w:w="724" w:type="pct"/>
            <w:shd w:val="clear" w:color="auto" w:fill="auto"/>
            <w:vAlign w:val="center"/>
          </w:tcPr>
          <w:p w:rsidR="00157ED3" w:rsidRPr="008F78DE" w:rsidRDefault="00157ED3" w:rsidP="00F54E65">
            <w:pPr>
              <w:jc w:val="both"/>
              <w:rPr>
                <w:rFonts w:asciiTheme="majorHAnsi" w:hAnsiTheme="majorHAnsi"/>
                <w:bCs/>
              </w:rPr>
            </w:pPr>
            <w:r w:rsidRPr="008F78DE">
              <w:rPr>
                <w:rFonts w:asciiTheme="majorHAnsi" w:hAnsiTheme="majorHAnsi"/>
                <w:bCs/>
              </w:rPr>
              <w:t>5</w:t>
            </w:r>
          </w:p>
        </w:tc>
        <w:tc>
          <w:tcPr>
            <w:tcW w:w="730" w:type="pct"/>
            <w:shd w:val="clear" w:color="auto" w:fill="auto"/>
            <w:vAlign w:val="center"/>
          </w:tcPr>
          <w:p w:rsidR="00157ED3" w:rsidRPr="008F78DE" w:rsidRDefault="00157ED3" w:rsidP="00F54E65">
            <w:pPr>
              <w:jc w:val="both"/>
              <w:rPr>
                <w:rFonts w:asciiTheme="majorHAnsi" w:hAnsiTheme="majorHAnsi"/>
                <w:bCs/>
              </w:rPr>
            </w:pPr>
            <w:r w:rsidRPr="008F78DE">
              <w:rPr>
                <w:rFonts w:asciiTheme="majorHAnsi" w:hAnsiTheme="majorHAnsi"/>
                <w:bCs/>
              </w:rPr>
              <w:t>0</w:t>
            </w:r>
          </w:p>
        </w:tc>
      </w:tr>
      <w:tr w:rsidR="00157ED3" w:rsidRPr="008F78DE" w:rsidTr="00F54E65">
        <w:trPr>
          <w:trHeight w:val="520"/>
        </w:trPr>
        <w:tc>
          <w:tcPr>
            <w:tcW w:w="498" w:type="pct"/>
            <w:shd w:val="clear" w:color="auto" w:fill="auto"/>
            <w:vAlign w:val="center"/>
            <w:hideMark/>
          </w:tcPr>
          <w:p w:rsidR="00157ED3" w:rsidRPr="008F78DE" w:rsidRDefault="00157ED3" w:rsidP="00F54E65">
            <w:pPr>
              <w:jc w:val="both"/>
              <w:rPr>
                <w:rFonts w:asciiTheme="majorHAnsi" w:hAnsiTheme="majorHAnsi"/>
                <w:bCs/>
              </w:rPr>
            </w:pPr>
            <w:r w:rsidRPr="008F78DE">
              <w:rPr>
                <w:rFonts w:asciiTheme="majorHAnsi" w:hAnsiTheme="majorHAnsi"/>
                <w:bCs/>
              </w:rPr>
              <w:t>3</w:t>
            </w:r>
          </w:p>
        </w:tc>
        <w:tc>
          <w:tcPr>
            <w:tcW w:w="2301" w:type="pct"/>
            <w:shd w:val="clear" w:color="auto" w:fill="auto"/>
            <w:vAlign w:val="center"/>
            <w:hideMark/>
          </w:tcPr>
          <w:p w:rsidR="00157ED3" w:rsidRPr="008F78DE" w:rsidRDefault="00157ED3" w:rsidP="00F54E65">
            <w:pPr>
              <w:jc w:val="both"/>
              <w:rPr>
                <w:rFonts w:asciiTheme="majorHAnsi" w:hAnsiTheme="majorHAnsi"/>
                <w:bCs/>
              </w:rPr>
            </w:pPr>
            <w:r w:rsidRPr="008F78DE">
              <w:rPr>
                <w:rFonts w:asciiTheme="majorHAnsi" w:hAnsiTheme="majorHAnsi"/>
                <w:bCs/>
              </w:rPr>
              <w:t>Institutes of Advanced Studies in Education (IASEs)</w:t>
            </w:r>
          </w:p>
        </w:tc>
        <w:tc>
          <w:tcPr>
            <w:tcW w:w="747" w:type="pct"/>
            <w:shd w:val="clear" w:color="auto" w:fill="auto"/>
            <w:vAlign w:val="center"/>
          </w:tcPr>
          <w:p w:rsidR="00157ED3" w:rsidRPr="008F78DE" w:rsidRDefault="00157ED3" w:rsidP="00F54E65">
            <w:pPr>
              <w:jc w:val="both"/>
              <w:rPr>
                <w:rFonts w:asciiTheme="majorHAnsi" w:hAnsiTheme="majorHAnsi"/>
                <w:bCs/>
              </w:rPr>
            </w:pPr>
            <w:r w:rsidRPr="008F78DE">
              <w:rPr>
                <w:rFonts w:asciiTheme="majorHAnsi" w:hAnsiTheme="majorHAnsi"/>
                <w:bCs/>
              </w:rPr>
              <w:t>1</w:t>
            </w:r>
          </w:p>
        </w:tc>
        <w:tc>
          <w:tcPr>
            <w:tcW w:w="724" w:type="pct"/>
            <w:shd w:val="clear" w:color="auto" w:fill="auto"/>
            <w:vAlign w:val="center"/>
          </w:tcPr>
          <w:p w:rsidR="00157ED3" w:rsidRPr="008F78DE" w:rsidRDefault="00157ED3" w:rsidP="00F54E65">
            <w:pPr>
              <w:jc w:val="both"/>
              <w:rPr>
                <w:rFonts w:asciiTheme="majorHAnsi" w:hAnsiTheme="majorHAnsi"/>
                <w:bCs/>
              </w:rPr>
            </w:pPr>
            <w:r w:rsidRPr="008F78DE">
              <w:rPr>
                <w:rFonts w:asciiTheme="majorHAnsi" w:hAnsiTheme="majorHAnsi"/>
                <w:bCs/>
              </w:rPr>
              <w:t>1</w:t>
            </w:r>
          </w:p>
        </w:tc>
        <w:tc>
          <w:tcPr>
            <w:tcW w:w="730" w:type="pct"/>
            <w:shd w:val="clear" w:color="auto" w:fill="auto"/>
            <w:vAlign w:val="center"/>
          </w:tcPr>
          <w:p w:rsidR="00157ED3" w:rsidRPr="008F78DE" w:rsidRDefault="00157ED3" w:rsidP="00F54E65">
            <w:pPr>
              <w:jc w:val="both"/>
              <w:rPr>
                <w:rFonts w:asciiTheme="majorHAnsi" w:hAnsiTheme="majorHAnsi"/>
                <w:bCs/>
              </w:rPr>
            </w:pPr>
            <w:r w:rsidRPr="008F78DE">
              <w:rPr>
                <w:rFonts w:asciiTheme="majorHAnsi" w:hAnsiTheme="majorHAnsi"/>
                <w:bCs/>
              </w:rPr>
              <w:t>0</w:t>
            </w:r>
          </w:p>
        </w:tc>
      </w:tr>
    </w:tbl>
    <w:p w:rsidR="00157ED3" w:rsidRPr="008F78DE" w:rsidRDefault="00157ED3" w:rsidP="00157ED3">
      <w:pPr>
        <w:tabs>
          <w:tab w:val="left" w:pos="1710"/>
        </w:tabs>
        <w:ind w:left="426" w:hanging="66"/>
        <w:jc w:val="both"/>
        <w:rPr>
          <w:rFonts w:asciiTheme="majorHAnsi" w:hAnsiTheme="majorHAnsi"/>
        </w:rPr>
      </w:pPr>
      <w:r w:rsidRPr="008F78DE">
        <w:rPr>
          <w:rFonts w:asciiTheme="majorHAnsi" w:hAnsiTheme="majorHAnsi"/>
        </w:rPr>
        <w:tab/>
      </w:r>
    </w:p>
    <w:p w:rsidR="00157ED3" w:rsidRPr="008F78DE" w:rsidRDefault="00157ED3" w:rsidP="00157ED3">
      <w:pPr>
        <w:jc w:val="both"/>
        <w:rPr>
          <w:rFonts w:asciiTheme="majorHAnsi" w:hAnsiTheme="majorHAnsi"/>
        </w:rPr>
      </w:pPr>
    </w:p>
    <w:p w:rsidR="00157ED3" w:rsidRPr="008F78DE" w:rsidRDefault="00157ED3" w:rsidP="004D4A84">
      <w:pPr>
        <w:pStyle w:val="ListParagraph"/>
        <w:numPr>
          <w:ilvl w:val="0"/>
          <w:numId w:val="181"/>
        </w:numPr>
        <w:tabs>
          <w:tab w:val="left" w:pos="810"/>
        </w:tabs>
        <w:spacing w:line="259" w:lineRule="auto"/>
        <w:contextualSpacing/>
        <w:jc w:val="both"/>
        <w:rPr>
          <w:rFonts w:asciiTheme="majorHAnsi" w:hAnsiTheme="majorHAnsi"/>
          <w:b/>
        </w:rPr>
      </w:pPr>
      <w:r w:rsidRPr="008F78DE">
        <w:rPr>
          <w:rFonts w:asciiTheme="majorHAnsi" w:hAnsiTheme="majorHAnsi"/>
          <w:b/>
        </w:rPr>
        <w:t>Major Issues:</w:t>
      </w:r>
    </w:p>
    <w:p w:rsidR="00157ED3" w:rsidRPr="008F78DE" w:rsidRDefault="00157ED3" w:rsidP="00157ED3">
      <w:pPr>
        <w:pStyle w:val="ListParagraph"/>
        <w:tabs>
          <w:tab w:val="left" w:pos="810"/>
        </w:tabs>
        <w:ind w:left="360"/>
        <w:jc w:val="both"/>
        <w:rPr>
          <w:rFonts w:asciiTheme="majorHAnsi" w:hAnsiTheme="majorHAnsi"/>
          <w:b/>
        </w:rPr>
      </w:pPr>
    </w:p>
    <w:p w:rsidR="00157ED3" w:rsidRPr="008F78DE" w:rsidRDefault="00157ED3" w:rsidP="004D4A84">
      <w:pPr>
        <w:pStyle w:val="ListParagraph"/>
        <w:numPr>
          <w:ilvl w:val="0"/>
          <w:numId w:val="182"/>
        </w:numPr>
        <w:spacing w:line="276" w:lineRule="auto"/>
        <w:ind w:right="-46"/>
        <w:jc w:val="both"/>
        <w:rPr>
          <w:rFonts w:asciiTheme="majorHAnsi" w:hAnsiTheme="majorHAnsi"/>
        </w:rPr>
      </w:pPr>
      <w:r w:rsidRPr="008F78DE">
        <w:rPr>
          <w:rFonts w:asciiTheme="majorHAnsi" w:hAnsiTheme="majorHAnsi"/>
        </w:rPr>
        <w:t>As per the scheme 250 academic posts (10 DIETs x 25) have to be sanctioned. State Govt. has sanctioned 286 academic posts, out of which 113 are filled up i.e. 54 % vacancy as per scheme. These vacant post needs to be filled up on priority as it is also directly impacting PGI indicators # 2.1.12.</w:t>
      </w:r>
    </w:p>
    <w:p w:rsidR="00157ED3" w:rsidRPr="008F78DE" w:rsidRDefault="00157ED3" w:rsidP="00157ED3">
      <w:pPr>
        <w:pStyle w:val="ListParagraph"/>
        <w:spacing w:line="276" w:lineRule="auto"/>
        <w:ind w:right="547"/>
        <w:jc w:val="both"/>
        <w:rPr>
          <w:rFonts w:asciiTheme="majorHAnsi" w:hAnsiTheme="majorHAnsi"/>
        </w:rPr>
      </w:pPr>
    </w:p>
    <w:p w:rsidR="00157ED3" w:rsidRPr="008F78DE" w:rsidRDefault="00157ED3" w:rsidP="004D4A84">
      <w:pPr>
        <w:pStyle w:val="ListParagraph"/>
        <w:numPr>
          <w:ilvl w:val="0"/>
          <w:numId w:val="182"/>
        </w:numPr>
        <w:spacing w:line="276" w:lineRule="auto"/>
        <w:ind w:right="-46"/>
        <w:jc w:val="both"/>
        <w:rPr>
          <w:rFonts w:asciiTheme="majorHAnsi" w:hAnsiTheme="majorHAnsi"/>
        </w:rPr>
      </w:pPr>
      <w:r w:rsidRPr="008F78DE">
        <w:rPr>
          <w:rFonts w:asciiTheme="majorHAnsi" w:hAnsiTheme="majorHAnsi"/>
        </w:rPr>
        <w:t xml:space="preserve">As per the scheme, 45 academic posts have to be sanctioned in SCERT. </w:t>
      </w:r>
      <w:r w:rsidRPr="008F78DE">
        <w:rPr>
          <w:rFonts w:asciiTheme="majorHAnsi" w:hAnsiTheme="majorHAnsi" w:cs="Mangal"/>
          <w:bCs/>
        </w:rPr>
        <w:t xml:space="preserve">State Govt. has sanctioned 26 posts, out of which, 11 are filled up i.e. 75 % vacancy as per Scheme. </w:t>
      </w:r>
      <w:r w:rsidRPr="008F78DE">
        <w:rPr>
          <w:rFonts w:asciiTheme="majorHAnsi" w:hAnsiTheme="majorHAnsi"/>
        </w:rPr>
        <w:t>These vacant post needs to be filled up on priority as it is also directly impacting PGI indicators # 2.1.12.</w:t>
      </w:r>
    </w:p>
    <w:p w:rsidR="00157ED3" w:rsidRPr="008F78DE" w:rsidRDefault="00157ED3" w:rsidP="00157ED3">
      <w:pPr>
        <w:jc w:val="both"/>
        <w:rPr>
          <w:rFonts w:asciiTheme="majorHAnsi" w:hAnsiTheme="majorHAnsi"/>
        </w:rPr>
      </w:pPr>
    </w:p>
    <w:p w:rsidR="00157ED3" w:rsidRPr="008F78DE" w:rsidRDefault="00157ED3" w:rsidP="00157ED3">
      <w:pPr>
        <w:pStyle w:val="ListParagraph"/>
        <w:tabs>
          <w:tab w:val="center" w:pos="4513"/>
          <w:tab w:val="right" w:pos="9026"/>
        </w:tabs>
        <w:ind w:left="360"/>
        <w:jc w:val="both"/>
        <w:rPr>
          <w:rFonts w:asciiTheme="majorHAnsi" w:eastAsia="Calibri" w:hAnsiTheme="majorHAnsi"/>
          <w:b/>
        </w:rPr>
      </w:pPr>
    </w:p>
    <w:p w:rsidR="00157ED3" w:rsidRPr="008F78DE" w:rsidRDefault="00157ED3" w:rsidP="004D4A84">
      <w:pPr>
        <w:pStyle w:val="ListParagraph"/>
        <w:numPr>
          <w:ilvl w:val="0"/>
          <w:numId w:val="181"/>
        </w:numPr>
        <w:tabs>
          <w:tab w:val="center" w:pos="4513"/>
          <w:tab w:val="right" w:pos="9026"/>
        </w:tabs>
        <w:contextualSpacing/>
        <w:jc w:val="both"/>
        <w:rPr>
          <w:rFonts w:asciiTheme="majorHAnsi" w:eastAsia="Calibri" w:hAnsiTheme="majorHAnsi"/>
          <w:b/>
        </w:rPr>
      </w:pPr>
      <w:r w:rsidRPr="008F78DE">
        <w:rPr>
          <w:rFonts w:asciiTheme="majorHAnsi" w:eastAsia="Calibri" w:hAnsiTheme="majorHAnsi"/>
          <w:b/>
        </w:rPr>
        <w:t>Vacancy of Academic Positions in TEIs</w:t>
      </w:r>
    </w:p>
    <w:p w:rsidR="00157ED3" w:rsidRPr="008F78DE" w:rsidRDefault="00157ED3" w:rsidP="00157ED3">
      <w:pPr>
        <w:pStyle w:val="ListParagraph"/>
        <w:tabs>
          <w:tab w:val="center" w:pos="4513"/>
          <w:tab w:val="right" w:pos="9026"/>
        </w:tabs>
        <w:ind w:left="360"/>
        <w:jc w:val="both"/>
        <w:rPr>
          <w:rFonts w:asciiTheme="majorHAnsi" w:eastAsia="Calibri" w:hAnsiTheme="majorHAnsi"/>
          <w:b/>
        </w:rPr>
      </w:pPr>
    </w:p>
    <w:tbl>
      <w:tblPr>
        <w:tblStyle w:val="TableGrid"/>
        <w:tblW w:w="0" w:type="auto"/>
        <w:tblInd w:w="250" w:type="dxa"/>
        <w:tblLook w:val="04A0"/>
      </w:tblPr>
      <w:tblGrid>
        <w:gridCol w:w="1424"/>
        <w:gridCol w:w="1424"/>
        <w:gridCol w:w="1424"/>
        <w:gridCol w:w="1424"/>
        <w:gridCol w:w="1425"/>
        <w:gridCol w:w="1425"/>
      </w:tblGrid>
      <w:tr w:rsidR="00157ED3" w:rsidRPr="008F78DE" w:rsidTr="00F54E65">
        <w:tc>
          <w:tcPr>
            <w:tcW w:w="1424" w:type="dxa"/>
            <w:vAlign w:val="center"/>
          </w:tcPr>
          <w:p w:rsidR="00157ED3" w:rsidRPr="008F78DE" w:rsidRDefault="00157ED3" w:rsidP="00F54E65">
            <w:pPr>
              <w:jc w:val="both"/>
              <w:rPr>
                <w:rFonts w:asciiTheme="majorHAnsi" w:hAnsiTheme="majorHAnsi"/>
                <w:b/>
                <w:bCs/>
              </w:rPr>
            </w:pPr>
            <w:r w:rsidRPr="008F78DE">
              <w:rPr>
                <w:rFonts w:asciiTheme="majorHAnsi" w:hAnsiTheme="majorHAnsi"/>
                <w:b/>
                <w:bCs/>
              </w:rPr>
              <w:t>TEIs</w:t>
            </w:r>
          </w:p>
        </w:tc>
        <w:tc>
          <w:tcPr>
            <w:tcW w:w="1424" w:type="dxa"/>
            <w:vAlign w:val="center"/>
          </w:tcPr>
          <w:p w:rsidR="00157ED3" w:rsidRPr="008F78DE" w:rsidRDefault="00157ED3" w:rsidP="00F54E65">
            <w:pPr>
              <w:jc w:val="both"/>
              <w:rPr>
                <w:rFonts w:asciiTheme="majorHAnsi" w:hAnsiTheme="majorHAnsi"/>
                <w:b/>
                <w:bCs/>
              </w:rPr>
            </w:pPr>
            <w:r w:rsidRPr="008F78DE">
              <w:rPr>
                <w:rFonts w:asciiTheme="majorHAnsi" w:hAnsiTheme="majorHAnsi"/>
                <w:b/>
                <w:bCs/>
              </w:rPr>
              <w:t>No. of functional</w:t>
            </w:r>
          </w:p>
          <w:p w:rsidR="00157ED3" w:rsidRPr="008F78DE" w:rsidRDefault="00157ED3" w:rsidP="00F54E65">
            <w:pPr>
              <w:jc w:val="both"/>
              <w:rPr>
                <w:rFonts w:asciiTheme="majorHAnsi" w:hAnsiTheme="majorHAnsi"/>
                <w:b/>
                <w:bCs/>
              </w:rPr>
            </w:pPr>
            <w:r w:rsidRPr="008F78DE">
              <w:rPr>
                <w:rFonts w:asciiTheme="majorHAnsi" w:hAnsiTheme="majorHAnsi"/>
                <w:b/>
                <w:bCs/>
              </w:rPr>
              <w:t>TEIs</w:t>
            </w:r>
          </w:p>
        </w:tc>
        <w:tc>
          <w:tcPr>
            <w:tcW w:w="1424" w:type="dxa"/>
            <w:vAlign w:val="center"/>
          </w:tcPr>
          <w:p w:rsidR="00157ED3" w:rsidRPr="008F78DE" w:rsidRDefault="00157ED3" w:rsidP="00F54E65">
            <w:pPr>
              <w:jc w:val="both"/>
              <w:rPr>
                <w:rFonts w:asciiTheme="majorHAnsi" w:hAnsiTheme="majorHAnsi"/>
                <w:b/>
                <w:bCs/>
              </w:rPr>
            </w:pPr>
            <w:r w:rsidRPr="008F78DE">
              <w:rPr>
                <w:rFonts w:asciiTheme="majorHAnsi" w:hAnsiTheme="majorHAnsi"/>
                <w:b/>
                <w:bCs/>
              </w:rPr>
              <w:t>No. of posts as per Scheme</w:t>
            </w:r>
          </w:p>
        </w:tc>
        <w:tc>
          <w:tcPr>
            <w:tcW w:w="1424" w:type="dxa"/>
            <w:vAlign w:val="center"/>
          </w:tcPr>
          <w:p w:rsidR="00157ED3" w:rsidRPr="008F78DE" w:rsidRDefault="00157ED3" w:rsidP="00F54E65">
            <w:pPr>
              <w:jc w:val="both"/>
              <w:rPr>
                <w:rFonts w:asciiTheme="majorHAnsi" w:hAnsiTheme="majorHAnsi"/>
                <w:b/>
                <w:bCs/>
              </w:rPr>
            </w:pPr>
            <w:r w:rsidRPr="008F78DE">
              <w:rPr>
                <w:rFonts w:asciiTheme="majorHAnsi" w:hAnsiTheme="majorHAnsi"/>
                <w:b/>
                <w:bCs/>
              </w:rPr>
              <w:t>No. of State Sanctioned</w:t>
            </w:r>
          </w:p>
          <w:p w:rsidR="00157ED3" w:rsidRPr="008F78DE" w:rsidRDefault="00157ED3" w:rsidP="00F54E65">
            <w:pPr>
              <w:jc w:val="both"/>
              <w:rPr>
                <w:rFonts w:asciiTheme="majorHAnsi" w:hAnsiTheme="majorHAnsi"/>
                <w:b/>
                <w:bCs/>
              </w:rPr>
            </w:pPr>
            <w:r w:rsidRPr="008F78DE">
              <w:rPr>
                <w:rFonts w:asciiTheme="majorHAnsi" w:hAnsiTheme="majorHAnsi"/>
                <w:b/>
                <w:bCs/>
              </w:rPr>
              <w:t>Posts</w:t>
            </w:r>
          </w:p>
        </w:tc>
        <w:tc>
          <w:tcPr>
            <w:tcW w:w="1425" w:type="dxa"/>
            <w:vAlign w:val="center"/>
          </w:tcPr>
          <w:p w:rsidR="00157ED3" w:rsidRPr="008F78DE" w:rsidRDefault="00157ED3" w:rsidP="00F54E65">
            <w:pPr>
              <w:jc w:val="both"/>
              <w:rPr>
                <w:rFonts w:asciiTheme="majorHAnsi" w:hAnsiTheme="majorHAnsi"/>
                <w:b/>
                <w:bCs/>
              </w:rPr>
            </w:pPr>
            <w:r w:rsidRPr="008F78DE">
              <w:rPr>
                <w:rFonts w:asciiTheme="majorHAnsi" w:hAnsiTheme="majorHAnsi"/>
                <w:b/>
                <w:bCs/>
              </w:rPr>
              <w:t>Filled Posts</w:t>
            </w:r>
          </w:p>
        </w:tc>
        <w:tc>
          <w:tcPr>
            <w:tcW w:w="1425" w:type="dxa"/>
            <w:vAlign w:val="center"/>
          </w:tcPr>
          <w:p w:rsidR="00157ED3" w:rsidRPr="008F78DE" w:rsidRDefault="00157ED3" w:rsidP="00F54E65">
            <w:pPr>
              <w:jc w:val="both"/>
              <w:rPr>
                <w:rFonts w:asciiTheme="majorHAnsi" w:hAnsiTheme="majorHAnsi"/>
                <w:b/>
                <w:bCs/>
              </w:rPr>
            </w:pPr>
            <w:r w:rsidRPr="008F78DE">
              <w:rPr>
                <w:rFonts w:asciiTheme="majorHAnsi" w:hAnsiTheme="majorHAnsi"/>
                <w:b/>
                <w:bCs/>
              </w:rPr>
              <w:t>Vacancy as per Scheme</w:t>
            </w:r>
          </w:p>
        </w:tc>
      </w:tr>
      <w:tr w:rsidR="00157ED3" w:rsidRPr="008F78DE" w:rsidTr="00F54E65">
        <w:tc>
          <w:tcPr>
            <w:tcW w:w="1424" w:type="dxa"/>
            <w:vAlign w:val="center"/>
          </w:tcPr>
          <w:p w:rsidR="00157ED3" w:rsidRPr="008F78DE" w:rsidRDefault="00157ED3" w:rsidP="00F54E65">
            <w:pPr>
              <w:jc w:val="both"/>
              <w:rPr>
                <w:rFonts w:asciiTheme="majorHAnsi" w:hAnsiTheme="majorHAnsi"/>
              </w:rPr>
            </w:pPr>
            <w:r w:rsidRPr="008F78DE">
              <w:rPr>
                <w:rFonts w:asciiTheme="majorHAnsi" w:hAnsiTheme="majorHAnsi"/>
              </w:rPr>
              <w:t>SCERT</w:t>
            </w:r>
          </w:p>
        </w:tc>
        <w:tc>
          <w:tcPr>
            <w:tcW w:w="1424" w:type="dxa"/>
            <w:vAlign w:val="center"/>
          </w:tcPr>
          <w:p w:rsidR="00157ED3" w:rsidRPr="008F78DE" w:rsidRDefault="00157ED3" w:rsidP="00F54E65">
            <w:pPr>
              <w:pStyle w:val="NormalWeb"/>
              <w:spacing w:before="0" w:beforeAutospacing="0" w:after="0" w:afterAutospacing="0" w:line="256" w:lineRule="auto"/>
              <w:jc w:val="both"/>
              <w:rPr>
                <w:rFonts w:asciiTheme="majorHAnsi" w:hAnsiTheme="majorHAnsi" w:cs="Arial"/>
                <w:szCs w:val="22"/>
              </w:rPr>
            </w:pPr>
            <w:r w:rsidRPr="008F78DE">
              <w:rPr>
                <w:rFonts w:asciiTheme="majorHAnsi" w:hAnsiTheme="majorHAnsi"/>
                <w:color w:val="000000" w:themeColor="dark1"/>
                <w:kern w:val="24"/>
                <w:szCs w:val="22"/>
              </w:rPr>
              <w:t>1</w:t>
            </w:r>
          </w:p>
        </w:tc>
        <w:tc>
          <w:tcPr>
            <w:tcW w:w="1424" w:type="dxa"/>
            <w:vAlign w:val="center"/>
          </w:tcPr>
          <w:p w:rsidR="00157ED3" w:rsidRPr="008F78DE" w:rsidRDefault="00157ED3" w:rsidP="00F54E65">
            <w:pPr>
              <w:pStyle w:val="NormalWeb"/>
              <w:spacing w:before="0" w:beforeAutospacing="0" w:after="0" w:afterAutospacing="0" w:line="276" w:lineRule="auto"/>
              <w:jc w:val="both"/>
              <w:rPr>
                <w:rFonts w:asciiTheme="majorHAnsi" w:hAnsiTheme="majorHAnsi" w:cs="Arial"/>
                <w:szCs w:val="22"/>
              </w:rPr>
            </w:pPr>
            <w:r w:rsidRPr="008F78DE">
              <w:rPr>
                <w:rFonts w:asciiTheme="majorHAnsi" w:hAnsiTheme="majorHAnsi"/>
                <w:color w:val="000000" w:themeColor="dark1"/>
                <w:kern w:val="24"/>
                <w:szCs w:val="22"/>
              </w:rPr>
              <w:t>45</w:t>
            </w:r>
          </w:p>
        </w:tc>
        <w:tc>
          <w:tcPr>
            <w:tcW w:w="1424" w:type="dxa"/>
            <w:vAlign w:val="center"/>
          </w:tcPr>
          <w:p w:rsidR="00157ED3" w:rsidRPr="008F78DE" w:rsidRDefault="00157ED3" w:rsidP="00F54E65">
            <w:pPr>
              <w:pStyle w:val="NormalWeb"/>
              <w:spacing w:before="0" w:beforeAutospacing="0" w:after="0" w:afterAutospacing="0" w:line="276" w:lineRule="auto"/>
              <w:jc w:val="both"/>
              <w:rPr>
                <w:rFonts w:asciiTheme="majorHAnsi" w:hAnsiTheme="majorHAnsi" w:cs="Arial"/>
                <w:szCs w:val="22"/>
              </w:rPr>
            </w:pPr>
            <w:r w:rsidRPr="008F78DE">
              <w:rPr>
                <w:rFonts w:asciiTheme="majorHAnsi" w:eastAsia="Cambria" w:hAnsiTheme="majorHAnsi"/>
                <w:color w:val="000000" w:themeColor="dark1"/>
                <w:kern w:val="24"/>
                <w:szCs w:val="22"/>
              </w:rPr>
              <w:t>26</w:t>
            </w:r>
          </w:p>
        </w:tc>
        <w:tc>
          <w:tcPr>
            <w:tcW w:w="1425" w:type="dxa"/>
            <w:vAlign w:val="center"/>
          </w:tcPr>
          <w:p w:rsidR="00157ED3" w:rsidRPr="008F78DE" w:rsidRDefault="00157ED3" w:rsidP="00F54E65">
            <w:pPr>
              <w:pStyle w:val="NormalWeb"/>
              <w:spacing w:before="0" w:beforeAutospacing="0" w:after="0" w:afterAutospacing="0" w:line="256" w:lineRule="auto"/>
              <w:jc w:val="both"/>
              <w:rPr>
                <w:rFonts w:asciiTheme="majorHAnsi" w:hAnsiTheme="majorHAnsi" w:cs="Arial"/>
                <w:szCs w:val="22"/>
              </w:rPr>
            </w:pPr>
            <w:r w:rsidRPr="008F78DE">
              <w:rPr>
                <w:rFonts w:asciiTheme="majorHAnsi" w:eastAsia="Cambria" w:hAnsiTheme="majorHAnsi"/>
                <w:color w:val="000000" w:themeColor="dark1"/>
                <w:kern w:val="24"/>
                <w:szCs w:val="22"/>
              </w:rPr>
              <w:t>11</w:t>
            </w:r>
          </w:p>
        </w:tc>
        <w:tc>
          <w:tcPr>
            <w:tcW w:w="1425" w:type="dxa"/>
            <w:vAlign w:val="center"/>
          </w:tcPr>
          <w:p w:rsidR="00157ED3" w:rsidRPr="008F78DE" w:rsidRDefault="00157ED3" w:rsidP="00F54E65">
            <w:pPr>
              <w:pStyle w:val="NormalWeb"/>
              <w:spacing w:before="0" w:beforeAutospacing="0" w:after="0" w:afterAutospacing="0" w:line="256" w:lineRule="auto"/>
              <w:jc w:val="both"/>
              <w:rPr>
                <w:rFonts w:asciiTheme="majorHAnsi" w:hAnsiTheme="majorHAnsi" w:cs="Arial"/>
                <w:szCs w:val="22"/>
              </w:rPr>
            </w:pPr>
            <w:r w:rsidRPr="008F78DE">
              <w:rPr>
                <w:rFonts w:asciiTheme="majorHAnsi" w:eastAsia="Cambria" w:hAnsiTheme="majorHAnsi"/>
                <w:color w:val="000000" w:themeColor="dark1"/>
                <w:kern w:val="24"/>
                <w:szCs w:val="22"/>
              </w:rPr>
              <w:t>34</w:t>
            </w:r>
          </w:p>
        </w:tc>
      </w:tr>
      <w:tr w:rsidR="00157ED3" w:rsidRPr="008F78DE" w:rsidTr="00F54E65">
        <w:tc>
          <w:tcPr>
            <w:tcW w:w="1424" w:type="dxa"/>
            <w:vAlign w:val="center"/>
          </w:tcPr>
          <w:p w:rsidR="00157ED3" w:rsidRPr="008F78DE" w:rsidRDefault="00157ED3" w:rsidP="00F54E65">
            <w:pPr>
              <w:jc w:val="both"/>
              <w:rPr>
                <w:rFonts w:asciiTheme="majorHAnsi" w:hAnsiTheme="majorHAnsi"/>
              </w:rPr>
            </w:pPr>
            <w:r w:rsidRPr="008F78DE">
              <w:rPr>
                <w:rFonts w:asciiTheme="majorHAnsi" w:hAnsiTheme="majorHAnsi"/>
              </w:rPr>
              <w:t>DIETs</w:t>
            </w:r>
          </w:p>
        </w:tc>
        <w:tc>
          <w:tcPr>
            <w:tcW w:w="1424" w:type="dxa"/>
            <w:vAlign w:val="center"/>
          </w:tcPr>
          <w:p w:rsidR="00157ED3" w:rsidRPr="008F78DE" w:rsidRDefault="00157ED3" w:rsidP="00F54E65">
            <w:pPr>
              <w:pStyle w:val="NormalWeb"/>
              <w:spacing w:before="0" w:beforeAutospacing="0" w:after="0" w:afterAutospacing="0"/>
              <w:jc w:val="both"/>
              <w:textAlignment w:val="bottom"/>
              <w:rPr>
                <w:rFonts w:asciiTheme="majorHAnsi" w:hAnsiTheme="majorHAnsi" w:cs="Arial"/>
                <w:szCs w:val="22"/>
              </w:rPr>
            </w:pPr>
            <w:r w:rsidRPr="008F78DE">
              <w:rPr>
                <w:rFonts w:asciiTheme="majorHAnsi" w:eastAsiaTheme="minorEastAsia" w:hAnsiTheme="majorHAnsi"/>
                <w:color w:val="000000" w:themeColor="dark1"/>
                <w:kern w:val="24"/>
                <w:szCs w:val="22"/>
              </w:rPr>
              <w:t>10</w:t>
            </w:r>
          </w:p>
        </w:tc>
        <w:tc>
          <w:tcPr>
            <w:tcW w:w="1424" w:type="dxa"/>
            <w:vAlign w:val="center"/>
          </w:tcPr>
          <w:p w:rsidR="00157ED3" w:rsidRPr="008F78DE" w:rsidRDefault="00157ED3" w:rsidP="00F54E65">
            <w:pPr>
              <w:pStyle w:val="NormalWeb"/>
              <w:spacing w:before="0" w:beforeAutospacing="0" w:after="0" w:afterAutospacing="0"/>
              <w:jc w:val="both"/>
              <w:textAlignment w:val="bottom"/>
              <w:rPr>
                <w:rFonts w:asciiTheme="majorHAnsi" w:hAnsiTheme="majorHAnsi" w:cs="Arial"/>
                <w:szCs w:val="22"/>
              </w:rPr>
            </w:pPr>
            <w:r w:rsidRPr="008F78DE">
              <w:rPr>
                <w:rFonts w:asciiTheme="majorHAnsi" w:eastAsiaTheme="minorEastAsia" w:hAnsiTheme="majorHAnsi"/>
                <w:color w:val="000000" w:themeColor="dark1"/>
                <w:kern w:val="24"/>
                <w:szCs w:val="22"/>
              </w:rPr>
              <w:t>250</w:t>
            </w:r>
          </w:p>
        </w:tc>
        <w:tc>
          <w:tcPr>
            <w:tcW w:w="1424" w:type="dxa"/>
            <w:vAlign w:val="center"/>
          </w:tcPr>
          <w:p w:rsidR="00157ED3" w:rsidRPr="008F78DE" w:rsidRDefault="00157ED3" w:rsidP="00F54E65">
            <w:pPr>
              <w:pStyle w:val="NormalWeb"/>
              <w:spacing w:before="0" w:beforeAutospacing="0" w:after="0" w:afterAutospacing="0"/>
              <w:jc w:val="both"/>
              <w:textAlignment w:val="bottom"/>
              <w:rPr>
                <w:rFonts w:asciiTheme="majorHAnsi" w:hAnsiTheme="majorHAnsi" w:cs="Arial"/>
                <w:szCs w:val="22"/>
              </w:rPr>
            </w:pPr>
            <w:r w:rsidRPr="008F78DE">
              <w:rPr>
                <w:rFonts w:asciiTheme="majorHAnsi" w:eastAsia="Cambria" w:hAnsiTheme="majorHAnsi"/>
                <w:color w:val="000000" w:themeColor="text1"/>
                <w:kern w:val="24"/>
                <w:szCs w:val="22"/>
              </w:rPr>
              <w:t>286</w:t>
            </w:r>
          </w:p>
        </w:tc>
        <w:tc>
          <w:tcPr>
            <w:tcW w:w="1425" w:type="dxa"/>
            <w:vAlign w:val="center"/>
          </w:tcPr>
          <w:p w:rsidR="00157ED3" w:rsidRPr="008F78DE" w:rsidRDefault="00157ED3" w:rsidP="00F54E65">
            <w:pPr>
              <w:pStyle w:val="NormalWeb"/>
              <w:spacing w:before="0" w:beforeAutospacing="0" w:after="0" w:afterAutospacing="0"/>
              <w:jc w:val="both"/>
              <w:textAlignment w:val="bottom"/>
              <w:rPr>
                <w:rFonts w:asciiTheme="majorHAnsi" w:hAnsiTheme="majorHAnsi" w:cs="Arial"/>
                <w:szCs w:val="22"/>
              </w:rPr>
            </w:pPr>
            <w:r w:rsidRPr="008F78DE">
              <w:rPr>
                <w:rFonts w:asciiTheme="majorHAnsi" w:eastAsia="Cambria" w:hAnsiTheme="majorHAnsi"/>
                <w:color w:val="000000" w:themeColor="text1"/>
                <w:kern w:val="24"/>
                <w:szCs w:val="22"/>
              </w:rPr>
              <w:t>113</w:t>
            </w:r>
          </w:p>
        </w:tc>
        <w:tc>
          <w:tcPr>
            <w:tcW w:w="1425" w:type="dxa"/>
            <w:vAlign w:val="center"/>
          </w:tcPr>
          <w:p w:rsidR="00157ED3" w:rsidRPr="008F78DE" w:rsidRDefault="00157ED3" w:rsidP="00F54E65">
            <w:pPr>
              <w:pStyle w:val="NormalWeb"/>
              <w:spacing w:before="0" w:beforeAutospacing="0" w:after="0" w:afterAutospacing="0"/>
              <w:jc w:val="both"/>
              <w:textAlignment w:val="bottom"/>
              <w:rPr>
                <w:rFonts w:asciiTheme="majorHAnsi" w:hAnsiTheme="majorHAnsi" w:cs="Arial"/>
                <w:szCs w:val="22"/>
              </w:rPr>
            </w:pPr>
            <w:r w:rsidRPr="008F78DE">
              <w:rPr>
                <w:rFonts w:asciiTheme="majorHAnsi" w:eastAsia="Cambria" w:hAnsiTheme="majorHAnsi"/>
                <w:color w:val="000000" w:themeColor="text1"/>
                <w:kern w:val="24"/>
                <w:szCs w:val="22"/>
              </w:rPr>
              <w:t>137</w:t>
            </w:r>
          </w:p>
        </w:tc>
      </w:tr>
    </w:tbl>
    <w:p w:rsidR="00157ED3" w:rsidRPr="008F78DE" w:rsidRDefault="00157ED3" w:rsidP="00157ED3">
      <w:pPr>
        <w:jc w:val="both"/>
        <w:rPr>
          <w:rFonts w:asciiTheme="majorHAnsi" w:hAnsiTheme="majorHAnsi"/>
        </w:rPr>
      </w:pPr>
    </w:p>
    <w:p w:rsidR="00157ED3" w:rsidRPr="008F78DE" w:rsidRDefault="00157ED3" w:rsidP="004D4A84">
      <w:pPr>
        <w:pStyle w:val="ListParagraph"/>
        <w:numPr>
          <w:ilvl w:val="0"/>
          <w:numId w:val="183"/>
        </w:numPr>
        <w:spacing w:line="259" w:lineRule="auto"/>
        <w:ind w:left="426" w:right="547" w:hanging="426"/>
        <w:contextualSpacing/>
        <w:jc w:val="both"/>
        <w:rPr>
          <w:rFonts w:asciiTheme="majorHAnsi" w:hAnsiTheme="majorHAnsi"/>
        </w:rPr>
      </w:pPr>
      <w:r w:rsidRPr="008F78DE">
        <w:rPr>
          <w:rFonts w:asciiTheme="majorHAnsi" w:hAnsiTheme="majorHAnsi"/>
          <w:b/>
        </w:rPr>
        <w:t xml:space="preserve">Status of registration of SCERT/SIE &amp; DIETs under Public Finance Management System (PFMS): </w:t>
      </w:r>
      <w:r w:rsidRPr="008F78DE">
        <w:rPr>
          <w:rFonts w:asciiTheme="majorHAnsi" w:hAnsiTheme="majorHAnsi"/>
        </w:rPr>
        <w:t>SCERT and DIETs are not registered under PFMS.</w:t>
      </w:r>
    </w:p>
    <w:p w:rsidR="00157ED3" w:rsidRPr="008F78DE" w:rsidRDefault="00157ED3" w:rsidP="00157ED3">
      <w:pPr>
        <w:pStyle w:val="ListParagraph"/>
        <w:ind w:left="426" w:right="547"/>
        <w:jc w:val="both"/>
        <w:rPr>
          <w:rFonts w:asciiTheme="majorHAnsi" w:hAnsiTheme="majorHAnsi"/>
        </w:rPr>
      </w:pPr>
    </w:p>
    <w:p w:rsidR="00157ED3" w:rsidRPr="008F78DE" w:rsidRDefault="00157ED3" w:rsidP="004D4A84">
      <w:pPr>
        <w:pStyle w:val="ListParagraph"/>
        <w:numPr>
          <w:ilvl w:val="0"/>
          <w:numId w:val="183"/>
        </w:numPr>
        <w:spacing w:line="259" w:lineRule="auto"/>
        <w:ind w:left="426" w:right="547" w:hanging="426"/>
        <w:contextualSpacing/>
        <w:jc w:val="both"/>
        <w:rPr>
          <w:rFonts w:asciiTheme="majorHAnsi" w:hAnsiTheme="majorHAnsi"/>
        </w:rPr>
      </w:pPr>
      <w:r w:rsidRPr="008F78DE">
        <w:rPr>
          <w:rFonts w:asciiTheme="majorHAnsi" w:hAnsiTheme="majorHAnsi"/>
          <w:b/>
        </w:rPr>
        <w:t xml:space="preserve">Status of TEIs in Aspirational Districts: </w:t>
      </w:r>
      <w:r w:rsidRPr="008F78DE">
        <w:rPr>
          <w:rFonts w:asciiTheme="majorHAnsi" w:hAnsiTheme="majorHAnsi"/>
        </w:rPr>
        <w:t>There are 02 aspirational districts in the State.</w:t>
      </w:r>
    </w:p>
    <w:p w:rsidR="00157ED3" w:rsidRPr="008F78DE" w:rsidRDefault="00157ED3" w:rsidP="00157ED3">
      <w:pPr>
        <w:pStyle w:val="NoSpacing"/>
        <w:ind w:left="426"/>
        <w:jc w:val="both"/>
        <w:rPr>
          <w:rFonts w:asciiTheme="majorHAnsi" w:hAnsiTheme="majorHAnsi"/>
          <w:lang w:val="en-IN"/>
        </w:rPr>
      </w:pPr>
    </w:p>
    <w:tbl>
      <w:tblPr>
        <w:tblStyle w:val="TableGrid"/>
        <w:tblW w:w="0" w:type="auto"/>
        <w:tblInd w:w="392" w:type="dxa"/>
        <w:tblLook w:val="04A0"/>
      </w:tblPr>
      <w:tblGrid>
        <w:gridCol w:w="706"/>
        <w:gridCol w:w="3688"/>
        <w:gridCol w:w="4394"/>
      </w:tblGrid>
      <w:tr w:rsidR="00157ED3" w:rsidRPr="008F78DE" w:rsidTr="00F54E65">
        <w:trPr>
          <w:trHeight w:val="383"/>
        </w:trPr>
        <w:tc>
          <w:tcPr>
            <w:tcW w:w="706" w:type="dxa"/>
          </w:tcPr>
          <w:p w:rsidR="00157ED3" w:rsidRPr="008F78DE" w:rsidRDefault="00157ED3" w:rsidP="00F54E65">
            <w:pPr>
              <w:pStyle w:val="NoSpacing"/>
              <w:jc w:val="both"/>
              <w:rPr>
                <w:rFonts w:asciiTheme="majorHAnsi" w:eastAsiaTheme="minorHAnsi" w:hAnsiTheme="majorHAnsi"/>
                <w:b/>
                <w:lang w:val="en-IN"/>
              </w:rPr>
            </w:pPr>
            <w:r w:rsidRPr="008F78DE">
              <w:rPr>
                <w:rFonts w:asciiTheme="majorHAnsi" w:eastAsiaTheme="minorHAnsi" w:hAnsiTheme="majorHAnsi"/>
                <w:b/>
                <w:lang w:val="en-IN"/>
              </w:rPr>
              <w:t>S.No.</w:t>
            </w:r>
          </w:p>
        </w:tc>
        <w:tc>
          <w:tcPr>
            <w:tcW w:w="3688" w:type="dxa"/>
          </w:tcPr>
          <w:p w:rsidR="00157ED3" w:rsidRPr="008F78DE" w:rsidRDefault="00157ED3" w:rsidP="00F54E65">
            <w:pPr>
              <w:pStyle w:val="NoSpacing"/>
              <w:jc w:val="both"/>
              <w:rPr>
                <w:rFonts w:asciiTheme="majorHAnsi" w:eastAsiaTheme="minorHAnsi" w:hAnsiTheme="majorHAnsi"/>
                <w:b/>
                <w:lang w:val="en-IN"/>
              </w:rPr>
            </w:pPr>
            <w:r w:rsidRPr="008F78DE">
              <w:rPr>
                <w:rFonts w:asciiTheme="majorHAnsi" w:eastAsiaTheme="minorHAnsi" w:hAnsiTheme="majorHAnsi"/>
                <w:b/>
                <w:lang w:val="en-IN"/>
              </w:rPr>
              <w:t>District</w:t>
            </w:r>
          </w:p>
        </w:tc>
        <w:tc>
          <w:tcPr>
            <w:tcW w:w="4394" w:type="dxa"/>
          </w:tcPr>
          <w:p w:rsidR="00157ED3" w:rsidRPr="008F78DE" w:rsidRDefault="00157ED3" w:rsidP="00F54E65">
            <w:pPr>
              <w:pStyle w:val="NoSpacing"/>
              <w:jc w:val="both"/>
              <w:rPr>
                <w:rFonts w:asciiTheme="majorHAnsi" w:eastAsiaTheme="minorHAnsi" w:hAnsiTheme="majorHAnsi"/>
                <w:b/>
                <w:lang w:val="en-IN"/>
              </w:rPr>
            </w:pPr>
            <w:r w:rsidRPr="008F78DE">
              <w:rPr>
                <w:rFonts w:asciiTheme="majorHAnsi" w:eastAsiaTheme="minorHAnsi" w:hAnsiTheme="majorHAnsi"/>
                <w:b/>
                <w:lang w:val="en-IN"/>
              </w:rPr>
              <w:t>DIETs Status</w:t>
            </w:r>
          </w:p>
        </w:tc>
      </w:tr>
      <w:tr w:rsidR="00157ED3" w:rsidRPr="008F78DE" w:rsidTr="00F54E65">
        <w:trPr>
          <w:trHeight w:val="386"/>
        </w:trPr>
        <w:tc>
          <w:tcPr>
            <w:tcW w:w="706" w:type="dxa"/>
          </w:tcPr>
          <w:p w:rsidR="00157ED3" w:rsidRPr="008F78DE" w:rsidRDefault="00157ED3" w:rsidP="00F54E65">
            <w:pPr>
              <w:pStyle w:val="NoSpacing"/>
              <w:jc w:val="both"/>
              <w:rPr>
                <w:rFonts w:asciiTheme="majorHAnsi" w:eastAsiaTheme="minorHAnsi" w:hAnsiTheme="majorHAnsi"/>
                <w:lang w:val="en-IN"/>
              </w:rPr>
            </w:pPr>
            <w:r w:rsidRPr="008F78DE">
              <w:rPr>
                <w:rFonts w:asciiTheme="majorHAnsi" w:eastAsiaTheme="minorHAnsi" w:hAnsiTheme="majorHAnsi"/>
                <w:lang w:val="en-IN"/>
              </w:rPr>
              <w:t>1.</w:t>
            </w:r>
          </w:p>
        </w:tc>
        <w:tc>
          <w:tcPr>
            <w:tcW w:w="3688" w:type="dxa"/>
          </w:tcPr>
          <w:p w:rsidR="00157ED3" w:rsidRPr="008F78DE" w:rsidRDefault="00157ED3" w:rsidP="00F54E65">
            <w:pPr>
              <w:pStyle w:val="NoSpacing"/>
              <w:jc w:val="both"/>
              <w:rPr>
                <w:rFonts w:asciiTheme="majorHAnsi" w:eastAsiaTheme="minorHAnsi" w:hAnsiTheme="majorHAnsi"/>
                <w:lang w:val="en-IN"/>
              </w:rPr>
            </w:pPr>
            <w:r w:rsidRPr="008F78DE">
              <w:rPr>
                <w:rFonts w:asciiTheme="majorHAnsi" w:eastAsiaTheme="minorHAnsi" w:hAnsiTheme="majorHAnsi"/>
                <w:lang w:val="en-IN"/>
              </w:rPr>
              <w:t>JayashankarBhupalapally</w:t>
            </w:r>
          </w:p>
        </w:tc>
        <w:tc>
          <w:tcPr>
            <w:tcW w:w="4394" w:type="dxa"/>
            <w:vMerge w:val="restart"/>
          </w:tcPr>
          <w:p w:rsidR="00157ED3" w:rsidRPr="008F78DE" w:rsidRDefault="00157ED3" w:rsidP="00F54E65">
            <w:pPr>
              <w:pStyle w:val="NoSpacing"/>
              <w:jc w:val="both"/>
              <w:rPr>
                <w:rFonts w:asciiTheme="majorHAnsi" w:eastAsiaTheme="minorHAnsi" w:hAnsiTheme="majorHAnsi"/>
                <w:lang w:val="en-IN"/>
              </w:rPr>
            </w:pPr>
            <w:r w:rsidRPr="008F78DE">
              <w:rPr>
                <w:rFonts w:asciiTheme="majorHAnsi" w:eastAsiaTheme="minorHAnsi" w:hAnsiTheme="majorHAnsi"/>
                <w:lang w:val="en-IN"/>
              </w:rPr>
              <w:t>DIET sanctioned in 2018-19. Currently, building under construction</w:t>
            </w:r>
          </w:p>
        </w:tc>
      </w:tr>
      <w:tr w:rsidR="00157ED3" w:rsidRPr="008F78DE" w:rsidTr="00F54E65">
        <w:trPr>
          <w:trHeight w:val="421"/>
        </w:trPr>
        <w:tc>
          <w:tcPr>
            <w:tcW w:w="706" w:type="dxa"/>
          </w:tcPr>
          <w:p w:rsidR="00157ED3" w:rsidRPr="008F78DE" w:rsidRDefault="00157ED3" w:rsidP="00F54E65">
            <w:pPr>
              <w:pStyle w:val="NoSpacing"/>
              <w:jc w:val="both"/>
              <w:rPr>
                <w:rFonts w:asciiTheme="majorHAnsi" w:eastAsiaTheme="minorHAnsi" w:hAnsiTheme="majorHAnsi"/>
                <w:lang w:val="en-IN"/>
              </w:rPr>
            </w:pPr>
            <w:r w:rsidRPr="008F78DE">
              <w:rPr>
                <w:rFonts w:asciiTheme="majorHAnsi" w:eastAsiaTheme="minorHAnsi" w:hAnsiTheme="majorHAnsi"/>
                <w:lang w:val="en-IN"/>
              </w:rPr>
              <w:t>2.</w:t>
            </w:r>
          </w:p>
        </w:tc>
        <w:tc>
          <w:tcPr>
            <w:tcW w:w="3688" w:type="dxa"/>
          </w:tcPr>
          <w:p w:rsidR="00157ED3" w:rsidRPr="008F78DE" w:rsidRDefault="00157ED3" w:rsidP="00F54E65">
            <w:pPr>
              <w:pStyle w:val="NoSpacing"/>
              <w:jc w:val="both"/>
              <w:rPr>
                <w:rFonts w:asciiTheme="majorHAnsi" w:eastAsiaTheme="minorHAnsi" w:hAnsiTheme="majorHAnsi"/>
                <w:lang w:val="en-IN"/>
              </w:rPr>
            </w:pPr>
            <w:r w:rsidRPr="008F78DE">
              <w:rPr>
                <w:rFonts w:asciiTheme="majorHAnsi" w:eastAsiaTheme="minorHAnsi" w:hAnsiTheme="majorHAnsi"/>
                <w:lang w:val="en-IN"/>
              </w:rPr>
              <w:t>KomarambheemAsifabad</w:t>
            </w:r>
          </w:p>
        </w:tc>
        <w:tc>
          <w:tcPr>
            <w:tcW w:w="4394" w:type="dxa"/>
            <w:vMerge/>
          </w:tcPr>
          <w:p w:rsidR="00157ED3" w:rsidRPr="008F78DE" w:rsidRDefault="00157ED3" w:rsidP="00F54E65">
            <w:pPr>
              <w:pStyle w:val="NoSpacing"/>
              <w:jc w:val="both"/>
              <w:rPr>
                <w:rFonts w:asciiTheme="majorHAnsi" w:eastAsiaTheme="minorHAnsi" w:hAnsiTheme="majorHAnsi"/>
                <w:lang w:val="en-IN"/>
              </w:rPr>
            </w:pPr>
          </w:p>
        </w:tc>
      </w:tr>
    </w:tbl>
    <w:p w:rsidR="00157ED3" w:rsidRPr="008F78DE" w:rsidRDefault="00157ED3" w:rsidP="00157ED3">
      <w:pPr>
        <w:jc w:val="both"/>
        <w:rPr>
          <w:rFonts w:asciiTheme="majorHAnsi" w:hAnsiTheme="majorHAnsi"/>
        </w:rPr>
      </w:pPr>
    </w:p>
    <w:p w:rsidR="00157ED3" w:rsidRPr="008F78DE" w:rsidRDefault="00157ED3" w:rsidP="004D4A84">
      <w:pPr>
        <w:pStyle w:val="NoSpacing"/>
        <w:numPr>
          <w:ilvl w:val="0"/>
          <w:numId w:val="181"/>
        </w:numPr>
        <w:ind w:left="426" w:hanging="426"/>
        <w:jc w:val="both"/>
        <w:rPr>
          <w:rFonts w:asciiTheme="majorHAnsi" w:hAnsiTheme="majorHAnsi"/>
          <w:lang w:val="en-IN"/>
        </w:rPr>
      </w:pPr>
      <w:r w:rsidRPr="008F78DE">
        <w:rPr>
          <w:rFonts w:asciiTheme="majorHAnsi" w:hAnsiTheme="majorHAnsi"/>
          <w:b/>
          <w:bCs/>
          <w:lang w:eastAsia="en-IN"/>
        </w:rPr>
        <w:t>Status</w:t>
      </w:r>
      <w:r w:rsidRPr="008F78DE">
        <w:rPr>
          <w:rFonts w:asciiTheme="majorHAnsi" w:hAnsiTheme="majorHAnsi"/>
          <w:b/>
          <w:lang w:val="en-GB"/>
        </w:rPr>
        <w:t xml:space="preserve"> of Spill Over: </w:t>
      </w:r>
      <w:r w:rsidRPr="008F78DE">
        <w:rPr>
          <w:rFonts w:asciiTheme="majorHAnsi" w:hAnsiTheme="majorHAnsi"/>
          <w:lang w:val="en-GB"/>
        </w:rPr>
        <w:t>Total amount in the spill over of TE till 31</w:t>
      </w:r>
      <w:r w:rsidRPr="008F78DE">
        <w:rPr>
          <w:rFonts w:asciiTheme="majorHAnsi" w:hAnsiTheme="majorHAnsi"/>
          <w:vertAlign w:val="superscript"/>
          <w:lang w:val="en-GB"/>
        </w:rPr>
        <w:t>st</w:t>
      </w:r>
      <w:r w:rsidRPr="008F78DE">
        <w:rPr>
          <w:rFonts w:asciiTheme="majorHAnsi" w:hAnsiTheme="majorHAnsi"/>
          <w:lang w:val="en-GB"/>
        </w:rPr>
        <w:t xml:space="preserve"> March, 2020 is Rs. </w:t>
      </w:r>
      <w:r w:rsidRPr="008F78DE">
        <w:rPr>
          <w:rFonts w:asciiTheme="majorHAnsi" w:hAnsiTheme="majorHAnsi" w:cs="Arial"/>
          <w:b/>
          <w:bCs/>
          <w:lang w:eastAsia="en-IN"/>
        </w:rPr>
        <w:t xml:space="preserve">1611.87 </w:t>
      </w:r>
      <w:r w:rsidRPr="008F78DE">
        <w:rPr>
          <w:rFonts w:asciiTheme="majorHAnsi" w:hAnsiTheme="majorHAnsi"/>
          <w:lang w:val="en-GB"/>
        </w:rPr>
        <w:t>Lakh. The head wise details is as follows –</w:t>
      </w:r>
    </w:p>
    <w:p w:rsidR="00157ED3" w:rsidRPr="008F78DE" w:rsidRDefault="00157ED3" w:rsidP="00157ED3">
      <w:pPr>
        <w:tabs>
          <w:tab w:val="left" w:pos="6555"/>
        </w:tabs>
        <w:jc w:val="both"/>
        <w:rPr>
          <w:rFonts w:asciiTheme="majorHAnsi" w:hAnsiTheme="majorHAnsi"/>
          <w:b/>
        </w:rPr>
      </w:pPr>
      <w:r w:rsidRPr="008F78DE">
        <w:rPr>
          <w:rFonts w:asciiTheme="majorHAnsi" w:hAnsiTheme="majorHAnsi"/>
          <w:b/>
        </w:rPr>
        <w:tab/>
      </w:r>
    </w:p>
    <w:p w:rsidR="00157ED3" w:rsidRPr="008F78DE" w:rsidRDefault="00157ED3" w:rsidP="00157ED3">
      <w:pPr>
        <w:tabs>
          <w:tab w:val="left" w:pos="6555"/>
        </w:tabs>
        <w:jc w:val="right"/>
        <w:rPr>
          <w:rFonts w:asciiTheme="majorHAnsi" w:hAnsiTheme="majorHAnsi"/>
          <w:b/>
        </w:rPr>
      </w:pPr>
      <w:r w:rsidRPr="008F78DE">
        <w:rPr>
          <w:rFonts w:asciiTheme="majorHAnsi" w:hAnsiTheme="majorHAnsi"/>
          <w:b/>
        </w:rPr>
        <w:t>(Rs. in Lakh)</w:t>
      </w:r>
    </w:p>
    <w:tbl>
      <w:tblPr>
        <w:tblW w:w="5000" w:type="pct"/>
        <w:tblLook w:val="04A0"/>
      </w:tblPr>
      <w:tblGrid>
        <w:gridCol w:w="615"/>
        <w:gridCol w:w="797"/>
        <w:gridCol w:w="2650"/>
        <w:gridCol w:w="1135"/>
        <w:gridCol w:w="1233"/>
        <w:gridCol w:w="560"/>
        <w:gridCol w:w="511"/>
        <w:gridCol w:w="511"/>
        <w:gridCol w:w="1233"/>
      </w:tblGrid>
      <w:tr w:rsidR="00157ED3" w:rsidRPr="008F78DE" w:rsidTr="00B951C2">
        <w:trPr>
          <w:trHeight w:val="342"/>
        </w:trPr>
        <w:tc>
          <w:tcPr>
            <w:tcW w:w="2205" w:type="pct"/>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Particular</w:t>
            </w:r>
          </w:p>
        </w:tc>
        <w:tc>
          <w:tcPr>
            <w:tcW w:w="1171" w:type="pct"/>
            <w:gridSpan w:val="2"/>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Budget Approved</w:t>
            </w:r>
            <w:r w:rsidRPr="008F78DE">
              <w:rPr>
                <w:rFonts w:asciiTheme="majorHAnsi" w:hAnsiTheme="majorHAnsi" w:cs="Arial"/>
                <w:b/>
                <w:bCs/>
                <w:lang w:eastAsia="en-IN"/>
              </w:rPr>
              <w:br/>
              <w:t>(Cummulative)</w:t>
            </w:r>
          </w:p>
        </w:tc>
        <w:tc>
          <w:tcPr>
            <w:tcW w:w="1623" w:type="pct"/>
            <w:gridSpan w:val="4"/>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Spill Over</w:t>
            </w:r>
          </w:p>
        </w:tc>
      </w:tr>
      <w:tr w:rsidR="00157ED3" w:rsidRPr="008F78DE" w:rsidTr="00B951C2">
        <w:trPr>
          <w:trHeight w:val="270"/>
        </w:trPr>
        <w:tc>
          <w:tcPr>
            <w:tcW w:w="2205" w:type="pct"/>
            <w:gridSpan w:val="3"/>
            <w:vMerge/>
            <w:tcBorders>
              <w:top w:val="single" w:sz="4" w:space="0" w:color="000000"/>
              <w:left w:val="single" w:sz="4" w:space="0" w:color="000000"/>
              <w:bottom w:val="single" w:sz="4" w:space="0" w:color="000000"/>
              <w:right w:val="single" w:sz="4" w:space="0" w:color="000000"/>
            </w:tcBorders>
            <w:vAlign w:val="center"/>
            <w:hideMark/>
          </w:tcPr>
          <w:p w:rsidR="00157ED3" w:rsidRPr="008F78DE" w:rsidRDefault="00157ED3" w:rsidP="00F54E65">
            <w:pPr>
              <w:jc w:val="both"/>
              <w:rPr>
                <w:rFonts w:asciiTheme="majorHAnsi" w:hAnsiTheme="majorHAnsi" w:cs="Arial"/>
                <w:b/>
                <w:bCs/>
                <w:lang w:eastAsia="en-IN"/>
              </w:rPr>
            </w:pPr>
          </w:p>
        </w:tc>
        <w:tc>
          <w:tcPr>
            <w:tcW w:w="617" w:type="pct"/>
            <w:tcBorders>
              <w:top w:val="single" w:sz="4" w:space="0" w:color="000000"/>
              <w:left w:val="nil"/>
              <w:bottom w:val="nil"/>
              <w:right w:val="single" w:sz="4" w:space="0" w:color="000000"/>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Physical</w:t>
            </w:r>
          </w:p>
        </w:tc>
        <w:tc>
          <w:tcPr>
            <w:tcW w:w="554" w:type="pct"/>
            <w:tcBorders>
              <w:top w:val="nil"/>
              <w:left w:val="nil"/>
              <w:bottom w:val="nil"/>
              <w:right w:val="single" w:sz="4" w:space="0" w:color="000000"/>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Financial</w:t>
            </w:r>
          </w:p>
        </w:tc>
        <w:tc>
          <w:tcPr>
            <w:tcW w:w="954" w:type="pct"/>
            <w:gridSpan w:val="3"/>
            <w:tcBorders>
              <w:top w:val="single" w:sz="4" w:space="0" w:color="000000"/>
              <w:left w:val="nil"/>
              <w:bottom w:val="nil"/>
              <w:right w:val="single" w:sz="4" w:space="0" w:color="000000"/>
            </w:tcBorders>
            <w:shd w:val="clear" w:color="auto" w:fill="auto"/>
            <w:hideMark/>
          </w:tcPr>
          <w:p w:rsidR="00157ED3" w:rsidRPr="008F78DE" w:rsidRDefault="00157ED3" w:rsidP="009946C6">
            <w:pPr>
              <w:jc w:val="center"/>
              <w:rPr>
                <w:rFonts w:asciiTheme="majorHAnsi" w:hAnsiTheme="majorHAnsi" w:cs="Arial"/>
                <w:b/>
                <w:bCs/>
                <w:lang w:eastAsia="en-IN"/>
              </w:rPr>
            </w:pPr>
            <w:r w:rsidRPr="008F78DE">
              <w:rPr>
                <w:rFonts w:asciiTheme="majorHAnsi" w:hAnsiTheme="majorHAnsi" w:cs="Arial"/>
                <w:b/>
                <w:bCs/>
                <w:lang w:eastAsia="en-IN"/>
              </w:rPr>
              <w:t>Physical</w:t>
            </w:r>
          </w:p>
        </w:tc>
        <w:tc>
          <w:tcPr>
            <w:tcW w:w="670" w:type="pct"/>
            <w:tcBorders>
              <w:top w:val="nil"/>
              <w:left w:val="nil"/>
              <w:bottom w:val="nil"/>
              <w:right w:val="single" w:sz="4" w:space="0" w:color="000000"/>
            </w:tcBorders>
            <w:shd w:val="clear" w:color="auto" w:fill="auto"/>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 xml:space="preserve">Financial </w:t>
            </w:r>
          </w:p>
        </w:tc>
      </w:tr>
      <w:tr w:rsidR="00157ED3" w:rsidRPr="008F78DE" w:rsidTr="00B951C2">
        <w:trPr>
          <w:cantSplit/>
          <w:trHeight w:val="1134"/>
        </w:trPr>
        <w:tc>
          <w:tcPr>
            <w:tcW w:w="2205" w:type="pct"/>
            <w:gridSpan w:val="3"/>
            <w:vMerge/>
            <w:tcBorders>
              <w:top w:val="single" w:sz="4" w:space="0" w:color="000000"/>
              <w:left w:val="single" w:sz="4" w:space="0" w:color="000000"/>
              <w:bottom w:val="single" w:sz="4" w:space="0" w:color="000000"/>
              <w:right w:val="single" w:sz="4" w:space="0" w:color="000000"/>
            </w:tcBorders>
            <w:vAlign w:val="center"/>
            <w:hideMark/>
          </w:tcPr>
          <w:p w:rsidR="00157ED3" w:rsidRPr="008F78DE" w:rsidRDefault="00157ED3" w:rsidP="00F54E65">
            <w:pPr>
              <w:jc w:val="both"/>
              <w:rPr>
                <w:rFonts w:asciiTheme="majorHAnsi" w:hAnsiTheme="majorHAnsi" w:cs="Arial"/>
                <w:b/>
                <w:bCs/>
                <w:lang w:eastAsia="en-IN"/>
              </w:rPr>
            </w:pPr>
          </w:p>
        </w:tc>
        <w:tc>
          <w:tcPr>
            <w:tcW w:w="617" w:type="pct"/>
            <w:tcBorders>
              <w:top w:val="nil"/>
              <w:left w:val="nil"/>
              <w:bottom w:val="single" w:sz="4" w:space="0" w:color="000000"/>
              <w:right w:val="single" w:sz="4" w:space="0" w:color="000000"/>
            </w:tcBorders>
            <w:shd w:val="clear" w:color="auto" w:fill="auto"/>
            <w:vAlign w:val="center"/>
            <w:hideMark/>
          </w:tcPr>
          <w:p w:rsidR="00157ED3" w:rsidRPr="008F78DE" w:rsidRDefault="00157ED3" w:rsidP="00F54E65">
            <w:pPr>
              <w:jc w:val="both"/>
              <w:rPr>
                <w:rFonts w:asciiTheme="majorHAnsi" w:hAnsiTheme="majorHAnsi" w:cs="Arial"/>
                <w:b/>
                <w:bCs/>
                <w:lang w:eastAsia="en-IN"/>
              </w:rPr>
            </w:pPr>
          </w:p>
        </w:tc>
        <w:tc>
          <w:tcPr>
            <w:tcW w:w="554" w:type="pct"/>
            <w:tcBorders>
              <w:top w:val="nil"/>
              <w:left w:val="nil"/>
              <w:bottom w:val="single" w:sz="4" w:space="0" w:color="000000"/>
              <w:right w:val="single" w:sz="4" w:space="0" w:color="000000"/>
            </w:tcBorders>
            <w:shd w:val="clear" w:color="auto" w:fill="auto"/>
            <w:vAlign w:val="center"/>
            <w:hideMark/>
          </w:tcPr>
          <w:p w:rsidR="00157ED3" w:rsidRPr="008F78DE" w:rsidRDefault="00157ED3" w:rsidP="00F54E65">
            <w:pPr>
              <w:jc w:val="both"/>
              <w:rPr>
                <w:rFonts w:asciiTheme="majorHAnsi" w:hAnsiTheme="majorHAnsi" w:cs="Arial"/>
                <w:b/>
                <w:bCs/>
                <w:lang w:eastAsia="en-IN"/>
              </w:rPr>
            </w:pPr>
          </w:p>
        </w:tc>
        <w:tc>
          <w:tcPr>
            <w:tcW w:w="395" w:type="pct"/>
            <w:tcBorders>
              <w:top w:val="single" w:sz="4" w:space="0" w:color="000000"/>
              <w:left w:val="nil"/>
              <w:bottom w:val="single" w:sz="4" w:space="0" w:color="000000"/>
              <w:right w:val="single" w:sz="4" w:space="0" w:color="000000"/>
            </w:tcBorders>
            <w:shd w:val="clear" w:color="auto" w:fill="auto"/>
            <w:textDirection w:val="tbRl"/>
            <w:vAlign w:val="center"/>
            <w:hideMark/>
          </w:tcPr>
          <w:p w:rsidR="00157ED3" w:rsidRPr="008F78DE" w:rsidRDefault="00157ED3" w:rsidP="00F54E65">
            <w:pPr>
              <w:ind w:left="113" w:right="113"/>
              <w:jc w:val="both"/>
              <w:rPr>
                <w:rFonts w:asciiTheme="majorHAnsi" w:hAnsiTheme="majorHAnsi" w:cs="Arial"/>
                <w:b/>
                <w:bCs/>
                <w:lang w:eastAsia="en-IN"/>
              </w:rPr>
            </w:pPr>
            <w:r w:rsidRPr="008F78DE">
              <w:rPr>
                <w:rFonts w:asciiTheme="majorHAnsi" w:hAnsiTheme="majorHAnsi" w:cs="Arial"/>
                <w:b/>
                <w:bCs/>
                <w:lang w:eastAsia="en-IN"/>
              </w:rPr>
              <w:t>In-progress</w:t>
            </w:r>
          </w:p>
        </w:tc>
        <w:tc>
          <w:tcPr>
            <w:tcW w:w="279" w:type="pct"/>
            <w:tcBorders>
              <w:top w:val="single" w:sz="4" w:space="0" w:color="000000"/>
              <w:left w:val="nil"/>
              <w:bottom w:val="single" w:sz="4" w:space="0" w:color="000000"/>
              <w:right w:val="single" w:sz="4" w:space="0" w:color="000000"/>
            </w:tcBorders>
            <w:shd w:val="clear" w:color="auto" w:fill="auto"/>
            <w:textDirection w:val="tbRl"/>
            <w:vAlign w:val="center"/>
            <w:hideMark/>
          </w:tcPr>
          <w:p w:rsidR="00157ED3" w:rsidRPr="008F78DE" w:rsidRDefault="00157ED3" w:rsidP="009946C6">
            <w:pPr>
              <w:ind w:left="113" w:right="113"/>
              <w:jc w:val="center"/>
              <w:rPr>
                <w:rFonts w:asciiTheme="majorHAnsi" w:hAnsiTheme="majorHAnsi" w:cs="Arial"/>
                <w:b/>
                <w:bCs/>
                <w:lang w:eastAsia="en-IN"/>
              </w:rPr>
            </w:pPr>
            <w:r w:rsidRPr="008F78DE">
              <w:rPr>
                <w:rFonts w:asciiTheme="majorHAnsi" w:hAnsiTheme="majorHAnsi" w:cs="Arial"/>
                <w:b/>
                <w:bCs/>
                <w:lang w:eastAsia="en-IN"/>
              </w:rPr>
              <w:t>Not Started</w:t>
            </w:r>
          </w:p>
        </w:tc>
        <w:tc>
          <w:tcPr>
            <w:tcW w:w="279" w:type="pct"/>
            <w:tcBorders>
              <w:top w:val="single" w:sz="4" w:space="0" w:color="000000"/>
              <w:left w:val="nil"/>
              <w:bottom w:val="single" w:sz="4" w:space="0" w:color="000000"/>
              <w:right w:val="single" w:sz="4" w:space="0" w:color="000000"/>
            </w:tcBorders>
            <w:shd w:val="clear" w:color="auto" w:fill="auto"/>
            <w:textDirection w:val="tbRl"/>
            <w:vAlign w:val="center"/>
            <w:hideMark/>
          </w:tcPr>
          <w:p w:rsidR="00157ED3" w:rsidRPr="008F78DE" w:rsidRDefault="00157ED3" w:rsidP="009946C6">
            <w:pPr>
              <w:ind w:left="113" w:right="113"/>
              <w:jc w:val="center"/>
              <w:rPr>
                <w:rFonts w:asciiTheme="majorHAnsi" w:hAnsiTheme="majorHAnsi" w:cs="Arial"/>
                <w:b/>
                <w:bCs/>
                <w:lang w:eastAsia="en-IN"/>
              </w:rPr>
            </w:pPr>
            <w:r w:rsidRPr="008F78DE">
              <w:rPr>
                <w:rFonts w:asciiTheme="majorHAnsi" w:hAnsiTheme="majorHAnsi" w:cs="Arial"/>
                <w:b/>
                <w:bCs/>
                <w:lang w:eastAsia="en-IN"/>
              </w:rPr>
              <w:t>Total</w:t>
            </w:r>
          </w:p>
        </w:tc>
        <w:tc>
          <w:tcPr>
            <w:tcW w:w="670"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 </w:t>
            </w:r>
          </w:p>
        </w:tc>
      </w:tr>
      <w:tr w:rsidR="00157ED3" w:rsidRPr="008F78DE" w:rsidTr="00B951C2">
        <w:trPr>
          <w:trHeight w:val="342"/>
        </w:trPr>
        <w:tc>
          <w:tcPr>
            <w:tcW w:w="2205" w:type="pct"/>
            <w:gridSpan w:val="3"/>
            <w:tcBorders>
              <w:top w:val="single" w:sz="4" w:space="0" w:color="000000"/>
              <w:left w:val="single" w:sz="4" w:space="0" w:color="000000"/>
              <w:bottom w:val="single" w:sz="4" w:space="0" w:color="000000"/>
              <w:right w:val="nil"/>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xml:space="preserve">Teacher Education                                                                                   </w:t>
            </w:r>
          </w:p>
        </w:tc>
        <w:tc>
          <w:tcPr>
            <w:tcW w:w="2795" w:type="pct"/>
            <w:gridSpan w:val="6"/>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w:t>
            </w:r>
          </w:p>
        </w:tc>
      </w:tr>
      <w:tr w:rsidR="00157ED3" w:rsidRPr="008F78DE" w:rsidTr="00B951C2">
        <w:trPr>
          <w:trHeight w:val="342"/>
        </w:trPr>
        <w:tc>
          <w:tcPr>
            <w:tcW w:w="2205" w:type="pct"/>
            <w:gridSpan w:val="3"/>
            <w:tcBorders>
              <w:top w:val="single" w:sz="4" w:space="0" w:color="000000"/>
              <w:left w:val="single" w:sz="4" w:space="0" w:color="000000"/>
              <w:bottom w:val="single" w:sz="4" w:space="0" w:color="000000"/>
              <w:right w:val="nil"/>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xml:space="preserve">Strengthening of physical infrastructure&amp; Establishment of new DIETs                                </w:t>
            </w:r>
          </w:p>
        </w:tc>
        <w:tc>
          <w:tcPr>
            <w:tcW w:w="2795" w:type="pct"/>
            <w:gridSpan w:val="6"/>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w:t>
            </w:r>
          </w:p>
        </w:tc>
      </w:tr>
      <w:tr w:rsidR="00157ED3" w:rsidRPr="008F78DE" w:rsidTr="00B951C2">
        <w:trPr>
          <w:trHeight w:val="342"/>
        </w:trPr>
        <w:tc>
          <w:tcPr>
            <w:tcW w:w="335" w:type="pct"/>
            <w:vMerge w:val="restart"/>
            <w:tcBorders>
              <w:top w:val="nil"/>
              <w:left w:val="single" w:sz="4" w:space="0" w:color="000000"/>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123</w:t>
            </w:r>
          </w:p>
        </w:tc>
        <w:tc>
          <w:tcPr>
            <w:tcW w:w="1870" w:type="pct"/>
            <w:gridSpan w:val="2"/>
            <w:tcBorders>
              <w:top w:val="single" w:sz="4" w:space="0" w:color="000000"/>
              <w:left w:val="nil"/>
              <w:bottom w:val="single" w:sz="4" w:space="0" w:color="000000"/>
              <w:right w:val="nil"/>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xml:space="preserve">Establishment of Institutions - NR                                                                  </w:t>
            </w:r>
          </w:p>
        </w:tc>
        <w:tc>
          <w:tcPr>
            <w:tcW w:w="1171" w:type="pct"/>
            <w:gridSpan w:val="2"/>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w:t>
            </w:r>
          </w:p>
        </w:tc>
        <w:tc>
          <w:tcPr>
            <w:tcW w:w="1623" w:type="pct"/>
            <w:gridSpan w:val="4"/>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w:t>
            </w:r>
          </w:p>
        </w:tc>
      </w:tr>
      <w:tr w:rsidR="00157ED3" w:rsidRPr="008F78DE" w:rsidTr="00B951C2">
        <w:trPr>
          <w:trHeight w:val="300"/>
        </w:trPr>
        <w:tc>
          <w:tcPr>
            <w:tcW w:w="335" w:type="pct"/>
            <w:vMerge/>
            <w:tcBorders>
              <w:top w:val="nil"/>
              <w:left w:val="single" w:sz="4" w:space="0" w:color="000000"/>
              <w:bottom w:val="single" w:sz="4" w:space="0" w:color="000000"/>
              <w:right w:val="single" w:sz="4" w:space="0" w:color="000000"/>
            </w:tcBorders>
            <w:vAlign w:val="center"/>
            <w:hideMark/>
          </w:tcPr>
          <w:p w:rsidR="00157ED3" w:rsidRPr="008F78DE" w:rsidRDefault="00157ED3" w:rsidP="00F54E65">
            <w:pPr>
              <w:jc w:val="both"/>
              <w:rPr>
                <w:rFonts w:asciiTheme="majorHAnsi" w:hAnsiTheme="majorHAnsi" w:cs="Arial"/>
                <w:lang w:eastAsia="en-IN"/>
              </w:rPr>
            </w:pPr>
          </w:p>
        </w:tc>
        <w:tc>
          <w:tcPr>
            <w:tcW w:w="434"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123.1</w:t>
            </w:r>
          </w:p>
        </w:tc>
        <w:tc>
          <w:tcPr>
            <w:tcW w:w="1436" w:type="pct"/>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xml:space="preserve">Construction of New DIET Building                                                                   </w:t>
            </w:r>
          </w:p>
        </w:tc>
        <w:tc>
          <w:tcPr>
            <w:tcW w:w="617" w:type="pct"/>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2</w:t>
            </w:r>
          </w:p>
        </w:tc>
        <w:tc>
          <w:tcPr>
            <w:tcW w:w="554"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800.00</w:t>
            </w:r>
          </w:p>
        </w:tc>
        <w:tc>
          <w:tcPr>
            <w:tcW w:w="395"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2</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0</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2</w:t>
            </w:r>
          </w:p>
        </w:tc>
        <w:tc>
          <w:tcPr>
            <w:tcW w:w="670"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800.00</w:t>
            </w:r>
          </w:p>
        </w:tc>
      </w:tr>
      <w:tr w:rsidR="00157ED3" w:rsidRPr="008F78DE" w:rsidTr="00B951C2">
        <w:trPr>
          <w:trHeight w:val="300"/>
        </w:trPr>
        <w:tc>
          <w:tcPr>
            <w:tcW w:w="335" w:type="pct"/>
            <w:vMerge/>
            <w:tcBorders>
              <w:top w:val="nil"/>
              <w:left w:val="single" w:sz="4" w:space="0" w:color="000000"/>
              <w:bottom w:val="single" w:sz="4" w:space="0" w:color="000000"/>
              <w:right w:val="single" w:sz="4" w:space="0" w:color="000000"/>
            </w:tcBorders>
            <w:vAlign w:val="center"/>
            <w:hideMark/>
          </w:tcPr>
          <w:p w:rsidR="00157ED3" w:rsidRPr="008F78DE" w:rsidRDefault="00157ED3" w:rsidP="00F54E65">
            <w:pPr>
              <w:jc w:val="both"/>
              <w:rPr>
                <w:rFonts w:asciiTheme="majorHAnsi" w:hAnsiTheme="majorHAnsi" w:cs="Arial"/>
                <w:lang w:eastAsia="en-IN"/>
              </w:rPr>
            </w:pPr>
          </w:p>
        </w:tc>
        <w:tc>
          <w:tcPr>
            <w:tcW w:w="434"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123.2</w:t>
            </w:r>
          </w:p>
        </w:tc>
        <w:tc>
          <w:tcPr>
            <w:tcW w:w="1436" w:type="pct"/>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xml:space="preserve">Construction of New DIET Building (Previous Year)   </w:t>
            </w:r>
          </w:p>
        </w:tc>
        <w:tc>
          <w:tcPr>
            <w:tcW w:w="617" w:type="pct"/>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2</w:t>
            </w:r>
          </w:p>
        </w:tc>
        <w:tc>
          <w:tcPr>
            <w:tcW w:w="554"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800.00</w:t>
            </w:r>
          </w:p>
        </w:tc>
        <w:tc>
          <w:tcPr>
            <w:tcW w:w="395"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2</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0</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2</w:t>
            </w:r>
          </w:p>
        </w:tc>
        <w:tc>
          <w:tcPr>
            <w:tcW w:w="670"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800.00</w:t>
            </w:r>
          </w:p>
        </w:tc>
      </w:tr>
      <w:tr w:rsidR="00157ED3" w:rsidRPr="008F78DE" w:rsidTr="00B951C2">
        <w:trPr>
          <w:trHeight w:val="270"/>
        </w:trPr>
        <w:tc>
          <w:tcPr>
            <w:tcW w:w="335" w:type="pct"/>
            <w:vMerge/>
            <w:tcBorders>
              <w:top w:val="nil"/>
              <w:left w:val="single" w:sz="4" w:space="0" w:color="000000"/>
              <w:bottom w:val="single" w:sz="4" w:space="0" w:color="000000"/>
              <w:right w:val="single" w:sz="4" w:space="0" w:color="000000"/>
            </w:tcBorders>
            <w:vAlign w:val="center"/>
            <w:hideMark/>
          </w:tcPr>
          <w:p w:rsidR="00157ED3" w:rsidRPr="008F78DE" w:rsidRDefault="00157ED3" w:rsidP="00F54E65">
            <w:pPr>
              <w:jc w:val="both"/>
              <w:rPr>
                <w:rFonts w:asciiTheme="majorHAnsi" w:hAnsiTheme="majorHAnsi" w:cs="Arial"/>
                <w:lang w:eastAsia="en-IN"/>
              </w:rPr>
            </w:pPr>
          </w:p>
        </w:tc>
        <w:tc>
          <w:tcPr>
            <w:tcW w:w="1870" w:type="pct"/>
            <w:gridSpan w:val="2"/>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 xml:space="preserve">Total for Establishment of Institutions - NR                                                                  </w:t>
            </w:r>
          </w:p>
        </w:tc>
        <w:tc>
          <w:tcPr>
            <w:tcW w:w="617" w:type="pct"/>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554"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1600.00</w:t>
            </w:r>
          </w:p>
        </w:tc>
        <w:tc>
          <w:tcPr>
            <w:tcW w:w="395"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670"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1600</w:t>
            </w:r>
          </w:p>
        </w:tc>
      </w:tr>
      <w:tr w:rsidR="00157ED3" w:rsidRPr="008F78DE" w:rsidTr="00B951C2">
        <w:trPr>
          <w:trHeight w:val="342"/>
        </w:trPr>
        <w:tc>
          <w:tcPr>
            <w:tcW w:w="335" w:type="pct"/>
            <w:vMerge w:val="restart"/>
            <w:tcBorders>
              <w:top w:val="nil"/>
              <w:left w:val="single" w:sz="4" w:space="0" w:color="000000"/>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125</w:t>
            </w:r>
          </w:p>
        </w:tc>
        <w:tc>
          <w:tcPr>
            <w:tcW w:w="1870" w:type="pct"/>
            <w:gridSpan w:val="2"/>
            <w:tcBorders>
              <w:top w:val="single" w:sz="4" w:space="0" w:color="000000"/>
              <w:left w:val="nil"/>
              <w:bottom w:val="single" w:sz="4" w:space="0" w:color="000000"/>
              <w:right w:val="nil"/>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xml:space="preserve">Strengthening of Physical Infrastructure  - NR                                                      </w:t>
            </w:r>
          </w:p>
        </w:tc>
        <w:tc>
          <w:tcPr>
            <w:tcW w:w="1171" w:type="pct"/>
            <w:gridSpan w:val="2"/>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1623" w:type="pct"/>
            <w:gridSpan w:val="4"/>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r>
      <w:tr w:rsidR="00157ED3" w:rsidRPr="008F78DE" w:rsidTr="00B951C2">
        <w:trPr>
          <w:trHeight w:val="300"/>
        </w:trPr>
        <w:tc>
          <w:tcPr>
            <w:tcW w:w="335" w:type="pct"/>
            <w:vMerge/>
            <w:tcBorders>
              <w:top w:val="nil"/>
              <w:left w:val="single" w:sz="4" w:space="0" w:color="000000"/>
              <w:bottom w:val="single" w:sz="4" w:space="0" w:color="000000"/>
              <w:right w:val="single" w:sz="4" w:space="0" w:color="000000"/>
            </w:tcBorders>
            <w:vAlign w:val="center"/>
            <w:hideMark/>
          </w:tcPr>
          <w:p w:rsidR="00157ED3" w:rsidRPr="008F78DE" w:rsidRDefault="00157ED3" w:rsidP="00F54E65">
            <w:pPr>
              <w:jc w:val="both"/>
              <w:rPr>
                <w:rFonts w:asciiTheme="majorHAnsi" w:hAnsiTheme="majorHAnsi" w:cs="Arial"/>
                <w:lang w:eastAsia="en-IN"/>
              </w:rPr>
            </w:pPr>
          </w:p>
        </w:tc>
        <w:tc>
          <w:tcPr>
            <w:tcW w:w="434"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125.1</w:t>
            </w:r>
          </w:p>
        </w:tc>
        <w:tc>
          <w:tcPr>
            <w:tcW w:w="1436" w:type="pct"/>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xml:space="preserve">Civil works, hostel facilities, etc of the existing TEIs (SCERTs/DIETs/BITEs)   </w:t>
            </w:r>
          </w:p>
        </w:tc>
        <w:tc>
          <w:tcPr>
            <w:tcW w:w="617" w:type="pct"/>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1</w:t>
            </w:r>
          </w:p>
        </w:tc>
        <w:tc>
          <w:tcPr>
            <w:tcW w:w="554"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47.50</w:t>
            </w:r>
          </w:p>
        </w:tc>
        <w:tc>
          <w:tcPr>
            <w:tcW w:w="395"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1</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0</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1</w:t>
            </w:r>
          </w:p>
        </w:tc>
        <w:tc>
          <w:tcPr>
            <w:tcW w:w="670"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11.87</w:t>
            </w:r>
          </w:p>
        </w:tc>
      </w:tr>
      <w:tr w:rsidR="00157ED3" w:rsidRPr="008F78DE" w:rsidTr="00B951C2">
        <w:trPr>
          <w:trHeight w:val="270"/>
        </w:trPr>
        <w:tc>
          <w:tcPr>
            <w:tcW w:w="335" w:type="pct"/>
            <w:vMerge/>
            <w:tcBorders>
              <w:top w:val="nil"/>
              <w:left w:val="single" w:sz="4" w:space="0" w:color="000000"/>
              <w:bottom w:val="single" w:sz="4" w:space="0" w:color="000000"/>
              <w:right w:val="single" w:sz="4" w:space="0" w:color="000000"/>
            </w:tcBorders>
            <w:vAlign w:val="center"/>
            <w:hideMark/>
          </w:tcPr>
          <w:p w:rsidR="00157ED3" w:rsidRPr="008F78DE" w:rsidRDefault="00157ED3" w:rsidP="00F54E65">
            <w:pPr>
              <w:jc w:val="both"/>
              <w:rPr>
                <w:rFonts w:asciiTheme="majorHAnsi" w:hAnsiTheme="majorHAnsi" w:cs="Arial"/>
                <w:lang w:eastAsia="en-IN"/>
              </w:rPr>
            </w:pPr>
          </w:p>
        </w:tc>
        <w:tc>
          <w:tcPr>
            <w:tcW w:w="1870" w:type="pct"/>
            <w:gridSpan w:val="2"/>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 xml:space="preserve">Total for Strengthening of Physical Infrastructure  - NR                                                      </w:t>
            </w:r>
          </w:p>
        </w:tc>
        <w:tc>
          <w:tcPr>
            <w:tcW w:w="617" w:type="pct"/>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554"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47.50</w:t>
            </w:r>
          </w:p>
        </w:tc>
        <w:tc>
          <w:tcPr>
            <w:tcW w:w="395"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670"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11.87</w:t>
            </w:r>
          </w:p>
        </w:tc>
      </w:tr>
      <w:tr w:rsidR="00157ED3" w:rsidRPr="008F78DE" w:rsidTr="00B951C2">
        <w:trPr>
          <w:trHeight w:val="360"/>
        </w:trPr>
        <w:tc>
          <w:tcPr>
            <w:tcW w:w="2205"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 xml:space="preserve">Total for </w:t>
            </w:r>
            <w:r w:rsidRPr="008F78DE">
              <w:rPr>
                <w:rFonts w:asciiTheme="majorHAnsi" w:hAnsiTheme="majorHAnsi" w:cs="Arial"/>
                <w:b/>
                <w:lang w:eastAsia="en-IN"/>
              </w:rPr>
              <w:t xml:space="preserve">Teacher Education                                                                                   </w:t>
            </w:r>
          </w:p>
        </w:tc>
        <w:tc>
          <w:tcPr>
            <w:tcW w:w="617" w:type="pct"/>
            <w:tcBorders>
              <w:top w:val="single" w:sz="4" w:space="0" w:color="000000"/>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 </w:t>
            </w:r>
          </w:p>
        </w:tc>
        <w:tc>
          <w:tcPr>
            <w:tcW w:w="554"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1647.50</w:t>
            </w:r>
          </w:p>
        </w:tc>
        <w:tc>
          <w:tcPr>
            <w:tcW w:w="395"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 </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 </w:t>
            </w:r>
          </w:p>
        </w:tc>
        <w:tc>
          <w:tcPr>
            <w:tcW w:w="279"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 </w:t>
            </w:r>
          </w:p>
        </w:tc>
        <w:tc>
          <w:tcPr>
            <w:tcW w:w="670" w:type="pct"/>
            <w:tcBorders>
              <w:top w:val="nil"/>
              <w:left w:val="nil"/>
              <w:bottom w:val="single" w:sz="4" w:space="0" w:color="000000"/>
              <w:right w:val="single" w:sz="4" w:space="0" w:color="000000"/>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1611.87</w:t>
            </w:r>
          </w:p>
        </w:tc>
      </w:tr>
    </w:tbl>
    <w:p w:rsidR="00157ED3" w:rsidRDefault="00157ED3" w:rsidP="00157ED3">
      <w:pPr>
        <w:jc w:val="both"/>
        <w:rPr>
          <w:rFonts w:asciiTheme="majorHAnsi" w:hAnsiTheme="majorHAnsi"/>
        </w:rPr>
      </w:pPr>
    </w:p>
    <w:p w:rsidR="00157ED3" w:rsidRPr="008F78DE" w:rsidRDefault="00157ED3" w:rsidP="004D4A84">
      <w:pPr>
        <w:pStyle w:val="ListParagraph"/>
        <w:numPr>
          <w:ilvl w:val="0"/>
          <w:numId w:val="184"/>
        </w:numPr>
        <w:spacing w:line="259" w:lineRule="auto"/>
        <w:ind w:left="142" w:hanging="426"/>
        <w:contextualSpacing/>
        <w:jc w:val="both"/>
        <w:rPr>
          <w:rFonts w:asciiTheme="majorHAnsi" w:hAnsiTheme="majorHAnsi"/>
          <w:b/>
          <w:lang w:val="en-GB"/>
        </w:rPr>
      </w:pPr>
      <w:r w:rsidRPr="008F78DE">
        <w:rPr>
          <w:rFonts w:asciiTheme="majorHAnsi" w:hAnsiTheme="majorHAnsi"/>
          <w:b/>
          <w:lang w:val="en-GB"/>
        </w:rPr>
        <w:lastRenderedPageBreak/>
        <w:t>Proposal and Recommendation under Teacher Education 2020-21</w:t>
      </w:r>
    </w:p>
    <w:p w:rsidR="00157ED3" w:rsidRPr="008F78DE" w:rsidRDefault="00157ED3" w:rsidP="00157ED3">
      <w:pPr>
        <w:pStyle w:val="ListParagraph"/>
        <w:ind w:left="567"/>
        <w:jc w:val="both"/>
        <w:rPr>
          <w:rFonts w:asciiTheme="majorHAnsi" w:hAnsiTheme="majorHAnsi"/>
          <w:b/>
          <w:lang w:val="en-GB"/>
        </w:rPr>
      </w:pPr>
    </w:p>
    <w:p w:rsidR="00157ED3" w:rsidRPr="008F78DE" w:rsidRDefault="00157ED3" w:rsidP="004D4A84">
      <w:pPr>
        <w:pStyle w:val="ListParagraph"/>
        <w:numPr>
          <w:ilvl w:val="0"/>
          <w:numId w:val="185"/>
        </w:numPr>
        <w:spacing w:line="259" w:lineRule="auto"/>
        <w:contextualSpacing/>
        <w:jc w:val="both"/>
        <w:rPr>
          <w:rFonts w:asciiTheme="majorHAnsi" w:hAnsiTheme="majorHAnsi"/>
          <w:b/>
          <w:lang w:val="en-GB"/>
        </w:rPr>
      </w:pPr>
      <w:r w:rsidRPr="008F78DE">
        <w:rPr>
          <w:rFonts w:asciiTheme="majorHAnsi" w:hAnsiTheme="majorHAnsi"/>
          <w:b/>
          <w:lang w:val="en-GB"/>
        </w:rPr>
        <w:t>Non-Recurring Heads:</w:t>
      </w:r>
    </w:p>
    <w:p w:rsidR="00157ED3" w:rsidRPr="008F78DE" w:rsidRDefault="00157ED3" w:rsidP="00157ED3">
      <w:pPr>
        <w:pStyle w:val="ListParagraph"/>
        <w:jc w:val="both"/>
        <w:rPr>
          <w:rFonts w:asciiTheme="majorHAnsi" w:hAnsiTheme="majorHAnsi"/>
          <w:b/>
          <w:lang w:val="en-GB"/>
        </w:rPr>
      </w:pPr>
    </w:p>
    <w:p w:rsidR="00157ED3" w:rsidRPr="008F78DE" w:rsidRDefault="00157ED3" w:rsidP="004D4A84">
      <w:pPr>
        <w:pStyle w:val="ListParagraph"/>
        <w:numPr>
          <w:ilvl w:val="0"/>
          <w:numId w:val="186"/>
        </w:numPr>
        <w:spacing w:line="259" w:lineRule="auto"/>
        <w:ind w:left="1134" w:hanging="414"/>
        <w:contextualSpacing/>
        <w:jc w:val="both"/>
        <w:rPr>
          <w:rFonts w:asciiTheme="majorHAnsi" w:hAnsiTheme="majorHAnsi"/>
          <w:b/>
          <w:lang w:val="en-GB"/>
        </w:rPr>
      </w:pPr>
      <w:r w:rsidRPr="008F78DE">
        <w:rPr>
          <w:rFonts w:asciiTheme="majorHAnsi" w:hAnsiTheme="majorHAnsi"/>
          <w:b/>
          <w:lang w:val="en-GB"/>
        </w:rPr>
        <w:t>Strengthening of physical infrastructure&amp; Establishment of new DIETs</w:t>
      </w:r>
    </w:p>
    <w:p w:rsidR="00157ED3" w:rsidRPr="008F78DE" w:rsidRDefault="00157ED3" w:rsidP="00157ED3">
      <w:pPr>
        <w:pStyle w:val="ListParagraph"/>
        <w:ind w:left="1440"/>
        <w:jc w:val="both"/>
        <w:rPr>
          <w:rFonts w:asciiTheme="majorHAnsi" w:hAnsiTheme="majorHAnsi"/>
          <w:b/>
          <w:lang w:val="en-GB"/>
        </w:rPr>
      </w:pPr>
    </w:p>
    <w:p w:rsidR="00157ED3" w:rsidRPr="008F78DE" w:rsidRDefault="00157ED3" w:rsidP="004D4A84">
      <w:pPr>
        <w:pStyle w:val="ListParagraph"/>
        <w:numPr>
          <w:ilvl w:val="0"/>
          <w:numId w:val="187"/>
        </w:numPr>
        <w:spacing w:after="160" w:line="259" w:lineRule="auto"/>
        <w:contextualSpacing/>
        <w:jc w:val="both"/>
        <w:rPr>
          <w:rFonts w:asciiTheme="majorHAnsi" w:hAnsiTheme="majorHAnsi"/>
          <w:b/>
          <w:bCs/>
          <w:color w:val="000000"/>
          <w:shd w:val="clear" w:color="auto" w:fill="FFFFFF"/>
        </w:rPr>
      </w:pPr>
      <w:r w:rsidRPr="008F78DE">
        <w:rPr>
          <w:rFonts w:asciiTheme="majorHAnsi" w:hAnsiTheme="majorHAnsi"/>
          <w:b/>
          <w:lang w:val="en-GB"/>
        </w:rPr>
        <w:t>Establishment of Special Cells in SCERT</w:t>
      </w:r>
      <w:r w:rsidRPr="008F78DE">
        <w:rPr>
          <w:rFonts w:asciiTheme="majorHAnsi" w:hAnsiTheme="majorHAnsi"/>
          <w:b/>
          <w:bCs/>
          <w:color w:val="000000"/>
          <w:shd w:val="clear" w:color="auto" w:fill="FFFFFF"/>
        </w:rPr>
        <w:t xml:space="preserve">: </w:t>
      </w:r>
    </w:p>
    <w:p w:rsidR="00157ED3" w:rsidRPr="008F78DE" w:rsidRDefault="00157ED3" w:rsidP="00157ED3">
      <w:pPr>
        <w:pStyle w:val="ListParagraph"/>
        <w:ind w:left="1080"/>
        <w:jc w:val="both"/>
        <w:rPr>
          <w:rFonts w:asciiTheme="majorHAnsi" w:hAnsiTheme="majorHAnsi"/>
          <w:lang w:val="en-GB"/>
        </w:rPr>
      </w:pPr>
      <w:r w:rsidRPr="008F78DE">
        <w:rPr>
          <w:rFonts w:asciiTheme="majorHAnsi" w:hAnsiTheme="majorHAnsi"/>
          <w:lang w:val="en-GB"/>
        </w:rPr>
        <w:t>The State Government have proposed an amount of Rs. 50 Lakh for setting up 05 Special Cells in the SCERT.</w:t>
      </w:r>
    </w:p>
    <w:p w:rsidR="00157ED3" w:rsidRPr="008F78DE" w:rsidRDefault="00157ED3" w:rsidP="00157ED3">
      <w:pPr>
        <w:pStyle w:val="ListParagraph"/>
        <w:ind w:left="1080"/>
        <w:jc w:val="both"/>
        <w:rPr>
          <w:rFonts w:asciiTheme="majorHAnsi" w:hAnsiTheme="majorHAnsi"/>
          <w:lang w:val="en-GB"/>
        </w:rPr>
      </w:pPr>
      <w:r w:rsidRPr="008F78DE">
        <w:rPr>
          <w:rFonts w:asciiTheme="majorHAnsi" w:hAnsiTheme="majorHAnsi"/>
          <w:b/>
          <w:lang w:val="en-GB"/>
        </w:rPr>
        <w:t>Recommendation:</w:t>
      </w:r>
      <w:r w:rsidRPr="008F78DE">
        <w:rPr>
          <w:rFonts w:asciiTheme="majorHAnsi" w:hAnsiTheme="majorHAnsi"/>
          <w:lang w:val="en-GB"/>
        </w:rPr>
        <w:t xml:space="preserve"> Not Recommended due to huge spill over under Teacher Education.</w:t>
      </w:r>
    </w:p>
    <w:p w:rsidR="00157ED3" w:rsidRPr="008F78DE" w:rsidRDefault="00157ED3" w:rsidP="00157ED3">
      <w:pPr>
        <w:pStyle w:val="ListParagraph"/>
        <w:ind w:left="1080"/>
        <w:jc w:val="both"/>
        <w:rPr>
          <w:rFonts w:asciiTheme="majorHAnsi" w:hAnsiTheme="majorHAnsi"/>
        </w:rPr>
      </w:pPr>
    </w:p>
    <w:p w:rsidR="00157ED3" w:rsidRPr="008F78DE" w:rsidRDefault="00157ED3" w:rsidP="004D4A84">
      <w:pPr>
        <w:pStyle w:val="ListParagraph"/>
        <w:numPr>
          <w:ilvl w:val="0"/>
          <w:numId w:val="187"/>
        </w:numPr>
        <w:spacing w:after="160" w:line="259" w:lineRule="auto"/>
        <w:contextualSpacing/>
        <w:jc w:val="both"/>
        <w:rPr>
          <w:rFonts w:asciiTheme="majorHAnsi" w:hAnsiTheme="majorHAnsi"/>
          <w:b/>
        </w:rPr>
      </w:pPr>
      <w:r w:rsidRPr="008F78DE">
        <w:rPr>
          <w:rFonts w:asciiTheme="majorHAnsi" w:hAnsiTheme="majorHAnsi"/>
          <w:b/>
        </w:rPr>
        <w:t xml:space="preserve">Equipment’s in Teacher Education Institutions: </w:t>
      </w:r>
    </w:p>
    <w:p w:rsidR="00157ED3" w:rsidRPr="008F78DE" w:rsidRDefault="00157ED3" w:rsidP="00157ED3">
      <w:pPr>
        <w:pStyle w:val="ListParagraph"/>
        <w:ind w:left="1080"/>
        <w:jc w:val="both"/>
        <w:rPr>
          <w:rFonts w:asciiTheme="majorHAnsi" w:hAnsiTheme="majorHAnsi"/>
        </w:rPr>
      </w:pPr>
      <w:r w:rsidRPr="008F78DE">
        <w:rPr>
          <w:rFonts w:asciiTheme="majorHAnsi" w:hAnsiTheme="majorHAnsi"/>
        </w:rPr>
        <w:t xml:space="preserve">The State Government have proposed Rs.250.00 Lakh for equipments in 10 Functional DIET. </w:t>
      </w:r>
    </w:p>
    <w:p w:rsidR="00157ED3" w:rsidRPr="008F78DE" w:rsidRDefault="00157ED3" w:rsidP="00157ED3">
      <w:pPr>
        <w:pStyle w:val="ListParagraph"/>
        <w:ind w:left="1080"/>
        <w:jc w:val="both"/>
        <w:rPr>
          <w:rFonts w:asciiTheme="majorHAnsi" w:hAnsiTheme="majorHAnsi"/>
          <w:lang w:val="en-GB"/>
        </w:rPr>
      </w:pPr>
      <w:r w:rsidRPr="008F78DE">
        <w:rPr>
          <w:rFonts w:asciiTheme="majorHAnsi" w:hAnsiTheme="majorHAnsi"/>
          <w:b/>
        </w:rPr>
        <w:t xml:space="preserve">Recommendation: </w:t>
      </w:r>
      <w:r w:rsidRPr="008F78DE">
        <w:rPr>
          <w:rFonts w:asciiTheme="majorHAnsi" w:hAnsiTheme="majorHAnsi"/>
          <w:lang w:val="en-GB"/>
        </w:rPr>
        <w:t>Not Recommended due to huge spill over under Teacher Education.</w:t>
      </w:r>
    </w:p>
    <w:p w:rsidR="00157ED3" w:rsidRPr="008F78DE" w:rsidRDefault="00157ED3" w:rsidP="00157ED3">
      <w:pPr>
        <w:pStyle w:val="ListParagraph"/>
        <w:ind w:left="1080"/>
        <w:jc w:val="both"/>
        <w:rPr>
          <w:rFonts w:asciiTheme="majorHAnsi" w:hAnsiTheme="majorHAnsi"/>
          <w:lang w:val="en-GB"/>
        </w:rPr>
      </w:pPr>
    </w:p>
    <w:p w:rsidR="00157ED3" w:rsidRPr="008F78DE" w:rsidRDefault="00157ED3" w:rsidP="004D4A84">
      <w:pPr>
        <w:pStyle w:val="ListParagraph"/>
        <w:numPr>
          <w:ilvl w:val="0"/>
          <w:numId w:val="186"/>
        </w:numPr>
        <w:spacing w:after="160" w:line="259" w:lineRule="auto"/>
        <w:ind w:left="1134" w:hanging="425"/>
        <w:contextualSpacing/>
        <w:jc w:val="both"/>
        <w:rPr>
          <w:rFonts w:asciiTheme="majorHAnsi" w:hAnsiTheme="majorHAnsi"/>
          <w:b/>
        </w:rPr>
      </w:pPr>
      <w:r w:rsidRPr="008F78DE">
        <w:rPr>
          <w:rFonts w:asciiTheme="majorHAnsi" w:hAnsiTheme="majorHAnsi"/>
          <w:b/>
        </w:rPr>
        <w:t>Technology Support to TEIs (NR) :</w:t>
      </w:r>
    </w:p>
    <w:p w:rsidR="00157ED3" w:rsidRPr="008F78DE" w:rsidRDefault="00157ED3" w:rsidP="00157ED3">
      <w:pPr>
        <w:pStyle w:val="ListParagraph"/>
        <w:ind w:left="1134"/>
        <w:jc w:val="both"/>
        <w:rPr>
          <w:rFonts w:asciiTheme="majorHAnsi" w:hAnsiTheme="majorHAnsi"/>
        </w:rPr>
      </w:pPr>
      <w:r w:rsidRPr="008F78DE">
        <w:rPr>
          <w:rFonts w:asciiTheme="majorHAnsi" w:hAnsiTheme="majorHAnsi"/>
        </w:rPr>
        <w:t>The State have proposed Rs. 9.60 Lakh under technology support for Hardware and Software support in 11 TEIs i.e. for SCERT and DIETs.</w:t>
      </w:r>
    </w:p>
    <w:p w:rsidR="00157ED3" w:rsidRPr="008F78DE" w:rsidRDefault="00157ED3" w:rsidP="00157ED3">
      <w:pPr>
        <w:pStyle w:val="ListParagraph"/>
        <w:ind w:left="1134"/>
        <w:jc w:val="both"/>
        <w:rPr>
          <w:rFonts w:asciiTheme="majorHAnsi" w:hAnsiTheme="majorHAnsi"/>
        </w:rPr>
      </w:pPr>
    </w:p>
    <w:p w:rsidR="00157ED3" w:rsidRPr="008F78DE" w:rsidRDefault="00157ED3" w:rsidP="00157ED3">
      <w:pPr>
        <w:pStyle w:val="ListParagraph"/>
        <w:ind w:left="1134"/>
        <w:jc w:val="both"/>
        <w:rPr>
          <w:rFonts w:asciiTheme="majorHAnsi" w:hAnsiTheme="majorHAnsi"/>
          <w:b/>
        </w:rPr>
      </w:pPr>
      <w:r w:rsidRPr="008F78DE">
        <w:rPr>
          <w:rFonts w:asciiTheme="majorHAnsi" w:hAnsiTheme="majorHAnsi"/>
          <w:b/>
        </w:rPr>
        <w:t>Recommendation:</w:t>
      </w:r>
      <w:r w:rsidRPr="008F78DE">
        <w:rPr>
          <w:rFonts w:asciiTheme="majorHAnsi" w:hAnsiTheme="majorHAnsi"/>
        </w:rPr>
        <w:t xml:space="preserve"> As per norm, under non-recurring support for Technology Rs. 6.40 Lakh per TEIs is admissible. Total amount recommended Rs. 70.40 Lakh for 10 DIETs and SCERT.</w:t>
      </w:r>
    </w:p>
    <w:p w:rsidR="00157ED3" w:rsidRDefault="00157ED3" w:rsidP="00157ED3">
      <w:pPr>
        <w:pStyle w:val="ListParagraph"/>
        <w:ind w:left="1080"/>
        <w:jc w:val="both"/>
        <w:rPr>
          <w:rFonts w:asciiTheme="majorHAnsi" w:hAnsiTheme="majorHAnsi"/>
          <w:lang w:val="en-GB"/>
        </w:rPr>
      </w:pPr>
    </w:p>
    <w:p w:rsidR="00157ED3" w:rsidRPr="008F78DE" w:rsidRDefault="00157ED3" w:rsidP="00157ED3">
      <w:pPr>
        <w:pStyle w:val="ListParagraph"/>
        <w:ind w:left="1080"/>
        <w:jc w:val="both"/>
        <w:rPr>
          <w:rFonts w:asciiTheme="majorHAnsi" w:hAnsiTheme="majorHAnsi"/>
          <w:lang w:val="en-GB"/>
        </w:rPr>
      </w:pPr>
    </w:p>
    <w:p w:rsidR="00157ED3" w:rsidRPr="008F78DE" w:rsidRDefault="00157ED3" w:rsidP="004D4A84">
      <w:pPr>
        <w:pStyle w:val="ListParagraph"/>
        <w:numPr>
          <w:ilvl w:val="0"/>
          <w:numId w:val="185"/>
        </w:numPr>
        <w:spacing w:after="160" w:line="259" w:lineRule="auto"/>
        <w:contextualSpacing/>
        <w:jc w:val="both"/>
        <w:rPr>
          <w:rFonts w:asciiTheme="majorHAnsi" w:hAnsiTheme="majorHAnsi"/>
          <w:b/>
        </w:rPr>
      </w:pPr>
      <w:r w:rsidRPr="008F78DE">
        <w:rPr>
          <w:rFonts w:asciiTheme="majorHAnsi" w:hAnsiTheme="majorHAnsi"/>
          <w:b/>
        </w:rPr>
        <w:t>Recurring Heads:</w:t>
      </w:r>
    </w:p>
    <w:p w:rsidR="00157ED3" w:rsidRPr="008F78DE" w:rsidRDefault="00157ED3" w:rsidP="00157ED3">
      <w:pPr>
        <w:pStyle w:val="ListParagraph"/>
        <w:jc w:val="both"/>
        <w:rPr>
          <w:rFonts w:asciiTheme="majorHAnsi" w:hAnsiTheme="majorHAnsi"/>
          <w:b/>
        </w:rPr>
      </w:pPr>
    </w:p>
    <w:p w:rsidR="00157ED3" w:rsidRPr="008F78DE" w:rsidRDefault="00157ED3" w:rsidP="004D4A84">
      <w:pPr>
        <w:pStyle w:val="ListParagraph"/>
        <w:numPr>
          <w:ilvl w:val="0"/>
          <w:numId w:val="186"/>
        </w:numPr>
        <w:spacing w:line="259" w:lineRule="auto"/>
        <w:contextualSpacing/>
        <w:jc w:val="both"/>
        <w:rPr>
          <w:rFonts w:asciiTheme="majorHAnsi" w:hAnsiTheme="majorHAnsi"/>
          <w:b/>
          <w:lang w:val="en-GB"/>
        </w:rPr>
      </w:pPr>
      <w:r w:rsidRPr="008F78DE">
        <w:rPr>
          <w:rFonts w:asciiTheme="majorHAnsi" w:hAnsiTheme="majorHAnsi"/>
          <w:b/>
          <w:lang w:val="en-GB"/>
        </w:rPr>
        <w:t>Teacher Educator Salary in TEIs:</w:t>
      </w:r>
    </w:p>
    <w:p w:rsidR="00157ED3" w:rsidRPr="008F78DE" w:rsidRDefault="00157ED3" w:rsidP="00157ED3">
      <w:pPr>
        <w:pStyle w:val="ListParagraph"/>
        <w:jc w:val="both"/>
        <w:rPr>
          <w:rFonts w:asciiTheme="majorHAnsi" w:hAnsiTheme="majorHAnsi"/>
          <w:lang w:val="en-GB"/>
        </w:rPr>
      </w:pPr>
      <w:r w:rsidRPr="008F78DE">
        <w:rPr>
          <w:rFonts w:asciiTheme="majorHAnsi" w:hAnsiTheme="majorHAnsi"/>
          <w:lang w:val="en-GB"/>
        </w:rPr>
        <w:t>As per the revised scheme of Teacher Education Salary component is admissible for posts sanctioned and filled up after 2012.</w:t>
      </w:r>
    </w:p>
    <w:p w:rsidR="00157ED3" w:rsidRPr="008F78DE" w:rsidRDefault="00157ED3" w:rsidP="00157ED3">
      <w:pPr>
        <w:pStyle w:val="ListParagraph"/>
        <w:jc w:val="both"/>
        <w:rPr>
          <w:rFonts w:asciiTheme="majorHAnsi" w:hAnsiTheme="majorHAnsi"/>
          <w:lang w:val="en-GB"/>
        </w:rPr>
      </w:pPr>
    </w:p>
    <w:p w:rsidR="00157ED3" w:rsidRPr="008F78DE" w:rsidRDefault="00157ED3" w:rsidP="00157ED3">
      <w:pPr>
        <w:pStyle w:val="ListParagraph"/>
        <w:jc w:val="both"/>
        <w:rPr>
          <w:rFonts w:asciiTheme="majorHAnsi" w:hAnsiTheme="majorHAnsi"/>
          <w:lang w:val="en-GB"/>
        </w:rPr>
      </w:pPr>
      <w:r w:rsidRPr="008F78DE">
        <w:rPr>
          <w:rFonts w:asciiTheme="majorHAnsi" w:hAnsiTheme="majorHAnsi"/>
          <w:b/>
          <w:lang w:val="en-GB"/>
        </w:rPr>
        <w:t xml:space="preserve">Recommendation:  </w:t>
      </w:r>
      <w:r w:rsidRPr="008F78DE">
        <w:rPr>
          <w:rFonts w:asciiTheme="majorHAnsi" w:hAnsiTheme="majorHAnsi"/>
          <w:lang w:val="en-GB"/>
        </w:rPr>
        <w:t>DIETs Salary</w:t>
      </w:r>
      <w:r w:rsidRPr="008F78DE">
        <w:rPr>
          <w:rFonts w:asciiTheme="majorHAnsi" w:hAnsiTheme="majorHAnsi"/>
          <w:b/>
          <w:lang w:val="en-GB"/>
        </w:rPr>
        <w:t xml:space="preserve">- </w:t>
      </w:r>
      <w:r w:rsidRPr="008F78DE">
        <w:rPr>
          <w:rFonts w:asciiTheme="majorHAnsi" w:hAnsiTheme="majorHAnsi"/>
          <w:lang w:val="en-GB"/>
        </w:rPr>
        <w:t xml:space="preserve">State has proposed an amount of Rs. 980.35 lakh for salary of Academic and other staff in 10 functional DIETs. The Salary component has been calculated on the basis of pay scale and grade pay in respect of the posts sanctioned and filled up after up-gradation i.e., 2012. Further, central support for salary of Teacher Educators is restricted to 60% of the filled up post. </w:t>
      </w:r>
    </w:p>
    <w:p w:rsidR="00157ED3" w:rsidRPr="008F78DE" w:rsidRDefault="00157ED3" w:rsidP="00157ED3">
      <w:pPr>
        <w:pStyle w:val="ListParagraph"/>
        <w:jc w:val="both"/>
        <w:rPr>
          <w:rFonts w:asciiTheme="majorHAnsi" w:hAnsiTheme="majorHAnsi"/>
          <w:lang w:val="en-GB"/>
        </w:rPr>
      </w:pPr>
    </w:p>
    <w:p w:rsidR="00157ED3" w:rsidRPr="008F78DE" w:rsidRDefault="00157ED3" w:rsidP="00157ED3">
      <w:pPr>
        <w:pStyle w:val="ListParagraph"/>
        <w:jc w:val="both"/>
        <w:rPr>
          <w:rFonts w:asciiTheme="majorHAnsi" w:hAnsiTheme="majorHAnsi"/>
        </w:rPr>
      </w:pPr>
      <w:r w:rsidRPr="008F78DE">
        <w:rPr>
          <w:rFonts w:asciiTheme="majorHAnsi" w:hAnsiTheme="majorHAnsi"/>
          <w:lang w:val="en-GB"/>
        </w:rPr>
        <w:t xml:space="preserve">Accordingly; for 10 functional DIETs, an amount of Rs. 735.97 lakh has been recommended under salary for 59 Academic posts and 50 other para-academic post such as </w:t>
      </w:r>
      <w:r w:rsidRPr="008F78DE">
        <w:rPr>
          <w:rFonts w:asciiTheme="majorHAnsi" w:eastAsia="Times New Roman" w:hAnsiTheme="majorHAnsi" w:cs="Calibri"/>
          <w:color w:val="000000"/>
          <w:lang w:eastAsia="en-IN"/>
        </w:rPr>
        <w:t xml:space="preserve">Librarian, Lab Assistant, ICT Support Staff, Statistical officer and Work Experience Teacher, etc. The recommended </w:t>
      </w:r>
      <w:r w:rsidRPr="008F78DE">
        <w:rPr>
          <w:rFonts w:asciiTheme="majorHAnsi" w:hAnsiTheme="majorHAnsi"/>
        </w:rPr>
        <w:t xml:space="preserve">Central share will be Rs. </w:t>
      </w:r>
      <w:r w:rsidRPr="008F78DE">
        <w:rPr>
          <w:rFonts w:asciiTheme="majorHAnsi" w:eastAsia="Times New Roman" w:hAnsiTheme="majorHAnsi" w:cs="Calibri"/>
          <w:color w:val="000000"/>
          <w:lang w:eastAsia="en-IN"/>
        </w:rPr>
        <w:t>441.53</w:t>
      </w:r>
      <w:r w:rsidRPr="008F78DE">
        <w:rPr>
          <w:rFonts w:asciiTheme="majorHAnsi" w:hAnsiTheme="majorHAnsi"/>
        </w:rPr>
        <w:t>lakh.</w:t>
      </w:r>
    </w:p>
    <w:p w:rsidR="00157ED3" w:rsidRPr="008F78DE" w:rsidRDefault="00157ED3" w:rsidP="00157ED3">
      <w:pPr>
        <w:pStyle w:val="ListParagraph"/>
        <w:jc w:val="both"/>
        <w:rPr>
          <w:rFonts w:asciiTheme="majorHAnsi" w:hAnsiTheme="majorHAnsi"/>
        </w:rPr>
      </w:pPr>
    </w:p>
    <w:p w:rsidR="00157ED3" w:rsidRPr="008F78DE" w:rsidRDefault="00157ED3" w:rsidP="00157ED3">
      <w:pPr>
        <w:pStyle w:val="ListParagraph"/>
        <w:jc w:val="both"/>
        <w:rPr>
          <w:rFonts w:asciiTheme="majorHAnsi" w:hAnsiTheme="majorHAnsi"/>
        </w:rPr>
      </w:pPr>
    </w:p>
    <w:p w:rsidR="00157ED3" w:rsidRPr="008F78DE" w:rsidRDefault="00157ED3" w:rsidP="004D4A84">
      <w:pPr>
        <w:pStyle w:val="ListParagraph"/>
        <w:numPr>
          <w:ilvl w:val="0"/>
          <w:numId w:val="186"/>
        </w:numPr>
        <w:spacing w:line="259" w:lineRule="auto"/>
        <w:ind w:left="993" w:hanging="426"/>
        <w:contextualSpacing/>
        <w:jc w:val="both"/>
        <w:rPr>
          <w:rFonts w:asciiTheme="majorHAnsi" w:hAnsiTheme="majorHAnsi"/>
          <w:b/>
          <w:lang w:val="en-GB"/>
        </w:rPr>
      </w:pPr>
      <w:r w:rsidRPr="008F78DE">
        <w:rPr>
          <w:rFonts w:asciiTheme="majorHAnsi" w:hAnsiTheme="majorHAnsi"/>
          <w:b/>
          <w:lang w:val="en-GB"/>
        </w:rPr>
        <w:t>Program &amp; Activities including Faculty Development of Teacher Educators :</w:t>
      </w:r>
    </w:p>
    <w:p w:rsidR="00157ED3" w:rsidRPr="008F78DE" w:rsidRDefault="00157ED3" w:rsidP="00157ED3">
      <w:pPr>
        <w:pStyle w:val="ListParagraph"/>
        <w:ind w:left="1080"/>
        <w:jc w:val="both"/>
        <w:rPr>
          <w:rFonts w:asciiTheme="majorHAnsi" w:hAnsiTheme="majorHAnsi"/>
          <w:b/>
          <w:lang w:val="en-GB"/>
        </w:rPr>
      </w:pPr>
    </w:p>
    <w:p w:rsidR="00157ED3" w:rsidRPr="008F78DE" w:rsidRDefault="00157ED3" w:rsidP="00157ED3">
      <w:pPr>
        <w:tabs>
          <w:tab w:val="left" w:pos="360"/>
        </w:tabs>
        <w:ind w:left="720" w:right="14"/>
        <w:jc w:val="both"/>
        <w:rPr>
          <w:rFonts w:asciiTheme="majorHAnsi" w:hAnsiTheme="majorHAnsi"/>
          <w:lang w:val="en-GB"/>
        </w:rPr>
      </w:pPr>
      <w:r w:rsidRPr="008F78DE">
        <w:rPr>
          <w:rFonts w:asciiTheme="majorHAnsi" w:hAnsiTheme="majorHAnsi"/>
          <w:lang w:val="en-GB"/>
        </w:rPr>
        <w:t>As per the Samagra Shiksha Guideline, funds can be provided under Programme and Activities for a range of professional development and capacity building opportunities to the TEIs. The State Govt. has proposed Rs. 521.00 Lakh for programme and activities of DIETs, SCERT, CTEs and IASEs.</w:t>
      </w:r>
    </w:p>
    <w:p w:rsidR="00157ED3" w:rsidRDefault="00157ED3" w:rsidP="00157ED3">
      <w:pPr>
        <w:rPr>
          <w:rFonts w:asciiTheme="majorHAnsi" w:hAnsiTheme="majorHAnsi"/>
          <w:lang w:val="en-GB"/>
        </w:rPr>
      </w:pPr>
      <w:r>
        <w:rPr>
          <w:rFonts w:asciiTheme="majorHAnsi" w:hAnsiTheme="majorHAnsi"/>
          <w:lang w:val="en-GB"/>
        </w:rPr>
        <w:br w:type="page"/>
      </w:r>
    </w:p>
    <w:p w:rsidR="00157ED3" w:rsidRPr="008F78DE" w:rsidRDefault="00157ED3" w:rsidP="00157ED3">
      <w:pPr>
        <w:tabs>
          <w:tab w:val="left" w:pos="360"/>
          <w:tab w:val="left" w:pos="3690"/>
        </w:tabs>
        <w:ind w:left="720" w:right="14"/>
        <w:jc w:val="both"/>
        <w:rPr>
          <w:rFonts w:asciiTheme="majorHAnsi" w:hAnsiTheme="majorHAnsi"/>
          <w:b/>
          <w:lang w:val="en-GB"/>
        </w:rPr>
      </w:pPr>
      <w:r w:rsidRPr="008F78DE">
        <w:rPr>
          <w:rFonts w:asciiTheme="majorHAnsi" w:hAnsiTheme="majorHAnsi"/>
          <w:lang w:val="en-GB"/>
        </w:rPr>
        <w:lastRenderedPageBreak/>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sidRPr="008F78DE">
        <w:rPr>
          <w:rFonts w:asciiTheme="majorHAnsi" w:hAnsiTheme="majorHAnsi"/>
          <w:b/>
          <w:lang w:val="en-GB"/>
        </w:rPr>
        <w:t xml:space="preserve">    (Rs. in Lakh)</w:t>
      </w:r>
    </w:p>
    <w:tbl>
      <w:tblPr>
        <w:tblW w:w="464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5"/>
        <w:gridCol w:w="808"/>
        <w:gridCol w:w="912"/>
        <w:gridCol w:w="797"/>
        <w:gridCol w:w="875"/>
        <w:gridCol w:w="832"/>
        <w:gridCol w:w="813"/>
      </w:tblGrid>
      <w:tr w:rsidR="00157ED3" w:rsidRPr="008F78DE" w:rsidTr="00F54E65">
        <w:trPr>
          <w:trHeight w:val="314"/>
        </w:trPr>
        <w:tc>
          <w:tcPr>
            <w:tcW w:w="2069" w:type="pct"/>
            <w:vMerge w:val="restart"/>
            <w:shd w:val="clear" w:color="auto" w:fill="auto"/>
            <w:vAlign w:val="center"/>
          </w:tcPr>
          <w:p w:rsidR="00157ED3" w:rsidRPr="008F78DE" w:rsidRDefault="00157ED3" w:rsidP="00F54E65">
            <w:pPr>
              <w:ind w:right="14" w:firstLine="720"/>
              <w:jc w:val="both"/>
              <w:rPr>
                <w:rFonts w:asciiTheme="majorHAnsi" w:hAnsiTheme="majorHAnsi"/>
                <w:b/>
                <w:bCs/>
              </w:rPr>
            </w:pPr>
            <w:r w:rsidRPr="008F78DE">
              <w:rPr>
                <w:rFonts w:asciiTheme="majorHAnsi" w:hAnsiTheme="majorHAnsi"/>
                <w:b/>
                <w:bCs/>
              </w:rPr>
              <w:t>Components</w:t>
            </w:r>
          </w:p>
        </w:tc>
        <w:tc>
          <w:tcPr>
            <w:tcW w:w="1464" w:type="pct"/>
            <w:gridSpan w:val="3"/>
            <w:shd w:val="clear" w:color="auto" w:fill="auto"/>
            <w:vAlign w:val="center"/>
          </w:tcPr>
          <w:p w:rsidR="00157ED3" w:rsidRPr="008F78DE" w:rsidRDefault="00157ED3" w:rsidP="00F54E65">
            <w:pPr>
              <w:ind w:right="14"/>
              <w:jc w:val="both"/>
              <w:rPr>
                <w:rFonts w:asciiTheme="majorHAnsi" w:hAnsiTheme="majorHAnsi"/>
                <w:b/>
                <w:bCs/>
              </w:rPr>
            </w:pPr>
            <w:r w:rsidRPr="008F78DE">
              <w:rPr>
                <w:rFonts w:asciiTheme="majorHAnsi" w:hAnsiTheme="majorHAnsi"/>
                <w:b/>
                <w:bCs/>
              </w:rPr>
              <w:t>Proposed</w:t>
            </w:r>
          </w:p>
        </w:tc>
        <w:tc>
          <w:tcPr>
            <w:tcW w:w="1466" w:type="pct"/>
            <w:gridSpan w:val="3"/>
            <w:shd w:val="clear" w:color="auto" w:fill="auto"/>
            <w:vAlign w:val="center"/>
          </w:tcPr>
          <w:p w:rsidR="00157ED3" w:rsidRPr="008F78DE" w:rsidRDefault="00157ED3" w:rsidP="00F54E65">
            <w:pPr>
              <w:ind w:right="14"/>
              <w:jc w:val="both"/>
              <w:rPr>
                <w:rFonts w:asciiTheme="majorHAnsi" w:hAnsiTheme="majorHAnsi"/>
                <w:b/>
                <w:bCs/>
              </w:rPr>
            </w:pPr>
            <w:r w:rsidRPr="008F78DE">
              <w:rPr>
                <w:rFonts w:asciiTheme="majorHAnsi" w:hAnsiTheme="majorHAnsi"/>
                <w:b/>
                <w:bCs/>
              </w:rPr>
              <w:t>Recommended</w:t>
            </w:r>
          </w:p>
        </w:tc>
      </w:tr>
      <w:tr w:rsidR="00157ED3" w:rsidRPr="008F78DE" w:rsidTr="00F54E65">
        <w:trPr>
          <w:trHeight w:val="341"/>
        </w:trPr>
        <w:tc>
          <w:tcPr>
            <w:tcW w:w="2069" w:type="pct"/>
            <w:vMerge/>
            <w:shd w:val="clear" w:color="auto" w:fill="auto"/>
            <w:vAlign w:val="center"/>
            <w:hideMark/>
          </w:tcPr>
          <w:p w:rsidR="00157ED3" w:rsidRPr="008F78DE" w:rsidRDefault="00157ED3" w:rsidP="00F54E65">
            <w:pPr>
              <w:ind w:right="14"/>
              <w:jc w:val="both"/>
              <w:rPr>
                <w:rFonts w:asciiTheme="majorHAnsi" w:hAnsiTheme="majorHAnsi"/>
                <w:b/>
                <w:bCs/>
              </w:rPr>
            </w:pPr>
          </w:p>
        </w:tc>
        <w:tc>
          <w:tcPr>
            <w:tcW w:w="470" w:type="pct"/>
            <w:shd w:val="clear" w:color="auto" w:fill="auto"/>
            <w:vAlign w:val="center"/>
            <w:hideMark/>
          </w:tcPr>
          <w:p w:rsidR="00157ED3" w:rsidRPr="008F78DE" w:rsidRDefault="00157ED3" w:rsidP="00F54E65">
            <w:pPr>
              <w:ind w:right="14"/>
              <w:jc w:val="both"/>
              <w:rPr>
                <w:rFonts w:asciiTheme="majorHAnsi" w:hAnsiTheme="majorHAnsi"/>
                <w:b/>
                <w:bCs/>
              </w:rPr>
            </w:pPr>
            <w:r w:rsidRPr="008F78DE">
              <w:rPr>
                <w:rFonts w:asciiTheme="majorHAnsi" w:hAnsiTheme="majorHAnsi"/>
                <w:b/>
                <w:bCs/>
              </w:rPr>
              <w:t>Phy</w:t>
            </w:r>
          </w:p>
        </w:tc>
        <w:tc>
          <w:tcPr>
            <w:tcW w:w="531" w:type="pct"/>
            <w:shd w:val="clear" w:color="auto" w:fill="auto"/>
            <w:vAlign w:val="center"/>
            <w:hideMark/>
          </w:tcPr>
          <w:p w:rsidR="00157ED3" w:rsidRPr="008F78DE" w:rsidRDefault="00157ED3" w:rsidP="00F54E65">
            <w:pPr>
              <w:ind w:right="14"/>
              <w:jc w:val="both"/>
              <w:rPr>
                <w:rFonts w:asciiTheme="majorHAnsi" w:hAnsiTheme="majorHAnsi"/>
                <w:b/>
                <w:bCs/>
              </w:rPr>
            </w:pPr>
            <w:r w:rsidRPr="008F78DE">
              <w:rPr>
                <w:rFonts w:asciiTheme="majorHAnsi" w:hAnsiTheme="majorHAnsi"/>
                <w:b/>
                <w:bCs/>
              </w:rPr>
              <w:t>Cost</w:t>
            </w:r>
          </w:p>
        </w:tc>
        <w:tc>
          <w:tcPr>
            <w:tcW w:w="464" w:type="pct"/>
            <w:shd w:val="clear" w:color="auto" w:fill="auto"/>
            <w:vAlign w:val="center"/>
            <w:hideMark/>
          </w:tcPr>
          <w:p w:rsidR="00157ED3" w:rsidRPr="008F78DE" w:rsidRDefault="00157ED3" w:rsidP="00F54E65">
            <w:pPr>
              <w:ind w:right="14"/>
              <w:jc w:val="both"/>
              <w:rPr>
                <w:rFonts w:asciiTheme="majorHAnsi" w:hAnsiTheme="majorHAnsi"/>
                <w:b/>
                <w:bCs/>
              </w:rPr>
            </w:pPr>
            <w:r w:rsidRPr="008F78DE">
              <w:rPr>
                <w:rFonts w:asciiTheme="majorHAnsi" w:hAnsiTheme="majorHAnsi"/>
                <w:b/>
                <w:bCs/>
              </w:rPr>
              <w:t>Fin.</w:t>
            </w:r>
          </w:p>
        </w:tc>
        <w:tc>
          <w:tcPr>
            <w:tcW w:w="509" w:type="pct"/>
            <w:shd w:val="clear" w:color="auto" w:fill="auto"/>
            <w:vAlign w:val="center"/>
            <w:hideMark/>
          </w:tcPr>
          <w:p w:rsidR="00157ED3" w:rsidRPr="008F78DE" w:rsidRDefault="00157ED3" w:rsidP="00F54E65">
            <w:pPr>
              <w:ind w:right="14"/>
              <w:jc w:val="both"/>
              <w:rPr>
                <w:rFonts w:asciiTheme="majorHAnsi" w:hAnsiTheme="majorHAnsi"/>
                <w:b/>
                <w:bCs/>
              </w:rPr>
            </w:pPr>
            <w:r w:rsidRPr="008F78DE">
              <w:rPr>
                <w:rFonts w:asciiTheme="majorHAnsi" w:hAnsiTheme="majorHAnsi"/>
                <w:b/>
                <w:bCs/>
              </w:rPr>
              <w:t>Phy</w:t>
            </w:r>
          </w:p>
        </w:tc>
        <w:tc>
          <w:tcPr>
            <w:tcW w:w="484" w:type="pct"/>
            <w:shd w:val="clear" w:color="auto" w:fill="auto"/>
            <w:vAlign w:val="center"/>
            <w:hideMark/>
          </w:tcPr>
          <w:p w:rsidR="00157ED3" w:rsidRPr="008F78DE" w:rsidRDefault="00157ED3" w:rsidP="00F54E65">
            <w:pPr>
              <w:ind w:right="14"/>
              <w:jc w:val="both"/>
              <w:rPr>
                <w:rFonts w:asciiTheme="majorHAnsi" w:hAnsiTheme="majorHAnsi"/>
                <w:b/>
                <w:bCs/>
              </w:rPr>
            </w:pPr>
            <w:r w:rsidRPr="008F78DE">
              <w:rPr>
                <w:rFonts w:asciiTheme="majorHAnsi" w:hAnsiTheme="majorHAnsi"/>
                <w:b/>
                <w:bCs/>
              </w:rPr>
              <w:t>Cost</w:t>
            </w:r>
          </w:p>
        </w:tc>
        <w:tc>
          <w:tcPr>
            <w:tcW w:w="473" w:type="pct"/>
            <w:shd w:val="clear" w:color="auto" w:fill="auto"/>
            <w:vAlign w:val="center"/>
            <w:hideMark/>
          </w:tcPr>
          <w:p w:rsidR="00157ED3" w:rsidRPr="008F78DE" w:rsidRDefault="00157ED3" w:rsidP="00F54E65">
            <w:pPr>
              <w:ind w:right="14"/>
              <w:jc w:val="both"/>
              <w:rPr>
                <w:rFonts w:asciiTheme="majorHAnsi" w:hAnsiTheme="majorHAnsi"/>
                <w:b/>
                <w:bCs/>
              </w:rPr>
            </w:pPr>
            <w:r w:rsidRPr="008F78DE">
              <w:rPr>
                <w:rFonts w:asciiTheme="majorHAnsi" w:hAnsiTheme="majorHAnsi"/>
                <w:b/>
                <w:bCs/>
              </w:rPr>
              <w:t>Fin.</w:t>
            </w:r>
          </w:p>
        </w:tc>
      </w:tr>
      <w:tr w:rsidR="00157ED3" w:rsidRPr="008F78DE" w:rsidTr="00F54E65">
        <w:trPr>
          <w:trHeight w:val="269"/>
        </w:trPr>
        <w:tc>
          <w:tcPr>
            <w:tcW w:w="2069"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 xml:space="preserve">Faculty development  (DIET)                                                                         </w:t>
            </w:r>
          </w:p>
        </w:tc>
        <w:tc>
          <w:tcPr>
            <w:tcW w:w="470"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531"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w:t>
            </w:r>
          </w:p>
        </w:tc>
        <w:tc>
          <w:tcPr>
            <w:tcW w:w="46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509"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0</w:t>
            </w:r>
          </w:p>
        </w:tc>
        <w:tc>
          <w:tcPr>
            <w:tcW w:w="48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0</w:t>
            </w:r>
          </w:p>
        </w:tc>
        <w:tc>
          <w:tcPr>
            <w:tcW w:w="473"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0</w:t>
            </w:r>
          </w:p>
        </w:tc>
      </w:tr>
      <w:tr w:rsidR="00157ED3" w:rsidRPr="008F78DE" w:rsidTr="00F54E65">
        <w:trPr>
          <w:trHeight w:val="332"/>
        </w:trPr>
        <w:tc>
          <w:tcPr>
            <w:tcW w:w="2069"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 xml:space="preserve">Faculty development  (SCERT)                                                                        </w:t>
            </w:r>
          </w:p>
        </w:tc>
        <w:tc>
          <w:tcPr>
            <w:tcW w:w="470"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w:t>
            </w:r>
          </w:p>
        </w:tc>
        <w:tc>
          <w:tcPr>
            <w:tcW w:w="531"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w:t>
            </w:r>
          </w:p>
        </w:tc>
        <w:tc>
          <w:tcPr>
            <w:tcW w:w="46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w:t>
            </w:r>
          </w:p>
        </w:tc>
        <w:tc>
          <w:tcPr>
            <w:tcW w:w="509"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0</w:t>
            </w:r>
          </w:p>
        </w:tc>
        <w:tc>
          <w:tcPr>
            <w:tcW w:w="48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0</w:t>
            </w:r>
          </w:p>
        </w:tc>
        <w:tc>
          <w:tcPr>
            <w:tcW w:w="473"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0</w:t>
            </w:r>
          </w:p>
        </w:tc>
      </w:tr>
      <w:tr w:rsidR="00157ED3" w:rsidRPr="008F78DE" w:rsidTr="00F54E65">
        <w:trPr>
          <w:trHeight w:val="570"/>
        </w:trPr>
        <w:tc>
          <w:tcPr>
            <w:tcW w:w="2069"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 xml:space="preserve">Program &amp; Activities (CTEs)   </w:t>
            </w:r>
          </w:p>
        </w:tc>
        <w:tc>
          <w:tcPr>
            <w:tcW w:w="470"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5</w:t>
            </w:r>
          </w:p>
        </w:tc>
        <w:tc>
          <w:tcPr>
            <w:tcW w:w="531"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46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50</w:t>
            </w:r>
          </w:p>
        </w:tc>
        <w:tc>
          <w:tcPr>
            <w:tcW w:w="509"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5</w:t>
            </w:r>
          </w:p>
        </w:tc>
        <w:tc>
          <w:tcPr>
            <w:tcW w:w="48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473"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50</w:t>
            </w:r>
          </w:p>
        </w:tc>
      </w:tr>
      <w:tr w:rsidR="00157ED3" w:rsidRPr="008F78DE" w:rsidTr="00F54E65">
        <w:trPr>
          <w:trHeight w:val="377"/>
        </w:trPr>
        <w:tc>
          <w:tcPr>
            <w:tcW w:w="2069"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 xml:space="preserve">Program &amp; Activities (DIET)   </w:t>
            </w:r>
          </w:p>
        </w:tc>
        <w:tc>
          <w:tcPr>
            <w:tcW w:w="470"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531"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30</w:t>
            </w:r>
          </w:p>
        </w:tc>
        <w:tc>
          <w:tcPr>
            <w:tcW w:w="46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300</w:t>
            </w:r>
          </w:p>
        </w:tc>
        <w:tc>
          <w:tcPr>
            <w:tcW w:w="509"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48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25</w:t>
            </w:r>
          </w:p>
        </w:tc>
        <w:tc>
          <w:tcPr>
            <w:tcW w:w="473"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250</w:t>
            </w:r>
          </w:p>
        </w:tc>
      </w:tr>
      <w:tr w:rsidR="00157ED3" w:rsidRPr="008F78DE" w:rsidTr="00F54E65">
        <w:trPr>
          <w:trHeight w:val="611"/>
        </w:trPr>
        <w:tc>
          <w:tcPr>
            <w:tcW w:w="2069"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 xml:space="preserve">Program &amp; Activities (IASEs)   </w:t>
            </w:r>
          </w:p>
        </w:tc>
        <w:tc>
          <w:tcPr>
            <w:tcW w:w="470"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w:t>
            </w:r>
          </w:p>
        </w:tc>
        <w:tc>
          <w:tcPr>
            <w:tcW w:w="531"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20</w:t>
            </w:r>
          </w:p>
        </w:tc>
        <w:tc>
          <w:tcPr>
            <w:tcW w:w="46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20</w:t>
            </w:r>
          </w:p>
        </w:tc>
        <w:tc>
          <w:tcPr>
            <w:tcW w:w="509"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w:t>
            </w:r>
          </w:p>
        </w:tc>
        <w:tc>
          <w:tcPr>
            <w:tcW w:w="48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20</w:t>
            </w:r>
          </w:p>
        </w:tc>
        <w:tc>
          <w:tcPr>
            <w:tcW w:w="473"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20</w:t>
            </w:r>
          </w:p>
        </w:tc>
      </w:tr>
      <w:tr w:rsidR="00157ED3" w:rsidRPr="008F78DE" w:rsidTr="00F54E65">
        <w:trPr>
          <w:trHeight w:val="410"/>
        </w:trPr>
        <w:tc>
          <w:tcPr>
            <w:tcW w:w="2069"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 xml:space="preserve">Program &amp; Activities (SCERT)   </w:t>
            </w:r>
          </w:p>
        </w:tc>
        <w:tc>
          <w:tcPr>
            <w:tcW w:w="470"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w:t>
            </w:r>
          </w:p>
        </w:tc>
        <w:tc>
          <w:tcPr>
            <w:tcW w:w="531"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30</w:t>
            </w:r>
          </w:p>
        </w:tc>
        <w:tc>
          <w:tcPr>
            <w:tcW w:w="46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30</w:t>
            </w:r>
          </w:p>
        </w:tc>
        <w:tc>
          <w:tcPr>
            <w:tcW w:w="509"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w:t>
            </w:r>
          </w:p>
        </w:tc>
        <w:tc>
          <w:tcPr>
            <w:tcW w:w="48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30</w:t>
            </w:r>
          </w:p>
        </w:tc>
        <w:tc>
          <w:tcPr>
            <w:tcW w:w="473"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30</w:t>
            </w:r>
          </w:p>
        </w:tc>
      </w:tr>
      <w:tr w:rsidR="00157ED3" w:rsidRPr="008F78DE" w:rsidTr="00F54E65">
        <w:trPr>
          <w:trHeight w:val="332"/>
        </w:trPr>
        <w:tc>
          <w:tcPr>
            <w:tcW w:w="2069"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 xml:space="preserve">Specific programme for Research activities (SCERT)   </w:t>
            </w:r>
          </w:p>
        </w:tc>
        <w:tc>
          <w:tcPr>
            <w:tcW w:w="470"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w:t>
            </w:r>
          </w:p>
        </w:tc>
        <w:tc>
          <w:tcPr>
            <w:tcW w:w="531"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46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509"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w:t>
            </w:r>
          </w:p>
        </w:tc>
        <w:tc>
          <w:tcPr>
            <w:tcW w:w="48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473"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r>
      <w:tr w:rsidR="00157ED3" w:rsidRPr="008F78DE" w:rsidTr="00F54E65">
        <w:trPr>
          <w:trHeight w:val="332"/>
        </w:trPr>
        <w:tc>
          <w:tcPr>
            <w:tcW w:w="2069"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 xml:space="preserve">Specific projects for Research activities (DIET)   </w:t>
            </w:r>
          </w:p>
        </w:tc>
        <w:tc>
          <w:tcPr>
            <w:tcW w:w="470"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531"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46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100</w:t>
            </w:r>
          </w:p>
        </w:tc>
        <w:tc>
          <w:tcPr>
            <w:tcW w:w="509"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10</w:t>
            </w:r>
          </w:p>
        </w:tc>
        <w:tc>
          <w:tcPr>
            <w:tcW w:w="484"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8</w:t>
            </w:r>
          </w:p>
        </w:tc>
        <w:tc>
          <w:tcPr>
            <w:tcW w:w="473" w:type="pct"/>
            <w:shd w:val="clear" w:color="auto" w:fill="auto"/>
          </w:tcPr>
          <w:p w:rsidR="00157ED3" w:rsidRPr="008F78DE" w:rsidRDefault="00157ED3" w:rsidP="00F54E65">
            <w:pPr>
              <w:jc w:val="right"/>
              <w:rPr>
                <w:rFonts w:asciiTheme="majorHAnsi" w:hAnsiTheme="majorHAnsi" w:cs="Arial"/>
                <w:color w:val="000000"/>
              </w:rPr>
            </w:pPr>
            <w:r w:rsidRPr="008F78DE">
              <w:rPr>
                <w:rFonts w:asciiTheme="majorHAnsi" w:hAnsiTheme="majorHAnsi" w:cs="Arial"/>
                <w:color w:val="000000"/>
              </w:rPr>
              <w:t>80</w:t>
            </w:r>
          </w:p>
        </w:tc>
      </w:tr>
      <w:tr w:rsidR="00157ED3" w:rsidRPr="008F78DE" w:rsidTr="00F54E65">
        <w:trPr>
          <w:trHeight w:val="332"/>
        </w:trPr>
        <w:tc>
          <w:tcPr>
            <w:tcW w:w="2069" w:type="pct"/>
            <w:shd w:val="clear" w:color="auto" w:fill="auto"/>
          </w:tcPr>
          <w:p w:rsidR="00157ED3" w:rsidRPr="008F78DE" w:rsidRDefault="00157ED3" w:rsidP="00F54E65">
            <w:pPr>
              <w:jc w:val="both"/>
              <w:rPr>
                <w:rFonts w:asciiTheme="majorHAnsi" w:hAnsiTheme="majorHAnsi" w:cs="Arial"/>
                <w:b/>
              </w:rPr>
            </w:pPr>
            <w:r w:rsidRPr="008F78DE">
              <w:rPr>
                <w:rFonts w:asciiTheme="majorHAnsi" w:hAnsiTheme="majorHAnsi" w:cs="Arial"/>
                <w:b/>
              </w:rPr>
              <w:t>Total</w:t>
            </w:r>
          </w:p>
        </w:tc>
        <w:tc>
          <w:tcPr>
            <w:tcW w:w="470" w:type="pct"/>
            <w:shd w:val="clear" w:color="auto" w:fill="auto"/>
          </w:tcPr>
          <w:p w:rsidR="00157ED3" w:rsidRPr="008F78DE" w:rsidRDefault="00157ED3" w:rsidP="00F54E65">
            <w:pPr>
              <w:jc w:val="right"/>
              <w:rPr>
                <w:rFonts w:asciiTheme="majorHAnsi" w:hAnsiTheme="majorHAnsi" w:cs="Arial"/>
              </w:rPr>
            </w:pPr>
          </w:p>
        </w:tc>
        <w:tc>
          <w:tcPr>
            <w:tcW w:w="531" w:type="pct"/>
            <w:shd w:val="clear" w:color="auto" w:fill="auto"/>
          </w:tcPr>
          <w:p w:rsidR="00157ED3" w:rsidRPr="008F78DE" w:rsidRDefault="00157ED3" w:rsidP="00F54E65">
            <w:pPr>
              <w:jc w:val="right"/>
              <w:rPr>
                <w:rFonts w:asciiTheme="majorHAnsi" w:hAnsiTheme="majorHAnsi" w:cs="Arial"/>
              </w:rPr>
            </w:pPr>
          </w:p>
        </w:tc>
        <w:tc>
          <w:tcPr>
            <w:tcW w:w="464" w:type="pct"/>
            <w:shd w:val="clear" w:color="auto" w:fill="auto"/>
          </w:tcPr>
          <w:p w:rsidR="00157ED3" w:rsidRPr="008F78DE" w:rsidRDefault="00157ED3" w:rsidP="00F54E65">
            <w:pPr>
              <w:jc w:val="right"/>
              <w:rPr>
                <w:rFonts w:asciiTheme="majorHAnsi" w:hAnsiTheme="majorHAnsi" w:cs="Arial"/>
                <w:b/>
                <w:bCs/>
              </w:rPr>
            </w:pPr>
            <w:r w:rsidRPr="008F78DE">
              <w:rPr>
                <w:rFonts w:asciiTheme="majorHAnsi" w:hAnsiTheme="majorHAnsi" w:cs="Arial"/>
                <w:b/>
                <w:bCs/>
              </w:rPr>
              <w:t>521</w:t>
            </w:r>
          </w:p>
        </w:tc>
        <w:tc>
          <w:tcPr>
            <w:tcW w:w="509" w:type="pct"/>
            <w:shd w:val="clear" w:color="auto" w:fill="auto"/>
          </w:tcPr>
          <w:p w:rsidR="00157ED3" w:rsidRPr="008F78DE" w:rsidRDefault="00157ED3" w:rsidP="00F54E65">
            <w:pPr>
              <w:jc w:val="right"/>
              <w:rPr>
                <w:rFonts w:asciiTheme="majorHAnsi" w:hAnsiTheme="majorHAnsi" w:cs="Arial"/>
                <w:b/>
                <w:bCs/>
              </w:rPr>
            </w:pPr>
          </w:p>
        </w:tc>
        <w:tc>
          <w:tcPr>
            <w:tcW w:w="484" w:type="pct"/>
            <w:shd w:val="clear" w:color="auto" w:fill="auto"/>
          </w:tcPr>
          <w:p w:rsidR="00157ED3" w:rsidRPr="008F78DE" w:rsidRDefault="00157ED3" w:rsidP="00F54E65">
            <w:pPr>
              <w:jc w:val="right"/>
              <w:rPr>
                <w:rFonts w:asciiTheme="majorHAnsi" w:hAnsiTheme="majorHAnsi" w:cs="Arial"/>
                <w:b/>
                <w:bCs/>
              </w:rPr>
            </w:pPr>
          </w:p>
        </w:tc>
        <w:tc>
          <w:tcPr>
            <w:tcW w:w="473" w:type="pct"/>
            <w:shd w:val="clear" w:color="auto" w:fill="auto"/>
          </w:tcPr>
          <w:p w:rsidR="00157ED3" w:rsidRPr="008F78DE" w:rsidRDefault="00157ED3" w:rsidP="00F54E65">
            <w:pPr>
              <w:jc w:val="right"/>
              <w:rPr>
                <w:rFonts w:asciiTheme="majorHAnsi" w:hAnsiTheme="majorHAnsi" w:cs="Arial"/>
                <w:b/>
                <w:bCs/>
              </w:rPr>
            </w:pPr>
            <w:r w:rsidRPr="008F78DE">
              <w:rPr>
                <w:rFonts w:asciiTheme="majorHAnsi" w:hAnsiTheme="majorHAnsi" w:cs="Arial"/>
                <w:b/>
                <w:bCs/>
              </w:rPr>
              <w:t>440</w:t>
            </w:r>
          </w:p>
        </w:tc>
      </w:tr>
    </w:tbl>
    <w:p w:rsidR="00157ED3" w:rsidRPr="008F78DE" w:rsidRDefault="00157ED3" w:rsidP="00157ED3">
      <w:pPr>
        <w:pStyle w:val="ListParagraph"/>
        <w:tabs>
          <w:tab w:val="left" w:pos="360"/>
        </w:tabs>
        <w:ind w:left="709" w:right="14"/>
        <w:jc w:val="both"/>
        <w:rPr>
          <w:rFonts w:asciiTheme="majorHAnsi" w:hAnsiTheme="majorHAnsi"/>
          <w:b/>
          <w:lang w:val="en-GB"/>
        </w:rPr>
      </w:pPr>
    </w:p>
    <w:p w:rsidR="00157ED3" w:rsidRPr="008F78DE" w:rsidRDefault="00157ED3" w:rsidP="00157ED3">
      <w:pPr>
        <w:pStyle w:val="ListParagraph"/>
        <w:tabs>
          <w:tab w:val="left" w:pos="360"/>
        </w:tabs>
        <w:ind w:left="709" w:right="14"/>
        <w:jc w:val="both"/>
        <w:rPr>
          <w:rFonts w:asciiTheme="majorHAnsi" w:hAnsiTheme="majorHAnsi"/>
          <w:lang w:val="en-GB"/>
        </w:rPr>
      </w:pPr>
      <w:r w:rsidRPr="008F78DE">
        <w:rPr>
          <w:rFonts w:asciiTheme="majorHAnsi" w:hAnsiTheme="majorHAnsi"/>
          <w:b/>
          <w:lang w:val="en-GB"/>
        </w:rPr>
        <w:t>Recommendations:</w:t>
      </w:r>
      <w:r w:rsidRPr="008F78DE">
        <w:rPr>
          <w:rFonts w:asciiTheme="majorHAnsi" w:hAnsiTheme="majorHAnsi"/>
          <w:lang w:val="en-GB"/>
        </w:rPr>
        <w:t xml:space="preserve"> An amount of Rs. 440.00 Lakh has been recommended for Programme and activities including faculty development and research activities for SCERT, DIETs, etc.</w:t>
      </w:r>
    </w:p>
    <w:p w:rsidR="00157ED3" w:rsidRPr="008F78DE" w:rsidRDefault="00157ED3" w:rsidP="00157ED3">
      <w:pPr>
        <w:tabs>
          <w:tab w:val="left" w:pos="360"/>
        </w:tabs>
        <w:ind w:left="720" w:right="14"/>
        <w:jc w:val="both"/>
        <w:rPr>
          <w:rFonts w:asciiTheme="majorHAnsi" w:hAnsiTheme="majorHAnsi"/>
          <w:lang w:val="en-GB"/>
        </w:rPr>
      </w:pPr>
    </w:p>
    <w:p w:rsidR="00157ED3" w:rsidRPr="008F78DE" w:rsidRDefault="00157ED3" w:rsidP="004D4A84">
      <w:pPr>
        <w:pStyle w:val="ListParagraph"/>
        <w:numPr>
          <w:ilvl w:val="0"/>
          <w:numId w:val="186"/>
        </w:numPr>
        <w:spacing w:line="259" w:lineRule="auto"/>
        <w:ind w:left="1134" w:hanging="425"/>
        <w:contextualSpacing/>
        <w:jc w:val="both"/>
        <w:rPr>
          <w:rFonts w:asciiTheme="majorHAnsi" w:hAnsiTheme="majorHAnsi"/>
          <w:b/>
          <w:lang w:val="en-GB"/>
        </w:rPr>
      </w:pPr>
      <w:r w:rsidRPr="008F78DE">
        <w:rPr>
          <w:rFonts w:asciiTheme="majorHAnsi" w:hAnsiTheme="majorHAnsi"/>
          <w:b/>
          <w:lang w:val="en-GB"/>
        </w:rPr>
        <w:t>Technology Support to TEIs:</w:t>
      </w:r>
    </w:p>
    <w:p w:rsidR="00157ED3" w:rsidRPr="008F78DE" w:rsidRDefault="00157ED3" w:rsidP="00157ED3">
      <w:pPr>
        <w:pStyle w:val="ListParagraph"/>
        <w:ind w:left="1080"/>
        <w:jc w:val="both"/>
        <w:rPr>
          <w:rFonts w:asciiTheme="majorHAnsi" w:hAnsiTheme="majorHAnsi"/>
          <w:lang w:val="en-GB"/>
        </w:rPr>
      </w:pPr>
      <w:r w:rsidRPr="008F78DE">
        <w:rPr>
          <w:rFonts w:asciiTheme="majorHAnsi" w:hAnsiTheme="majorHAnsi"/>
          <w:lang w:val="en-GB"/>
        </w:rPr>
        <w:t>State Government has proposed Rs. 24.00 Lakh under recurring support for technology support for 10 TEIs.</w:t>
      </w:r>
    </w:p>
    <w:p w:rsidR="00157ED3" w:rsidRPr="008F78DE" w:rsidRDefault="00157ED3" w:rsidP="00157ED3">
      <w:pPr>
        <w:pStyle w:val="ListParagraph"/>
        <w:ind w:left="1080"/>
        <w:jc w:val="both"/>
        <w:rPr>
          <w:rFonts w:asciiTheme="majorHAnsi" w:hAnsiTheme="majorHAnsi"/>
          <w:lang w:val="en-GB"/>
        </w:rPr>
      </w:pPr>
      <w:r w:rsidRPr="008F78DE">
        <w:rPr>
          <w:rFonts w:asciiTheme="majorHAnsi" w:hAnsiTheme="majorHAnsi"/>
          <w:b/>
          <w:lang w:val="en-GB"/>
        </w:rPr>
        <w:t xml:space="preserve">Recommendation: </w:t>
      </w:r>
      <w:r w:rsidRPr="008F78DE">
        <w:rPr>
          <w:rFonts w:asciiTheme="majorHAnsi" w:hAnsiTheme="majorHAnsi"/>
          <w:lang w:val="en-GB"/>
        </w:rPr>
        <w:t>As per norm, recurring support of Rs. 2.40 Lakh for each TEI is recommended. Total amount recommended is Rs. 24.00 Lakh for 10 TEIs.</w:t>
      </w:r>
    </w:p>
    <w:p w:rsidR="00157ED3" w:rsidRPr="008F78DE" w:rsidRDefault="00157ED3" w:rsidP="00157ED3">
      <w:pPr>
        <w:pStyle w:val="ListParagraph"/>
        <w:ind w:left="1080"/>
        <w:jc w:val="both"/>
        <w:rPr>
          <w:rFonts w:asciiTheme="majorHAnsi" w:hAnsiTheme="majorHAnsi"/>
          <w:lang w:val="en-GB"/>
        </w:rPr>
      </w:pPr>
    </w:p>
    <w:p w:rsidR="00157ED3" w:rsidRPr="008F78DE" w:rsidRDefault="00157ED3" w:rsidP="004D4A84">
      <w:pPr>
        <w:pStyle w:val="ListParagraph"/>
        <w:numPr>
          <w:ilvl w:val="0"/>
          <w:numId w:val="186"/>
        </w:numPr>
        <w:spacing w:line="259" w:lineRule="auto"/>
        <w:ind w:left="1134" w:hanging="436"/>
        <w:contextualSpacing/>
        <w:jc w:val="both"/>
        <w:rPr>
          <w:rFonts w:asciiTheme="majorHAnsi" w:hAnsiTheme="majorHAnsi"/>
          <w:b/>
          <w:lang w:val="en-GB"/>
        </w:rPr>
      </w:pPr>
      <w:r w:rsidRPr="008F78DE">
        <w:rPr>
          <w:rFonts w:asciiTheme="majorHAnsi" w:hAnsiTheme="majorHAnsi"/>
          <w:b/>
          <w:lang w:val="en-GB"/>
        </w:rPr>
        <w:t xml:space="preserve">Annual Grant: </w:t>
      </w:r>
    </w:p>
    <w:p w:rsidR="00157ED3" w:rsidRPr="008F78DE" w:rsidRDefault="00157ED3" w:rsidP="00157ED3">
      <w:pPr>
        <w:pStyle w:val="ListParagraph"/>
        <w:spacing w:before="120"/>
        <w:ind w:left="851"/>
        <w:jc w:val="both"/>
        <w:rPr>
          <w:rFonts w:asciiTheme="majorHAnsi" w:hAnsiTheme="majorHAnsi"/>
        </w:rPr>
      </w:pPr>
      <w:r w:rsidRPr="008F78DE">
        <w:rPr>
          <w:rFonts w:asciiTheme="majorHAnsi" w:hAnsiTheme="majorHAnsi"/>
          <w:lang w:val="en-GB"/>
        </w:rPr>
        <w:t xml:space="preserve">As per Samagra Shiksha Guideline, funds are provided under Annual Grant for TEIs for </w:t>
      </w:r>
      <w:r w:rsidRPr="008F78DE">
        <w:rPr>
          <w:rFonts w:asciiTheme="majorHAnsi" w:hAnsiTheme="majorHAnsi"/>
        </w:rPr>
        <w:t>day-to-day expenses, hiring of Resource persons/Experts for Teacher Training, purchase of library books/periodicals, small office/library equipment’s, stationary, office expenses, etc. The State Govt. has proposed Rs. 235 Lakh under Annual Grant for SCERT and DIETs.</w:t>
      </w:r>
    </w:p>
    <w:p w:rsidR="00157ED3" w:rsidRPr="008F78DE" w:rsidRDefault="00157ED3" w:rsidP="00157ED3">
      <w:pPr>
        <w:pStyle w:val="ListParagraph"/>
        <w:spacing w:before="120"/>
        <w:ind w:left="1440"/>
        <w:jc w:val="both"/>
        <w:rPr>
          <w:rFonts w:asciiTheme="majorHAnsi" w:hAnsiTheme="majorHAnsi"/>
        </w:rPr>
      </w:pPr>
    </w:p>
    <w:p w:rsidR="00157ED3" w:rsidRPr="008F78DE" w:rsidRDefault="00157ED3" w:rsidP="00157ED3">
      <w:pPr>
        <w:pStyle w:val="ListParagraph"/>
        <w:tabs>
          <w:tab w:val="left" w:pos="270"/>
          <w:tab w:val="left" w:pos="720"/>
        </w:tabs>
        <w:ind w:left="1800" w:right="4"/>
        <w:jc w:val="right"/>
        <w:rPr>
          <w:rFonts w:asciiTheme="majorHAnsi" w:hAnsiTheme="majorHAnsi"/>
        </w:rPr>
      </w:pPr>
      <w:r w:rsidRPr="008F78DE">
        <w:rPr>
          <w:rFonts w:asciiTheme="majorHAnsi" w:hAnsiTheme="majorHAnsi"/>
          <w:b/>
          <w:bCs/>
          <w:lang w:eastAsia="en-IN"/>
        </w:rPr>
        <w:t>(</w:t>
      </w:r>
      <w:r w:rsidRPr="008F78DE">
        <w:rPr>
          <w:rFonts w:asciiTheme="majorHAnsi" w:eastAsia="Times New Roman" w:hAnsiTheme="majorHAnsi"/>
          <w:b/>
          <w:bCs/>
        </w:rPr>
        <w:t>Rs. in lakh)</w:t>
      </w:r>
    </w:p>
    <w:tbl>
      <w:tblPr>
        <w:tblW w:w="4491"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769"/>
        <w:gridCol w:w="1068"/>
        <w:gridCol w:w="1106"/>
        <w:gridCol w:w="965"/>
        <w:gridCol w:w="1141"/>
        <w:gridCol w:w="890"/>
      </w:tblGrid>
      <w:tr w:rsidR="00157ED3" w:rsidRPr="008F78DE" w:rsidTr="00F54E65">
        <w:trPr>
          <w:trHeight w:val="360"/>
        </w:trPr>
        <w:tc>
          <w:tcPr>
            <w:tcW w:w="1424" w:type="pct"/>
            <w:vMerge w:val="restart"/>
            <w:shd w:val="clear" w:color="auto" w:fill="auto"/>
            <w:vAlign w:val="center"/>
          </w:tcPr>
          <w:p w:rsidR="00157ED3" w:rsidRPr="008F78DE" w:rsidRDefault="00157ED3" w:rsidP="00F54E65">
            <w:pPr>
              <w:ind w:right="4"/>
              <w:jc w:val="both"/>
              <w:rPr>
                <w:rFonts w:asciiTheme="majorHAnsi" w:hAnsiTheme="majorHAnsi"/>
                <w:b/>
                <w:bCs/>
              </w:rPr>
            </w:pPr>
            <w:r w:rsidRPr="008F78DE">
              <w:rPr>
                <w:rFonts w:asciiTheme="majorHAnsi" w:hAnsiTheme="majorHAnsi"/>
                <w:b/>
                <w:bCs/>
              </w:rPr>
              <w:t>Component</w:t>
            </w:r>
          </w:p>
        </w:tc>
        <w:tc>
          <w:tcPr>
            <w:tcW w:w="1771" w:type="pct"/>
            <w:gridSpan w:val="3"/>
            <w:shd w:val="clear" w:color="auto" w:fill="auto"/>
            <w:vAlign w:val="center"/>
          </w:tcPr>
          <w:p w:rsidR="00157ED3" w:rsidRPr="008F78DE" w:rsidRDefault="00157ED3" w:rsidP="00F54E65">
            <w:pPr>
              <w:ind w:right="4"/>
              <w:jc w:val="both"/>
              <w:rPr>
                <w:rFonts w:asciiTheme="majorHAnsi" w:hAnsiTheme="majorHAnsi"/>
                <w:b/>
                <w:bCs/>
              </w:rPr>
            </w:pPr>
            <w:r w:rsidRPr="008F78DE">
              <w:rPr>
                <w:rFonts w:asciiTheme="majorHAnsi" w:hAnsiTheme="majorHAnsi"/>
                <w:b/>
                <w:bCs/>
              </w:rPr>
              <w:t>Proposed</w:t>
            </w:r>
          </w:p>
        </w:tc>
        <w:tc>
          <w:tcPr>
            <w:tcW w:w="1805" w:type="pct"/>
            <w:gridSpan w:val="3"/>
            <w:shd w:val="clear" w:color="auto" w:fill="auto"/>
            <w:vAlign w:val="center"/>
          </w:tcPr>
          <w:p w:rsidR="00157ED3" w:rsidRPr="008F78DE" w:rsidRDefault="00157ED3" w:rsidP="00F54E65">
            <w:pPr>
              <w:ind w:right="4"/>
              <w:jc w:val="both"/>
              <w:rPr>
                <w:rFonts w:asciiTheme="majorHAnsi" w:hAnsiTheme="majorHAnsi"/>
                <w:b/>
                <w:bCs/>
              </w:rPr>
            </w:pPr>
            <w:r w:rsidRPr="008F78DE">
              <w:rPr>
                <w:rFonts w:asciiTheme="majorHAnsi" w:hAnsiTheme="majorHAnsi"/>
                <w:b/>
                <w:bCs/>
              </w:rPr>
              <w:t>Recommended</w:t>
            </w:r>
          </w:p>
        </w:tc>
      </w:tr>
      <w:tr w:rsidR="00157ED3" w:rsidRPr="008F78DE" w:rsidTr="00F54E65">
        <w:trPr>
          <w:trHeight w:val="305"/>
        </w:trPr>
        <w:tc>
          <w:tcPr>
            <w:tcW w:w="1424" w:type="pct"/>
            <w:vMerge/>
            <w:shd w:val="clear" w:color="auto" w:fill="auto"/>
            <w:vAlign w:val="center"/>
            <w:hideMark/>
          </w:tcPr>
          <w:p w:rsidR="00157ED3" w:rsidRPr="008F78DE" w:rsidRDefault="00157ED3" w:rsidP="00F54E65">
            <w:pPr>
              <w:ind w:right="4"/>
              <w:jc w:val="both"/>
              <w:rPr>
                <w:rFonts w:asciiTheme="majorHAnsi" w:hAnsiTheme="majorHAnsi"/>
                <w:b/>
                <w:bCs/>
              </w:rPr>
            </w:pPr>
          </w:p>
        </w:tc>
        <w:tc>
          <w:tcPr>
            <w:tcW w:w="463" w:type="pct"/>
            <w:shd w:val="clear" w:color="auto" w:fill="auto"/>
            <w:vAlign w:val="center"/>
            <w:hideMark/>
          </w:tcPr>
          <w:p w:rsidR="00157ED3" w:rsidRPr="008F78DE" w:rsidRDefault="00157ED3" w:rsidP="00F54E65">
            <w:pPr>
              <w:ind w:right="4"/>
              <w:jc w:val="both"/>
              <w:rPr>
                <w:rFonts w:asciiTheme="majorHAnsi" w:hAnsiTheme="majorHAnsi"/>
                <w:b/>
                <w:bCs/>
              </w:rPr>
            </w:pPr>
            <w:r w:rsidRPr="008F78DE">
              <w:rPr>
                <w:rFonts w:asciiTheme="majorHAnsi" w:hAnsiTheme="majorHAnsi"/>
                <w:b/>
                <w:bCs/>
              </w:rPr>
              <w:t>Phy</w:t>
            </w:r>
          </w:p>
        </w:tc>
        <w:tc>
          <w:tcPr>
            <w:tcW w:w="643" w:type="pct"/>
            <w:shd w:val="clear" w:color="auto" w:fill="auto"/>
            <w:vAlign w:val="center"/>
            <w:hideMark/>
          </w:tcPr>
          <w:p w:rsidR="00157ED3" w:rsidRPr="008F78DE" w:rsidRDefault="00157ED3" w:rsidP="00F54E65">
            <w:pPr>
              <w:ind w:right="4"/>
              <w:jc w:val="both"/>
              <w:rPr>
                <w:rFonts w:asciiTheme="majorHAnsi" w:hAnsiTheme="majorHAnsi"/>
                <w:b/>
                <w:bCs/>
              </w:rPr>
            </w:pPr>
            <w:r w:rsidRPr="008F78DE">
              <w:rPr>
                <w:rFonts w:asciiTheme="majorHAnsi" w:hAnsiTheme="majorHAnsi"/>
                <w:b/>
                <w:bCs/>
              </w:rPr>
              <w:t>Cost</w:t>
            </w:r>
          </w:p>
        </w:tc>
        <w:tc>
          <w:tcPr>
            <w:tcW w:w="666" w:type="pct"/>
            <w:shd w:val="clear" w:color="auto" w:fill="auto"/>
            <w:vAlign w:val="center"/>
            <w:hideMark/>
          </w:tcPr>
          <w:p w:rsidR="00157ED3" w:rsidRPr="008F78DE" w:rsidRDefault="00157ED3" w:rsidP="00F54E65">
            <w:pPr>
              <w:ind w:right="4"/>
              <w:jc w:val="both"/>
              <w:rPr>
                <w:rFonts w:asciiTheme="majorHAnsi" w:hAnsiTheme="majorHAnsi"/>
                <w:b/>
                <w:bCs/>
              </w:rPr>
            </w:pPr>
            <w:r w:rsidRPr="008F78DE">
              <w:rPr>
                <w:rFonts w:asciiTheme="majorHAnsi" w:hAnsiTheme="majorHAnsi"/>
                <w:b/>
                <w:bCs/>
              </w:rPr>
              <w:t>Fin</w:t>
            </w:r>
          </w:p>
        </w:tc>
        <w:tc>
          <w:tcPr>
            <w:tcW w:w="581" w:type="pct"/>
            <w:shd w:val="clear" w:color="auto" w:fill="auto"/>
            <w:vAlign w:val="center"/>
            <w:hideMark/>
          </w:tcPr>
          <w:p w:rsidR="00157ED3" w:rsidRPr="008F78DE" w:rsidRDefault="00157ED3" w:rsidP="00F54E65">
            <w:pPr>
              <w:ind w:right="4"/>
              <w:jc w:val="both"/>
              <w:rPr>
                <w:rFonts w:asciiTheme="majorHAnsi" w:hAnsiTheme="majorHAnsi"/>
                <w:b/>
                <w:bCs/>
              </w:rPr>
            </w:pPr>
            <w:r w:rsidRPr="008F78DE">
              <w:rPr>
                <w:rFonts w:asciiTheme="majorHAnsi" w:hAnsiTheme="majorHAnsi"/>
                <w:b/>
                <w:bCs/>
              </w:rPr>
              <w:t>Phy</w:t>
            </w:r>
          </w:p>
        </w:tc>
        <w:tc>
          <w:tcPr>
            <w:tcW w:w="687" w:type="pct"/>
            <w:shd w:val="clear" w:color="auto" w:fill="auto"/>
            <w:vAlign w:val="center"/>
            <w:hideMark/>
          </w:tcPr>
          <w:p w:rsidR="00157ED3" w:rsidRPr="008F78DE" w:rsidRDefault="00157ED3" w:rsidP="00F54E65">
            <w:pPr>
              <w:ind w:right="4"/>
              <w:jc w:val="both"/>
              <w:rPr>
                <w:rFonts w:asciiTheme="majorHAnsi" w:hAnsiTheme="majorHAnsi"/>
                <w:b/>
                <w:bCs/>
              </w:rPr>
            </w:pPr>
            <w:r w:rsidRPr="008F78DE">
              <w:rPr>
                <w:rFonts w:asciiTheme="majorHAnsi" w:hAnsiTheme="majorHAnsi"/>
                <w:b/>
                <w:bCs/>
              </w:rPr>
              <w:t>Cost</w:t>
            </w:r>
          </w:p>
        </w:tc>
        <w:tc>
          <w:tcPr>
            <w:tcW w:w="537" w:type="pct"/>
            <w:shd w:val="clear" w:color="auto" w:fill="auto"/>
            <w:vAlign w:val="center"/>
            <w:hideMark/>
          </w:tcPr>
          <w:p w:rsidR="00157ED3" w:rsidRPr="008F78DE" w:rsidRDefault="00157ED3" w:rsidP="00F54E65">
            <w:pPr>
              <w:ind w:right="4"/>
              <w:jc w:val="both"/>
              <w:rPr>
                <w:rFonts w:asciiTheme="majorHAnsi" w:hAnsiTheme="majorHAnsi"/>
                <w:b/>
                <w:bCs/>
              </w:rPr>
            </w:pPr>
            <w:r w:rsidRPr="008F78DE">
              <w:rPr>
                <w:rFonts w:asciiTheme="majorHAnsi" w:hAnsiTheme="majorHAnsi"/>
                <w:b/>
                <w:bCs/>
              </w:rPr>
              <w:t>Fin</w:t>
            </w:r>
          </w:p>
        </w:tc>
      </w:tr>
      <w:tr w:rsidR="00157ED3" w:rsidRPr="008F78DE" w:rsidTr="00F54E65">
        <w:trPr>
          <w:trHeight w:val="58"/>
        </w:trPr>
        <w:tc>
          <w:tcPr>
            <w:tcW w:w="1424" w:type="pct"/>
            <w:shd w:val="clear" w:color="auto" w:fill="auto"/>
            <w:hideMark/>
          </w:tcPr>
          <w:p w:rsidR="00157ED3" w:rsidRPr="008F78DE" w:rsidRDefault="00157ED3" w:rsidP="00F54E65">
            <w:pPr>
              <w:jc w:val="both"/>
              <w:rPr>
                <w:rFonts w:asciiTheme="majorHAnsi" w:hAnsiTheme="majorHAnsi" w:cs="Arial"/>
                <w:b/>
              </w:rPr>
            </w:pPr>
            <w:r w:rsidRPr="008F78DE">
              <w:rPr>
                <w:rFonts w:asciiTheme="majorHAnsi" w:hAnsiTheme="majorHAnsi" w:cs="Arial"/>
                <w:b/>
              </w:rPr>
              <w:t xml:space="preserve">DIETs                                                                                               </w:t>
            </w:r>
          </w:p>
        </w:tc>
        <w:tc>
          <w:tcPr>
            <w:tcW w:w="463"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10</w:t>
            </w:r>
          </w:p>
        </w:tc>
        <w:tc>
          <w:tcPr>
            <w:tcW w:w="643"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20</w:t>
            </w:r>
          </w:p>
        </w:tc>
        <w:tc>
          <w:tcPr>
            <w:tcW w:w="666"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200</w:t>
            </w:r>
          </w:p>
        </w:tc>
        <w:tc>
          <w:tcPr>
            <w:tcW w:w="581"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10</w:t>
            </w:r>
          </w:p>
        </w:tc>
        <w:tc>
          <w:tcPr>
            <w:tcW w:w="687"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20</w:t>
            </w:r>
          </w:p>
        </w:tc>
        <w:tc>
          <w:tcPr>
            <w:tcW w:w="537"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200</w:t>
            </w:r>
          </w:p>
        </w:tc>
      </w:tr>
      <w:tr w:rsidR="00157ED3" w:rsidRPr="008F78DE" w:rsidTr="00F54E65">
        <w:trPr>
          <w:trHeight w:val="260"/>
        </w:trPr>
        <w:tc>
          <w:tcPr>
            <w:tcW w:w="1424" w:type="pct"/>
            <w:shd w:val="clear" w:color="auto" w:fill="auto"/>
            <w:hideMark/>
          </w:tcPr>
          <w:p w:rsidR="00157ED3" w:rsidRPr="008F78DE" w:rsidRDefault="00157ED3" w:rsidP="00F54E65">
            <w:pPr>
              <w:jc w:val="both"/>
              <w:rPr>
                <w:rFonts w:asciiTheme="majorHAnsi" w:hAnsiTheme="majorHAnsi" w:cs="Arial"/>
                <w:b/>
              </w:rPr>
            </w:pPr>
            <w:r w:rsidRPr="008F78DE">
              <w:rPr>
                <w:rFonts w:asciiTheme="majorHAnsi" w:hAnsiTheme="majorHAnsi" w:cs="Arial"/>
                <w:b/>
              </w:rPr>
              <w:t xml:space="preserve">SCERT                                                                                               </w:t>
            </w:r>
          </w:p>
        </w:tc>
        <w:tc>
          <w:tcPr>
            <w:tcW w:w="463"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1</w:t>
            </w:r>
          </w:p>
        </w:tc>
        <w:tc>
          <w:tcPr>
            <w:tcW w:w="643"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35</w:t>
            </w:r>
          </w:p>
        </w:tc>
        <w:tc>
          <w:tcPr>
            <w:tcW w:w="666"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35</w:t>
            </w:r>
          </w:p>
        </w:tc>
        <w:tc>
          <w:tcPr>
            <w:tcW w:w="581"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1</w:t>
            </w:r>
          </w:p>
        </w:tc>
        <w:tc>
          <w:tcPr>
            <w:tcW w:w="687"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35</w:t>
            </w:r>
          </w:p>
        </w:tc>
        <w:tc>
          <w:tcPr>
            <w:tcW w:w="537" w:type="pct"/>
            <w:shd w:val="clear" w:color="auto" w:fill="auto"/>
          </w:tcPr>
          <w:p w:rsidR="00157ED3" w:rsidRPr="008F78DE" w:rsidRDefault="00157ED3" w:rsidP="00F54E65">
            <w:pPr>
              <w:jc w:val="both"/>
              <w:rPr>
                <w:rFonts w:asciiTheme="majorHAnsi" w:hAnsiTheme="majorHAnsi" w:cs="Arial"/>
                <w:color w:val="000000"/>
              </w:rPr>
            </w:pPr>
            <w:r w:rsidRPr="008F78DE">
              <w:rPr>
                <w:rFonts w:asciiTheme="majorHAnsi" w:hAnsiTheme="majorHAnsi" w:cs="Arial"/>
                <w:color w:val="000000"/>
              </w:rPr>
              <w:t>35</w:t>
            </w:r>
          </w:p>
        </w:tc>
      </w:tr>
      <w:tr w:rsidR="00157ED3" w:rsidRPr="008F78DE" w:rsidTr="00F54E65">
        <w:trPr>
          <w:trHeight w:val="468"/>
        </w:trPr>
        <w:tc>
          <w:tcPr>
            <w:tcW w:w="1424" w:type="pct"/>
            <w:shd w:val="clear" w:color="auto" w:fill="auto"/>
            <w:vAlign w:val="center"/>
            <w:hideMark/>
          </w:tcPr>
          <w:p w:rsidR="00157ED3" w:rsidRPr="008F78DE" w:rsidRDefault="00157ED3" w:rsidP="00F54E65">
            <w:pPr>
              <w:ind w:right="4"/>
              <w:jc w:val="both"/>
              <w:rPr>
                <w:rFonts w:asciiTheme="majorHAnsi" w:hAnsiTheme="majorHAnsi"/>
                <w:b/>
                <w:bCs/>
              </w:rPr>
            </w:pPr>
            <w:r w:rsidRPr="008F78DE">
              <w:rPr>
                <w:rFonts w:asciiTheme="majorHAnsi" w:hAnsiTheme="majorHAnsi"/>
                <w:b/>
                <w:bCs/>
              </w:rPr>
              <w:t xml:space="preserve">Total </w:t>
            </w:r>
          </w:p>
        </w:tc>
        <w:tc>
          <w:tcPr>
            <w:tcW w:w="463" w:type="pct"/>
            <w:shd w:val="clear" w:color="auto" w:fill="auto"/>
            <w:vAlign w:val="center"/>
          </w:tcPr>
          <w:p w:rsidR="00157ED3" w:rsidRPr="008F78DE" w:rsidRDefault="00157ED3" w:rsidP="00F54E65">
            <w:pPr>
              <w:ind w:right="4"/>
              <w:jc w:val="both"/>
              <w:rPr>
                <w:rFonts w:asciiTheme="majorHAnsi" w:hAnsiTheme="majorHAnsi"/>
              </w:rPr>
            </w:pPr>
          </w:p>
        </w:tc>
        <w:tc>
          <w:tcPr>
            <w:tcW w:w="643" w:type="pct"/>
            <w:shd w:val="clear" w:color="auto" w:fill="auto"/>
            <w:vAlign w:val="center"/>
          </w:tcPr>
          <w:p w:rsidR="00157ED3" w:rsidRPr="008F78DE" w:rsidRDefault="00157ED3" w:rsidP="00F54E65">
            <w:pPr>
              <w:ind w:right="4"/>
              <w:jc w:val="both"/>
              <w:rPr>
                <w:rFonts w:asciiTheme="majorHAnsi" w:hAnsiTheme="majorHAnsi"/>
              </w:rPr>
            </w:pPr>
          </w:p>
        </w:tc>
        <w:tc>
          <w:tcPr>
            <w:tcW w:w="666" w:type="pct"/>
            <w:shd w:val="clear" w:color="auto" w:fill="auto"/>
            <w:vAlign w:val="center"/>
          </w:tcPr>
          <w:p w:rsidR="00157ED3" w:rsidRPr="008F78DE" w:rsidRDefault="00157ED3" w:rsidP="00F54E65">
            <w:pPr>
              <w:ind w:right="4"/>
              <w:jc w:val="both"/>
              <w:rPr>
                <w:rFonts w:asciiTheme="majorHAnsi" w:hAnsiTheme="majorHAnsi"/>
                <w:b/>
                <w:bCs/>
              </w:rPr>
            </w:pPr>
            <w:r w:rsidRPr="008F78DE">
              <w:rPr>
                <w:rFonts w:asciiTheme="majorHAnsi" w:hAnsiTheme="majorHAnsi"/>
                <w:b/>
                <w:bCs/>
              </w:rPr>
              <w:t>235</w:t>
            </w:r>
          </w:p>
        </w:tc>
        <w:tc>
          <w:tcPr>
            <w:tcW w:w="581" w:type="pct"/>
            <w:shd w:val="clear" w:color="auto" w:fill="auto"/>
            <w:vAlign w:val="center"/>
          </w:tcPr>
          <w:p w:rsidR="00157ED3" w:rsidRPr="008F78DE" w:rsidRDefault="00157ED3" w:rsidP="00F54E65">
            <w:pPr>
              <w:ind w:right="4"/>
              <w:jc w:val="both"/>
              <w:rPr>
                <w:rFonts w:asciiTheme="majorHAnsi" w:hAnsiTheme="majorHAnsi"/>
                <w:b/>
                <w:bCs/>
              </w:rPr>
            </w:pPr>
          </w:p>
        </w:tc>
        <w:tc>
          <w:tcPr>
            <w:tcW w:w="687" w:type="pct"/>
            <w:shd w:val="clear" w:color="auto" w:fill="auto"/>
            <w:vAlign w:val="center"/>
          </w:tcPr>
          <w:p w:rsidR="00157ED3" w:rsidRPr="008F78DE" w:rsidRDefault="00157ED3" w:rsidP="00F54E65">
            <w:pPr>
              <w:ind w:right="4"/>
              <w:jc w:val="both"/>
              <w:rPr>
                <w:rFonts w:asciiTheme="majorHAnsi" w:hAnsiTheme="majorHAnsi"/>
                <w:b/>
                <w:bCs/>
              </w:rPr>
            </w:pPr>
          </w:p>
        </w:tc>
        <w:tc>
          <w:tcPr>
            <w:tcW w:w="537" w:type="pct"/>
            <w:shd w:val="clear" w:color="auto" w:fill="auto"/>
            <w:vAlign w:val="center"/>
          </w:tcPr>
          <w:p w:rsidR="00157ED3" w:rsidRPr="008F78DE" w:rsidRDefault="00157ED3" w:rsidP="00F54E65">
            <w:pPr>
              <w:ind w:right="4"/>
              <w:jc w:val="both"/>
              <w:rPr>
                <w:rFonts w:asciiTheme="majorHAnsi" w:hAnsiTheme="majorHAnsi"/>
                <w:b/>
                <w:bCs/>
              </w:rPr>
            </w:pPr>
            <w:r w:rsidRPr="008F78DE">
              <w:rPr>
                <w:rFonts w:asciiTheme="majorHAnsi" w:hAnsiTheme="majorHAnsi"/>
                <w:b/>
                <w:bCs/>
              </w:rPr>
              <w:t>235</w:t>
            </w:r>
          </w:p>
        </w:tc>
      </w:tr>
    </w:tbl>
    <w:p w:rsidR="00157ED3" w:rsidRPr="008F78DE" w:rsidRDefault="00157ED3" w:rsidP="00157ED3">
      <w:pPr>
        <w:spacing w:before="120"/>
        <w:jc w:val="both"/>
        <w:rPr>
          <w:rFonts w:asciiTheme="majorHAnsi" w:hAnsiTheme="majorHAnsi"/>
        </w:rPr>
      </w:pPr>
      <w:r w:rsidRPr="008F78DE">
        <w:rPr>
          <w:rFonts w:asciiTheme="majorHAnsi" w:hAnsiTheme="majorHAnsi"/>
        </w:rPr>
        <w:tab/>
      </w:r>
      <w:r w:rsidRPr="008F78DE">
        <w:rPr>
          <w:rFonts w:asciiTheme="majorHAnsi" w:hAnsiTheme="majorHAnsi"/>
          <w:b/>
        </w:rPr>
        <w:t xml:space="preserve">Recommendation:  </w:t>
      </w:r>
      <w:r w:rsidRPr="008F78DE">
        <w:rPr>
          <w:rFonts w:asciiTheme="majorHAnsi" w:hAnsiTheme="majorHAnsi"/>
        </w:rPr>
        <w:t>An amount of Rs. 235.00 lakh is recommended for Annual Grant.</w:t>
      </w:r>
    </w:p>
    <w:p w:rsidR="00157ED3" w:rsidRPr="008F78DE" w:rsidRDefault="00157ED3" w:rsidP="00157ED3">
      <w:pPr>
        <w:pStyle w:val="ListParagraph"/>
        <w:ind w:left="1440"/>
        <w:jc w:val="both"/>
        <w:rPr>
          <w:rFonts w:asciiTheme="majorHAnsi" w:hAnsiTheme="majorHAnsi"/>
          <w:b/>
          <w:lang w:val="en-GB"/>
        </w:rPr>
      </w:pPr>
    </w:p>
    <w:p w:rsidR="00157ED3" w:rsidRPr="008F78DE" w:rsidRDefault="00157ED3" w:rsidP="00157ED3">
      <w:pPr>
        <w:pStyle w:val="ListParagraph"/>
        <w:ind w:left="1080"/>
        <w:jc w:val="both"/>
        <w:rPr>
          <w:rFonts w:asciiTheme="majorHAnsi" w:hAnsiTheme="majorHAnsi"/>
          <w:lang w:val="en-GB"/>
        </w:rPr>
      </w:pPr>
    </w:p>
    <w:p w:rsidR="00157ED3" w:rsidRPr="008F78DE" w:rsidRDefault="00157ED3" w:rsidP="004D4A84">
      <w:pPr>
        <w:pStyle w:val="ListParagraph"/>
        <w:numPr>
          <w:ilvl w:val="0"/>
          <w:numId w:val="188"/>
        </w:numPr>
        <w:spacing w:line="276" w:lineRule="auto"/>
        <w:ind w:left="284" w:hanging="426"/>
        <w:contextualSpacing/>
        <w:jc w:val="both"/>
        <w:rPr>
          <w:rFonts w:asciiTheme="majorHAnsi" w:hAnsiTheme="majorHAnsi"/>
          <w:b/>
        </w:rPr>
      </w:pPr>
      <w:r w:rsidRPr="008F78DE">
        <w:rPr>
          <w:rFonts w:asciiTheme="majorHAnsi" w:hAnsiTheme="majorHAnsi"/>
          <w:b/>
        </w:rPr>
        <w:lastRenderedPageBreak/>
        <w:t>Overall Status: Details of Proposal and Recommendation under Teacher Education are as given in the table below.</w:t>
      </w:r>
    </w:p>
    <w:p w:rsidR="00157ED3" w:rsidRPr="008F78DE" w:rsidRDefault="00157ED3" w:rsidP="00157ED3">
      <w:pPr>
        <w:jc w:val="right"/>
        <w:rPr>
          <w:rFonts w:asciiTheme="majorHAnsi" w:hAnsiTheme="majorHAnsi"/>
          <w:b/>
        </w:rPr>
      </w:pPr>
      <w:r w:rsidRPr="008F78DE">
        <w:rPr>
          <w:rFonts w:asciiTheme="majorHAnsi" w:hAnsiTheme="majorHAnsi"/>
          <w:b/>
        </w:rPr>
        <w:t xml:space="preserve"> (Rs. in lakh)</w:t>
      </w:r>
    </w:p>
    <w:tbl>
      <w:tblPr>
        <w:tblStyle w:val="TableGrid"/>
        <w:tblW w:w="5000" w:type="pct"/>
        <w:tblLook w:val="04A0"/>
      </w:tblPr>
      <w:tblGrid>
        <w:gridCol w:w="575"/>
        <w:gridCol w:w="2400"/>
        <w:gridCol w:w="1472"/>
        <w:gridCol w:w="1701"/>
        <w:gridCol w:w="1474"/>
        <w:gridCol w:w="57"/>
        <w:gridCol w:w="1566"/>
      </w:tblGrid>
      <w:tr w:rsidR="00157ED3" w:rsidRPr="008F78DE" w:rsidTr="00F54E65">
        <w:trPr>
          <w:tblHeader/>
        </w:trPr>
        <w:tc>
          <w:tcPr>
            <w:tcW w:w="311" w:type="pct"/>
            <w:vMerge w:val="restart"/>
          </w:tcPr>
          <w:p w:rsidR="00157ED3" w:rsidRPr="008F78DE" w:rsidRDefault="00157ED3" w:rsidP="00F54E65">
            <w:pPr>
              <w:jc w:val="both"/>
              <w:rPr>
                <w:rFonts w:asciiTheme="majorHAnsi" w:hAnsiTheme="majorHAnsi"/>
                <w:b/>
                <w:lang w:val="en-GB"/>
              </w:rPr>
            </w:pPr>
            <w:r w:rsidRPr="008F78DE">
              <w:rPr>
                <w:rFonts w:asciiTheme="majorHAnsi" w:hAnsiTheme="majorHAnsi"/>
                <w:b/>
                <w:lang w:val="en-GB"/>
              </w:rPr>
              <w:t>Sl. No.</w:t>
            </w:r>
          </w:p>
        </w:tc>
        <w:tc>
          <w:tcPr>
            <w:tcW w:w="1298" w:type="pct"/>
            <w:vMerge w:val="restart"/>
          </w:tcPr>
          <w:p w:rsidR="00157ED3" w:rsidRPr="008F78DE" w:rsidRDefault="00157ED3" w:rsidP="00F54E65">
            <w:pPr>
              <w:jc w:val="both"/>
              <w:rPr>
                <w:rFonts w:asciiTheme="majorHAnsi" w:hAnsiTheme="majorHAnsi"/>
                <w:b/>
                <w:lang w:val="en-GB"/>
              </w:rPr>
            </w:pPr>
            <w:r w:rsidRPr="008F78DE">
              <w:rPr>
                <w:rFonts w:asciiTheme="majorHAnsi" w:hAnsiTheme="majorHAnsi"/>
                <w:b/>
                <w:lang w:val="en-GB"/>
              </w:rPr>
              <w:t xml:space="preserve">Component </w:t>
            </w:r>
          </w:p>
        </w:tc>
        <w:tc>
          <w:tcPr>
            <w:tcW w:w="1716" w:type="pct"/>
            <w:gridSpan w:val="2"/>
          </w:tcPr>
          <w:p w:rsidR="00157ED3" w:rsidRPr="008F78DE" w:rsidRDefault="00157ED3" w:rsidP="00F54E65">
            <w:pPr>
              <w:jc w:val="both"/>
              <w:rPr>
                <w:rFonts w:asciiTheme="majorHAnsi" w:hAnsiTheme="majorHAnsi"/>
                <w:b/>
                <w:lang w:val="en-GB"/>
              </w:rPr>
            </w:pPr>
            <w:r w:rsidRPr="008F78DE">
              <w:rPr>
                <w:rFonts w:asciiTheme="majorHAnsi" w:hAnsiTheme="majorHAnsi"/>
                <w:b/>
                <w:lang w:val="en-GB"/>
              </w:rPr>
              <w:t xml:space="preserve">Proposal </w:t>
            </w:r>
          </w:p>
        </w:tc>
        <w:tc>
          <w:tcPr>
            <w:tcW w:w="1675" w:type="pct"/>
            <w:gridSpan w:val="3"/>
          </w:tcPr>
          <w:p w:rsidR="00157ED3" w:rsidRPr="008F78DE" w:rsidRDefault="00157ED3" w:rsidP="00F54E65">
            <w:pPr>
              <w:jc w:val="both"/>
              <w:rPr>
                <w:rFonts w:asciiTheme="majorHAnsi" w:hAnsiTheme="majorHAnsi"/>
                <w:b/>
                <w:lang w:val="en-GB"/>
              </w:rPr>
            </w:pPr>
            <w:r w:rsidRPr="008F78DE">
              <w:rPr>
                <w:rFonts w:asciiTheme="majorHAnsi" w:hAnsiTheme="majorHAnsi"/>
                <w:b/>
                <w:lang w:val="en-GB"/>
              </w:rPr>
              <w:t>Recommendation</w:t>
            </w:r>
          </w:p>
        </w:tc>
      </w:tr>
      <w:tr w:rsidR="00157ED3" w:rsidRPr="008F78DE" w:rsidTr="00F54E65">
        <w:trPr>
          <w:tblHeader/>
        </w:trPr>
        <w:tc>
          <w:tcPr>
            <w:tcW w:w="311" w:type="pct"/>
            <w:vMerge/>
          </w:tcPr>
          <w:p w:rsidR="00157ED3" w:rsidRPr="008F78DE" w:rsidRDefault="00157ED3" w:rsidP="00F54E65">
            <w:pPr>
              <w:jc w:val="both"/>
              <w:rPr>
                <w:rFonts w:asciiTheme="majorHAnsi" w:hAnsiTheme="majorHAnsi"/>
                <w:b/>
                <w:lang w:val="en-GB"/>
              </w:rPr>
            </w:pPr>
          </w:p>
        </w:tc>
        <w:tc>
          <w:tcPr>
            <w:tcW w:w="1298" w:type="pct"/>
            <w:vMerge/>
          </w:tcPr>
          <w:p w:rsidR="00157ED3" w:rsidRPr="008F78DE" w:rsidRDefault="00157ED3" w:rsidP="00F54E65">
            <w:pPr>
              <w:jc w:val="both"/>
              <w:rPr>
                <w:rFonts w:asciiTheme="majorHAnsi" w:hAnsiTheme="majorHAnsi"/>
                <w:b/>
                <w:lang w:val="en-GB"/>
              </w:rPr>
            </w:pPr>
          </w:p>
        </w:tc>
        <w:tc>
          <w:tcPr>
            <w:tcW w:w="796" w:type="pct"/>
          </w:tcPr>
          <w:p w:rsidR="00157ED3" w:rsidRPr="008F78DE" w:rsidRDefault="00157ED3" w:rsidP="00F54E65">
            <w:pPr>
              <w:jc w:val="both"/>
              <w:rPr>
                <w:rFonts w:asciiTheme="majorHAnsi" w:hAnsiTheme="majorHAnsi"/>
                <w:b/>
                <w:lang w:val="en-GB"/>
              </w:rPr>
            </w:pPr>
            <w:r w:rsidRPr="008F78DE">
              <w:rPr>
                <w:rFonts w:asciiTheme="majorHAnsi" w:hAnsiTheme="majorHAnsi"/>
                <w:b/>
                <w:lang w:val="en-GB"/>
              </w:rPr>
              <w:t xml:space="preserve">Physical </w:t>
            </w:r>
          </w:p>
        </w:tc>
        <w:tc>
          <w:tcPr>
            <w:tcW w:w="920" w:type="pct"/>
          </w:tcPr>
          <w:p w:rsidR="00157ED3" w:rsidRPr="008F78DE" w:rsidRDefault="00157ED3" w:rsidP="00F54E65">
            <w:pPr>
              <w:jc w:val="both"/>
              <w:rPr>
                <w:rFonts w:asciiTheme="majorHAnsi" w:hAnsiTheme="majorHAnsi"/>
                <w:b/>
                <w:lang w:val="en-GB"/>
              </w:rPr>
            </w:pPr>
            <w:r w:rsidRPr="008F78DE">
              <w:rPr>
                <w:rFonts w:asciiTheme="majorHAnsi" w:hAnsiTheme="majorHAnsi"/>
                <w:b/>
                <w:lang w:val="en-GB"/>
              </w:rPr>
              <w:t>Financial</w:t>
            </w:r>
          </w:p>
        </w:tc>
        <w:tc>
          <w:tcPr>
            <w:tcW w:w="797" w:type="pct"/>
          </w:tcPr>
          <w:p w:rsidR="00157ED3" w:rsidRPr="008F78DE" w:rsidRDefault="00157ED3" w:rsidP="00F54E65">
            <w:pPr>
              <w:jc w:val="both"/>
              <w:rPr>
                <w:rFonts w:asciiTheme="majorHAnsi" w:hAnsiTheme="majorHAnsi"/>
                <w:b/>
                <w:lang w:val="en-GB"/>
              </w:rPr>
            </w:pPr>
            <w:r w:rsidRPr="008F78DE">
              <w:rPr>
                <w:rFonts w:asciiTheme="majorHAnsi" w:hAnsiTheme="majorHAnsi"/>
                <w:b/>
                <w:lang w:val="en-GB"/>
              </w:rPr>
              <w:t xml:space="preserve">Physical </w:t>
            </w:r>
          </w:p>
        </w:tc>
        <w:tc>
          <w:tcPr>
            <w:tcW w:w="878" w:type="pct"/>
            <w:gridSpan w:val="2"/>
          </w:tcPr>
          <w:p w:rsidR="00157ED3" w:rsidRPr="008F78DE" w:rsidRDefault="00157ED3" w:rsidP="00F54E65">
            <w:pPr>
              <w:jc w:val="both"/>
              <w:rPr>
                <w:rFonts w:asciiTheme="majorHAnsi" w:hAnsiTheme="majorHAnsi"/>
                <w:b/>
                <w:lang w:val="en-GB"/>
              </w:rPr>
            </w:pPr>
            <w:r w:rsidRPr="008F78DE">
              <w:rPr>
                <w:rFonts w:asciiTheme="majorHAnsi" w:hAnsiTheme="majorHAnsi"/>
                <w:b/>
                <w:lang w:val="en-GB"/>
              </w:rPr>
              <w:t>Financial</w:t>
            </w:r>
          </w:p>
        </w:tc>
      </w:tr>
      <w:tr w:rsidR="00157ED3" w:rsidRPr="008F78DE" w:rsidTr="00F54E65">
        <w:tc>
          <w:tcPr>
            <w:tcW w:w="5000" w:type="pct"/>
            <w:gridSpan w:val="7"/>
          </w:tcPr>
          <w:p w:rsidR="00157ED3" w:rsidRPr="008F78DE" w:rsidRDefault="00157ED3" w:rsidP="00F54E65">
            <w:pPr>
              <w:jc w:val="both"/>
              <w:rPr>
                <w:rFonts w:asciiTheme="majorHAnsi" w:hAnsiTheme="majorHAnsi"/>
                <w:b/>
                <w:lang w:val="en-GB"/>
              </w:rPr>
            </w:pPr>
            <w:r w:rsidRPr="008F78DE">
              <w:rPr>
                <w:rFonts w:asciiTheme="majorHAnsi" w:hAnsiTheme="majorHAnsi"/>
                <w:b/>
                <w:lang w:val="en-GB"/>
              </w:rPr>
              <w:t>Non-Recurring Component</w:t>
            </w:r>
          </w:p>
        </w:tc>
      </w:tr>
      <w:tr w:rsidR="00157ED3" w:rsidRPr="008F78DE" w:rsidTr="00F54E65">
        <w:tc>
          <w:tcPr>
            <w:tcW w:w="311" w:type="pct"/>
            <w:vAlign w:val="center"/>
          </w:tcPr>
          <w:p w:rsidR="00157ED3" w:rsidRPr="008F78DE" w:rsidRDefault="00157ED3" w:rsidP="00F54E65">
            <w:pPr>
              <w:jc w:val="both"/>
              <w:rPr>
                <w:rFonts w:asciiTheme="majorHAnsi" w:hAnsiTheme="majorHAnsi"/>
                <w:color w:val="000000"/>
              </w:rPr>
            </w:pPr>
            <w:r w:rsidRPr="008F78DE">
              <w:rPr>
                <w:rFonts w:asciiTheme="majorHAnsi" w:hAnsiTheme="majorHAnsi"/>
                <w:color w:val="000000"/>
              </w:rPr>
              <w:t xml:space="preserve">1. </w:t>
            </w:r>
          </w:p>
        </w:tc>
        <w:tc>
          <w:tcPr>
            <w:tcW w:w="1298" w:type="pct"/>
            <w:vAlign w:val="center"/>
          </w:tcPr>
          <w:p w:rsidR="00157ED3" w:rsidRPr="008F78DE" w:rsidRDefault="00157ED3" w:rsidP="00F54E65">
            <w:pPr>
              <w:jc w:val="both"/>
              <w:rPr>
                <w:rFonts w:asciiTheme="majorHAnsi" w:hAnsiTheme="majorHAnsi"/>
                <w:color w:val="000000"/>
              </w:rPr>
            </w:pPr>
            <w:r w:rsidRPr="008F78DE">
              <w:rPr>
                <w:rFonts w:asciiTheme="majorHAnsi" w:hAnsiTheme="majorHAnsi"/>
                <w:lang w:val="en-GB"/>
              </w:rPr>
              <w:t>Special Cells in SCERT</w:t>
            </w:r>
          </w:p>
        </w:tc>
        <w:tc>
          <w:tcPr>
            <w:tcW w:w="796" w:type="pct"/>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05</w:t>
            </w:r>
          </w:p>
        </w:tc>
        <w:tc>
          <w:tcPr>
            <w:tcW w:w="920" w:type="pct"/>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50</w:t>
            </w:r>
          </w:p>
        </w:tc>
        <w:tc>
          <w:tcPr>
            <w:tcW w:w="828" w:type="pct"/>
            <w:gridSpan w:val="2"/>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w:t>
            </w:r>
          </w:p>
        </w:tc>
        <w:tc>
          <w:tcPr>
            <w:tcW w:w="847"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0.00</w:t>
            </w:r>
          </w:p>
        </w:tc>
      </w:tr>
      <w:tr w:rsidR="00157ED3" w:rsidRPr="008F78DE" w:rsidTr="00F54E65">
        <w:tc>
          <w:tcPr>
            <w:tcW w:w="311" w:type="pct"/>
          </w:tcPr>
          <w:p w:rsidR="00157ED3" w:rsidRPr="008F78DE" w:rsidRDefault="00157ED3" w:rsidP="00F54E65">
            <w:pPr>
              <w:jc w:val="both"/>
              <w:rPr>
                <w:rFonts w:asciiTheme="majorHAnsi" w:hAnsiTheme="majorHAnsi"/>
                <w:lang w:val="en-GB"/>
              </w:rPr>
            </w:pPr>
            <w:r w:rsidRPr="008F78DE">
              <w:rPr>
                <w:rFonts w:asciiTheme="majorHAnsi" w:hAnsiTheme="majorHAnsi"/>
                <w:lang w:val="en-GB"/>
              </w:rPr>
              <w:t>2.</w:t>
            </w:r>
          </w:p>
        </w:tc>
        <w:tc>
          <w:tcPr>
            <w:tcW w:w="1298" w:type="pct"/>
            <w:vAlign w:val="center"/>
          </w:tcPr>
          <w:p w:rsidR="00157ED3" w:rsidRPr="008F78DE" w:rsidRDefault="00157ED3" w:rsidP="00F54E65">
            <w:pPr>
              <w:pStyle w:val="NormalWeb"/>
              <w:spacing w:before="0" w:beforeAutospacing="0" w:after="0" w:afterAutospacing="0"/>
              <w:jc w:val="both"/>
              <w:rPr>
                <w:rFonts w:asciiTheme="majorHAnsi" w:hAnsiTheme="majorHAnsi"/>
                <w:color w:val="000000" w:themeColor="dark1"/>
                <w:kern w:val="24"/>
                <w:szCs w:val="22"/>
              </w:rPr>
            </w:pPr>
            <w:r w:rsidRPr="008F78DE">
              <w:rPr>
                <w:rFonts w:asciiTheme="majorHAnsi" w:hAnsiTheme="majorHAnsi"/>
                <w:color w:val="000000" w:themeColor="dark1"/>
                <w:kern w:val="24"/>
                <w:szCs w:val="22"/>
              </w:rPr>
              <w:t>Equipment in TEIs</w:t>
            </w:r>
          </w:p>
        </w:tc>
        <w:tc>
          <w:tcPr>
            <w:tcW w:w="796"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10</w:t>
            </w:r>
          </w:p>
        </w:tc>
        <w:tc>
          <w:tcPr>
            <w:tcW w:w="920"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250</w:t>
            </w:r>
          </w:p>
        </w:tc>
        <w:tc>
          <w:tcPr>
            <w:tcW w:w="828" w:type="pct"/>
            <w:gridSpan w:val="2"/>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w:t>
            </w:r>
          </w:p>
        </w:tc>
        <w:tc>
          <w:tcPr>
            <w:tcW w:w="847"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0.00</w:t>
            </w:r>
          </w:p>
        </w:tc>
      </w:tr>
      <w:tr w:rsidR="00157ED3" w:rsidRPr="008F78DE" w:rsidTr="00F54E65">
        <w:tc>
          <w:tcPr>
            <w:tcW w:w="311" w:type="pct"/>
          </w:tcPr>
          <w:p w:rsidR="00157ED3" w:rsidRPr="008F78DE" w:rsidRDefault="00157ED3" w:rsidP="00F54E65">
            <w:pPr>
              <w:jc w:val="both"/>
              <w:rPr>
                <w:rFonts w:asciiTheme="majorHAnsi" w:hAnsiTheme="majorHAnsi"/>
                <w:lang w:val="en-GB"/>
              </w:rPr>
            </w:pPr>
            <w:r w:rsidRPr="008F78DE">
              <w:rPr>
                <w:rFonts w:asciiTheme="majorHAnsi" w:hAnsiTheme="majorHAnsi"/>
                <w:lang w:val="en-GB"/>
              </w:rPr>
              <w:t>3.</w:t>
            </w:r>
          </w:p>
        </w:tc>
        <w:tc>
          <w:tcPr>
            <w:tcW w:w="1298" w:type="pct"/>
            <w:vAlign w:val="center"/>
          </w:tcPr>
          <w:p w:rsidR="00157ED3" w:rsidRPr="008F78DE" w:rsidRDefault="00157ED3" w:rsidP="00F54E65">
            <w:pPr>
              <w:pStyle w:val="NormalWeb"/>
              <w:spacing w:before="0" w:beforeAutospacing="0" w:after="0" w:afterAutospacing="0"/>
              <w:jc w:val="both"/>
              <w:rPr>
                <w:rFonts w:asciiTheme="majorHAnsi" w:hAnsiTheme="majorHAnsi"/>
                <w:szCs w:val="22"/>
              </w:rPr>
            </w:pPr>
            <w:r w:rsidRPr="008F78DE">
              <w:rPr>
                <w:rFonts w:asciiTheme="majorHAnsi" w:hAnsiTheme="majorHAnsi"/>
                <w:szCs w:val="22"/>
              </w:rPr>
              <w:t>Technology in TEIs</w:t>
            </w:r>
          </w:p>
        </w:tc>
        <w:tc>
          <w:tcPr>
            <w:tcW w:w="796"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11</w:t>
            </w:r>
          </w:p>
        </w:tc>
        <w:tc>
          <w:tcPr>
            <w:tcW w:w="920" w:type="pct"/>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105.60</w:t>
            </w:r>
          </w:p>
        </w:tc>
        <w:tc>
          <w:tcPr>
            <w:tcW w:w="828" w:type="pct"/>
            <w:gridSpan w:val="2"/>
            <w:vAlign w:val="center"/>
          </w:tcPr>
          <w:p w:rsidR="00157ED3" w:rsidRPr="008F78DE" w:rsidRDefault="00157ED3" w:rsidP="00F54E65">
            <w:pPr>
              <w:jc w:val="right"/>
              <w:rPr>
                <w:rFonts w:asciiTheme="majorHAnsi" w:hAnsiTheme="majorHAnsi"/>
                <w:lang w:val="en-GB"/>
              </w:rPr>
            </w:pPr>
          </w:p>
        </w:tc>
        <w:tc>
          <w:tcPr>
            <w:tcW w:w="847"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70.40</w:t>
            </w:r>
          </w:p>
        </w:tc>
      </w:tr>
      <w:tr w:rsidR="00157ED3" w:rsidRPr="008F78DE" w:rsidTr="00F54E65">
        <w:tc>
          <w:tcPr>
            <w:tcW w:w="311" w:type="pct"/>
          </w:tcPr>
          <w:p w:rsidR="00157ED3" w:rsidRPr="008F78DE" w:rsidRDefault="00157ED3" w:rsidP="00F54E65">
            <w:pPr>
              <w:jc w:val="both"/>
              <w:rPr>
                <w:rFonts w:asciiTheme="majorHAnsi" w:hAnsiTheme="majorHAnsi"/>
                <w:lang w:val="en-GB"/>
              </w:rPr>
            </w:pPr>
          </w:p>
        </w:tc>
        <w:tc>
          <w:tcPr>
            <w:tcW w:w="1298" w:type="pct"/>
            <w:vAlign w:val="center"/>
          </w:tcPr>
          <w:p w:rsidR="00157ED3" w:rsidRPr="008F78DE" w:rsidRDefault="00157ED3" w:rsidP="00F54E65">
            <w:pPr>
              <w:pStyle w:val="NormalWeb"/>
              <w:spacing w:before="0" w:beforeAutospacing="0" w:after="0" w:afterAutospacing="0"/>
              <w:jc w:val="both"/>
              <w:rPr>
                <w:rFonts w:asciiTheme="majorHAnsi" w:hAnsiTheme="majorHAnsi"/>
                <w:color w:val="000000" w:themeColor="dark1"/>
                <w:kern w:val="24"/>
                <w:szCs w:val="22"/>
              </w:rPr>
            </w:pPr>
            <w:r w:rsidRPr="008F78DE">
              <w:rPr>
                <w:rFonts w:asciiTheme="majorHAnsi" w:hAnsiTheme="majorHAnsi"/>
                <w:b/>
                <w:szCs w:val="22"/>
              </w:rPr>
              <w:t>Sub-total (A)</w:t>
            </w:r>
          </w:p>
        </w:tc>
        <w:tc>
          <w:tcPr>
            <w:tcW w:w="796" w:type="pct"/>
            <w:vAlign w:val="center"/>
          </w:tcPr>
          <w:p w:rsidR="00157ED3" w:rsidRPr="008F78DE" w:rsidRDefault="00157ED3" w:rsidP="00F54E65">
            <w:pPr>
              <w:jc w:val="right"/>
              <w:rPr>
                <w:rFonts w:asciiTheme="majorHAnsi" w:hAnsiTheme="majorHAnsi"/>
                <w:lang w:val="en-GB"/>
              </w:rPr>
            </w:pPr>
          </w:p>
        </w:tc>
        <w:tc>
          <w:tcPr>
            <w:tcW w:w="920" w:type="pct"/>
            <w:vAlign w:val="center"/>
          </w:tcPr>
          <w:p w:rsidR="00157ED3" w:rsidRPr="008F78DE" w:rsidRDefault="00157ED3" w:rsidP="00F54E65">
            <w:pPr>
              <w:jc w:val="right"/>
              <w:rPr>
                <w:rFonts w:asciiTheme="majorHAnsi" w:hAnsiTheme="majorHAnsi"/>
                <w:b/>
                <w:lang w:val="en-GB"/>
              </w:rPr>
            </w:pPr>
            <w:r w:rsidRPr="008F78DE">
              <w:rPr>
                <w:rFonts w:asciiTheme="majorHAnsi" w:hAnsiTheme="majorHAnsi"/>
                <w:b/>
                <w:color w:val="000000"/>
              </w:rPr>
              <w:t>405.60</w:t>
            </w:r>
          </w:p>
        </w:tc>
        <w:tc>
          <w:tcPr>
            <w:tcW w:w="828" w:type="pct"/>
            <w:gridSpan w:val="2"/>
            <w:vAlign w:val="center"/>
          </w:tcPr>
          <w:p w:rsidR="00157ED3" w:rsidRPr="008F78DE" w:rsidRDefault="00157ED3" w:rsidP="00F54E65">
            <w:pPr>
              <w:jc w:val="right"/>
              <w:rPr>
                <w:rFonts w:asciiTheme="majorHAnsi" w:hAnsiTheme="majorHAnsi"/>
                <w:lang w:val="en-GB"/>
              </w:rPr>
            </w:pPr>
          </w:p>
        </w:tc>
        <w:tc>
          <w:tcPr>
            <w:tcW w:w="847" w:type="pct"/>
            <w:vAlign w:val="center"/>
          </w:tcPr>
          <w:p w:rsidR="00157ED3" w:rsidRPr="008F78DE" w:rsidRDefault="00157ED3" w:rsidP="00F54E65">
            <w:pPr>
              <w:jc w:val="right"/>
              <w:rPr>
                <w:rFonts w:asciiTheme="majorHAnsi" w:hAnsiTheme="majorHAnsi"/>
                <w:b/>
                <w:lang w:val="en-GB"/>
              </w:rPr>
            </w:pPr>
            <w:r w:rsidRPr="008F78DE">
              <w:rPr>
                <w:rFonts w:asciiTheme="majorHAnsi" w:hAnsiTheme="majorHAnsi"/>
                <w:b/>
                <w:lang w:val="en-GB"/>
              </w:rPr>
              <w:t>70.40</w:t>
            </w:r>
          </w:p>
        </w:tc>
      </w:tr>
      <w:tr w:rsidR="00157ED3" w:rsidRPr="008F78DE" w:rsidTr="00F54E65">
        <w:tc>
          <w:tcPr>
            <w:tcW w:w="5000" w:type="pct"/>
            <w:gridSpan w:val="7"/>
          </w:tcPr>
          <w:p w:rsidR="00157ED3" w:rsidRPr="008F78DE" w:rsidRDefault="00157ED3" w:rsidP="00F54E65">
            <w:pPr>
              <w:rPr>
                <w:rFonts w:asciiTheme="majorHAnsi" w:hAnsiTheme="majorHAnsi"/>
                <w:b/>
                <w:lang w:val="en-GB"/>
              </w:rPr>
            </w:pPr>
            <w:r w:rsidRPr="008F78DE">
              <w:rPr>
                <w:rFonts w:asciiTheme="majorHAnsi" w:hAnsiTheme="majorHAnsi"/>
                <w:b/>
                <w:lang w:val="en-GB"/>
              </w:rPr>
              <w:t>Recurring Component</w:t>
            </w:r>
          </w:p>
        </w:tc>
      </w:tr>
      <w:tr w:rsidR="00157ED3" w:rsidRPr="008F78DE" w:rsidTr="00F54E65">
        <w:tc>
          <w:tcPr>
            <w:tcW w:w="311" w:type="pct"/>
          </w:tcPr>
          <w:p w:rsidR="00157ED3" w:rsidRPr="008F78DE" w:rsidRDefault="00157ED3" w:rsidP="00F54E65">
            <w:pPr>
              <w:jc w:val="both"/>
              <w:rPr>
                <w:rFonts w:asciiTheme="majorHAnsi" w:hAnsiTheme="majorHAnsi"/>
                <w:lang w:val="en-GB"/>
              </w:rPr>
            </w:pPr>
            <w:r w:rsidRPr="008F78DE">
              <w:rPr>
                <w:rFonts w:asciiTheme="majorHAnsi" w:hAnsiTheme="majorHAnsi"/>
                <w:lang w:val="en-GB"/>
              </w:rPr>
              <w:t>1.</w:t>
            </w:r>
          </w:p>
        </w:tc>
        <w:tc>
          <w:tcPr>
            <w:tcW w:w="1298" w:type="pct"/>
            <w:vAlign w:val="center"/>
          </w:tcPr>
          <w:p w:rsidR="00157ED3" w:rsidRPr="008F78DE" w:rsidRDefault="00157ED3" w:rsidP="00F54E65">
            <w:pPr>
              <w:pStyle w:val="NormalWeb"/>
              <w:spacing w:before="0" w:beforeAutospacing="0" w:after="0" w:afterAutospacing="0"/>
              <w:jc w:val="both"/>
              <w:rPr>
                <w:rFonts w:asciiTheme="majorHAnsi" w:hAnsiTheme="majorHAnsi"/>
                <w:color w:val="000000" w:themeColor="dark1"/>
                <w:kern w:val="24"/>
                <w:szCs w:val="22"/>
              </w:rPr>
            </w:pPr>
            <w:r w:rsidRPr="008F78DE">
              <w:rPr>
                <w:rFonts w:asciiTheme="majorHAnsi" w:hAnsiTheme="majorHAnsi"/>
                <w:color w:val="000000" w:themeColor="dark1"/>
                <w:kern w:val="24"/>
                <w:szCs w:val="22"/>
              </w:rPr>
              <w:t>Programme&amp; Activities including Faculty development (SCERT &amp; DIETs)</w:t>
            </w:r>
          </w:p>
        </w:tc>
        <w:tc>
          <w:tcPr>
            <w:tcW w:w="796"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w:t>
            </w:r>
          </w:p>
        </w:tc>
        <w:tc>
          <w:tcPr>
            <w:tcW w:w="920"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521</w:t>
            </w:r>
          </w:p>
          <w:p w:rsidR="00157ED3" w:rsidRPr="008F78DE" w:rsidRDefault="00157ED3" w:rsidP="00F54E65">
            <w:pPr>
              <w:jc w:val="right"/>
              <w:rPr>
                <w:rFonts w:asciiTheme="majorHAnsi" w:hAnsiTheme="majorHAnsi"/>
                <w:lang w:val="en-GB"/>
              </w:rPr>
            </w:pPr>
          </w:p>
        </w:tc>
        <w:tc>
          <w:tcPr>
            <w:tcW w:w="797"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w:t>
            </w:r>
          </w:p>
        </w:tc>
        <w:tc>
          <w:tcPr>
            <w:tcW w:w="878" w:type="pct"/>
            <w:gridSpan w:val="2"/>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440.00</w:t>
            </w:r>
          </w:p>
        </w:tc>
      </w:tr>
      <w:tr w:rsidR="00157ED3" w:rsidRPr="008F78DE" w:rsidTr="00F54E65">
        <w:tc>
          <w:tcPr>
            <w:tcW w:w="311" w:type="pct"/>
          </w:tcPr>
          <w:p w:rsidR="00157ED3" w:rsidRPr="008F78DE" w:rsidRDefault="00157ED3" w:rsidP="00F54E65">
            <w:pPr>
              <w:jc w:val="both"/>
              <w:rPr>
                <w:rFonts w:asciiTheme="majorHAnsi" w:hAnsiTheme="majorHAnsi"/>
                <w:lang w:val="en-GB"/>
              </w:rPr>
            </w:pPr>
            <w:r w:rsidRPr="008F78DE">
              <w:rPr>
                <w:rFonts w:asciiTheme="majorHAnsi" w:hAnsiTheme="majorHAnsi"/>
                <w:lang w:val="en-GB"/>
              </w:rPr>
              <w:t>2.</w:t>
            </w:r>
          </w:p>
        </w:tc>
        <w:tc>
          <w:tcPr>
            <w:tcW w:w="1298" w:type="pct"/>
            <w:vAlign w:val="center"/>
          </w:tcPr>
          <w:p w:rsidR="00157ED3" w:rsidRPr="008F78DE" w:rsidRDefault="00157ED3" w:rsidP="00F54E65">
            <w:pPr>
              <w:pStyle w:val="NormalWeb"/>
              <w:spacing w:before="0" w:beforeAutospacing="0" w:after="0" w:afterAutospacing="0"/>
              <w:jc w:val="both"/>
              <w:rPr>
                <w:rFonts w:asciiTheme="majorHAnsi" w:hAnsiTheme="majorHAnsi"/>
                <w:color w:val="000000" w:themeColor="dark1"/>
                <w:kern w:val="24"/>
                <w:szCs w:val="22"/>
              </w:rPr>
            </w:pPr>
            <w:r w:rsidRPr="008F78DE">
              <w:rPr>
                <w:rFonts w:asciiTheme="majorHAnsi" w:hAnsiTheme="majorHAnsi"/>
                <w:color w:val="000000" w:themeColor="dark1"/>
                <w:kern w:val="24"/>
                <w:szCs w:val="22"/>
              </w:rPr>
              <w:t>Salary of Teacher Educators (DIETs )</w:t>
            </w:r>
          </w:p>
        </w:tc>
        <w:tc>
          <w:tcPr>
            <w:tcW w:w="796"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w:t>
            </w:r>
          </w:p>
        </w:tc>
        <w:tc>
          <w:tcPr>
            <w:tcW w:w="920" w:type="pct"/>
            <w:vAlign w:val="bottom"/>
          </w:tcPr>
          <w:p w:rsidR="00157ED3" w:rsidRPr="008F78DE" w:rsidRDefault="00157ED3" w:rsidP="00F54E65">
            <w:pPr>
              <w:jc w:val="right"/>
              <w:rPr>
                <w:rFonts w:asciiTheme="majorHAnsi" w:hAnsiTheme="majorHAnsi"/>
                <w:lang w:val="en-GB"/>
              </w:rPr>
            </w:pPr>
            <w:r w:rsidRPr="008F78DE">
              <w:rPr>
                <w:rFonts w:asciiTheme="majorHAnsi" w:hAnsiTheme="majorHAnsi"/>
                <w:lang w:val="en-GB"/>
              </w:rPr>
              <w:t>980.35</w:t>
            </w:r>
          </w:p>
          <w:p w:rsidR="00157ED3" w:rsidRPr="008F78DE" w:rsidRDefault="00157ED3" w:rsidP="00F54E65">
            <w:pPr>
              <w:jc w:val="right"/>
              <w:rPr>
                <w:rFonts w:asciiTheme="majorHAnsi" w:hAnsiTheme="majorHAnsi"/>
                <w:lang w:val="en-GB"/>
              </w:rPr>
            </w:pPr>
          </w:p>
        </w:tc>
        <w:tc>
          <w:tcPr>
            <w:tcW w:w="797"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w:t>
            </w:r>
          </w:p>
        </w:tc>
        <w:tc>
          <w:tcPr>
            <w:tcW w:w="878" w:type="pct"/>
            <w:gridSpan w:val="2"/>
          </w:tcPr>
          <w:p w:rsidR="00157ED3" w:rsidRPr="008F78DE" w:rsidRDefault="00157ED3" w:rsidP="00F54E65">
            <w:pPr>
              <w:jc w:val="right"/>
              <w:rPr>
                <w:rFonts w:asciiTheme="majorHAnsi" w:hAnsiTheme="majorHAnsi"/>
                <w:lang w:val="en-GB"/>
              </w:rPr>
            </w:pPr>
            <w:r w:rsidRPr="008F78DE">
              <w:rPr>
                <w:rFonts w:asciiTheme="majorHAnsi" w:hAnsiTheme="majorHAnsi"/>
                <w:lang w:val="en-GB"/>
              </w:rPr>
              <w:t>735.97</w:t>
            </w:r>
          </w:p>
        </w:tc>
      </w:tr>
      <w:tr w:rsidR="00157ED3" w:rsidRPr="008F78DE" w:rsidTr="00F54E65">
        <w:tc>
          <w:tcPr>
            <w:tcW w:w="311" w:type="pct"/>
          </w:tcPr>
          <w:p w:rsidR="00157ED3" w:rsidRPr="008F78DE" w:rsidRDefault="00157ED3" w:rsidP="00F54E65">
            <w:pPr>
              <w:jc w:val="both"/>
              <w:rPr>
                <w:rFonts w:asciiTheme="majorHAnsi" w:hAnsiTheme="majorHAnsi"/>
                <w:lang w:val="en-GB"/>
              </w:rPr>
            </w:pPr>
            <w:r w:rsidRPr="008F78DE">
              <w:rPr>
                <w:rFonts w:asciiTheme="majorHAnsi" w:hAnsiTheme="majorHAnsi"/>
                <w:lang w:val="en-GB"/>
              </w:rPr>
              <w:t>3.</w:t>
            </w:r>
          </w:p>
        </w:tc>
        <w:tc>
          <w:tcPr>
            <w:tcW w:w="1298" w:type="pct"/>
            <w:vAlign w:val="center"/>
          </w:tcPr>
          <w:p w:rsidR="00157ED3" w:rsidRPr="008F78DE" w:rsidRDefault="00157ED3" w:rsidP="00F54E65">
            <w:pPr>
              <w:pStyle w:val="NormalWeb"/>
              <w:spacing w:before="0" w:beforeAutospacing="0" w:after="0" w:afterAutospacing="0"/>
              <w:jc w:val="both"/>
              <w:rPr>
                <w:rFonts w:asciiTheme="majorHAnsi" w:hAnsiTheme="majorHAnsi"/>
                <w:color w:val="000000" w:themeColor="dark1"/>
                <w:kern w:val="24"/>
                <w:szCs w:val="22"/>
              </w:rPr>
            </w:pPr>
            <w:r w:rsidRPr="008F78DE">
              <w:rPr>
                <w:rFonts w:asciiTheme="majorHAnsi" w:hAnsiTheme="majorHAnsi"/>
                <w:color w:val="000000" w:themeColor="dark1"/>
                <w:kern w:val="24"/>
                <w:szCs w:val="22"/>
              </w:rPr>
              <w:t>Technology Support</w:t>
            </w:r>
          </w:p>
        </w:tc>
        <w:tc>
          <w:tcPr>
            <w:tcW w:w="796"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10</w:t>
            </w:r>
          </w:p>
        </w:tc>
        <w:tc>
          <w:tcPr>
            <w:tcW w:w="920"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24</w:t>
            </w:r>
          </w:p>
        </w:tc>
        <w:tc>
          <w:tcPr>
            <w:tcW w:w="797"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10</w:t>
            </w:r>
          </w:p>
        </w:tc>
        <w:tc>
          <w:tcPr>
            <w:tcW w:w="878" w:type="pct"/>
            <w:gridSpan w:val="2"/>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24.00</w:t>
            </w:r>
          </w:p>
        </w:tc>
      </w:tr>
      <w:tr w:rsidR="00157ED3" w:rsidRPr="008F78DE" w:rsidTr="00F54E65">
        <w:tc>
          <w:tcPr>
            <w:tcW w:w="311" w:type="pct"/>
          </w:tcPr>
          <w:p w:rsidR="00157ED3" w:rsidRPr="008F78DE" w:rsidRDefault="00157ED3" w:rsidP="00F54E65">
            <w:pPr>
              <w:jc w:val="both"/>
              <w:rPr>
                <w:rFonts w:asciiTheme="majorHAnsi" w:hAnsiTheme="majorHAnsi"/>
                <w:lang w:val="en-GB"/>
              </w:rPr>
            </w:pPr>
            <w:r w:rsidRPr="008F78DE">
              <w:rPr>
                <w:rFonts w:asciiTheme="majorHAnsi" w:hAnsiTheme="majorHAnsi"/>
                <w:lang w:val="en-GB"/>
              </w:rPr>
              <w:t>4.</w:t>
            </w:r>
          </w:p>
        </w:tc>
        <w:tc>
          <w:tcPr>
            <w:tcW w:w="1298" w:type="pct"/>
            <w:vAlign w:val="center"/>
          </w:tcPr>
          <w:p w:rsidR="00157ED3" w:rsidRPr="008F78DE" w:rsidRDefault="00157ED3" w:rsidP="00F54E65">
            <w:pPr>
              <w:pStyle w:val="NormalWeb"/>
              <w:spacing w:before="0" w:beforeAutospacing="0" w:after="0" w:afterAutospacing="0"/>
              <w:jc w:val="both"/>
              <w:rPr>
                <w:rFonts w:asciiTheme="majorHAnsi" w:hAnsiTheme="majorHAnsi"/>
                <w:color w:val="000000" w:themeColor="dark1"/>
                <w:kern w:val="24"/>
                <w:szCs w:val="22"/>
              </w:rPr>
            </w:pPr>
            <w:r w:rsidRPr="008F78DE">
              <w:rPr>
                <w:rFonts w:asciiTheme="majorHAnsi" w:hAnsiTheme="majorHAnsi"/>
                <w:color w:val="000000" w:themeColor="dark1"/>
                <w:kern w:val="24"/>
                <w:szCs w:val="22"/>
              </w:rPr>
              <w:t xml:space="preserve">Annual Grant </w:t>
            </w:r>
          </w:p>
        </w:tc>
        <w:tc>
          <w:tcPr>
            <w:tcW w:w="796"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11</w:t>
            </w:r>
          </w:p>
        </w:tc>
        <w:tc>
          <w:tcPr>
            <w:tcW w:w="920"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235.00</w:t>
            </w:r>
          </w:p>
        </w:tc>
        <w:tc>
          <w:tcPr>
            <w:tcW w:w="797" w:type="pct"/>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11</w:t>
            </w:r>
          </w:p>
        </w:tc>
        <w:tc>
          <w:tcPr>
            <w:tcW w:w="878" w:type="pct"/>
            <w:gridSpan w:val="2"/>
            <w:vAlign w:val="center"/>
          </w:tcPr>
          <w:p w:rsidR="00157ED3" w:rsidRPr="008F78DE" w:rsidRDefault="00157ED3" w:rsidP="00F54E65">
            <w:pPr>
              <w:jc w:val="right"/>
              <w:rPr>
                <w:rFonts w:asciiTheme="majorHAnsi" w:hAnsiTheme="majorHAnsi"/>
                <w:lang w:val="en-GB"/>
              </w:rPr>
            </w:pPr>
            <w:r w:rsidRPr="008F78DE">
              <w:rPr>
                <w:rFonts w:asciiTheme="majorHAnsi" w:hAnsiTheme="majorHAnsi"/>
                <w:lang w:val="en-GB"/>
              </w:rPr>
              <w:t>235.00</w:t>
            </w:r>
          </w:p>
        </w:tc>
      </w:tr>
      <w:tr w:rsidR="00157ED3" w:rsidRPr="008F78DE" w:rsidTr="00F54E65">
        <w:tc>
          <w:tcPr>
            <w:tcW w:w="311" w:type="pct"/>
          </w:tcPr>
          <w:p w:rsidR="00157ED3" w:rsidRPr="008F78DE" w:rsidRDefault="00157ED3" w:rsidP="00F54E65">
            <w:pPr>
              <w:jc w:val="both"/>
              <w:rPr>
                <w:rFonts w:asciiTheme="majorHAnsi" w:hAnsiTheme="majorHAnsi"/>
                <w:lang w:val="en-GB"/>
              </w:rPr>
            </w:pPr>
          </w:p>
        </w:tc>
        <w:tc>
          <w:tcPr>
            <w:tcW w:w="1298" w:type="pct"/>
            <w:vAlign w:val="center"/>
          </w:tcPr>
          <w:p w:rsidR="00157ED3" w:rsidRPr="008F78DE" w:rsidRDefault="00157ED3" w:rsidP="00F54E65">
            <w:pPr>
              <w:pStyle w:val="NormalWeb"/>
              <w:spacing w:before="0" w:beforeAutospacing="0" w:after="0" w:afterAutospacing="0"/>
              <w:jc w:val="both"/>
              <w:rPr>
                <w:rFonts w:asciiTheme="majorHAnsi" w:hAnsiTheme="majorHAnsi"/>
                <w:color w:val="000000" w:themeColor="dark1"/>
                <w:kern w:val="24"/>
                <w:szCs w:val="22"/>
              </w:rPr>
            </w:pPr>
            <w:r w:rsidRPr="008F78DE">
              <w:rPr>
                <w:rFonts w:asciiTheme="majorHAnsi" w:hAnsiTheme="majorHAnsi"/>
                <w:b/>
                <w:szCs w:val="22"/>
              </w:rPr>
              <w:t>Sub-total (B)</w:t>
            </w:r>
          </w:p>
        </w:tc>
        <w:tc>
          <w:tcPr>
            <w:tcW w:w="796" w:type="pct"/>
            <w:vAlign w:val="center"/>
          </w:tcPr>
          <w:p w:rsidR="00157ED3" w:rsidRPr="008F78DE" w:rsidRDefault="00157ED3" w:rsidP="00F54E65">
            <w:pPr>
              <w:jc w:val="right"/>
              <w:rPr>
                <w:rFonts w:asciiTheme="majorHAnsi" w:hAnsiTheme="majorHAnsi"/>
                <w:lang w:val="en-GB"/>
              </w:rPr>
            </w:pPr>
          </w:p>
        </w:tc>
        <w:tc>
          <w:tcPr>
            <w:tcW w:w="920" w:type="pct"/>
            <w:vAlign w:val="center"/>
          </w:tcPr>
          <w:p w:rsidR="00157ED3" w:rsidRPr="008F78DE" w:rsidRDefault="00157ED3" w:rsidP="00F54E65">
            <w:pPr>
              <w:jc w:val="right"/>
              <w:rPr>
                <w:rFonts w:asciiTheme="majorHAnsi" w:hAnsiTheme="majorHAnsi" w:cs="Arial"/>
                <w:b/>
                <w:bCs/>
              </w:rPr>
            </w:pPr>
            <w:r w:rsidRPr="008F78DE">
              <w:rPr>
                <w:rFonts w:asciiTheme="majorHAnsi" w:hAnsiTheme="majorHAnsi" w:cs="Arial"/>
                <w:b/>
                <w:bCs/>
              </w:rPr>
              <w:t>1760.4</w:t>
            </w:r>
          </w:p>
        </w:tc>
        <w:tc>
          <w:tcPr>
            <w:tcW w:w="797" w:type="pct"/>
            <w:vAlign w:val="center"/>
          </w:tcPr>
          <w:p w:rsidR="00157ED3" w:rsidRPr="008F78DE" w:rsidRDefault="00157ED3" w:rsidP="00F54E65">
            <w:pPr>
              <w:jc w:val="right"/>
              <w:rPr>
                <w:rFonts w:asciiTheme="majorHAnsi" w:hAnsiTheme="majorHAnsi" w:cs="Arial"/>
                <w:b/>
                <w:bCs/>
              </w:rPr>
            </w:pPr>
            <w:r w:rsidRPr="008F78DE">
              <w:rPr>
                <w:rFonts w:asciiTheme="majorHAnsi" w:hAnsiTheme="majorHAnsi" w:cs="Arial"/>
                <w:b/>
                <w:bCs/>
              </w:rPr>
              <w:t> </w:t>
            </w:r>
          </w:p>
        </w:tc>
        <w:tc>
          <w:tcPr>
            <w:tcW w:w="878" w:type="pct"/>
            <w:gridSpan w:val="2"/>
            <w:vAlign w:val="center"/>
          </w:tcPr>
          <w:p w:rsidR="00157ED3" w:rsidRPr="008F78DE" w:rsidRDefault="00157ED3" w:rsidP="00F54E65">
            <w:pPr>
              <w:jc w:val="right"/>
              <w:rPr>
                <w:rFonts w:asciiTheme="majorHAnsi" w:hAnsiTheme="majorHAnsi" w:cs="Arial"/>
                <w:b/>
                <w:bCs/>
              </w:rPr>
            </w:pPr>
            <w:r w:rsidRPr="008F78DE">
              <w:rPr>
                <w:rFonts w:asciiTheme="majorHAnsi" w:hAnsiTheme="majorHAnsi" w:cs="Arial"/>
                <w:b/>
                <w:bCs/>
              </w:rPr>
              <w:t>1434.97</w:t>
            </w:r>
          </w:p>
        </w:tc>
      </w:tr>
      <w:tr w:rsidR="00157ED3" w:rsidRPr="008F78DE" w:rsidTr="00F54E65">
        <w:tc>
          <w:tcPr>
            <w:tcW w:w="311" w:type="pct"/>
          </w:tcPr>
          <w:p w:rsidR="00157ED3" w:rsidRPr="008F78DE" w:rsidRDefault="00157ED3" w:rsidP="00F54E65">
            <w:pPr>
              <w:jc w:val="both"/>
              <w:rPr>
                <w:rFonts w:asciiTheme="majorHAnsi" w:hAnsiTheme="majorHAnsi"/>
                <w:lang w:val="en-GB"/>
              </w:rPr>
            </w:pPr>
          </w:p>
        </w:tc>
        <w:tc>
          <w:tcPr>
            <w:tcW w:w="1298" w:type="pct"/>
            <w:vAlign w:val="bottom"/>
          </w:tcPr>
          <w:p w:rsidR="00157ED3" w:rsidRPr="008F78DE" w:rsidRDefault="00157ED3" w:rsidP="00F54E65">
            <w:pPr>
              <w:pStyle w:val="NormalWeb"/>
              <w:spacing w:before="0" w:beforeAutospacing="0" w:after="0" w:afterAutospacing="0"/>
              <w:jc w:val="both"/>
              <w:rPr>
                <w:rFonts w:asciiTheme="majorHAnsi" w:hAnsiTheme="majorHAnsi"/>
                <w:color w:val="000000" w:themeColor="dark1"/>
                <w:kern w:val="24"/>
                <w:szCs w:val="22"/>
              </w:rPr>
            </w:pPr>
            <w:r w:rsidRPr="008F78DE">
              <w:rPr>
                <w:rFonts w:asciiTheme="majorHAnsi" w:hAnsiTheme="majorHAnsi"/>
                <w:b/>
                <w:szCs w:val="22"/>
              </w:rPr>
              <w:t>Total (A+B)</w:t>
            </w:r>
          </w:p>
        </w:tc>
        <w:tc>
          <w:tcPr>
            <w:tcW w:w="796" w:type="pct"/>
            <w:vAlign w:val="center"/>
          </w:tcPr>
          <w:p w:rsidR="00157ED3" w:rsidRPr="008F78DE" w:rsidRDefault="00157ED3" w:rsidP="00F54E65">
            <w:pPr>
              <w:jc w:val="right"/>
              <w:rPr>
                <w:rFonts w:asciiTheme="majorHAnsi" w:hAnsiTheme="majorHAnsi"/>
                <w:lang w:val="en-GB"/>
              </w:rPr>
            </w:pPr>
          </w:p>
        </w:tc>
        <w:tc>
          <w:tcPr>
            <w:tcW w:w="920" w:type="pct"/>
            <w:vAlign w:val="center"/>
          </w:tcPr>
          <w:p w:rsidR="00157ED3" w:rsidRPr="008F78DE" w:rsidRDefault="00157ED3" w:rsidP="00F54E65">
            <w:pPr>
              <w:jc w:val="right"/>
              <w:rPr>
                <w:rFonts w:asciiTheme="majorHAnsi" w:hAnsiTheme="majorHAnsi" w:cs="Arial"/>
                <w:b/>
                <w:bCs/>
              </w:rPr>
            </w:pPr>
            <w:r w:rsidRPr="008F78DE">
              <w:rPr>
                <w:rFonts w:asciiTheme="majorHAnsi" w:hAnsiTheme="majorHAnsi" w:cs="Arial"/>
                <w:b/>
                <w:bCs/>
              </w:rPr>
              <w:t>2166</w:t>
            </w:r>
          </w:p>
        </w:tc>
        <w:tc>
          <w:tcPr>
            <w:tcW w:w="797" w:type="pct"/>
            <w:vAlign w:val="center"/>
          </w:tcPr>
          <w:p w:rsidR="00157ED3" w:rsidRPr="008F78DE" w:rsidRDefault="00157ED3" w:rsidP="00F54E65">
            <w:pPr>
              <w:jc w:val="right"/>
              <w:rPr>
                <w:rFonts w:asciiTheme="majorHAnsi" w:hAnsiTheme="majorHAnsi" w:cs="Arial"/>
              </w:rPr>
            </w:pPr>
            <w:r w:rsidRPr="008F78DE">
              <w:rPr>
                <w:rFonts w:asciiTheme="majorHAnsi" w:hAnsiTheme="majorHAnsi" w:cs="Arial"/>
                <w:lang w:val="en-GB"/>
              </w:rPr>
              <w:t> </w:t>
            </w:r>
          </w:p>
        </w:tc>
        <w:tc>
          <w:tcPr>
            <w:tcW w:w="878" w:type="pct"/>
            <w:gridSpan w:val="2"/>
            <w:vAlign w:val="center"/>
          </w:tcPr>
          <w:p w:rsidR="00157ED3" w:rsidRPr="008F78DE" w:rsidRDefault="00157ED3" w:rsidP="00F54E65">
            <w:pPr>
              <w:jc w:val="right"/>
              <w:rPr>
                <w:rFonts w:asciiTheme="majorHAnsi" w:hAnsiTheme="majorHAnsi" w:cs="Arial"/>
                <w:b/>
                <w:bCs/>
              </w:rPr>
            </w:pPr>
            <w:r w:rsidRPr="008F78DE">
              <w:rPr>
                <w:rFonts w:asciiTheme="majorHAnsi" w:hAnsiTheme="majorHAnsi" w:cs="Arial"/>
                <w:b/>
                <w:bCs/>
              </w:rPr>
              <w:t>1505.37</w:t>
            </w:r>
          </w:p>
        </w:tc>
      </w:tr>
    </w:tbl>
    <w:p w:rsidR="00157ED3" w:rsidRPr="008F78DE" w:rsidRDefault="00157ED3" w:rsidP="00157ED3">
      <w:pPr>
        <w:pStyle w:val="ListParagraph"/>
        <w:ind w:left="1080"/>
        <w:jc w:val="both"/>
        <w:rPr>
          <w:rFonts w:asciiTheme="majorHAnsi" w:hAnsiTheme="majorHAnsi"/>
          <w:lang w:val="en-GB"/>
        </w:rPr>
      </w:pPr>
    </w:p>
    <w:p w:rsidR="00157ED3" w:rsidRPr="008F78DE" w:rsidRDefault="00157ED3" w:rsidP="00157ED3">
      <w:pPr>
        <w:pStyle w:val="ListParagraph"/>
        <w:ind w:left="1440"/>
        <w:jc w:val="both"/>
        <w:rPr>
          <w:rFonts w:asciiTheme="majorHAnsi" w:hAnsiTheme="majorHAnsi"/>
          <w:lang w:val="en-GB"/>
        </w:rPr>
      </w:pPr>
    </w:p>
    <w:p w:rsidR="00157ED3" w:rsidRPr="008F78DE" w:rsidRDefault="00157ED3" w:rsidP="004D4A84">
      <w:pPr>
        <w:pStyle w:val="ListParagraph"/>
        <w:numPr>
          <w:ilvl w:val="0"/>
          <w:numId w:val="184"/>
        </w:numPr>
        <w:spacing w:line="259" w:lineRule="auto"/>
        <w:ind w:left="142" w:hanging="426"/>
        <w:contextualSpacing/>
        <w:jc w:val="both"/>
        <w:rPr>
          <w:rFonts w:asciiTheme="majorHAnsi" w:hAnsiTheme="majorHAnsi"/>
          <w:b/>
          <w:lang w:val="en-GB"/>
        </w:rPr>
      </w:pPr>
      <w:r w:rsidRPr="008F78DE">
        <w:rPr>
          <w:rFonts w:asciiTheme="majorHAnsi" w:hAnsiTheme="majorHAnsi"/>
          <w:b/>
          <w:lang w:val="en-GB"/>
        </w:rPr>
        <w:t>Training for In-Service Teacher and Head Teachers</w:t>
      </w:r>
    </w:p>
    <w:p w:rsidR="00157ED3" w:rsidRPr="008F78DE" w:rsidRDefault="00157ED3" w:rsidP="00157ED3">
      <w:pPr>
        <w:jc w:val="both"/>
        <w:rPr>
          <w:rFonts w:asciiTheme="majorHAnsi" w:hAnsiTheme="majorHAnsi"/>
          <w:b/>
          <w:lang w:val="en-GB"/>
        </w:rPr>
      </w:pPr>
    </w:p>
    <w:p w:rsidR="00157ED3" w:rsidRPr="008F78DE" w:rsidRDefault="00157ED3" w:rsidP="004D4A84">
      <w:pPr>
        <w:pStyle w:val="ListParagraph"/>
        <w:numPr>
          <w:ilvl w:val="0"/>
          <w:numId w:val="189"/>
        </w:numPr>
        <w:spacing w:line="259" w:lineRule="auto"/>
        <w:ind w:left="709" w:hanging="349"/>
        <w:contextualSpacing/>
        <w:jc w:val="both"/>
        <w:rPr>
          <w:rFonts w:asciiTheme="majorHAnsi" w:hAnsiTheme="majorHAnsi"/>
          <w:b/>
          <w:lang w:val="en-GB"/>
        </w:rPr>
      </w:pPr>
      <w:r w:rsidRPr="008F78DE">
        <w:rPr>
          <w:rFonts w:asciiTheme="majorHAnsi" w:hAnsiTheme="majorHAnsi"/>
          <w:b/>
          <w:lang w:val="en-GB"/>
        </w:rPr>
        <w:t>Status of NISHTHA –Elementary Training:</w:t>
      </w:r>
    </w:p>
    <w:p w:rsidR="00157ED3" w:rsidRDefault="00157ED3" w:rsidP="00157ED3">
      <w:pPr>
        <w:ind w:left="709" w:hanging="349"/>
        <w:jc w:val="both"/>
        <w:rPr>
          <w:rFonts w:asciiTheme="majorHAnsi" w:hAnsiTheme="majorHAnsi"/>
          <w:lang w:val="en-GB"/>
        </w:rPr>
      </w:pPr>
      <w:r w:rsidRPr="008F78DE">
        <w:rPr>
          <w:rFonts w:asciiTheme="majorHAnsi" w:hAnsiTheme="majorHAnsi"/>
          <w:lang w:val="en-GB"/>
        </w:rPr>
        <w:t xml:space="preserve">State has completed the training of 88963 teachers at block level and 6098 Head </w:t>
      </w:r>
    </w:p>
    <w:p w:rsidR="00157ED3" w:rsidRDefault="00157ED3" w:rsidP="00157ED3">
      <w:pPr>
        <w:ind w:left="709" w:hanging="349"/>
        <w:jc w:val="both"/>
        <w:rPr>
          <w:rFonts w:asciiTheme="majorHAnsi" w:hAnsiTheme="majorHAnsi"/>
          <w:lang w:val="en-GB"/>
        </w:rPr>
      </w:pPr>
      <w:r w:rsidRPr="008F78DE">
        <w:rPr>
          <w:rFonts w:asciiTheme="majorHAnsi" w:hAnsiTheme="majorHAnsi"/>
          <w:lang w:val="en-GB"/>
        </w:rPr>
        <w:t>teachers at block level.</w:t>
      </w:r>
    </w:p>
    <w:p w:rsidR="00157ED3" w:rsidRPr="008F78DE" w:rsidRDefault="00157ED3" w:rsidP="00157ED3">
      <w:pPr>
        <w:ind w:left="709" w:hanging="349"/>
        <w:jc w:val="both"/>
        <w:rPr>
          <w:rFonts w:asciiTheme="majorHAnsi" w:hAnsiTheme="majorHAnsi"/>
          <w:lang w:val="en-GB"/>
        </w:rPr>
      </w:pPr>
      <w:r w:rsidRPr="008F78DE">
        <w:rPr>
          <w:rFonts w:asciiTheme="majorHAnsi" w:hAnsiTheme="majorHAnsi"/>
          <w:lang w:val="en-GB"/>
        </w:rPr>
        <w:t xml:space="preserve">In the current proposal, State has proposed an amount of Rs. 2363.68 Lakh for </w:t>
      </w:r>
      <w:r>
        <w:rPr>
          <w:rFonts w:asciiTheme="majorHAnsi" w:hAnsiTheme="majorHAnsi"/>
          <w:lang w:val="en-GB"/>
        </w:rPr>
        <w:t xml:space="preserve">6 days training in </w:t>
      </w:r>
      <w:r w:rsidRPr="008F78DE">
        <w:rPr>
          <w:rFonts w:asciiTheme="majorHAnsi" w:hAnsiTheme="majorHAnsi"/>
          <w:lang w:val="en-GB"/>
        </w:rPr>
        <w:t>ICT</w:t>
      </w:r>
      <w:r>
        <w:rPr>
          <w:rFonts w:asciiTheme="majorHAnsi" w:hAnsiTheme="majorHAnsi"/>
          <w:lang w:val="en-GB"/>
        </w:rPr>
        <w:t xml:space="preserve"> for Education </w:t>
      </w:r>
      <w:r w:rsidRPr="008F78DE">
        <w:rPr>
          <w:rFonts w:asciiTheme="majorHAnsi" w:hAnsiTheme="majorHAnsi"/>
          <w:lang w:val="en-GB"/>
        </w:rPr>
        <w:t>training of teachers which shall be conducted in collaboration with CIET, NCERT under Class I to VIII teachers training. Further,</w:t>
      </w:r>
      <w:r>
        <w:rPr>
          <w:rFonts w:asciiTheme="majorHAnsi" w:hAnsiTheme="majorHAnsi"/>
          <w:lang w:val="en-GB"/>
        </w:rPr>
        <w:t xml:space="preserve"> SCERT, Telangana has developed </w:t>
      </w:r>
      <w:r w:rsidRPr="008F78DE">
        <w:rPr>
          <w:rFonts w:asciiTheme="majorHAnsi" w:hAnsiTheme="majorHAnsi"/>
          <w:lang w:val="en-GB"/>
        </w:rPr>
        <w:t xml:space="preserve">draft curriculum for ICT Education of teachers under the guidance of CIET. </w:t>
      </w:r>
    </w:p>
    <w:p w:rsidR="00157ED3" w:rsidRPr="008F78DE" w:rsidRDefault="00157ED3" w:rsidP="00157ED3">
      <w:pPr>
        <w:ind w:left="720"/>
        <w:jc w:val="both"/>
        <w:rPr>
          <w:rFonts w:asciiTheme="majorHAnsi" w:hAnsiTheme="majorHAnsi"/>
          <w:lang w:val="en-GB"/>
        </w:rPr>
      </w:pPr>
    </w:p>
    <w:p w:rsidR="00157ED3" w:rsidRPr="008F78DE" w:rsidRDefault="00157ED3" w:rsidP="00157ED3">
      <w:pPr>
        <w:ind w:left="720"/>
        <w:jc w:val="both"/>
        <w:rPr>
          <w:rFonts w:asciiTheme="majorHAnsi" w:hAnsiTheme="majorHAnsi"/>
          <w:lang w:val="en-GB"/>
        </w:rPr>
      </w:pPr>
      <w:r w:rsidRPr="008F78DE">
        <w:rPr>
          <w:rFonts w:asciiTheme="majorHAnsi" w:hAnsiTheme="majorHAnsi"/>
          <w:b/>
          <w:lang w:val="en-GB"/>
        </w:rPr>
        <w:t>Recommendation:</w:t>
      </w:r>
      <w:r w:rsidRPr="008F78DE">
        <w:rPr>
          <w:rFonts w:asciiTheme="majorHAnsi" w:hAnsiTheme="majorHAnsi"/>
          <w:lang w:val="en-GB"/>
        </w:rPr>
        <w:t xml:space="preserve"> Not Recommended. </w:t>
      </w:r>
    </w:p>
    <w:p w:rsidR="00157ED3" w:rsidRPr="008F78DE" w:rsidRDefault="00157ED3" w:rsidP="00157ED3">
      <w:pPr>
        <w:ind w:left="720"/>
        <w:jc w:val="both"/>
        <w:rPr>
          <w:rFonts w:asciiTheme="majorHAnsi" w:hAnsiTheme="majorHAnsi"/>
          <w:lang w:val="en-GB"/>
        </w:rPr>
      </w:pPr>
    </w:p>
    <w:p w:rsidR="00157ED3" w:rsidRPr="008F78DE" w:rsidRDefault="00157ED3" w:rsidP="004D4A84">
      <w:pPr>
        <w:pStyle w:val="ListParagraph"/>
        <w:numPr>
          <w:ilvl w:val="0"/>
          <w:numId w:val="189"/>
        </w:numPr>
        <w:spacing w:line="259" w:lineRule="auto"/>
        <w:ind w:left="709" w:hanging="283"/>
        <w:contextualSpacing/>
        <w:jc w:val="both"/>
        <w:rPr>
          <w:rFonts w:asciiTheme="majorHAnsi" w:hAnsiTheme="majorHAnsi"/>
          <w:lang w:val="en-GB"/>
        </w:rPr>
      </w:pPr>
      <w:r w:rsidRPr="008F78DE">
        <w:rPr>
          <w:rFonts w:asciiTheme="majorHAnsi" w:hAnsiTheme="majorHAnsi"/>
          <w:b/>
        </w:rPr>
        <w:t xml:space="preserve">In-Service training IX-X: </w:t>
      </w:r>
      <w:r w:rsidRPr="008F78DE">
        <w:rPr>
          <w:rFonts w:asciiTheme="majorHAnsi" w:hAnsiTheme="majorHAnsi"/>
        </w:rPr>
        <w:t>In 2020-21,</w:t>
      </w:r>
      <w:r w:rsidRPr="008F78DE">
        <w:rPr>
          <w:rFonts w:asciiTheme="majorHAnsi" w:hAnsiTheme="majorHAnsi"/>
          <w:i/>
          <w:lang w:val="en-GB"/>
        </w:rPr>
        <w:t>National Initiative for School Heads and Teachers Holistic Advancement (NISHTHA)</w:t>
      </w:r>
      <w:r w:rsidRPr="008F78DE">
        <w:rPr>
          <w:rFonts w:asciiTheme="majorHAnsi" w:hAnsiTheme="majorHAnsi"/>
          <w:lang w:val="en-GB"/>
        </w:rPr>
        <w:t xml:space="preserve">teacher training will also cover all the Government and Government Aided teachers at Secondary level. There will be no other trainings would be provided at the Secondary level. </w:t>
      </w:r>
    </w:p>
    <w:p w:rsidR="00157ED3" w:rsidRPr="008F78DE" w:rsidRDefault="00157ED3" w:rsidP="00157ED3">
      <w:pPr>
        <w:pStyle w:val="ListParagraph"/>
        <w:ind w:left="709"/>
        <w:jc w:val="both"/>
        <w:rPr>
          <w:rFonts w:asciiTheme="majorHAnsi" w:hAnsiTheme="majorHAnsi"/>
          <w:lang w:val="en-GB"/>
        </w:rPr>
      </w:pPr>
    </w:p>
    <w:p w:rsidR="00157ED3" w:rsidRPr="008F78DE" w:rsidRDefault="00157ED3" w:rsidP="00157ED3">
      <w:pPr>
        <w:pStyle w:val="ListParagraph"/>
        <w:ind w:left="709"/>
        <w:jc w:val="both"/>
        <w:rPr>
          <w:rFonts w:asciiTheme="majorHAnsi" w:hAnsiTheme="majorHAnsi"/>
          <w:b/>
          <w:lang w:val="en-GB"/>
        </w:rPr>
      </w:pPr>
      <w:r w:rsidRPr="008F78DE">
        <w:rPr>
          <w:rFonts w:asciiTheme="majorHAnsi" w:hAnsiTheme="majorHAnsi"/>
          <w:b/>
        </w:rPr>
        <w:t>Recommendation:</w:t>
      </w:r>
      <w:r w:rsidRPr="008F78DE">
        <w:rPr>
          <w:rFonts w:asciiTheme="majorHAnsi" w:hAnsiTheme="majorHAnsi"/>
        </w:rPr>
        <w:t xml:space="preserve"> An amount of </w:t>
      </w:r>
      <w:r w:rsidRPr="008F78DE">
        <w:rPr>
          <w:rFonts w:asciiTheme="majorHAnsi" w:hAnsiTheme="majorHAnsi"/>
          <w:b/>
        </w:rPr>
        <w:t xml:space="preserve">Rs. </w:t>
      </w:r>
      <w:r w:rsidRPr="00805803">
        <w:rPr>
          <w:rFonts w:asciiTheme="majorHAnsi" w:hAnsiTheme="majorHAnsi"/>
          <w:b/>
        </w:rPr>
        <w:t>530.41</w:t>
      </w:r>
      <w:r w:rsidRPr="008F78DE">
        <w:rPr>
          <w:rFonts w:asciiTheme="majorHAnsi" w:hAnsiTheme="majorHAnsi"/>
          <w:b/>
        </w:rPr>
        <w:t xml:space="preserve"> Lakh</w:t>
      </w:r>
      <w:r w:rsidRPr="008F78DE">
        <w:rPr>
          <w:rFonts w:asciiTheme="majorHAnsi" w:hAnsiTheme="majorHAnsi"/>
        </w:rPr>
        <w:t xml:space="preserve"> has been recommended for conductin</w:t>
      </w:r>
      <w:r>
        <w:rPr>
          <w:rFonts w:asciiTheme="majorHAnsi" w:hAnsiTheme="majorHAnsi"/>
        </w:rPr>
        <w:t xml:space="preserve">g the NISHTHA training for </w:t>
      </w:r>
      <w:r w:rsidRPr="00805803">
        <w:rPr>
          <w:rFonts w:asciiTheme="majorHAnsi" w:hAnsiTheme="majorHAnsi"/>
          <w:b/>
        </w:rPr>
        <w:t>53041</w:t>
      </w:r>
      <w:r w:rsidRPr="008F78DE">
        <w:rPr>
          <w:rFonts w:asciiTheme="majorHAnsi" w:hAnsiTheme="majorHAnsi"/>
        </w:rPr>
        <w:t xml:space="preserve"> Secondary teachers and </w:t>
      </w:r>
      <w:r w:rsidRPr="008F78DE">
        <w:rPr>
          <w:rFonts w:asciiTheme="majorHAnsi" w:hAnsiTheme="majorHAnsi"/>
          <w:b/>
        </w:rPr>
        <w:t>Rs. 5.31 Lakh</w:t>
      </w:r>
      <w:r w:rsidRPr="008F78DE">
        <w:rPr>
          <w:rFonts w:asciiTheme="majorHAnsi" w:hAnsiTheme="majorHAnsi"/>
        </w:rPr>
        <w:t xml:space="preserve"> for KRPs trainings.</w:t>
      </w:r>
    </w:p>
    <w:p w:rsidR="00157ED3" w:rsidRPr="008F78DE" w:rsidRDefault="00157ED3" w:rsidP="00157ED3">
      <w:pPr>
        <w:pStyle w:val="ListParagraph"/>
        <w:ind w:left="1080"/>
        <w:jc w:val="both"/>
        <w:rPr>
          <w:rFonts w:asciiTheme="majorHAnsi" w:hAnsiTheme="majorHAnsi"/>
          <w:b/>
          <w:lang w:val="en-GB"/>
        </w:rPr>
      </w:pPr>
    </w:p>
    <w:p w:rsidR="00157ED3" w:rsidRDefault="00157ED3" w:rsidP="00157ED3">
      <w:pPr>
        <w:jc w:val="right"/>
        <w:rPr>
          <w:rFonts w:asciiTheme="majorHAnsi" w:hAnsiTheme="majorHAnsi"/>
          <w:b/>
        </w:rPr>
      </w:pPr>
    </w:p>
    <w:p w:rsidR="00F425F1" w:rsidRDefault="00F425F1">
      <w:pPr>
        <w:spacing w:after="200" w:line="276" w:lineRule="auto"/>
        <w:rPr>
          <w:rFonts w:asciiTheme="majorHAnsi" w:hAnsiTheme="majorHAnsi"/>
          <w:b/>
        </w:rPr>
      </w:pPr>
      <w:r>
        <w:rPr>
          <w:rFonts w:asciiTheme="majorHAnsi" w:hAnsiTheme="majorHAnsi"/>
          <w:b/>
        </w:rPr>
        <w:br w:type="page"/>
      </w:r>
    </w:p>
    <w:p w:rsidR="00157ED3" w:rsidRPr="008F78DE" w:rsidRDefault="00157ED3" w:rsidP="00157ED3">
      <w:pPr>
        <w:jc w:val="right"/>
        <w:rPr>
          <w:rFonts w:asciiTheme="majorHAnsi" w:hAnsiTheme="majorHAnsi"/>
          <w:b/>
        </w:rPr>
      </w:pPr>
      <w:r w:rsidRPr="008F78DE">
        <w:rPr>
          <w:rFonts w:asciiTheme="majorHAnsi" w:hAnsiTheme="majorHAnsi"/>
          <w:b/>
        </w:rPr>
        <w:lastRenderedPageBreak/>
        <w:t>(Rs. in lakh)</w:t>
      </w:r>
    </w:p>
    <w:tbl>
      <w:tblPr>
        <w:tblW w:w="5000" w:type="pct"/>
        <w:tblLook w:val="04A0"/>
      </w:tblPr>
      <w:tblGrid>
        <w:gridCol w:w="2671"/>
        <w:gridCol w:w="1374"/>
        <w:gridCol w:w="1018"/>
        <w:gridCol w:w="1125"/>
        <w:gridCol w:w="1019"/>
        <w:gridCol w:w="1019"/>
        <w:gridCol w:w="1019"/>
      </w:tblGrid>
      <w:tr w:rsidR="00157ED3" w:rsidRPr="008F78DE" w:rsidTr="00F54E65">
        <w:trPr>
          <w:trHeight w:val="285"/>
        </w:trPr>
        <w:tc>
          <w:tcPr>
            <w:tcW w:w="1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Activity</w:t>
            </w:r>
          </w:p>
        </w:tc>
        <w:tc>
          <w:tcPr>
            <w:tcW w:w="1910" w:type="pct"/>
            <w:gridSpan w:val="3"/>
            <w:tcBorders>
              <w:top w:val="single" w:sz="4" w:space="0" w:color="auto"/>
              <w:left w:val="nil"/>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Proposal</w:t>
            </w:r>
          </w:p>
        </w:tc>
        <w:tc>
          <w:tcPr>
            <w:tcW w:w="1698" w:type="pct"/>
            <w:gridSpan w:val="3"/>
            <w:tcBorders>
              <w:top w:val="single" w:sz="4" w:space="0" w:color="auto"/>
              <w:left w:val="nil"/>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Recommendation</w:t>
            </w:r>
          </w:p>
        </w:tc>
      </w:tr>
      <w:tr w:rsidR="00157ED3" w:rsidRPr="008F78DE" w:rsidTr="00F54E65">
        <w:trPr>
          <w:trHeight w:val="570"/>
        </w:trPr>
        <w:tc>
          <w:tcPr>
            <w:tcW w:w="1392" w:type="pct"/>
            <w:vMerge/>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cs="Arial"/>
                <w:b/>
                <w:bCs/>
                <w:lang w:eastAsia="en-IN"/>
              </w:rPr>
            </w:pPr>
          </w:p>
        </w:tc>
        <w:tc>
          <w:tcPr>
            <w:tcW w:w="759" w:type="pct"/>
            <w:tcBorders>
              <w:top w:val="nil"/>
              <w:left w:val="nil"/>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Phy</w:t>
            </w:r>
          </w:p>
        </w:tc>
        <w:tc>
          <w:tcPr>
            <w:tcW w:w="566" w:type="pct"/>
            <w:tcBorders>
              <w:top w:val="nil"/>
              <w:left w:val="nil"/>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Unit Cost</w:t>
            </w:r>
          </w:p>
        </w:tc>
        <w:tc>
          <w:tcPr>
            <w:tcW w:w="585" w:type="pct"/>
            <w:tcBorders>
              <w:top w:val="nil"/>
              <w:left w:val="nil"/>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Fin</w:t>
            </w:r>
          </w:p>
        </w:tc>
        <w:tc>
          <w:tcPr>
            <w:tcW w:w="566" w:type="pct"/>
            <w:tcBorders>
              <w:top w:val="nil"/>
              <w:left w:val="nil"/>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Phy</w:t>
            </w:r>
          </w:p>
        </w:tc>
        <w:tc>
          <w:tcPr>
            <w:tcW w:w="566" w:type="pct"/>
            <w:tcBorders>
              <w:top w:val="nil"/>
              <w:left w:val="nil"/>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Unit Cost</w:t>
            </w:r>
          </w:p>
        </w:tc>
        <w:tc>
          <w:tcPr>
            <w:tcW w:w="566" w:type="pct"/>
            <w:tcBorders>
              <w:top w:val="nil"/>
              <w:left w:val="nil"/>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Fin</w:t>
            </w:r>
          </w:p>
        </w:tc>
      </w:tr>
      <w:tr w:rsidR="00157ED3" w:rsidRPr="008F78DE" w:rsidTr="00F54E65">
        <w:trPr>
          <w:trHeight w:val="28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val="en-GB" w:eastAsia="en-IN"/>
              </w:rPr>
              <w:t>Teacher Training</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Class XI to XII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6008</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0.03</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180.24</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Language Training Under NISHTHA(Class IX-X)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28503</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0.025</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712.575</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21143</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0.01</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211.43</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Math Training Under NISHTHA(Class IX-X)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11324</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0.025</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283.1</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9979</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0.01</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99.79</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Physical Educational Instructors on Yoga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3142</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0.015</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47.13</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ScienceTraining Under NISHTHA(Class IX-X)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18032</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0.025</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450.8</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14626</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0.01</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146.26</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Social Science Training Under NISHTHA(Class IX-X)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9668</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0.025</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241.7</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7293</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0.01</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72.93</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noWrap/>
            <w:vAlign w:val="bottom"/>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w:t>
            </w:r>
          </w:p>
        </w:tc>
        <w:tc>
          <w:tcPr>
            <w:tcW w:w="1325" w:type="pct"/>
            <w:gridSpan w:val="2"/>
            <w:tcBorders>
              <w:top w:val="single" w:sz="4" w:space="0" w:color="auto"/>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1915.54</w:t>
            </w:r>
          </w:p>
        </w:tc>
        <w:tc>
          <w:tcPr>
            <w:tcW w:w="566" w:type="pct"/>
            <w:tcBorders>
              <w:top w:val="nil"/>
              <w:left w:val="nil"/>
              <w:bottom w:val="single" w:sz="4" w:space="0" w:color="auto"/>
              <w:right w:val="single" w:sz="4" w:space="0" w:color="auto"/>
            </w:tcBorders>
            <w:shd w:val="clear" w:color="auto" w:fill="auto"/>
            <w:noWrap/>
            <w:vAlign w:val="bottom"/>
            <w:hideMark/>
          </w:tcPr>
          <w:p w:rsidR="00157ED3" w:rsidRPr="008F78DE" w:rsidRDefault="00157ED3" w:rsidP="00F54E65">
            <w:pPr>
              <w:jc w:val="right"/>
              <w:rPr>
                <w:rFonts w:asciiTheme="majorHAnsi" w:hAnsiTheme="majorHAnsi" w:cs="Arial"/>
                <w:lang w:eastAsia="en-IN"/>
              </w:rPr>
            </w:pPr>
            <w:r w:rsidRPr="008F78DE">
              <w:rPr>
                <w:rFonts w:asciiTheme="majorHAnsi" w:hAnsiTheme="majorHAnsi" w:cs="Arial"/>
                <w:lang w:eastAsia="en-IN"/>
              </w:rPr>
              <w:t> </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 </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530.41</w:t>
            </w:r>
          </w:p>
        </w:tc>
      </w:tr>
      <w:tr w:rsidR="00157ED3" w:rsidRPr="008F78DE" w:rsidTr="00F54E65">
        <w:trPr>
          <w:trHeight w:val="28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val="en-GB" w:eastAsia="en-IN"/>
              </w:rPr>
              <w:t>Key Resource Persons (KRPs)</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KRPs  Math Training Under NISHTHA State level ( Class IX to X)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122</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0.06</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7.32</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100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0.01</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KRPs  Social Science Training Under NISHTHA State level ( Class IX toX)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105</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0.06</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6.3</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73</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0.01</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0.73</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KRPs Language Training Under NISHTHA State level ( Class IX to X)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309</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0.06</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18.54</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212</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0.01</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2.12</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KRPs Science Training Under NISHTHA State level ( Class IX toX)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197</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0.06</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11.82</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146</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0.01</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1.46</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KRPs Travel/Accommodation Under NISHTHA ( Class IX to X)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733</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0.25</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183.25</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Master Trainers/Key Resource Persons (KRPs) Training for Class XI &amp; XII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33</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0.03</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0.99</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r>
      <w:tr w:rsidR="00157ED3" w:rsidRPr="008F78DE" w:rsidTr="00F54E65">
        <w:trPr>
          <w:trHeight w:val="300"/>
        </w:trPr>
        <w:tc>
          <w:tcPr>
            <w:tcW w:w="1392" w:type="pct"/>
            <w:tcBorders>
              <w:top w:val="nil"/>
              <w:left w:val="single" w:sz="4" w:space="0" w:color="auto"/>
              <w:bottom w:val="single" w:sz="4" w:space="0" w:color="auto"/>
              <w:right w:val="single" w:sz="4" w:space="0" w:color="auto"/>
            </w:tcBorders>
            <w:shd w:val="clear" w:color="auto" w:fill="auto"/>
            <w:hideMark/>
          </w:tcPr>
          <w:p w:rsidR="00157ED3" w:rsidRPr="008F78DE" w:rsidRDefault="00157ED3" w:rsidP="00F54E65">
            <w:pPr>
              <w:jc w:val="both"/>
              <w:rPr>
                <w:rFonts w:asciiTheme="majorHAnsi" w:hAnsiTheme="majorHAnsi" w:cs="Arial"/>
                <w:color w:val="000000"/>
                <w:lang w:eastAsia="en-IN"/>
              </w:rPr>
            </w:pPr>
            <w:r w:rsidRPr="008F78DE">
              <w:rPr>
                <w:rFonts w:asciiTheme="majorHAnsi" w:hAnsiTheme="majorHAnsi" w:cs="Arial"/>
                <w:color w:val="000000"/>
                <w:lang w:eastAsia="en-IN"/>
              </w:rPr>
              <w:t xml:space="preserve">Printing of  NISHTHA  Teacher Training Package ( Class IX toX)                                      </w:t>
            </w:r>
          </w:p>
        </w:tc>
        <w:tc>
          <w:tcPr>
            <w:tcW w:w="759"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67527</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0.0015</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101.289</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color w:val="000000"/>
                <w:lang w:eastAsia="en-IN"/>
              </w:rPr>
            </w:pPr>
            <w:r w:rsidRPr="008F78DE">
              <w:rPr>
                <w:rFonts w:asciiTheme="majorHAnsi" w:hAnsiTheme="majorHAnsi" w:cs="Arial"/>
                <w:color w:val="000000"/>
                <w:lang w:eastAsia="en-IN"/>
              </w:rPr>
              <w:t>0</w:t>
            </w:r>
          </w:p>
        </w:tc>
      </w:tr>
      <w:tr w:rsidR="00157ED3" w:rsidRPr="008F78DE" w:rsidTr="00F54E65">
        <w:trPr>
          <w:trHeight w:val="300"/>
        </w:trPr>
        <w:tc>
          <w:tcPr>
            <w:tcW w:w="215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val="en-GB" w:eastAsia="en-IN"/>
              </w:rPr>
              <w:t xml:space="preserve"> Total</w:t>
            </w:r>
          </w:p>
        </w:tc>
        <w:tc>
          <w:tcPr>
            <w:tcW w:w="566" w:type="pct"/>
            <w:tcBorders>
              <w:top w:val="nil"/>
              <w:left w:val="nil"/>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color w:val="000000"/>
                <w:lang w:eastAsia="en-IN"/>
              </w:rPr>
            </w:pPr>
            <w:r w:rsidRPr="008F78DE">
              <w:rPr>
                <w:rFonts w:asciiTheme="majorHAnsi" w:hAnsiTheme="majorHAnsi" w:cs="Arial"/>
                <w:b/>
                <w:bCs/>
                <w:color w:val="000000"/>
                <w:lang w:eastAsia="en-IN"/>
              </w:rPr>
              <w:t> </w:t>
            </w:r>
          </w:p>
        </w:tc>
        <w:tc>
          <w:tcPr>
            <w:tcW w:w="585"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329.51</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 </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 </w:t>
            </w:r>
          </w:p>
        </w:tc>
        <w:tc>
          <w:tcPr>
            <w:tcW w:w="566" w:type="pct"/>
            <w:tcBorders>
              <w:top w:val="nil"/>
              <w:left w:val="nil"/>
              <w:bottom w:val="single" w:sz="4" w:space="0" w:color="auto"/>
              <w:right w:val="single" w:sz="4" w:space="0" w:color="auto"/>
            </w:tcBorders>
            <w:shd w:val="clear" w:color="auto" w:fill="auto"/>
            <w:hideMark/>
          </w:tcPr>
          <w:p w:rsidR="00157ED3" w:rsidRPr="008F78DE" w:rsidRDefault="00157ED3" w:rsidP="00F54E65">
            <w:pPr>
              <w:jc w:val="right"/>
              <w:rPr>
                <w:rFonts w:asciiTheme="majorHAnsi" w:hAnsiTheme="majorHAnsi" w:cs="Arial"/>
                <w:b/>
                <w:bCs/>
                <w:lang w:eastAsia="en-IN"/>
              </w:rPr>
            </w:pPr>
            <w:r w:rsidRPr="008F78DE">
              <w:rPr>
                <w:rFonts w:asciiTheme="majorHAnsi" w:hAnsiTheme="majorHAnsi" w:cs="Arial"/>
                <w:b/>
                <w:bCs/>
                <w:lang w:eastAsia="en-IN"/>
              </w:rPr>
              <w:t>5.31</w:t>
            </w:r>
          </w:p>
        </w:tc>
      </w:tr>
      <w:tr w:rsidR="00157ED3" w:rsidRPr="008F78DE" w:rsidTr="00F54E65">
        <w:trPr>
          <w:trHeight w:val="285"/>
        </w:trPr>
        <w:tc>
          <w:tcPr>
            <w:tcW w:w="215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7ED3" w:rsidRPr="008F78DE" w:rsidRDefault="00157ED3" w:rsidP="00F54E65">
            <w:pPr>
              <w:jc w:val="both"/>
              <w:rPr>
                <w:rFonts w:asciiTheme="majorHAnsi" w:hAnsiTheme="majorHAnsi" w:cs="Arial"/>
                <w:b/>
                <w:bCs/>
                <w:lang w:eastAsia="en-IN"/>
              </w:rPr>
            </w:pPr>
            <w:r w:rsidRPr="008F78DE">
              <w:rPr>
                <w:rFonts w:asciiTheme="majorHAnsi" w:hAnsiTheme="majorHAnsi" w:cs="Arial"/>
                <w:b/>
                <w:bCs/>
                <w:lang w:eastAsia="en-IN"/>
              </w:rPr>
              <w:t xml:space="preserve">Grand Total </w:t>
            </w:r>
          </w:p>
        </w:tc>
        <w:tc>
          <w:tcPr>
            <w:tcW w:w="566" w:type="pct"/>
            <w:tcBorders>
              <w:top w:val="nil"/>
              <w:left w:val="nil"/>
              <w:bottom w:val="single" w:sz="4" w:space="0" w:color="auto"/>
              <w:right w:val="single" w:sz="4" w:space="0" w:color="auto"/>
            </w:tcBorders>
            <w:shd w:val="clear" w:color="auto" w:fill="auto"/>
            <w:noWrap/>
            <w:vAlign w:val="bottom"/>
            <w:hideMark/>
          </w:tcPr>
          <w:p w:rsidR="00157ED3" w:rsidRPr="008F78DE" w:rsidRDefault="00157ED3" w:rsidP="00F54E65">
            <w:pPr>
              <w:jc w:val="both"/>
              <w:rPr>
                <w:rFonts w:asciiTheme="majorHAnsi" w:hAnsiTheme="majorHAnsi" w:cs="Arial"/>
                <w:lang w:eastAsia="en-IN"/>
              </w:rPr>
            </w:pPr>
            <w:r w:rsidRPr="008F78DE">
              <w:rPr>
                <w:rFonts w:asciiTheme="majorHAnsi" w:hAnsiTheme="majorHAnsi" w:cs="Arial"/>
                <w:lang w:eastAsia="en-IN"/>
              </w:rPr>
              <w:t> </w:t>
            </w:r>
          </w:p>
        </w:tc>
        <w:tc>
          <w:tcPr>
            <w:tcW w:w="585" w:type="pct"/>
            <w:tcBorders>
              <w:top w:val="nil"/>
              <w:left w:val="nil"/>
              <w:bottom w:val="single" w:sz="4" w:space="0" w:color="auto"/>
              <w:right w:val="single" w:sz="4" w:space="0" w:color="auto"/>
            </w:tcBorders>
            <w:shd w:val="clear" w:color="auto" w:fill="auto"/>
            <w:noWrap/>
            <w:vAlign w:val="bottom"/>
            <w:hideMark/>
          </w:tcPr>
          <w:p w:rsidR="00157ED3" w:rsidRPr="008F78DE" w:rsidRDefault="00157ED3" w:rsidP="00F54E65">
            <w:pPr>
              <w:jc w:val="right"/>
              <w:rPr>
                <w:rFonts w:asciiTheme="majorHAnsi" w:hAnsiTheme="majorHAnsi" w:cs="Arial"/>
                <w:b/>
                <w:lang w:eastAsia="en-IN"/>
              </w:rPr>
            </w:pPr>
            <w:r w:rsidRPr="008F78DE">
              <w:rPr>
                <w:rFonts w:asciiTheme="majorHAnsi" w:hAnsiTheme="majorHAnsi" w:cs="Arial"/>
                <w:b/>
                <w:lang w:eastAsia="en-IN"/>
              </w:rPr>
              <w:t>2245.05</w:t>
            </w:r>
          </w:p>
        </w:tc>
        <w:tc>
          <w:tcPr>
            <w:tcW w:w="566" w:type="pct"/>
            <w:tcBorders>
              <w:top w:val="nil"/>
              <w:left w:val="nil"/>
              <w:bottom w:val="single" w:sz="4" w:space="0" w:color="auto"/>
              <w:right w:val="single" w:sz="4" w:space="0" w:color="auto"/>
            </w:tcBorders>
            <w:shd w:val="clear" w:color="auto" w:fill="auto"/>
            <w:noWrap/>
            <w:vAlign w:val="bottom"/>
            <w:hideMark/>
          </w:tcPr>
          <w:p w:rsidR="00157ED3" w:rsidRPr="008F78DE" w:rsidRDefault="00157ED3" w:rsidP="00F54E65">
            <w:pPr>
              <w:jc w:val="right"/>
              <w:rPr>
                <w:rFonts w:asciiTheme="majorHAnsi" w:hAnsiTheme="majorHAnsi" w:cs="Arial"/>
                <w:b/>
                <w:lang w:eastAsia="en-IN"/>
              </w:rPr>
            </w:pPr>
          </w:p>
        </w:tc>
        <w:tc>
          <w:tcPr>
            <w:tcW w:w="566" w:type="pct"/>
            <w:tcBorders>
              <w:top w:val="nil"/>
              <w:left w:val="nil"/>
              <w:bottom w:val="single" w:sz="4" w:space="0" w:color="auto"/>
              <w:right w:val="single" w:sz="4" w:space="0" w:color="auto"/>
            </w:tcBorders>
            <w:shd w:val="clear" w:color="auto" w:fill="auto"/>
            <w:noWrap/>
            <w:vAlign w:val="bottom"/>
            <w:hideMark/>
          </w:tcPr>
          <w:p w:rsidR="00157ED3" w:rsidRPr="008F78DE" w:rsidRDefault="00157ED3" w:rsidP="00F54E65">
            <w:pPr>
              <w:jc w:val="right"/>
              <w:rPr>
                <w:rFonts w:asciiTheme="majorHAnsi" w:hAnsiTheme="majorHAnsi" w:cs="Arial"/>
                <w:b/>
                <w:lang w:eastAsia="en-IN"/>
              </w:rPr>
            </w:pPr>
          </w:p>
        </w:tc>
        <w:tc>
          <w:tcPr>
            <w:tcW w:w="566" w:type="pct"/>
            <w:tcBorders>
              <w:top w:val="nil"/>
              <w:left w:val="nil"/>
              <w:bottom w:val="single" w:sz="4" w:space="0" w:color="auto"/>
              <w:right w:val="single" w:sz="4" w:space="0" w:color="auto"/>
            </w:tcBorders>
            <w:shd w:val="clear" w:color="auto" w:fill="auto"/>
            <w:noWrap/>
            <w:vAlign w:val="bottom"/>
            <w:hideMark/>
          </w:tcPr>
          <w:p w:rsidR="00157ED3" w:rsidRPr="008F78DE" w:rsidRDefault="00157ED3" w:rsidP="00F54E65">
            <w:pPr>
              <w:jc w:val="right"/>
              <w:rPr>
                <w:rFonts w:asciiTheme="majorHAnsi" w:hAnsiTheme="majorHAnsi" w:cs="Arial"/>
                <w:b/>
                <w:lang w:eastAsia="en-IN"/>
              </w:rPr>
            </w:pPr>
            <w:r w:rsidRPr="008F78DE">
              <w:rPr>
                <w:rFonts w:asciiTheme="majorHAnsi" w:hAnsiTheme="majorHAnsi" w:cs="Arial"/>
                <w:b/>
                <w:lang w:eastAsia="en-IN"/>
              </w:rPr>
              <w:t>535.72</w:t>
            </w:r>
          </w:p>
        </w:tc>
      </w:tr>
    </w:tbl>
    <w:p w:rsidR="00157ED3" w:rsidRPr="008F78DE" w:rsidRDefault="00157ED3" w:rsidP="00157ED3">
      <w:pPr>
        <w:pStyle w:val="ListParagraph"/>
        <w:ind w:left="1080"/>
        <w:jc w:val="both"/>
        <w:rPr>
          <w:rFonts w:asciiTheme="majorHAnsi" w:hAnsiTheme="majorHAnsi"/>
          <w:lang w:val="en-GB"/>
        </w:rPr>
      </w:pPr>
    </w:p>
    <w:p w:rsidR="00157ED3" w:rsidRPr="008F78DE" w:rsidRDefault="00157ED3" w:rsidP="00157ED3">
      <w:pPr>
        <w:jc w:val="both"/>
        <w:rPr>
          <w:rFonts w:asciiTheme="majorHAnsi" w:hAnsiTheme="majorHAnsi"/>
          <w:b/>
        </w:rPr>
      </w:pPr>
      <w:r w:rsidRPr="008F78DE">
        <w:rPr>
          <w:rFonts w:asciiTheme="majorHAnsi" w:hAnsiTheme="majorHAnsi"/>
          <w:b/>
        </w:rPr>
        <w:lastRenderedPageBreak/>
        <w:t>Note:</w:t>
      </w:r>
      <w:r w:rsidRPr="008F78DE">
        <w:rPr>
          <w:rFonts w:asciiTheme="majorHAnsi" w:hAnsiTheme="majorHAnsi"/>
        </w:rPr>
        <w:t xml:space="preserve"> It has been decided that this year; NISHTHA Phase II Secondary level will be conducted online by the NCERT using high quality professionally made e-content following the  four quadrant  approach consisting of video, text, self-assessment and learn more.  Consequently, in order to facilitate teachers to undertake online NISHTHA training, financial support upto          Rs. 1000  per teacher for procuring pen-drives, printing of modules and high speed data-pack will be provided to Government/Government aided teachers at secondary level on reimbursement basis and subject to successful completion of  the training course.</w:t>
      </w:r>
    </w:p>
    <w:p w:rsidR="00157ED3" w:rsidRPr="008F78DE" w:rsidRDefault="00157ED3" w:rsidP="00157ED3">
      <w:pPr>
        <w:pStyle w:val="ListParagraph"/>
        <w:ind w:left="1440"/>
        <w:jc w:val="both"/>
        <w:rPr>
          <w:rFonts w:asciiTheme="majorHAnsi" w:hAnsiTheme="majorHAnsi"/>
          <w:lang w:val="en-GB"/>
        </w:rPr>
      </w:pPr>
    </w:p>
    <w:p w:rsidR="00157ED3" w:rsidRPr="008F78DE" w:rsidRDefault="00157ED3" w:rsidP="004D4A84">
      <w:pPr>
        <w:pStyle w:val="ListParagraph"/>
        <w:numPr>
          <w:ilvl w:val="0"/>
          <w:numId w:val="191"/>
        </w:numPr>
        <w:spacing w:after="160" w:line="259" w:lineRule="auto"/>
        <w:contextualSpacing/>
        <w:jc w:val="both"/>
        <w:rPr>
          <w:rFonts w:asciiTheme="majorHAnsi" w:hAnsiTheme="majorHAnsi"/>
          <w:b/>
          <w:lang w:val="en-GB"/>
        </w:rPr>
      </w:pPr>
      <w:r w:rsidRPr="008F78DE">
        <w:rPr>
          <w:rFonts w:asciiTheme="majorHAnsi" w:hAnsiTheme="majorHAnsi"/>
          <w:b/>
          <w:lang w:val="en-GB"/>
        </w:rPr>
        <w:t>Support through BRC/URC/CRC</w:t>
      </w:r>
    </w:p>
    <w:p w:rsidR="00157ED3" w:rsidRPr="008F78DE" w:rsidRDefault="00157ED3" w:rsidP="00157ED3">
      <w:pPr>
        <w:pStyle w:val="ListParagraph"/>
        <w:ind w:left="1080"/>
        <w:jc w:val="both"/>
        <w:rPr>
          <w:rFonts w:asciiTheme="majorHAnsi" w:hAnsiTheme="majorHAnsi"/>
          <w:b/>
          <w:lang w:val="en-GB"/>
        </w:rPr>
      </w:pPr>
    </w:p>
    <w:p w:rsidR="00157ED3" w:rsidRPr="008F78DE" w:rsidRDefault="00157ED3" w:rsidP="004D4A84">
      <w:pPr>
        <w:pStyle w:val="ListParagraph"/>
        <w:numPr>
          <w:ilvl w:val="0"/>
          <w:numId w:val="190"/>
        </w:numPr>
        <w:shd w:val="clear" w:color="auto" w:fill="FFFFFF"/>
        <w:spacing w:before="120" w:after="120" w:line="259" w:lineRule="auto"/>
        <w:contextualSpacing/>
        <w:jc w:val="both"/>
        <w:rPr>
          <w:rFonts w:asciiTheme="majorHAnsi" w:eastAsia="Times New Roman" w:hAnsiTheme="majorHAnsi" w:cs="Calibri"/>
          <w:lang w:eastAsia="en-IN"/>
        </w:rPr>
      </w:pPr>
      <w:r w:rsidRPr="008F78DE">
        <w:rPr>
          <w:rFonts w:asciiTheme="majorHAnsi" w:eastAsia="Times New Roman" w:hAnsiTheme="majorHAnsi" w:cs="Calibri"/>
          <w:b/>
          <w:bCs/>
          <w:lang w:eastAsia="en-IN"/>
        </w:rPr>
        <w:t>Information about Block Resource Centres (BRCs)</w:t>
      </w:r>
    </w:p>
    <w:tbl>
      <w:tblPr>
        <w:tblW w:w="5010" w:type="pct"/>
        <w:shd w:val="clear" w:color="auto" w:fill="FFFFFF"/>
        <w:tblLayout w:type="fixed"/>
        <w:tblCellMar>
          <w:left w:w="0" w:type="dxa"/>
          <w:right w:w="0" w:type="dxa"/>
        </w:tblCellMar>
        <w:tblLook w:val="04A0"/>
      </w:tblPr>
      <w:tblGrid>
        <w:gridCol w:w="2236"/>
        <w:gridCol w:w="1417"/>
        <w:gridCol w:w="1276"/>
        <w:gridCol w:w="1701"/>
        <w:gridCol w:w="2633"/>
      </w:tblGrid>
      <w:tr w:rsidR="00157ED3" w:rsidRPr="008F78DE" w:rsidTr="00F54E65">
        <w:trPr>
          <w:trHeight w:val="432"/>
          <w:tblHeader/>
        </w:trPr>
        <w:tc>
          <w:tcPr>
            <w:tcW w:w="1207"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lang w:eastAsia="en-IN"/>
              </w:rPr>
            </w:pPr>
            <w:r w:rsidRPr="008F78DE">
              <w:rPr>
                <w:rFonts w:asciiTheme="majorHAnsi" w:hAnsiTheme="majorHAnsi" w:cs="Calibri"/>
                <w:b/>
                <w:bCs/>
                <w:lang w:eastAsia="en-IN"/>
              </w:rPr>
              <w:t>Total no.                                                of Blocks</w:t>
            </w:r>
          </w:p>
        </w:tc>
        <w:tc>
          <w:tcPr>
            <w:tcW w:w="76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lang w:eastAsia="en-IN"/>
              </w:rPr>
            </w:pPr>
            <w:r w:rsidRPr="008F78DE">
              <w:rPr>
                <w:rFonts w:asciiTheme="majorHAnsi" w:hAnsiTheme="majorHAnsi" w:cs="Calibri"/>
                <w:b/>
                <w:bCs/>
                <w:lang w:eastAsia="en-IN"/>
              </w:rPr>
              <w:t>BRCs sanctioned</w:t>
            </w:r>
          </w:p>
        </w:tc>
        <w:tc>
          <w:tcPr>
            <w:tcW w:w="68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 xml:space="preserve">BRCs </w:t>
            </w:r>
          </w:p>
          <w:p w:rsidR="00157ED3" w:rsidRPr="008F78DE" w:rsidRDefault="00157ED3" w:rsidP="00F54E65">
            <w:pPr>
              <w:spacing w:after="120"/>
              <w:jc w:val="both"/>
              <w:rPr>
                <w:rFonts w:asciiTheme="majorHAnsi" w:hAnsiTheme="majorHAnsi" w:cs="Calibri"/>
                <w:lang w:eastAsia="en-IN"/>
              </w:rPr>
            </w:pPr>
            <w:r w:rsidRPr="008F78DE">
              <w:rPr>
                <w:rFonts w:asciiTheme="majorHAnsi" w:hAnsiTheme="majorHAnsi" w:cs="Calibri"/>
                <w:b/>
                <w:bCs/>
                <w:lang w:eastAsia="en-IN"/>
              </w:rPr>
              <w:t>functional</w:t>
            </w:r>
          </w:p>
        </w:tc>
        <w:tc>
          <w:tcPr>
            <w:tcW w:w="91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BRPs</w:t>
            </w:r>
          </w:p>
          <w:p w:rsidR="00157ED3" w:rsidRPr="008F78DE" w:rsidRDefault="00157ED3" w:rsidP="00F54E65">
            <w:pPr>
              <w:spacing w:after="120"/>
              <w:jc w:val="both"/>
              <w:rPr>
                <w:rFonts w:asciiTheme="majorHAnsi" w:hAnsiTheme="majorHAnsi" w:cs="Calibri"/>
                <w:lang w:eastAsia="en-IN"/>
              </w:rPr>
            </w:pPr>
            <w:r w:rsidRPr="008F78DE">
              <w:rPr>
                <w:rFonts w:asciiTheme="majorHAnsi" w:hAnsiTheme="majorHAnsi" w:cs="Calibri"/>
                <w:b/>
                <w:bCs/>
                <w:lang w:eastAsia="en-IN"/>
              </w:rPr>
              <w:t xml:space="preserve"> sanctioned</w:t>
            </w:r>
          </w:p>
        </w:tc>
        <w:tc>
          <w:tcPr>
            <w:tcW w:w="142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 xml:space="preserve">BRPs </w:t>
            </w:r>
          </w:p>
          <w:p w:rsidR="00157ED3" w:rsidRPr="008F78DE" w:rsidRDefault="00157ED3" w:rsidP="00F54E65">
            <w:pPr>
              <w:spacing w:after="120"/>
              <w:jc w:val="both"/>
              <w:rPr>
                <w:rFonts w:asciiTheme="majorHAnsi" w:hAnsiTheme="majorHAnsi" w:cs="Calibri"/>
                <w:lang w:eastAsia="en-IN"/>
              </w:rPr>
            </w:pPr>
            <w:r w:rsidRPr="008F78DE">
              <w:rPr>
                <w:rFonts w:asciiTheme="majorHAnsi" w:hAnsiTheme="majorHAnsi" w:cs="Calibri"/>
                <w:b/>
                <w:bCs/>
                <w:lang w:eastAsia="en-IN"/>
              </w:rPr>
              <w:t>recruited</w:t>
            </w:r>
          </w:p>
        </w:tc>
      </w:tr>
      <w:tr w:rsidR="00157ED3" w:rsidRPr="008F78DE" w:rsidTr="00F54E65">
        <w:trPr>
          <w:trHeight w:val="432"/>
        </w:trPr>
        <w:tc>
          <w:tcPr>
            <w:tcW w:w="1207"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597</w:t>
            </w:r>
          </w:p>
        </w:tc>
        <w:tc>
          <w:tcPr>
            <w:tcW w:w="76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597</w:t>
            </w:r>
          </w:p>
        </w:tc>
        <w:tc>
          <w:tcPr>
            <w:tcW w:w="6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597</w:t>
            </w:r>
          </w:p>
        </w:tc>
        <w:tc>
          <w:tcPr>
            <w:tcW w:w="91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1421"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r>
    </w:tbl>
    <w:p w:rsidR="00157ED3" w:rsidRPr="008F78DE" w:rsidRDefault="00157ED3" w:rsidP="00157ED3">
      <w:pPr>
        <w:shd w:val="clear" w:color="auto" w:fill="FFFFFF"/>
        <w:spacing w:after="120"/>
        <w:jc w:val="both"/>
        <w:rPr>
          <w:rFonts w:asciiTheme="majorHAnsi" w:hAnsiTheme="majorHAnsi" w:cs="Calibri"/>
          <w:lang w:eastAsia="en-IN"/>
        </w:rPr>
      </w:pPr>
      <w:r w:rsidRPr="008F78DE">
        <w:rPr>
          <w:rFonts w:asciiTheme="majorHAnsi" w:hAnsiTheme="majorHAnsi"/>
          <w:b/>
          <w:bCs/>
          <w:lang w:eastAsia="en-IN" w:bidi="hi-IN"/>
        </w:rPr>
        <w:t>Source: AWP&amp;B 2020-21</w:t>
      </w:r>
      <w:r w:rsidRPr="008F78DE">
        <w:rPr>
          <w:rFonts w:asciiTheme="majorHAnsi" w:hAnsiTheme="majorHAnsi" w:cs="Calibri"/>
          <w:lang w:val="en-GB" w:eastAsia="en-IN"/>
        </w:rPr>
        <w:t> </w:t>
      </w:r>
    </w:p>
    <w:p w:rsidR="00157ED3" w:rsidRPr="008F78DE" w:rsidRDefault="00157ED3" w:rsidP="00157ED3">
      <w:pPr>
        <w:shd w:val="clear" w:color="auto" w:fill="FFFFFF"/>
        <w:spacing w:before="120" w:after="120"/>
        <w:jc w:val="both"/>
        <w:rPr>
          <w:rFonts w:asciiTheme="majorHAnsi" w:hAnsiTheme="majorHAnsi"/>
          <w:lang w:val="en-GB" w:eastAsia="en-IN"/>
        </w:rPr>
      </w:pPr>
      <w:r w:rsidRPr="008F78DE">
        <w:rPr>
          <w:rFonts w:asciiTheme="majorHAnsi" w:hAnsiTheme="majorHAnsi"/>
          <w:lang w:val="en-GB" w:eastAsia="en-IN"/>
        </w:rPr>
        <w:t> </w:t>
      </w:r>
    </w:p>
    <w:p w:rsidR="00157ED3" w:rsidRPr="008F78DE" w:rsidRDefault="00157ED3" w:rsidP="004D4A84">
      <w:pPr>
        <w:pStyle w:val="ListParagraph"/>
        <w:numPr>
          <w:ilvl w:val="0"/>
          <w:numId w:val="190"/>
        </w:numPr>
        <w:shd w:val="clear" w:color="auto" w:fill="FFFFFF"/>
        <w:spacing w:before="120" w:after="120" w:line="259" w:lineRule="auto"/>
        <w:contextualSpacing/>
        <w:jc w:val="both"/>
        <w:rPr>
          <w:rFonts w:asciiTheme="majorHAnsi" w:eastAsia="Times New Roman" w:hAnsiTheme="majorHAnsi" w:cs="Calibri"/>
          <w:lang w:eastAsia="en-IN"/>
        </w:rPr>
      </w:pPr>
      <w:r w:rsidRPr="008F78DE">
        <w:rPr>
          <w:rFonts w:asciiTheme="majorHAnsi" w:eastAsia="Times New Roman" w:hAnsiTheme="majorHAnsi" w:cs="Calibri"/>
          <w:b/>
          <w:bCs/>
          <w:lang w:val="en-GB" w:eastAsia="en-IN"/>
        </w:rPr>
        <w:t>Information about Cluster Resource Centres (CRCs)</w:t>
      </w:r>
    </w:p>
    <w:tbl>
      <w:tblPr>
        <w:tblW w:w="5010" w:type="pct"/>
        <w:shd w:val="clear" w:color="auto" w:fill="FFFFFF"/>
        <w:tblLayout w:type="fixed"/>
        <w:tblCellMar>
          <w:left w:w="0" w:type="dxa"/>
          <w:right w:w="0" w:type="dxa"/>
        </w:tblCellMar>
        <w:tblLook w:val="04A0"/>
      </w:tblPr>
      <w:tblGrid>
        <w:gridCol w:w="2236"/>
        <w:gridCol w:w="1417"/>
        <w:gridCol w:w="1275"/>
        <w:gridCol w:w="1704"/>
        <w:gridCol w:w="2631"/>
      </w:tblGrid>
      <w:tr w:rsidR="00157ED3" w:rsidRPr="008F78DE" w:rsidTr="00F54E65">
        <w:trPr>
          <w:trHeight w:val="432"/>
          <w:tblHeader/>
        </w:trPr>
        <w:tc>
          <w:tcPr>
            <w:tcW w:w="1207"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Total no. of Clusters</w:t>
            </w:r>
          </w:p>
        </w:tc>
        <w:tc>
          <w:tcPr>
            <w:tcW w:w="76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CRCs</w:t>
            </w:r>
          </w:p>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sanctioned</w:t>
            </w:r>
          </w:p>
        </w:tc>
        <w:tc>
          <w:tcPr>
            <w:tcW w:w="6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CRCs</w:t>
            </w:r>
          </w:p>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functional</w:t>
            </w:r>
          </w:p>
        </w:tc>
        <w:tc>
          <w:tcPr>
            <w:tcW w:w="92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CRPs</w:t>
            </w:r>
          </w:p>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sanctioned</w:t>
            </w:r>
          </w:p>
        </w:tc>
        <w:tc>
          <w:tcPr>
            <w:tcW w:w="142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b/>
                <w:bCs/>
                <w:lang w:eastAsia="en-IN"/>
              </w:rPr>
            </w:pPr>
            <w:r w:rsidRPr="008F78DE">
              <w:rPr>
                <w:rFonts w:asciiTheme="majorHAnsi" w:hAnsiTheme="majorHAnsi" w:cs="Calibri"/>
                <w:b/>
                <w:bCs/>
                <w:lang w:eastAsia="en-IN"/>
              </w:rPr>
              <w:t>CRPs recruited</w:t>
            </w:r>
          </w:p>
        </w:tc>
      </w:tr>
      <w:tr w:rsidR="00157ED3" w:rsidRPr="008F78DE" w:rsidTr="00F54E65">
        <w:trPr>
          <w:trHeight w:val="432"/>
        </w:trPr>
        <w:tc>
          <w:tcPr>
            <w:tcW w:w="1207"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1817</w:t>
            </w:r>
          </w:p>
        </w:tc>
        <w:tc>
          <w:tcPr>
            <w:tcW w:w="76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1817</w:t>
            </w:r>
          </w:p>
        </w:tc>
        <w:tc>
          <w:tcPr>
            <w:tcW w:w="68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1817</w:t>
            </w:r>
          </w:p>
        </w:tc>
        <w:tc>
          <w:tcPr>
            <w:tcW w:w="92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1817</w:t>
            </w:r>
          </w:p>
        </w:tc>
        <w:tc>
          <w:tcPr>
            <w:tcW w:w="142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2341</w:t>
            </w:r>
          </w:p>
        </w:tc>
      </w:tr>
    </w:tbl>
    <w:p w:rsidR="00157ED3" w:rsidRPr="008F78DE" w:rsidRDefault="00157ED3" w:rsidP="00157ED3">
      <w:pPr>
        <w:shd w:val="clear" w:color="auto" w:fill="FFFFFF"/>
        <w:spacing w:after="120"/>
        <w:jc w:val="both"/>
        <w:rPr>
          <w:rFonts w:asciiTheme="majorHAnsi" w:hAnsiTheme="majorHAnsi" w:cs="Calibri"/>
          <w:lang w:eastAsia="en-IN"/>
        </w:rPr>
      </w:pPr>
      <w:r w:rsidRPr="008F78DE">
        <w:rPr>
          <w:rFonts w:asciiTheme="majorHAnsi" w:hAnsiTheme="majorHAnsi"/>
          <w:b/>
          <w:bCs/>
          <w:lang w:eastAsia="en-IN" w:bidi="hi-IN"/>
        </w:rPr>
        <w:t>Source: AWP&amp;B 2020-21</w:t>
      </w:r>
    </w:p>
    <w:p w:rsidR="00157ED3" w:rsidRPr="008F78DE" w:rsidRDefault="00157ED3" w:rsidP="00157ED3">
      <w:pPr>
        <w:shd w:val="clear" w:color="auto" w:fill="FFFFFF"/>
        <w:spacing w:before="120" w:after="120"/>
        <w:jc w:val="both"/>
        <w:rPr>
          <w:rFonts w:asciiTheme="majorHAnsi" w:hAnsiTheme="majorHAnsi" w:cs="Calibri"/>
          <w:b/>
          <w:bCs/>
          <w:lang w:val="en-GB" w:eastAsia="en-IN"/>
        </w:rPr>
      </w:pPr>
    </w:p>
    <w:p w:rsidR="00157ED3" w:rsidRPr="008F78DE" w:rsidRDefault="00157ED3" w:rsidP="004D4A84">
      <w:pPr>
        <w:pStyle w:val="ListParagraph"/>
        <w:numPr>
          <w:ilvl w:val="0"/>
          <w:numId w:val="190"/>
        </w:numPr>
        <w:shd w:val="clear" w:color="auto" w:fill="FFFFFF"/>
        <w:spacing w:before="120" w:after="120" w:line="259" w:lineRule="auto"/>
        <w:contextualSpacing/>
        <w:jc w:val="both"/>
        <w:rPr>
          <w:rFonts w:asciiTheme="majorHAnsi" w:eastAsia="Times New Roman" w:hAnsiTheme="majorHAnsi" w:cs="Calibri"/>
          <w:lang w:eastAsia="en-IN"/>
        </w:rPr>
      </w:pPr>
      <w:r w:rsidRPr="008F78DE">
        <w:rPr>
          <w:rFonts w:asciiTheme="majorHAnsi" w:eastAsia="Times New Roman" w:hAnsiTheme="majorHAnsi" w:cs="Calibri"/>
          <w:b/>
          <w:bCs/>
          <w:lang w:val="en-GB" w:eastAsia="en-IN"/>
        </w:rPr>
        <w:t>Recruitment position</w:t>
      </w:r>
    </w:p>
    <w:tbl>
      <w:tblPr>
        <w:tblW w:w="5000" w:type="pct"/>
        <w:shd w:val="clear" w:color="auto" w:fill="FFFFFF"/>
        <w:tblCellMar>
          <w:left w:w="0" w:type="dxa"/>
          <w:right w:w="0" w:type="dxa"/>
        </w:tblCellMar>
        <w:tblLook w:val="04A0"/>
      </w:tblPr>
      <w:tblGrid>
        <w:gridCol w:w="2265"/>
        <w:gridCol w:w="1888"/>
        <w:gridCol w:w="2171"/>
        <w:gridCol w:w="1320"/>
        <w:gridCol w:w="1601"/>
      </w:tblGrid>
      <w:tr w:rsidR="00157ED3" w:rsidRPr="008F78DE" w:rsidTr="00F54E65">
        <w:trPr>
          <w:tblHeader/>
        </w:trPr>
        <w:tc>
          <w:tcPr>
            <w:tcW w:w="122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57ED3" w:rsidRPr="008F78DE" w:rsidRDefault="00157ED3" w:rsidP="00F54E65">
            <w:pPr>
              <w:spacing w:after="120"/>
              <w:jc w:val="both"/>
              <w:rPr>
                <w:rFonts w:asciiTheme="majorHAnsi" w:hAnsiTheme="majorHAnsi" w:cs="Calibri"/>
                <w:lang w:eastAsia="en-IN"/>
              </w:rPr>
            </w:pPr>
            <w:r w:rsidRPr="008F78DE">
              <w:rPr>
                <w:rFonts w:asciiTheme="majorHAnsi" w:hAnsiTheme="majorHAnsi" w:cs="Calibri"/>
                <w:b/>
                <w:bCs/>
                <w:lang w:eastAsia="en-IN"/>
              </w:rPr>
              <w:t>Category</w:t>
            </w:r>
          </w:p>
        </w:tc>
        <w:tc>
          <w:tcPr>
            <w:tcW w:w="1021"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57ED3" w:rsidRPr="008F78DE" w:rsidRDefault="00157ED3" w:rsidP="00F54E65">
            <w:pPr>
              <w:spacing w:before="100" w:beforeAutospacing="1" w:after="120"/>
              <w:jc w:val="both"/>
              <w:rPr>
                <w:rFonts w:asciiTheme="majorHAnsi" w:hAnsiTheme="majorHAnsi" w:cs="Helvetica"/>
                <w:lang w:eastAsia="en-IN"/>
              </w:rPr>
            </w:pPr>
            <w:r w:rsidRPr="008F78DE">
              <w:rPr>
                <w:rFonts w:asciiTheme="majorHAnsi" w:hAnsiTheme="majorHAnsi" w:cs="Helvetica"/>
                <w:b/>
                <w:bCs/>
                <w:lang w:eastAsia="en-IN"/>
              </w:rPr>
              <w:t>Posts Sanctioned by State</w:t>
            </w:r>
          </w:p>
        </w:tc>
        <w:tc>
          <w:tcPr>
            <w:tcW w:w="1174"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57ED3" w:rsidRPr="008F78DE" w:rsidRDefault="00157ED3" w:rsidP="00F54E65">
            <w:pPr>
              <w:spacing w:before="100" w:beforeAutospacing="1" w:after="120"/>
              <w:jc w:val="both"/>
              <w:rPr>
                <w:rFonts w:asciiTheme="majorHAnsi" w:hAnsiTheme="majorHAnsi" w:cs="Helvetica"/>
                <w:lang w:eastAsia="en-IN"/>
              </w:rPr>
            </w:pPr>
            <w:r w:rsidRPr="008F78DE">
              <w:rPr>
                <w:rFonts w:asciiTheme="majorHAnsi" w:hAnsiTheme="majorHAnsi" w:cs="Helvetica"/>
                <w:b/>
                <w:bCs/>
                <w:lang w:eastAsia="en-IN"/>
              </w:rPr>
              <w:t>Recruited as on date of appraisal</w:t>
            </w:r>
          </w:p>
        </w:tc>
        <w:tc>
          <w:tcPr>
            <w:tcW w:w="714"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57ED3" w:rsidRPr="008F78DE" w:rsidRDefault="00157ED3" w:rsidP="00F54E65">
            <w:pPr>
              <w:spacing w:before="100" w:beforeAutospacing="1" w:after="120"/>
              <w:jc w:val="both"/>
              <w:rPr>
                <w:rFonts w:asciiTheme="majorHAnsi" w:hAnsiTheme="majorHAnsi" w:cs="Helvetica"/>
                <w:lang w:eastAsia="en-IN"/>
              </w:rPr>
            </w:pPr>
            <w:r w:rsidRPr="008F78DE">
              <w:rPr>
                <w:rFonts w:asciiTheme="majorHAnsi" w:hAnsiTheme="majorHAnsi" w:cs="Helvetica"/>
                <w:b/>
                <w:bCs/>
                <w:lang w:eastAsia="en-IN"/>
              </w:rPr>
              <w:t>Vacancies</w:t>
            </w:r>
          </w:p>
        </w:tc>
        <w:tc>
          <w:tcPr>
            <w:tcW w:w="866"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57ED3" w:rsidRPr="008F78DE" w:rsidRDefault="00157ED3" w:rsidP="00F54E65">
            <w:pPr>
              <w:spacing w:before="100" w:beforeAutospacing="1" w:after="120"/>
              <w:jc w:val="both"/>
              <w:rPr>
                <w:rFonts w:asciiTheme="majorHAnsi" w:hAnsiTheme="majorHAnsi" w:cs="Helvetica"/>
                <w:lang w:eastAsia="en-IN"/>
              </w:rPr>
            </w:pPr>
            <w:r w:rsidRPr="008F78DE">
              <w:rPr>
                <w:rFonts w:asciiTheme="majorHAnsi" w:hAnsiTheme="majorHAnsi" w:cs="Helvetica"/>
                <w:b/>
                <w:bCs/>
                <w:lang w:eastAsia="en-IN"/>
              </w:rPr>
              <w:t>% of Vacancies</w:t>
            </w:r>
          </w:p>
        </w:tc>
      </w:tr>
      <w:tr w:rsidR="00157ED3" w:rsidRPr="008F78DE" w:rsidTr="00F54E65">
        <w:trPr>
          <w:trHeight w:val="432"/>
        </w:trPr>
        <w:tc>
          <w:tcPr>
            <w:tcW w:w="122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both"/>
              <w:rPr>
                <w:rFonts w:asciiTheme="majorHAnsi" w:hAnsiTheme="majorHAnsi"/>
                <w:color w:val="000000"/>
              </w:rPr>
            </w:pPr>
            <w:r w:rsidRPr="008F78DE">
              <w:rPr>
                <w:rFonts w:asciiTheme="majorHAnsi" w:hAnsiTheme="majorHAnsi"/>
                <w:color w:val="000000"/>
              </w:rPr>
              <w:t xml:space="preserve">BRPs </w:t>
            </w:r>
          </w:p>
        </w:tc>
        <w:tc>
          <w:tcPr>
            <w:tcW w:w="10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11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71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8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r>
      <w:tr w:rsidR="00157ED3" w:rsidRPr="008F78DE" w:rsidTr="00F54E65">
        <w:trPr>
          <w:trHeight w:val="432"/>
        </w:trPr>
        <w:tc>
          <w:tcPr>
            <w:tcW w:w="122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both"/>
              <w:rPr>
                <w:rFonts w:asciiTheme="majorHAnsi" w:hAnsiTheme="majorHAnsi"/>
                <w:color w:val="000000"/>
              </w:rPr>
            </w:pPr>
            <w:r w:rsidRPr="008F78DE">
              <w:rPr>
                <w:rFonts w:asciiTheme="majorHAnsi" w:hAnsiTheme="majorHAnsi"/>
                <w:color w:val="000000"/>
              </w:rPr>
              <w:t>CRPs</w:t>
            </w:r>
          </w:p>
        </w:tc>
        <w:tc>
          <w:tcPr>
            <w:tcW w:w="10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1817</w:t>
            </w:r>
          </w:p>
        </w:tc>
        <w:tc>
          <w:tcPr>
            <w:tcW w:w="11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2341</w:t>
            </w:r>
          </w:p>
        </w:tc>
        <w:tc>
          <w:tcPr>
            <w:tcW w:w="71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8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r>
      <w:tr w:rsidR="00157ED3" w:rsidRPr="008F78DE" w:rsidTr="00F54E65">
        <w:trPr>
          <w:trHeight w:val="432"/>
        </w:trPr>
        <w:tc>
          <w:tcPr>
            <w:tcW w:w="122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both"/>
              <w:rPr>
                <w:rFonts w:asciiTheme="majorHAnsi" w:hAnsiTheme="majorHAnsi"/>
                <w:color w:val="000000"/>
              </w:rPr>
            </w:pPr>
            <w:r w:rsidRPr="008F78DE">
              <w:rPr>
                <w:rFonts w:asciiTheme="majorHAnsi" w:hAnsiTheme="majorHAnsi"/>
                <w:color w:val="000000"/>
              </w:rPr>
              <w:t>MIS Coordinator</w:t>
            </w:r>
          </w:p>
        </w:tc>
        <w:tc>
          <w:tcPr>
            <w:tcW w:w="10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597</w:t>
            </w:r>
          </w:p>
        </w:tc>
        <w:tc>
          <w:tcPr>
            <w:tcW w:w="11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597</w:t>
            </w:r>
          </w:p>
        </w:tc>
        <w:tc>
          <w:tcPr>
            <w:tcW w:w="71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8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r>
      <w:tr w:rsidR="00157ED3" w:rsidRPr="008F78DE" w:rsidTr="00F54E65">
        <w:trPr>
          <w:trHeight w:val="432"/>
        </w:trPr>
        <w:tc>
          <w:tcPr>
            <w:tcW w:w="122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both"/>
              <w:rPr>
                <w:rFonts w:asciiTheme="majorHAnsi" w:hAnsiTheme="majorHAnsi"/>
                <w:color w:val="000000"/>
              </w:rPr>
            </w:pPr>
            <w:r w:rsidRPr="008F78DE">
              <w:rPr>
                <w:rFonts w:asciiTheme="majorHAnsi" w:hAnsiTheme="majorHAnsi"/>
                <w:color w:val="000000"/>
              </w:rPr>
              <w:t xml:space="preserve">Data Entry operator  </w:t>
            </w:r>
          </w:p>
        </w:tc>
        <w:tc>
          <w:tcPr>
            <w:tcW w:w="10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597</w:t>
            </w:r>
          </w:p>
        </w:tc>
        <w:tc>
          <w:tcPr>
            <w:tcW w:w="11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597</w:t>
            </w:r>
          </w:p>
        </w:tc>
        <w:tc>
          <w:tcPr>
            <w:tcW w:w="71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8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r>
      <w:tr w:rsidR="00157ED3" w:rsidRPr="008F78DE" w:rsidTr="00F54E65">
        <w:trPr>
          <w:trHeight w:val="432"/>
        </w:trPr>
        <w:tc>
          <w:tcPr>
            <w:tcW w:w="122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both"/>
              <w:rPr>
                <w:rFonts w:asciiTheme="majorHAnsi" w:hAnsiTheme="majorHAnsi"/>
                <w:color w:val="000000"/>
              </w:rPr>
            </w:pPr>
            <w:r w:rsidRPr="008F78DE">
              <w:rPr>
                <w:rFonts w:asciiTheme="majorHAnsi" w:hAnsiTheme="majorHAnsi"/>
                <w:color w:val="000000"/>
              </w:rPr>
              <w:t xml:space="preserve">Accountant –cum-support staff </w:t>
            </w:r>
          </w:p>
        </w:tc>
        <w:tc>
          <w:tcPr>
            <w:tcW w:w="10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11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71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8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r>
      <w:tr w:rsidR="00157ED3" w:rsidRPr="008F78DE" w:rsidTr="00F54E65">
        <w:trPr>
          <w:trHeight w:val="432"/>
        </w:trPr>
        <w:tc>
          <w:tcPr>
            <w:tcW w:w="122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both"/>
              <w:rPr>
                <w:rFonts w:asciiTheme="majorHAnsi" w:hAnsiTheme="majorHAnsi"/>
                <w:color w:val="000000"/>
              </w:rPr>
            </w:pPr>
            <w:r w:rsidRPr="008F78DE">
              <w:rPr>
                <w:rFonts w:asciiTheme="majorHAnsi" w:hAnsiTheme="majorHAnsi"/>
                <w:color w:val="000000"/>
              </w:rPr>
              <w:t>CWSN RPs</w:t>
            </w:r>
          </w:p>
        </w:tc>
        <w:tc>
          <w:tcPr>
            <w:tcW w:w="10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1194</w:t>
            </w:r>
          </w:p>
        </w:tc>
        <w:tc>
          <w:tcPr>
            <w:tcW w:w="11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1194</w:t>
            </w:r>
          </w:p>
        </w:tc>
        <w:tc>
          <w:tcPr>
            <w:tcW w:w="71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c>
          <w:tcPr>
            <w:tcW w:w="8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57ED3" w:rsidRPr="008F78DE" w:rsidRDefault="00157ED3" w:rsidP="00F54E65">
            <w:pPr>
              <w:jc w:val="right"/>
              <w:rPr>
                <w:rFonts w:asciiTheme="majorHAnsi" w:hAnsiTheme="majorHAnsi"/>
                <w:color w:val="000000"/>
              </w:rPr>
            </w:pPr>
            <w:r w:rsidRPr="008F78DE">
              <w:rPr>
                <w:rFonts w:asciiTheme="majorHAnsi" w:hAnsiTheme="majorHAnsi"/>
                <w:color w:val="000000"/>
              </w:rPr>
              <w:t>-</w:t>
            </w:r>
          </w:p>
        </w:tc>
      </w:tr>
    </w:tbl>
    <w:p w:rsidR="00157ED3" w:rsidRDefault="00157ED3" w:rsidP="00157ED3">
      <w:pPr>
        <w:pStyle w:val="ListParagraph"/>
        <w:ind w:left="1440"/>
        <w:jc w:val="both"/>
        <w:rPr>
          <w:rFonts w:asciiTheme="majorHAnsi" w:hAnsiTheme="majorHAnsi"/>
          <w:lang w:val="en-GB"/>
        </w:rPr>
      </w:pPr>
    </w:p>
    <w:p w:rsidR="00157ED3" w:rsidRPr="00C71373" w:rsidRDefault="00157ED3" w:rsidP="00157ED3">
      <w:pPr>
        <w:spacing w:after="200"/>
        <w:rPr>
          <w:rFonts w:asciiTheme="majorHAnsi" w:hAnsiTheme="majorHAnsi"/>
          <w:lang w:val="en-GB"/>
        </w:rPr>
      </w:pPr>
      <w:r>
        <w:rPr>
          <w:rFonts w:asciiTheme="majorHAnsi" w:hAnsiTheme="majorHAnsi"/>
          <w:lang w:val="en-GB"/>
        </w:rPr>
        <w:br w:type="page"/>
      </w:r>
    </w:p>
    <w:p w:rsidR="00157ED3" w:rsidRPr="008F78DE" w:rsidRDefault="00157ED3" w:rsidP="004D4A84">
      <w:pPr>
        <w:pStyle w:val="ListParagraph"/>
        <w:numPr>
          <w:ilvl w:val="0"/>
          <w:numId w:val="190"/>
        </w:numPr>
        <w:spacing w:after="120" w:line="259" w:lineRule="auto"/>
        <w:ind w:right="194"/>
        <w:contextualSpacing/>
        <w:jc w:val="both"/>
        <w:rPr>
          <w:rFonts w:asciiTheme="majorHAnsi" w:eastAsia="Times New Roman" w:hAnsiTheme="majorHAnsi"/>
          <w:b/>
          <w:bCs/>
          <w:lang w:eastAsia="en-IN" w:bidi="hi-IN"/>
        </w:rPr>
      </w:pPr>
      <w:r w:rsidRPr="008F78DE">
        <w:rPr>
          <w:rFonts w:asciiTheme="majorHAnsi" w:eastAsia="Times New Roman" w:hAnsiTheme="majorHAnsi"/>
          <w:b/>
          <w:bCs/>
          <w:lang w:eastAsia="en-IN" w:bidi="hi-IN"/>
        </w:rPr>
        <w:lastRenderedPageBreak/>
        <w:t>Progress of BRC Grants ( 2019-20)</w:t>
      </w:r>
    </w:p>
    <w:p w:rsidR="00157ED3" w:rsidRPr="008F78DE" w:rsidRDefault="00157ED3" w:rsidP="00157ED3">
      <w:pPr>
        <w:pStyle w:val="ListParagraph"/>
        <w:ind w:left="1080"/>
        <w:jc w:val="both"/>
        <w:rPr>
          <w:rFonts w:asciiTheme="majorHAnsi" w:hAnsiTheme="majorHAnsi"/>
        </w:rPr>
      </w:pPr>
    </w:p>
    <w:p w:rsidR="00157ED3" w:rsidRPr="008F78DE" w:rsidRDefault="00157ED3" w:rsidP="00157ED3">
      <w:pPr>
        <w:jc w:val="right"/>
        <w:rPr>
          <w:rFonts w:asciiTheme="majorHAnsi" w:hAnsiTheme="majorHAnsi"/>
          <w:b/>
        </w:rPr>
      </w:pPr>
      <w:r w:rsidRPr="008F78DE">
        <w:rPr>
          <w:rFonts w:asciiTheme="majorHAnsi" w:hAnsiTheme="majorHAnsi"/>
          <w:b/>
        </w:rPr>
        <w:t>(Rs. in lakh)</w:t>
      </w:r>
    </w:p>
    <w:tbl>
      <w:tblPr>
        <w:tblW w:w="5136"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135"/>
        <w:gridCol w:w="1267"/>
        <w:gridCol w:w="1135"/>
        <w:gridCol w:w="1233"/>
        <w:gridCol w:w="1135"/>
        <w:gridCol w:w="1233"/>
      </w:tblGrid>
      <w:tr w:rsidR="00157ED3" w:rsidRPr="008F78DE" w:rsidTr="00F54E65">
        <w:trPr>
          <w:trHeight w:val="602"/>
          <w:tblHeader/>
        </w:trPr>
        <w:tc>
          <w:tcPr>
            <w:tcW w:w="1450" w:type="pct"/>
            <w:vMerge w:val="restar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Sub head</w:t>
            </w:r>
          </w:p>
        </w:tc>
        <w:tc>
          <w:tcPr>
            <w:tcW w:w="1184" w:type="pct"/>
            <w:gridSpan w:val="2"/>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Target in 2019-20</w:t>
            </w:r>
          </w:p>
        </w:tc>
        <w:tc>
          <w:tcPr>
            <w:tcW w:w="1184" w:type="pct"/>
            <w:gridSpan w:val="2"/>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Achievements as on 31 March, 2020</w:t>
            </w:r>
          </w:p>
        </w:tc>
        <w:tc>
          <w:tcPr>
            <w:tcW w:w="1182" w:type="pct"/>
            <w:gridSpan w:val="2"/>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 of Achievement</w:t>
            </w:r>
          </w:p>
        </w:tc>
      </w:tr>
      <w:tr w:rsidR="00157ED3" w:rsidRPr="008F78DE" w:rsidTr="00F54E65">
        <w:trPr>
          <w:trHeight w:val="3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Physical</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Financial</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Physical</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Financial</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Physical</w:t>
            </w:r>
          </w:p>
        </w:tc>
        <w:tc>
          <w:tcPr>
            <w:tcW w:w="61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Financial</w:t>
            </w:r>
          </w:p>
        </w:tc>
      </w:tr>
      <w:tr w:rsidR="00157ED3" w:rsidRPr="008F78DE" w:rsidTr="00F54E65">
        <w:trPr>
          <w:trHeight w:val="31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pStyle w:val="Head-1"/>
              <w:tabs>
                <w:tab w:val="clear" w:pos="561"/>
                <w:tab w:val="left" w:pos="720"/>
              </w:tabs>
              <w:spacing w:before="0" w:after="0" w:line="240" w:lineRule="auto"/>
              <w:jc w:val="both"/>
              <w:rPr>
                <w:rFonts w:asciiTheme="majorHAnsi" w:hAnsiTheme="majorHAnsi"/>
                <w:bCs w:val="0"/>
              </w:rPr>
            </w:pPr>
            <w:r w:rsidRPr="008F78DE">
              <w:rPr>
                <w:rFonts w:asciiTheme="majorHAnsi" w:hAnsiTheme="majorHAnsi"/>
              </w:rPr>
              <w:t>Provisions for BRCs/URCs</w:t>
            </w:r>
          </w:p>
        </w:tc>
      </w:tr>
      <w:tr w:rsidR="00157ED3" w:rsidRPr="008F78DE" w:rsidTr="00F54E65">
        <w:trPr>
          <w:trHeight w:val="315"/>
        </w:trPr>
        <w:tc>
          <w:tcPr>
            <w:tcW w:w="145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Salary for 2 Resource Persons for CWSN</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1194</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2364.12</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1194</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2364.12</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c>
          <w:tcPr>
            <w:tcW w:w="61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r>
      <w:tr w:rsidR="00157ED3" w:rsidRPr="008F78DE" w:rsidTr="00F54E65">
        <w:trPr>
          <w:trHeight w:val="315"/>
        </w:trPr>
        <w:tc>
          <w:tcPr>
            <w:tcW w:w="145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Salary for 1 MIS Coordinator in position</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1182.06</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1182.06</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c>
          <w:tcPr>
            <w:tcW w:w="61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r>
      <w:tr w:rsidR="00157ED3" w:rsidRPr="008F78DE" w:rsidTr="00F54E65">
        <w:trPr>
          <w:trHeight w:val="315"/>
        </w:trPr>
        <w:tc>
          <w:tcPr>
            <w:tcW w:w="145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Salary for 1 Data Entry Operator in position</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1103.256</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1103.256</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c>
          <w:tcPr>
            <w:tcW w:w="61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r>
      <w:tr w:rsidR="00157ED3" w:rsidRPr="008F78DE" w:rsidTr="00F54E65">
        <w:trPr>
          <w:trHeight w:val="315"/>
        </w:trPr>
        <w:tc>
          <w:tcPr>
            <w:tcW w:w="145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TLE/TLM Grant</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149.25</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149.25</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c>
          <w:tcPr>
            <w:tcW w:w="61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r>
      <w:tr w:rsidR="00157ED3" w:rsidRPr="008F78DE" w:rsidTr="00F54E65">
        <w:trPr>
          <w:trHeight w:val="315"/>
        </w:trPr>
        <w:tc>
          <w:tcPr>
            <w:tcW w:w="145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Contingency Grant</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149.25</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149.25</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c>
          <w:tcPr>
            <w:tcW w:w="61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r>
      <w:tr w:rsidR="00157ED3" w:rsidRPr="008F78DE" w:rsidTr="00F54E65">
        <w:trPr>
          <w:trHeight w:val="315"/>
        </w:trPr>
        <w:tc>
          <w:tcPr>
            <w:tcW w:w="145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Meeting, TA</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149.25</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149.25</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c>
          <w:tcPr>
            <w:tcW w:w="61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r>
      <w:tr w:rsidR="00157ED3" w:rsidRPr="008F78DE" w:rsidTr="00F54E65">
        <w:trPr>
          <w:trHeight w:val="315"/>
        </w:trPr>
        <w:tc>
          <w:tcPr>
            <w:tcW w:w="145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Maintenance Grant</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298.50</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298.50</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c>
          <w:tcPr>
            <w:tcW w:w="61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100</w:t>
            </w:r>
          </w:p>
        </w:tc>
      </w:tr>
      <w:tr w:rsidR="00157ED3" w:rsidRPr="008F78DE" w:rsidTr="00F54E65">
        <w:trPr>
          <w:trHeight w:val="315"/>
        </w:trPr>
        <w:tc>
          <w:tcPr>
            <w:tcW w:w="145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Total</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5395.686</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597</w:t>
            </w:r>
          </w:p>
        </w:tc>
        <w:tc>
          <w:tcPr>
            <w:tcW w:w="620"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5395.69</w:t>
            </w:r>
          </w:p>
        </w:tc>
        <w:tc>
          <w:tcPr>
            <w:tcW w:w="56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100</w:t>
            </w:r>
          </w:p>
        </w:tc>
        <w:tc>
          <w:tcPr>
            <w:tcW w:w="61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100</w:t>
            </w:r>
          </w:p>
        </w:tc>
      </w:tr>
    </w:tbl>
    <w:p w:rsidR="00157ED3" w:rsidRPr="008F78DE" w:rsidRDefault="00157ED3" w:rsidP="00157ED3">
      <w:pPr>
        <w:spacing w:after="120"/>
        <w:ind w:right="194"/>
        <w:jc w:val="both"/>
        <w:rPr>
          <w:rFonts w:asciiTheme="majorHAnsi" w:hAnsiTheme="majorHAnsi"/>
          <w:b/>
          <w:bCs/>
          <w:lang w:eastAsia="en-IN" w:bidi="hi-IN"/>
        </w:rPr>
      </w:pPr>
      <w:r w:rsidRPr="008F78DE">
        <w:rPr>
          <w:rFonts w:asciiTheme="majorHAnsi" w:hAnsiTheme="majorHAnsi"/>
          <w:b/>
          <w:bCs/>
          <w:lang w:eastAsia="en-IN" w:bidi="hi-IN"/>
        </w:rPr>
        <w:t>Source: AWP&amp;B 2020-21</w:t>
      </w:r>
    </w:p>
    <w:p w:rsidR="00157ED3" w:rsidRPr="00F425F1" w:rsidRDefault="00157ED3" w:rsidP="00157ED3">
      <w:pPr>
        <w:pStyle w:val="ListParagraph"/>
        <w:ind w:left="1080"/>
        <w:jc w:val="both"/>
        <w:rPr>
          <w:rFonts w:asciiTheme="majorHAnsi" w:hAnsiTheme="majorHAnsi"/>
          <w:b/>
          <w:sz w:val="8"/>
          <w:szCs w:val="8"/>
        </w:rPr>
      </w:pPr>
    </w:p>
    <w:p w:rsidR="00157ED3" w:rsidRPr="008F78DE" w:rsidRDefault="00157ED3" w:rsidP="004D4A84">
      <w:pPr>
        <w:pStyle w:val="ListParagraph"/>
        <w:numPr>
          <w:ilvl w:val="0"/>
          <w:numId w:val="190"/>
        </w:numPr>
        <w:tabs>
          <w:tab w:val="left" w:pos="1170"/>
        </w:tabs>
        <w:spacing w:after="120" w:line="259" w:lineRule="auto"/>
        <w:ind w:left="567" w:right="194" w:hanging="567"/>
        <w:contextualSpacing/>
        <w:jc w:val="both"/>
        <w:rPr>
          <w:rFonts w:asciiTheme="majorHAnsi" w:hAnsiTheme="majorHAnsi" w:cs="Arial"/>
        </w:rPr>
      </w:pPr>
      <w:r w:rsidRPr="008F78DE">
        <w:rPr>
          <w:rFonts w:asciiTheme="majorHAnsi" w:hAnsiTheme="majorHAnsi" w:cs="Arial"/>
          <w:b/>
        </w:rPr>
        <w:t>Proposal and Recommendation of Academic Support through BRC/ URC for (2020-21</w:t>
      </w:r>
      <w:r w:rsidRPr="008F78DE">
        <w:rPr>
          <w:rFonts w:asciiTheme="majorHAnsi" w:eastAsiaTheme="minorEastAsia" w:hAnsiTheme="majorHAnsi" w:cs="Arial"/>
        </w:rPr>
        <w:t xml:space="preserve">): </w:t>
      </w:r>
      <w:r w:rsidRPr="008F78DE">
        <w:rPr>
          <w:rFonts w:asciiTheme="majorHAnsi" w:eastAsiaTheme="minorEastAsia" w:hAnsiTheme="majorHAnsi" w:cs="Arial"/>
        </w:rPr>
        <w:br/>
      </w:r>
      <w:r w:rsidRPr="008F78DE">
        <w:rPr>
          <w:rFonts w:asciiTheme="majorHAnsi" w:hAnsiTheme="majorHAnsi" w:cs="Arial"/>
        </w:rPr>
        <w:t xml:space="preserve">The State Government has proposed Rs. </w:t>
      </w:r>
      <w:r w:rsidRPr="008F78DE">
        <w:rPr>
          <w:rFonts w:asciiTheme="majorHAnsi" w:eastAsia="Times New Roman" w:hAnsiTheme="majorHAnsi" w:cs="Arial"/>
          <w:b/>
          <w:bCs/>
          <w:lang w:eastAsia="en-IN"/>
        </w:rPr>
        <w:t xml:space="preserve">5595.91 </w:t>
      </w:r>
      <w:r w:rsidRPr="008F78DE">
        <w:rPr>
          <w:rFonts w:asciiTheme="majorHAnsi" w:hAnsiTheme="majorHAnsi" w:cs="Arial"/>
        </w:rPr>
        <w:t>Lakh under academic support   to BRC/URC. There are total 597 BRCs in the State.</w:t>
      </w:r>
    </w:p>
    <w:p w:rsidR="00157ED3" w:rsidRPr="008F78DE" w:rsidRDefault="00157ED3" w:rsidP="00157ED3">
      <w:pPr>
        <w:tabs>
          <w:tab w:val="left" w:pos="1170"/>
        </w:tabs>
        <w:spacing w:after="120"/>
        <w:ind w:right="194"/>
        <w:jc w:val="right"/>
        <w:rPr>
          <w:rFonts w:asciiTheme="majorHAnsi" w:hAnsiTheme="majorHAnsi" w:cs="Arial"/>
        </w:rPr>
      </w:pPr>
      <w:r w:rsidRPr="008F78DE">
        <w:rPr>
          <w:rFonts w:asciiTheme="majorHAnsi" w:hAnsiTheme="majorHAnsi"/>
          <w:b/>
        </w:rPr>
        <w:t xml:space="preserve">                                       (Rs. in lakh)</w:t>
      </w:r>
    </w:p>
    <w:tbl>
      <w:tblPr>
        <w:tblW w:w="9292" w:type="dxa"/>
        <w:tblInd w:w="93" w:type="dxa"/>
        <w:tblLayout w:type="fixed"/>
        <w:tblLook w:val="04A0"/>
      </w:tblPr>
      <w:tblGrid>
        <w:gridCol w:w="2992"/>
        <w:gridCol w:w="848"/>
        <w:gridCol w:w="853"/>
        <w:gridCol w:w="1305"/>
        <w:gridCol w:w="960"/>
        <w:gridCol w:w="960"/>
        <w:gridCol w:w="1374"/>
      </w:tblGrid>
      <w:tr w:rsidR="00157ED3" w:rsidRPr="004131F3" w:rsidTr="00F425F1">
        <w:trPr>
          <w:trHeight w:val="255"/>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ED3" w:rsidRPr="004131F3" w:rsidRDefault="00157ED3" w:rsidP="00F54E65">
            <w:pPr>
              <w:jc w:val="both"/>
              <w:rPr>
                <w:rFonts w:asciiTheme="majorHAnsi" w:hAnsiTheme="majorHAnsi" w:cs="Arial"/>
                <w:b/>
                <w:bCs/>
                <w:lang w:eastAsia="en-IN"/>
              </w:rPr>
            </w:pPr>
            <w:r w:rsidRPr="004131F3">
              <w:rPr>
                <w:rFonts w:asciiTheme="majorHAnsi" w:hAnsiTheme="majorHAnsi" w:cs="Arial"/>
                <w:b/>
                <w:bCs/>
                <w:lang w:eastAsia="en-IN"/>
              </w:rPr>
              <w:t>Provision for BRCs</w:t>
            </w:r>
          </w:p>
        </w:tc>
        <w:tc>
          <w:tcPr>
            <w:tcW w:w="3006" w:type="dxa"/>
            <w:gridSpan w:val="3"/>
            <w:tcBorders>
              <w:top w:val="single" w:sz="4" w:space="0" w:color="auto"/>
              <w:left w:val="nil"/>
              <w:bottom w:val="single" w:sz="4" w:space="0" w:color="auto"/>
              <w:right w:val="single" w:sz="4" w:space="0" w:color="auto"/>
            </w:tcBorders>
            <w:shd w:val="clear" w:color="auto" w:fill="auto"/>
            <w:vAlign w:val="center"/>
            <w:hideMark/>
          </w:tcPr>
          <w:p w:rsidR="00157ED3" w:rsidRPr="004131F3" w:rsidRDefault="00157ED3" w:rsidP="00F54E65">
            <w:pPr>
              <w:jc w:val="center"/>
              <w:rPr>
                <w:rFonts w:asciiTheme="majorHAnsi" w:hAnsiTheme="majorHAnsi" w:cs="Arial"/>
                <w:b/>
                <w:bCs/>
                <w:lang w:eastAsia="en-IN"/>
              </w:rPr>
            </w:pPr>
            <w:r w:rsidRPr="004131F3">
              <w:rPr>
                <w:rFonts w:asciiTheme="majorHAnsi" w:hAnsiTheme="majorHAnsi" w:cs="Arial"/>
                <w:b/>
                <w:bCs/>
                <w:lang w:eastAsia="en-IN"/>
              </w:rPr>
              <w:t>Proposed</w:t>
            </w:r>
          </w:p>
        </w:tc>
        <w:tc>
          <w:tcPr>
            <w:tcW w:w="3294" w:type="dxa"/>
            <w:gridSpan w:val="3"/>
            <w:tcBorders>
              <w:top w:val="single" w:sz="4" w:space="0" w:color="auto"/>
              <w:left w:val="nil"/>
              <w:bottom w:val="single" w:sz="4" w:space="0" w:color="auto"/>
              <w:right w:val="single" w:sz="4" w:space="0" w:color="auto"/>
            </w:tcBorders>
            <w:shd w:val="clear" w:color="auto" w:fill="auto"/>
            <w:vAlign w:val="center"/>
            <w:hideMark/>
          </w:tcPr>
          <w:p w:rsidR="00157ED3" w:rsidRPr="004131F3" w:rsidRDefault="00157ED3" w:rsidP="00F54E65">
            <w:pPr>
              <w:jc w:val="center"/>
              <w:rPr>
                <w:rFonts w:asciiTheme="majorHAnsi" w:hAnsiTheme="majorHAnsi" w:cs="Arial"/>
                <w:b/>
                <w:bCs/>
                <w:lang w:eastAsia="en-IN"/>
              </w:rPr>
            </w:pPr>
            <w:r w:rsidRPr="004131F3">
              <w:rPr>
                <w:rFonts w:asciiTheme="majorHAnsi" w:hAnsiTheme="majorHAnsi" w:cs="Arial"/>
                <w:b/>
                <w:bCs/>
                <w:lang w:eastAsia="en-IN"/>
              </w:rPr>
              <w:t>Recommended</w:t>
            </w:r>
          </w:p>
        </w:tc>
      </w:tr>
      <w:tr w:rsidR="00157ED3" w:rsidRPr="004131F3" w:rsidTr="00F425F1">
        <w:trPr>
          <w:trHeight w:val="27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157ED3" w:rsidRPr="004131F3" w:rsidRDefault="00157ED3" w:rsidP="00F54E65">
            <w:pPr>
              <w:jc w:val="both"/>
              <w:rPr>
                <w:rFonts w:asciiTheme="majorHAnsi" w:hAnsiTheme="majorHAnsi" w:cs="Arial"/>
                <w:b/>
                <w:bCs/>
                <w:lang w:eastAsia="en-IN"/>
              </w:rPr>
            </w:pPr>
          </w:p>
        </w:tc>
        <w:tc>
          <w:tcPr>
            <w:tcW w:w="848" w:type="dxa"/>
            <w:tcBorders>
              <w:top w:val="nil"/>
              <w:left w:val="nil"/>
              <w:bottom w:val="single" w:sz="4" w:space="0" w:color="auto"/>
              <w:right w:val="single" w:sz="4" w:space="0" w:color="auto"/>
            </w:tcBorders>
            <w:shd w:val="clear" w:color="auto" w:fill="auto"/>
            <w:vAlign w:val="center"/>
            <w:hideMark/>
          </w:tcPr>
          <w:p w:rsidR="00157ED3" w:rsidRPr="004131F3" w:rsidRDefault="00157ED3" w:rsidP="00F54E65">
            <w:pPr>
              <w:jc w:val="center"/>
              <w:rPr>
                <w:rFonts w:asciiTheme="majorHAnsi" w:hAnsiTheme="majorHAnsi" w:cs="Arial"/>
                <w:b/>
                <w:bCs/>
                <w:lang w:eastAsia="en-IN"/>
              </w:rPr>
            </w:pPr>
            <w:r w:rsidRPr="004131F3">
              <w:rPr>
                <w:rFonts w:asciiTheme="majorHAnsi" w:hAnsiTheme="majorHAnsi" w:cs="Arial"/>
                <w:b/>
                <w:bCs/>
                <w:lang w:eastAsia="en-IN"/>
              </w:rPr>
              <w:t>Phy</w:t>
            </w:r>
          </w:p>
        </w:tc>
        <w:tc>
          <w:tcPr>
            <w:tcW w:w="853" w:type="dxa"/>
            <w:tcBorders>
              <w:top w:val="nil"/>
              <w:left w:val="nil"/>
              <w:bottom w:val="single" w:sz="4" w:space="0" w:color="auto"/>
              <w:right w:val="single" w:sz="4" w:space="0" w:color="auto"/>
            </w:tcBorders>
            <w:shd w:val="clear" w:color="auto" w:fill="auto"/>
            <w:vAlign w:val="center"/>
            <w:hideMark/>
          </w:tcPr>
          <w:p w:rsidR="00157ED3" w:rsidRPr="004131F3" w:rsidRDefault="00157ED3" w:rsidP="00F54E65">
            <w:pPr>
              <w:jc w:val="center"/>
              <w:rPr>
                <w:rFonts w:asciiTheme="majorHAnsi" w:hAnsiTheme="majorHAnsi" w:cs="Arial"/>
                <w:b/>
                <w:bCs/>
                <w:lang w:eastAsia="en-IN"/>
              </w:rPr>
            </w:pPr>
            <w:r w:rsidRPr="004131F3">
              <w:rPr>
                <w:rFonts w:asciiTheme="majorHAnsi" w:hAnsiTheme="majorHAnsi" w:cs="Arial"/>
                <w:b/>
                <w:bCs/>
                <w:lang w:eastAsia="en-IN"/>
              </w:rPr>
              <w:t>Cost</w:t>
            </w:r>
          </w:p>
        </w:tc>
        <w:tc>
          <w:tcPr>
            <w:tcW w:w="1305" w:type="dxa"/>
            <w:tcBorders>
              <w:top w:val="nil"/>
              <w:left w:val="nil"/>
              <w:bottom w:val="single" w:sz="4" w:space="0" w:color="auto"/>
              <w:right w:val="single" w:sz="4" w:space="0" w:color="auto"/>
            </w:tcBorders>
            <w:shd w:val="clear" w:color="auto" w:fill="auto"/>
            <w:vAlign w:val="center"/>
            <w:hideMark/>
          </w:tcPr>
          <w:p w:rsidR="00157ED3" w:rsidRPr="004131F3" w:rsidRDefault="00157ED3" w:rsidP="00F54E65">
            <w:pPr>
              <w:jc w:val="center"/>
              <w:rPr>
                <w:rFonts w:asciiTheme="majorHAnsi" w:hAnsiTheme="majorHAnsi" w:cs="Arial"/>
                <w:b/>
                <w:bCs/>
                <w:lang w:eastAsia="en-IN"/>
              </w:rPr>
            </w:pPr>
            <w:r w:rsidRPr="004131F3">
              <w:rPr>
                <w:rFonts w:asciiTheme="majorHAnsi" w:hAnsiTheme="majorHAnsi" w:cs="Arial"/>
                <w:b/>
                <w:bCs/>
                <w:lang w:eastAsia="en-IN"/>
              </w:rPr>
              <w:t>Fin</w:t>
            </w:r>
          </w:p>
        </w:tc>
        <w:tc>
          <w:tcPr>
            <w:tcW w:w="960" w:type="dxa"/>
            <w:tcBorders>
              <w:top w:val="nil"/>
              <w:left w:val="nil"/>
              <w:bottom w:val="single" w:sz="4" w:space="0" w:color="auto"/>
              <w:right w:val="single" w:sz="4" w:space="0" w:color="auto"/>
            </w:tcBorders>
            <w:shd w:val="clear" w:color="auto" w:fill="auto"/>
            <w:vAlign w:val="center"/>
            <w:hideMark/>
          </w:tcPr>
          <w:p w:rsidR="00157ED3" w:rsidRPr="004131F3" w:rsidRDefault="00157ED3" w:rsidP="00F54E65">
            <w:pPr>
              <w:jc w:val="center"/>
              <w:rPr>
                <w:rFonts w:asciiTheme="majorHAnsi" w:hAnsiTheme="majorHAnsi" w:cs="Arial"/>
                <w:b/>
                <w:bCs/>
                <w:lang w:eastAsia="en-IN"/>
              </w:rPr>
            </w:pPr>
            <w:r w:rsidRPr="004131F3">
              <w:rPr>
                <w:rFonts w:asciiTheme="majorHAnsi" w:hAnsiTheme="majorHAnsi" w:cs="Arial"/>
                <w:b/>
                <w:bCs/>
                <w:lang w:eastAsia="en-IN"/>
              </w:rPr>
              <w:t>Phy</w:t>
            </w:r>
          </w:p>
        </w:tc>
        <w:tc>
          <w:tcPr>
            <w:tcW w:w="960" w:type="dxa"/>
            <w:tcBorders>
              <w:top w:val="nil"/>
              <w:left w:val="nil"/>
              <w:bottom w:val="single" w:sz="4" w:space="0" w:color="auto"/>
              <w:right w:val="single" w:sz="4" w:space="0" w:color="auto"/>
            </w:tcBorders>
            <w:shd w:val="clear" w:color="auto" w:fill="auto"/>
            <w:vAlign w:val="center"/>
            <w:hideMark/>
          </w:tcPr>
          <w:p w:rsidR="00157ED3" w:rsidRPr="004131F3" w:rsidRDefault="00157ED3" w:rsidP="00F54E65">
            <w:pPr>
              <w:jc w:val="center"/>
              <w:rPr>
                <w:rFonts w:asciiTheme="majorHAnsi" w:hAnsiTheme="majorHAnsi" w:cs="Arial"/>
                <w:b/>
                <w:bCs/>
                <w:lang w:eastAsia="en-IN"/>
              </w:rPr>
            </w:pPr>
            <w:r w:rsidRPr="004131F3">
              <w:rPr>
                <w:rFonts w:asciiTheme="majorHAnsi" w:hAnsiTheme="majorHAnsi" w:cs="Arial"/>
                <w:b/>
                <w:bCs/>
                <w:lang w:eastAsia="en-IN"/>
              </w:rPr>
              <w:t>Cost</w:t>
            </w:r>
          </w:p>
        </w:tc>
        <w:tc>
          <w:tcPr>
            <w:tcW w:w="1374" w:type="dxa"/>
            <w:tcBorders>
              <w:top w:val="nil"/>
              <w:left w:val="nil"/>
              <w:bottom w:val="single" w:sz="4" w:space="0" w:color="auto"/>
              <w:right w:val="single" w:sz="4" w:space="0" w:color="auto"/>
            </w:tcBorders>
            <w:shd w:val="clear" w:color="auto" w:fill="auto"/>
            <w:vAlign w:val="center"/>
            <w:hideMark/>
          </w:tcPr>
          <w:p w:rsidR="00157ED3" w:rsidRPr="004131F3" w:rsidRDefault="00157ED3" w:rsidP="00F54E65">
            <w:pPr>
              <w:jc w:val="center"/>
              <w:rPr>
                <w:rFonts w:asciiTheme="majorHAnsi" w:hAnsiTheme="majorHAnsi" w:cs="Arial"/>
                <w:b/>
                <w:bCs/>
                <w:lang w:eastAsia="en-IN"/>
              </w:rPr>
            </w:pPr>
            <w:r w:rsidRPr="004131F3">
              <w:rPr>
                <w:rFonts w:asciiTheme="majorHAnsi" w:hAnsiTheme="majorHAnsi" w:cs="Arial"/>
                <w:b/>
                <w:bCs/>
                <w:lang w:eastAsia="en-IN"/>
              </w:rPr>
              <w:t>Fin</w:t>
            </w:r>
          </w:p>
        </w:tc>
      </w:tr>
      <w:tr w:rsidR="00157ED3" w:rsidRPr="004131F3" w:rsidTr="00F425F1">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157ED3" w:rsidRPr="004131F3" w:rsidRDefault="00157ED3" w:rsidP="00F54E65">
            <w:pPr>
              <w:jc w:val="both"/>
              <w:rPr>
                <w:rFonts w:asciiTheme="majorHAnsi" w:hAnsiTheme="majorHAnsi" w:cs="Arial"/>
                <w:color w:val="000000"/>
                <w:lang w:eastAsia="en-IN"/>
              </w:rPr>
            </w:pPr>
            <w:r w:rsidRPr="004131F3">
              <w:rPr>
                <w:rFonts w:asciiTheme="majorHAnsi" w:hAnsiTheme="majorHAnsi" w:cs="Arial"/>
                <w:color w:val="000000"/>
                <w:lang w:eastAsia="en-IN"/>
              </w:rPr>
              <w:t xml:space="preserve">Contingency Grant                                                                                   </w:t>
            </w:r>
          </w:p>
        </w:tc>
        <w:tc>
          <w:tcPr>
            <w:tcW w:w="848"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853"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0.25</w:t>
            </w:r>
          </w:p>
        </w:tc>
        <w:tc>
          <w:tcPr>
            <w:tcW w:w="1305"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149.25</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0.25</w:t>
            </w:r>
          </w:p>
        </w:tc>
        <w:tc>
          <w:tcPr>
            <w:tcW w:w="1374"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149.25</w:t>
            </w:r>
          </w:p>
        </w:tc>
      </w:tr>
      <w:tr w:rsidR="00157ED3" w:rsidRPr="004131F3" w:rsidTr="00F425F1">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157ED3" w:rsidRPr="004131F3" w:rsidRDefault="00157ED3" w:rsidP="00F54E65">
            <w:pPr>
              <w:jc w:val="both"/>
              <w:rPr>
                <w:rFonts w:asciiTheme="majorHAnsi" w:hAnsiTheme="majorHAnsi" w:cs="Arial"/>
                <w:color w:val="000000"/>
                <w:lang w:eastAsia="en-IN"/>
              </w:rPr>
            </w:pPr>
            <w:r w:rsidRPr="004131F3">
              <w:rPr>
                <w:rFonts w:asciiTheme="majorHAnsi" w:hAnsiTheme="majorHAnsi" w:cs="Arial"/>
                <w:color w:val="000000"/>
                <w:lang w:eastAsia="en-IN"/>
              </w:rPr>
              <w:t xml:space="preserve">Maintenance Grant                                                                                   </w:t>
            </w:r>
          </w:p>
        </w:tc>
        <w:tc>
          <w:tcPr>
            <w:tcW w:w="848"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853"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0.5</w:t>
            </w:r>
          </w:p>
        </w:tc>
        <w:tc>
          <w:tcPr>
            <w:tcW w:w="1305"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298.5</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556</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0.5</w:t>
            </w:r>
          </w:p>
        </w:tc>
        <w:tc>
          <w:tcPr>
            <w:tcW w:w="1374"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278</w:t>
            </w:r>
          </w:p>
        </w:tc>
      </w:tr>
      <w:tr w:rsidR="00157ED3" w:rsidRPr="004131F3" w:rsidTr="00F425F1">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157ED3" w:rsidRPr="004131F3" w:rsidRDefault="00157ED3" w:rsidP="00F54E65">
            <w:pPr>
              <w:jc w:val="both"/>
              <w:rPr>
                <w:rFonts w:asciiTheme="majorHAnsi" w:hAnsiTheme="majorHAnsi" w:cs="Arial"/>
                <w:color w:val="000000"/>
                <w:lang w:eastAsia="en-IN"/>
              </w:rPr>
            </w:pPr>
            <w:r w:rsidRPr="004131F3">
              <w:rPr>
                <w:rFonts w:asciiTheme="majorHAnsi" w:hAnsiTheme="majorHAnsi" w:cs="Arial"/>
                <w:color w:val="000000"/>
                <w:lang w:eastAsia="en-IN"/>
              </w:rPr>
              <w:t xml:space="preserve">Meeting, TA                                                                                         </w:t>
            </w:r>
          </w:p>
        </w:tc>
        <w:tc>
          <w:tcPr>
            <w:tcW w:w="848"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853"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0.25</w:t>
            </w:r>
          </w:p>
        </w:tc>
        <w:tc>
          <w:tcPr>
            <w:tcW w:w="1305"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149.25</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0.25</w:t>
            </w:r>
          </w:p>
        </w:tc>
        <w:tc>
          <w:tcPr>
            <w:tcW w:w="1374"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149.25</w:t>
            </w:r>
          </w:p>
        </w:tc>
      </w:tr>
      <w:tr w:rsidR="00157ED3" w:rsidRPr="004131F3" w:rsidTr="00F425F1">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157ED3" w:rsidRPr="004131F3" w:rsidRDefault="00157ED3" w:rsidP="00F54E65">
            <w:pPr>
              <w:jc w:val="both"/>
              <w:rPr>
                <w:rFonts w:asciiTheme="majorHAnsi" w:hAnsiTheme="majorHAnsi" w:cs="Arial"/>
                <w:color w:val="000000"/>
                <w:lang w:eastAsia="en-IN"/>
              </w:rPr>
            </w:pPr>
            <w:r w:rsidRPr="004131F3">
              <w:rPr>
                <w:rFonts w:asciiTheme="majorHAnsi" w:hAnsiTheme="majorHAnsi" w:cs="Arial"/>
                <w:color w:val="000000"/>
                <w:lang w:eastAsia="en-IN"/>
              </w:rPr>
              <w:t xml:space="preserve">Salary for 1 Data Entry Operator in position                                                        </w:t>
            </w:r>
          </w:p>
        </w:tc>
        <w:tc>
          <w:tcPr>
            <w:tcW w:w="848"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853"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1.84</w:t>
            </w:r>
          </w:p>
        </w:tc>
        <w:tc>
          <w:tcPr>
            <w:tcW w:w="1305"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1098.48</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1.84</w:t>
            </w:r>
          </w:p>
        </w:tc>
        <w:tc>
          <w:tcPr>
            <w:tcW w:w="1374"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1098.48</w:t>
            </w:r>
          </w:p>
        </w:tc>
      </w:tr>
      <w:tr w:rsidR="00157ED3" w:rsidRPr="004131F3" w:rsidTr="00F425F1">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157ED3" w:rsidRPr="004131F3" w:rsidRDefault="00157ED3" w:rsidP="00F54E65">
            <w:pPr>
              <w:jc w:val="both"/>
              <w:rPr>
                <w:rFonts w:asciiTheme="majorHAnsi" w:hAnsiTheme="majorHAnsi" w:cs="Arial"/>
                <w:color w:val="000000"/>
                <w:lang w:eastAsia="en-IN"/>
              </w:rPr>
            </w:pPr>
            <w:r w:rsidRPr="004131F3">
              <w:rPr>
                <w:rFonts w:asciiTheme="majorHAnsi" w:hAnsiTheme="majorHAnsi" w:cs="Arial"/>
                <w:color w:val="000000"/>
                <w:lang w:eastAsia="en-IN"/>
              </w:rPr>
              <w:t xml:space="preserve">Salary for 1 MIS Coordinator in position                                                            </w:t>
            </w:r>
          </w:p>
        </w:tc>
        <w:tc>
          <w:tcPr>
            <w:tcW w:w="848"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853"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1.98</w:t>
            </w:r>
          </w:p>
        </w:tc>
        <w:tc>
          <w:tcPr>
            <w:tcW w:w="1305"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1182.06</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1.98</w:t>
            </w:r>
          </w:p>
        </w:tc>
        <w:tc>
          <w:tcPr>
            <w:tcW w:w="1374"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1182.06</w:t>
            </w:r>
          </w:p>
        </w:tc>
      </w:tr>
      <w:tr w:rsidR="00157ED3" w:rsidRPr="004131F3" w:rsidTr="00F425F1">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157ED3" w:rsidRPr="004131F3" w:rsidRDefault="00157ED3" w:rsidP="00F54E65">
            <w:pPr>
              <w:jc w:val="both"/>
              <w:rPr>
                <w:rFonts w:asciiTheme="majorHAnsi" w:hAnsiTheme="majorHAnsi" w:cs="Arial"/>
                <w:color w:val="000000"/>
                <w:lang w:eastAsia="en-IN"/>
              </w:rPr>
            </w:pPr>
            <w:r w:rsidRPr="004131F3">
              <w:rPr>
                <w:rFonts w:asciiTheme="majorHAnsi" w:hAnsiTheme="majorHAnsi" w:cs="Arial"/>
                <w:color w:val="000000"/>
                <w:lang w:eastAsia="en-IN"/>
              </w:rPr>
              <w:t xml:space="preserve">Salary for 2 Resource Persons for CWSN                                                              </w:t>
            </w:r>
          </w:p>
        </w:tc>
        <w:tc>
          <w:tcPr>
            <w:tcW w:w="848"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1194</w:t>
            </w:r>
          </w:p>
        </w:tc>
        <w:tc>
          <w:tcPr>
            <w:tcW w:w="853"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1.98</w:t>
            </w:r>
          </w:p>
        </w:tc>
        <w:tc>
          <w:tcPr>
            <w:tcW w:w="1305"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2364.12</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1194</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1.98</w:t>
            </w:r>
          </w:p>
        </w:tc>
        <w:tc>
          <w:tcPr>
            <w:tcW w:w="1374"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2364.12</w:t>
            </w:r>
          </w:p>
        </w:tc>
      </w:tr>
      <w:tr w:rsidR="00157ED3" w:rsidRPr="004131F3" w:rsidTr="00F425F1">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157ED3" w:rsidRPr="004131F3" w:rsidRDefault="00157ED3" w:rsidP="00F54E65">
            <w:pPr>
              <w:jc w:val="both"/>
              <w:rPr>
                <w:rFonts w:asciiTheme="majorHAnsi" w:hAnsiTheme="majorHAnsi" w:cs="Arial"/>
                <w:color w:val="000000"/>
                <w:lang w:eastAsia="en-IN"/>
              </w:rPr>
            </w:pPr>
            <w:r w:rsidRPr="004131F3">
              <w:rPr>
                <w:rFonts w:asciiTheme="majorHAnsi" w:hAnsiTheme="majorHAnsi" w:cs="Arial"/>
                <w:color w:val="000000"/>
                <w:lang w:eastAsia="en-IN"/>
              </w:rPr>
              <w:t xml:space="preserve">TLE/TLM Grant                                                                                       </w:t>
            </w:r>
          </w:p>
        </w:tc>
        <w:tc>
          <w:tcPr>
            <w:tcW w:w="848"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853"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0.25</w:t>
            </w:r>
          </w:p>
        </w:tc>
        <w:tc>
          <w:tcPr>
            <w:tcW w:w="1305"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149.25</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597</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0.2</w:t>
            </w:r>
          </w:p>
        </w:tc>
        <w:tc>
          <w:tcPr>
            <w:tcW w:w="1374"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119.4</w:t>
            </w:r>
          </w:p>
        </w:tc>
      </w:tr>
      <w:tr w:rsidR="00157ED3" w:rsidRPr="004131F3" w:rsidTr="00F425F1">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157ED3" w:rsidRPr="004131F3" w:rsidRDefault="00157ED3" w:rsidP="00F54E65">
            <w:pPr>
              <w:jc w:val="both"/>
              <w:rPr>
                <w:rFonts w:asciiTheme="majorHAnsi" w:hAnsiTheme="majorHAnsi" w:cs="Arial"/>
                <w:color w:val="000000"/>
                <w:lang w:eastAsia="en-IN"/>
              </w:rPr>
            </w:pPr>
            <w:r w:rsidRPr="004131F3">
              <w:rPr>
                <w:rFonts w:asciiTheme="majorHAnsi" w:hAnsiTheme="majorHAnsi" w:cs="Arial"/>
                <w:color w:val="000000"/>
                <w:lang w:eastAsia="en-IN"/>
              </w:rPr>
              <w:t xml:space="preserve">Additional grant  to BRC / URC                                                                      </w:t>
            </w:r>
          </w:p>
        </w:tc>
        <w:tc>
          <w:tcPr>
            <w:tcW w:w="848"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41</w:t>
            </w:r>
          </w:p>
        </w:tc>
        <w:tc>
          <w:tcPr>
            <w:tcW w:w="853"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5</w:t>
            </w:r>
          </w:p>
        </w:tc>
        <w:tc>
          <w:tcPr>
            <w:tcW w:w="1305"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205</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41</w:t>
            </w:r>
          </w:p>
        </w:tc>
        <w:tc>
          <w:tcPr>
            <w:tcW w:w="960"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2.4</w:t>
            </w:r>
          </w:p>
        </w:tc>
        <w:tc>
          <w:tcPr>
            <w:tcW w:w="1374" w:type="dxa"/>
            <w:tcBorders>
              <w:top w:val="nil"/>
              <w:left w:val="nil"/>
              <w:bottom w:val="single" w:sz="4" w:space="0" w:color="auto"/>
              <w:right w:val="single" w:sz="4" w:space="0" w:color="auto"/>
            </w:tcBorders>
            <w:shd w:val="clear" w:color="auto" w:fill="auto"/>
            <w:hideMark/>
          </w:tcPr>
          <w:p w:rsidR="00157ED3" w:rsidRPr="004131F3" w:rsidRDefault="00157ED3" w:rsidP="00F425F1">
            <w:pPr>
              <w:jc w:val="center"/>
              <w:rPr>
                <w:rFonts w:asciiTheme="majorHAnsi" w:hAnsiTheme="majorHAnsi" w:cs="Arial"/>
                <w:color w:val="000000"/>
                <w:lang w:eastAsia="en-IN"/>
              </w:rPr>
            </w:pPr>
            <w:r w:rsidRPr="004131F3">
              <w:rPr>
                <w:rFonts w:asciiTheme="majorHAnsi" w:hAnsiTheme="majorHAnsi" w:cs="Arial"/>
                <w:color w:val="000000"/>
                <w:lang w:eastAsia="en-IN"/>
              </w:rPr>
              <w:t>98.4</w:t>
            </w:r>
          </w:p>
        </w:tc>
      </w:tr>
      <w:tr w:rsidR="00157ED3" w:rsidRPr="004131F3" w:rsidTr="00F425F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157ED3" w:rsidRPr="004131F3" w:rsidRDefault="00157ED3" w:rsidP="00F54E65">
            <w:pPr>
              <w:jc w:val="both"/>
              <w:rPr>
                <w:rFonts w:asciiTheme="majorHAnsi" w:hAnsiTheme="majorHAnsi" w:cs="Arial"/>
                <w:b/>
                <w:lang w:eastAsia="en-IN"/>
              </w:rPr>
            </w:pPr>
            <w:r w:rsidRPr="00805803">
              <w:rPr>
                <w:rFonts w:asciiTheme="majorHAnsi" w:hAnsiTheme="majorHAnsi" w:cs="Arial"/>
                <w:b/>
                <w:lang w:eastAsia="en-IN"/>
              </w:rPr>
              <w:t>Total</w:t>
            </w:r>
          </w:p>
        </w:tc>
        <w:tc>
          <w:tcPr>
            <w:tcW w:w="848" w:type="dxa"/>
            <w:tcBorders>
              <w:top w:val="nil"/>
              <w:left w:val="nil"/>
              <w:bottom w:val="single" w:sz="4" w:space="0" w:color="auto"/>
              <w:right w:val="single" w:sz="4" w:space="0" w:color="auto"/>
            </w:tcBorders>
            <w:shd w:val="clear" w:color="auto" w:fill="auto"/>
            <w:noWrap/>
            <w:vAlign w:val="bottom"/>
            <w:hideMark/>
          </w:tcPr>
          <w:p w:rsidR="00157ED3" w:rsidRPr="004131F3" w:rsidRDefault="00157ED3" w:rsidP="00F425F1">
            <w:pPr>
              <w:jc w:val="center"/>
              <w:rPr>
                <w:rFonts w:asciiTheme="majorHAnsi" w:hAnsiTheme="majorHAnsi" w:cs="Arial"/>
                <w:b/>
                <w:lang w:eastAsia="en-IN"/>
              </w:rPr>
            </w:pPr>
          </w:p>
        </w:tc>
        <w:tc>
          <w:tcPr>
            <w:tcW w:w="853" w:type="dxa"/>
            <w:tcBorders>
              <w:top w:val="nil"/>
              <w:left w:val="nil"/>
              <w:bottom w:val="single" w:sz="4" w:space="0" w:color="auto"/>
              <w:right w:val="single" w:sz="4" w:space="0" w:color="auto"/>
            </w:tcBorders>
            <w:shd w:val="clear" w:color="auto" w:fill="auto"/>
            <w:noWrap/>
            <w:vAlign w:val="bottom"/>
            <w:hideMark/>
          </w:tcPr>
          <w:p w:rsidR="00157ED3" w:rsidRPr="004131F3" w:rsidRDefault="00157ED3" w:rsidP="00F425F1">
            <w:pPr>
              <w:jc w:val="center"/>
              <w:rPr>
                <w:rFonts w:asciiTheme="majorHAnsi" w:hAnsiTheme="majorHAnsi" w:cs="Arial"/>
                <w:b/>
                <w:lang w:eastAsia="en-IN"/>
              </w:rPr>
            </w:pPr>
          </w:p>
        </w:tc>
        <w:tc>
          <w:tcPr>
            <w:tcW w:w="1305" w:type="dxa"/>
            <w:tcBorders>
              <w:top w:val="nil"/>
              <w:left w:val="nil"/>
              <w:bottom w:val="single" w:sz="4" w:space="0" w:color="auto"/>
              <w:right w:val="single" w:sz="4" w:space="0" w:color="auto"/>
            </w:tcBorders>
            <w:shd w:val="clear" w:color="auto" w:fill="auto"/>
            <w:noWrap/>
            <w:vAlign w:val="bottom"/>
            <w:hideMark/>
          </w:tcPr>
          <w:p w:rsidR="00157ED3" w:rsidRPr="004131F3" w:rsidRDefault="00157ED3" w:rsidP="00F425F1">
            <w:pPr>
              <w:jc w:val="center"/>
              <w:rPr>
                <w:rFonts w:asciiTheme="majorHAnsi" w:hAnsiTheme="majorHAnsi" w:cs="Arial"/>
                <w:b/>
                <w:lang w:eastAsia="en-IN"/>
              </w:rPr>
            </w:pPr>
            <w:r w:rsidRPr="004131F3">
              <w:rPr>
                <w:rFonts w:asciiTheme="majorHAnsi" w:hAnsiTheme="majorHAnsi" w:cs="Arial"/>
                <w:b/>
                <w:lang w:eastAsia="en-IN"/>
              </w:rPr>
              <w:t>5595.91</w:t>
            </w:r>
          </w:p>
        </w:tc>
        <w:tc>
          <w:tcPr>
            <w:tcW w:w="960" w:type="dxa"/>
            <w:tcBorders>
              <w:top w:val="nil"/>
              <w:left w:val="nil"/>
              <w:bottom w:val="single" w:sz="4" w:space="0" w:color="auto"/>
              <w:right w:val="single" w:sz="4" w:space="0" w:color="auto"/>
            </w:tcBorders>
            <w:shd w:val="clear" w:color="auto" w:fill="auto"/>
            <w:noWrap/>
            <w:vAlign w:val="bottom"/>
            <w:hideMark/>
          </w:tcPr>
          <w:p w:rsidR="00157ED3" w:rsidRPr="004131F3" w:rsidRDefault="00157ED3" w:rsidP="00F425F1">
            <w:pPr>
              <w:jc w:val="center"/>
              <w:rPr>
                <w:rFonts w:asciiTheme="majorHAnsi" w:hAnsiTheme="majorHAnsi" w:cs="Arial"/>
                <w:b/>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157ED3" w:rsidRPr="004131F3" w:rsidRDefault="00157ED3" w:rsidP="00F425F1">
            <w:pPr>
              <w:jc w:val="center"/>
              <w:rPr>
                <w:rFonts w:asciiTheme="majorHAnsi" w:hAnsiTheme="majorHAnsi" w:cs="Arial"/>
                <w:b/>
                <w:lang w:eastAsia="en-IN"/>
              </w:rPr>
            </w:pPr>
          </w:p>
        </w:tc>
        <w:tc>
          <w:tcPr>
            <w:tcW w:w="1374" w:type="dxa"/>
            <w:tcBorders>
              <w:top w:val="nil"/>
              <w:left w:val="nil"/>
              <w:bottom w:val="single" w:sz="4" w:space="0" w:color="auto"/>
              <w:right w:val="single" w:sz="4" w:space="0" w:color="auto"/>
            </w:tcBorders>
            <w:shd w:val="clear" w:color="auto" w:fill="auto"/>
            <w:noWrap/>
            <w:vAlign w:val="bottom"/>
            <w:hideMark/>
          </w:tcPr>
          <w:p w:rsidR="00157ED3" w:rsidRPr="004131F3" w:rsidRDefault="00157ED3" w:rsidP="00F425F1">
            <w:pPr>
              <w:jc w:val="center"/>
              <w:rPr>
                <w:rFonts w:asciiTheme="majorHAnsi" w:hAnsiTheme="majorHAnsi" w:cs="Arial"/>
                <w:b/>
                <w:lang w:eastAsia="en-IN"/>
              </w:rPr>
            </w:pPr>
            <w:r w:rsidRPr="004131F3">
              <w:rPr>
                <w:rFonts w:asciiTheme="majorHAnsi" w:hAnsiTheme="majorHAnsi" w:cs="Arial"/>
                <w:b/>
                <w:lang w:eastAsia="en-IN"/>
              </w:rPr>
              <w:t>5438.96</w:t>
            </w:r>
          </w:p>
        </w:tc>
      </w:tr>
    </w:tbl>
    <w:p w:rsidR="00F425F1" w:rsidRDefault="00F425F1" w:rsidP="00157ED3">
      <w:pPr>
        <w:tabs>
          <w:tab w:val="left" w:pos="1170"/>
        </w:tabs>
        <w:spacing w:after="120"/>
        <w:ind w:right="194"/>
        <w:jc w:val="both"/>
        <w:rPr>
          <w:rFonts w:asciiTheme="majorHAnsi" w:hAnsiTheme="majorHAnsi" w:cs="Arial"/>
          <w:b/>
        </w:rPr>
      </w:pPr>
    </w:p>
    <w:p w:rsidR="00157ED3" w:rsidRPr="008F78DE" w:rsidRDefault="00157ED3" w:rsidP="00157ED3">
      <w:pPr>
        <w:tabs>
          <w:tab w:val="left" w:pos="1170"/>
        </w:tabs>
        <w:spacing w:after="120"/>
        <w:ind w:right="194"/>
        <w:jc w:val="both"/>
        <w:rPr>
          <w:rFonts w:asciiTheme="majorHAnsi" w:hAnsiTheme="majorHAnsi" w:cs="Arial"/>
        </w:rPr>
      </w:pPr>
      <w:r w:rsidRPr="008F78DE">
        <w:rPr>
          <w:rFonts w:asciiTheme="majorHAnsi" w:hAnsiTheme="majorHAnsi" w:cs="Arial"/>
          <w:b/>
        </w:rPr>
        <w:lastRenderedPageBreak/>
        <w:t xml:space="preserve">Recommendation: </w:t>
      </w:r>
      <w:r w:rsidRPr="008F78DE">
        <w:rPr>
          <w:rFonts w:asciiTheme="majorHAnsi" w:hAnsiTheme="majorHAnsi" w:cs="Arial"/>
        </w:rPr>
        <w:t xml:space="preserve">An amount of Rs. </w:t>
      </w:r>
      <w:r w:rsidRPr="004131F3">
        <w:rPr>
          <w:rFonts w:asciiTheme="majorHAnsi" w:hAnsiTheme="majorHAnsi" w:cs="Arial"/>
          <w:lang w:eastAsia="en-IN"/>
        </w:rPr>
        <w:t>5438.96</w:t>
      </w:r>
      <w:r w:rsidRPr="008F78DE">
        <w:rPr>
          <w:rFonts w:asciiTheme="majorHAnsi" w:hAnsiTheme="majorHAnsi" w:cs="Arial"/>
        </w:rPr>
        <w:t>Lakh has been recommended for academic support of BRCs.  Und</w:t>
      </w:r>
      <w:r>
        <w:rPr>
          <w:rFonts w:asciiTheme="majorHAnsi" w:hAnsiTheme="majorHAnsi" w:cs="Arial"/>
        </w:rPr>
        <w:t>er Additional Support, amount recommended</w:t>
      </w:r>
      <w:r w:rsidRPr="008F78DE">
        <w:rPr>
          <w:rFonts w:asciiTheme="majorHAnsi" w:hAnsiTheme="majorHAnsi" w:cs="Arial"/>
        </w:rPr>
        <w:t xml:space="preserve"> for furniture and computers for</w:t>
      </w:r>
      <w:r>
        <w:rPr>
          <w:rFonts w:asciiTheme="majorHAnsi" w:hAnsiTheme="majorHAnsi" w:cs="Arial"/>
        </w:rPr>
        <w:t xml:space="preserve"> setting up</w:t>
      </w:r>
      <w:r w:rsidRPr="008F78DE">
        <w:rPr>
          <w:rFonts w:asciiTheme="majorHAnsi" w:hAnsiTheme="majorHAnsi" w:cs="Arial"/>
        </w:rPr>
        <w:t xml:space="preserve"> office</w:t>
      </w:r>
      <w:r>
        <w:rPr>
          <w:rFonts w:asciiTheme="majorHAnsi" w:hAnsiTheme="majorHAnsi" w:cs="Arial"/>
        </w:rPr>
        <w:t xml:space="preserve"> in the new buildings of</w:t>
      </w:r>
      <w:r w:rsidRPr="008F78DE">
        <w:rPr>
          <w:rFonts w:asciiTheme="majorHAnsi" w:hAnsiTheme="majorHAnsi" w:cs="Arial"/>
        </w:rPr>
        <w:t xml:space="preserve"> 41 BRCs</w:t>
      </w:r>
      <w:r>
        <w:rPr>
          <w:rFonts w:asciiTheme="majorHAnsi" w:hAnsiTheme="majorHAnsi" w:cs="Arial"/>
        </w:rPr>
        <w:t xml:space="preserve"> (approved in 2017-18)</w:t>
      </w:r>
      <w:r w:rsidRPr="008F78DE">
        <w:rPr>
          <w:rFonts w:asciiTheme="majorHAnsi" w:hAnsiTheme="majorHAnsi" w:cs="Arial"/>
        </w:rPr>
        <w:t>.</w:t>
      </w:r>
    </w:p>
    <w:p w:rsidR="00157ED3" w:rsidRPr="008F78DE" w:rsidRDefault="00157ED3" w:rsidP="00157ED3">
      <w:pPr>
        <w:pStyle w:val="ListParagraph"/>
        <w:ind w:left="1080"/>
        <w:jc w:val="both"/>
        <w:rPr>
          <w:rFonts w:asciiTheme="majorHAnsi" w:hAnsiTheme="majorHAnsi"/>
          <w:b/>
        </w:rPr>
      </w:pPr>
    </w:p>
    <w:p w:rsidR="00157ED3" w:rsidRPr="008F78DE" w:rsidRDefault="00157ED3" w:rsidP="004D4A84">
      <w:pPr>
        <w:pStyle w:val="ListParagraph"/>
        <w:numPr>
          <w:ilvl w:val="0"/>
          <w:numId w:val="190"/>
        </w:numPr>
        <w:spacing w:after="120" w:line="259" w:lineRule="auto"/>
        <w:ind w:right="194"/>
        <w:contextualSpacing/>
        <w:jc w:val="both"/>
        <w:rPr>
          <w:rFonts w:asciiTheme="majorHAnsi" w:eastAsia="Times New Roman" w:hAnsiTheme="majorHAnsi"/>
          <w:b/>
          <w:bCs/>
          <w:lang w:eastAsia="en-IN" w:bidi="hi-IN"/>
        </w:rPr>
      </w:pPr>
      <w:r w:rsidRPr="008F78DE">
        <w:rPr>
          <w:rFonts w:asciiTheme="majorHAnsi" w:eastAsia="Times New Roman" w:hAnsiTheme="majorHAnsi"/>
          <w:b/>
          <w:bCs/>
          <w:lang w:eastAsia="en-IN" w:bidi="hi-IN"/>
        </w:rPr>
        <w:t>Progress of CRC grants (2019-20)</w:t>
      </w:r>
    </w:p>
    <w:p w:rsidR="00157ED3" w:rsidRPr="008F78DE" w:rsidRDefault="00157ED3" w:rsidP="00157ED3">
      <w:pPr>
        <w:pStyle w:val="ListParagraph"/>
        <w:ind w:left="1080"/>
        <w:jc w:val="both"/>
        <w:rPr>
          <w:rFonts w:asciiTheme="majorHAnsi" w:hAnsiTheme="majorHAnsi"/>
        </w:rPr>
      </w:pPr>
    </w:p>
    <w:p w:rsidR="00157ED3" w:rsidRPr="008F78DE" w:rsidRDefault="00157ED3" w:rsidP="00157ED3">
      <w:pPr>
        <w:pStyle w:val="ListParagraph"/>
        <w:ind w:left="7560"/>
        <w:jc w:val="both"/>
        <w:rPr>
          <w:rFonts w:asciiTheme="majorHAnsi" w:hAnsiTheme="majorHAnsi"/>
          <w:b/>
        </w:rPr>
      </w:pPr>
      <w:r w:rsidRPr="008F78DE">
        <w:rPr>
          <w:rFonts w:asciiTheme="majorHAnsi" w:hAnsiTheme="majorHAnsi"/>
          <w:b/>
        </w:rPr>
        <w:t>(Rs. in lakh)</w:t>
      </w:r>
    </w:p>
    <w:tbl>
      <w:tblPr>
        <w:tblW w:w="5136"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1"/>
        <w:gridCol w:w="991"/>
        <w:gridCol w:w="1134"/>
        <w:gridCol w:w="995"/>
        <w:gridCol w:w="1136"/>
        <w:gridCol w:w="991"/>
        <w:gridCol w:w="908"/>
      </w:tblGrid>
      <w:tr w:rsidR="00157ED3" w:rsidRPr="008F78DE" w:rsidTr="00F54E65">
        <w:trPr>
          <w:trHeight w:val="602"/>
          <w:tblHeader/>
        </w:trPr>
        <w:tc>
          <w:tcPr>
            <w:tcW w:w="1759" w:type="pct"/>
            <w:vMerge w:val="restar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Sub head</w:t>
            </w:r>
          </w:p>
        </w:tc>
        <w:tc>
          <w:tcPr>
            <w:tcW w:w="1119" w:type="pct"/>
            <w:gridSpan w:val="2"/>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Target in 2019-20</w:t>
            </w:r>
          </w:p>
        </w:tc>
        <w:tc>
          <w:tcPr>
            <w:tcW w:w="1122" w:type="pct"/>
            <w:gridSpan w:val="2"/>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Achievements as on 31 March, 2020</w:t>
            </w:r>
          </w:p>
        </w:tc>
        <w:tc>
          <w:tcPr>
            <w:tcW w:w="1001" w:type="pct"/>
            <w:gridSpan w:val="2"/>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 of Achievement</w:t>
            </w:r>
          </w:p>
        </w:tc>
      </w:tr>
      <w:tr w:rsidR="00157ED3" w:rsidRPr="008F78DE" w:rsidTr="00F54E65">
        <w:trPr>
          <w:trHeight w:val="330"/>
          <w:tblHeader/>
        </w:trPr>
        <w:tc>
          <w:tcPr>
            <w:tcW w:w="1759" w:type="pct"/>
            <w:vMerge/>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center"/>
              <w:rPr>
                <w:rFonts w:asciiTheme="majorHAnsi" w:hAnsiTheme="majorHAnsi"/>
                <w:b/>
                <w:bCs/>
              </w:rPr>
            </w:pPr>
            <w:r>
              <w:rPr>
                <w:rFonts w:asciiTheme="majorHAnsi" w:hAnsiTheme="majorHAnsi"/>
                <w:b/>
                <w:bCs/>
              </w:rPr>
              <w:t>Phy</w:t>
            </w:r>
          </w:p>
        </w:tc>
        <w:tc>
          <w:tcPr>
            <w:tcW w:w="597"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center"/>
              <w:rPr>
                <w:rFonts w:asciiTheme="majorHAnsi" w:hAnsiTheme="majorHAnsi"/>
                <w:b/>
                <w:bCs/>
              </w:rPr>
            </w:pPr>
            <w:r>
              <w:rPr>
                <w:rFonts w:asciiTheme="majorHAnsi" w:hAnsiTheme="majorHAnsi"/>
                <w:b/>
                <w:bCs/>
              </w:rPr>
              <w:t>Fin</w:t>
            </w:r>
          </w:p>
        </w:tc>
        <w:tc>
          <w:tcPr>
            <w:tcW w:w="52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center"/>
              <w:rPr>
                <w:rFonts w:asciiTheme="majorHAnsi" w:hAnsiTheme="majorHAnsi"/>
                <w:b/>
                <w:bCs/>
              </w:rPr>
            </w:pPr>
            <w:r>
              <w:rPr>
                <w:rFonts w:asciiTheme="majorHAnsi" w:hAnsiTheme="majorHAnsi"/>
                <w:b/>
                <w:bCs/>
              </w:rPr>
              <w:t>Phy</w:t>
            </w:r>
          </w:p>
        </w:tc>
        <w:tc>
          <w:tcPr>
            <w:tcW w:w="59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center"/>
              <w:rPr>
                <w:rFonts w:asciiTheme="majorHAnsi" w:hAnsiTheme="majorHAnsi"/>
                <w:b/>
                <w:bCs/>
              </w:rPr>
            </w:pPr>
            <w:r>
              <w:rPr>
                <w:rFonts w:asciiTheme="majorHAnsi" w:hAnsiTheme="majorHAnsi"/>
                <w:b/>
                <w:bCs/>
              </w:rPr>
              <w:t>Fin</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center"/>
              <w:rPr>
                <w:rFonts w:asciiTheme="majorHAnsi" w:hAnsiTheme="majorHAnsi"/>
                <w:b/>
                <w:bCs/>
              </w:rPr>
            </w:pPr>
            <w:r>
              <w:rPr>
                <w:rFonts w:asciiTheme="majorHAnsi" w:hAnsiTheme="majorHAnsi"/>
                <w:b/>
                <w:bCs/>
              </w:rPr>
              <w:t>Phy</w:t>
            </w:r>
          </w:p>
        </w:tc>
        <w:tc>
          <w:tcPr>
            <w:tcW w:w="47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center"/>
              <w:rPr>
                <w:rFonts w:asciiTheme="majorHAnsi" w:hAnsiTheme="majorHAnsi"/>
                <w:b/>
                <w:bCs/>
              </w:rPr>
            </w:pPr>
            <w:r>
              <w:rPr>
                <w:rFonts w:asciiTheme="majorHAnsi" w:hAnsiTheme="majorHAnsi"/>
                <w:b/>
                <w:bCs/>
              </w:rPr>
              <w:t>Fin</w:t>
            </w:r>
          </w:p>
        </w:tc>
      </w:tr>
      <w:tr w:rsidR="00157ED3" w:rsidRPr="008F78DE" w:rsidTr="00F54E65">
        <w:trPr>
          <w:trHeight w:val="300"/>
        </w:trPr>
        <w:tc>
          <w:tcPr>
            <w:tcW w:w="175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Provisions for CRCs</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 </w:t>
            </w:r>
          </w:p>
        </w:tc>
        <w:tc>
          <w:tcPr>
            <w:tcW w:w="597"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 </w:t>
            </w:r>
          </w:p>
        </w:tc>
        <w:tc>
          <w:tcPr>
            <w:tcW w:w="52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 </w:t>
            </w:r>
          </w:p>
        </w:tc>
        <w:tc>
          <w:tcPr>
            <w:tcW w:w="59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 </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 </w:t>
            </w:r>
          </w:p>
        </w:tc>
        <w:tc>
          <w:tcPr>
            <w:tcW w:w="47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 </w:t>
            </w:r>
          </w:p>
        </w:tc>
      </w:tr>
      <w:tr w:rsidR="00157ED3" w:rsidRPr="008F78DE" w:rsidTr="00F54E65">
        <w:trPr>
          <w:trHeight w:val="315"/>
        </w:trPr>
        <w:tc>
          <w:tcPr>
            <w:tcW w:w="175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Salary for CRC Coordinator (one)</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97"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3597.66</w:t>
            </w:r>
          </w:p>
        </w:tc>
        <w:tc>
          <w:tcPr>
            <w:tcW w:w="52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9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3597.66</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c>
          <w:tcPr>
            <w:tcW w:w="47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r>
      <w:tr w:rsidR="00157ED3" w:rsidRPr="008F78DE" w:rsidTr="00F54E65">
        <w:trPr>
          <w:trHeight w:val="315"/>
        </w:trPr>
        <w:tc>
          <w:tcPr>
            <w:tcW w:w="175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Contingency Grant</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97"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2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9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c>
          <w:tcPr>
            <w:tcW w:w="47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r>
      <w:tr w:rsidR="00157ED3" w:rsidRPr="008F78DE" w:rsidTr="00F54E65">
        <w:trPr>
          <w:trHeight w:val="315"/>
        </w:trPr>
        <w:tc>
          <w:tcPr>
            <w:tcW w:w="175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Meeting, TA</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97"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54.51</w:t>
            </w:r>
          </w:p>
        </w:tc>
        <w:tc>
          <w:tcPr>
            <w:tcW w:w="52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9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54.51</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c>
          <w:tcPr>
            <w:tcW w:w="47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r>
      <w:tr w:rsidR="00157ED3" w:rsidRPr="008F78DE" w:rsidTr="00F54E65">
        <w:trPr>
          <w:trHeight w:val="315"/>
        </w:trPr>
        <w:tc>
          <w:tcPr>
            <w:tcW w:w="175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TLM Grant</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97"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2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9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c>
          <w:tcPr>
            <w:tcW w:w="47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r>
      <w:tr w:rsidR="00157ED3" w:rsidRPr="008F78DE" w:rsidTr="00F54E65">
        <w:trPr>
          <w:trHeight w:val="315"/>
        </w:trPr>
        <w:tc>
          <w:tcPr>
            <w:tcW w:w="175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Maintenance Grant</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97"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363.4</w:t>
            </w:r>
          </w:p>
        </w:tc>
        <w:tc>
          <w:tcPr>
            <w:tcW w:w="52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1817</w:t>
            </w:r>
          </w:p>
        </w:tc>
        <w:tc>
          <w:tcPr>
            <w:tcW w:w="59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363.4</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c>
          <w:tcPr>
            <w:tcW w:w="47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r>
      <w:tr w:rsidR="00157ED3" w:rsidRPr="008F78DE" w:rsidTr="00F54E65">
        <w:trPr>
          <w:trHeight w:val="315"/>
        </w:trPr>
        <w:tc>
          <w:tcPr>
            <w:tcW w:w="175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rPr>
            </w:pPr>
            <w:r w:rsidRPr="008F78DE">
              <w:rPr>
                <w:rFonts w:asciiTheme="majorHAnsi" w:hAnsiTheme="majorHAnsi"/>
              </w:rPr>
              <w:t xml:space="preserve">Mobility Support for CRC(Strengthening of CRC)  </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bCs/>
              </w:rPr>
            </w:pPr>
            <w:r w:rsidRPr="008F78DE">
              <w:rPr>
                <w:rFonts w:asciiTheme="majorHAnsi" w:hAnsiTheme="majorHAnsi"/>
                <w:bCs/>
              </w:rPr>
              <w:t>22098 </w:t>
            </w:r>
          </w:p>
        </w:tc>
        <w:tc>
          <w:tcPr>
            <w:tcW w:w="597"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bCs/>
              </w:rPr>
            </w:pPr>
            <w:r w:rsidRPr="008F78DE">
              <w:rPr>
                <w:rFonts w:asciiTheme="majorHAnsi" w:hAnsiTheme="majorHAnsi"/>
                <w:bCs/>
              </w:rPr>
              <w:t>220.98 </w:t>
            </w:r>
          </w:p>
        </w:tc>
        <w:tc>
          <w:tcPr>
            <w:tcW w:w="52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bCs/>
              </w:rPr>
            </w:pPr>
            <w:r w:rsidRPr="008F78DE">
              <w:rPr>
                <w:rFonts w:asciiTheme="majorHAnsi" w:hAnsiTheme="majorHAnsi"/>
                <w:bCs/>
              </w:rPr>
              <w:t>22098 </w:t>
            </w:r>
          </w:p>
        </w:tc>
        <w:tc>
          <w:tcPr>
            <w:tcW w:w="59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bCs/>
              </w:rPr>
            </w:pPr>
            <w:r w:rsidRPr="008F78DE">
              <w:rPr>
                <w:rFonts w:asciiTheme="majorHAnsi" w:hAnsiTheme="majorHAnsi"/>
                <w:bCs/>
              </w:rPr>
              <w:t>220.98 </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c>
          <w:tcPr>
            <w:tcW w:w="47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rPr>
            </w:pPr>
            <w:r w:rsidRPr="008F78DE">
              <w:rPr>
                <w:rFonts w:asciiTheme="majorHAnsi" w:hAnsiTheme="majorHAnsi"/>
              </w:rPr>
              <w:t>100</w:t>
            </w:r>
          </w:p>
        </w:tc>
      </w:tr>
      <w:tr w:rsidR="00157ED3" w:rsidRPr="008F78DE" w:rsidTr="00F54E65">
        <w:trPr>
          <w:trHeight w:val="488"/>
        </w:trPr>
        <w:tc>
          <w:tcPr>
            <w:tcW w:w="175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both"/>
              <w:rPr>
                <w:rFonts w:asciiTheme="majorHAnsi" w:hAnsiTheme="majorHAnsi"/>
                <w:b/>
                <w:bCs/>
              </w:rPr>
            </w:pPr>
            <w:r w:rsidRPr="008F78DE">
              <w:rPr>
                <w:rFonts w:asciiTheme="majorHAnsi" w:hAnsiTheme="majorHAnsi"/>
                <w:b/>
                <w:bCs/>
              </w:rPr>
              <w:t>Total of Provisions for CRCs</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b/>
                <w:bCs/>
              </w:rPr>
            </w:pPr>
            <w:r w:rsidRPr="008F78DE">
              <w:rPr>
                <w:rFonts w:asciiTheme="majorHAnsi" w:hAnsiTheme="majorHAnsi"/>
                <w:b/>
                <w:bCs/>
              </w:rPr>
              <w:t>1817</w:t>
            </w:r>
          </w:p>
        </w:tc>
        <w:tc>
          <w:tcPr>
            <w:tcW w:w="597"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b/>
                <w:bCs/>
              </w:rPr>
            </w:pPr>
            <w:r w:rsidRPr="008F78DE">
              <w:rPr>
                <w:rFonts w:asciiTheme="majorHAnsi" w:hAnsiTheme="majorHAnsi"/>
                <w:b/>
                <w:bCs/>
              </w:rPr>
              <w:t>4599.95</w:t>
            </w:r>
          </w:p>
        </w:tc>
        <w:tc>
          <w:tcPr>
            <w:tcW w:w="524"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b/>
                <w:bCs/>
              </w:rPr>
            </w:pPr>
            <w:r w:rsidRPr="008F78DE">
              <w:rPr>
                <w:rFonts w:asciiTheme="majorHAnsi" w:hAnsiTheme="majorHAnsi"/>
                <w:b/>
                <w:bCs/>
              </w:rPr>
              <w:t>1817</w:t>
            </w:r>
          </w:p>
        </w:tc>
        <w:tc>
          <w:tcPr>
            <w:tcW w:w="598"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b/>
                <w:bCs/>
              </w:rPr>
            </w:pPr>
            <w:r w:rsidRPr="008F78DE">
              <w:rPr>
                <w:rFonts w:asciiTheme="majorHAnsi" w:hAnsiTheme="majorHAnsi"/>
                <w:b/>
                <w:bCs/>
              </w:rPr>
              <w:t>4599.95</w:t>
            </w:r>
          </w:p>
        </w:tc>
        <w:tc>
          <w:tcPr>
            <w:tcW w:w="522"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b/>
                <w:bCs/>
              </w:rPr>
            </w:pPr>
            <w:r w:rsidRPr="008F78DE">
              <w:rPr>
                <w:rFonts w:asciiTheme="majorHAnsi" w:hAnsiTheme="majorHAnsi"/>
                <w:b/>
                <w:bCs/>
              </w:rPr>
              <w:t>100</w:t>
            </w:r>
          </w:p>
        </w:tc>
        <w:tc>
          <w:tcPr>
            <w:tcW w:w="479" w:type="pct"/>
            <w:tcBorders>
              <w:top w:val="single" w:sz="4" w:space="0" w:color="auto"/>
              <w:left w:val="single" w:sz="4" w:space="0" w:color="auto"/>
              <w:bottom w:val="single" w:sz="4" w:space="0" w:color="auto"/>
              <w:right w:val="single" w:sz="4" w:space="0" w:color="auto"/>
            </w:tcBorders>
            <w:vAlign w:val="center"/>
            <w:hideMark/>
          </w:tcPr>
          <w:p w:rsidR="00157ED3" w:rsidRPr="008F78DE" w:rsidRDefault="00157ED3" w:rsidP="00F54E65">
            <w:pPr>
              <w:jc w:val="right"/>
              <w:rPr>
                <w:rFonts w:asciiTheme="majorHAnsi" w:hAnsiTheme="majorHAnsi"/>
                <w:b/>
                <w:bCs/>
              </w:rPr>
            </w:pPr>
            <w:r w:rsidRPr="008F78DE">
              <w:rPr>
                <w:rFonts w:asciiTheme="majorHAnsi" w:hAnsiTheme="majorHAnsi"/>
                <w:b/>
                <w:bCs/>
              </w:rPr>
              <w:t>100</w:t>
            </w:r>
          </w:p>
        </w:tc>
      </w:tr>
    </w:tbl>
    <w:p w:rsidR="00157ED3" w:rsidRDefault="00157ED3" w:rsidP="00157ED3">
      <w:pPr>
        <w:spacing w:after="120"/>
        <w:ind w:right="194"/>
        <w:jc w:val="both"/>
        <w:rPr>
          <w:rFonts w:asciiTheme="majorHAnsi" w:hAnsiTheme="majorHAnsi"/>
          <w:b/>
          <w:bCs/>
          <w:lang w:eastAsia="en-IN" w:bidi="hi-IN"/>
        </w:rPr>
      </w:pPr>
      <w:r w:rsidRPr="008F78DE">
        <w:rPr>
          <w:rFonts w:asciiTheme="majorHAnsi" w:hAnsiTheme="majorHAnsi"/>
          <w:b/>
          <w:bCs/>
          <w:lang w:eastAsia="en-IN" w:bidi="hi-IN"/>
        </w:rPr>
        <w:t>Source: AWP&amp;B 2020-21</w:t>
      </w:r>
    </w:p>
    <w:p w:rsidR="00157ED3" w:rsidRPr="008F78DE" w:rsidRDefault="00157ED3" w:rsidP="00157ED3">
      <w:pPr>
        <w:spacing w:after="120"/>
        <w:ind w:right="194"/>
        <w:jc w:val="both"/>
        <w:rPr>
          <w:rFonts w:asciiTheme="majorHAnsi" w:hAnsiTheme="majorHAnsi"/>
          <w:b/>
          <w:bCs/>
          <w:lang w:eastAsia="en-IN" w:bidi="hi-IN"/>
        </w:rPr>
      </w:pPr>
    </w:p>
    <w:p w:rsidR="00157ED3" w:rsidRPr="008F78DE" w:rsidRDefault="00157ED3" w:rsidP="004D4A84">
      <w:pPr>
        <w:pStyle w:val="ListParagraph"/>
        <w:numPr>
          <w:ilvl w:val="0"/>
          <w:numId w:val="190"/>
        </w:numPr>
        <w:spacing w:after="120" w:line="259" w:lineRule="auto"/>
        <w:ind w:left="567" w:right="-188" w:hanging="567"/>
        <w:contextualSpacing/>
        <w:jc w:val="both"/>
        <w:rPr>
          <w:rFonts w:asciiTheme="majorHAnsi" w:hAnsiTheme="majorHAnsi" w:cs="Arial"/>
          <w:b/>
        </w:rPr>
      </w:pPr>
      <w:r w:rsidRPr="008F78DE">
        <w:rPr>
          <w:rFonts w:asciiTheme="majorHAnsi" w:hAnsiTheme="majorHAnsi" w:cs="Arial"/>
          <w:b/>
        </w:rPr>
        <w:t>Proposal and Recommendation of Academic Support through CRC (2020-21)</w:t>
      </w:r>
    </w:p>
    <w:p w:rsidR="00157ED3" w:rsidRPr="008F78DE" w:rsidRDefault="00157ED3" w:rsidP="00157ED3">
      <w:pPr>
        <w:spacing w:after="120"/>
        <w:ind w:left="567" w:right="-188"/>
        <w:jc w:val="both"/>
        <w:rPr>
          <w:rFonts w:asciiTheme="majorHAnsi" w:hAnsiTheme="majorHAnsi" w:cs="Arial"/>
        </w:rPr>
      </w:pPr>
      <w:r w:rsidRPr="008F78DE">
        <w:rPr>
          <w:rFonts w:asciiTheme="majorHAnsi" w:hAnsiTheme="majorHAnsi" w:cs="Arial"/>
        </w:rPr>
        <w:t xml:space="preserve">The State Government has proposed Rs. </w:t>
      </w:r>
      <w:r w:rsidRPr="0085481B">
        <w:rPr>
          <w:rFonts w:asciiTheme="majorHAnsi" w:hAnsiTheme="majorHAnsi" w:cs="Arial"/>
          <w:b/>
          <w:lang w:eastAsia="en-IN"/>
        </w:rPr>
        <w:t>4599.95</w:t>
      </w:r>
      <w:r w:rsidRPr="008F78DE">
        <w:rPr>
          <w:rFonts w:asciiTheme="majorHAnsi" w:hAnsiTheme="majorHAnsi" w:cs="Arial"/>
          <w:b/>
        </w:rPr>
        <w:t>lakh</w:t>
      </w:r>
      <w:r w:rsidRPr="008F78DE">
        <w:rPr>
          <w:rFonts w:asciiTheme="majorHAnsi" w:hAnsiTheme="majorHAnsi" w:cs="Arial"/>
        </w:rPr>
        <w:t xml:space="preserve"> for academic support to CRCs. At present, there are 1817 CRCs functional in the State. </w:t>
      </w:r>
    </w:p>
    <w:p w:rsidR="00157ED3" w:rsidRPr="008F78DE" w:rsidRDefault="00157ED3" w:rsidP="00157ED3">
      <w:pPr>
        <w:spacing w:after="120"/>
        <w:ind w:left="567" w:right="-188"/>
        <w:jc w:val="both"/>
        <w:rPr>
          <w:rFonts w:asciiTheme="majorHAnsi" w:hAnsiTheme="majorHAnsi" w:cs="Arial"/>
        </w:rPr>
      </w:pPr>
      <w:r w:rsidRPr="008F78DE">
        <w:rPr>
          <w:rFonts w:asciiTheme="majorHAnsi" w:hAnsiTheme="majorHAnsi" w:cs="Arial"/>
          <w:b/>
        </w:rPr>
        <w:t xml:space="preserve">Recommendations: </w:t>
      </w:r>
      <w:r w:rsidRPr="008F78DE">
        <w:rPr>
          <w:rFonts w:asciiTheme="majorHAnsi" w:hAnsiTheme="majorHAnsi" w:cs="Arial"/>
        </w:rPr>
        <w:t xml:space="preserve">An amount of Rs. </w:t>
      </w:r>
      <w:r w:rsidRPr="008F78DE">
        <w:rPr>
          <w:rFonts w:asciiTheme="majorHAnsi" w:hAnsiTheme="majorHAnsi" w:cs="Arial"/>
          <w:b/>
          <w:bCs/>
          <w:lang w:eastAsia="en-IN"/>
        </w:rPr>
        <w:t xml:space="preserve">4598.50 </w:t>
      </w:r>
      <w:r w:rsidRPr="008F78DE">
        <w:rPr>
          <w:rFonts w:asciiTheme="majorHAnsi" w:hAnsiTheme="majorHAnsi" w:cs="Arial"/>
          <w:b/>
        </w:rPr>
        <w:t>Lakh</w:t>
      </w:r>
      <w:r w:rsidRPr="008F78DE">
        <w:rPr>
          <w:rFonts w:asciiTheme="majorHAnsi" w:hAnsiTheme="majorHAnsi" w:cs="Arial"/>
        </w:rPr>
        <w:t xml:space="preserve"> has been recommended for support to CRCs.</w:t>
      </w:r>
    </w:p>
    <w:p w:rsidR="00157ED3" w:rsidRPr="008F78DE" w:rsidRDefault="00157ED3" w:rsidP="00157ED3">
      <w:pPr>
        <w:pStyle w:val="ListParagraph"/>
        <w:ind w:left="7560"/>
        <w:jc w:val="both"/>
        <w:rPr>
          <w:rFonts w:asciiTheme="majorHAnsi" w:hAnsiTheme="majorHAnsi"/>
          <w:b/>
        </w:rPr>
      </w:pPr>
      <w:r w:rsidRPr="008F78DE">
        <w:rPr>
          <w:rFonts w:asciiTheme="majorHAnsi" w:hAnsiTheme="majorHAnsi"/>
          <w:b/>
        </w:rPr>
        <w:t>(Rs. in lakh)</w:t>
      </w:r>
    </w:p>
    <w:tbl>
      <w:tblPr>
        <w:tblW w:w="5000" w:type="pct"/>
        <w:tblLook w:val="04A0"/>
      </w:tblPr>
      <w:tblGrid>
        <w:gridCol w:w="3054"/>
        <w:gridCol w:w="1000"/>
        <w:gridCol w:w="1001"/>
        <w:gridCol w:w="1125"/>
        <w:gridCol w:w="1001"/>
        <w:gridCol w:w="1001"/>
        <w:gridCol w:w="1063"/>
      </w:tblGrid>
      <w:tr w:rsidR="00157ED3" w:rsidRPr="0085481B" w:rsidTr="00F54E65">
        <w:trPr>
          <w:trHeight w:val="285"/>
        </w:trPr>
        <w:tc>
          <w:tcPr>
            <w:tcW w:w="1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ED3" w:rsidRPr="0085481B" w:rsidRDefault="00157ED3" w:rsidP="00F54E65">
            <w:pPr>
              <w:jc w:val="both"/>
              <w:rPr>
                <w:rFonts w:asciiTheme="majorHAnsi" w:hAnsiTheme="majorHAnsi" w:cs="Arial"/>
                <w:b/>
                <w:bCs/>
                <w:lang w:eastAsia="en-IN"/>
              </w:rPr>
            </w:pPr>
            <w:r w:rsidRPr="0085481B">
              <w:rPr>
                <w:rFonts w:asciiTheme="majorHAnsi" w:hAnsiTheme="majorHAnsi" w:cs="Arial"/>
                <w:b/>
                <w:bCs/>
                <w:lang w:eastAsia="en-IN"/>
              </w:rPr>
              <w:t>Provision for CRCs</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rsidR="00157ED3" w:rsidRPr="0085481B" w:rsidRDefault="00157ED3" w:rsidP="00F54E65">
            <w:pPr>
              <w:jc w:val="both"/>
              <w:rPr>
                <w:rFonts w:asciiTheme="majorHAnsi" w:hAnsiTheme="majorHAnsi" w:cs="Arial"/>
                <w:b/>
                <w:bCs/>
                <w:lang w:eastAsia="en-IN"/>
              </w:rPr>
            </w:pPr>
            <w:r w:rsidRPr="0085481B">
              <w:rPr>
                <w:rFonts w:asciiTheme="majorHAnsi" w:hAnsiTheme="majorHAnsi" w:cs="Arial"/>
                <w:b/>
                <w:bCs/>
                <w:lang w:eastAsia="en-IN"/>
              </w:rPr>
              <w:t>Proposed</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rsidR="00157ED3" w:rsidRPr="0085481B" w:rsidRDefault="00157ED3" w:rsidP="00F54E65">
            <w:pPr>
              <w:jc w:val="both"/>
              <w:rPr>
                <w:rFonts w:asciiTheme="majorHAnsi" w:hAnsiTheme="majorHAnsi" w:cs="Arial"/>
                <w:b/>
                <w:bCs/>
                <w:lang w:eastAsia="en-IN"/>
              </w:rPr>
            </w:pPr>
            <w:r w:rsidRPr="0085481B">
              <w:rPr>
                <w:rFonts w:asciiTheme="majorHAnsi" w:hAnsiTheme="majorHAnsi" w:cs="Arial"/>
                <w:b/>
                <w:bCs/>
                <w:lang w:eastAsia="en-IN"/>
              </w:rPr>
              <w:t>Recommended</w:t>
            </w:r>
          </w:p>
        </w:tc>
      </w:tr>
      <w:tr w:rsidR="00157ED3" w:rsidRPr="0085481B" w:rsidTr="00F54E65">
        <w:trPr>
          <w:trHeight w:val="285"/>
        </w:trPr>
        <w:tc>
          <w:tcPr>
            <w:tcW w:w="1667" w:type="pct"/>
            <w:vMerge/>
            <w:tcBorders>
              <w:top w:val="single" w:sz="4" w:space="0" w:color="auto"/>
              <w:left w:val="single" w:sz="4" w:space="0" w:color="auto"/>
              <w:bottom w:val="single" w:sz="4" w:space="0" w:color="auto"/>
              <w:right w:val="single" w:sz="4" w:space="0" w:color="auto"/>
            </w:tcBorders>
            <w:vAlign w:val="center"/>
            <w:hideMark/>
          </w:tcPr>
          <w:p w:rsidR="00157ED3" w:rsidRPr="0085481B" w:rsidRDefault="00157ED3" w:rsidP="00F54E65">
            <w:pPr>
              <w:jc w:val="both"/>
              <w:rPr>
                <w:rFonts w:asciiTheme="majorHAnsi" w:hAnsiTheme="majorHAnsi" w:cs="Arial"/>
                <w:b/>
                <w:bCs/>
                <w:lang w:eastAsia="en-IN"/>
              </w:rPr>
            </w:pPr>
          </w:p>
        </w:tc>
        <w:tc>
          <w:tcPr>
            <w:tcW w:w="556" w:type="pct"/>
            <w:tcBorders>
              <w:top w:val="nil"/>
              <w:left w:val="nil"/>
              <w:bottom w:val="single" w:sz="4" w:space="0" w:color="auto"/>
              <w:right w:val="single" w:sz="4" w:space="0" w:color="auto"/>
            </w:tcBorders>
            <w:shd w:val="clear" w:color="auto" w:fill="auto"/>
            <w:vAlign w:val="center"/>
            <w:hideMark/>
          </w:tcPr>
          <w:p w:rsidR="00157ED3" w:rsidRPr="0085481B" w:rsidRDefault="00157ED3" w:rsidP="00F54E65">
            <w:pPr>
              <w:jc w:val="both"/>
              <w:rPr>
                <w:rFonts w:asciiTheme="majorHAnsi" w:hAnsiTheme="majorHAnsi" w:cs="Arial"/>
                <w:b/>
                <w:bCs/>
                <w:lang w:eastAsia="en-IN"/>
              </w:rPr>
            </w:pPr>
            <w:r w:rsidRPr="0085481B">
              <w:rPr>
                <w:rFonts w:asciiTheme="majorHAnsi" w:hAnsiTheme="majorHAnsi" w:cs="Arial"/>
                <w:b/>
                <w:bCs/>
                <w:lang w:eastAsia="en-IN"/>
              </w:rPr>
              <w:t>Phy</w:t>
            </w:r>
          </w:p>
        </w:tc>
        <w:tc>
          <w:tcPr>
            <w:tcW w:w="556" w:type="pct"/>
            <w:tcBorders>
              <w:top w:val="nil"/>
              <w:left w:val="nil"/>
              <w:bottom w:val="single" w:sz="4" w:space="0" w:color="auto"/>
              <w:right w:val="single" w:sz="4" w:space="0" w:color="auto"/>
            </w:tcBorders>
            <w:shd w:val="clear" w:color="auto" w:fill="auto"/>
            <w:vAlign w:val="center"/>
            <w:hideMark/>
          </w:tcPr>
          <w:p w:rsidR="00157ED3" w:rsidRPr="0085481B" w:rsidRDefault="00157ED3" w:rsidP="00F54E65">
            <w:pPr>
              <w:jc w:val="both"/>
              <w:rPr>
                <w:rFonts w:asciiTheme="majorHAnsi" w:hAnsiTheme="majorHAnsi" w:cs="Arial"/>
                <w:b/>
                <w:bCs/>
                <w:lang w:eastAsia="en-IN"/>
              </w:rPr>
            </w:pPr>
            <w:r w:rsidRPr="0085481B">
              <w:rPr>
                <w:rFonts w:asciiTheme="majorHAnsi" w:hAnsiTheme="majorHAnsi" w:cs="Arial"/>
                <w:b/>
                <w:bCs/>
                <w:lang w:eastAsia="en-IN"/>
              </w:rPr>
              <w:t>Cost</w:t>
            </w:r>
          </w:p>
        </w:tc>
        <w:tc>
          <w:tcPr>
            <w:tcW w:w="556" w:type="pct"/>
            <w:tcBorders>
              <w:top w:val="nil"/>
              <w:left w:val="nil"/>
              <w:bottom w:val="single" w:sz="4" w:space="0" w:color="auto"/>
              <w:right w:val="single" w:sz="4" w:space="0" w:color="auto"/>
            </w:tcBorders>
            <w:shd w:val="clear" w:color="auto" w:fill="auto"/>
            <w:vAlign w:val="center"/>
            <w:hideMark/>
          </w:tcPr>
          <w:p w:rsidR="00157ED3" w:rsidRPr="0085481B" w:rsidRDefault="00157ED3" w:rsidP="00F54E65">
            <w:pPr>
              <w:jc w:val="both"/>
              <w:rPr>
                <w:rFonts w:asciiTheme="majorHAnsi" w:hAnsiTheme="majorHAnsi" w:cs="Arial"/>
                <w:b/>
                <w:bCs/>
                <w:lang w:eastAsia="en-IN"/>
              </w:rPr>
            </w:pPr>
            <w:r w:rsidRPr="0085481B">
              <w:rPr>
                <w:rFonts w:asciiTheme="majorHAnsi" w:hAnsiTheme="majorHAnsi" w:cs="Arial"/>
                <w:b/>
                <w:bCs/>
                <w:lang w:eastAsia="en-IN"/>
              </w:rPr>
              <w:t>Fin</w:t>
            </w:r>
          </w:p>
        </w:tc>
        <w:tc>
          <w:tcPr>
            <w:tcW w:w="556" w:type="pct"/>
            <w:tcBorders>
              <w:top w:val="nil"/>
              <w:left w:val="nil"/>
              <w:bottom w:val="single" w:sz="4" w:space="0" w:color="auto"/>
              <w:right w:val="single" w:sz="4" w:space="0" w:color="auto"/>
            </w:tcBorders>
            <w:shd w:val="clear" w:color="auto" w:fill="auto"/>
            <w:vAlign w:val="center"/>
            <w:hideMark/>
          </w:tcPr>
          <w:p w:rsidR="00157ED3" w:rsidRPr="0085481B" w:rsidRDefault="00157ED3" w:rsidP="00F54E65">
            <w:pPr>
              <w:jc w:val="both"/>
              <w:rPr>
                <w:rFonts w:asciiTheme="majorHAnsi" w:hAnsiTheme="majorHAnsi" w:cs="Arial"/>
                <w:b/>
                <w:bCs/>
                <w:lang w:eastAsia="en-IN"/>
              </w:rPr>
            </w:pPr>
            <w:r w:rsidRPr="0085481B">
              <w:rPr>
                <w:rFonts w:asciiTheme="majorHAnsi" w:hAnsiTheme="majorHAnsi" w:cs="Arial"/>
                <w:b/>
                <w:bCs/>
                <w:lang w:eastAsia="en-IN"/>
              </w:rPr>
              <w:t>Phy</w:t>
            </w:r>
          </w:p>
        </w:tc>
        <w:tc>
          <w:tcPr>
            <w:tcW w:w="556" w:type="pct"/>
            <w:tcBorders>
              <w:top w:val="nil"/>
              <w:left w:val="nil"/>
              <w:bottom w:val="single" w:sz="4" w:space="0" w:color="auto"/>
              <w:right w:val="single" w:sz="4" w:space="0" w:color="auto"/>
            </w:tcBorders>
            <w:shd w:val="clear" w:color="auto" w:fill="auto"/>
            <w:vAlign w:val="center"/>
            <w:hideMark/>
          </w:tcPr>
          <w:p w:rsidR="00157ED3" w:rsidRPr="0085481B" w:rsidRDefault="00157ED3" w:rsidP="00F54E65">
            <w:pPr>
              <w:jc w:val="both"/>
              <w:rPr>
                <w:rFonts w:asciiTheme="majorHAnsi" w:hAnsiTheme="majorHAnsi" w:cs="Arial"/>
                <w:b/>
                <w:bCs/>
                <w:lang w:eastAsia="en-IN"/>
              </w:rPr>
            </w:pPr>
            <w:r w:rsidRPr="0085481B">
              <w:rPr>
                <w:rFonts w:asciiTheme="majorHAnsi" w:hAnsiTheme="majorHAnsi" w:cs="Arial"/>
                <w:b/>
                <w:bCs/>
                <w:lang w:eastAsia="en-IN"/>
              </w:rPr>
              <w:t>Cost</w:t>
            </w:r>
          </w:p>
        </w:tc>
        <w:tc>
          <w:tcPr>
            <w:tcW w:w="556" w:type="pct"/>
            <w:tcBorders>
              <w:top w:val="nil"/>
              <w:left w:val="nil"/>
              <w:bottom w:val="single" w:sz="4" w:space="0" w:color="auto"/>
              <w:right w:val="single" w:sz="4" w:space="0" w:color="auto"/>
            </w:tcBorders>
            <w:shd w:val="clear" w:color="auto" w:fill="auto"/>
            <w:vAlign w:val="center"/>
            <w:hideMark/>
          </w:tcPr>
          <w:p w:rsidR="00157ED3" w:rsidRPr="0085481B" w:rsidRDefault="00157ED3" w:rsidP="00F54E65">
            <w:pPr>
              <w:jc w:val="both"/>
              <w:rPr>
                <w:rFonts w:asciiTheme="majorHAnsi" w:hAnsiTheme="majorHAnsi" w:cs="Arial"/>
                <w:b/>
                <w:bCs/>
                <w:lang w:eastAsia="en-IN"/>
              </w:rPr>
            </w:pPr>
            <w:r w:rsidRPr="0085481B">
              <w:rPr>
                <w:rFonts w:asciiTheme="majorHAnsi" w:hAnsiTheme="majorHAnsi" w:cs="Arial"/>
                <w:b/>
                <w:bCs/>
                <w:lang w:eastAsia="en-IN"/>
              </w:rPr>
              <w:t>Fin</w:t>
            </w:r>
          </w:p>
        </w:tc>
      </w:tr>
      <w:tr w:rsidR="00157ED3" w:rsidRPr="0085481B" w:rsidTr="00F54E65">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 xml:space="preserve">Contingency Grant                                                                                   </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0.1</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0.1</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r>
      <w:tr w:rsidR="00157ED3" w:rsidRPr="0085481B" w:rsidTr="00F54E65">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 xml:space="preserve">Maintenance Grant                                                                                   </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0.2</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363.4</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0.2</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363.4</w:t>
            </w:r>
          </w:p>
        </w:tc>
      </w:tr>
      <w:tr w:rsidR="00157ED3" w:rsidRPr="0085481B" w:rsidTr="00F54E65">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 xml:space="preserve">Meeting, TA                                                                                         </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0.03</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54.51</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0.03</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54.51</w:t>
            </w:r>
          </w:p>
        </w:tc>
      </w:tr>
      <w:tr w:rsidR="00157ED3" w:rsidRPr="0085481B" w:rsidTr="00F54E65">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 xml:space="preserve">Mobility Support for CRC(Strengthening of CRC)                                                      </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22098</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0.01</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220.98</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21953</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0.01</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219.53</w:t>
            </w:r>
          </w:p>
        </w:tc>
      </w:tr>
      <w:tr w:rsidR="00157ED3" w:rsidRPr="0085481B" w:rsidTr="00F54E65">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 xml:space="preserve">Salary for CRC Coordinator (one)   </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1.98</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3597.66</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1.98</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3597.66</w:t>
            </w:r>
          </w:p>
        </w:tc>
      </w:tr>
      <w:tr w:rsidR="00157ED3" w:rsidRPr="0085481B" w:rsidTr="00F54E65">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 xml:space="preserve">TLM Grant                                                                                           </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0.1</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0.1</w:t>
            </w:r>
          </w:p>
        </w:tc>
        <w:tc>
          <w:tcPr>
            <w:tcW w:w="556" w:type="pct"/>
            <w:tcBorders>
              <w:top w:val="nil"/>
              <w:left w:val="nil"/>
              <w:bottom w:val="single" w:sz="4" w:space="0" w:color="auto"/>
              <w:right w:val="single" w:sz="4" w:space="0" w:color="auto"/>
            </w:tcBorders>
            <w:shd w:val="clear" w:color="auto" w:fill="auto"/>
            <w:hideMark/>
          </w:tcPr>
          <w:p w:rsidR="00157ED3" w:rsidRPr="0085481B" w:rsidRDefault="00157ED3" w:rsidP="00F54E65">
            <w:pPr>
              <w:jc w:val="both"/>
              <w:rPr>
                <w:rFonts w:asciiTheme="majorHAnsi" w:hAnsiTheme="majorHAnsi" w:cs="Arial"/>
                <w:color w:val="000000"/>
                <w:lang w:eastAsia="en-IN"/>
              </w:rPr>
            </w:pPr>
            <w:r w:rsidRPr="0085481B">
              <w:rPr>
                <w:rFonts w:asciiTheme="majorHAnsi" w:hAnsiTheme="majorHAnsi" w:cs="Arial"/>
                <w:color w:val="000000"/>
                <w:lang w:eastAsia="en-IN"/>
              </w:rPr>
              <w:t>181.7</w:t>
            </w:r>
          </w:p>
        </w:tc>
      </w:tr>
      <w:tr w:rsidR="00157ED3" w:rsidRPr="0085481B" w:rsidTr="00F54E65">
        <w:trPr>
          <w:trHeight w:val="255"/>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ED3" w:rsidRPr="0085481B" w:rsidRDefault="00157ED3" w:rsidP="00F54E65">
            <w:pPr>
              <w:jc w:val="both"/>
              <w:rPr>
                <w:rFonts w:asciiTheme="majorHAnsi" w:hAnsiTheme="majorHAnsi" w:cs="Arial"/>
                <w:b/>
                <w:lang w:eastAsia="en-IN"/>
              </w:rPr>
            </w:pPr>
            <w:r w:rsidRPr="0085481B">
              <w:rPr>
                <w:rFonts w:asciiTheme="majorHAnsi" w:hAnsiTheme="majorHAnsi" w:cs="Arial"/>
                <w:b/>
                <w:lang w:eastAsia="en-IN"/>
              </w:rPr>
              <w:t>Total</w:t>
            </w:r>
          </w:p>
        </w:tc>
        <w:tc>
          <w:tcPr>
            <w:tcW w:w="556" w:type="pct"/>
            <w:tcBorders>
              <w:top w:val="nil"/>
              <w:left w:val="nil"/>
              <w:bottom w:val="single" w:sz="4" w:space="0" w:color="auto"/>
              <w:right w:val="single" w:sz="4" w:space="0" w:color="auto"/>
            </w:tcBorders>
            <w:shd w:val="clear" w:color="auto" w:fill="auto"/>
            <w:noWrap/>
            <w:vAlign w:val="bottom"/>
            <w:hideMark/>
          </w:tcPr>
          <w:p w:rsidR="00157ED3" w:rsidRPr="0085481B" w:rsidRDefault="00157ED3" w:rsidP="00F54E65">
            <w:pPr>
              <w:jc w:val="both"/>
              <w:rPr>
                <w:rFonts w:asciiTheme="majorHAnsi" w:hAnsiTheme="majorHAnsi" w:cs="Arial"/>
                <w:b/>
                <w:lang w:eastAsia="en-IN"/>
              </w:rPr>
            </w:pPr>
            <w:r w:rsidRPr="0085481B">
              <w:rPr>
                <w:rFonts w:asciiTheme="majorHAnsi" w:hAnsiTheme="majorHAnsi" w:cs="Arial"/>
                <w:b/>
                <w:lang w:eastAsia="en-IN"/>
              </w:rPr>
              <w:t> </w:t>
            </w:r>
          </w:p>
        </w:tc>
        <w:tc>
          <w:tcPr>
            <w:tcW w:w="556" w:type="pct"/>
            <w:tcBorders>
              <w:top w:val="nil"/>
              <w:left w:val="nil"/>
              <w:bottom w:val="single" w:sz="4" w:space="0" w:color="auto"/>
              <w:right w:val="single" w:sz="4" w:space="0" w:color="auto"/>
            </w:tcBorders>
            <w:shd w:val="clear" w:color="auto" w:fill="auto"/>
            <w:noWrap/>
            <w:vAlign w:val="bottom"/>
            <w:hideMark/>
          </w:tcPr>
          <w:p w:rsidR="00157ED3" w:rsidRPr="0085481B" w:rsidRDefault="00157ED3" w:rsidP="00F54E65">
            <w:pPr>
              <w:jc w:val="both"/>
              <w:rPr>
                <w:rFonts w:asciiTheme="majorHAnsi" w:hAnsiTheme="majorHAnsi" w:cs="Arial"/>
                <w:b/>
                <w:lang w:eastAsia="en-IN"/>
              </w:rPr>
            </w:pPr>
            <w:r w:rsidRPr="0085481B">
              <w:rPr>
                <w:rFonts w:asciiTheme="majorHAnsi" w:hAnsiTheme="majorHAnsi" w:cs="Arial"/>
                <w:b/>
                <w:lang w:eastAsia="en-IN"/>
              </w:rPr>
              <w:t> </w:t>
            </w:r>
          </w:p>
        </w:tc>
        <w:tc>
          <w:tcPr>
            <w:tcW w:w="556" w:type="pct"/>
            <w:tcBorders>
              <w:top w:val="nil"/>
              <w:left w:val="nil"/>
              <w:bottom w:val="single" w:sz="4" w:space="0" w:color="auto"/>
              <w:right w:val="single" w:sz="4" w:space="0" w:color="auto"/>
            </w:tcBorders>
            <w:shd w:val="clear" w:color="auto" w:fill="auto"/>
            <w:noWrap/>
            <w:vAlign w:val="bottom"/>
            <w:hideMark/>
          </w:tcPr>
          <w:p w:rsidR="00157ED3" w:rsidRPr="0085481B" w:rsidRDefault="00157ED3" w:rsidP="00F54E65">
            <w:pPr>
              <w:jc w:val="both"/>
              <w:rPr>
                <w:rFonts w:asciiTheme="majorHAnsi" w:hAnsiTheme="majorHAnsi" w:cs="Arial"/>
                <w:b/>
                <w:lang w:eastAsia="en-IN"/>
              </w:rPr>
            </w:pPr>
            <w:r w:rsidRPr="0085481B">
              <w:rPr>
                <w:rFonts w:asciiTheme="majorHAnsi" w:hAnsiTheme="majorHAnsi" w:cs="Arial"/>
                <w:b/>
                <w:lang w:eastAsia="en-IN"/>
              </w:rPr>
              <w:t>4599.95</w:t>
            </w:r>
          </w:p>
        </w:tc>
        <w:tc>
          <w:tcPr>
            <w:tcW w:w="556" w:type="pct"/>
            <w:tcBorders>
              <w:top w:val="nil"/>
              <w:left w:val="nil"/>
              <w:bottom w:val="single" w:sz="4" w:space="0" w:color="auto"/>
              <w:right w:val="single" w:sz="4" w:space="0" w:color="auto"/>
            </w:tcBorders>
            <w:shd w:val="clear" w:color="auto" w:fill="auto"/>
            <w:noWrap/>
            <w:vAlign w:val="bottom"/>
            <w:hideMark/>
          </w:tcPr>
          <w:p w:rsidR="00157ED3" w:rsidRPr="0085481B" w:rsidRDefault="00157ED3" w:rsidP="00F54E65">
            <w:pPr>
              <w:jc w:val="both"/>
              <w:rPr>
                <w:rFonts w:asciiTheme="majorHAnsi" w:hAnsiTheme="majorHAnsi" w:cs="Arial"/>
                <w:b/>
                <w:lang w:eastAsia="en-IN"/>
              </w:rPr>
            </w:pPr>
            <w:r w:rsidRPr="0085481B">
              <w:rPr>
                <w:rFonts w:asciiTheme="majorHAnsi" w:hAnsiTheme="majorHAnsi" w:cs="Arial"/>
                <w:b/>
                <w:lang w:eastAsia="en-IN"/>
              </w:rPr>
              <w:t> </w:t>
            </w:r>
          </w:p>
        </w:tc>
        <w:tc>
          <w:tcPr>
            <w:tcW w:w="556" w:type="pct"/>
            <w:tcBorders>
              <w:top w:val="nil"/>
              <w:left w:val="nil"/>
              <w:bottom w:val="single" w:sz="4" w:space="0" w:color="auto"/>
              <w:right w:val="single" w:sz="4" w:space="0" w:color="auto"/>
            </w:tcBorders>
            <w:shd w:val="clear" w:color="auto" w:fill="auto"/>
            <w:noWrap/>
            <w:vAlign w:val="bottom"/>
            <w:hideMark/>
          </w:tcPr>
          <w:p w:rsidR="00157ED3" w:rsidRPr="0085481B" w:rsidRDefault="00157ED3" w:rsidP="00F54E65">
            <w:pPr>
              <w:jc w:val="both"/>
              <w:rPr>
                <w:rFonts w:asciiTheme="majorHAnsi" w:hAnsiTheme="majorHAnsi" w:cs="Arial"/>
                <w:b/>
                <w:lang w:eastAsia="en-IN"/>
              </w:rPr>
            </w:pPr>
            <w:r w:rsidRPr="0085481B">
              <w:rPr>
                <w:rFonts w:asciiTheme="majorHAnsi" w:hAnsiTheme="majorHAnsi" w:cs="Arial"/>
                <w:b/>
                <w:lang w:eastAsia="en-IN"/>
              </w:rPr>
              <w:t> </w:t>
            </w:r>
          </w:p>
        </w:tc>
        <w:tc>
          <w:tcPr>
            <w:tcW w:w="556" w:type="pct"/>
            <w:tcBorders>
              <w:top w:val="nil"/>
              <w:left w:val="nil"/>
              <w:bottom w:val="single" w:sz="4" w:space="0" w:color="auto"/>
              <w:right w:val="single" w:sz="4" w:space="0" w:color="auto"/>
            </w:tcBorders>
            <w:shd w:val="clear" w:color="auto" w:fill="auto"/>
            <w:noWrap/>
            <w:vAlign w:val="bottom"/>
            <w:hideMark/>
          </w:tcPr>
          <w:p w:rsidR="00157ED3" w:rsidRPr="0085481B" w:rsidRDefault="00157ED3" w:rsidP="00F54E65">
            <w:pPr>
              <w:jc w:val="both"/>
              <w:rPr>
                <w:rFonts w:asciiTheme="majorHAnsi" w:hAnsiTheme="majorHAnsi" w:cs="Arial"/>
                <w:b/>
                <w:lang w:eastAsia="en-IN"/>
              </w:rPr>
            </w:pPr>
            <w:r w:rsidRPr="0085481B">
              <w:rPr>
                <w:rFonts w:asciiTheme="majorHAnsi" w:hAnsiTheme="majorHAnsi" w:cs="Arial"/>
                <w:b/>
                <w:lang w:eastAsia="en-IN"/>
              </w:rPr>
              <w:t>4598.5</w:t>
            </w:r>
          </w:p>
        </w:tc>
      </w:tr>
    </w:tbl>
    <w:p w:rsidR="003E2686" w:rsidRPr="00E158CD" w:rsidRDefault="00AC59CC" w:rsidP="00B951C2">
      <w:pPr>
        <w:jc w:val="center"/>
        <w:rPr>
          <w:rFonts w:asciiTheme="minorHAnsi" w:hAnsiTheme="minorHAnsi" w:cstheme="minorHAnsi"/>
          <w:lang w:val="en-GB"/>
        </w:rPr>
      </w:pPr>
      <w:r w:rsidRPr="00E158CD">
        <w:rPr>
          <w:rFonts w:asciiTheme="minorHAnsi" w:hAnsiTheme="minorHAnsi" w:cstheme="minorHAnsi"/>
          <w:lang w:val="en-GB"/>
        </w:rPr>
        <w:t>****</w:t>
      </w:r>
      <w:r w:rsidR="003E2686">
        <w:rPr>
          <w:rFonts w:asciiTheme="minorHAnsi" w:hAnsiTheme="minorHAnsi" w:cstheme="minorHAnsi"/>
          <w:lang w:val="en-GB"/>
        </w:rPr>
        <w:br w:type="page"/>
      </w:r>
    </w:p>
    <w:p w:rsidR="00335A68" w:rsidRPr="00E158CD" w:rsidRDefault="008E3929" w:rsidP="00886A22">
      <w:pPr>
        <w:shd w:val="clear" w:color="auto" w:fill="000000" w:themeFill="text1"/>
        <w:spacing w:after="200" w:line="276" w:lineRule="auto"/>
        <w:jc w:val="center"/>
        <w:rPr>
          <w:rFonts w:asciiTheme="minorHAnsi" w:hAnsiTheme="minorHAnsi" w:cstheme="minorHAnsi"/>
          <w:b/>
          <w:bCs/>
          <w:color w:val="FFFFFF" w:themeColor="background1"/>
          <w:sz w:val="32"/>
          <w:szCs w:val="32"/>
        </w:rPr>
      </w:pPr>
      <w:r w:rsidRPr="00E158CD">
        <w:rPr>
          <w:rFonts w:asciiTheme="minorHAnsi" w:hAnsiTheme="minorHAnsi" w:cstheme="minorHAnsi"/>
          <w:b/>
          <w:color w:val="FFFFFF" w:themeColor="background1"/>
          <w:sz w:val="32"/>
          <w:szCs w:val="32"/>
        </w:rPr>
        <w:lastRenderedPageBreak/>
        <w:t xml:space="preserve">Chapter X - </w:t>
      </w:r>
      <w:r w:rsidR="009028D8" w:rsidRPr="00E158CD">
        <w:rPr>
          <w:rFonts w:asciiTheme="minorHAnsi" w:hAnsiTheme="minorHAnsi" w:cstheme="minorHAnsi"/>
          <w:b/>
          <w:color w:val="FFFFFF" w:themeColor="background1"/>
          <w:sz w:val="32"/>
          <w:szCs w:val="32"/>
        </w:rPr>
        <w:t>Quality and</w:t>
      </w:r>
      <w:r w:rsidR="00C45955" w:rsidRPr="00E158CD">
        <w:rPr>
          <w:rFonts w:asciiTheme="minorHAnsi" w:hAnsiTheme="minorHAnsi" w:cstheme="minorHAnsi"/>
          <w:b/>
          <w:color w:val="FFFFFF" w:themeColor="background1"/>
          <w:sz w:val="32"/>
          <w:szCs w:val="32"/>
        </w:rPr>
        <w:t xml:space="preserve"> Innovation</w:t>
      </w:r>
    </w:p>
    <w:p w:rsidR="0039698C" w:rsidRPr="00E158CD" w:rsidRDefault="0039698C" w:rsidP="00BF762B">
      <w:pPr>
        <w:pStyle w:val="ListParagraph"/>
        <w:numPr>
          <w:ilvl w:val="0"/>
          <w:numId w:val="12"/>
        </w:numPr>
        <w:autoSpaceDE w:val="0"/>
        <w:autoSpaceDN w:val="0"/>
        <w:adjustRightInd w:val="0"/>
        <w:spacing w:before="5" w:line="10" w:lineRule="exact"/>
        <w:contextualSpacing/>
        <w:rPr>
          <w:rFonts w:cstheme="minorHAnsi"/>
        </w:rPr>
      </w:pPr>
      <w:bookmarkStart w:id="4" w:name="_Hlk39240608"/>
    </w:p>
    <w:bookmarkEnd w:id="4"/>
    <w:p w:rsidR="0024357B" w:rsidRPr="00DB4346" w:rsidRDefault="0024357B" w:rsidP="0024357B">
      <w:pPr>
        <w:jc w:val="center"/>
        <w:rPr>
          <w:rFonts w:ascii="Cambria" w:hAnsi="Cambria"/>
          <w:b/>
          <w:sz w:val="28"/>
          <w:lang w:val="en-IN"/>
        </w:rPr>
      </w:pPr>
    </w:p>
    <w:p w:rsidR="0024357B" w:rsidRDefault="0024357B" w:rsidP="0024357B">
      <w:pPr>
        <w:spacing w:after="120"/>
        <w:jc w:val="both"/>
        <w:rPr>
          <w:rFonts w:ascii="Cambria" w:hAnsi="Cambria"/>
          <w:b/>
          <w:lang w:val="en-IN"/>
        </w:rPr>
      </w:pPr>
      <w:r>
        <w:rPr>
          <w:rFonts w:ascii="Cambria" w:hAnsi="Cambria"/>
          <w:b/>
          <w:lang w:val="en-IN"/>
        </w:rPr>
        <w:t>State’s Vision of Quality and Vision-based Curriculum, Syllabus, Text book and Teaching Learning Materials- Proposal for LEP</w:t>
      </w:r>
    </w:p>
    <w:p w:rsidR="0024357B" w:rsidRPr="00907999" w:rsidRDefault="0024357B" w:rsidP="0024357B">
      <w:pPr>
        <w:autoSpaceDE w:val="0"/>
        <w:autoSpaceDN w:val="0"/>
        <w:adjustRightInd w:val="0"/>
        <w:contextualSpacing/>
        <w:jc w:val="both"/>
        <w:rPr>
          <w:rFonts w:asciiTheme="majorHAnsi" w:hAnsiTheme="majorHAnsi"/>
          <w:iCs/>
          <w:lang w:val="en-IN" w:eastAsia="en-IN"/>
        </w:rPr>
      </w:pPr>
      <w:r w:rsidRPr="00907999">
        <w:rPr>
          <w:rFonts w:asciiTheme="majorHAnsi" w:hAnsiTheme="majorHAnsi"/>
          <w:iCs/>
          <w:lang w:val="en-IN" w:eastAsia="en-IN"/>
        </w:rPr>
        <w:t xml:space="preserve">The Ultimate vision of our State up to the Plus Two level of education “is ensuring admission of all eligible children in the pre-primary stage and their smooth transition up to the plus two stage by ensuring acquisition of desired competencies class specific and level specific in a comprehensive manner, by each learner in general and the differently abled in particular through an enriched interactive inclusive learning environment provided by institutions by utilizing all resources with the single objective of accomplishing quality learning under this project”. </w:t>
      </w:r>
    </w:p>
    <w:p w:rsidR="0024357B" w:rsidRDefault="0024357B" w:rsidP="0024357B">
      <w:pPr>
        <w:spacing w:after="120"/>
        <w:jc w:val="both"/>
        <w:rPr>
          <w:rFonts w:ascii="Cambria" w:hAnsi="Cambria"/>
          <w:b/>
          <w:lang w:val="en-IN"/>
        </w:rPr>
      </w:pPr>
    </w:p>
    <w:tbl>
      <w:tblPr>
        <w:tblW w:w="9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6"/>
        <w:gridCol w:w="4320"/>
        <w:gridCol w:w="2525"/>
      </w:tblGrid>
      <w:tr w:rsidR="0024357B" w:rsidRPr="00271141" w:rsidTr="00A7004D">
        <w:trPr>
          <w:trHeight w:val="605"/>
          <w:tblHeader/>
          <w:jc w:val="center"/>
        </w:trPr>
        <w:tc>
          <w:tcPr>
            <w:tcW w:w="3036" w:type="dxa"/>
            <w:vAlign w:val="center"/>
          </w:tcPr>
          <w:p w:rsidR="0024357B" w:rsidRPr="00271141" w:rsidRDefault="0024357B" w:rsidP="00A7004D">
            <w:pPr>
              <w:jc w:val="center"/>
              <w:rPr>
                <w:rFonts w:asciiTheme="majorHAnsi" w:hAnsiTheme="majorHAnsi"/>
                <w:b/>
                <w:lang w:val="en-IN" w:eastAsia="en-IN"/>
              </w:rPr>
            </w:pPr>
            <w:r w:rsidRPr="00271141">
              <w:rPr>
                <w:rFonts w:asciiTheme="majorHAnsi" w:hAnsiTheme="majorHAnsi"/>
                <w:b/>
                <w:lang w:val="en-IN" w:eastAsia="en-IN"/>
              </w:rPr>
              <w:t>Activity</w:t>
            </w:r>
          </w:p>
        </w:tc>
        <w:tc>
          <w:tcPr>
            <w:tcW w:w="4320" w:type="dxa"/>
            <w:vAlign w:val="center"/>
          </w:tcPr>
          <w:p w:rsidR="0024357B" w:rsidRPr="00271141" w:rsidRDefault="0024357B" w:rsidP="00A7004D">
            <w:pPr>
              <w:jc w:val="center"/>
              <w:rPr>
                <w:rFonts w:asciiTheme="majorHAnsi" w:hAnsiTheme="majorHAnsi"/>
                <w:b/>
                <w:lang w:val="en-IN" w:eastAsia="en-IN"/>
              </w:rPr>
            </w:pPr>
            <w:r w:rsidRPr="00271141">
              <w:rPr>
                <w:rFonts w:asciiTheme="majorHAnsi" w:hAnsiTheme="majorHAnsi"/>
                <w:b/>
                <w:lang w:val="en-IN" w:eastAsia="en-IN"/>
              </w:rPr>
              <w:t>Status (with time line of renewal / development)</w:t>
            </w:r>
          </w:p>
        </w:tc>
        <w:tc>
          <w:tcPr>
            <w:tcW w:w="2525" w:type="dxa"/>
            <w:vAlign w:val="center"/>
          </w:tcPr>
          <w:p w:rsidR="0024357B" w:rsidRPr="00271141" w:rsidRDefault="0024357B" w:rsidP="00A7004D">
            <w:pPr>
              <w:jc w:val="center"/>
              <w:rPr>
                <w:rFonts w:asciiTheme="majorHAnsi" w:hAnsiTheme="majorHAnsi"/>
                <w:b/>
                <w:lang w:val="en-IN" w:eastAsia="en-IN"/>
              </w:rPr>
            </w:pPr>
            <w:r w:rsidRPr="00271141">
              <w:rPr>
                <w:rFonts w:asciiTheme="majorHAnsi" w:hAnsiTheme="majorHAnsi"/>
                <w:b/>
                <w:lang w:val="en-IN" w:eastAsia="en-IN"/>
              </w:rPr>
              <w:t>Remarks</w:t>
            </w:r>
          </w:p>
        </w:tc>
      </w:tr>
      <w:tr w:rsidR="0024357B" w:rsidRPr="00271141" w:rsidTr="00A7004D">
        <w:trPr>
          <w:trHeight w:val="413"/>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State Vision Document</w:t>
            </w:r>
          </w:p>
          <w:p w:rsidR="0024357B" w:rsidRPr="00271141" w:rsidRDefault="0024357B" w:rsidP="00A7004D">
            <w:pPr>
              <w:jc w:val="both"/>
              <w:rPr>
                <w:rFonts w:asciiTheme="majorHAnsi" w:hAnsiTheme="majorHAnsi"/>
                <w:bCs/>
                <w:lang w:val="en-IN" w:eastAsia="en-IN"/>
              </w:rPr>
            </w:pPr>
          </w:p>
        </w:tc>
        <w:tc>
          <w:tcPr>
            <w:tcW w:w="4320" w:type="dxa"/>
          </w:tcPr>
          <w:p w:rsidR="0024357B" w:rsidRPr="00271141" w:rsidRDefault="0024357B" w:rsidP="00A7004D">
            <w:pPr>
              <w:tabs>
                <w:tab w:val="right" w:pos="4284"/>
              </w:tabs>
              <w:jc w:val="both"/>
              <w:rPr>
                <w:rFonts w:asciiTheme="majorHAnsi" w:hAnsiTheme="majorHAnsi"/>
                <w:lang w:val="en-IN" w:eastAsia="en-IN"/>
              </w:rPr>
            </w:pPr>
            <w:r w:rsidRPr="00271141">
              <w:rPr>
                <w:rFonts w:asciiTheme="majorHAnsi" w:hAnsiTheme="majorHAnsi"/>
                <w:lang w:eastAsia="en-IN"/>
              </w:rPr>
              <w:t>State Vision is defined.</w:t>
            </w:r>
            <w:r w:rsidRPr="00271141">
              <w:rPr>
                <w:rFonts w:asciiTheme="majorHAnsi" w:hAnsiTheme="majorHAnsi"/>
                <w:lang w:eastAsia="en-IN"/>
              </w:rPr>
              <w:tab/>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1210"/>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Status and processes for curriculum renewal and steps to ensure conformity of curriculum with Section 29(2) of RTE Act.</w:t>
            </w:r>
          </w:p>
        </w:tc>
        <w:tc>
          <w:tcPr>
            <w:tcW w:w="4320" w:type="dxa"/>
            <w:tcBorders>
              <w:bottom w:val="single" w:sz="4" w:space="0" w:color="auto"/>
            </w:tcBorders>
            <w:vAlign w:val="center"/>
          </w:tcPr>
          <w:p w:rsidR="0024357B" w:rsidRPr="00271141" w:rsidRDefault="0024357B" w:rsidP="00A7004D">
            <w:pPr>
              <w:jc w:val="both"/>
              <w:rPr>
                <w:rFonts w:asciiTheme="majorHAnsi" w:hAnsiTheme="majorHAnsi"/>
                <w:lang w:val="en-IN"/>
              </w:rPr>
            </w:pPr>
            <w:r w:rsidRPr="00271141">
              <w:rPr>
                <w:rFonts w:asciiTheme="majorHAnsi" w:hAnsiTheme="majorHAnsi"/>
                <w:lang w:eastAsia="en-IN"/>
              </w:rPr>
              <w:t>The curriculum was revised duly reflecting the approaches of learning, knowledge, understanding etc., based on NCF 2005, SCF-2011 and RTE-2009 Section 29 (2) of RTE Act viz.  conformity with constitutional values; all round development of the child; learning through discovery and exploration, child centered practices; free from fear,  trauma and giving scope for the child to express  views freely; implementation of CCE based on child’s comprehension.</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605"/>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 xml:space="preserve">Status of Syllabus/ Textbook renewal in the light of NCF 2005. </w:t>
            </w:r>
          </w:p>
        </w:tc>
        <w:tc>
          <w:tcPr>
            <w:tcW w:w="4320" w:type="dxa"/>
            <w:tcBorders>
              <w:top w:val="single" w:sz="4" w:space="0" w:color="auto"/>
            </w:tcBorders>
          </w:tcPr>
          <w:p w:rsidR="0024357B" w:rsidRPr="00271141" w:rsidRDefault="0024357B" w:rsidP="00A7004D">
            <w:pPr>
              <w:jc w:val="both"/>
              <w:rPr>
                <w:rFonts w:asciiTheme="majorHAnsi" w:hAnsiTheme="majorHAnsi"/>
                <w:lang w:val="en-IN" w:eastAsia="en-IN"/>
              </w:rPr>
            </w:pPr>
            <w:r w:rsidRPr="00271141">
              <w:rPr>
                <w:rFonts w:asciiTheme="majorHAnsi" w:hAnsiTheme="majorHAnsi"/>
                <w:lang w:val="en-IN" w:eastAsia="en-IN"/>
              </w:rPr>
              <w:t xml:space="preserve">Based on NCF 2005, 20 Position Papers and State Curriculum Framework (SCF) was developed and as per the SCF renewal of textbooks was taken up starting from the year 2011. </w:t>
            </w:r>
          </w:p>
          <w:p w:rsidR="0024357B" w:rsidRPr="00271141" w:rsidRDefault="0024357B" w:rsidP="00A7004D">
            <w:pPr>
              <w:jc w:val="both"/>
              <w:rPr>
                <w:rFonts w:asciiTheme="majorHAnsi" w:hAnsiTheme="majorHAnsi"/>
                <w:b/>
                <w:lang w:val="en-IN" w:eastAsia="en-IN"/>
              </w:rPr>
            </w:pPr>
            <w:r w:rsidRPr="00271141">
              <w:rPr>
                <w:rFonts w:asciiTheme="majorHAnsi" w:hAnsiTheme="majorHAnsi"/>
                <w:lang w:val="en-IN" w:eastAsia="en-IN"/>
              </w:rPr>
              <w:t>Subsequent to the bifurcation of the state and creation of Telangana state, certain text books were updated aligning to the information of the state of Telangana.</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605"/>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 xml:space="preserve">Status of Textbooks renewal as per RTE Act. </w:t>
            </w:r>
          </w:p>
        </w:tc>
        <w:tc>
          <w:tcPr>
            <w:tcW w:w="4320" w:type="dxa"/>
          </w:tcPr>
          <w:p w:rsidR="0024357B" w:rsidRPr="00271141" w:rsidRDefault="0024357B" w:rsidP="00A7004D">
            <w:pPr>
              <w:jc w:val="both"/>
              <w:rPr>
                <w:rFonts w:asciiTheme="majorHAnsi" w:hAnsiTheme="majorHAnsi"/>
                <w:lang w:val="en-IN" w:eastAsia="en-IN"/>
              </w:rPr>
            </w:pPr>
            <w:r w:rsidRPr="00271141">
              <w:rPr>
                <w:rFonts w:asciiTheme="majorHAnsi" w:hAnsiTheme="majorHAnsi"/>
                <w:bCs/>
                <w:lang w:val="en-IN" w:eastAsia="en-IN"/>
              </w:rPr>
              <w:t>As the renewal of state textbooks as per NCF, 2005 was started during the year 2011 which is subsequent to RTE Act, 2009 all the Textbooks are in consonance with the RTE Act, 2009.</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548"/>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 xml:space="preserve">Have the State textbooks of classes I-VIII been </w:t>
            </w:r>
            <w:r w:rsidRPr="00271141">
              <w:rPr>
                <w:rFonts w:asciiTheme="majorHAnsi" w:hAnsiTheme="majorHAnsi"/>
                <w:bCs/>
                <w:lang w:val="en-IN" w:eastAsia="en-IN"/>
              </w:rPr>
              <w:lastRenderedPageBreak/>
              <w:t>reviewed by NCERT from a Gender perspective?</w:t>
            </w:r>
          </w:p>
        </w:tc>
        <w:tc>
          <w:tcPr>
            <w:tcW w:w="4320" w:type="dxa"/>
          </w:tcPr>
          <w:p w:rsidR="0024357B" w:rsidRPr="00271141" w:rsidRDefault="0024357B" w:rsidP="004D4A84">
            <w:pPr>
              <w:numPr>
                <w:ilvl w:val="0"/>
                <w:numId w:val="211"/>
              </w:numPr>
              <w:jc w:val="both"/>
              <w:rPr>
                <w:rFonts w:asciiTheme="majorHAnsi" w:hAnsiTheme="majorHAnsi"/>
                <w:bCs/>
                <w:lang w:val="en-IN" w:eastAsia="en-IN"/>
              </w:rPr>
            </w:pPr>
            <w:r w:rsidRPr="00271141">
              <w:rPr>
                <w:rFonts w:asciiTheme="majorHAnsi" w:hAnsiTheme="majorHAnsi"/>
                <w:bCs/>
                <w:lang w:val="en-IN" w:eastAsia="en-IN"/>
              </w:rPr>
              <w:lastRenderedPageBreak/>
              <w:t>Faculty of NCERT are associated in the development of textbooks.</w:t>
            </w:r>
          </w:p>
          <w:p w:rsidR="0024357B" w:rsidRPr="00271141" w:rsidRDefault="0024357B" w:rsidP="004D4A84">
            <w:pPr>
              <w:numPr>
                <w:ilvl w:val="0"/>
                <w:numId w:val="211"/>
              </w:numPr>
              <w:jc w:val="both"/>
              <w:rPr>
                <w:rFonts w:asciiTheme="majorHAnsi" w:hAnsiTheme="majorHAnsi"/>
                <w:lang w:val="en-IN" w:eastAsia="en-IN"/>
              </w:rPr>
            </w:pPr>
            <w:r w:rsidRPr="00271141">
              <w:rPr>
                <w:rFonts w:asciiTheme="majorHAnsi" w:hAnsiTheme="majorHAnsi"/>
                <w:bCs/>
                <w:lang w:val="en-IN" w:eastAsia="en-IN"/>
              </w:rPr>
              <w:lastRenderedPageBreak/>
              <w:t>As per the Telangana State Govt. Instructions, Police Department have associated with SCERT in review of all the textbooks from a Gender Perspective between 2015-2018 and necessary changes are implemented.</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1225"/>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lastRenderedPageBreak/>
              <w:t>Learning Indicators developed by State (list classes and subjects). Please attach copy of learning indicators in Annexure.</w:t>
            </w:r>
          </w:p>
        </w:tc>
        <w:tc>
          <w:tcPr>
            <w:tcW w:w="4320"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 xml:space="preserve">Telangana is the first state to come up with ‘Academic standards’ based on which the text books were developed. </w:t>
            </w:r>
          </w:p>
          <w:p w:rsidR="0024357B" w:rsidRPr="00271141" w:rsidRDefault="0024357B" w:rsidP="00A7004D">
            <w:pPr>
              <w:jc w:val="both"/>
              <w:rPr>
                <w:rFonts w:asciiTheme="majorHAnsi" w:hAnsiTheme="majorHAnsi"/>
                <w:lang w:val="en-IN" w:eastAsia="en-IN"/>
              </w:rPr>
            </w:pPr>
            <w:r w:rsidRPr="00271141">
              <w:rPr>
                <w:rFonts w:asciiTheme="majorHAnsi" w:hAnsiTheme="majorHAnsi"/>
                <w:bCs/>
                <w:lang w:val="en-IN" w:eastAsia="en-IN"/>
              </w:rPr>
              <w:t>Later NCERT, prior to conduction of NAS, 2017 had developed Learning Outcomes. Subsequently, the academic standards have been mapped with the Learning Outcomes.</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310"/>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Status of English ( starting class)</w:t>
            </w:r>
          </w:p>
        </w:tc>
        <w:tc>
          <w:tcPr>
            <w:tcW w:w="4320"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In Telangana English is used as Medium of Instruction and as a Language subject at school level.</w:t>
            </w:r>
          </w:p>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 xml:space="preserve">As Medium of Instruction it is implemented from Class I to X. </w:t>
            </w:r>
          </w:p>
          <w:p w:rsidR="0024357B" w:rsidRPr="00271141" w:rsidRDefault="0024357B" w:rsidP="00A7004D">
            <w:pPr>
              <w:jc w:val="both"/>
              <w:rPr>
                <w:rFonts w:asciiTheme="majorHAnsi" w:hAnsiTheme="majorHAnsi"/>
                <w:lang w:val="en-IN" w:eastAsia="en-IN"/>
              </w:rPr>
            </w:pPr>
            <w:r w:rsidRPr="00271141">
              <w:rPr>
                <w:rFonts w:asciiTheme="majorHAnsi" w:hAnsiTheme="majorHAnsi"/>
                <w:bCs/>
                <w:lang w:val="en-IN" w:eastAsia="en-IN"/>
              </w:rPr>
              <w:t>As a Language subject, in schools with English Medium it is taught as Language III from Class I and in non- English Medium schools also as Language III from Class III.</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915"/>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Introduction of Modern Indian languages (state the language and class in which introduced).</w:t>
            </w:r>
          </w:p>
        </w:tc>
        <w:tc>
          <w:tcPr>
            <w:tcW w:w="4320" w:type="dxa"/>
            <w:vAlign w:val="center"/>
          </w:tcPr>
          <w:p w:rsidR="0024357B" w:rsidRPr="00271141" w:rsidRDefault="0024357B" w:rsidP="00A7004D">
            <w:pPr>
              <w:jc w:val="both"/>
              <w:rPr>
                <w:rFonts w:asciiTheme="majorHAnsi" w:hAnsiTheme="majorHAnsi"/>
                <w:lang w:val="en-IN" w:eastAsia="en-IN"/>
              </w:rPr>
            </w:pPr>
            <w:r w:rsidRPr="00271141">
              <w:rPr>
                <w:rFonts w:asciiTheme="majorHAnsi" w:hAnsiTheme="majorHAnsi"/>
                <w:lang w:val="en-IN" w:eastAsia="en-IN"/>
              </w:rPr>
              <w:t xml:space="preserve">Modern Indian Language is introduced as Language I from Class-I. </w:t>
            </w:r>
          </w:p>
          <w:p w:rsidR="0024357B" w:rsidRPr="00271141" w:rsidRDefault="0024357B" w:rsidP="00A7004D">
            <w:pPr>
              <w:jc w:val="both"/>
              <w:rPr>
                <w:rFonts w:asciiTheme="majorHAnsi" w:hAnsiTheme="majorHAnsi"/>
                <w:lang w:val="en-IN" w:eastAsia="en-IN"/>
              </w:rPr>
            </w:pPr>
            <w:r w:rsidRPr="00271141">
              <w:rPr>
                <w:rFonts w:asciiTheme="majorHAnsi" w:hAnsiTheme="majorHAnsi"/>
                <w:lang w:val="en-IN" w:eastAsia="en-IN"/>
              </w:rPr>
              <w:t>Eight Languages are offered as Language I in the state, viz., Telugu, Hindi, Urdu, Kannada, Marathi, Tamil, Gujarathi, Bengali.</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2879"/>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Has the State developed teacher performance indicators? Please attach tool in Annexure.</w:t>
            </w:r>
          </w:p>
        </w:tc>
        <w:tc>
          <w:tcPr>
            <w:tcW w:w="4320" w:type="dxa"/>
          </w:tcPr>
          <w:p w:rsidR="0024357B" w:rsidRPr="00271141" w:rsidRDefault="0024357B" w:rsidP="00A7004D">
            <w:pPr>
              <w:tabs>
                <w:tab w:val="left" w:pos="720"/>
              </w:tabs>
              <w:jc w:val="both"/>
              <w:rPr>
                <w:rFonts w:asciiTheme="majorHAnsi" w:hAnsiTheme="majorHAnsi"/>
                <w:lang w:eastAsia="en-IN"/>
              </w:rPr>
            </w:pPr>
            <w:r w:rsidRPr="00271141">
              <w:rPr>
                <w:rFonts w:asciiTheme="majorHAnsi" w:hAnsiTheme="majorHAnsi"/>
                <w:lang w:eastAsia="en-IN"/>
              </w:rPr>
              <w:t>The performance indicators developed by NCERT has been taken as it is and developed into a Mobile App called “</w:t>
            </w:r>
            <w:r w:rsidRPr="00271141">
              <w:rPr>
                <w:rFonts w:asciiTheme="majorHAnsi" w:hAnsiTheme="majorHAnsi"/>
                <w:b/>
                <w:lang w:eastAsia="en-IN"/>
              </w:rPr>
              <w:t>TS PINDICS</w:t>
            </w:r>
            <w:r w:rsidRPr="00271141">
              <w:rPr>
                <w:rFonts w:asciiTheme="majorHAnsi" w:hAnsiTheme="majorHAnsi"/>
                <w:lang w:eastAsia="en-IN"/>
              </w:rPr>
              <w:t>”. The app was tested and ready for use from 1.6.2019 i.e., reopening of Schools. It includes all parameters suggested by MHRD GOI New Delhi. Again NCERT MHRD suggested PINDICS in the form of RUBRICS. New RUBRIC Format will be available from 12-06-2020. Analysis formats have been included in the app. The teacher will get his self-appraisal to his authenticated mail for his self-introspection and improvement.</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915"/>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lastRenderedPageBreak/>
              <w:t>Has the State/UT developed school performance standards? Please attach tool in Annexure.</w:t>
            </w:r>
          </w:p>
        </w:tc>
        <w:tc>
          <w:tcPr>
            <w:tcW w:w="4320" w:type="dxa"/>
          </w:tcPr>
          <w:p w:rsidR="0024357B" w:rsidRPr="00271141" w:rsidRDefault="0024357B" w:rsidP="00A7004D">
            <w:pPr>
              <w:jc w:val="both"/>
              <w:rPr>
                <w:rFonts w:asciiTheme="majorHAnsi" w:hAnsiTheme="majorHAnsi"/>
                <w:b/>
                <w:lang w:val="en-IN" w:eastAsia="en-IN"/>
              </w:rPr>
            </w:pPr>
            <w:r w:rsidRPr="00271141">
              <w:rPr>
                <w:rFonts w:asciiTheme="majorHAnsi" w:hAnsiTheme="majorHAnsi"/>
                <w:lang w:eastAsia="en-IN"/>
              </w:rPr>
              <w:t>The State of Telangana implementing Shaala Siddhi effectively from 2016-17 developed by NIEPA New Delhi. So far for 2017-18, 2018-19&amp; 2019-20 more than 95% schools of all managements completed their self-evaluation. The state level one day orientation on External Evaluation has been completed for DRPs. The evaluation of 1/3 of Schools (13,2012 Schools) has been completed during 2019-20.</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530"/>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 xml:space="preserve">Does the State/UT undertake Quality Monitoring of Schools (QMT)? Please attach tool in Annexure. </w:t>
            </w:r>
          </w:p>
        </w:tc>
        <w:tc>
          <w:tcPr>
            <w:tcW w:w="4320" w:type="dxa"/>
          </w:tcPr>
          <w:p w:rsidR="0024357B" w:rsidRPr="00271141" w:rsidRDefault="0024357B" w:rsidP="00A7004D">
            <w:pPr>
              <w:jc w:val="both"/>
              <w:rPr>
                <w:rFonts w:asciiTheme="majorHAnsi" w:hAnsiTheme="majorHAnsi"/>
                <w:lang w:val="en-IN" w:eastAsia="en-IN"/>
              </w:rPr>
            </w:pPr>
            <w:r w:rsidRPr="00271141">
              <w:rPr>
                <w:rFonts w:asciiTheme="majorHAnsi" w:hAnsiTheme="majorHAnsi"/>
                <w:lang w:eastAsia="en-IN"/>
              </w:rPr>
              <w:t>Yes, The QMT is modified to capture class wise children’ wise performance in their formative and summative assessments. Continuous comprehensive evaluation is being implemented in true spirit in all management’s schools from class I to X. The performance of the children of all managements has been capture through child info website (CCE Tool). After uploading of 4 Formatives Assessments and 2 Summative Assessments school wise mandal wise district wise and State wise progress reports will be generated. The performance of the children, schools and teachers will be reviewed and assessed by concerned field level functionaries at School, Mandal, Districts and State level</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r w:rsidR="0024357B" w:rsidRPr="00271141" w:rsidTr="00A7004D">
        <w:trPr>
          <w:trHeight w:val="859"/>
          <w:jc w:val="center"/>
        </w:trPr>
        <w:tc>
          <w:tcPr>
            <w:tcW w:w="3036"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 xml:space="preserve">Whether LOs being displayed in the schools? </w:t>
            </w:r>
          </w:p>
        </w:tc>
        <w:tc>
          <w:tcPr>
            <w:tcW w:w="4320" w:type="dxa"/>
          </w:tcPr>
          <w:p w:rsidR="0024357B" w:rsidRPr="00271141" w:rsidRDefault="0024357B" w:rsidP="00A7004D">
            <w:pPr>
              <w:jc w:val="both"/>
              <w:rPr>
                <w:rFonts w:asciiTheme="majorHAnsi" w:hAnsiTheme="majorHAnsi"/>
                <w:bCs/>
                <w:lang w:val="en-IN" w:eastAsia="en-IN"/>
              </w:rPr>
            </w:pPr>
            <w:r w:rsidRPr="00271141">
              <w:rPr>
                <w:rFonts w:asciiTheme="majorHAnsi" w:hAnsiTheme="majorHAnsi"/>
                <w:bCs/>
                <w:lang w:val="en-IN" w:eastAsia="en-IN"/>
              </w:rPr>
              <w:t xml:space="preserve">Yes. Learning Outcomes, Class and subject wise are printed and supplied to the schools in the form of hand books, brochures and posters. </w:t>
            </w:r>
          </w:p>
          <w:p w:rsidR="0024357B" w:rsidRPr="00271141" w:rsidRDefault="0024357B" w:rsidP="00A7004D">
            <w:pPr>
              <w:jc w:val="both"/>
              <w:rPr>
                <w:rFonts w:asciiTheme="majorHAnsi" w:hAnsiTheme="majorHAnsi"/>
                <w:lang w:val="en-IN" w:eastAsia="en-IN"/>
              </w:rPr>
            </w:pPr>
            <w:r w:rsidRPr="00271141">
              <w:rPr>
                <w:rFonts w:asciiTheme="majorHAnsi" w:hAnsiTheme="majorHAnsi"/>
                <w:bCs/>
                <w:lang w:val="en-IN" w:eastAsia="en-IN"/>
              </w:rPr>
              <w:t>Yes. LOs are displayed in all the Schools</w:t>
            </w:r>
          </w:p>
        </w:tc>
        <w:tc>
          <w:tcPr>
            <w:tcW w:w="2525" w:type="dxa"/>
            <w:shd w:val="clear" w:color="auto" w:fill="auto"/>
          </w:tcPr>
          <w:p w:rsidR="0024357B" w:rsidRPr="00271141" w:rsidRDefault="0024357B" w:rsidP="00A7004D">
            <w:pPr>
              <w:jc w:val="both"/>
              <w:rPr>
                <w:rFonts w:asciiTheme="majorHAnsi" w:hAnsiTheme="majorHAnsi"/>
                <w:bCs/>
                <w:lang w:val="en-IN" w:eastAsia="en-IN"/>
              </w:rPr>
            </w:pPr>
          </w:p>
        </w:tc>
      </w:tr>
    </w:tbl>
    <w:p w:rsidR="0024357B" w:rsidRDefault="0024357B" w:rsidP="0024357B">
      <w:pPr>
        <w:ind w:left="360"/>
        <w:jc w:val="both"/>
        <w:rPr>
          <w:rFonts w:ascii="Cambria" w:hAnsi="Cambria"/>
          <w:b/>
          <w:sz w:val="20"/>
          <w:szCs w:val="20"/>
          <w:lang w:val="en-IN" w:eastAsia="en-IN"/>
        </w:rPr>
      </w:pPr>
      <w:r>
        <w:rPr>
          <w:rFonts w:ascii="Cambria" w:hAnsi="Cambria"/>
          <w:sz w:val="20"/>
          <w:szCs w:val="20"/>
          <w:lang w:val="en-IN" w:eastAsia="en-IN"/>
        </w:rPr>
        <w:t>Source: AWP&amp;B 2020-21</w:t>
      </w:r>
    </w:p>
    <w:p w:rsidR="0024357B" w:rsidRDefault="0024357B" w:rsidP="0024357B">
      <w:pPr>
        <w:rPr>
          <w:rFonts w:ascii="Cambria" w:hAnsi="Cambria"/>
        </w:rPr>
      </w:pPr>
    </w:p>
    <w:p w:rsidR="0024357B" w:rsidRDefault="0024357B" w:rsidP="0024357B">
      <w:pPr>
        <w:tabs>
          <w:tab w:val="left" w:pos="2615"/>
        </w:tabs>
        <w:rPr>
          <w:rFonts w:ascii="Cambria" w:hAnsi="Cambria"/>
        </w:rPr>
      </w:pPr>
      <w:r>
        <w:rPr>
          <w:rFonts w:ascii="Cambria" w:hAnsi="Cambria"/>
        </w:rPr>
        <w:tab/>
      </w: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pPr>
    </w:p>
    <w:p w:rsidR="0024357B" w:rsidRDefault="0024357B" w:rsidP="0024357B">
      <w:pPr>
        <w:tabs>
          <w:tab w:val="left" w:pos="2615"/>
        </w:tabs>
        <w:rPr>
          <w:rFonts w:ascii="Cambria" w:hAnsi="Cambria"/>
        </w:rPr>
        <w:sectPr w:rsidR="0024357B" w:rsidSect="00B951C2">
          <w:headerReference w:type="default" r:id="rId11"/>
          <w:footerReference w:type="default" r:id="rId12"/>
          <w:type w:val="nextColumn"/>
          <w:pgSz w:w="11909" w:h="16834" w:code="9"/>
          <w:pgMar w:top="1440" w:right="1440" w:bottom="1440" w:left="1440" w:header="720" w:footer="448" w:gutter="0"/>
          <w:pgNumType w:start="64"/>
          <w:cols w:space="720"/>
          <w:docGrid w:linePitch="360"/>
        </w:sectPr>
      </w:pPr>
    </w:p>
    <w:p w:rsidR="0024357B" w:rsidRPr="0041597B" w:rsidRDefault="0024357B" w:rsidP="0024357B">
      <w:pPr>
        <w:pStyle w:val="NoSpacing"/>
        <w:spacing w:before="360"/>
        <w:jc w:val="center"/>
        <w:rPr>
          <w:rFonts w:asciiTheme="majorHAnsi" w:hAnsiTheme="majorHAnsi" w:cs="Calibri"/>
          <w:b/>
          <w:bCs/>
          <w:color w:val="000000"/>
          <w:sz w:val="28"/>
          <w:szCs w:val="20"/>
        </w:rPr>
      </w:pPr>
      <w:r>
        <w:rPr>
          <w:rFonts w:asciiTheme="majorHAnsi" w:hAnsiTheme="majorHAnsi"/>
          <w:b/>
          <w:sz w:val="28"/>
        </w:rPr>
        <w:lastRenderedPageBreak/>
        <w:t>Progress</w:t>
      </w:r>
      <w:r w:rsidRPr="0041597B">
        <w:rPr>
          <w:rFonts w:asciiTheme="majorHAnsi" w:hAnsiTheme="majorHAnsi"/>
          <w:b/>
          <w:sz w:val="28"/>
        </w:rPr>
        <w:t xml:space="preserve"> on Quality Components - 2019-20</w:t>
      </w:r>
      <w:r>
        <w:rPr>
          <w:rFonts w:asciiTheme="majorHAnsi" w:hAnsiTheme="majorHAnsi"/>
          <w:b/>
          <w:sz w:val="28"/>
        </w:rPr>
        <w:t xml:space="preserve"> (</w:t>
      </w:r>
      <w:r w:rsidRPr="0041597B">
        <w:rPr>
          <w:rFonts w:asciiTheme="majorHAnsi" w:hAnsiTheme="majorHAnsi"/>
          <w:b/>
          <w:sz w:val="28"/>
        </w:rPr>
        <w:t>as on 31</w:t>
      </w:r>
      <w:r w:rsidRPr="0041597B">
        <w:rPr>
          <w:rFonts w:asciiTheme="majorHAnsi" w:hAnsiTheme="majorHAnsi"/>
          <w:b/>
          <w:sz w:val="28"/>
          <w:vertAlign w:val="superscript"/>
        </w:rPr>
        <w:t>st</w:t>
      </w:r>
      <w:r w:rsidRPr="0041597B">
        <w:rPr>
          <w:rFonts w:asciiTheme="majorHAnsi" w:hAnsiTheme="majorHAnsi"/>
          <w:b/>
          <w:sz w:val="28"/>
        </w:rPr>
        <w:t>March 2020</w:t>
      </w:r>
      <w:proofErr w:type="gramStart"/>
      <w:r>
        <w:rPr>
          <w:rFonts w:asciiTheme="majorHAnsi" w:hAnsiTheme="majorHAnsi"/>
          <w:b/>
          <w:sz w:val="28"/>
        </w:rPr>
        <w:t>)</w:t>
      </w:r>
      <w:r w:rsidRPr="0041597B">
        <w:rPr>
          <w:rFonts w:asciiTheme="majorHAnsi" w:hAnsiTheme="majorHAnsi" w:cs="Calibri"/>
          <w:b/>
          <w:bCs/>
          <w:color w:val="000000"/>
          <w:sz w:val="28"/>
          <w:szCs w:val="20"/>
        </w:rPr>
        <w:t>(</w:t>
      </w:r>
      <w:proofErr w:type="gramEnd"/>
      <w:r w:rsidRPr="0041597B">
        <w:rPr>
          <w:rFonts w:asciiTheme="majorHAnsi" w:hAnsiTheme="majorHAnsi" w:cs="Calibri"/>
          <w:b/>
          <w:bCs/>
          <w:color w:val="000000"/>
          <w:sz w:val="28"/>
          <w:szCs w:val="20"/>
        </w:rPr>
        <w:t>Rs.In Lakh)</w:t>
      </w:r>
    </w:p>
    <w:p w:rsidR="0024357B" w:rsidRPr="00B951C2" w:rsidRDefault="0024357B" w:rsidP="0024357B">
      <w:pPr>
        <w:pStyle w:val="NoSpacing"/>
        <w:jc w:val="center"/>
        <w:rPr>
          <w:rFonts w:asciiTheme="majorHAnsi" w:hAnsiTheme="majorHAnsi"/>
          <w:b/>
          <w:sz w:val="10"/>
          <w:szCs w:val="6"/>
        </w:rPr>
      </w:pPr>
    </w:p>
    <w:tbl>
      <w:tblPr>
        <w:tblW w:w="15632" w:type="dxa"/>
        <w:jc w:val="center"/>
        <w:tblLook w:val="04A0"/>
      </w:tblPr>
      <w:tblGrid>
        <w:gridCol w:w="882"/>
        <w:gridCol w:w="5147"/>
        <w:gridCol w:w="1147"/>
        <w:gridCol w:w="1211"/>
        <w:gridCol w:w="1147"/>
        <w:gridCol w:w="1329"/>
        <w:gridCol w:w="1114"/>
        <w:gridCol w:w="1209"/>
        <w:gridCol w:w="1237"/>
        <w:gridCol w:w="1209"/>
      </w:tblGrid>
      <w:tr w:rsidR="0024357B" w:rsidRPr="007B5674" w:rsidTr="00A7004D">
        <w:trPr>
          <w:trHeight w:val="276"/>
          <w:jc w:val="center"/>
        </w:trPr>
        <w:tc>
          <w:tcPr>
            <w:tcW w:w="8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S.No</w:t>
            </w:r>
          </w:p>
        </w:tc>
        <w:tc>
          <w:tcPr>
            <w:tcW w:w="5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9E2A63">
              <w:rPr>
                <w:rFonts w:asciiTheme="majorHAnsi" w:hAnsiTheme="majorHAnsi" w:cs="Calibri"/>
                <w:b/>
                <w:bCs/>
                <w:color w:val="000000"/>
                <w:sz w:val="20"/>
                <w:szCs w:val="20"/>
              </w:rPr>
              <w:t>Particular</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Budget Approved</w:t>
            </w:r>
          </w:p>
        </w:tc>
        <w:tc>
          <w:tcPr>
            <w:tcW w:w="2442" w:type="dxa"/>
            <w:gridSpan w:val="2"/>
            <w:tcBorders>
              <w:top w:val="single" w:sz="4" w:space="0" w:color="auto"/>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Progress</w:t>
            </w:r>
          </w:p>
        </w:tc>
        <w:tc>
          <w:tcPr>
            <w:tcW w:w="2327" w:type="dxa"/>
            <w:gridSpan w:val="2"/>
            <w:tcBorders>
              <w:top w:val="single" w:sz="4" w:space="0" w:color="auto"/>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 xml:space="preserve">Balance </w:t>
            </w:r>
          </w:p>
        </w:tc>
        <w:tc>
          <w:tcPr>
            <w:tcW w:w="2452" w:type="dxa"/>
            <w:gridSpan w:val="2"/>
            <w:tcBorders>
              <w:top w:val="single" w:sz="4" w:space="0" w:color="auto"/>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 xml:space="preserve">% </w:t>
            </w:r>
            <w:r w:rsidRPr="009E2A63">
              <w:rPr>
                <w:rFonts w:asciiTheme="majorHAnsi" w:hAnsiTheme="majorHAnsi" w:cs="Calibri"/>
                <w:b/>
                <w:bCs/>
                <w:color w:val="000000"/>
                <w:sz w:val="20"/>
                <w:szCs w:val="20"/>
              </w:rPr>
              <w:t>of</w:t>
            </w:r>
            <w:r w:rsidRPr="007B5674">
              <w:rPr>
                <w:rFonts w:asciiTheme="majorHAnsi" w:hAnsiTheme="majorHAnsi" w:cs="Calibri"/>
                <w:b/>
                <w:bCs/>
                <w:color w:val="000000"/>
                <w:sz w:val="20"/>
                <w:szCs w:val="20"/>
              </w:rPr>
              <w:t xml:space="preserve"> the Progress</w:t>
            </w:r>
            <w:r w:rsidRPr="009E2A63">
              <w:rPr>
                <w:rFonts w:asciiTheme="majorHAnsi" w:hAnsiTheme="majorHAnsi" w:cs="Calibri"/>
                <w:b/>
                <w:bCs/>
                <w:color w:val="000000"/>
                <w:sz w:val="20"/>
                <w:szCs w:val="20"/>
              </w:rPr>
              <w:t xml:space="preserve"> to </w:t>
            </w:r>
            <w:r w:rsidRPr="007B5674">
              <w:rPr>
                <w:rFonts w:asciiTheme="majorHAnsi" w:hAnsiTheme="majorHAnsi" w:cs="Calibri"/>
                <w:b/>
                <w:bCs/>
                <w:color w:val="000000"/>
                <w:sz w:val="20"/>
                <w:szCs w:val="20"/>
              </w:rPr>
              <w:t>Budget Approved</w:t>
            </w:r>
          </w:p>
        </w:tc>
      </w:tr>
      <w:tr w:rsidR="0024357B" w:rsidRPr="007B5674" w:rsidTr="00B951C2">
        <w:trPr>
          <w:trHeight w:val="58"/>
          <w:jc w:val="center"/>
        </w:trPr>
        <w:tc>
          <w:tcPr>
            <w:tcW w:w="888" w:type="dxa"/>
            <w:vMerge/>
            <w:tcBorders>
              <w:top w:val="single" w:sz="4" w:space="0" w:color="auto"/>
              <w:left w:val="single" w:sz="4" w:space="0" w:color="auto"/>
              <w:bottom w:val="single" w:sz="4" w:space="0" w:color="000000"/>
              <w:right w:val="single" w:sz="4" w:space="0" w:color="auto"/>
            </w:tcBorders>
            <w:vAlign w:val="center"/>
            <w:hideMark/>
          </w:tcPr>
          <w:p w:rsidR="0024357B" w:rsidRPr="007B5674" w:rsidRDefault="0024357B" w:rsidP="00A7004D">
            <w:pPr>
              <w:jc w:val="center"/>
              <w:rPr>
                <w:rFonts w:asciiTheme="majorHAnsi" w:hAnsiTheme="majorHAnsi" w:cs="Calibri"/>
                <w:b/>
                <w:bCs/>
                <w:color w:val="000000"/>
                <w:sz w:val="20"/>
                <w:szCs w:val="20"/>
              </w:rPr>
            </w:pPr>
          </w:p>
        </w:tc>
        <w:tc>
          <w:tcPr>
            <w:tcW w:w="5180" w:type="dxa"/>
            <w:vMerge/>
            <w:tcBorders>
              <w:top w:val="single" w:sz="4" w:space="0" w:color="auto"/>
              <w:left w:val="single" w:sz="4" w:space="0" w:color="auto"/>
              <w:bottom w:val="single" w:sz="4" w:space="0" w:color="000000"/>
              <w:right w:val="single" w:sz="4" w:space="0" w:color="auto"/>
            </w:tcBorders>
            <w:vAlign w:val="center"/>
            <w:hideMark/>
          </w:tcPr>
          <w:p w:rsidR="0024357B" w:rsidRPr="007B5674" w:rsidRDefault="0024357B" w:rsidP="00A7004D">
            <w:pPr>
              <w:jc w:val="center"/>
              <w:rPr>
                <w:rFonts w:asciiTheme="majorHAnsi" w:hAnsiTheme="majorHAnsi" w:cs="Calibri"/>
                <w:b/>
                <w:bCs/>
                <w:color w:val="000000"/>
                <w:sz w:val="20"/>
                <w:szCs w:val="20"/>
              </w:rPr>
            </w:pPr>
          </w:p>
        </w:tc>
        <w:tc>
          <w:tcPr>
            <w:tcW w:w="1132" w:type="dxa"/>
            <w:tcBorders>
              <w:top w:val="nil"/>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Physical</w:t>
            </w:r>
          </w:p>
        </w:tc>
        <w:tc>
          <w:tcPr>
            <w:tcW w:w="1211" w:type="dxa"/>
            <w:tcBorders>
              <w:top w:val="nil"/>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Financial</w:t>
            </w:r>
          </w:p>
        </w:tc>
        <w:tc>
          <w:tcPr>
            <w:tcW w:w="1132" w:type="dxa"/>
            <w:tcBorders>
              <w:top w:val="nil"/>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Physical</w:t>
            </w:r>
          </w:p>
        </w:tc>
        <w:tc>
          <w:tcPr>
            <w:tcW w:w="1310" w:type="dxa"/>
            <w:tcBorders>
              <w:top w:val="nil"/>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Financial</w:t>
            </w:r>
          </w:p>
        </w:tc>
        <w:tc>
          <w:tcPr>
            <w:tcW w:w="1116" w:type="dxa"/>
            <w:tcBorders>
              <w:top w:val="nil"/>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Physical</w:t>
            </w:r>
          </w:p>
        </w:tc>
        <w:tc>
          <w:tcPr>
            <w:tcW w:w="1211" w:type="dxa"/>
            <w:tcBorders>
              <w:top w:val="nil"/>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Financial</w:t>
            </w:r>
          </w:p>
        </w:tc>
        <w:tc>
          <w:tcPr>
            <w:tcW w:w="1241" w:type="dxa"/>
            <w:tcBorders>
              <w:top w:val="nil"/>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Physical</w:t>
            </w:r>
          </w:p>
        </w:tc>
        <w:tc>
          <w:tcPr>
            <w:tcW w:w="1211" w:type="dxa"/>
            <w:tcBorders>
              <w:top w:val="nil"/>
              <w:left w:val="nil"/>
              <w:bottom w:val="single" w:sz="4" w:space="0" w:color="auto"/>
              <w:right w:val="single" w:sz="4" w:space="0" w:color="auto"/>
            </w:tcBorders>
            <w:shd w:val="clear" w:color="auto" w:fill="auto"/>
            <w:vAlign w:val="center"/>
            <w:hideMark/>
          </w:tcPr>
          <w:p w:rsidR="0024357B" w:rsidRPr="007B5674" w:rsidRDefault="0024357B" w:rsidP="00A7004D">
            <w:pPr>
              <w:jc w:val="center"/>
              <w:rPr>
                <w:rFonts w:asciiTheme="majorHAnsi" w:hAnsiTheme="majorHAnsi" w:cs="Calibri"/>
                <w:b/>
                <w:bCs/>
                <w:color w:val="000000"/>
                <w:sz w:val="20"/>
                <w:szCs w:val="20"/>
              </w:rPr>
            </w:pPr>
            <w:r w:rsidRPr="007B5674">
              <w:rPr>
                <w:rFonts w:asciiTheme="majorHAnsi" w:hAnsiTheme="majorHAnsi" w:cs="Calibri"/>
                <w:b/>
                <w:bCs/>
                <w:color w:val="000000"/>
                <w:sz w:val="20"/>
                <w:szCs w:val="20"/>
              </w:rPr>
              <w:t>Financial</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Uniform</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2082934</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12497.60</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2082934</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12497.596</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0.004</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2</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Free Text Books</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2192693</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6859.00</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2191294</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6846.211</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1399</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12.789</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3</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Quality Components (Elementary)</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125430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980.38</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122921</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614.375</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2509</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366.005</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98%</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63%</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4</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Quality Components  (Secondary &amp; Sr. Secondary)</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82605</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771.83</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75528</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513.52</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7077</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258.31</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91%</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67%</w:t>
            </w:r>
          </w:p>
        </w:tc>
      </w:tr>
      <w:tr w:rsidR="0024357B" w:rsidTr="00A7004D">
        <w:trPr>
          <w:trHeight w:val="33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5</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Project - Innovative Activities (Sec.&amp; Sr. Secondary)</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83494</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1731.18</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83483</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1364.4</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11</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366.78</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79%</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6</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Project Innovation  (Elementary)</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215828</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1864.15</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215574</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1161.86</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254</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702.29</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62%</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7</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Project Kala Utsav  (Secondary)</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12.00</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12.00</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r>
      <w:tr w:rsidR="0024357B" w:rsidTr="00A7004D">
        <w:trPr>
          <w:trHeight w:val="15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8</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LEP (Class I - II)</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98502</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492.51</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98502</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278.042</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214.468</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56%</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9</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LEP (Class III - V)</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141759</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708.80</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141759</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276.407</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432.393</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39%</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10</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LEP (Class VI - VIII)</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176972</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884.86</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176972</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423.456</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461.404</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48%</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11</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LEP (Class IX - XII)</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30035</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150.18</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30035</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138.438</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11.742</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92%</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12</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Shagunotsav (Elementary)</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23430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144.80</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0.00</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23430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144.8</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0%</w:t>
            </w:r>
          </w:p>
        </w:tc>
      </w:tr>
      <w:tr w:rsidR="0024357B" w:rsidTr="00A7004D">
        <w:trPr>
          <w:trHeight w:val="15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13</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Assessment at State level (Elementary)</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33</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330.00</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0.00</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33</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330</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0%</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14</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Annual Grant   (up to Highest Class VIII)</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22098</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5920.88</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22098</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5920.875</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0.005</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15</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Annual Grant (up to Highest Class X or XII)</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6705</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3559.50</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6705</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3559.5</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16</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Library  (upto Highest Class VIII)</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22098</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1367.62</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22098</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536.48</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831.14</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39%</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17</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Library (upto Highest Class XII)</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6705</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994.40</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6705</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288.47</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705.93</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29%</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18</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RashtriyaAavishkarAbhiyaan  (Elementary)</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12707</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263.32</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4457</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246.178</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8250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17.142</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35%</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93%</w:t>
            </w:r>
          </w:p>
        </w:tc>
      </w:tr>
      <w:tr w:rsidR="0024357B" w:rsidTr="00A7004D">
        <w:trPr>
          <w:trHeight w:val="16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19</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RashtriyaAaviskaarAbhiyan (Secondary)</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7235</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278.57</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6872</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213.143</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363</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65.427</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95%</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77%</w:t>
            </w:r>
          </w:p>
        </w:tc>
      </w:tr>
      <w:tr w:rsidR="0024357B" w:rsidTr="00A7004D">
        <w:trPr>
          <w:trHeight w:val="350"/>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20</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Sports &amp; Physical Education   (upto Highest Class VIII)</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22098</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1269.10</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22098</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373.25</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0</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895.85</w:t>
            </w:r>
          </w:p>
        </w:tc>
        <w:tc>
          <w:tcPr>
            <w:tcW w:w="124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100%</w:t>
            </w:r>
          </w:p>
        </w:tc>
        <w:tc>
          <w:tcPr>
            <w:tcW w:w="1211" w:type="dxa"/>
            <w:tcBorders>
              <w:top w:val="nil"/>
              <w:left w:val="nil"/>
              <w:bottom w:val="single" w:sz="4" w:space="0" w:color="auto"/>
              <w:right w:val="single" w:sz="4" w:space="0" w:color="auto"/>
            </w:tcBorders>
            <w:shd w:val="clear" w:color="auto" w:fill="auto"/>
            <w:vAlign w:val="center"/>
          </w:tcPr>
          <w:p w:rsidR="0024357B" w:rsidRPr="00822A88" w:rsidRDefault="0024357B" w:rsidP="00A7004D">
            <w:pPr>
              <w:jc w:val="center"/>
              <w:rPr>
                <w:rFonts w:ascii="Cambria" w:hAnsi="Cambria"/>
                <w:b/>
                <w:color w:val="000000"/>
              </w:rPr>
            </w:pPr>
            <w:r w:rsidRPr="00822A88">
              <w:rPr>
                <w:rFonts w:ascii="Cambria" w:hAnsi="Cambria"/>
                <w:b/>
                <w:color w:val="000000"/>
              </w:rPr>
              <w:t>29%</w:t>
            </w:r>
          </w:p>
        </w:tc>
      </w:tr>
      <w:tr w:rsidR="0024357B" w:rsidTr="00A7004D">
        <w:trPr>
          <w:trHeight w:val="339"/>
          <w:jc w:val="center"/>
        </w:trPr>
        <w:tc>
          <w:tcPr>
            <w:tcW w:w="888" w:type="dxa"/>
            <w:tcBorders>
              <w:top w:val="nil"/>
              <w:left w:val="single" w:sz="4" w:space="0" w:color="auto"/>
              <w:bottom w:val="single" w:sz="4" w:space="0" w:color="auto"/>
              <w:right w:val="single" w:sz="4" w:space="0" w:color="auto"/>
            </w:tcBorders>
            <w:shd w:val="clear" w:color="auto" w:fill="auto"/>
            <w:vAlign w:val="center"/>
            <w:hideMark/>
          </w:tcPr>
          <w:p w:rsidR="0024357B" w:rsidRPr="0041597B" w:rsidRDefault="0024357B" w:rsidP="00A7004D">
            <w:pPr>
              <w:jc w:val="center"/>
              <w:rPr>
                <w:rFonts w:asciiTheme="majorHAnsi" w:hAnsiTheme="majorHAnsi" w:cs="Calibri"/>
                <w:color w:val="000000"/>
              </w:rPr>
            </w:pPr>
            <w:r w:rsidRPr="0041597B">
              <w:rPr>
                <w:rFonts w:asciiTheme="majorHAnsi" w:hAnsiTheme="majorHAnsi" w:cs="Calibri"/>
                <w:color w:val="000000"/>
              </w:rPr>
              <w:t>21</w:t>
            </w:r>
          </w:p>
        </w:tc>
        <w:tc>
          <w:tcPr>
            <w:tcW w:w="5180" w:type="dxa"/>
            <w:tcBorders>
              <w:top w:val="nil"/>
              <w:left w:val="nil"/>
              <w:bottom w:val="single" w:sz="4" w:space="0" w:color="auto"/>
              <w:right w:val="single" w:sz="4" w:space="0" w:color="auto"/>
            </w:tcBorders>
            <w:shd w:val="clear" w:color="auto" w:fill="auto"/>
            <w:vAlign w:val="center"/>
            <w:hideMark/>
          </w:tcPr>
          <w:p w:rsidR="0024357B" w:rsidRPr="0041597B" w:rsidRDefault="0024357B" w:rsidP="00A7004D">
            <w:pPr>
              <w:rPr>
                <w:rFonts w:asciiTheme="majorHAnsi" w:hAnsiTheme="majorHAnsi" w:cs="Calibri"/>
                <w:color w:val="000000"/>
              </w:rPr>
            </w:pPr>
            <w:r w:rsidRPr="0041597B">
              <w:rPr>
                <w:rFonts w:asciiTheme="majorHAnsi" w:hAnsiTheme="majorHAnsi" w:cs="Calibri"/>
                <w:color w:val="000000"/>
              </w:rPr>
              <w:t>Sports &amp; Physical Education   (upto Highest Class XII)</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6705</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1676.25</w:t>
            </w:r>
          </w:p>
        </w:tc>
        <w:tc>
          <w:tcPr>
            <w:tcW w:w="1132"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5833</w:t>
            </w:r>
          </w:p>
        </w:tc>
        <w:tc>
          <w:tcPr>
            <w:tcW w:w="1310"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352.45</w:t>
            </w:r>
          </w:p>
        </w:tc>
        <w:tc>
          <w:tcPr>
            <w:tcW w:w="1116"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872</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1323.8</w:t>
            </w:r>
          </w:p>
        </w:tc>
        <w:tc>
          <w:tcPr>
            <w:tcW w:w="124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87%</w:t>
            </w:r>
          </w:p>
        </w:tc>
        <w:tc>
          <w:tcPr>
            <w:tcW w:w="1211" w:type="dxa"/>
            <w:tcBorders>
              <w:top w:val="nil"/>
              <w:left w:val="nil"/>
              <w:bottom w:val="single" w:sz="4" w:space="0" w:color="auto"/>
              <w:right w:val="single" w:sz="4" w:space="0" w:color="auto"/>
            </w:tcBorders>
            <w:shd w:val="clear" w:color="auto" w:fill="auto"/>
            <w:vAlign w:val="center"/>
          </w:tcPr>
          <w:p w:rsidR="0024357B" w:rsidRPr="0041597B" w:rsidRDefault="0024357B" w:rsidP="00A7004D">
            <w:pPr>
              <w:jc w:val="center"/>
              <w:rPr>
                <w:rFonts w:ascii="Cambria" w:hAnsi="Cambria"/>
                <w:color w:val="000000"/>
              </w:rPr>
            </w:pPr>
            <w:r w:rsidRPr="0041597B">
              <w:rPr>
                <w:rFonts w:ascii="Cambria" w:hAnsi="Cambria"/>
                <w:color w:val="000000"/>
              </w:rPr>
              <w:t>21%</w:t>
            </w:r>
          </w:p>
        </w:tc>
      </w:tr>
    </w:tbl>
    <w:p w:rsidR="0024357B" w:rsidRDefault="0024357B" w:rsidP="0024357B">
      <w:pPr>
        <w:tabs>
          <w:tab w:val="left" w:pos="2615"/>
        </w:tabs>
        <w:rPr>
          <w:rFonts w:ascii="Cambria" w:hAnsi="Cambria"/>
        </w:rPr>
        <w:sectPr w:rsidR="0024357B" w:rsidSect="00A7004D">
          <w:pgSz w:w="16834" w:h="11909" w:orient="landscape" w:code="9"/>
          <w:pgMar w:top="1440" w:right="1440" w:bottom="1440" w:left="1440" w:header="720" w:footer="448" w:gutter="0"/>
          <w:cols w:space="720"/>
          <w:docGrid w:linePitch="360"/>
        </w:sectPr>
      </w:pPr>
    </w:p>
    <w:p w:rsidR="0024357B" w:rsidRPr="0039762E" w:rsidRDefault="0024357B" w:rsidP="0024357B">
      <w:pPr>
        <w:rPr>
          <w:rFonts w:ascii="Trebuchet MS" w:hAnsi="Trebuchet MS"/>
          <w:b/>
          <w:bCs/>
          <w:sz w:val="32"/>
          <w:u w:val="single"/>
        </w:rPr>
      </w:pPr>
      <w:r w:rsidRPr="0039762E">
        <w:rPr>
          <w:rFonts w:ascii="Trebuchet MS" w:hAnsi="Trebuchet MS"/>
          <w:b/>
          <w:bCs/>
          <w:sz w:val="32"/>
          <w:u w:val="single"/>
        </w:rPr>
        <w:lastRenderedPageBreak/>
        <w:t>ELEMENTARY EDUCATION</w:t>
      </w:r>
    </w:p>
    <w:p w:rsidR="0024357B" w:rsidRDefault="0024357B" w:rsidP="0024357B">
      <w:pPr>
        <w:pStyle w:val="Normal1"/>
        <w:spacing w:line="240" w:lineRule="auto"/>
        <w:rPr>
          <w:rFonts w:ascii="Cambria" w:eastAsia="Cambria" w:hAnsi="Cambria"/>
          <w:b/>
          <w:sz w:val="24"/>
        </w:rPr>
      </w:pPr>
      <w:r>
        <w:rPr>
          <w:rFonts w:ascii="Cambria" w:eastAsia="Cambria" w:hAnsi="Cambria"/>
          <w:b/>
          <w:sz w:val="24"/>
        </w:rPr>
        <w:t>(1)</w:t>
      </w:r>
      <w:r>
        <w:rPr>
          <w:rFonts w:ascii="Cambria" w:eastAsia="Cambria" w:hAnsi="Cambria"/>
          <w:b/>
          <w:sz w:val="24"/>
        </w:rPr>
        <w:tab/>
        <w:t xml:space="preserve">Overall </w:t>
      </w:r>
      <w:r w:rsidRPr="00351EEF">
        <w:rPr>
          <w:rFonts w:ascii="Cambria" w:eastAsia="Cambria" w:hAnsi="Cambria"/>
          <w:b/>
          <w:sz w:val="24"/>
        </w:rPr>
        <w:t>Progress Report</w:t>
      </w:r>
      <w:r>
        <w:rPr>
          <w:rFonts w:ascii="Cambria" w:eastAsia="Cambria" w:hAnsi="Cambria"/>
          <w:b/>
          <w:sz w:val="24"/>
        </w:rPr>
        <w:t xml:space="preserve"> - </w:t>
      </w:r>
      <w:r w:rsidRPr="00351EEF">
        <w:rPr>
          <w:rFonts w:ascii="Cambria" w:eastAsia="Cambria" w:hAnsi="Cambria"/>
          <w:b/>
          <w:sz w:val="24"/>
        </w:rPr>
        <w:t>Financial Year: 2019-2020</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2915"/>
        <w:gridCol w:w="1147"/>
        <w:gridCol w:w="1196"/>
        <w:gridCol w:w="1147"/>
        <w:gridCol w:w="1329"/>
        <w:gridCol w:w="982"/>
        <w:gridCol w:w="1063"/>
      </w:tblGrid>
      <w:tr w:rsidR="0024357B" w:rsidRPr="00351EEF" w:rsidTr="00A7004D">
        <w:trPr>
          <w:trHeight w:val="235"/>
          <w:tblHeader/>
        </w:trPr>
        <w:tc>
          <w:tcPr>
            <w:tcW w:w="328" w:type="pct"/>
            <w:vMerge w:val="restart"/>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S.No</w:t>
            </w:r>
          </w:p>
        </w:tc>
        <w:tc>
          <w:tcPr>
            <w:tcW w:w="1185" w:type="pct"/>
            <w:vMerge w:val="restart"/>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Particul</w:t>
            </w:r>
            <w:r>
              <w:rPr>
                <w:rFonts w:ascii="Cambria" w:hAnsi="Cambria" w:cs="Arial"/>
                <w:b/>
                <w:bCs/>
                <w:sz w:val="20"/>
                <w:szCs w:val="23"/>
              </w:rPr>
              <w:t>ars</w:t>
            </w:r>
          </w:p>
        </w:tc>
        <w:tc>
          <w:tcPr>
            <w:tcW w:w="1165" w:type="pct"/>
            <w:gridSpan w:val="2"/>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Budget Approved</w:t>
            </w:r>
          </w:p>
        </w:tc>
        <w:tc>
          <w:tcPr>
            <w:tcW w:w="1230" w:type="pct"/>
            <w:gridSpan w:val="2"/>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 xml:space="preserve"> Progress</w:t>
            </w:r>
          </w:p>
        </w:tc>
        <w:tc>
          <w:tcPr>
            <w:tcW w:w="1092" w:type="pct"/>
            <w:gridSpan w:val="2"/>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Balance(Rs.In Lacs)</w:t>
            </w:r>
          </w:p>
        </w:tc>
      </w:tr>
      <w:tr w:rsidR="0024357B" w:rsidRPr="00351EEF" w:rsidTr="00A7004D">
        <w:trPr>
          <w:trHeight w:val="205"/>
          <w:tblHeader/>
        </w:trPr>
        <w:tc>
          <w:tcPr>
            <w:tcW w:w="328" w:type="pct"/>
            <w:vMerge/>
            <w:shd w:val="clear" w:color="auto" w:fill="auto"/>
            <w:vAlign w:val="center"/>
            <w:hideMark/>
          </w:tcPr>
          <w:p w:rsidR="0024357B" w:rsidRPr="00351EEF" w:rsidRDefault="0024357B" w:rsidP="00A7004D">
            <w:pPr>
              <w:rPr>
                <w:rFonts w:ascii="Cambria" w:hAnsi="Cambria" w:cs="Arial"/>
                <w:b/>
                <w:bCs/>
                <w:sz w:val="20"/>
                <w:szCs w:val="23"/>
              </w:rPr>
            </w:pPr>
          </w:p>
        </w:tc>
        <w:tc>
          <w:tcPr>
            <w:tcW w:w="1185" w:type="pct"/>
            <w:vMerge/>
            <w:shd w:val="clear" w:color="auto" w:fill="auto"/>
            <w:vAlign w:val="center"/>
            <w:hideMark/>
          </w:tcPr>
          <w:p w:rsidR="0024357B" w:rsidRPr="00351EEF" w:rsidRDefault="0024357B" w:rsidP="00A7004D">
            <w:pPr>
              <w:rPr>
                <w:rFonts w:ascii="Cambria" w:hAnsi="Cambria" w:cs="Arial"/>
                <w:b/>
                <w:bCs/>
                <w:sz w:val="20"/>
                <w:szCs w:val="23"/>
              </w:rPr>
            </w:pPr>
          </w:p>
        </w:tc>
        <w:tc>
          <w:tcPr>
            <w:tcW w:w="571" w:type="pct"/>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Physical</w:t>
            </w:r>
          </w:p>
        </w:tc>
        <w:tc>
          <w:tcPr>
            <w:tcW w:w="594" w:type="pct"/>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Financial</w:t>
            </w:r>
          </w:p>
        </w:tc>
        <w:tc>
          <w:tcPr>
            <w:tcW w:w="571" w:type="pct"/>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Physical</w:t>
            </w:r>
          </w:p>
        </w:tc>
        <w:tc>
          <w:tcPr>
            <w:tcW w:w="660" w:type="pct"/>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Financial</w:t>
            </w:r>
          </w:p>
        </w:tc>
        <w:tc>
          <w:tcPr>
            <w:tcW w:w="524" w:type="pct"/>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Physical</w:t>
            </w:r>
          </w:p>
        </w:tc>
        <w:tc>
          <w:tcPr>
            <w:tcW w:w="567" w:type="pct"/>
            <w:shd w:val="clear" w:color="auto" w:fill="auto"/>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Financial</w:t>
            </w:r>
          </w:p>
        </w:tc>
      </w:tr>
      <w:tr w:rsidR="0024357B" w:rsidRPr="00351EEF" w:rsidTr="00A7004D">
        <w:trPr>
          <w:trHeight w:val="235"/>
        </w:trPr>
        <w:tc>
          <w:tcPr>
            <w:tcW w:w="1513" w:type="pct"/>
            <w:gridSpan w:val="2"/>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 xml:space="preserve">RTE Entitlements                                                                                    </w:t>
            </w:r>
          </w:p>
        </w:tc>
        <w:tc>
          <w:tcPr>
            <w:tcW w:w="3487" w:type="pct"/>
            <w:gridSpan w:val="6"/>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w:t>
            </w:r>
          </w:p>
        </w:tc>
      </w:tr>
      <w:tr w:rsidR="0024357B" w:rsidRPr="00351EEF" w:rsidTr="00A7004D">
        <w:trPr>
          <w:trHeight w:val="205"/>
        </w:trPr>
        <w:tc>
          <w:tcPr>
            <w:tcW w:w="328" w:type="pct"/>
            <w:shd w:val="clear" w:color="auto" w:fill="auto"/>
            <w:vAlign w:val="center"/>
            <w:hideMark/>
          </w:tcPr>
          <w:p w:rsidR="0024357B" w:rsidRPr="00351EEF" w:rsidRDefault="0024357B" w:rsidP="00A7004D">
            <w:pPr>
              <w:jc w:val="center"/>
              <w:rPr>
                <w:rFonts w:ascii="Cambria" w:hAnsi="Cambria" w:cs="Arial"/>
                <w:b/>
                <w:bCs/>
                <w:sz w:val="20"/>
                <w:szCs w:val="23"/>
              </w:rPr>
            </w:pPr>
            <w:r>
              <w:rPr>
                <w:rFonts w:ascii="Cambria" w:hAnsi="Cambria" w:cs="Arial"/>
                <w:b/>
                <w:bCs/>
                <w:sz w:val="20"/>
                <w:szCs w:val="23"/>
              </w:rPr>
              <w:t>1</w:t>
            </w:r>
          </w:p>
        </w:tc>
        <w:tc>
          <w:tcPr>
            <w:tcW w:w="1185" w:type="pct"/>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 xml:space="preserve">Uniform                                                                                             </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2082934</w:t>
            </w:r>
          </w:p>
        </w:tc>
        <w:tc>
          <w:tcPr>
            <w:tcW w:w="59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12497.60</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2082934</w:t>
            </w:r>
          </w:p>
        </w:tc>
        <w:tc>
          <w:tcPr>
            <w:tcW w:w="660"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12497.596</w:t>
            </w:r>
          </w:p>
        </w:tc>
        <w:tc>
          <w:tcPr>
            <w:tcW w:w="524" w:type="pct"/>
            <w:shd w:val="clear" w:color="auto" w:fill="auto"/>
            <w:vAlign w:val="center"/>
            <w:hideMark/>
          </w:tcPr>
          <w:p w:rsidR="0024357B" w:rsidRPr="001A3000" w:rsidRDefault="0024357B" w:rsidP="00A7004D">
            <w:pPr>
              <w:jc w:val="center"/>
              <w:rPr>
                <w:rFonts w:asciiTheme="majorHAnsi" w:hAnsiTheme="majorHAnsi" w:cs="Arial"/>
                <w:bCs/>
              </w:rPr>
            </w:pPr>
            <w:r>
              <w:rPr>
                <w:rFonts w:asciiTheme="majorHAnsi" w:hAnsiTheme="majorHAnsi" w:cs="Arial"/>
                <w:bCs/>
              </w:rPr>
              <w:t>0</w:t>
            </w:r>
          </w:p>
        </w:tc>
        <w:tc>
          <w:tcPr>
            <w:tcW w:w="567" w:type="pct"/>
            <w:shd w:val="clear" w:color="auto" w:fill="auto"/>
            <w:vAlign w:val="center"/>
            <w:hideMark/>
          </w:tcPr>
          <w:p w:rsidR="0024357B" w:rsidRPr="001A3000" w:rsidRDefault="0024357B" w:rsidP="00A7004D">
            <w:pPr>
              <w:jc w:val="center"/>
              <w:rPr>
                <w:rFonts w:asciiTheme="majorHAnsi" w:hAnsiTheme="majorHAnsi" w:cs="Arial"/>
                <w:bCs/>
              </w:rPr>
            </w:pPr>
            <w:r>
              <w:rPr>
                <w:rFonts w:asciiTheme="majorHAnsi" w:hAnsiTheme="majorHAnsi" w:cs="Arial"/>
                <w:bCs/>
              </w:rPr>
              <w:t>0.00</w:t>
            </w:r>
          </w:p>
        </w:tc>
      </w:tr>
      <w:tr w:rsidR="0024357B" w:rsidRPr="00351EEF" w:rsidTr="00A7004D">
        <w:trPr>
          <w:trHeight w:val="205"/>
        </w:trPr>
        <w:tc>
          <w:tcPr>
            <w:tcW w:w="328" w:type="pct"/>
            <w:shd w:val="clear" w:color="auto" w:fill="auto"/>
            <w:vAlign w:val="center"/>
            <w:hideMark/>
          </w:tcPr>
          <w:p w:rsidR="0024357B" w:rsidRPr="00351EEF" w:rsidRDefault="0024357B" w:rsidP="00A7004D">
            <w:pPr>
              <w:jc w:val="center"/>
              <w:rPr>
                <w:rFonts w:ascii="Cambria" w:hAnsi="Cambria" w:cs="Arial"/>
                <w:b/>
                <w:bCs/>
                <w:sz w:val="20"/>
                <w:szCs w:val="23"/>
              </w:rPr>
            </w:pPr>
            <w:r>
              <w:rPr>
                <w:rFonts w:ascii="Cambria" w:hAnsi="Cambria" w:cs="Arial"/>
                <w:b/>
                <w:bCs/>
                <w:sz w:val="20"/>
                <w:szCs w:val="23"/>
              </w:rPr>
              <w:t>2</w:t>
            </w:r>
          </w:p>
        </w:tc>
        <w:tc>
          <w:tcPr>
            <w:tcW w:w="1185" w:type="pct"/>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 xml:space="preserve">Free Text Books                                                                                     </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2192693</w:t>
            </w:r>
          </w:p>
        </w:tc>
        <w:tc>
          <w:tcPr>
            <w:tcW w:w="59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6859.00</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2191294</w:t>
            </w:r>
          </w:p>
        </w:tc>
        <w:tc>
          <w:tcPr>
            <w:tcW w:w="660"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6846.211</w:t>
            </w:r>
          </w:p>
        </w:tc>
        <w:tc>
          <w:tcPr>
            <w:tcW w:w="52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1399</w:t>
            </w:r>
          </w:p>
        </w:tc>
        <w:tc>
          <w:tcPr>
            <w:tcW w:w="567"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12.79</w:t>
            </w:r>
          </w:p>
        </w:tc>
      </w:tr>
      <w:tr w:rsidR="0024357B" w:rsidRPr="00351EEF" w:rsidTr="00A7004D">
        <w:trPr>
          <w:trHeight w:val="205"/>
        </w:trPr>
        <w:tc>
          <w:tcPr>
            <w:tcW w:w="328" w:type="pct"/>
            <w:shd w:val="clear" w:color="auto" w:fill="auto"/>
            <w:vAlign w:val="center"/>
            <w:hideMark/>
          </w:tcPr>
          <w:p w:rsidR="0024357B" w:rsidRPr="00351EEF" w:rsidRDefault="0024357B" w:rsidP="00A7004D">
            <w:pPr>
              <w:jc w:val="center"/>
              <w:rPr>
                <w:rFonts w:ascii="Cambria" w:hAnsi="Cambria" w:cs="Arial"/>
                <w:b/>
                <w:bCs/>
                <w:sz w:val="20"/>
                <w:szCs w:val="23"/>
              </w:rPr>
            </w:pPr>
            <w:r>
              <w:rPr>
                <w:rFonts w:ascii="Cambria" w:hAnsi="Cambria" w:cs="Arial"/>
                <w:b/>
                <w:bCs/>
                <w:sz w:val="20"/>
                <w:szCs w:val="23"/>
              </w:rPr>
              <w:t>3</w:t>
            </w:r>
          </w:p>
        </w:tc>
        <w:tc>
          <w:tcPr>
            <w:tcW w:w="1185" w:type="pct"/>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 xml:space="preserve">Quality Components </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125430</w:t>
            </w:r>
          </w:p>
        </w:tc>
        <w:tc>
          <w:tcPr>
            <w:tcW w:w="59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980.38</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122921</w:t>
            </w:r>
          </w:p>
        </w:tc>
        <w:tc>
          <w:tcPr>
            <w:tcW w:w="660"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614.375</w:t>
            </w:r>
          </w:p>
        </w:tc>
        <w:tc>
          <w:tcPr>
            <w:tcW w:w="52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2509</w:t>
            </w:r>
          </w:p>
        </w:tc>
        <w:tc>
          <w:tcPr>
            <w:tcW w:w="567"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366.00</w:t>
            </w:r>
          </w:p>
        </w:tc>
      </w:tr>
      <w:tr w:rsidR="0024357B" w:rsidRPr="00351EEF" w:rsidTr="00A7004D">
        <w:trPr>
          <w:trHeight w:val="205"/>
        </w:trPr>
        <w:tc>
          <w:tcPr>
            <w:tcW w:w="328" w:type="pct"/>
            <w:shd w:val="clear" w:color="auto" w:fill="auto"/>
            <w:vAlign w:val="center"/>
            <w:hideMark/>
          </w:tcPr>
          <w:p w:rsidR="0024357B" w:rsidRPr="00351EEF" w:rsidRDefault="0024357B" w:rsidP="00A7004D">
            <w:pPr>
              <w:jc w:val="center"/>
              <w:rPr>
                <w:rFonts w:ascii="Cambria" w:hAnsi="Cambria" w:cs="Arial"/>
                <w:b/>
                <w:bCs/>
                <w:sz w:val="20"/>
                <w:szCs w:val="23"/>
              </w:rPr>
            </w:pPr>
            <w:r>
              <w:rPr>
                <w:rFonts w:ascii="Cambria" w:hAnsi="Cambria" w:cs="Arial"/>
                <w:b/>
                <w:bCs/>
                <w:sz w:val="20"/>
                <w:szCs w:val="23"/>
              </w:rPr>
              <w:t>4</w:t>
            </w:r>
          </w:p>
        </w:tc>
        <w:tc>
          <w:tcPr>
            <w:tcW w:w="1185" w:type="pct"/>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 xml:space="preserve">Project Innovation  </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215828</w:t>
            </w:r>
          </w:p>
        </w:tc>
        <w:tc>
          <w:tcPr>
            <w:tcW w:w="59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1864.15</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215574</w:t>
            </w:r>
          </w:p>
        </w:tc>
        <w:tc>
          <w:tcPr>
            <w:tcW w:w="660"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1161.86</w:t>
            </w:r>
          </w:p>
        </w:tc>
        <w:tc>
          <w:tcPr>
            <w:tcW w:w="52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254</w:t>
            </w:r>
          </w:p>
        </w:tc>
        <w:tc>
          <w:tcPr>
            <w:tcW w:w="567"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702.29</w:t>
            </w:r>
          </w:p>
        </w:tc>
      </w:tr>
      <w:tr w:rsidR="0024357B" w:rsidRPr="00351EEF" w:rsidTr="00A7004D">
        <w:trPr>
          <w:trHeight w:val="205"/>
        </w:trPr>
        <w:tc>
          <w:tcPr>
            <w:tcW w:w="328" w:type="pct"/>
            <w:shd w:val="clear" w:color="auto" w:fill="auto"/>
            <w:vAlign w:val="center"/>
            <w:hideMark/>
          </w:tcPr>
          <w:p w:rsidR="0024357B" w:rsidRPr="00351EEF" w:rsidRDefault="0024357B" w:rsidP="00A7004D">
            <w:pPr>
              <w:jc w:val="center"/>
              <w:rPr>
                <w:rFonts w:ascii="Cambria" w:hAnsi="Cambria" w:cs="Arial"/>
                <w:b/>
                <w:bCs/>
                <w:sz w:val="20"/>
                <w:szCs w:val="23"/>
              </w:rPr>
            </w:pPr>
            <w:r>
              <w:rPr>
                <w:rFonts w:ascii="Cambria" w:hAnsi="Cambria" w:cs="Arial"/>
                <w:b/>
                <w:bCs/>
                <w:sz w:val="20"/>
                <w:szCs w:val="23"/>
              </w:rPr>
              <w:t>5</w:t>
            </w:r>
          </w:p>
        </w:tc>
        <w:tc>
          <w:tcPr>
            <w:tcW w:w="1185" w:type="pct"/>
            <w:shd w:val="clear" w:color="auto" w:fill="auto"/>
            <w:hideMark/>
          </w:tcPr>
          <w:p w:rsidR="0024357B" w:rsidRPr="00351EEF" w:rsidRDefault="0024357B" w:rsidP="00A7004D">
            <w:pPr>
              <w:rPr>
                <w:rFonts w:ascii="Cambria" w:hAnsi="Cambria" w:cs="Arial"/>
                <w:b/>
                <w:bCs/>
                <w:sz w:val="20"/>
                <w:szCs w:val="23"/>
              </w:rPr>
            </w:pPr>
            <w:r>
              <w:rPr>
                <w:rFonts w:ascii="Cambria" w:hAnsi="Cambria" w:cs="Arial"/>
                <w:b/>
                <w:bCs/>
                <w:sz w:val="20"/>
                <w:szCs w:val="23"/>
              </w:rPr>
              <w:t>LEP (Class I</w:t>
            </w:r>
            <w:r w:rsidRPr="00351EEF">
              <w:rPr>
                <w:rFonts w:ascii="Cambria" w:hAnsi="Cambria" w:cs="Arial"/>
                <w:b/>
                <w:bCs/>
                <w:sz w:val="20"/>
                <w:szCs w:val="23"/>
              </w:rPr>
              <w:t xml:space="preserve"> - VIII)                                                                               </w:t>
            </w:r>
          </w:p>
        </w:tc>
        <w:tc>
          <w:tcPr>
            <w:tcW w:w="571" w:type="pct"/>
            <w:shd w:val="clear" w:color="auto" w:fill="auto"/>
            <w:vAlign w:val="center"/>
            <w:hideMark/>
          </w:tcPr>
          <w:p w:rsidR="0024357B" w:rsidRPr="001A3000" w:rsidRDefault="0024357B" w:rsidP="00A7004D">
            <w:pPr>
              <w:jc w:val="center"/>
              <w:rPr>
                <w:rFonts w:asciiTheme="majorHAnsi" w:hAnsiTheme="majorHAnsi" w:cs="Arial"/>
                <w:bCs/>
              </w:rPr>
            </w:pPr>
            <w:r w:rsidRPr="001A3000">
              <w:rPr>
                <w:rFonts w:asciiTheme="majorHAnsi" w:hAnsiTheme="majorHAnsi" w:cs="Arial"/>
                <w:bCs/>
              </w:rPr>
              <w:t>417233</w:t>
            </w:r>
          </w:p>
        </w:tc>
        <w:tc>
          <w:tcPr>
            <w:tcW w:w="594" w:type="pct"/>
            <w:shd w:val="clear" w:color="auto" w:fill="auto"/>
            <w:vAlign w:val="center"/>
            <w:hideMark/>
          </w:tcPr>
          <w:p w:rsidR="0024357B" w:rsidRPr="001A3000" w:rsidRDefault="0024357B" w:rsidP="00A7004D">
            <w:pPr>
              <w:jc w:val="center"/>
              <w:rPr>
                <w:rFonts w:asciiTheme="majorHAnsi" w:hAnsiTheme="majorHAnsi" w:cs="Arial"/>
                <w:bCs/>
              </w:rPr>
            </w:pPr>
            <w:r w:rsidRPr="001A3000">
              <w:rPr>
                <w:rFonts w:asciiTheme="majorHAnsi" w:hAnsiTheme="majorHAnsi" w:cs="Arial"/>
                <w:bCs/>
              </w:rPr>
              <w:t>2086.17</w:t>
            </w:r>
          </w:p>
        </w:tc>
        <w:tc>
          <w:tcPr>
            <w:tcW w:w="571" w:type="pct"/>
            <w:shd w:val="clear" w:color="auto" w:fill="auto"/>
            <w:vAlign w:val="center"/>
            <w:hideMark/>
          </w:tcPr>
          <w:p w:rsidR="0024357B" w:rsidRPr="001A3000" w:rsidRDefault="0024357B" w:rsidP="00A7004D">
            <w:pPr>
              <w:jc w:val="center"/>
              <w:rPr>
                <w:rFonts w:asciiTheme="majorHAnsi" w:hAnsiTheme="majorHAnsi" w:cs="Arial"/>
                <w:bCs/>
              </w:rPr>
            </w:pPr>
            <w:r w:rsidRPr="001A3000">
              <w:rPr>
                <w:rFonts w:asciiTheme="majorHAnsi" w:hAnsiTheme="majorHAnsi" w:cs="Arial"/>
                <w:bCs/>
              </w:rPr>
              <w:t>417233</w:t>
            </w:r>
          </w:p>
        </w:tc>
        <w:tc>
          <w:tcPr>
            <w:tcW w:w="660" w:type="pct"/>
            <w:shd w:val="clear" w:color="auto" w:fill="auto"/>
            <w:vAlign w:val="center"/>
          </w:tcPr>
          <w:p w:rsidR="0024357B" w:rsidRPr="001A3000" w:rsidRDefault="0024357B" w:rsidP="00A7004D">
            <w:pPr>
              <w:jc w:val="center"/>
              <w:rPr>
                <w:rFonts w:asciiTheme="majorHAnsi" w:hAnsiTheme="majorHAnsi" w:cs="Arial"/>
                <w:bCs/>
              </w:rPr>
            </w:pPr>
            <w:r w:rsidRPr="001A3000">
              <w:rPr>
                <w:rFonts w:asciiTheme="majorHAnsi" w:hAnsiTheme="majorHAnsi" w:cs="Arial"/>
                <w:bCs/>
              </w:rPr>
              <w:t>977.91</w:t>
            </w:r>
          </w:p>
        </w:tc>
        <w:tc>
          <w:tcPr>
            <w:tcW w:w="524" w:type="pct"/>
            <w:shd w:val="clear" w:color="auto" w:fill="auto"/>
            <w:vAlign w:val="center"/>
          </w:tcPr>
          <w:p w:rsidR="0024357B" w:rsidRPr="001A3000" w:rsidRDefault="0024357B" w:rsidP="00A7004D">
            <w:pPr>
              <w:jc w:val="center"/>
              <w:rPr>
                <w:rFonts w:asciiTheme="majorHAnsi" w:hAnsiTheme="majorHAnsi" w:cs="Arial"/>
                <w:bCs/>
              </w:rPr>
            </w:pPr>
            <w:r w:rsidRPr="001A3000">
              <w:rPr>
                <w:rFonts w:asciiTheme="majorHAnsi" w:hAnsiTheme="majorHAnsi" w:cs="Arial"/>
                <w:bCs/>
              </w:rPr>
              <w:t>0</w:t>
            </w:r>
          </w:p>
        </w:tc>
        <w:tc>
          <w:tcPr>
            <w:tcW w:w="567" w:type="pct"/>
            <w:shd w:val="clear" w:color="auto" w:fill="auto"/>
            <w:vAlign w:val="center"/>
          </w:tcPr>
          <w:p w:rsidR="0024357B" w:rsidRPr="001A3000" w:rsidRDefault="0024357B" w:rsidP="00A7004D">
            <w:pPr>
              <w:jc w:val="center"/>
              <w:rPr>
                <w:rFonts w:asciiTheme="majorHAnsi" w:hAnsiTheme="majorHAnsi" w:cs="Arial"/>
                <w:bCs/>
              </w:rPr>
            </w:pPr>
            <w:r w:rsidRPr="001A3000">
              <w:rPr>
                <w:rFonts w:asciiTheme="majorHAnsi" w:hAnsiTheme="majorHAnsi" w:cs="Arial"/>
                <w:bCs/>
              </w:rPr>
              <w:t>1108.26</w:t>
            </w:r>
          </w:p>
        </w:tc>
      </w:tr>
      <w:tr w:rsidR="0024357B" w:rsidRPr="00351EEF" w:rsidTr="00A7004D">
        <w:trPr>
          <w:trHeight w:val="205"/>
        </w:trPr>
        <w:tc>
          <w:tcPr>
            <w:tcW w:w="328" w:type="pct"/>
            <w:shd w:val="clear" w:color="auto" w:fill="auto"/>
            <w:vAlign w:val="center"/>
            <w:hideMark/>
          </w:tcPr>
          <w:p w:rsidR="0024357B" w:rsidRPr="00351EEF" w:rsidRDefault="0024357B" w:rsidP="00A7004D">
            <w:pPr>
              <w:jc w:val="center"/>
              <w:rPr>
                <w:rFonts w:ascii="Cambria" w:hAnsi="Cambria" w:cs="Arial"/>
                <w:b/>
                <w:bCs/>
                <w:sz w:val="20"/>
                <w:szCs w:val="23"/>
              </w:rPr>
            </w:pPr>
            <w:r>
              <w:rPr>
                <w:rFonts w:ascii="Cambria" w:hAnsi="Cambria" w:cs="Arial"/>
                <w:b/>
                <w:bCs/>
                <w:sz w:val="20"/>
                <w:szCs w:val="23"/>
              </w:rPr>
              <w:t>6</w:t>
            </w:r>
          </w:p>
        </w:tc>
        <w:tc>
          <w:tcPr>
            <w:tcW w:w="1185" w:type="pct"/>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Assessment</w:t>
            </w:r>
            <w:r>
              <w:rPr>
                <w:rFonts w:ascii="Cambria" w:hAnsi="Cambria" w:cs="Arial"/>
                <w:b/>
                <w:bCs/>
                <w:sz w:val="20"/>
                <w:szCs w:val="23"/>
              </w:rPr>
              <w:t xml:space="preserve"> at State level</w:t>
            </w:r>
          </w:p>
        </w:tc>
        <w:tc>
          <w:tcPr>
            <w:tcW w:w="571" w:type="pct"/>
            <w:shd w:val="clear" w:color="auto" w:fill="auto"/>
            <w:vAlign w:val="center"/>
            <w:hideMark/>
          </w:tcPr>
          <w:p w:rsidR="0024357B" w:rsidRPr="001A3000" w:rsidRDefault="0024357B" w:rsidP="00A7004D">
            <w:pPr>
              <w:jc w:val="center"/>
              <w:rPr>
                <w:rFonts w:asciiTheme="majorHAnsi" w:hAnsiTheme="majorHAnsi" w:cs="Arial"/>
                <w:color w:val="000000"/>
              </w:rPr>
            </w:pPr>
            <w:r w:rsidRPr="001A3000">
              <w:rPr>
                <w:rFonts w:asciiTheme="majorHAnsi" w:hAnsiTheme="majorHAnsi" w:cs="Arial"/>
                <w:color w:val="000000"/>
              </w:rPr>
              <w:t>33</w:t>
            </w:r>
          </w:p>
        </w:tc>
        <w:tc>
          <w:tcPr>
            <w:tcW w:w="594" w:type="pct"/>
            <w:shd w:val="clear" w:color="auto" w:fill="auto"/>
            <w:vAlign w:val="center"/>
            <w:hideMark/>
          </w:tcPr>
          <w:p w:rsidR="0024357B" w:rsidRPr="001A3000" w:rsidRDefault="0024357B" w:rsidP="00A7004D">
            <w:pPr>
              <w:jc w:val="center"/>
              <w:rPr>
                <w:rFonts w:asciiTheme="majorHAnsi" w:hAnsiTheme="majorHAnsi" w:cs="Arial"/>
                <w:color w:val="000000"/>
              </w:rPr>
            </w:pPr>
            <w:r w:rsidRPr="001A3000">
              <w:rPr>
                <w:rFonts w:asciiTheme="majorHAnsi" w:hAnsiTheme="majorHAnsi" w:cs="Arial"/>
                <w:color w:val="000000"/>
              </w:rPr>
              <w:t>330.00</w:t>
            </w:r>
          </w:p>
        </w:tc>
        <w:tc>
          <w:tcPr>
            <w:tcW w:w="571" w:type="pct"/>
            <w:shd w:val="clear" w:color="auto" w:fill="auto"/>
            <w:vAlign w:val="center"/>
            <w:hideMark/>
          </w:tcPr>
          <w:p w:rsidR="0024357B" w:rsidRPr="001A3000" w:rsidRDefault="0024357B" w:rsidP="00A7004D">
            <w:pPr>
              <w:jc w:val="center"/>
              <w:rPr>
                <w:rFonts w:asciiTheme="majorHAnsi" w:hAnsiTheme="majorHAnsi" w:cs="Arial"/>
                <w:color w:val="000000"/>
              </w:rPr>
            </w:pPr>
            <w:r w:rsidRPr="001A3000">
              <w:rPr>
                <w:rFonts w:asciiTheme="majorHAnsi" w:hAnsiTheme="majorHAnsi" w:cs="Arial"/>
                <w:color w:val="000000"/>
              </w:rPr>
              <w:t>0</w:t>
            </w:r>
          </w:p>
        </w:tc>
        <w:tc>
          <w:tcPr>
            <w:tcW w:w="660" w:type="pct"/>
            <w:shd w:val="clear" w:color="auto" w:fill="auto"/>
            <w:vAlign w:val="center"/>
            <w:hideMark/>
          </w:tcPr>
          <w:p w:rsidR="0024357B" w:rsidRPr="001A3000" w:rsidRDefault="0024357B" w:rsidP="00A7004D">
            <w:pPr>
              <w:jc w:val="center"/>
              <w:rPr>
                <w:rFonts w:asciiTheme="majorHAnsi" w:hAnsiTheme="majorHAnsi" w:cs="Arial"/>
                <w:color w:val="000000"/>
              </w:rPr>
            </w:pPr>
            <w:r w:rsidRPr="001A3000">
              <w:rPr>
                <w:rFonts w:asciiTheme="majorHAnsi" w:hAnsiTheme="majorHAnsi" w:cs="Arial"/>
                <w:color w:val="000000"/>
              </w:rPr>
              <w:t>0</w:t>
            </w:r>
          </w:p>
        </w:tc>
        <w:tc>
          <w:tcPr>
            <w:tcW w:w="524" w:type="pct"/>
            <w:shd w:val="clear" w:color="auto" w:fill="auto"/>
            <w:vAlign w:val="center"/>
            <w:hideMark/>
          </w:tcPr>
          <w:p w:rsidR="0024357B" w:rsidRPr="001A3000" w:rsidRDefault="0024357B" w:rsidP="00A7004D">
            <w:pPr>
              <w:jc w:val="center"/>
              <w:rPr>
                <w:rFonts w:asciiTheme="majorHAnsi" w:hAnsiTheme="majorHAnsi" w:cs="Arial"/>
                <w:color w:val="000000"/>
              </w:rPr>
            </w:pPr>
            <w:r w:rsidRPr="001A3000">
              <w:rPr>
                <w:rFonts w:asciiTheme="majorHAnsi" w:hAnsiTheme="majorHAnsi" w:cs="Arial"/>
                <w:color w:val="000000"/>
              </w:rPr>
              <w:t>33</w:t>
            </w:r>
          </w:p>
        </w:tc>
        <w:tc>
          <w:tcPr>
            <w:tcW w:w="567" w:type="pct"/>
            <w:shd w:val="clear" w:color="auto" w:fill="auto"/>
            <w:vAlign w:val="center"/>
            <w:hideMark/>
          </w:tcPr>
          <w:p w:rsidR="0024357B" w:rsidRPr="001A3000" w:rsidRDefault="0024357B" w:rsidP="00A7004D">
            <w:pPr>
              <w:jc w:val="center"/>
              <w:rPr>
                <w:rFonts w:asciiTheme="majorHAnsi" w:hAnsiTheme="majorHAnsi" w:cs="Arial"/>
                <w:color w:val="000000"/>
              </w:rPr>
            </w:pPr>
            <w:r w:rsidRPr="001A3000">
              <w:rPr>
                <w:rFonts w:asciiTheme="majorHAnsi" w:hAnsiTheme="majorHAnsi" w:cs="Arial"/>
                <w:color w:val="000000"/>
              </w:rPr>
              <w:t>330.00</w:t>
            </w:r>
          </w:p>
        </w:tc>
      </w:tr>
      <w:tr w:rsidR="0024357B" w:rsidRPr="00351EEF" w:rsidTr="00A7004D">
        <w:trPr>
          <w:trHeight w:val="205"/>
        </w:trPr>
        <w:tc>
          <w:tcPr>
            <w:tcW w:w="328" w:type="pct"/>
            <w:shd w:val="clear" w:color="auto" w:fill="auto"/>
            <w:vAlign w:val="center"/>
            <w:hideMark/>
          </w:tcPr>
          <w:p w:rsidR="0024357B" w:rsidRPr="00351EEF" w:rsidRDefault="0024357B" w:rsidP="00A7004D">
            <w:pPr>
              <w:jc w:val="center"/>
              <w:rPr>
                <w:rFonts w:ascii="Cambria" w:hAnsi="Cambria" w:cs="Arial"/>
                <w:b/>
                <w:bCs/>
                <w:sz w:val="20"/>
                <w:szCs w:val="23"/>
              </w:rPr>
            </w:pPr>
            <w:r>
              <w:rPr>
                <w:rFonts w:ascii="Cambria" w:hAnsi="Cambria" w:cs="Arial"/>
                <w:b/>
                <w:bCs/>
                <w:sz w:val="20"/>
                <w:szCs w:val="23"/>
              </w:rPr>
              <w:t>7</w:t>
            </w:r>
          </w:p>
        </w:tc>
        <w:tc>
          <w:tcPr>
            <w:tcW w:w="1185" w:type="pct"/>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 xml:space="preserve">Annual Grant   </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22098</w:t>
            </w:r>
          </w:p>
        </w:tc>
        <w:tc>
          <w:tcPr>
            <w:tcW w:w="59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5920.88</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22098</w:t>
            </w:r>
          </w:p>
        </w:tc>
        <w:tc>
          <w:tcPr>
            <w:tcW w:w="660"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5920.875</w:t>
            </w:r>
          </w:p>
        </w:tc>
        <w:tc>
          <w:tcPr>
            <w:tcW w:w="52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0</w:t>
            </w:r>
          </w:p>
        </w:tc>
        <w:tc>
          <w:tcPr>
            <w:tcW w:w="567"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0.00</w:t>
            </w:r>
          </w:p>
        </w:tc>
      </w:tr>
      <w:tr w:rsidR="0024357B" w:rsidRPr="00351EEF" w:rsidTr="00A7004D">
        <w:trPr>
          <w:trHeight w:val="205"/>
        </w:trPr>
        <w:tc>
          <w:tcPr>
            <w:tcW w:w="328" w:type="pct"/>
            <w:shd w:val="clear" w:color="auto" w:fill="auto"/>
            <w:vAlign w:val="center"/>
            <w:hideMark/>
          </w:tcPr>
          <w:p w:rsidR="0024357B" w:rsidRPr="00351EEF" w:rsidRDefault="0024357B" w:rsidP="00A7004D">
            <w:pPr>
              <w:jc w:val="center"/>
              <w:rPr>
                <w:rFonts w:ascii="Cambria" w:hAnsi="Cambria" w:cs="Arial"/>
                <w:b/>
                <w:bCs/>
                <w:sz w:val="20"/>
                <w:szCs w:val="23"/>
              </w:rPr>
            </w:pPr>
            <w:r>
              <w:rPr>
                <w:rFonts w:ascii="Cambria" w:hAnsi="Cambria" w:cs="Arial"/>
                <w:b/>
                <w:bCs/>
                <w:sz w:val="20"/>
                <w:szCs w:val="23"/>
              </w:rPr>
              <w:t>8</w:t>
            </w:r>
          </w:p>
        </w:tc>
        <w:tc>
          <w:tcPr>
            <w:tcW w:w="1185" w:type="pct"/>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 xml:space="preserve">Library  </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22098</w:t>
            </w:r>
          </w:p>
        </w:tc>
        <w:tc>
          <w:tcPr>
            <w:tcW w:w="59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1367.62</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22098</w:t>
            </w:r>
          </w:p>
        </w:tc>
        <w:tc>
          <w:tcPr>
            <w:tcW w:w="660"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536.48</w:t>
            </w:r>
          </w:p>
        </w:tc>
        <w:tc>
          <w:tcPr>
            <w:tcW w:w="52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0</w:t>
            </w:r>
          </w:p>
        </w:tc>
        <w:tc>
          <w:tcPr>
            <w:tcW w:w="567"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831.14</w:t>
            </w:r>
          </w:p>
        </w:tc>
      </w:tr>
      <w:tr w:rsidR="0024357B" w:rsidRPr="00351EEF" w:rsidTr="00A7004D">
        <w:trPr>
          <w:trHeight w:val="205"/>
        </w:trPr>
        <w:tc>
          <w:tcPr>
            <w:tcW w:w="328" w:type="pct"/>
            <w:shd w:val="clear" w:color="auto" w:fill="auto"/>
            <w:vAlign w:val="center"/>
            <w:hideMark/>
          </w:tcPr>
          <w:p w:rsidR="0024357B" w:rsidRPr="00351EEF" w:rsidRDefault="0024357B" w:rsidP="00A7004D">
            <w:pPr>
              <w:jc w:val="center"/>
              <w:rPr>
                <w:rFonts w:ascii="Cambria" w:hAnsi="Cambria" w:cs="Arial"/>
                <w:b/>
                <w:bCs/>
                <w:sz w:val="20"/>
                <w:szCs w:val="23"/>
              </w:rPr>
            </w:pPr>
            <w:r>
              <w:rPr>
                <w:rFonts w:ascii="Cambria" w:hAnsi="Cambria" w:cs="Arial"/>
                <w:b/>
                <w:bCs/>
                <w:sz w:val="20"/>
                <w:szCs w:val="23"/>
              </w:rPr>
              <w:t>9</w:t>
            </w:r>
          </w:p>
        </w:tc>
        <w:tc>
          <w:tcPr>
            <w:tcW w:w="1185" w:type="pct"/>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Rashtriya</w:t>
            </w:r>
            <w:r>
              <w:rPr>
                <w:rFonts w:ascii="Cambria" w:hAnsi="Cambria" w:cs="Arial"/>
                <w:b/>
                <w:bCs/>
                <w:sz w:val="20"/>
                <w:szCs w:val="23"/>
              </w:rPr>
              <w:t>AavishkarAbhiyaan</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12707</w:t>
            </w:r>
          </w:p>
        </w:tc>
        <w:tc>
          <w:tcPr>
            <w:tcW w:w="59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263.32</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4457</w:t>
            </w:r>
          </w:p>
        </w:tc>
        <w:tc>
          <w:tcPr>
            <w:tcW w:w="660"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246.178</w:t>
            </w:r>
          </w:p>
        </w:tc>
        <w:tc>
          <w:tcPr>
            <w:tcW w:w="52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8250</w:t>
            </w:r>
          </w:p>
        </w:tc>
        <w:tc>
          <w:tcPr>
            <w:tcW w:w="567"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17.14</w:t>
            </w:r>
          </w:p>
        </w:tc>
      </w:tr>
      <w:tr w:rsidR="0024357B" w:rsidRPr="00351EEF" w:rsidTr="00A7004D">
        <w:trPr>
          <w:trHeight w:val="205"/>
        </w:trPr>
        <w:tc>
          <w:tcPr>
            <w:tcW w:w="328" w:type="pct"/>
            <w:shd w:val="clear" w:color="auto" w:fill="auto"/>
            <w:vAlign w:val="center"/>
            <w:hideMark/>
          </w:tcPr>
          <w:p w:rsidR="0024357B" w:rsidRPr="00351EEF" w:rsidRDefault="0024357B" w:rsidP="00A7004D">
            <w:pPr>
              <w:rPr>
                <w:rFonts w:ascii="Cambria" w:hAnsi="Cambria" w:cs="Arial"/>
                <w:b/>
                <w:bCs/>
                <w:sz w:val="20"/>
                <w:szCs w:val="23"/>
              </w:rPr>
            </w:pPr>
            <w:r>
              <w:rPr>
                <w:rFonts w:ascii="Cambria" w:hAnsi="Cambria" w:cs="Arial"/>
                <w:b/>
                <w:bCs/>
                <w:sz w:val="20"/>
                <w:szCs w:val="23"/>
              </w:rPr>
              <w:t>10</w:t>
            </w:r>
          </w:p>
        </w:tc>
        <w:tc>
          <w:tcPr>
            <w:tcW w:w="1185" w:type="pct"/>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 xml:space="preserve">Sports &amp; Physical Education   </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22098</w:t>
            </w:r>
          </w:p>
        </w:tc>
        <w:tc>
          <w:tcPr>
            <w:tcW w:w="594"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1269.10</w:t>
            </w:r>
          </w:p>
        </w:tc>
        <w:tc>
          <w:tcPr>
            <w:tcW w:w="571"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22098</w:t>
            </w:r>
          </w:p>
        </w:tc>
        <w:tc>
          <w:tcPr>
            <w:tcW w:w="660"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373.25</w:t>
            </w:r>
          </w:p>
        </w:tc>
        <w:tc>
          <w:tcPr>
            <w:tcW w:w="524" w:type="pct"/>
            <w:shd w:val="clear" w:color="auto" w:fill="auto"/>
            <w:vAlign w:val="center"/>
            <w:hideMark/>
          </w:tcPr>
          <w:p w:rsidR="0024357B" w:rsidRPr="001A3000" w:rsidRDefault="0024357B" w:rsidP="00A7004D">
            <w:pPr>
              <w:jc w:val="center"/>
              <w:rPr>
                <w:rFonts w:asciiTheme="majorHAnsi" w:hAnsiTheme="majorHAnsi" w:cs="Arial"/>
                <w:bCs/>
                <w:color w:val="000000"/>
              </w:rPr>
            </w:pPr>
          </w:p>
        </w:tc>
        <w:tc>
          <w:tcPr>
            <w:tcW w:w="567" w:type="pct"/>
            <w:shd w:val="clear" w:color="auto" w:fill="auto"/>
            <w:vAlign w:val="center"/>
            <w:hideMark/>
          </w:tcPr>
          <w:p w:rsidR="0024357B" w:rsidRPr="001A3000" w:rsidRDefault="0024357B" w:rsidP="00A7004D">
            <w:pPr>
              <w:jc w:val="center"/>
              <w:rPr>
                <w:rFonts w:asciiTheme="majorHAnsi" w:hAnsiTheme="majorHAnsi" w:cs="Arial"/>
                <w:bCs/>
                <w:color w:val="000000"/>
              </w:rPr>
            </w:pPr>
            <w:r w:rsidRPr="001A3000">
              <w:rPr>
                <w:rFonts w:asciiTheme="majorHAnsi" w:hAnsiTheme="majorHAnsi" w:cs="Arial"/>
                <w:bCs/>
                <w:color w:val="000000"/>
              </w:rPr>
              <w:t>895.85</w:t>
            </w:r>
          </w:p>
        </w:tc>
      </w:tr>
    </w:tbl>
    <w:p w:rsidR="0024357B" w:rsidRPr="004F6E27" w:rsidRDefault="0024357B" w:rsidP="0024357B">
      <w:pPr>
        <w:rPr>
          <w:rFonts w:ascii="Cambria" w:hAnsi="Cambria" w:cs="Arial"/>
          <w:bCs/>
          <w:sz w:val="20"/>
          <w:szCs w:val="23"/>
        </w:rPr>
      </w:pPr>
      <w:r w:rsidRPr="004F6E27">
        <w:rPr>
          <w:rFonts w:ascii="Cambria" w:hAnsi="Cambria" w:cs="Arial"/>
          <w:bCs/>
          <w:sz w:val="20"/>
          <w:szCs w:val="23"/>
        </w:rPr>
        <w:t>Source: PMS</w:t>
      </w:r>
    </w:p>
    <w:p w:rsidR="0024357B" w:rsidRPr="00711794" w:rsidRDefault="0024357B" w:rsidP="004D4A84">
      <w:pPr>
        <w:pStyle w:val="ListParagraph"/>
        <w:numPr>
          <w:ilvl w:val="0"/>
          <w:numId w:val="198"/>
        </w:numPr>
        <w:shd w:val="clear" w:color="auto" w:fill="C6D9F1" w:themeFill="text2" w:themeFillTint="33"/>
        <w:spacing w:before="240"/>
        <w:ind w:right="-241"/>
        <w:contextualSpacing/>
        <w:jc w:val="both"/>
        <w:rPr>
          <w:rFonts w:ascii="Cambria" w:hAnsi="Cambria"/>
        </w:rPr>
      </w:pPr>
      <w:r w:rsidRPr="00711794">
        <w:rPr>
          <w:rFonts w:ascii="Cambria" w:eastAsia="Calibri" w:hAnsi="Cambria"/>
          <w:b/>
          <w:bCs/>
        </w:rPr>
        <w:t>RTE Entitlements</w:t>
      </w:r>
    </w:p>
    <w:p w:rsidR="0024357B" w:rsidRPr="00711794" w:rsidRDefault="0024357B" w:rsidP="0024357B">
      <w:pPr>
        <w:pStyle w:val="ListParagraph"/>
        <w:spacing w:before="240"/>
        <w:ind w:left="360"/>
        <w:jc w:val="both"/>
        <w:rPr>
          <w:rFonts w:ascii="Cambria" w:hAnsi="Cambria"/>
        </w:rPr>
      </w:pPr>
    </w:p>
    <w:p w:rsidR="0024357B" w:rsidRDefault="0024357B" w:rsidP="0024357B">
      <w:pPr>
        <w:shd w:val="clear" w:color="auto" w:fill="FFFFFF" w:themeFill="background1"/>
        <w:rPr>
          <w:rFonts w:ascii="Cambria" w:hAnsi="Cambria"/>
          <w:b/>
          <w:bCs/>
        </w:rPr>
      </w:pPr>
      <w:r>
        <w:rPr>
          <w:rFonts w:ascii="Cambria" w:hAnsi="Cambria"/>
          <w:b/>
          <w:bCs/>
        </w:rPr>
        <w:t>(i)  Free Uniforms</w:t>
      </w:r>
    </w:p>
    <w:p w:rsidR="0024357B" w:rsidRPr="00907999" w:rsidRDefault="0024357B" w:rsidP="0024357B">
      <w:pPr>
        <w:shd w:val="clear" w:color="auto" w:fill="FFFFFF" w:themeFill="background1"/>
        <w:rPr>
          <w:rFonts w:ascii="Cambria" w:hAnsi="Cambria"/>
          <w:b/>
          <w:bCs/>
          <w:sz w:val="18"/>
        </w:rPr>
      </w:pPr>
    </w:p>
    <w:p w:rsidR="0024357B" w:rsidRDefault="0024357B" w:rsidP="0024357B">
      <w:pPr>
        <w:rPr>
          <w:rFonts w:ascii="Cambria" w:hAnsi="Cambria"/>
        </w:rPr>
      </w:pPr>
      <w:r>
        <w:rPr>
          <w:rFonts w:ascii="Cambria" w:hAnsi="Cambria"/>
          <w:b/>
          <w:bCs/>
        </w:rPr>
        <w:t>(a)  Progress 2019-20</w:t>
      </w:r>
      <w:r>
        <w:rPr>
          <w:rFonts w:ascii="Cambria" w:hAnsi="Cambria"/>
          <w:b/>
          <w:bCs/>
        </w:rPr>
        <w:tab/>
      </w:r>
      <w:r>
        <w:rPr>
          <w:rFonts w:ascii="Cambria" w:hAnsi="Cambria"/>
          <w:b/>
          <w:bCs/>
        </w:rPr>
        <w:tab/>
      </w:r>
      <w:r>
        <w:rPr>
          <w:rFonts w:ascii="Cambria" w:hAnsi="Cambria"/>
          <w:b/>
          <w:bCs/>
        </w:rPr>
        <w:tab/>
      </w:r>
      <w:r>
        <w:rPr>
          <w:rFonts w:ascii="Cambria" w:hAnsi="Cambria"/>
          <w:b/>
          <w:bCs/>
        </w:rPr>
        <w:tab/>
      </w:r>
      <w:r>
        <w:rPr>
          <w:rFonts w:ascii="Cambria" w:hAnsi="Cambria"/>
          <w:b/>
          <w:bCs/>
        </w:rPr>
        <w:tab/>
      </w:r>
      <w:r>
        <w:rPr>
          <w:rFonts w:ascii="Cambria" w:hAnsi="Cambria"/>
          <w:b/>
          <w:bCs/>
        </w:rPr>
        <w:tab/>
      </w:r>
      <w:r>
        <w:rPr>
          <w:rFonts w:ascii="Cambria" w:hAnsi="Cambria"/>
          <w:b/>
          <w:bCs/>
        </w:rPr>
        <w:tab/>
      </w:r>
    </w:p>
    <w:p w:rsidR="0024357B" w:rsidRDefault="0024357B" w:rsidP="0024357B">
      <w:pPr>
        <w:shd w:val="clear" w:color="auto" w:fill="FFFFFF" w:themeFill="background1"/>
        <w:jc w:val="right"/>
        <w:rPr>
          <w:rFonts w:ascii="Cambria" w:hAnsi="Cambria"/>
          <w:b/>
          <w:bCs/>
        </w:rPr>
      </w:pPr>
      <w:r>
        <w:rPr>
          <w:rFonts w:ascii="Cambria" w:hAnsi="Cambria"/>
          <w:b/>
          <w:bCs/>
        </w:rPr>
        <w:t>(Rs. In Lakh)</w:t>
      </w:r>
    </w:p>
    <w:tbl>
      <w:tblPr>
        <w:tblW w:w="9518" w:type="dxa"/>
        <w:tblInd w:w="93" w:type="dxa"/>
        <w:tblLook w:val="04A0"/>
      </w:tblPr>
      <w:tblGrid>
        <w:gridCol w:w="798"/>
        <w:gridCol w:w="2246"/>
        <w:gridCol w:w="1673"/>
        <w:gridCol w:w="1601"/>
        <w:gridCol w:w="1500"/>
        <w:gridCol w:w="1700"/>
      </w:tblGrid>
      <w:tr w:rsidR="0024357B" w:rsidRPr="004456CC" w:rsidTr="00A7004D">
        <w:trPr>
          <w:trHeight w:val="250"/>
        </w:trPr>
        <w:tc>
          <w:tcPr>
            <w:tcW w:w="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4456CC" w:rsidRDefault="0024357B" w:rsidP="00A7004D">
            <w:pPr>
              <w:jc w:val="center"/>
              <w:rPr>
                <w:rFonts w:asciiTheme="majorHAnsi" w:hAnsiTheme="majorHAnsi" w:cs="Arial"/>
                <w:b/>
                <w:bCs/>
              </w:rPr>
            </w:pPr>
            <w:r w:rsidRPr="004456CC">
              <w:rPr>
                <w:rFonts w:asciiTheme="majorHAnsi" w:hAnsiTheme="majorHAnsi" w:cs="Arial"/>
                <w:b/>
                <w:bCs/>
              </w:rPr>
              <w:t>S. No</w:t>
            </w:r>
          </w:p>
        </w:tc>
        <w:tc>
          <w:tcPr>
            <w:tcW w:w="2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4456CC" w:rsidRDefault="0024357B" w:rsidP="00A7004D">
            <w:pPr>
              <w:jc w:val="center"/>
              <w:rPr>
                <w:rFonts w:asciiTheme="majorHAnsi" w:hAnsiTheme="majorHAnsi" w:cs="Arial"/>
                <w:b/>
                <w:bCs/>
              </w:rPr>
            </w:pPr>
            <w:r w:rsidRPr="004456CC">
              <w:rPr>
                <w:rFonts w:asciiTheme="majorHAnsi" w:hAnsiTheme="majorHAnsi" w:cs="Arial"/>
                <w:b/>
                <w:bCs/>
              </w:rPr>
              <w:t>Particulars</w:t>
            </w:r>
          </w:p>
        </w:tc>
        <w:tc>
          <w:tcPr>
            <w:tcW w:w="3274" w:type="dxa"/>
            <w:gridSpan w:val="2"/>
            <w:tcBorders>
              <w:top w:val="single" w:sz="4" w:space="0" w:color="auto"/>
              <w:left w:val="nil"/>
              <w:bottom w:val="single" w:sz="4" w:space="0" w:color="auto"/>
              <w:right w:val="single" w:sz="4" w:space="0" w:color="auto"/>
            </w:tcBorders>
            <w:shd w:val="clear" w:color="auto" w:fill="auto"/>
            <w:vAlign w:val="center"/>
            <w:hideMark/>
          </w:tcPr>
          <w:p w:rsidR="0024357B" w:rsidRPr="004456CC" w:rsidRDefault="0024357B" w:rsidP="00A7004D">
            <w:pPr>
              <w:jc w:val="center"/>
              <w:rPr>
                <w:rFonts w:asciiTheme="majorHAnsi" w:hAnsiTheme="majorHAnsi" w:cs="Arial"/>
                <w:b/>
                <w:bCs/>
              </w:rPr>
            </w:pPr>
            <w:r w:rsidRPr="004456CC">
              <w:rPr>
                <w:rFonts w:asciiTheme="majorHAnsi" w:hAnsiTheme="majorHAnsi" w:cs="Arial"/>
                <w:b/>
                <w:bCs/>
              </w:rPr>
              <w:t>Budget Approved</w:t>
            </w:r>
          </w:p>
        </w:tc>
        <w:tc>
          <w:tcPr>
            <w:tcW w:w="3200" w:type="dxa"/>
            <w:gridSpan w:val="2"/>
            <w:tcBorders>
              <w:top w:val="single" w:sz="4" w:space="0" w:color="auto"/>
              <w:left w:val="nil"/>
              <w:bottom w:val="single" w:sz="4" w:space="0" w:color="auto"/>
              <w:right w:val="single" w:sz="4" w:space="0" w:color="auto"/>
            </w:tcBorders>
            <w:shd w:val="clear" w:color="auto" w:fill="auto"/>
            <w:vAlign w:val="center"/>
            <w:hideMark/>
          </w:tcPr>
          <w:p w:rsidR="0024357B" w:rsidRPr="004456CC" w:rsidRDefault="0024357B" w:rsidP="00A7004D">
            <w:pPr>
              <w:jc w:val="center"/>
              <w:rPr>
                <w:rFonts w:asciiTheme="majorHAnsi" w:hAnsiTheme="majorHAnsi" w:cs="Arial"/>
                <w:b/>
                <w:bCs/>
              </w:rPr>
            </w:pPr>
            <w:r w:rsidRPr="004456CC">
              <w:rPr>
                <w:rFonts w:asciiTheme="majorHAnsi" w:hAnsiTheme="majorHAnsi" w:cs="Arial"/>
                <w:b/>
                <w:bCs/>
              </w:rPr>
              <w:t xml:space="preserve"> Progress</w:t>
            </w:r>
          </w:p>
        </w:tc>
      </w:tr>
      <w:tr w:rsidR="0024357B" w:rsidRPr="004456CC" w:rsidTr="00A7004D">
        <w:trPr>
          <w:trHeight w:val="416"/>
        </w:trPr>
        <w:tc>
          <w:tcPr>
            <w:tcW w:w="798" w:type="dxa"/>
            <w:vMerge/>
            <w:tcBorders>
              <w:top w:val="single" w:sz="4" w:space="0" w:color="auto"/>
              <w:left w:val="single" w:sz="4" w:space="0" w:color="auto"/>
              <w:bottom w:val="single" w:sz="4" w:space="0" w:color="auto"/>
              <w:right w:val="single" w:sz="4" w:space="0" w:color="auto"/>
            </w:tcBorders>
            <w:vAlign w:val="center"/>
            <w:hideMark/>
          </w:tcPr>
          <w:p w:rsidR="0024357B" w:rsidRPr="004456CC" w:rsidRDefault="0024357B" w:rsidP="00A7004D">
            <w:pPr>
              <w:rPr>
                <w:rFonts w:asciiTheme="majorHAnsi" w:hAnsiTheme="majorHAnsi" w:cs="Arial"/>
                <w:b/>
                <w:bCs/>
              </w:rPr>
            </w:pPr>
          </w:p>
        </w:tc>
        <w:tc>
          <w:tcPr>
            <w:tcW w:w="2246" w:type="dxa"/>
            <w:vMerge/>
            <w:tcBorders>
              <w:top w:val="single" w:sz="4" w:space="0" w:color="auto"/>
              <w:left w:val="single" w:sz="4" w:space="0" w:color="auto"/>
              <w:bottom w:val="single" w:sz="4" w:space="0" w:color="auto"/>
              <w:right w:val="single" w:sz="4" w:space="0" w:color="auto"/>
            </w:tcBorders>
            <w:vAlign w:val="center"/>
            <w:hideMark/>
          </w:tcPr>
          <w:p w:rsidR="0024357B" w:rsidRPr="004456CC" w:rsidRDefault="0024357B" w:rsidP="00A7004D">
            <w:pPr>
              <w:rPr>
                <w:rFonts w:asciiTheme="majorHAnsi" w:hAnsiTheme="majorHAnsi" w:cs="Arial"/>
                <w:b/>
                <w:bCs/>
              </w:rPr>
            </w:pPr>
          </w:p>
        </w:tc>
        <w:tc>
          <w:tcPr>
            <w:tcW w:w="1673"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center"/>
              <w:rPr>
                <w:rFonts w:asciiTheme="majorHAnsi" w:hAnsiTheme="majorHAnsi" w:cs="Arial"/>
                <w:b/>
                <w:bCs/>
              </w:rPr>
            </w:pPr>
            <w:r w:rsidRPr="004456CC">
              <w:rPr>
                <w:rFonts w:asciiTheme="majorHAnsi" w:hAnsiTheme="majorHAnsi" w:cs="Arial"/>
                <w:b/>
                <w:bCs/>
              </w:rPr>
              <w:t>Physical</w:t>
            </w:r>
          </w:p>
        </w:tc>
        <w:tc>
          <w:tcPr>
            <w:tcW w:w="1601"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center"/>
              <w:rPr>
                <w:rFonts w:asciiTheme="majorHAnsi" w:hAnsiTheme="majorHAnsi" w:cs="Arial"/>
                <w:b/>
                <w:bCs/>
              </w:rPr>
            </w:pPr>
            <w:r w:rsidRPr="004456CC">
              <w:rPr>
                <w:rFonts w:asciiTheme="majorHAnsi" w:hAnsiTheme="majorHAnsi" w:cs="Arial"/>
                <w:b/>
                <w:bCs/>
              </w:rPr>
              <w:t>Financial</w:t>
            </w:r>
          </w:p>
        </w:tc>
        <w:tc>
          <w:tcPr>
            <w:tcW w:w="15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center"/>
              <w:rPr>
                <w:rFonts w:asciiTheme="majorHAnsi" w:hAnsiTheme="majorHAnsi" w:cs="Arial"/>
                <w:b/>
                <w:bCs/>
              </w:rPr>
            </w:pPr>
            <w:r w:rsidRPr="004456CC">
              <w:rPr>
                <w:rFonts w:asciiTheme="majorHAnsi" w:hAnsiTheme="majorHAnsi" w:cs="Arial"/>
                <w:b/>
                <w:bCs/>
              </w:rPr>
              <w:t>Physical</w:t>
            </w:r>
          </w:p>
        </w:tc>
        <w:tc>
          <w:tcPr>
            <w:tcW w:w="17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center"/>
              <w:rPr>
                <w:rFonts w:asciiTheme="majorHAnsi" w:hAnsiTheme="majorHAnsi" w:cs="Arial"/>
                <w:b/>
                <w:bCs/>
              </w:rPr>
            </w:pPr>
            <w:r w:rsidRPr="004456CC">
              <w:rPr>
                <w:rFonts w:asciiTheme="majorHAnsi" w:hAnsiTheme="majorHAnsi" w:cs="Arial"/>
                <w:b/>
                <w:bCs/>
              </w:rPr>
              <w:t>Financial</w:t>
            </w:r>
          </w:p>
        </w:tc>
      </w:tr>
      <w:tr w:rsidR="0024357B" w:rsidRPr="004456CC" w:rsidTr="00A7004D">
        <w:trPr>
          <w:trHeight w:val="261"/>
        </w:trPr>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24357B" w:rsidRPr="004456CC" w:rsidRDefault="0024357B" w:rsidP="00A7004D">
            <w:pPr>
              <w:jc w:val="center"/>
              <w:rPr>
                <w:rFonts w:asciiTheme="majorHAnsi" w:hAnsiTheme="majorHAnsi" w:cs="Arial"/>
                <w:b/>
                <w:bCs/>
              </w:rPr>
            </w:pPr>
            <w:r w:rsidRPr="004456CC">
              <w:rPr>
                <w:rFonts w:asciiTheme="majorHAnsi" w:hAnsiTheme="majorHAnsi" w:cs="Arial"/>
                <w:b/>
                <w:bCs/>
              </w:rPr>
              <w:t>1</w:t>
            </w:r>
          </w:p>
        </w:tc>
        <w:tc>
          <w:tcPr>
            <w:tcW w:w="8720" w:type="dxa"/>
            <w:gridSpan w:val="5"/>
            <w:tcBorders>
              <w:top w:val="single" w:sz="4" w:space="0" w:color="auto"/>
              <w:left w:val="nil"/>
              <w:bottom w:val="single" w:sz="4" w:space="0" w:color="auto"/>
              <w:right w:val="single" w:sz="4" w:space="0" w:color="000000"/>
            </w:tcBorders>
            <w:shd w:val="clear" w:color="auto" w:fill="auto"/>
            <w:vAlign w:val="center"/>
            <w:hideMark/>
          </w:tcPr>
          <w:p w:rsidR="0024357B" w:rsidRPr="004456CC" w:rsidRDefault="0024357B" w:rsidP="00A7004D">
            <w:pPr>
              <w:rPr>
                <w:rFonts w:asciiTheme="majorHAnsi" w:hAnsiTheme="majorHAnsi" w:cs="Arial"/>
                <w:b/>
                <w:bCs/>
              </w:rPr>
            </w:pPr>
            <w:r>
              <w:rPr>
                <w:rFonts w:asciiTheme="majorHAnsi" w:hAnsiTheme="majorHAnsi" w:cs="Arial"/>
                <w:b/>
                <w:bCs/>
              </w:rPr>
              <w:t xml:space="preserve">Free </w:t>
            </w:r>
            <w:r w:rsidRPr="004456CC">
              <w:rPr>
                <w:rFonts w:asciiTheme="majorHAnsi" w:hAnsiTheme="majorHAnsi" w:cs="Arial"/>
                <w:b/>
                <w:bCs/>
              </w:rPr>
              <w:t xml:space="preserve">Uniform                                                                                             </w:t>
            </w:r>
          </w:p>
        </w:tc>
      </w:tr>
      <w:tr w:rsidR="0024357B" w:rsidRPr="004456CC" w:rsidTr="00A7004D">
        <w:trPr>
          <w:trHeight w:val="261"/>
        </w:trPr>
        <w:tc>
          <w:tcPr>
            <w:tcW w:w="798" w:type="dxa"/>
            <w:vMerge/>
            <w:tcBorders>
              <w:top w:val="nil"/>
              <w:left w:val="single" w:sz="4" w:space="0" w:color="auto"/>
              <w:bottom w:val="single" w:sz="4" w:space="0" w:color="000000"/>
              <w:right w:val="single" w:sz="4" w:space="0" w:color="auto"/>
            </w:tcBorders>
            <w:vAlign w:val="center"/>
            <w:hideMark/>
          </w:tcPr>
          <w:p w:rsidR="0024357B" w:rsidRPr="004456CC" w:rsidRDefault="0024357B" w:rsidP="00A7004D">
            <w:pPr>
              <w:rPr>
                <w:rFonts w:asciiTheme="majorHAnsi" w:hAnsiTheme="majorHAnsi" w:cs="Arial"/>
                <w:b/>
                <w:bCs/>
              </w:rPr>
            </w:pPr>
          </w:p>
        </w:tc>
        <w:tc>
          <w:tcPr>
            <w:tcW w:w="2246"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rPr>
                <w:rFonts w:asciiTheme="majorHAnsi" w:hAnsiTheme="majorHAnsi" w:cs="Arial"/>
              </w:rPr>
            </w:pPr>
            <w:r w:rsidRPr="004456CC">
              <w:rPr>
                <w:rFonts w:asciiTheme="majorHAnsi" w:hAnsiTheme="majorHAnsi" w:cs="Arial"/>
              </w:rPr>
              <w:t xml:space="preserve">All Girls                                                                                           </w:t>
            </w:r>
          </w:p>
        </w:tc>
        <w:tc>
          <w:tcPr>
            <w:tcW w:w="1673"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1085624</w:t>
            </w:r>
          </w:p>
        </w:tc>
        <w:tc>
          <w:tcPr>
            <w:tcW w:w="1601"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6513.74</w:t>
            </w:r>
          </w:p>
        </w:tc>
        <w:tc>
          <w:tcPr>
            <w:tcW w:w="15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1085624</w:t>
            </w:r>
          </w:p>
        </w:tc>
        <w:tc>
          <w:tcPr>
            <w:tcW w:w="17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6513.744</w:t>
            </w:r>
          </w:p>
        </w:tc>
      </w:tr>
      <w:tr w:rsidR="0024357B" w:rsidRPr="004456CC" w:rsidTr="00A7004D">
        <w:trPr>
          <w:trHeight w:val="261"/>
        </w:trPr>
        <w:tc>
          <w:tcPr>
            <w:tcW w:w="798" w:type="dxa"/>
            <w:vMerge/>
            <w:tcBorders>
              <w:top w:val="nil"/>
              <w:left w:val="single" w:sz="4" w:space="0" w:color="auto"/>
              <w:bottom w:val="single" w:sz="4" w:space="0" w:color="000000"/>
              <w:right w:val="single" w:sz="4" w:space="0" w:color="auto"/>
            </w:tcBorders>
            <w:vAlign w:val="center"/>
            <w:hideMark/>
          </w:tcPr>
          <w:p w:rsidR="0024357B" w:rsidRPr="004456CC" w:rsidRDefault="0024357B" w:rsidP="00A7004D">
            <w:pPr>
              <w:rPr>
                <w:rFonts w:asciiTheme="majorHAnsi" w:hAnsiTheme="majorHAnsi" w:cs="Arial"/>
                <w:b/>
                <w:bCs/>
              </w:rPr>
            </w:pPr>
          </w:p>
        </w:tc>
        <w:tc>
          <w:tcPr>
            <w:tcW w:w="2246"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rPr>
                <w:rFonts w:asciiTheme="majorHAnsi" w:hAnsiTheme="majorHAnsi" w:cs="Arial"/>
              </w:rPr>
            </w:pPr>
            <w:r w:rsidRPr="004456CC">
              <w:rPr>
                <w:rFonts w:asciiTheme="majorHAnsi" w:hAnsiTheme="majorHAnsi" w:cs="Arial"/>
              </w:rPr>
              <w:t xml:space="preserve">ST Boys                                                                                             </w:t>
            </w:r>
          </w:p>
        </w:tc>
        <w:tc>
          <w:tcPr>
            <w:tcW w:w="1673"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182539</w:t>
            </w:r>
          </w:p>
        </w:tc>
        <w:tc>
          <w:tcPr>
            <w:tcW w:w="1601"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1095.23</w:t>
            </w:r>
          </w:p>
        </w:tc>
        <w:tc>
          <w:tcPr>
            <w:tcW w:w="15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182539</w:t>
            </w:r>
          </w:p>
        </w:tc>
        <w:tc>
          <w:tcPr>
            <w:tcW w:w="17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1095.232</w:t>
            </w:r>
          </w:p>
        </w:tc>
      </w:tr>
      <w:tr w:rsidR="0024357B" w:rsidRPr="004456CC" w:rsidTr="00A7004D">
        <w:trPr>
          <w:trHeight w:val="261"/>
        </w:trPr>
        <w:tc>
          <w:tcPr>
            <w:tcW w:w="798" w:type="dxa"/>
            <w:vMerge/>
            <w:tcBorders>
              <w:top w:val="nil"/>
              <w:left w:val="single" w:sz="4" w:space="0" w:color="auto"/>
              <w:bottom w:val="single" w:sz="4" w:space="0" w:color="000000"/>
              <w:right w:val="single" w:sz="4" w:space="0" w:color="auto"/>
            </w:tcBorders>
            <w:vAlign w:val="center"/>
            <w:hideMark/>
          </w:tcPr>
          <w:p w:rsidR="0024357B" w:rsidRPr="004456CC" w:rsidRDefault="0024357B" w:rsidP="00A7004D">
            <w:pPr>
              <w:rPr>
                <w:rFonts w:asciiTheme="majorHAnsi" w:hAnsiTheme="majorHAnsi" w:cs="Arial"/>
                <w:b/>
                <w:bCs/>
              </w:rPr>
            </w:pPr>
          </w:p>
        </w:tc>
        <w:tc>
          <w:tcPr>
            <w:tcW w:w="2246"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rPr>
                <w:rFonts w:asciiTheme="majorHAnsi" w:hAnsiTheme="majorHAnsi" w:cs="Arial"/>
              </w:rPr>
            </w:pPr>
            <w:r w:rsidRPr="004456CC">
              <w:rPr>
                <w:rFonts w:asciiTheme="majorHAnsi" w:hAnsiTheme="majorHAnsi" w:cs="Arial"/>
              </w:rPr>
              <w:t xml:space="preserve">SC Boys                                                                                             </w:t>
            </w:r>
          </w:p>
        </w:tc>
        <w:tc>
          <w:tcPr>
            <w:tcW w:w="1673"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252214</w:t>
            </w:r>
          </w:p>
        </w:tc>
        <w:tc>
          <w:tcPr>
            <w:tcW w:w="1601"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1513.28</w:t>
            </w:r>
          </w:p>
        </w:tc>
        <w:tc>
          <w:tcPr>
            <w:tcW w:w="15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252214</w:t>
            </w:r>
          </w:p>
        </w:tc>
        <w:tc>
          <w:tcPr>
            <w:tcW w:w="17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1513.282</w:t>
            </w:r>
          </w:p>
        </w:tc>
      </w:tr>
      <w:tr w:rsidR="0024357B" w:rsidRPr="004456CC" w:rsidTr="00A7004D">
        <w:trPr>
          <w:trHeight w:val="269"/>
        </w:trPr>
        <w:tc>
          <w:tcPr>
            <w:tcW w:w="798" w:type="dxa"/>
            <w:vMerge/>
            <w:tcBorders>
              <w:top w:val="nil"/>
              <w:left w:val="single" w:sz="4" w:space="0" w:color="auto"/>
              <w:bottom w:val="single" w:sz="4" w:space="0" w:color="000000"/>
              <w:right w:val="single" w:sz="4" w:space="0" w:color="auto"/>
            </w:tcBorders>
            <w:vAlign w:val="center"/>
            <w:hideMark/>
          </w:tcPr>
          <w:p w:rsidR="0024357B" w:rsidRPr="004456CC" w:rsidRDefault="0024357B" w:rsidP="00A7004D">
            <w:pPr>
              <w:rPr>
                <w:rFonts w:asciiTheme="majorHAnsi" w:hAnsiTheme="majorHAnsi" w:cs="Arial"/>
                <w:b/>
                <w:bCs/>
              </w:rPr>
            </w:pPr>
          </w:p>
        </w:tc>
        <w:tc>
          <w:tcPr>
            <w:tcW w:w="2246"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rPr>
                <w:rFonts w:asciiTheme="majorHAnsi" w:hAnsiTheme="majorHAnsi" w:cs="Arial"/>
              </w:rPr>
            </w:pPr>
            <w:r w:rsidRPr="004456CC">
              <w:rPr>
                <w:rFonts w:asciiTheme="majorHAnsi" w:hAnsiTheme="majorHAnsi" w:cs="Arial"/>
              </w:rPr>
              <w:t xml:space="preserve">BPL Boys                                                                                            </w:t>
            </w:r>
          </w:p>
        </w:tc>
        <w:tc>
          <w:tcPr>
            <w:tcW w:w="1673"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562557</w:t>
            </w:r>
          </w:p>
        </w:tc>
        <w:tc>
          <w:tcPr>
            <w:tcW w:w="1601"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3375.34</w:t>
            </w:r>
          </w:p>
        </w:tc>
        <w:tc>
          <w:tcPr>
            <w:tcW w:w="15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562557</w:t>
            </w:r>
          </w:p>
        </w:tc>
        <w:tc>
          <w:tcPr>
            <w:tcW w:w="17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color w:val="000000"/>
              </w:rPr>
            </w:pPr>
            <w:r w:rsidRPr="004456CC">
              <w:rPr>
                <w:rFonts w:asciiTheme="majorHAnsi" w:hAnsiTheme="majorHAnsi" w:cs="Arial"/>
                <w:color w:val="000000"/>
              </w:rPr>
              <w:t>3375.338</w:t>
            </w:r>
          </w:p>
        </w:tc>
      </w:tr>
      <w:tr w:rsidR="0024357B" w:rsidRPr="004456CC" w:rsidTr="00A7004D">
        <w:trPr>
          <w:trHeight w:val="261"/>
        </w:trPr>
        <w:tc>
          <w:tcPr>
            <w:tcW w:w="798" w:type="dxa"/>
            <w:vMerge/>
            <w:tcBorders>
              <w:top w:val="nil"/>
              <w:left w:val="single" w:sz="4" w:space="0" w:color="auto"/>
              <w:bottom w:val="single" w:sz="4" w:space="0" w:color="000000"/>
              <w:right w:val="single" w:sz="4" w:space="0" w:color="auto"/>
            </w:tcBorders>
            <w:vAlign w:val="center"/>
            <w:hideMark/>
          </w:tcPr>
          <w:p w:rsidR="0024357B" w:rsidRPr="004456CC" w:rsidRDefault="0024357B" w:rsidP="00A7004D">
            <w:pPr>
              <w:rPr>
                <w:rFonts w:asciiTheme="majorHAnsi" w:hAnsiTheme="majorHAnsi" w:cs="Arial"/>
                <w:b/>
                <w:bCs/>
              </w:rPr>
            </w:pPr>
          </w:p>
        </w:tc>
        <w:tc>
          <w:tcPr>
            <w:tcW w:w="2246" w:type="dxa"/>
            <w:tcBorders>
              <w:top w:val="single" w:sz="4" w:space="0" w:color="auto"/>
              <w:left w:val="nil"/>
              <w:bottom w:val="single" w:sz="4" w:space="0" w:color="auto"/>
              <w:right w:val="single" w:sz="4" w:space="0" w:color="auto"/>
            </w:tcBorders>
            <w:shd w:val="clear" w:color="auto" w:fill="auto"/>
            <w:vAlign w:val="center"/>
            <w:hideMark/>
          </w:tcPr>
          <w:p w:rsidR="0024357B" w:rsidRPr="004456CC" w:rsidRDefault="0024357B" w:rsidP="00A7004D">
            <w:pPr>
              <w:rPr>
                <w:rFonts w:asciiTheme="majorHAnsi" w:hAnsiTheme="majorHAnsi" w:cs="Arial"/>
                <w:b/>
                <w:bCs/>
              </w:rPr>
            </w:pPr>
            <w:r w:rsidRPr="004456CC">
              <w:rPr>
                <w:rFonts w:asciiTheme="majorHAnsi" w:hAnsiTheme="majorHAnsi" w:cs="Arial"/>
                <w:b/>
                <w:bCs/>
              </w:rPr>
              <w:t xml:space="preserve">Total For Uniform                                                                                             </w:t>
            </w:r>
          </w:p>
        </w:tc>
        <w:tc>
          <w:tcPr>
            <w:tcW w:w="1673"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b/>
                <w:bCs/>
                <w:color w:val="000000"/>
              </w:rPr>
            </w:pPr>
            <w:r w:rsidRPr="004456CC">
              <w:rPr>
                <w:rFonts w:asciiTheme="majorHAnsi" w:hAnsiTheme="majorHAnsi" w:cs="Arial"/>
                <w:b/>
                <w:bCs/>
                <w:color w:val="000000"/>
              </w:rPr>
              <w:t>2082934</w:t>
            </w:r>
          </w:p>
        </w:tc>
        <w:tc>
          <w:tcPr>
            <w:tcW w:w="1601"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b/>
                <w:bCs/>
                <w:color w:val="000000"/>
              </w:rPr>
            </w:pPr>
            <w:r w:rsidRPr="004456CC">
              <w:rPr>
                <w:rFonts w:asciiTheme="majorHAnsi" w:hAnsiTheme="majorHAnsi" w:cs="Arial"/>
                <w:b/>
                <w:bCs/>
                <w:color w:val="000000"/>
              </w:rPr>
              <w:t>12497.6</w:t>
            </w:r>
          </w:p>
        </w:tc>
        <w:tc>
          <w:tcPr>
            <w:tcW w:w="15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b/>
                <w:bCs/>
                <w:color w:val="000000"/>
              </w:rPr>
            </w:pPr>
            <w:r w:rsidRPr="004456CC">
              <w:rPr>
                <w:rFonts w:asciiTheme="majorHAnsi" w:hAnsiTheme="majorHAnsi" w:cs="Arial"/>
                <w:b/>
                <w:bCs/>
                <w:color w:val="000000"/>
              </w:rPr>
              <w:t>2082934</w:t>
            </w:r>
          </w:p>
        </w:tc>
        <w:tc>
          <w:tcPr>
            <w:tcW w:w="1700" w:type="dxa"/>
            <w:tcBorders>
              <w:top w:val="nil"/>
              <w:left w:val="nil"/>
              <w:bottom w:val="single" w:sz="4" w:space="0" w:color="auto"/>
              <w:right w:val="single" w:sz="4" w:space="0" w:color="auto"/>
            </w:tcBorders>
            <w:shd w:val="clear" w:color="auto" w:fill="auto"/>
            <w:vAlign w:val="center"/>
            <w:hideMark/>
          </w:tcPr>
          <w:p w:rsidR="0024357B" w:rsidRPr="004456CC" w:rsidRDefault="0024357B" w:rsidP="00A7004D">
            <w:pPr>
              <w:jc w:val="right"/>
              <w:rPr>
                <w:rFonts w:asciiTheme="majorHAnsi" w:hAnsiTheme="majorHAnsi" w:cs="Arial"/>
                <w:b/>
                <w:bCs/>
                <w:color w:val="000000"/>
              </w:rPr>
            </w:pPr>
            <w:r w:rsidRPr="004456CC">
              <w:rPr>
                <w:rFonts w:asciiTheme="majorHAnsi" w:hAnsiTheme="majorHAnsi" w:cs="Arial"/>
                <w:b/>
                <w:bCs/>
                <w:color w:val="000000"/>
              </w:rPr>
              <w:t>12497.6</w:t>
            </w:r>
          </w:p>
        </w:tc>
      </w:tr>
    </w:tbl>
    <w:p w:rsidR="0024357B" w:rsidRPr="004456CC" w:rsidRDefault="0024357B" w:rsidP="0024357B">
      <w:pPr>
        <w:shd w:val="clear" w:color="auto" w:fill="FFFFFF" w:themeFill="background1"/>
        <w:rPr>
          <w:rFonts w:ascii="Cambria" w:hAnsi="Cambria"/>
          <w:bCs/>
        </w:rPr>
      </w:pPr>
      <w:proofErr w:type="gramStart"/>
      <w:r w:rsidRPr="004456CC">
        <w:rPr>
          <w:rFonts w:ascii="Cambria" w:hAnsi="Cambria"/>
          <w:bCs/>
        </w:rPr>
        <w:t>Source :</w:t>
      </w:r>
      <w:proofErr w:type="gramEnd"/>
      <w:r w:rsidRPr="004456CC">
        <w:rPr>
          <w:rFonts w:ascii="Cambria" w:hAnsi="Cambria"/>
          <w:bCs/>
        </w:rPr>
        <w:t xml:space="preserve"> PMS</w:t>
      </w:r>
    </w:p>
    <w:p w:rsidR="0024357B" w:rsidRPr="00D84AEB" w:rsidRDefault="0024357B" w:rsidP="0024357B">
      <w:pPr>
        <w:shd w:val="clear" w:color="auto" w:fill="FFFFFF" w:themeFill="background1"/>
        <w:rPr>
          <w:rFonts w:ascii="Cambria" w:hAnsi="Cambria"/>
          <w:b/>
          <w:bCs/>
          <w:sz w:val="14"/>
          <w:szCs w:val="14"/>
        </w:rPr>
      </w:pPr>
    </w:p>
    <w:p w:rsidR="0024357B" w:rsidRPr="00EB77CF" w:rsidRDefault="0024357B" w:rsidP="004D4A84">
      <w:pPr>
        <w:numPr>
          <w:ilvl w:val="0"/>
          <w:numId w:val="203"/>
        </w:numPr>
        <w:jc w:val="both"/>
        <w:rPr>
          <w:rFonts w:asciiTheme="majorHAnsi" w:hAnsiTheme="majorHAnsi"/>
          <w:b/>
          <w:i/>
          <w:lang w:val="en-IN" w:eastAsia="en-IN"/>
        </w:rPr>
      </w:pPr>
      <w:r w:rsidRPr="00EB77CF">
        <w:rPr>
          <w:rFonts w:asciiTheme="majorHAnsi" w:hAnsiTheme="majorHAnsi"/>
          <w:b/>
          <w:i/>
          <w:lang w:val="en-IN" w:eastAsia="en-IN"/>
        </w:rPr>
        <w:t xml:space="preserve">Whether the State/UT has distributed the uniforms </w:t>
      </w:r>
      <w:r w:rsidRPr="00EB77CF">
        <w:rPr>
          <w:rFonts w:asciiTheme="majorHAnsi" w:eastAsia="Cambria" w:hAnsiTheme="majorHAnsi"/>
          <w:b/>
          <w:i/>
          <w:lang w:val="en-IN" w:eastAsia="en-IN"/>
        </w:rPr>
        <w:t>within 3 months of start of academic year</w:t>
      </w:r>
      <w:r w:rsidRPr="00EB77CF">
        <w:rPr>
          <w:rFonts w:asciiTheme="majorHAnsi" w:hAnsiTheme="majorHAnsi"/>
          <w:b/>
          <w:i/>
          <w:lang w:val="en-IN" w:eastAsia="en-IN"/>
        </w:rPr>
        <w:t>?</w:t>
      </w:r>
    </w:p>
    <w:p w:rsidR="0024357B" w:rsidRPr="00EB77CF" w:rsidRDefault="0024357B" w:rsidP="0024357B">
      <w:pPr>
        <w:ind w:left="720"/>
        <w:jc w:val="both"/>
        <w:rPr>
          <w:rFonts w:asciiTheme="majorHAnsi" w:hAnsiTheme="majorHAnsi"/>
          <w:b/>
          <w:i/>
          <w:lang w:val="en-IN" w:eastAsia="en-IN"/>
        </w:rPr>
      </w:pPr>
      <w:r w:rsidRPr="00EB77CF">
        <w:rPr>
          <w:rFonts w:asciiTheme="majorHAnsi" w:hAnsiTheme="majorHAnsi"/>
          <w:b/>
          <w:i/>
          <w:lang w:val="en-IN" w:eastAsia="en-IN"/>
        </w:rPr>
        <w:t>Yes</w:t>
      </w:r>
    </w:p>
    <w:p w:rsidR="0024357B" w:rsidRPr="00D84AEB" w:rsidRDefault="0024357B" w:rsidP="0024357B">
      <w:pPr>
        <w:shd w:val="clear" w:color="auto" w:fill="FFFFFF" w:themeFill="background1"/>
        <w:rPr>
          <w:rFonts w:ascii="Cambria" w:hAnsi="Cambria"/>
          <w:b/>
          <w:bCs/>
          <w:sz w:val="14"/>
          <w:szCs w:val="14"/>
        </w:rPr>
      </w:pPr>
    </w:p>
    <w:p w:rsidR="0024357B" w:rsidRPr="00E3449F" w:rsidRDefault="0024357B" w:rsidP="0024357B">
      <w:pPr>
        <w:shd w:val="clear" w:color="auto" w:fill="FFFFFF" w:themeFill="background1"/>
        <w:rPr>
          <w:rFonts w:ascii="Cambria" w:hAnsi="Cambria"/>
          <w:b/>
          <w:lang w:eastAsia="en-IN"/>
        </w:rPr>
      </w:pPr>
      <w:r>
        <w:rPr>
          <w:rFonts w:ascii="Cambria" w:hAnsi="Cambria"/>
          <w:b/>
          <w:bCs/>
        </w:rPr>
        <w:t xml:space="preserve">(b)  Proposal and Recommendation: </w:t>
      </w:r>
      <w:r w:rsidRPr="00E3449F">
        <w:rPr>
          <w:rFonts w:ascii="Cambria" w:hAnsi="Cambria"/>
          <w:b/>
          <w:lang w:eastAsia="en-IN"/>
        </w:rPr>
        <w:t xml:space="preserve">2020-21 </w:t>
      </w:r>
    </w:p>
    <w:p w:rsidR="0024357B" w:rsidRDefault="0024357B" w:rsidP="0024357B">
      <w:pPr>
        <w:rPr>
          <w:rFonts w:ascii="Cambria" w:hAnsi="Cambria"/>
        </w:rPr>
      </w:pPr>
      <w:r>
        <w:rPr>
          <w:rFonts w:ascii="Cambria" w:hAnsi="Cambria"/>
          <w:b/>
          <w:lang w:eastAsia="en-IN"/>
        </w:rPr>
        <w:tab/>
      </w:r>
      <w:r>
        <w:rPr>
          <w:rFonts w:ascii="Cambria" w:hAnsi="Cambria"/>
          <w:b/>
          <w:lang w:eastAsia="en-IN"/>
        </w:rPr>
        <w:tab/>
      </w:r>
      <w:r>
        <w:rPr>
          <w:rFonts w:ascii="Cambria" w:hAnsi="Cambria"/>
          <w:b/>
          <w:lang w:eastAsia="en-IN"/>
        </w:rPr>
        <w:tab/>
      </w:r>
      <w:r>
        <w:rPr>
          <w:rFonts w:ascii="Cambria" w:hAnsi="Cambria"/>
          <w:b/>
          <w:lang w:eastAsia="en-IN"/>
        </w:rPr>
        <w:tab/>
      </w:r>
      <w:r>
        <w:rPr>
          <w:rFonts w:ascii="Cambria" w:hAnsi="Cambria"/>
          <w:b/>
          <w:lang w:eastAsia="en-IN"/>
        </w:rPr>
        <w:tab/>
      </w:r>
      <w:r>
        <w:rPr>
          <w:rFonts w:ascii="Cambria" w:hAnsi="Cambria"/>
          <w:b/>
          <w:lang w:eastAsia="en-IN"/>
        </w:rPr>
        <w:tab/>
      </w:r>
      <w:r>
        <w:rPr>
          <w:rFonts w:ascii="Cambria" w:hAnsi="Cambria"/>
          <w:b/>
          <w:lang w:eastAsia="en-IN"/>
        </w:rPr>
        <w:tab/>
      </w:r>
      <w:r>
        <w:rPr>
          <w:rFonts w:ascii="Cambria" w:hAnsi="Cambria"/>
          <w:b/>
          <w:lang w:eastAsia="en-IN"/>
        </w:rPr>
        <w:tab/>
      </w:r>
      <w:r>
        <w:rPr>
          <w:rFonts w:ascii="Cambria" w:hAnsi="Cambria"/>
          <w:b/>
          <w:lang w:eastAsia="en-IN"/>
        </w:rPr>
        <w:tab/>
      </w:r>
      <w:r>
        <w:rPr>
          <w:rFonts w:ascii="Cambria" w:hAnsi="Cambria"/>
          <w:b/>
          <w:lang w:eastAsia="en-IN"/>
        </w:rPr>
        <w:tab/>
      </w:r>
      <w:r>
        <w:rPr>
          <w:rFonts w:ascii="Cambria" w:hAnsi="Cambria"/>
          <w:b/>
          <w:bCs/>
        </w:rPr>
        <w:t>(Rs. In Lakh)</w:t>
      </w:r>
    </w:p>
    <w:tbl>
      <w:tblPr>
        <w:tblW w:w="5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1062"/>
        <w:gridCol w:w="1094"/>
        <w:gridCol w:w="773"/>
        <w:gridCol w:w="1339"/>
        <w:gridCol w:w="1094"/>
        <w:gridCol w:w="773"/>
        <w:gridCol w:w="1339"/>
        <w:gridCol w:w="2792"/>
      </w:tblGrid>
      <w:tr w:rsidR="0024357B" w:rsidRPr="00B2398A" w:rsidTr="00A7004D">
        <w:trPr>
          <w:trHeight w:val="315"/>
          <w:tblHeader/>
          <w:jc w:val="center"/>
        </w:trPr>
        <w:tc>
          <w:tcPr>
            <w:tcW w:w="261" w:type="pct"/>
            <w:vMerge w:val="restart"/>
            <w:shd w:val="clear" w:color="auto" w:fill="auto"/>
            <w:vAlign w:val="center"/>
            <w:hideMark/>
          </w:tcPr>
          <w:p w:rsidR="0024357B" w:rsidRPr="00B2398A" w:rsidRDefault="0024357B" w:rsidP="00A7004D">
            <w:pPr>
              <w:rPr>
                <w:rFonts w:asciiTheme="majorHAnsi" w:hAnsiTheme="majorHAnsi"/>
                <w:b/>
                <w:bCs/>
                <w:sz w:val="20"/>
                <w:szCs w:val="20"/>
                <w:lang w:bidi="mr-IN"/>
              </w:rPr>
            </w:pPr>
            <w:r>
              <w:rPr>
                <w:rFonts w:asciiTheme="majorHAnsi" w:hAnsiTheme="majorHAnsi"/>
                <w:b/>
                <w:bCs/>
                <w:sz w:val="20"/>
                <w:szCs w:val="20"/>
                <w:lang w:eastAsia="en-IN"/>
              </w:rPr>
              <w:t xml:space="preserve"> Sl</w:t>
            </w:r>
            <w:r w:rsidRPr="00B2398A">
              <w:rPr>
                <w:rFonts w:asciiTheme="majorHAnsi" w:hAnsiTheme="majorHAnsi"/>
                <w:b/>
                <w:bCs/>
                <w:sz w:val="20"/>
                <w:szCs w:val="20"/>
                <w:lang w:eastAsia="en-IN"/>
              </w:rPr>
              <w:t>. No.</w:t>
            </w:r>
          </w:p>
        </w:tc>
        <w:tc>
          <w:tcPr>
            <w:tcW w:w="490" w:type="pct"/>
            <w:vMerge w:val="restart"/>
            <w:shd w:val="clear" w:color="auto" w:fill="auto"/>
            <w:vAlign w:val="center"/>
            <w:hideMark/>
          </w:tcPr>
          <w:p w:rsidR="0024357B" w:rsidRPr="00B2398A" w:rsidRDefault="0024357B" w:rsidP="00A7004D">
            <w:pPr>
              <w:jc w:val="center"/>
              <w:rPr>
                <w:rFonts w:asciiTheme="majorHAnsi" w:hAnsiTheme="majorHAnsi"/>
                <w:b/>
                <w:bCs/>
                <w:sz w:val="20"/>
                <w:szCs w:val="20"/>
                <w:lang w:bidi="mr-IN"/>
              </w:rPr>
            </w:pPr>
            <w:r w:rsidRPr="00B2398A">
              <w:rPr>
                <w:rFonts w:asciiTheme="majorHAnsi" w:hAnsiTheme="majorHAnsi"/>
                <w:b/>
                <w:bCs/>
                <w:sz w:val="20"/>
                <w:szCs w:val="20"/>
                <w:lang w:bidi="mr-IN"/>
              </w:rPr>
              <w:t>Name Activity</w:t>
            </w:r>
          </w:p>
        </w:tc>
        <w:tc>
          <w:tcPr>
            <w:tcW w:w="1480" w:type="pct"/>
            <w:gridSpan w:val="3"/>
            <w:shd w:val="clear" w:color="auto" w:fill="auto"/>
            <w:vAlign w:val="center"/>
            <w:hideMark/>
          </w:tcPr>
          <w:p w:rsidR="0024357B" w:rsidRPr="00B2398A" w:rsidRDefault="0024357B" w:rsidP="00A7004D">
            <w:pPr>
              <w:jc w:val="center"/>
              <w:rPr>
                <w:rFonts w:asciiTheme="majorHAnsi" w:hAnsiTheme="majorHAnsi"/>
                <w:b/>
                <w:bCs/>
                <w:sz w:val="20"/>
                <w:szCs w:val="20"/>
                <w:lang w:bidi="mr-IN"/>
              </w:rPr>
            </w:pPr>
            <w:r w:rsidRPr="00B2398A">
              <w:rPr>
                <w:rFonts w:asciiTheme="majorHAnsi" w:hAnsiTheme="majorHAnsi"/>
                <w:b/>
                <w:bCs/>
                <w:sz w:val="20"/>
                <w:szCs w:val="20"/>
                <w:lang w:bidi="mr-IN"/>
              </w:rPr>
              <w:t>Proposal</w:t>
            </w:r>
          </w:p>
        </w:tc>
        <w:tc>
          <w:tcPr>
            <w:tcW w:w="1480" w:type="pct"/>
            <w:gridSpan w:val="3"/>
            <w:shd w:val="clear" w:color="auto" w:fill="auto"/>
            <w:vAlign w:val="center"/>
            <w:hideMark/>
          </w:tcPr>
          <w:p w:rsidR="0024357B" w:rsidRPr="00B2398A" w:rsidRDefault="0024357B" w:rsidP="00A7004D">
            <w:pPr>
              <w:jc w:val="center"/>
              <w:rPr>
                <w:rFonts w:asciiTheme="majorHAnsi" w:hAnsiTheme="majorHAnsi"/>
                <w:b/>
                <w:bCs/>
                <w:sz w:val="20"/>
                <w:szCs w:val="20"/>
                <w:lang w:bidi="mr-IN"/>
              </w:rPr>
            </w:pPr>
            <w:r w:rsidRPr="00B2398A">
              <w:rPr>
                <w:rFonts w:asciiTheme="majorHAnsi" w:hAnsiTheme="majorHAnsi"/>
                <w:b/>
                <w:bCs/>
                <w:sz w:val="20"/>
                <w:szCs w:val="20"/>
                <w:lang w:bidi="mr-IN"/>
              </w:rPr>
              <w:t>Recommendation</w:t>
            </w:r>
          </w:p>
        </w:tc>
        <w:tc>
          <w:tcPr>
            <w:tcW w:w="1289" w:type="pct"/>
            <w:vMerge w:val="restart"/>
            <w:vAlign w:val="center"/>
          </w:tcPr>
          <w:p w:rsidR="0024357B" w:rsidRPr="00B2398A" w:rsidRDefault="0024357B" w:rsidP="00A7004D">
            <w:pPr>
              <w:jc w:val="center"/>
              <w:rPr>
                <w:rFonts w:asciiTheme="majorHAnsi" w:hAnsiTheme="majorHAnsi"/>
                <w:b/>
                <w:bCs/>
                <w:sz w:val="20"/>
                <w:szCs w:val="20"/>
                <w:lang w:bidi="mr-IN"/>
              </w:rPr>
            </w:pPr>
            <w:r w:rsidRPr="00B2398A">
              <w:rPr>
                <w:rFonts w:asciiTheme="majorHAnsi" w:hAnsiTheme="majorHAnsi"/>
                <w:b/>
                <w:sz w:val="20"/>
                <w:szCs w:val="20"/>
              </w:rPr>
              <w:t>Appraiser</w:t>
            </w:r>
            <w:r w:rsidRPr="00B2398A">
              <w:rPr>
                <w:rFonts w:asciiTheme="majorHAnsi" w:hAnsiTheme="majorHAnsi"/>
                <w:b/>
                <w:bCs/>
                <w:sz w:val="20"/>
                <w:szCs w:val="20"/>
                <w:lang w:bidi="mr-IN"/>
              </w:rPr>
              <w:t xml:space="preserve"> Remark</w:t>
            </w:r>
          </w:p>
        </w:tc>
      </w:tr>
      <w:tr w:rsidR="0024357B" w:rsidRPr="00B2398A" w:rsidTr="00A7004D">
        <w:trPr>
          <w:trHeight w:val="188"/>
          <w:tblHeader/>
          <w:jc w:val="center"/>
        </w:trPr>
        <w:tc>
          <w:tcPr>
            <w:tcW w:w="261" w:type="pct"/>
            <w:vMerge/>
            <w:shd w:val="clear" w:color="auto" w:fill="auto"/>
            <w:vAlign w:val="center"/>
            <w:hideMark/>
          </w:tcPr>
          <w:p w:rsidR="0024357B" w:rsidRPr="00B2398A" w:rsidRDefault="0024357B" w:rsidP="00A7004D">
            <w:pPr>
              <w:rPr>
                <w:rFonts w:asciiTheme="majorHAnsi" w:hAnsiTheme="majorHAnsi"/>
                <w:b/>
                <w:bCs/>
                <w:sz w:val="20"/>
                <w:szCs w:val="20"/>
                <w:lang w:bidi="mr-IN"/>
              </w:rPr>
            </w:pPr>
          </w:p>
        </w:tc>
        <w:tc>
          <w:tcPr>
            <w:tcW w:w="490" w:type="pct"/>
            <w:vMerge/>
            <w:shd w:val="clear" w:color="auto" w:fill="auto"/>
            <w:vAlign w:val="center"/>
            <w:hideMark/>
          </w:tcPr>
          <w:p w:rsidR="0024357B" w:rsidRPr="00B2398A" w:rsidRDefault="0024357B" w:rsidP="00A7004D">
            <w:pPr>
              <w:rPr>
                <w:rFonts w:asciiTheme="majorHAnsi" w:hAnsiTheme="majorHAnsi"/>
                <w:b/>
                <w:bCs/>
                <w:sz w:val="20"/>
                <w:szCs w:val="20"/>
                <w:lang w:bidi="mr-IN"/>
              </w:rPr>
            </w:pPr>
          </w:p>
        </w:tc>
        <w:tc>
          <w:tcPr>
            <w:tcW w:w="505" w:type="pct"/>
            <w:shd w:val="clear" w:color="auto" w:fill="auto"/>
            <w:vAlign w:val="center"/>
            <w:hideMark/>
          </w:tcPr>
          <w:p w:rsidR="0024357B" w:rsidRPr="00B2398A" w:rsidRDefault="0024357B" w:rsidP="00A7004D">
            <w:pPr>
              <w:jc w:val="center"/>
              <w:rPr>
                <w:rFonts w:asciiTheme="majorHAnsi" w:hAnsiTheme="majorHAnsi"/>
                <w:b/>
                <w:bCs/>
                <w:sz w:val="20"/>
                <w:szCs w:val="20"/>
                <w:lang w:bidi="mr-IN"/>
              </w:rPr>
            </w:pPr>
            <w:r w:rsidRPr="00B2398A">
              <w:rPr>
                <w:rFonts w:asciiTheme="majorHAnsi" w:hAnsiTheme="majorHAnsi"/>
                <w:b/>
                <w:bCs/>
                <w:sz w:val="20"/>
                <w:szCs w:val="20"/>
                <w:lang w:bidi="mr-IN"/>
              </w:rPr>
              <w:t>Physical</w:t>
            </w:r>
          </w:p>
        </w:tc>
        <w:tc>
          <w:tcPr>
            <w:tcW w:w="357" w:type="pct"/>
            <w:shd w:val="clear" w:color="auto" w:fill="auto"/>
            <w:vAlign w:val="center"/>
            <w:hideMark/>
          </w:tcPr>
          <w:p w:rsidR="0024357B" w:rsidRPr="00B2398A" w:rsidRDefault="0024357B" w:rsidP="00A7004D">
            <w:pPr>
              <w:jc w:val="center"/>
              <w:rPr>
                <w:rFonts w:asciiTheme="majorHAnsi" w:hAnsiTheme="majorHAnsi"/>
                <w:b/>
                <w:bCs/>
                <w:sz w:val="20"/>
                <w:szCs w:val="20"/>
                <w:lang w:bidi="mr-IN"/>
              </w:rPr>
            </w:pPr>
            <w:r w:rsidRPr="00B2398A">
              <w:rPr>
                <w:rFonts w:asciiTheme="majorHAnsi" w:hAnsiTheme="majorHAnsi"/>
                <w:b/>
                <w:bCs/>
                <w:sz w:val="20"/>
                <w:szCs w:val="20"/>
                <w:lang w:bidi="mr-IN"/>
              </w:rPr>
              <w:t>Unit Cost</w:t>
            </w:r>
          </w:p>
        </w:tc>
        <w:tc>
          <w:tcPr>
            <w:tcW w:w="617" w:type="pct"/>
            <w:shd w:val="clear" w:color="auto" w:fill="auto"/>
            <w:vAlign w:val="center"/>
            <w:hideMark/>
          </w:tcPr>
          <w:p w:rsidR="0024357B" w:rsidRPr="00B2398A" w:rsidRDefault="0024357B" w:rsidP="00A7004D">
            <w:pPr>
              <w:jc w:val="center"/>
              <w:rPr>
                <w:rFonts w:asciiTheme="majorHAnsi" w:hAnsiTheme="majorHAnsi"/>
                <w:b/>
                <w:bCs/>
                <w:sz w:val="20"/>
                <w:szCs w:val="20"/>
                <w:lang w:bidi="mr-IN"/>
              </w:rPr>
            </w:pPr>
            <w:r w:rsidRPr="00B2398A">
              <w:rPr>
                <w:rFonts w:asciiTheme="majorHAnsi" w:hAnsiTheme="majorHAnsi"/>
                <w:b/>
                <w:bCs/>
                <w:sz w:val="20"/>
                <w:szCs w:val="20"/>
                <w:lang w:bidi="mr-IN"/>
              </w:rPr>
              <w:t>Financial</w:t>
            </w:r>
          </w:p>
        </w:tc>
        <w:tc>
          <w:tcPr>
            <w:tcW w:w="505" w:type="pct"/>
            <w:shd w:val="clear" w:color="auto" w:fill="auto"/>
            <w:vAlign w:val="center"/>
            <w:hideMark/>
          </w:tcPr>
          <w:p w:rsidR="0024357B" w:rsidRPr="00B2398A" w:rsidRDefault="0024357B" w:rsidP="00A7004D">
            <w:pPr>
              <w:jc w:val="center"/>
              <w:rPr>
                <w:rFonts w:asciiTheme="majorHAnsi" w:hAnsiTheme="majorHAnsi"/>
                <w:b/>
                <w:bCs/>
                <w:sz w:val="20"/>
                <w:szCs w:val="20"/>
                <w:lang w:bidi="mr-IN"/>
              </w:rPr>
            </w:pPr>
            <w:r w:rsidRPr="00B2398A">
              <w:rPr>
                <w:rFonts w:asciiTheme="majorHAnsi" w:hAnsiTheme="majorHAnsi"/>
                <w:b/>
                <w:bCs/>
                <w:sz w:val="20"/>
                <w:szCs w:val="20"/>
                <w:lang w:bidi="mr-IN"/>
              </w:rPr>
              <w:t>Physical</w:t>
            </w:r>
          </w:p>
        </w:tc>
        <w:tc>
          <w:tcPr>
            <w:tcW w:w="357" w:type="pct"/>
            <w:shd w:val="clear" w:color="auto" w:fill="auto"/>
            <w:vAlign w:val="center"/>
            <w:hideMark/>
          </w:tcPr>
          <w:p w:rsidR="0024357B" w:rsidRPr="00B2398A" w:rsidRDefault="0024357B" w:rsidP="00A7004D">
            <w:pPr>
              <w:jc w:val="center"/>
              <w:rPr>
                <w:rFonts w:asciiTheme="majorHAnsi" w:hAnsiTheme="majorHAnsi"/>
                <w:b/>
                <w:bCs/>
                <w:sz w:val="20"/>
                <w:szCs w:val="20"/>
                <w:lang w:bidi="mr-IN"/>
              </w:rPr>
            </w:pPr>
            <w:r w:rsidRPr="00B2398A">
              <w:rPr>
                <w:rFonts w:asciiTheme="majorHAnsi" w:hAnsiTheme="majorHAnsi"/>
                <w:b/>
                <w:bCs/>
                <w:sz w:val="20"/>
                <w:szCs w:val="20"/>
                <w:lang w:bidi="mr-IN"/>
              </w:rPr>
              <w:t>Unit Cost</w:t>
            </w:r>
          </w:p>
        </w:tc>
        <w:tc>
          <w:tcPr>
            <w:tcW w:w="617" w:type="pct"/>
            <w:shd w:val="clear" w:color="auto" w:fill="auto"/>
            <w:vAlign w:val="center"/>
            <w:hideMark/>
          </w:tcPr>
          <w:p w:rsidR="0024357B" w:rsidRPr="00B2398A" w:rsidRDefault="0024357B" w:rsidP="00A7004D">
            <w:pPr>
              <w:jc w:val="center"/>
              <w:rPr>
                <w:rFonts w:asciiTheme="majorHAnsi" w:hAnsiTheme="majorHAnsi"/>
                <w:b/>
                <w:bCs/>
                <w:sz w:val="20"/>
                <w:szCs w:val="20"/>
                <w:lang w:bidi="mr-IN"/>
              </w:rPr>
            </w:pPr>
            <w:r w:rsidRPr="00B2398A">
              <w:rPr>
                <w:rFonts w:asciiTheme="majorHAnsi" w:hAnsiTheme="majorHAnsi"/>
                <w:b/>
                <w:bCs/>
                <w:sz w:val="20"/>
                <w:szCs w:val="20"/>
                <w:lang w:bidi="mr-IN"/>
              </w:rPr>
              <w:t>Financial</w:t>
            </w:r>
          </w:p>
        </w:tc>
        <w:tc>
          <w:tcPr>
            <w:tcW w:w="1289" w:type="pct"/>
            <w:vMerge/>
          </w:tcPr>
          <w:p w:rsidR="0024357B" w:rsidRPr="00B2398A" w:rsidRDefault="0024357B" w:rsidP="00A7004D">
            <w:pPr>
              <w:jc w:val="center"/>
              <w:rPr>
                <w:rFonts w:asciiTheme="majorHAnsi" w:hAnsiTheme="majorHAnsi"/>
                <w:b/>
                <w:bCs/>
                <w:sz w:val="20"/>
                <w:szCs w:val="20"/>
                <w:lang w:bidi="mr-IN"/>
              </w:rPr>
            </w:pPr>
          </w:p>
        </w:tc>
      </w:tr>
      <w:tr w:rsidR="0024357B" w:rsidRPr="00B2398A" w:rsidTr="00A7004D">
        <w:trPr>
          <w:trHeight w:val="285"/>
          <w:jc w:val="center"/>
        </w:trPr>
        <w:tc>
          <w:tcPr>
            <w:tcW w:w="261" w:type="pct"/>
            <w:shd w:val="clear" w:color="auto" w:fill="auto"/>
            <w:vAlign w:val="center"/>
            <w:hideMark/>
          </w:tcPr>
          <w:p w:rsidR="0024357B" w:rsidRPr="00B2398A" w:rsidRDefault="0024357B" w:rsidP="00A7004D">
            <w:pPr>
              <w:rPr>
                <w:rFonts w:asciiTheme="majorHAnsi" w:hAnsiTheme="majorHAnsi"/>
                <w:sz w:val="20"/>
                <w:szCs w:val="20"/>
                <w:lang w:bidi="mr-IN"/>
              </w:rPr>
            </w:pPr>
            <w:r w:rsidRPr="00B2398A">
              <w:rPr>
                <w:rFonts w:asciiTheme="majorHAnsi" w:hAnsiTheme="majorHAnsi"/>
                <w:sz w:val="20"/>
                <w:szCs w:val="20"/>
                <w:lang w:bidi="mr-IN"/>
              </w:rPr>
              <w:t>1</w:t>
            </w:r>
          </w:p>
        </w:tc>
        <w:tc>
          <w:tcPr>
            <w:tcW w:w="490" w:type="pct"/>
            <w:shd w:val="clear" w:color="auto" w:fill="auto"/>
            <w:vAlign w:val="center"/>
            <w:hideMark/>
          </w:tcPr>
          <w:p w:rsidR="0024357B" w:rsidRPr="00B2398A" w:rsidRDefault="0024357B" w:rsidP="00A7004D">
            <w:pPr>
              <w:textAlignment w:val="top"/>
              <w:rPr>
                <w:rFonts w:asciiTheme="majorHAnsi" w:hAnsiTheme="majorHAnsi"/>
                <w:sz w:val="20"/>
                <w:szCs w:val="20"/>
              </w:rPr>
            </w:pPr>
            <w:r w:rsidRPr="00B2398A">
              <w:rPr>
                <w:rFonts w:asciiTheme="majorHAnsi" w:hAnsiTheme="majorHAnsi"/>
                <w:sz w:val="20"/>
                <w:szCs w:val="20"/>
              </w:rPr>
              <w:t>All Girls</w:t>
            </w:r>
          </w:p>
        </w:tc>
        <w:tc>
          <w:tcPr>
            <w:tcW w:w="505"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1090013</w:t>
            </w:r>
          </w:p>
        </w:tc>
        <w:tc>
          <w:tcPr>
            <w:tcW w:w="35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0.006</w:t>
            </w:r>
          </w:p>
        </w:tc>
        <w:tc>
          <w:tcPr>
            <w:tcW w:w="61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6540.078</w:t>
            </w:r>
          </w:p>
        </w:tc>
        <w:tc>
          <w:tcPr>
            <w:tcW w:w="505"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1042061</w:t>
            </w:r>
          </w:p>
        </w:tc>
        <w:tc>
          <w:tcPr>
            <w:tcW w:w="35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0.006</w:t>
            </w:r>
          </w:p>
        </w:tc>
        <w:tc>
          <w:tcPr>
            <w:tcW w:w="61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6252.366</w:t>
            </w:r>
          </w:p>
        </w:tc>
        <w:tc>
          <w:tcPr>
            <w:tcW w:w="1289" w:type="pct"/>
            <w:vAlign w:val="center"/>
          </w:tcPr>
          <w:p w:rsidR="0024357B" w:rsidRPr="00B2398A" w:rsidRDefault="0024357B" w:rsidP="00A7004D">
            <w:pPr>
              <w:rPr>
                <w:rFonts w:asciiTheme="majorHAnsi" w:hAnsiTheme="majorHAnsi" w:cs="Arial"/>
                <w:color w:val="000000"/>
                <w:sz w:val="20"/>
                <w:szCs w:val="20"/>
              </w:rPr>
            </w:pPr>
            <w:r w:rsidRPr="00B2398A">
              <w:rPr>
                <w:rFonts w:asciiTheme="majorHAnsi" w:hAnsiTheme="majorHAnsi" w:cs="Arial"/>
                <w:color w:val="000000"/>
                <w:sz w:val="20"/>
                <w:szCs w:val="20"/>
              </w:rPr>
              <w:t>Recommended for providing two sets of free uniform to 1042061 students as per UDISE+ 2018-19.</w:t>
            </w:r>
          </w:p>
        </w:tc>
      </w:tr>
      <w:tr w:rsidR="0024357B" w:rsidRPr="00B2398A" w:rsidTr="00A7004D">
        <w:trPr>
          <w:trHeight w:val="285"/>
          <w:jc w:val="center"/>
        </w:trPr>
        <w:tc>
          <w:tcPr>
            <w:tcW w:w="261" w:type="pct"/>
            <w:shd w:val="clear" w:color="auto" w:fill="auto"/>
            <w:vAlign w:val="center"/>
            <w:hideMark/>
          </w:tcPr>
          <w:p w:rsidR="0024357B" w:rsidRPr="00B2398A" w:rsidRDefault="0024357B" w:rsidP="00A7004D">
            <w:pPr>
              <w:rPr>
                <w:rFonts w:asciiTheme="majorHAnsi" w:hAnsiTheme="majorHAnsi"/>
                <w:sz w:val="20"/>
                <w:szCs w:val="20"/>
                <w:lang w:bidi="mr-IN"/>
              </w:rPr>
            </w:pPr>
            <w:r w:rsidRPr="00B2398A">
              <w:rPr>
                <w:rFonts w:asciiTheme="majorHAnsi" w:hAnsiTheme="majorHAnsi"/>
                <w:sz w:val="20"/>
                <w:szCs w:val="20"/>
                <w:lang w:bidi="mr-IN"/>
              </w:rPr>
              <w:t>2</w:t>
            </w:r>
          </w:p>
        </w:tc>
        <w:tc>
          <w:tcPr>
            <w:tcW w:w="490" w:type="pct"/>
            <w:shd w:val="clear" w:color="auto" w:fill="auto"/>
            <w:vAlign w:val="center"/>
            <w:hideMark/>
          </w:tcPr>
          <w:p w:rsidR="0024357B" w:rsidRPr="00B2398A" w:rsidRDefault="0024357B" w:rsidP="00A7004D">
            <w:pPr>
              <w:textAlignment w:val="top"/>
              <w:rPr>
                <w:rFonts w:asciiTheme="majorHAnsi" w:hAnsiTheme="majorHAnsi"/>
                <w:sz w:val="20"/>
                <w:szCs w:val="20"/>
              </w:rPr>
            </w:pPr>
            <w:r w:rsidRPr="00B2398A">
              <w:rPr>
                <w:rFonts w:asciiTheme="majorHAnsi" w:hAnsiTheme="majorHAnsi"/>
                <w:sz w:val="20"/>
                <w:szCs w:val="20"/>
              </w:rPr>
              <w:t>ST Boys</w:t>
            </w:r>
          </w:p>
        </w:tc>
        <w:tc>
          <w:tcPr>
            <w:tcW w:w="505"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178061</w:t>
            </w:r>
          </w:p>
        </w:tc>
        <w:tc>
          <w:tcPr>
            <w:tcW w:w="35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0.006</w:t>
            </w:r>
          </w:p>
        </w:tc>
        <w:tc>
          <w:tcPr>
            <w:tcW w:w="61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1068.366</w:t>
            </w:r>
          </w:p>
        </w:tc>
        <w:tc>
          <w:tcPr>
            <w:tcW w:w="505"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175620</w:t>
            </w:r>
          </w:p>
        </w:tc>
        <w:tc>
          <w:tcPr>
            <w:tcW w:w="35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0.006</w:t>
            </w:r>
          </w:p>
        </w:tc>
        <w:tc>
          <w:tcPr>
            <w:tcW w:w="61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1053.72</w:t>
            </w:r>
          </w:p>
        </w:tc>
        <w:tc>
          <w:tcPr>
            <w:tcW w:w="1289" w:type="pct"/>
            <w:vAlign w:val="center"/>
          </w:tcPr>
          <w:p w:rsidR="0024357B" w:rsidRPr="00B2398A" w:rsidRDefault="0024357B" w:rsidP="00A7004D">
            <w:pPr>
              <w:rPr>
                <w:rFonts w:asciiTheme="majorHAnsi" w:hAnsiTheme="majorHAnsi" w:cs="Arial"/>
                <w:color w:val="000000"/>
                <w:sz w:val="20"/>
                <w:szCs w:val="20"/>
              </w:rPr>
            </w:pPr>
            <w:r w:rsidRPr="00B2398A">
              <w:rPr>
                <w:rFonts w:asciiTheme="majorHAnsi" w:hAnsiTheme="majorHAnsi" w:cs="Arial"/>
                <w:color w:val="000000"/>
                <w:sz w:val="20"/>
                <w:szCs w:val="20"/>
              </w:rPr>
              <w:t>Recommended for providing two sets of free uniform to 175620 students as per UDISE+ 2018-19.</w:t>
            </w:r>
          </w:p>
        </w:tc>
      </w:tr>
      <w:tr w:rsidR="0024357B" w:rsidRPr="00B2398A" w:rsidTr="00A7004D">
        <w:trPr>
          <w:trHeight w:val="285"/>
          <w:jc w:val="center"/>
        </w:trPr>
        <w:tc>
          <w:tcPr>
            <w:tcW w:w="261" w:type="pct"/>
            <w:shd w:val="clear" w:color="auto" w:fill="auto"/>
            <w:vAlign w:val="center"/>
            <w:hideMark/>
          </w:tcPr>
          <w:p w:rsidR="0024357B" w:rsidRPr="00B2398A" w:rsidRDefault="0024357B" w:rsidP="00A7004D">
            <w:pPr>
              <w:rPr>
                <w:rFonts w:asciiTheme="majorHAnsi" w:hAnsiTheme="majorHAnsi"/>
                <w:sz w:val="20"/>
                <w:szCs w:val="20"/>
                <w:lang w:bidi="mr-IN"/>
              </w:rPr>
            </w:pPr>
            <w:r w:rsidRPr="00B2398A">
              <w:rPr>
                <w:rFonts w:asciiTheme="majorHAnsi" w:hAnsiTheme="majorHAnsi"/>
                <w:sz w:val="20"/>
                <w:szCs w:val="20"/>
                <w:lang w:bidi="mr-IN"/>
              </w:rPr>
              <w:t>3</w:t>
            </w:r>
          </w:p>
        </w:tc>
        <w:tc>
          <w:tcPr>
            <w:tcW w:w="490" w:type="pct"/>
            <w:shd w:val="clear" w:color="auto" w:fill="auto"/>
            <w:vAlign w:val="center"/>
            <w:hideMark/>
          </w:tcPr>
          <w:p w:rsidR="0024357B" w:rsidRPr="00B2398A" w:rsidRDefault="0024357B" w:rsidP="00A7004D">
            <w:pPr>
              <w:textAlignment w:val="top"/>
              <w:rPr>
                <w:rFonts w:asciiTheme="majorHAnsi" w:hAnsiTheme="majorHAnsi"/>
                <w:sz w:val="20"/>
                <w:szCs w:val="20"/>
              </w:rPr>
            </w:pPr>
            <w:r w:rsidRPr="00B2398A">
              <w:rPr>
                <w:rFonts w:asciiTheme="majorHAnsi" w:hAnsiTheme="majorHAnsi"/>
                <w:sz w:val="20"/>
                <w:szCs w:val="20"/>
              </w:rPr>
              <w:t>SC Boys</w:t>
            </w:r>
          </w:p>
        </w:tc>
        <w:tc>
          <w:tcPr>
            <w:tcW w:w="505"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250617</w:t>
            </w:r>
          </w:p>
        </w:tc>
        <w:tc>
          <w:tcPr>
            <w:tcW w:w="35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0.006</w:t>
            </w:r>
          </w:p>
        </w:tc>
        <w:tc>
          <w:tcPr>
            <w:tcW w:w="61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1503.702</w:t>
            </w:r>
          </w:p>
        </w:tc>
        <w:tc>
          <w:tcPr>
            <w:tcW w:w="505"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244415</w:t>
            </w:r>
          </w:p>
        </w:tc>
        <w:tc>
          <w:tcPr>
            <w:tcW w:w="35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0.006</w:t>
            </w:r>
          </w:p>
        </w:tc>
        <w:tc>
          <w:tcPr>
            <w:tcW w:w="61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1466.49</w:t>
            </w:r>
          </w:p>
        </w:tc>
        <w:tc>
          <w:tcPr>
            <w:tcW w:w="1289" w:type="pct"/>
            <w:vAlign w:val="center"/>
          </w:tcPr>
          <w:p w:rsidR="0024357B" w:rsidRPr="00B2398A" w:rsidRDefault="0024357B" w:rsidP="00A7004D">
            <w:pPr>
              <w:rPr>
                <w:rFonts w:asciiTheme="majorHAnsi" w:hAnsiTheme="majorHAnsi" w:cs="Arial"/>
                <w:color w:val="000000"/>
                <w:sz w:val="20"/>
                <w:szCs w:val="20"/>
              </w:rPr>
            </w:pPr>
            <w:r w:rsidRPr="00B2398A">
              <w:rPr>
                <w:rFonts w:asciiTheme="majorHAnsi" w:hAnsiTheme="majorHAnsi" w:cs="Arial"/>
                <w:color w:val="000000"/>
                <w:sz w:val="20"/>
                <w:szCs w:val="20"/>
              </w:rPr>
              <w:t>Recommended for providing two sets of free uniforms to 244415 students as per UDISE+ 2018-19.</w:t>
            </w:r>
          </w:p>
        </w:tc>
      </w:tr>
      <w:tr w:rsidR="0024357B" w:rsidRPr="00B2398A" w:rsidTr="00A7004D">
        <w:trPr>
          <w:trHeight w:val="285"/>
          <w:jc w:val="center"/>
        </w:trPr>
        <w:tc>
          <w:tcPr>
            <w:tcW w:w="261" w:type="pct"/>
            <w:shd w:val="clear" w:color="auto" w:fill="auto"/>
            <w:vAlign w:val="center"/>
            <w:hideMark/>
          </w:tcPr>
          <w:p w:rsidR="0024357B" w:rsidRPr="00B2398A" w:rsidRDefault="0024357B" w:rsidP="00A7004D">
            <w:pPr>
              <w:rPr>
                <w:rFonts w:asciiTheme="majorHAnsi" w:hAnsiTheme="majorHAnsi"/>
                <w:sz w:val="20"/>
                <w:szCs w:val="20"/>
                <w:lang w:bidi="mr-IN"/>
              </w:rPr>
            </w:pPr>
            <w:r w:rsidRPr="00B2398A">
              <w:rPr>
                <w:rFonts w:asciiTheme="majorHAnsi" w:hAnsiTheme="majorHAnsi"/>
                <w:sz w:val="20"/>
                <w:szCs w:val="20"/>
                <w:lang w:bidi="mr-IN"/>
              </w:rPr>
              <w:lastRenderedPageBreak/>
              <w:t>4</w:t>
            </w:r>
          </w:p>
        </w:tc>
        <w:tc>
          <w:tcPr>
            <w:tcW w:w="490" w:type="pct"/>
            <w:shd w:val="clear" w:color="auto" w:fill="auto"/>
            <w:vAlign w:val="center"/>
            <w:hideMark/>
          </w:tcPr>
          <w:p w:rsidR="0024357B" w:rsidRPr="00B2398A" w:rsidRDefault="0024357B" w:rsidP="00A7004D">
            <w:pPr>
              <w:textAlignment w:val="top"/>
              <w:rPr>
                <w:rFonts w:asciiTheme="majorHAnsi" w:hAnsiTheme="majorHAnsi"/>
                <w:sz w:val="20"/>
                <w:szCs w:val="20"/>
              </w:rPr>
            </w:pPr>
            <w:r w:rsidRPr="00B2398A">
              <w:rPr>
                <w:rFonts w:asciiTheme="majorHAnsi" w:hAnsiTheme="majorHAnsi"/>
                <w:sz w:val="20"/>
                <w:szCs w:val="20"/>
              </w:rPr>
              <w:t>BPL Boys</w:t>
            </w:r>
          </w:p>
        </w:tc>
        <w:tc>
          <w:tcPr>
            <w:tcW w:w="505"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562138</w:t>
            </w:r>
          </w:p>
        </w:tc>
        <w:tc>
          <w:tcPr>
            <w:tcW w:w="35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0.006</w:t>
            </w:r>
          </w:p>
        </w:tc>
        <w:tc>
          <w:tcPr>
            <w:tcW w:w="61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3372.828</w:t>
            </w:r>
          </w:p>
        </w:tc>
        <w:tc>
          <w:tcPr>
            <w:tcW w:w="505"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562138</w:t>
            </w:r>
          </w:p>
        </w:tc>
        <w:tc>
          <w:tcPr>
            <w:tcW w:w="35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0.006</w:t>
            </w:r>
          </w:p>
        </w:tc>
        <w:tc>
          <w:tcPr>
            <w:tcW w:w="617" w:type="pct"/>
            <w:shd w:val="clear" w:color="auto" w:fill="auto"/>
            <w:vAlign w:val="center"/>
            <w:hideMark/>
          </w:tcPr>
          <w:p w:rsidR="0024357B" w:rsidRPr="00B2398A" w:rsidRDefault="0024357B" w:rsidP="00A7004D">
            <w:pPr>
              <w:jc w:val="center"/>
              <w:rPr>
                <w:rFonts w:asciiTheme="majorHAnsi" w:hAnsiTheme="majorHAnsi" w:cs="Arial"/>
                <w:color w:val="000000"/>
                <w:sz w:val="20"/>
                <w:szCs w:val="20"/>
              </w:rPr>
            </w:pPr>
            <w:r w:rsidRPr="00B2398A">
              <w:rPr>
                <w:rFonts w:asciiTheme="majorHAnsi" w:hAnsiTheme="majorHAnsi" w:cs="Arial"/>
                <w:color w:val="000000"/>
                <w:sz w:val="20"/>
                <w:szCs w:val="20"/>
              </w:rPr>
              <w:t>3372.828</w:t>
            </w:r>
          </w:p>
        </w:tc>
        <w:tc>
          <w:tcPr>
            <w:tcW w:w="1289" w:type="pct"/>
            <w:vAlign w:val="center"/>
          </w:tcPr>
          <w:p w:rsidR="0024357B" w:rsidRPr="00B2398A" w:rsidRDefault="0024357B" w:rsidP="00A7004D">
            <w:pPr>
              <w:rPr>
                <w:rFonts w:asciiTheme="majorHAnsi" w:hAnsiTheme="majorHAnsi" w:cs="Arial"/>
                <w:color w:val="000000"/>
                <w:sz w:val="20"/>
                <w:szCs w:val="20"/>
              </w:rPr>
            </w:pPr>
            <w:r w:rsidRPr="00B2398A">
              <w:rPr>
                <w:rFonts w:asciiTheme="majorHAnsi" w:hAnsiTheme="majorHAnsi" w:cs="Arial"/>
                <w:color w:val="000000"/>
                <w:sz w:val="20"/>
                <w:szCs w:val="20"/>
              </w:rPr>
              <w:t>Recommended for providing two sets of free uniforms to 562138 students as per UDISE+ 2018-19.</w:t>
            </w:r>
          </w:p>
        </w:tc>
      </w:tr>
      <w:tr w:rsidR="0024357B" w:rsidRPr="00B2398A" w:rsidTr="00A7004D">
        <w:trPr>
          <w:trHeight w:val="300"/>
          <w:jc w:val="center"/>
        </w:trPr>
        <w:tc>
          <w:tcPr>
            <w:tcW w:w="261" w:type="pct"/>
            <w:shd w:val="clear" w:color="auto" w:fill="auto"/>
            <w:hideMark/>
          </w:tcPr>
          <w:p w:rsidR="0024357B" w:rsidRPr="00B2398A" w:rsidRDefault="0024357B" w:rsidP="00A7004D">
            <w:pPr>
              <w:jc w:val="center"/>
              <w:rPr>
                <w:rFonts w:asciiTheme="majorHAnsi" w:hAnsiTheme="majorHAnsi"/>
                <w:b/>
                <w:bCs/>
                <w:sz w:val="20"/>
                <w:szCs w:val="20"/>
                <w:lang w:bidi="mr-IN"/>
              </w:rPr>
            </w:pPr>
          </w:p>
        </w:tc>
        <w:tc>
          <w:tcPr>
            <w:tcW w:w="490" w:type="pct"/>
            <w:shd w:val="clear" w:color="auto" w:fill="auto"/>
          </w:tcPr>
          <w:p w:rsidR="0024357B" w:rsidRPr="00B2398A" w:rsidRDefault="0024357B" w:rsidP="00A7004D">
            <w:pPr>
              <w:textAlignment w:val="top"/>
              <w:rPr>
                <w:rFonts w:asciiTheme="majorHAnsi" w:hAnsiTheme="majorHAnsi"/>
                <w:sz w:val="20"/>
                <w:szCs w:val="20"/>
              </w:rPr>
            </w:pPr>
            <w:r w:rsidRPr="00B2398A">
              <w:rPr>
                <w:rFonts w:asciiTheme="majorHAnsi" w:hAnsiTheme="majorHAnsi"/>
                <w:b/>
                <w:bCs/>
                <w:sz w:val="20"/>
                <w:szCs w:val="20"/>
              </w:rPr>
              <w:t xml:space="preserve">Total </w:t>
            </w:r>
          </w:p>
        </w:tc>
        <w:tc>
          <w:tcPr>
            <w:tcW w:w="505" w:type="pct"/>
            <w:shd w:val="clear" w:color="auto" w:fill="auto"/>
            <w:hideMark/>
          </w:tcPr>
          <w:p w:rsidR="0024357B" w:rsidRPr="00B2398A" w:rsidRDefault="0024357B" w:rsidP="00A7004D">
            <w:pPr>
              <w:jc w:val="center"/>
              <w:rPr>
                <w:rFonts w:asciiTheme="majorHAnsi" w:hAnsiTheme="majorHAnsi"/>
                <w:b/>
                <w:sz w:val="20"/>
                <w:szCs w:val="20"/>
              </w:rPr>
            </w:pPr>
          </w:p>
        </w:tc>
        <w:tc>
          <w:tcPr>
            <w:tcW w:w="357" w:type="pct"/>
            <w:shd w:val="clear" w:color="auto" w:fill="auto"/>
            <w:hideMark/>
          </w:tcPr>
          <w:p w:rsidR="0024357B" w:rsidRPr="00B2398A" w:rsidRDefault="0024357B" w:rsidP="00A7004D">
            <w:pPr>
              <w:jc w:val="center"/>
              <w:rPr>
                <w:rFonts w:asciiTheme="majorHAnsi" w:hAnsiTheme="majorHAnsi"/>
                <w:b/>
                <w:sz w:val="20"/>
                <w:szCs w:val="20"/>
              </w:rPr>
            </w:pPr>
          </w:p>
        </w:tc>
        <w:tc>
          <w:tcPr>
            <w:tcW w:w="617" w:type="pct"/>
            <w:shd w:val="clear" w:color="auto" w:fill="auto"/>
            <w:hideMark/>
          </w:tcPr>
          <w:p w:rsidR="0024357B" w:rsidRPr="00B2398A" w:rsidRDefault="00D662D4" w:rsidP="00A7004D">
            <w:pPr>
              <w:textAlignment w:val="top"/>
              <w:rPr>
                <w:rFonts w:asciiTheme="majorHAnsi" w:hAnsiTheme="majorHAnsi"/>
                <w:b/>
                <w:bCs/>
                <w:sz w:val="20"/>
                <w:szCs w:val="20"/>
              </w:rPr>
            </w:pPr>
            <w:r w:rsidRPr="00B2398A">
              <w:rPr>
                <w:rFonts w:asciiTheme="majorHAnsi" w:hAnsiTheme="majorHAnsi"/>
                <w:b/>
                <w:bCs/>
                <w:sz w:val="20"/>
                <w:szCs w:val="20"/>
              </w:rPr>
              <w:fldChar w:fldCharType="begin"/>
            </w:r>
            <w:r w:rsidR="0024357B" w:rsidRPr="00B2398A">
              <w:rPr>
                <w:rFonts w:asciiTheme="majorHAnsi" w:hAnsiTheme="majorHAnsi"/>
                <w:b/>
                <w:bCs/>
                <w:sz w:val="20"/>
                <w:szCs w:val="20"/>
              </w:rPr>
              <w:instrText xml:space="preserve"> =SUM(ABOVE) </w:instrText>
            </w:r>
            <w:r w:rsidRPr="00B2398A">
              <w:rPr>
                <w:rFonts w:asciiTheme="majorHAnsi" w:hAnsiTheme="majorHAnsi"/>
                <w:b/>
                <w:bCs/>
                <w:sz w:val="20"/>
                <w:szCs w:val="20"/>
              </w:rPr>
              <w:fldChar w:fldCharType="separate"/>
            </w:r>
            <w:r w:rsidR="0024357B" w:rsidRPr="00B2398A">
              <w:rPr>
                <w:rFonts w:asciiTheme="majorHAnsi" w:hAnsiTheme="majorHAnsi"/>
                <w:b/>
                <w:bCs/>
                <w:noProof/>
                <w:sz w:val="20"/>
                <w:szCs w:val="20"/>
              </w:rPr>
              <w:t>12484.974</w:t>
            </w:r>
            <w:r w:rsidRPr="00B2398A">
              <w:rPr>
                <w:rFonts w:asciiTheme="majorHAnsi" w:hAnsiTheme="majorHAnsi"/>
                <w:b/>
                <w:bCs/>
                <w:sz w:val="20"/>
                <w:szCs w:val="20"/>
              </w:rPr>
              <w:fldChar w:fldCharType="end"/>
            </w:r>
          </w:p>
        </w:tc>
        <w:tc>
          <w:tcPr>
            <w:tcW w:w="505" w:type="pct"/>
            <w:shd w:val="clear" w:color="auto" w:fill="auto"/>
            <w:hideMark/>
          </w:tcPr>
          <w:p w:rsidR="0024357B" w:rsidRPr="00B2398A" w:rsidRDefault="0024357B" w:rsidP="00A7004D">
            <w:pPr>
              <w:rPr>
                <w:rFonts w:asciiTheme="majorHAnsi" w:hAnsiTheme="majorHAnsi"/>
                <w:b/>
                <w:sz w:val="20"/>
                <w:szCs w:val="20"/>
              </w:rPr>
            </w:pPr>
          </w:p>
        </w:tc>
        <w:tc>
          <w:tcPr>
            <w:tcW w:w="357" w:type="pct"/>
            <w:shd w:val="clear" w:color="auto" w:fill="auto"/>
            <w:hideMark/>
          </w:tcPr>
          <w:p w:rsidR="0024357B" w:rsidRPr="00B2398A" w:rsidRDefault="0024357B" w:rsidP="00A7004D">
            <w:pPr>
              <w:rPr>
                <w:rFonts w:asciiTheme="majorHAnsi" w:hAnsiTheme="majorHAnsi"/>
                <w:b/>
                <w:sz w:val="20"/>
                <w:szCs w:val="20"/>
              </w:rPr>
            </w:pPr>
          </w:p>
        </w:tc>
        <w:tc>
          <w:tcPr>
            <w:tcW w:w="617" w:type="pct"/>
            <w:shd w:val="clear" w:color="auto" w:fill="auto"/>
            <w:hideMark/>
          </w:tcPr>
          <w:p w:rsidR="0024357B" w:rsidRPr="00B2398A" w:rsidRDefault="00D662D4" w:rsidP="00A7004D">
            <w:pPr>
              <w:textAlignment w:val="top"/>
              <w:rPr>
                <w:rFonts w:asciiTheme="majorHAnsi" w:hAnsiTheme="majorHAnsi"/>
                <w:b/>
                <w:bCs/>
                <w:sz w:val="20"/>
                <w:szCs w:val="20"/>
              </w:rPr>
            </w:pPr>
            <w:r w:rsidRPr="00B2398A">
              <w:rPr>
                <w:rFonts w:asciiTheme="majorHAnsi" w:hAnsiTheme="majorHAnsi"/>
                <w:b/>
                <w:bCs/>
                <w:sz w:val="20"/>
                <w:szCs w:val="20"/>
              </w:rPr>
              <w:fldChar w:fldCharType="begin"/>
            </w:r>
            <w:r w:rsidR="0024357B" w:rsidRPr="00B2398A">
              <w:rPr>
                <w:rFonts w:asciiTheme="majorHAnsi" w:hAnsiTheme="majorHAnsi"/>
                <w:b/>
                <w:bCs/>
                <w:sz w:val="20"/>
                <w:szCs w:val="20"/>
              </w:rPr>
              <w:instrText xml:space="preserve"> =SUM(ABOVE) </w:instrText>
            </w:r>
            <w:r w:rsidRPr="00B2398A">
              <w:rPr>
                <w:rFonts w:asciiTheme="majorHAnsi" w:hAnsiTheme="majorHAnsi"/>
                <w:b/>
                <w:bCs/>
                <w:sz w:val="20"/>
                <w:szCs w:val="20"/>
              </w:rPr>
              <w:fldChar w:fldCharType="separate"/>
            </w:r>
            <w:r w:rsidR="0024357B" w:rsidRPr="00B2398A">
              <w:rPr>
                <w:rFonts w:asciiTheme="majorHAnsi" w:hAnsiTheme="majorHAnsi"/>
                <w:b/>
                <w:bCs/>
                <w:noProof/>
                <w:sz w:val="20"/>
                <w:szCs w:val="20"/>
              </w:rPr>
              <w:t>12145.404</w:t>
            </w:r>
            <w:r w:rsidRPr="00B2398A">
              <w:rPr>
                <w:rFonts w:asciiTheme="majorHAnsi" w:hAnsiTheme="majorHAnsi"/>
                <w:b/>
                <w:bCs/>
                <w:sz w:val="20"/>
                <w:szCs w:val="20"/>
              </w:rPr>
              <w:fldChar w:fldCharType="end"/>
            </w:r>
          </w:p>
        </w:tc>
        <w:tc>
          <w:tcPr>
            <w:tcW w:w="1289" w:type="pct"/>
          </w:tcPr>
          <w:p w:rsidR="0024357B" w:rsidRPr="00B2398A" w:rsidRDefault="0024357B" w:rsidP="00A7004D">
            <w:pPr>
              <w:jc w:val="center"/>
              <w:textAlignment w:val="top"/>
              <w:rPr>
                <w:rFonts w:asciiTheme="majorHAnsi" w:hAnsiTheme="majorHAnsi"/>
                <w:b/>
                <w:bCs/>
                <w:sz w:val="20"/>
                <w:szCs w:val="20"/>
              </w:rPr>
            </w:pPr>
          </w:p>
        </w:tc>
      </w:tr>
    </w:tbl>
    <w:p w:rsidR="0024357B" w:rsidRPr="00D84AEB" w:rsidRDefault="0024357B" w:rsidP="0024357B">
      <w:pPr>
        <w:contextualSpacing/>
        <w:jc w:val="both"/>
        <w:rPr>
          <w:rFonts w:ascii="Cambria" w:hAnsi="Cambria"/>
          <w:b/>
          <w:sz w:val="2"/>
          <w:szCs w:val="2"/>
        </w:rPr>
      </w:pPr>
    </w:p>
    <w:p w:rsidR="0024357B" w:rsidRPr="00E10DD6" w:rsidRDefault="0024357B" w:rsidP="0024357B">
      <w:pPr>
        <w:pStyle w:val="ListParagraph"/>
        <w:spacing w:before="240"/>
        <w:ind w:left="360" w:hanging="360"/>
        <w:jc w:val="both"/>
        <w:rPr>
          <w:rFonts w:ascii="Cambria" w:hAnsi="Cambria"/>
          <w:b/>
          <w:bCs/>
        </w:rPr>
      </w:pPr>
      <w:r w:rsidRPr="00C10363">
        <w:rPr>
          <w:rFonts w:ascii="Cambria" w:eastAsia="Calibri" w:hAnsi="Cambria"/>
          <w:b/>
        </w:rPr>
        <w:t xml:space="preserve"> (ii)</w:t>
      </w:r>
      <w:r w:rsidRPr="006E3A42">
        <w:rPr>
          <w:rFonts w:ascii="Cambria" w:eastAsia="Calibri" w:hAnsi="Cambria"/>
          <w:b/>
        </w:rPr>
        <w:tab/>
      </w:r>
      <w:r w:rsidRPr="00E10DD6">
        <w:rPr>
          <w:rFonts w:ascii="Cambria" w:hAnsi="Cambria"/>
          <w:b/>
          <w:bCs/>
        </w:rPr>
        <w:t>Free Textbooks</w:t>
      </w:r>
    </w:p>
    <w:p w:rsidR="0024357B" w:rsidRDefault="0024357B" w:rsidP="0024357B">
      <w:pPr>
        <w:pStyle w:val="ListParagraph"/>
        <w:spacing w:before="240"/>
        <w:ind w:left="360"/>
        <w:jc w:val="both"/>
        <w:rPr>
          <w:rFonts w:ascii="Cambria" w:eastAsia="Calibri" w:hAnsi="Cambria"/>
          <w:b/>
        </w:rPr>
      </w:pPr>
    </w:p>
    <w:p w:rsidR="0024357B" w:rsidRDefault="0024357B" w:rsidP="0024357B">
      <w:pPr>
        <w:pStyle w:val="ListParagraph"/>
        <w:spacing w:before="240"/>
        <w:ind w:left="360" w:hanging="360"/>
        <w:rPr>
          <w:rFonts w:ascii="Cambria" w:hAnsi="Cambria"/>
        </w:rPr>
      </w:pPr>
      <w:r w:rsidRPr="0049757B">
        <w:rPr>
          <w:rFonts w:ascii="Cambria" w:eastAsia="Calibri" w:hAnsi="Cambria"/>
          <w:b/>
        </w:rPr>
        <w:t>(a)</w:t>
      </w:r>
      <w:r w:rsidRPr="0049757B">
        <w:rPr>
          <w:rFonts w:ascii="Cambria" w:eastAsia="Calibri" w:hAnsi="Cambria"/>
          <w:b/>
        </w:rPr>
        <w:tab/>
      </w:r>
      <w:r>
        <w:rPr>
          <w:rFonts w:ascii="Cambria" w:hAnsi="Cambria"/>
          <w:b/>
          <w:bCs/>
        </w:rPr>
        <w:t xml:space="preserve">Textbooks: Renewal, Quality and Timely Delivery </w:t>
      </w:r>
    </w:p>
    <w:p w:rsidR="0024357B" w:rsidRPr="00D84AEB" w:rsidRDefault="0024357B" w:rsidP="0024357B">
      <w:pPr>
        <w:jc w:val="both"/>
        <w:rPr>
          <w:rFonts w:ascii="Cambria" w:hAnsi="Cambria"/>
          <w:b/>
          <w:sz w:val="12"/>
          <w:szCs w:val="14"/>
        </w:rPr>
      </w:pPr>
    </w:p>
    <w:p w:rsidR="0024357B" w:rsidRPr="009B2E5D" w:rsidRDefault="0024357B" w:rsidP="0024357B">
      <w:pPr>
        <w:jc w:val="both"/>
        <w:rPr>
          <w:rFonts w:ascii="Cambria" w:hAnsi="Cambria"/>
          <w:b/>
          <w:sz w:val="20"/>
        </w:rPr>
      </w:pPr>
      <w:r w:rsidRPr="009B2E5D">
        <w:rPr>
          <w:rFonts w:ascii="Cambria" w:hAnsi="Cambria"/>
          <w:b/>
          <w:sz w:val="20"/>
        </w:rPr>
        <w:t>Category-wise Schools with Classes I-XII</w:t>
      </w:r>
    </w:p>
    <w:tbl>
      <w:tblPr>
        <w:tblW w:w="5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53"/>
        <w:gridCol w:w="4880"/>
        <w:gridCol w:w="2680"/>
        <w:gridCol w:w="2064"/>
      </w:tblGrid>
      <w:tr w:rsidR="0024357B" w:rsidRPr="00077862" w:rsidTr="00A7004D">
        <w:trPr>
          <w:trHeight w:val="210"/>
          <w:jc w:val="center"/>
        </w:trPr>
        <w:tc>
          <w:tcPr>
            <w:tcW w:w="318" w:type="pct"/>
            <w:vAlign w:val="center"/>
          </w:tcPr>
          <w:p w:rsidR="0024357B" w:rsidRPr="00077862" w:rsidRDefault="0024357B" w:rsidP="00A7004D">
            <w:pPr>
              <w:jc w:val="center"/>
              <w:rPr>
                <w:rFonts w:asciiTheme="majorHAnsi" w:eastAsia="Trebuchet MS" w:hAnsiTheme="majorHAnsi"/>
                <w:b/>
                <w:sz w:val="20"/>
                <w:szCs w:val="20"/>
                <w:lang w:val="en-IN"/>
              </w:rPr>
            </w:pPr>
            <w:r w:rsidRPr="00077862">
              <w:rPr>
                <w:rFonts w:asciiTheme="majorHAnsi" w:hAnsiTheme="majorHAnsi"/>
                <w:b/>
                <w:bCs/>
                <w:sz w:val="20"/>
                <w:szCs w:val="20"/>
                <w:lang w:eastAsia="en-IN"/>
              </w:rPr>
              <w:t>S. No.</w:t>
            </w:r>
          </w:p>
        </w:tc>
        <w:tc>
          <w:tcPr>
            <w:tcW w:w="2374" w:type="pct"/>
            <w:shd w:val="clear" w:color="auto" w:fill="auto"/>
            <w:tcMar>
              <w:top w:w="40" w:type="dxa"/>
              <w:left w:w="40" w:type="dxa"/>
              <w:bottom w:w="40" w:type="dxa"/>
              <w:right w:w="40" w:type="dxa"/>
            </w:tcMar>
            <w:vAlign w:val="center"/>
          </w:tcPr>
          <w:p w:rsidR="0024357B" w:rsidRPr="00077862" w:rsidRDefault="0024357B" w:rsidP="00A7004D">
            <w:pPr>
              <w:jc w:val="center"/>
              <w:rPr>
                <w:rFonts w:asciiTheme="majorHAnsi" w:eastAsia="Trebuchet MS" w:hAnsiTheme="majorHAnsi"/>
                <w:b/>
                <w:sz w:val="20"/>
                <w:szCs w:val="20"/>
                <w:lang w:val="en-IN"/>
              </w:rPr>
            </w:pPr>
            <w:r w:rsidRPr="00077862">
              <w:rPr>
                <w:rFonts w:asciiTheme="majorHAnsi" w:eastAsia="Trebuchet MS" w:hAnsiTheme="majorHAnsi"/>
                <w:b/>
                <w:sz w:val="20"/>
                <w:szCs w:val="20"/>
                <w:lang w:val="en-IN"/>
              </w:rPr>
              <w:t>School category</w:t>
            </w:r>
          </w:p>
        </w:tc>
        <w:tc>
          <w:tcPr>
            <w:tcW w:w="1304" w:type="pct"/>
            <w:shd w:val="clear" w:color="auto" w:fill="auto"/>
            <w:vAlign w:val="center"/>
          </w:tcPr>
          <w:p w:rsidR="0024357B" w:rsidRPr="00077862" w:rsidRDefault="0024357B" w:rsidP="00A7004D">
            <w:pPr>
              <w:jc w:val="center"/>
              <w:rPr>
                <w:rFonts w:asciiTheme="majorHAnsi" w:eastAsia="Trebuchet MS" w:hAnsiTheme="majorHAnsi"/>
                <w:b/>
                <w:sz w:val="20"/>
                <w:szCs w:val="20"/>
                <w:lang w:val="en-IN"/>
              </w:rPr>
            </w:pPr>
            <w:r w:rsidRPr="00077862">
              <w:rPr>
                <w:rFonts w:asciiTheme="majorHAnsi" w:eastAsia="Trebuchet MS" w:hAnsiTheme="majorHAnsi"/>
                <w:b/>
                <w:sz w:val="20"/>
                <w:szCs w:val="20"/>
                <w:lang w:val="en-IN"/>
              </w:rPr>
              <w:t>Total Number of Schools</w:t>
            </w:r>
          </w:p>
        </w:tc>
        <w:tc>
          <w:tcPr>
            <w:tcW w:w="1004" w:type="pct"/>
            <w:shd w:val="clear" w:color="auto" w:fill="auto"/>
            <w:vAlign w:val="center"/>
          </w:tcPr>
          <w:p w:rsidR="0024357B" w:rsidRPr="00077862" w:rsidRDefault="0024357B" w:rsidP="00A7004D">
            <w:pPr>
              <w:jc w:val="center"/>
              <w:rPr>
                <w:rFonts w:asciiTheme="majorHAnsi" w:eastAsia="Trebuchet MS" w:hAnsiTheme="majorHAnsi"/>
                <w:b/>
                <w:sz w:val="20"/>
                <w:szCs w:val="20"/>
                <w:lang w:val="en-IN"/>
              </w:rPr>
            </w:pPr>
            <w:r w:rsidRPr="00077862">
              <w:rPr>
                <w:rFonts w:asciiTheme="majorHAnsi" w:eastAsia="Trebuchet MS" w:hAnsiTheme="majorHAnsi"/>
                <w:b/>
                <w:sz w:val="20"/>
                <w:szCs w:val="20"/>
                <w:lang w:val="en-IN"/>
              </w:rPr>
              <w:t>Total Enrolment</w:t>
            </w:r>
          </w:p>
        </w:tc>
      </w:tr>
      <w:tr w:rsidR="0024357B" w:rsidRPr="00077862" w:rsidTr="00A7004D">
        <w:trPr>
          <w:trHeight w:val="210"/>
          <w:jc w:val="center"/>
        </w:trPr>
        <w:tc>
          <w:tcPr>
            <w:tcW w:w="318" w:type="pct"/>
          </w:tcPr>
          <w:p w:rsidR="0024357B" w:rsidRPr="00077862" w:rsidRDefault="0024357B" w:rsidP="004D4A84">
            <w:pPr>
              <w:numPr>
                <w:ilvl w:val="0"/>
                <w:numId w:val="200"/>
              </w:numPr>
              <w:jc w:val="center"/>
              <w:rPr>
                <w:rFonts w:asciiTheme="majorHAnsi" w:eastAsia="Trebuchet MS" w:hAnsiTheme="majorHAnsi"/>
                <w:sz w:val="20"/>
                <w:szCs w:val="20"/>
                <w:lang w:val="en-IN" w:eastAsia="en-IN"/>
              </w:rPr>
            </w:pPr>
          </w:p>
        </w:tc>
        <w:tc>
          <w:tcPr>
            <w:tcW w:w="2374" w:type="pct"/>
            <w:shd w:val="clear" w:color="auto" w:fill="auto"/>
            <w:tcMar>
              <w:top w:w="40" w:type="dxa"/>
              <w:left w:w="40" w:type="dxa"/>
              <w:bottom w:w="40" w:type="dxa"/>
              <w:right w:w="40" w:type="dxa"/>
            </w:tcMar>
            <w:vAlign w:val="center"/>
          </w:tcPr>
          <w:p w:rsidR="0024357B" w:rsidRPr="00077862" w:rsidRDefault="0024357B" w:rsidP="00A7004D">
            <w:pPr>
              <w:rPr>
                <w:rFonts w:asciiTheme="majorHAnsi" w:eastAsia="Trebuchet MS" w:hAnsiTheme="majorHAnsi"/>
                <w:sz w:val="20"/>
                <w:szCs w:val="20"/>
                <w:lang w:val="en-IN"/>
              </w:rPr>
            </w:pPr>
            <w:r w:rsidRPr="00077862">
              <w:rPr>
                <w:rFonts w:asciiTheme="majorHAnsi" w:eastAsia="Trebuchet MS" w:hAnsiTheme="majorHAnsi"/>
                <w:sz w:val="20"/>
                <w:szCs w:val="20"/>
                <w:lang w:val="en-IN"/>
              </w:rPr>
              <w:t>Primary  Schools (Class I - V)</w:t>
            </w:r>
          </w:p>
        </w:tc>
        <w:tc>
          <w:tcPr>
            <w:tcW w:w="13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18919</w:t>
            </w:r>
          </w:p>
        </w:tc>
        <w:tc>
          <w:tcPr>
            <w:tcW w:w="10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930017</w:t>
            </w:r>
          </w:p>
        </w:tc>
      </w:tr>
      <w:tr w:rsidR="0024357B" w:rsidRPr="00077862" w:rsidTr="00A7004D">
        <w:trPr>
          <w:trHeight w:val="210"/>
          <w:jc w:val="center"/>
        </w:trPr>
        <w:tc>
          <w:tcPr>
            <w:tcW w:w="318" w:type="pct"/>
          </w:tcPr>
          <w:p w:rsidR="0024357B" w:rsidRPr="00077862" w:rsidRDefault="0024357B" w:rsidP="004D4A84">
            <w:pPr>
              <w:numPr>
                <w:ilvl w:val="0"/>
                <w:numId w:val="200"/>
              </w:numPr>
              <w:jc w:val="center"/>
              <w:rPr>
                <w:rFonts w:asciiTheme="majorHAnsi" w:eastAsia="Trebuchet MS" w:hAnsiTheme="majorHAnsi"/>
                <w:sz w:val="20"/>
                <w:szCs w:val="20"/>
                <w:lang w:val="en-IN" w:eastAsia="en-IN"/>
              </w:rPr>
            </w:pPr>
          </w:p>
        </w:tc>
        <w:tc>
          <w:tcPr>
            <w:tcW w:w="2374" w:type="pct"/>
            <w:shd w:val="clear" w:color="auto" w:fill="auto"/>
            <w:tcMar>
              <w:top w:w="40" w:type="dxa"/>
              <w:left w:w="40" w:type="dxa"/>
              <w:bottom w:w="40" w:type="dxa"/>
              <w:right w:w="40" w:type="dxa"/>
            </w:tcMar>
            <w:vAlign w:val="center"/>
          </w:tcPr>
          <w:p w:rsidR="0024357B" w:rsidRPr="00077862" w:rsidRDefault="0024357B" w:rsidP="00A7004D">
            <w:pPr>
              <w:rPr>
                <w:rFonts w:asciiTheme="majorHAnsi" w:eastAsia="Trebuchet MS" w:hAnsiTheme="majorHAnsi"/>
                <w:sz w:val="20"/>
                <w:szCs w:val="20"/>
                <w:lang w:val="en-IN"/>
              </w:rPr>
            </w:pPr>
            <w:r w:rsidRPr="00077862">
              <w:rPr>
                <w:rFonts w:asciiTheme="majorHAnsi" w:eastAsia="Trebuchet MS" w:hAnsiTheme="majorHAnsi"/>
                <w:sz w:val="20"/>
                <w:szCs w:val="20"/>
                <w:lang w:val="en-IN"/>
              </w:rPr>
              <w:t>Upper Primary Schools (Class VI - VIII)</w:t>
            </w:r>
          </w:p>
        </w:tc>
        <w:tc>
          <w:tcPr>
            <w:tcW w:w="13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w:t>
            </w:r>
          </w:p>
        </w:tc>
        <w:tc>
          <w:tcPr>
            <w:tcW w:w="10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w:t>
            </w:r>
          </w:p>
        </w:tc>
      </w:tr>
      <w:tr w:rsidR="0024357B" w:rsidRPr="00077862" w:rsidTr="00A7004D">
        <w:trPr>
          <w:trHeight w:val="210"/>
          <w:jc w:val="center"/>
        </w:trPr>
        <w:tc>
          <w:tcPr>
            <w:tcW w:w="318" w:type="pct"/>
          </w:tcPr>
          <w:p w:rsidR="0024357B" w:rsidRPr="00077862" w:rsidRDefault="0024357B" w:rsidP="004D4A84">
            <w:pPr>
              <w:numPr>
                <w:ilvl w:val="0"/>
                <w:numId w:val="200"/>
              </w:numPr>
              <w:jc w:val="center"/>
              <w:rPr>
                <w:rFonts w:asciiTheme="majorHAnsi" w:eastAsia="Trebuchet MS" w:hAnsiTheme="majorHAnsi"/>
                <w:sz w:val="20"/>
                <w:szCs w:val="20"/>
                <w:lang w:val="en-IN" w:eastAsia="en-IN"/>
              </w:rPr>
            </w:pPr>
          </w:p>
        </w:tc>
        <w:tc>
          <w:tcPr>
            <w:tcW w:w="2374" w:type="pct"/>
            <w:tcMar>
              <w:top w:w="40" w:type="dxa"/>
              <w:left w:w="40" w:type="dxa"/>
              <w:bottom w:w="40" w:type="dxa"/>
              <w:right w:w="40" w:type="dxa"/>
            </w:tcMar>
            <w:vAlign w:val="center"/>
          </w:tcPr>
          <w:p w:rsidR="0024357B" w:rsidRPr="00077862" w:rsidRDefault="0024357B" w:rsidP="00A7004D">
            <w:pPr>
              <w:rPr>
                <w:rFonts w:asciiTheme="majorHAnsi" w:eastAsia="Trebuchet MS" w:hAnsiTheme="majorHAnsi"/>
                <w:sz w:val="20"/>
                <w:szCs w:val="20"/>
                <w:lang w:val="en-IN"/>
              </w:rPr>
            </w:pPr>
            <w:r w:rsidRPr="00077862">
              <w:rPr>
                <w:rFonts w:asciiTheme="majorHAnsi" w:eastAsia="Trebuchet MS" w:hAnsiTheme="majorHAnsi"/>
                <w:sz w:val="20"/>
                <w:szCs w:val="20"/>
                <w:lang w:val="en-IN"/>
              </w:rPr>
              <w:t>Composite Elementary Schools (Class I To VIII)</w:t>
            </w:r>
          </w:p>
        </w:tc>
        <w:tc>
          <w:tcPr>
            <w:tcW w:w="1304" w:type="pct"/>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3381</w:t>
            </w:r>
          </w:p>
        </w:tc>
        <w:tc>
          <w:tcPr>
            <w:tcW w:w="1004" w:type="pct"/>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270238</w:t>
            </w:r>
          </w:p>
        </w:tc>
      </w:tr>
      <w:tr w:rsidR="0024357B" w:rsidRPr="00077862" w:rsidTr="00A7004D">
        <w:trPr>
          <w:trHeight w:val="210"/>
          <w:jc w:val="center"/>
        </w:trPr>
        <w:tc>
          <w:tcPr>
            <w:tcW w:w="318" w:type="pct"/>
          </w:tcPr>
          <w:p w:rsidR="0024357B" w:rsidRPr="00077862" w:rsidRDefault="0024357B" w:rsidP="004D4A84">
            <w:pPr>
              <w:numPr>
                <w:ilvl w:val="0"/>
                <w:numId w:val="200"/>
              </w:numPr>
              <w:jc w:val="center"/>
              <w:rPr>
                <w:rFonts w:asciiTheme="majorHAnsi" w:eastAsia="Trebuchet MS" w:hAnsiTheme="majorHAnsi"/>
                <w:sz w:val="20"/>
                <w:szCs w:val="20"/>
                <w:lang w:val="en-IN" w:eastAsia="en-IN"/>
              </w:rPr>
            </w:pPr>
          </w:p>
        </w:tc>
        <w:tc>
          <w:tcPr>
            <w:tcW w:w="2374" w:type="pct"/>
            <w:tcMar>
              <w:top w:w="40" w:type="dxa"/>
              <w:left w:w="40" w:type="dxa"/>
              <w:bottom w:w="40" w:type="dxa"/>
              <w:right w:w="40" w:type="dxa"/>
            </w:tcMar>
            <w:vAlign w:val="center"/>
          </w:tcPr>
          <w:p w:rsidR="0024357B" w:rsidRPr="00077862" w:rsidRDefault="0024357B" w:rsidP="00A7004D">
            <w:pPr>
              <w:rPr>
                <w:rFonts w:asciiTheme="majorHAnsi" w:eastAsia="Trebuchet MS" w:hAnsiTheme="majorHAnsi"/>
                <w:sz w:val="20"/>
                <w:szCs w:val="20"/>
                <w:lang w:val="en-IN"/>
              </w:rPr>
            </w:pPr>
            <w:r w:rsidRPr="00077862">
              <w:rPr>
                <w:rFonts w:asciiTheme="majorHAnsi" w:eastAsia="Trebuchet MS" w:hAnsiTheme="majorHAnsi"/>
                <w:sz w:val="20"/>
                <w:szCs w:val="20"/>
                <w:lang w:val="en-IN"/>
              </w:rPr>
              <w:t>Secondary Schools (Classes IX &amp; X)</w:t>
            </w:r>
          </w:p>
        </w:tc>
        <w:tc>
          <w:tcPr>
            <w:tcW w:w="1304" w:type="pct"/>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w:t>
            </w:r>
          </w:p>
        </w:tc>
        <w:tc>
          <w:tcPr>
            <w:tcW w:w="1004" w:type="pct"/>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w:t>
            </w:r>
          </w:p>
        </w:tc>
      </w:tr>
      <w:tr w:rsidR="0024357B" w:rsidRPr="00077862" w:rsidTr="00A7004D">
        <w:trPr>
          <w:trHeight w:val="210"/>
          <w:jc w:val="center"/>
        </w:trPr>
        <w:tc>
          <w:tcPr>
            <w:tcW w:w="318" w:type="pct"/>
          </w:tcPr>
          <w:p w:rsidR="0024357B" w:rsidRPr="00077862" w:rsidRDefault="0024357B" w:rsidP="004D4A84">
            <w:pPr>
              <w:numPr>
                <w:ilvl w:val="0"/>
                <w:numId w:val="200"/>
              </w:numPr>
              <w:jc w:val="center"/>
              <w:rPr>
                <w:rFonts w:asciiTheme="majorHAnsi" w:eastAsia="Trebuchet MS" w:hAnsiTheme="majorHAnsi"/>
                <w:sz w:val="20"/>
                <w:szCs w:val="20"/>
                <w:lang w:val="en-IN" w:eastAsia="en-IN"/>
              </w:rPr>
            </w:pPr>
          </w:p>
        </w:tc>
        <w:tc>
          <w:tcPr>
            <w:tcW w:w="2374" w:type="pct"/>
            <w:shd w:val="clear" w:color="auto" w:fill="auto"/>
            <w:tcMar>
              <w:top w:w="40" w:type="dxa"/>
              <w:left w:w="40" w:type="dxa"/>
              <w:bottom w:w="40" w:type="dxa"/>
              <w:right w:w="40" w:type="dxa"/>
            </w:tcMar>
            <w:vAlign w:val="center"/>
          </w:tcPr>
          <w:p w:rsidR="0024357B" w:rsidRPr="00077862" w:rsidRDefault="0024357B" w:rsidP="00A7004D">
            <w:pPr>
              <w:rPr>
                <w:rFonts w:asciiTheme="majorHAnsi" w:eastAsia="Trebuchet MS" w:hAnsiTheme="majorHAnsi"/>
                <w:sz w:val="20"/>
                <w:szCs w:val="20"/>
                <w:lang w:val="en-IN"/>
              </w:rPr>
            </w:pPr>
            <w:r w:rsidRPr="00077862">
              <w:rPr>
                <w:rFonts w:asciiTheme="majorHAnsi" w:eastAsia="Trebuchet MS" w:hAnsiTheme="majorHAnsi"/>
                <w:sz w:val="20"/>
                <w:szCs w:val="20"/>
                <w:lang w:val="en-IN"/>
              </w:rPr>
              <w:t>Schools with Class VI - XII</w:t>
            </w:r>
          </w:p>
        </w:tc>
        <w:tc>
          <w:tcPr>
            <w:tcW w:w="13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5516</w:t>
            </w:r>
          </w:p>
        </w:tc>
        <w:tc>
          <w:tcPr>
            <w:tcW w:w="10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1187971</w:t>
            </w:r>
          </w:p>
        </w:tc>
      </w:tr>
      <w:tr w:rsidR="0024357B" w:rsidRPr="00077862" w:rsidTr="00A7004D">
        <w:trPr>
          <w:trHeight w:val="210"/>
          <w:jc w:val="center"/>
        </w:trPr>
        <w:tc>
          <w:tcPr>
            <w:tcW w:w="318" w:type="pct"/>
          </w:tcPr>
          <w:p w:rsidR="0024357B" w:rsidRPr="00077862" w:rsidRDefault="0024357B" w:rsidP="004D4A84">
            <w:pPr>
              <w:numPr>
                <w:ilvl w:val="0"/>
                <w:numId w:val="200"/>
              </w:numPr>
              <w:jc w:val="center"/>
              <w:rPr>
                <w:rFonts w:asciiTheme="majorHAnsi" w:eastAsia="Trebuchet MS" w:hAnsiTheme="majorHAnsi"/>
                <w:sz w:val="20"/>
                <w:szCs w:val="20"/>
                <w:lang w:val="en-IN" w:eastAsia="en-IN"/>
              </w:rPr>
            </w:pPr>
          </w:p>
        </w:tc>
        <w:tc>
          <w:tcPr>
            <w:tcW w:w="2374" w:type="pct"/>
            <w:shd w:val="clear" w:color="auto" w:fill="auto"/>
            <w:tcMar>
              <w:top w:w="40" w:type="dxa"/>
              <w:left w:w="40" w:type="dxa"/>
              <w:bottom w:w="40" w:type="dxa"/>
              <w:right w:w="40" w:type="dxa"/>
            </w:tcMar>
            <w:vAlign w:val="center"/>
          </w:tcPr>
          <w:p w:rsidR="0024357B" w:rsidRPr="00077862" w:rsidRDefault="0024357B" w:rsidP="00A7004D">
            <w:pPr>
              <w:rPr>
                <w:rFonts w:asciiTheme="majorHAnsi" w:eastAsia="Trebuchet MS" w:hAnsiTheme="majorHAnsi"/>
                <w:sz w:val="20"/>
                <w:szCs w:val="20"/>
                <w:lang w:val="en-IN"/>
              </w:rPr>
            </w:pPr>
            <w:r w:rsidRPr="00077862">
              <w:rPr>
                <w:rFonts w:asciiTheme="majorHAnsi" w:eastAsia="Trebuchet MS" w:hAnsiTheme="majorHAnsi"/>
                <w:sz w:val="20"/>
                <w:szCs w:val="20"/>
                <w:lang w:val="en-IN"/>
              </w:rPr>
              <w:t>Composite Secondary Schools (Class I - X)</w:t>
            </w:r>
          </w:p>
        </w:tc>
        <w:tc>
          <w:tcPr>
            <w:tcW w:w="13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700</w:t>
            </w:r>
          </w:p>
        </w:tc>
        <w:tc>
          <w:tcPr>
            <w:tcW w:w="10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194280</w:t>
            </w:r>
          </w:p>
        </w:tc>
      </w:tr>
      <w:tr w:rsidR="0024357B" w:rsidRPr="00077862" w:rsidTr="00A7004D">
        <w:trPr>
          <w:trHeight w:val="210"/>
          <w:jc w:val="center"/>
        </w:trPr>
        <w:tc>
          <w:tcPr>
            <w:tcW w:w="318" w:type="pct"/>
          </w:tcPr>
          <w:p w:rsidR="0024357B" w:rsidRPr="00077862" w:rsidRDefault="0024357B" w:rsidP="004D4A84">
            <w:pPr>
              <w:numPr>
                <w:ilvl w:val="0"/>
                <w:numId w:val="200"/>
              </w:numPr>
              <w:jc w:val="center"/>
              <w:rPr>
                <w:rFonts w:asciiTheme="majorHAnsi" w:eastAsia="Trebuchet MS" w:hAnsiTheme="majorHAnsi"/>
                <w:sz w:val="20"/>
                <w:szCs w:val="20"/>
                <w:lang w:val="en-IN" w:eastAsia="en-IN"/>
              </w:rPr>
            </w:pPr>
          </w:p>
        </w:tc>
        <w:tc>
          <w:tcPr>
            <w:tcW w:w="2374" w:type="pct"/>
            <w:shd w:val="clear" w:color="auto" w:fill="auto"/>
            <w:tcMar>
              <w:top w:w="40" w:type="dxa"/>
              <w:left w:w="40" w:type="dxa"/>
              <w:bottom w:w="40" w:type="dxa"/>
              <w:right w:w="40" w:type="dxa"/>
            </w:tcMar>
            <w:vAlign w:val="center"/>
          </w:tcPr>
          <w:p w:rsidR="0024357B" w:rsidRPr="00077862" w:rsidRDefault="0024357B" w:rsidP="00A7004D">
            <w:pPr>
              <w:rPr>
                <w:rFonts w:asciiTheme="majorHAnsi" w:eastAsia="Trebuchet MS" w:hAnsiTheme="majorHAnsi"/>
                <w:sz w:val="20"/>
                <w:szCs w:val="20"/>
                <w:lang w:val="en-IN"/>
              </w:rPr>
            </w:pPr>
            <w:r w:rsidRPr="00077862">
              <w:rPr>
                <w:rFonts w:asciiTheme="majorHAnsi" w:eastAsia="Trebuchet MS" w:hAnsiTheme="majorHAnsi"/>
                <w:sz w:val="20"/>
                <w:szCs w:val="20"/>
                <w:lang w:val="en-IN"/>
              </w:rPr>
              <w:t>Composite Secondary Schools (Class IX - XII)</w:t>
            </w:r>
          </w:p>
        </w:tc>
        <w:tc>
          <w:tcPr>
            <w:tcW w:w="13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w:t>
            </w:r>
          </w:p>
        </w:tc>
        <w:tc>
          <w:tcPr>
            <w:tcW w:w="10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w:t>
            </w:r>
          </w:p>
        </w:tc>
      </w:tr>
      <w:tr w:rsidR="0024357B" w:rsidRPr="00077862" w:rsidTr="00A7004D">
        <w:trPr>
          <w:trHeight w:val="210"/>
          <w:jc w:val="center"/>
        </w:trPr>
        <w:tc>
          <w:tcPr>
            <w:tcW w:w="318" w:type="pct"/>
          </w:tcPr>
          <w:p w:rsidR="0024357B" w:rsidRPr="00077862" w:rsidRDefault="0024357B" w:rsidP="004D4A84">
            <w:pPr>
              <w:numPr>
                <w:ilvl w:val="0"/>
                <w:numId w:val="200"/>
              </w:numPr>
              <w:jc w:val="center"/>
              <w:rPr>
                <w:rFonts w:asciiTheme="majorHAnsi" w:eastAsia="Trebuchet MS" w:hAnsiTheme="majorHAnsi"/>
                <w:sz w:val="20"/>
                <w:szCs w:val="20"/>
                <w:lang w:val="en-IN" w:eastAsia="en-IN"/>
              </w:rPr>
            </w:pPr>
          </w:p>
        </w:tc>
        <w:tc>
          <w:tcPr>
            <w:tcW w:w="2374" w:type="pct"/>
            <w:shd w:val="clear" w:color="auto" w:fill="auto"/>
            <w:tcMar>
              <w:top w:w="40" w:type="dxa"/>
              <w:left w:w="40" w:type="dxa"/>
              <w:bottom w:w="40" w:type="dxa"/>
              <w:right w:w="40" w:type="dxa"/>
            </w:tcMar>
            <w:vAlign w:val="center"/>
          </w:tcPr>
          <w:p w:rsidR="0024357B" w:rsidRPr="00077862" w:rsidRDefault="0024357B" w:rsidP="00A7004D">
            <w:pPr>
              <w:rPr>
                <w:rFonts w:asciiTheme="majorHAnsi" w:eastAsia="Trebuchet MS" w:hAnsiTheme="majorHAnsi"/>
                <w:sz w:val="20"/>
                <w:szCs w:val="20"/>
                <w:lang w:val="en-IN"/>
              </w:rPr>
            </w:pPr>
            <w:r w:rsidRPr="00077862">
              <w:rPr>
                <w:rFonts w:asciiTheme="majorHAnsi" w:eastAsia="Trebuchet MS" w:hAnsiTheme="majorHAnsi"/>
                <w:sz w:val="20"/>
                <w:szCs w:val="20"/>
                <w:lang w:val="en-IN"/>
              </w:rPr>
              <w:t>Senior Secondary School Only (Class XI - XII).</w:t>
            </w:r>
          </w:p>
        </w:tc>
        <w:tc>
          <w:tcPr>
            <w:tcW w:w="13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472</w:t>
            </w:r>
          </w:p>
        </w:tc>
        <w:tc>
          <w:tcPr>
            <w:tcW w:w="10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180148</w:t>
            </w:r>
          </w:p>
        </w:tc>
      </w:tr>
      <w:tr w:rsidR="0024357B" w:rsidRPr="00077862" w:rsidTr="00A7004D">
        <w:trPr>
          <w:trHeight w:val="210"/>
          <w:jc w:val="center"/>
        </w:trPr>
        <w:tc>
          <w:tcPr>
            <w:tcW w:w="318" w:type="pct"/>
          </w:tcPr>
          <w:p w:rsidR="0024357B" w:rsidRPr="00077862" w:rsidRDefault="0024357B" w:rsidP="004D4A84">
            <w:pPr>
              <w:numPr>
                <w:ilvl w:val="0"/>
                <w:numId w:val="200"/>
              </w:numPr>
              <w:jc w:val="center"/>
              <w:rPr>
                <w:rFonts w:asciiTheme="majorHAnsi" w:eastAsia="Trebuchet MS" w:hAnsiTheme="majorHAnsi"/>
                <w:sz w:val="20"/>
                <w:szCs w:val="20"/>
                <w:lang w:val="en-IN" w:eastAsia="en-IN"/>
              </w:rPr>
            </w:pPr>
          </w:p>
        </w:tc>
        <w:tc>
          <w:tcPr>
            <w:tcW w:w="2374" w:type="pct"/>
            <w:shd w:val="clear" w:color="auto" w:fill="auto"/>
            <w:tcMar>
              <w:top w:w="40" w:type="dxa"/>
              <w:left w:w="40" w:type="dxa"/>
              <w:bottom w:w="40" w:type="dxa"/>
              <w:right w:w="40" w:type="dxa"/>
            </w:tcMar>
            <w:vAlign w:val="center"/>
          </w:tcPr>
          <w:p w:rsidR="0024357B" w:rsidRPr="00077862" w:rsidRDefault="0024357B" w:rsidP="00A7004D">
            <w:pPr>
              <w:rPr>
                <w:rFonts w:asciiTheme="majorHAnsi" w:eastAsia="Trebuchet MS" w:hAnsiTheme="majorHAnsi"/>
                <w:sz w:val="20"/>
                <w:szCs w:val="20"/>
                <w:lang w:val="en-IN"/>
              </w:rPr>
            </w:pPr>
            <w:r w:rsidRPr="00077862">
              <w:rPr>
                <w:rFonts w:asciiTheme="majorHAnsi" w:eastAsia="Trebuchet MS" w:hAnsiTheme="majorHAnsi"/>
                <w:sz w:val="20"/>
                <w:szCs w:val="20"/>
                <w:lang w:val="en-IN"/>
              </w:rPr>
              <w:t>Composite Senior Secondary Schools (Class I - XII).</w:t>
            </w:r>
          </w:p>
        </w:tc>
        <w:tc>
          <w:tcPr>
            <w:tcW w:w="13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275</w:t>
            </w:r>
          </w:p>
        </w:tc>
        <w:tc>
          <w:tcPr>
            <w:tcW w:w="1004" w:type="pct"/>
            <w:shd w:val="clear" w:color="auto" w:fill="auto"/>
          </w:tcPr>
          <w:p w:rsidR="0024357B" w:rsidRPr="00077862" w:rsidRDefault="0024357B" w:rsidP="00A7004D">
            <w:pPr>
              <w:jc w:val="center"/>
              <w:rPr>
                <w:rFonts w:asciiTheme="majorHAnsi" w:eastAsia="Trebuchet MS" w:hAnsiTheme="majorHAnsi"/>
                <w:sz w:val="20"/>
                <w:szCs w:val="20"/>
                <w:lang w:val="en-IN"/>
              </w:rPr>
            </w:pPr>
            <w:r w:rsidRPr="00077862">
              <w:rPr>
                <w:rFonts w:asciiTheme="majorHAnsi" w:eastAsia="Trebuchet MS" w:hAnsiTheme="majorHAnsi"/>
                <w:sz w:val="20"/>
                <w:szCs w:val="20"/>
                <w:lang w:val="en-IN"/>
              </w:rPr>
              <w:t>126934</w:t>
            </w:r>
          </w:p>
        </w:tc>
      </w:tr>
    </w:tbl>
    <w:p w:rsidR="0024357B" w:rsidRDefault="0024357B" w:rsidP="0024357B">
      <w:pPr>
        <w:tabs>
          <w:tab w:val="left" w:pos="1670"/>
        </w:tabs>
        <w:jc w:val="both"/>
        <w:rPr>
          <w:rFonts w:ascii="Cambria" w:hAnsi="Cambria"/>
          <w:b/>
          <w:bCs/>
          <w:lang w:val="en-IN" w:eastAsia="en-IN"/>
        </w:rPr>
      </w:pPr>
    </w:p>
    <w:p w:rsidR="0024357B" w:rsidRDefault="0024357B" w:rsidP="0024357B">
      <w:pPr>
        <w:tabs>
          <w:tab w:val="left" w:pos="1670"/>
        </w:tabs>
        <w:jc w:val="both"/>
        <w:rPr>
          <w:rFonts w:ascii="Cambria" w:hAnsi="Cambria"/>
          <w:b/>
          <w:bCs/>
          <w:lang w:val="en-IN" w:eastAsia="en-IN"/>
        </w:rPr>
      </w:pPr>
      <w:r>
        <w:rPr>
          <w:rFonts w:ascii="Cambria" w:hAnsi="Cambria"/>
          <w:b/>
          <w:bCs/>
          <w:lang w:val="en-IN" w:eastAsia="en-IN"/>
        </w:rPr>
        <w:t>Approved Medium(s) of Instruction in Government and Aided Schools</w:t>
      </w: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9"/>
        <w:gridCol w:w="1719"/>
        <w:gridCol w:w="1280"/>
        <w:gridCol w:w="1682"/>
        <w:gridCol w:w="1561"/>
        <w:gridCol w:w="1624"/>
        <w:gridCol w:w="1209"/>
      </w:tblGrid>
      <w:tr w:rsidR="0024357B" w:rsidRPr="00EB77CF" w:rsidTr="00A7004D">
        <w:trPr>
          <w:tblHeader/>
          <w:jc w:val="center"/>
        </w:trPr>
        <w:tc>
          <w:tcPr>
            <w:tcW w:w="639" w:type="dxa"/>
            <w:vMerge w:val="restart"/>
            <w:vAlign w:val="center"/>
          </w:tcPr>
          <w:p w:rsidR="0024357B" w:rsidRPr="00EB77CF" w:rsidRDefault="0024357B" w:rsidP="00A7004D">
            <w:pPr>
              <w:jc w:val="center"/>
              <w:rPr>
                <w:rFonts w:asciiTheme="majorHAnsi" w:hAnsiTheme="majorHAnsi"/>
                <w:b/>
                <w:bCs/>
                <w:lang w:val="en-IN" w:eastAsia="en-IN"/>
              </w:rPr>
            </w:pPr>
            <w:r w:rsidRPr="00EB77CF">
              <w:rPr>
                <w:rFonts w:asciiTheme="majorHAnsi" w:hAnsiTheme="majorHAnsi"/>
                <w:b/>
                <w:bCs/>
                <w:lang w:val="en-IN" w:eastAsia="en-IN"/>
              </w:rPr>
              <w:t>S. No.</w:t>
            </w:r>
          </w:p>
        </w:tc>
        <w:tc>
          <w:tcPr>
            <w:tcW w:w="1719" w:type="dxa"/>
            <w:vMerge w:val="restart"/>
            <w:shd w:val="clear" w:color="auto" w:fill="auto"/>
            <w:vAlign w:val="center"/>
          </w:tcPr>
          <w:p w:rsidR="0024357B" w:rsidRPr="00EB77CF" w:rsidRDefault="0024357B" w:rsidP="00A7004D">
            <w:pPr>
              <w:jc w:val="center"/>
              <w:rPr>
                <w:rFonts w:asciiTheme="majorHAnsi" w:hAnsiTheme="majorHAnsi"/>
                <w:b/>
                <w:bCs/>
                <w:lang w:val="en-IN" w:eastAsia="en-IN"/>
              </w:rPr>
            </w:pPr>
            <w:r w:rsidRPr="00EB77CF">
              <w:rPr>
                <w:rFonts w:asciiTheme="majorHAnsi" w:hAnsiTheme="majorHAnsi"/>
                <w:b/>
                <w:bCs/>
                <w:lang w:val="en-IN" w:eastAsia="en-IN"/>
              </w:rPr>
              <w:t>Subject</w:t>
            </w:r>
          </w:p>
        </w:tc>
        <w:tc>
          <w:tcPr>
            <w:tcW w:w="6147" w:type="dxa"/>
            <w:gridSpan w:val="4"/>
            <w:vAlign w:val="center"/>
          </w:tcPr>
          <w:p w:rsidR="0024357B" w:rsidRPr="00EB77CF" w:rsidRDefault="0024357B" w:rsidP="00A7004D">
            <w:pPr>
              <w:jc w:val="center"/>
              <w:rPr>
                <w:rFonts w:asciiTheme="majorHAnsi" w:hAnsiTheme="majorHAnsi"/>
                <w:b/>
                <w:bCs/>
                <w:lang w:val="en-IN" w:eastAsia="en-IN"/>
              </w:rPr>
            </w:pPr>
            <w:r w:rsidRPr="00EB77CF">
              <w:rPr>
                <w:rFonts w:asciiTheme="majorHAnsi" w:hAnsiTheme="majorHAnsi"/>
                <w:b/>
                <w:bCs/>
                <w:lang w:val="en-IN" w:eastAsia="en-IN"/>
              </w:rPr>
              <w:t>No. of schools Medium wise</w:t>
            </w:r>
          </w:p>
        </w:tc>
        <w:tc>
          <w:tcPr>
            <w:tcW w:w="1209" w:type="dxa"/>
            <w:shd w:val="clear" w:color="auto" w:fill="auto"/>
            <w:vAlign w:val="center"/>
          </w:tcPr>
          <w:p w:rsidR="0024357B" w:rsidRPr="00EB77CF" w:rsidRDefault="0024357B" w:rsidP="00A7004D">
            <w:pPr>
              <w:jc w:val="center"/>
              <w:rPr>
                <w:rFonts w:asciiTheme="majorHAnsi" w:hAnsiTheme="majorHAnsi"/>
                <w:b/>
                <w:bCs/>
                <w:lang w:val="en-IN" w:eastAsia="en-IN"/>
              </w:rPr>
            </w:pPr>
          </w:p>
        </w:tc>
      </w:tr>
      <w:tr w:rsidR="0024357B" w:rsidRPr="00EB77CF" w:rsidTr="00A7004D">
        <w:trPr>
          <w:tblHeader/>
          <w:jc w:val="center"/>
        </w:trPr>
        <w:tc>
          <w:tcPr>
            <w:tcW w:w="639" w:type="dxa"/>
            <w:vMerge/>
            <w:vAlign w:val="center"/>
          </w:tcPr>
          <w:p w:rsidR="0024357B" w:rsidRPr="00EB77CF" w:rsidRDefault="0024357B" w:rsidP="00A7004D">
            <w:pPr>
              <w:jc w:val="center"/>
              <w:rPr>
                <w:rFonts w:asciiTheme="majorHAnsi" w:hAnsiTheme="majorHAnsi"/>
                <w:b/>
                <w:bCs/>
                <w:lang w:val="en-IN" w:eastAsia="en-IN"/>
              </w:rPr>
            </w:pPr>
          </w:p>
        </w:tc>
        <w:tc>
          <w:tcPr>
            <w:tcW w:w="1719" w:type="dxa"/>
            <w:vMerge/>
            <w:shd w:val="clear" w:color="auto" w:fill="auto"/>
            <w:vAlign w:val="center"/>
          </w:tcPr>
          <w:p w:rsidR="0024357B" w:rsidRPr="00EB77CF" w:rsidRDefault="0024357B" w:rsidP="00A7004D">
            <w:pPr>
              <w:jc w:val="center"/>
              <w:rPr>
                <w:rFonts w:asciiTheme="majorHAnsi" w:hAnsiTheme="majorHAnsi"/>
                <w:b/>
                <w:bCs/>
                <w:lang w:val="en-IN" w:eastAsia="en-IN"/>
              </w:rPr>
            </w:pPr>
          </w:p>
        </w:tc>
        <w:tc>
          <w:tcPr>
            <w:tcW w:w="1280" w:type="dxa"/>
            <w:shd w:val="clear" w:color="auto" w:fill="auto"/>
            <w:vAlign w:val="center"/>
          </w:tcPr>
          <w:p w:rsidR="0024357B" w:rsidRPr="00EB77CF" w:rsidRDefault="0024357B" w:rsidP="00A7004D">
            <w:pPr>
              <w:jc w:val="center"/>
              <w:rPr>
                <w:rFonts w:asciiTheme="majorHAnsi" w:hAnsiTheme="majorHAnsi"/>
                <w:b/>
                <w:bCs/>
                <w:lang w:val="en-IN" w:eastAsia="en-IN"/>
              </w:rPr>
            </w:pPr>
            <w:r w:rsidRPr="00EB77CF">
              <w:rPr>
                <w:rFonts w:asciiTheme="majorHAnsi" w:hAnsiTheme="majorHAnsi"/>
                <w:b/>
                <w:bCs/>
                <w:lang w:val="en-IN" w:eastAsia="en-IN"/>
              </w:rPr>
              <w:t>Govt. Schools</w:t>
            </w:r>
          </w:p>
        </w:tc>
        <w:tc>
          <w:tcPr>
            <w:tcW w:w="1682" w:type="dxa"/>
            <w:shd w:val="clear" w:color="auto" w:fill="auto"/>
            <w:vAlign w:val="center"/>
          </w:tcPr>
          <w:p w:rsidR="0024357B" w:rsidRPr="00EB77CF" w:rsidRDefault="0024357B" w:rsidP="00A7004D">
            <w:pPr>
              <w:jc w:val="center"/>
              <w:rPr>
                <w:rFonts w:asciiTheme="majorHAnsi" w:hAnsiTheme="majorHAnsi"/>
                <w:b/>
                <w:bCs/>
                <w:lang w:val="en-IN" w:eastAsia="en-IN"/>
              </w:rPr>
            </w:pPr>
            <w:r w:rsidRPr="00EB77CF">
              <w:rPr>
                <w:rFonts w:asciiTheme="majorHAnsi" w:hAnsiTheme="majorHAnsi"/>
                <w:b/>
                <w:bCs/>
                <w:lang w:val="en-IN" w:eastAsia="en-IN"/>
              </w:rPr>
              <w:t>Govt.  Aided schools</w:t>
            </w:r>
          </w:p>
        </w:tc>
        <w:tc>
          <w:tcPr>
            <w:tcW w:w="1561" w:type="dxa"/>
          </w:tcPr>
          <w:p w:rsidR="0024357B" w:rsidRPr="00EB77CF" w:rsidRDefault="0024357B" w:rsidP="00A7004D">
            <w:pPr>
              <w:jc w:val="center"/>
              <w:rPr>
                <w:rFonts w:asciiTheme="majorHAnsi" w:hAnsiTheme="majorHAnsi"/>
                <w:b/>
                <w:bCs/>
                <w:lang w:val="en-IN" w:eastAsia="en-IN"/>
              </w:rPr>
            </w:pPr>
            <w:r w:rsidRPr="00EB77CF">
              <w:rPr>
                <w:rFonts w:asciiTheme="majorHAnsi" w:hAnsiTheme="majorHAnsi"/>
                <w:b/>
                <w:bCs/>
                <w:lang w:val="en-IN" w:eastAsia="en-IN"/>
              </w:rPr>
              <w:t>Un-aided schools</w:t>
            </w:r>
          </w:p>
        </w:tc>
        <w:tc>
          <w:tcPr>
            <w:tcW w:w="1624" w:type="dxa"/>
            <w:shd w:val="clear" w:color="auto" w:fill="auto"/>
            <w:vAlign w:val="center"/>
          </w:tcPr>
          <w:p w:rsidR="0024357B" w:rsidRPr="00EB77CF" w:rsidRDefault="0024357B" w:rsidP="00A7004D">
            <w:pPr>
              <w:jc w:val="center"/>
              <w:rPr>
                <w:rFonts w:asciiTheme="majorHAnsi" w:hAnsiTheme="majorHAnsi"/>
                <w:b/>
                <w:bCs/>
                <w:lang w:val="en-IN" w:eastAsia="en-IN"/>
              </w:rPr>
            </w:pPr>
            <w:r w:rsidRPr="00EB77CF">
              <w:rPr>
                <w:rFonts w:asciiTheme="majorHAnsi" w:hAnsiTheme="majorHAnsi"/>
                <w:b/>
                <w:bCs/>
                <w:lang w:val="en-IN" w:eastAsia="en-IN"/>
              </w:rPr>
              <w:t>Recognized Madrasas</w:t>
            </w:r>
          </w:p>
        </w:tc>
        <w:tc>
          <w:tcPr>
            <w:tcW w:w="1209" w:type="dxa"/>
            <w:shd w:val="clear" w:color="auto" w:fill="auto"/>
            <w:vAlign w:val="center"/>
          </w:tcPr>
          <w:p w:rsidR="0024357B" w:rsidRPr="00EB77CF" w:rsidRDefault="0024357B" w:rsidP="00A7004D">
            <w:pPr>
              <w:jc w:val="center"/>
              <w:rPr>
                <w:rFonts w:asciiTheme="majorHAnsi" w:hAnsiTheme="majorHAnsi"/>
                <w:b/>
                <w:bCs/>
                <w:lang w:val="en-IN" w:eastAsia="en-IN"/>
              </w:rPr>
            </w:pPr>
            <w:r w:rsidRPr="00EB77CF">
              <w:rPr>
                <w:rFonts w:asciiTheme="majorHAnsi" w:hAnsiTheme="majorHAnsi"/>
                <w:b/>
                <w:bCs/>
                <w:lang w:val="en-IN" w:eastAsia="en-IN"/>
              </w:rPr>
              <w:t>Total schools</w:t>
            </w:r>
          </w:p>
        </w:tc>
      </w:tr>
      <w:tr w:rsidR="0024357B" w:rsidRPr="00EB77CF" w:rsidTr="00A7004D">
        <w:trPr>
          <w:jc w:val="center"/>
        </w:trPr>
        <w:tc>
          <w:tcPr>
            <w:tcW w:w="639" w:type="dxa"/>
          </w:tcPr>
          <w:p w:rsidR="0024357B" w:rsidRPr="00EB77CF" w:rsidRDefault="0024357B" w:rsidP="004D4A84">
            <w:pPr>
              <w:numPr>
                <w:ilvl w:val="0"/>
                <w:numId w:val="212"/>
              </w:numPr>
              <w:rPr>
                <w:rFonts w:asciiTheme="majorHAnsi" w:hAnsiTheme="majorHAnsi"/>
                <w:lang w:val="en-IN" w:eastAsia="en-IN"/>
              </w:rPr>
            </w:pPr>
          </w:p>
        </w:tc>
        <w:tc>
          <w:tcPr>
            <w:tcW w:w="1719" w:type="dxa"/>
            <w:shd w:val="clear" w:color="auto" w:fill="auto"/>
          </w:tcPr>
          <w:p w:rsidR="0024357B" w:rsidRPr="00EB77CF" w:rsidRDefault="0024357B" w:rsidP="00A7004D">
            <w:pPr>
              <w:rPr>
                <w:rFonts w:asciiTheme="majorHAnsi" w:hAnsiTheme="majorHAnsi"/>
                <w:lang w:val="en-IN" w:eastAsia="en-IN"/>
              </w:rPr>
            </w:pPr>
            <w:r w:rsidRPr="00EB77CF">
              <w:rPr>
                <w:rFonts w:asciiTheme="majorHAnsi" w:hAnsiTheme="majorHAnsi"/>
                <w:lang w:val="en-IN" w:eastAsia="en-IN"/>
              </w:rPr>
              <w:t>English</w:t>
            </w:r>
          </w:p>
        </w:tc>
        <w:tc>
          <w:tcPr>
            <w:tcW w:w="1280"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8719</w:t>
            </w:r>
          </w:p>
        </w:tc>
        <w:tc>
          <w:tcPr>
            <w:tcW w:w="1682"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198</w:t>
            </w:r>
          </w:p>
        </w:tc>
        <w:tc>
          <w:tcPr>
            <w:tcW w:w="1561" w:type="dxa"/>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9834</w:t>
            </w:r>
          </w:p>
        </w:tc>
        <w:tc>
          <w:tcPr>
            <w:tcW w:w="1624" w:type="dxa"/>
            <w:shd w:val="clear" w:color="auto" w:fill="auto"/>
          </w:tcPr>
          <w:p w:rsidR="0024357B" w:rsidRPr="00EB77CF" w:rsidRDefault="0024357B" w:rsidP="00A7004D">
            <w:pPr>
              <w:jc w:val="center"/>
              <w:rPr>
                <w:rFonts w:asciiTheme="majorHAnsi" w:hAnsiTheme="majorHAnsi"/>
                <w:lang w:val="en-IN" w:eastAsia="en-IN"/>
              </w:rPr>
            </w:pPr>
          </w:p>
        </w:tc>
        <w:tc>
          <w:tcPr>
            <w:tcW w:w="1209"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18751</w:t>
            </w:r>
          </w:p>
        </w:tc>
      </w:tr>
      <w:tr w:rsidR="0024357B" w:rsidRPr="00EB77CF" w:rsidTr="00A7004D">
        <w:trPr>
          <w:jc w:val="center"/>
        </w:trPr>
        <w:tc>
          <w:tcPr>
            <w:tcW w:w="639" w:type="dxa"/>
          </w:tcPr>
          <w:p w:rsidR="0024357B" w:rsidRPr="00EB77CF" w:rsidRDefault="0024357B" w:rsidP="004D4A84">
            <w:pPr>
              <w:numPr>
                <w:ilvl w:val="0"/>
                <w:numId w:val="212"/>
              </w:numPr>
              <w:rPr>
                <w:rFonts w:asciiTheme="majorHAnsi" w:hAnsiTheme="majorHAnsi"/>
                <w:lang w:val="en-IN" w:eastAsia="en-IN"/>
              </w:rPr>
            </w:pPr>
          </w:p>
        </w:tc>
        <w:tc>
          <w:tcPr>
            <w:tcW w:w="1719" w:type="dxa"/>
            <w:shd w:val="clear" w:color="auto" w:fill="auto"/>
          </w:tcPr>
          <w:p w:rsidR="0024357B" w:rsidRPr="00EB77CF" w:rsidRDefault="0024357B" w:rsidP="00A7004D">
            <w:pPr>
              <w:rPr>
                <w:rFonts w:asciiTheme="majorHAnsi" w:hAnsiTheme="majorHAnsi"/>
                <w:lang w:val="en-IN" w:eastAsia="en-IN"/>
              </w:rPr>
            </w:pPr>
            <w:r w:rsidRPr="00EB77CF">
              <w:rPr>
                <w:rFonts w:asciiTheme="majorHAnsi" w:hAnsiTheme="majorHAnsi"/>
                <w:lang w:val="en-IN" w:eastAsia="en-IN"/>
              </w:rPr>
              <w:t>Hindi</w:t>
            </w:r>
          </w:p>
        </w:tc>
        <w:tc>
          <w:tcPr>
            <w:tcW w:w="1280"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22</w:t>
            </w:r>
          </w:p>
        </w:tc>
        <w:tc>
          <w:tcPr>
            <w:tcW w:w="1682"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31</w:t>
            </w:r>
          </w:p>
        </w:tc>
        <w:tc>
          <w:tcPr>
            <w:tcW w:w="1561" w:type="dxa"/>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62</w:t>
            </w:r>
          </w:p>
        </w:tc>
        <w:tc>
          <w:tcPr>
            <w:tcW w:w="1624" w:type="dxa"/>
            <w:shd w:val="clear" w:color="auto" w:fill="auto"/>
          </w:tcPr>
          <w:p w:rsidR="0024357B" w:rsidRPr="00EB77CF" w:rsidRDefault="0024357B" w:rsidP="00A7004D">
            <w:pPr>
              <w:jc w:val="center"/>
              <w:rPr>
                <w:rFonts w:asciiTheme="majorHAnsi" w:hAnsiTheme="majorHAnsi"/>
                <w:lang w:val="en-IN" w:eastAsia="en-IN"/>
              </w:rPr>
            </w:pPr>
          </w:p>
        </w:tc>
        <w:tc>
          <w:tcPr>
            <w:tcW w:w="1209"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115</w:t>
            </w:r>
          </w:p>
        </w:tc>
      </w:tr>
      <w:tr w:rsidR="0024357B" w:rsidRPr="00EB77CF" w:rsidTr="00A7004D">
        <w:trPr>
          <w:jc w:val="center"/>
        </w:trPr>
        <w:tc>
          <w:tcPr>
            <w:tcW w:w="639" w:type="dxa"/>
          </w:tcPr>
          <w:p w:rsidR="0024357B" w:rsidRPr="00EB77CF" w:rsidRDefault="0024357B" w:rsidP="004D4A84">
            <w:pPr>
              <w:numPr>
                <w:ilvl w:val="0"/>
                <w:numId w:val="212"/>
              </w:numPr>
              <w:rPr>
                <w:rFonts w:asciiTheme="majorHAnsi" w:hAnsiTheme="majorHAnsi"/>
                <w:lang w:val="en-IN" w:eastAsia="en-IN"/>
              </w:rPr>
            </w:pPr>
          </w:p>
        </w:tc>
        <w:tc>
          <w:tcPr>
            <w:tcW w:w="1719" w:type="dxa"/>
            <w:shd w:val="clear" w:color="auto" w:fill="auto"/>
          </w:tcPr>
          <w:p w:rsidR="0024357B" w:rsidRPr="00EB77CF" w:rsidRDefault="0024357B" w:rsidP="00A7004D">
            <w:pPr>
              <w:rPr>
                <w:rFonts w:asciiTheme="majorHAnsi" w:hAnsiTheme="majorHAnsi"/>
                <w:lang w:val="en-IN" w:eastAsia="en-IN"/>
              </w:rPr>
            </w:pPr>
            <w:r w:rsidRPr="00EB77CF">
              <w:rPr>
                <w:rFonts w:asciiTheme="majorHAnsi" w:hAnsiTheme="majorHAnsi"/>
                <w:lang w:val="en-IN" w:eastAsia="en-IN"/>
              </w:rPr>
              <w:t>Telugu</w:t>
            </w:r>
          </w:p>
        </w:tc>
        <w:tc>
          <w:tcPr>
            <w:tcW w:w="1280"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25106</w:t>
            </w:r>
          </w:p>
        </w:tc>
        <w:tc>
          <w:tcPr>
            <w:tcW w:w="1682"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348</w:t>
            </w:r>
          </w:p>
        </w:tc>
        <w:tc>
          <w:tcPr>
            <w:tcW w:w="1561" w:type="dxa"/>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1316</w:t>
            </w:r>
          </w:p>
        </w:tc>
        <w:tc>
          <w:tcPr>
            <w:tcW w:w="1624" w:type="dxa"/>
            <w:shd w:val="clear" w:color="auto" w:fill="auto"/>
          </w:tcPr>
          <w:p w:rsidR="0024357B" w:rsidRPr="00EB77CF" w:rsidRDefault="0024357B" w:rsidP="00A7004D">
            <w:pPr>
              <w:jc w:val="center"/>
              <w:rPr>
                <w:rFonts w:asciiTheme="majorHAnsi" w:hAnsiTheme="majorHAnsi"/>
                <w:lang w:val="en-IN" w:eastAsia="en-IN"/>
              </w:rPr>
            </w:pPr>
          </w:p>
        </w:tc>
        <w:tc>
          <w:tcPr>
            <w:tcW w:w="1209"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26770</w:t>
            </w:r>
          </w:p>
        </w:tc>
      </w:tr>
      <w:tr w:rsidR="0024357B" w:rsidRPr="00EB77CF" w:rsidTr="00A7004D">
        <w:trPr>
          <w:jc w:val="center"/>
        </w:trPr>
        <w:tc>
          <w:tcPr>
            <w:tcW w:w="639" w:type="dxa"/>
          </w:tcPr>
          <w:p w:rsidR="0024357B" w:rsidRPr="00EB77CF" w:rsidRDefault="0024357B" w:rsidP="004D4A84">
            <w:pPr>
              <w:numPr>
                <w:ilvl w:val="0"/>
                <w:numId w:val="212"/>
              </w:numPr>
              <w:rPr>
                <w:rFonts w:asciiTheme="majorHAnsi" w:hAnsiTheme="majorHAnsi"/>
                <w:lang w:val="en-IN" w:eastAsia="en-IN"/>
              </w:rPr>
            </w:pPr>
          </w:p>
        </w:tc>
        <w:tc>
          <w:tcPr>
            <w:tcW w:w="1719" w:type="dxa"/>
            <w:shd w:val="clear" w:color="auto" w:fill="auto"/>
          </w:tcPr>
          <w:p w:rsidR="0024357B" w:rsidRPr="00EB77CF" w:rsidRDefault="0024357B" w:rsidP="00A7004D">
            <w:pPr>
              <w:rPr>
                <w:rFonts w:asciiTheme="majorHAnsi" w:hAnsiTheme="majorHAnsi"/>
                <w:lang w:val="en-IN" w:eastAsia="en-IN"/>
              </w:rPr>
            </w:pPr>
            <w:r w:rsidRPr="00EB77CF">
              <w:rPr>
                <w:rFonts w:asciiTheme="majorHAnsi" w:hAnsiTheme="majorHAnsi"/>
                <w:lang w:val="en-IN" w:eastAsia="en-IN"/>
              </w:rPr>
              <w:t>Urdu</w:t>
            </w:r>
          </w:p>
        </w:tc>
        <w:tc>
          <w:tcPr>
            <w:tcW w:w="1280"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1501</w:t>
            </w:r>
          </w:p>
        </w:tc>
        <w:tc>
          <w:tcPr>
            <w:tcW w:w="1682"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60</w:t>
            </w:r>
          </w:p>
        </w:tc>
        <w:tc>
          <w:tcPr>
            <w:tcW w:w="1561" w:type="dxa"/>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148</w:t>
            </w:r>
          </w:p>
        </w:tc>
        <w:tc>
          <w:tcPr>
            <w:tcW w:w="1624" w:type="dxa"/>
            <w:shd w:val="clear" w:color="auto" w:fill="auto"/>
          </w:tcPr>
          <w:p w:rsidR="0024357B" w:rsidRPr="00EB77CF" w:rsidRDefault="0024357B" w:rsidP="00A7004D">
            <w:pPr>
              <w:jc w:val="center"/>
              <w:rPr>
                <w:rFonts w:asciiTheme="majorHAnsi" w:hAnsiTheme="majorHAnsi"/>
                <w:lang w:val="en-IN" w:eastAsia="en-IN"/>
              </w:rPr>
            </w:pPr>
          </w:p>
        </w:tc>
        <w:tc>
          <w:tcPr>
            <w:tcW w:w="1209"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1709</w:t>
            </w:r>
          </w:p>
        </w:tc>
      </w:tr>
      <w:tr w:rsidR="0024357B" w:rsidRPr="00EB77CF" w:rsidTr="00A7004D">
        <w:trPr>
          <w:jc w:val="center"/>
        </w:trPr>
        <w:tc>
          <w:tcPr>
            <w:tcW w:w="639" w:type="dxa"/>
          </w:tcPr>
          <w:p w:rsidR="0024357B" w:rsidRPr="00EB77CF" w:rsidRDefault="0024357B" w:rsidP="004D4A84">
            <w:pPr>
              <w:numPr>
                <w:ilvl w:val="0"/>
                <w:numId w:val="212"/>
              </w:numPr>
              <w:rPr>
                <w:rFonts w:asciiTheme="majorHAnsi" w:hAnsiTheme="majorHAnsi"/>
                <w:lang w:val="en-IN" w:eastAsia="en-IN"/>
              </w:rPr>
            </w:pPr>
          </w:p>
        </w:tc>
        <w:tc>
          <w:tcPr>
            <w:tcW w:w="1719" w:type="dxa"/>
            <w:shd w:val="clear" w:color="auto" w:fill="auto"/>
          </w:tcPr>
          <w:p w:rsidR="0024357B" w:rsidRPr="00EB77CF" w:rsidRDefault="0024357B" w:rsidP="00A7004D">
            <w:pPr>
              <w:rPr>
                <w:rFonts w:asciiTheme="majorHAnsi" w:hAnsiTheme="majorHAnsi"/>
                <w:lang w:val="en-IN" w:eastAsia="en-IN"/>
              </w:rPr>
            </w:pPr>
            <w:r w:rsidRPr="00EB77CF">
              <w:rPr>
                <w:rFonts w:asciiTheme="majorHAnsi" w:hAnsiTheme="majorHAnsi"/>
                <w:lang w:val="en-IN" w:eastAsia="en-IN"/>
              </w:rPr>
              <w:t>Bengali</w:t>
            </w:r>
          </w:p>
        </w:tc>
        <w:tc>
          <w:tcPr>
            <w:tcW w:w="1280"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14</w:t>
            </w:r>
          </w:p>
        </w:tc>
        <w:tc>
          <w:tcPr>
            <w:tcW w:w="1682"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w:t>
            </w:r>
          </w:p>
        </w:tc>
        <w:tc>
          <w:tcPr>
            <w:tcW w:w="1561" w:type="dxa"/>
          </w:tcPr>
          <w:p w:rsidR="0024357B" w:rsidRPr="00EB77CF" w:rsidRDefault="0024357B" w:rsidP="00A7004D">
            <w:pPr>
              <w:jc w:val="center"/>
              <w:rPr>
                <w:rFonts w:asciiTheme="majorHAnsi" w:hAnsiTheme="majorHAnsi"/>
                <w:lang w:val="en-IN" w:eastAsia="en-IN"/>
              </w:rPr>
            </w:pPr>
          </w:p>
        </w:tc>
        <w:tc>
          <w:tcPr>
            <w:tcW w:w="1624" w:type="dxa"/>
            <w:shd w:val="clear" w:color="auto" w:fill="auto"/>
          </w:tcPr>
          <w:p w:rsidR="0024357B" w:rsidRPr="00EB77CF" w:rsidRDefault="0024357B" w:rsidP="00A7004D">
            <w:pPr>
              <w:jc w:val="center"/>
              <w:rPr>
                <w:rFonts w:asciiTheme="majorHAnsi" w:hAnsiTheme="majorHAnsi"/>
                <w:lang w:val="en-IN" w:eastAsia="en-IN"/>
              </w:rPr>
            </w:pPr>
          </w:p>
        </w:tc>
        <w:tc>
          <w:tcPr>
            <w:tcW w:w="1209"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14</w:t>
            </w:r>
          </w:p>
        </w:tc>
      </w:tr>
      <w:tr w:rsidR="0024357B" w:rsidRPr="00EB77CF" w:rsidTr="00A7004D">
        <w:trPr>
          <w:jc w:val="center"/>
        </w:trPr>
        <w:tc>
          <w:tcPr>
            <w:tcW w:w="639" w:type="dxa"/>
          </w:tcPr>
          <w:p w:rsidR="0024357B" w:rsidRPr="00EB77CF" w:rsidRDefault="0024357B" w:rsidP="004D4A84">
            <w:pPr>
              <w:numPr>
                <w:ilvl w:val="0"/>
                <w:numId w:val="212"/>
              </w:numPr>
              <w:rPr>
                <w:rFonts w:asciiTheme="majorHAnsi" w:hAnsiTheme="majorHAnsi"/>
                <w:lang w:val="en-IN" w:eastAsia="en-IN"/>
              </w:rPr>
            </w:pPr>
          </w:p>
        </w:tc>
        <w:tc>
          <w:tcPr>
            <w:tcW w:w="1719" w:type="dxa"/>
            <w:shd w:val="clear" w:color="auto" w:fill="auto"/>
          </w:tcPr>
          <w:p w:rsidR="0024357B" w:rsidRPr="00EB77CF" w:rsidRDefault="0024357B" w:rsidP="00A7004D">
            <w:pPr>
              <w:rPr>
                <w:rFonts w:asciiTheme="majorHAnsi" w:hAnsiTheme="majorHAnsi"/>
                <w:lang w:val="en-IN" w:eastAsia="en-IN"/>
              </w:rPr>
            </w:pPr>
            <w:r w:rsidRPr="00EB77CF">
              <w:rPr>
                <w:rFonts w:asciiTheme="majorHAnsi" w:hAnsiTheme="majorHAnsi"/>
                <w:lang w:val="en-IN" w:eastAsia="en-IN"/>
              </w:rPr>
              <w:t>Gujarathi</w:t>
            </w:r>
          </w:p>
        </w:tc>
        <w:tc>
          <w:tcPr>
            <w:tcW w:w="1280" w:type="dxa"/>
            <w:shd w:val="clear" w:color="auto" w:fill="auto"/>
          </w:tcPr>
          <w:p w:rsidR="0024357B" w:rsidRPr="00EB77CF" w:rsidRDefault="0024357B" w:rsidP="00A7004D">
            <w:pPr>
              <w:jc w:val="center"/>
              <w:rPr>
                <w:rFonts w:asciiTheme="majorHAnsi" w:hAnsiTheme="majorHAnsi"/>
                <w:lang w:val="en-IN" w:eastAsia="en-IN"/>
              </w:rPr>
            </w:pPr>
          </w:p>
        </w:tc>
        <w:tc>
          <w:tcPr>
            <w:tcW w:w="1682"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w:t>
            </w:r>
          </w:p>
        </w:tc>
        <w:tc>
          <w:tcPr>
            <w:tcW w:w="1561" w:type="dxa"/>
          </w:tcPr>
          <w:p w:rsidR="0024357B" w:rsidRPr="00EB77CF" w:rsidRDefault="0024357B" w:rsidP="00A7004D">
            <w:pPr>
              <w:jc w:val="center"/>
              <w:rPr>
                <w:rFonts w:asciiTheme="majorHAnsi" w:hAnsiTheme="majorHAnsi"/>
                <w:lang w:val="en-IN" w:eastAsia="en-IN"/>
              </w:rPr>
            </w:pPr>
          </w:p>
        </w:tc>
        <w:tc>
          <w:tcPr>
            <w:tcW w:w="1624" w:type="dxa"/>
            <w:shd w:val="clear" w:color="auto" w:fill="auto"/>
          </w:tcPr>
          <w:p w:rsidR="0024357B" w:rsidRPr="00EB77CF" w:rsidRDefault="0024357B" w:rsidP="00A7004D">
            <w:pPr>
              <w:jc w:val="center"/>
              <w:rPr>
                <w:rFonts w:asciiTheme="majorHAnsi" w:hAnsiTheme="majorHAnsi"/>
                <w:lang w:val="en-IN" w:eastAsia="en-IN"/>
              </w:rPr>
            </w:pPr>
          </w:p>
        </w:tc>
        <w:tc>
          <w:tcPr>
            <w:tcW w:w="1209" w:type="dxa"/>
            <w:shd w:val="clear" w:color="auto" w:fill="auto"/>
          </w:tcPr>
          <w:p w:rsidR="0024357B" w:rsidRPr="00EB77CF" w:rsidRDefault="0024357B" w:rsidP="00A7004D">
            <w:pPr>
              <w:jc w:val="center"/>
              <w:rPr>
                <w:rFonts w:asciiTheme="majorHAnsi" w:hAnsiTheme="majorHAnsi"/>
                <w:lang w:val="en-IN" w:eastAsia="en-IN"/>
              </w:rPr>
            </w:pPr>
          </w:p>
        </w:tc>
      </w:tr>
      <w:tr w:rsidR="0024357B" w:rsidRPr="00EB77CF" w:rsidTr="00A7004D">
        <w:trPr>
          <w:jc w:val="center"/>
        </w:trPr>
        <w:tc>
          <w:tcPr>
            <w:tcW w:w="639" w:type="dxa"/>
          </w:tcPr>
          <w:p w:rsidR="0024357B" w:rsidRPr="00EB77CF" w:rsidRDefault="0024357B" w:rsidP="004D4A84">
            <w:pPr>
              <w:numPr>
                <w:ilvl w:val="0"/>
                <w:numId w:val="212"/>
              </w:numPr>
              <w:rPr>
                <w:rFonts w:asciiTheme="majorHAnsi" w:hAnsiTheme="majorHAnsi"/>
                <w:lang w:val="en-IN" w:eastAsia="en-IN"/>
              </w:rPr>
            </w:pPr>
          </w:p>
        </w:tc>
        <w:tc>
          <w:tcPr>
            <w:tcW w:w="1719" w:type="dxa"/>
            <w:shd w:val="clear" w:color="auto" w:fill="auto"/>
          </w:tcPr>
          <w:p w:rsidR="0024357B" w:rsidRPr="00EB77CF" w:rsidRDefault="0024357B" w:rsidP="00A7004D">
            <w:pPr>
              <w:rPr>
                <w:rFonts w:asciiTheme="majorHAnsi" w:hAnsiTheme="majorHAnsi"/>
                <w:lang w:val="en-IN" w:eastAsia="en-IN"/>
              </w:rPr>
            </w:pPr>
            <w:r w:rsidRPr="00EB77CF">
              <w:rPr>
                <w:rFonts w:asciiTheme="majorHAnsi" w:hAnsiTheme="majorHAnsi"/>
                <w:lang w:val="en-IN" w:eastAsia="en-IN"/>
              </w:rPr>
              <w:t>Kannada</w:t>
            </w:r>
          </w:p>
        </w:tc>
        <w:tc>
          <w:tcPr>
            <w:tcW w:w="1280"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24</w:t>
            </w:r>
          </w:p>
        </w:tc>
        <w:tc>
          <w:tcPr>
            <w:tcW w:w="1682"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2</w:t>
            </w:r>
          </w:p>
        </w:tc>
        <w:tc>
          <w:tcPr>
            <w:tcW w:w="1561" w:type="dxa"/>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w:t>
            </w:r>
          </w:p>
        </w:tc>
        <w:tc>
          <w:tcPr>
            <w:tcW w:w="1624" w:type="dxa"/>
            <w:shd w:val="clear" w:color="auto" w:fill="auto"/>
          </w:tcPr>
          <w:p w:rsidR="0024357B" w:rsidRPr="00EB77CF" w:rsidRDefault="0024357B" w:rsidP="00A7004D">
            <w:pPr>
              <w:jc w:val="center"/>
              <w:rPr>
                <w:rFonts w:asciiTheme="majorHAnsi" w:hAnsiTheme="majorHAnsi"/>
                <w:lang w:val="en-IN" w:eastAsia="en-IN"/>
              </w:rPr>
            </w:pPr>
          </w:p>
        </w:tc>
        <w:tc>
          <w:tcPr>
            <w:tcW w:w="1209"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27</w:t>
            </w:r>
          </w:p>
        </w:tc>
      </w:tr>
      <w:tr w:rsidR="0024357B" w:rsidRPr="00EB77CF" w:rsidTr="00A7004D">
        <w:trPr>
          <w:jc w:val="center"/>
        </w:trPr>
        <w:tc>
          <w:tcPr>
            <w:tcW w:w="639" w:type="dxa"/>
          </w:tcPr>
          <w:p w:rsidR="0024357B" w:rsidRPr="00EB77CF" w:rsidRDefault="0024357B" w:rsidP="004D4A84">
            <w:pPr>
              <w:numPr>
                <w:ilvl w:val="0"/>
                <w:numId w:val="212"/>
              </w:numPr>
              <w:rPr>
                <w:rFonts w:asciiTheme="majorHAnsi" w:hAnsiTheme="majorHAnsi"/>
                <w:lang w:val="en-IN" w:eastAsia="en-IN"/>
              </w:rPr>
            </w:pPr>
          </w:p>
        </w:tc>
        <w:tc>
          <w:tcPr>
            <w:tcW w:w="1719" w:type="dxa"/>
            <w:shd w:val="clear" w:color="auto" w:fill="auto"/>
          </w:tcPr>
          <w:p w:rsidR="0024357B" w:rsidRPr="00EB77CF" w:rsidRDefault="0024357B" w:rsidP="00A7004D">
            <w:pPr>
              <w:rPr>
                <w:rFonts w:asciiTheme="majorHAnsi" w:hAnsiTheme="majorHAnsi"/>
                <w:lang w:val="en-IN" w:eastAsia="en-IN"/>
              </w:rPr>
            </w:pPr>
            <w:r w:rsidRPr="00EB77CF">
              <w:rPr>
                <w:rFonts w:asciiTheme="majorHAnsi" w:hAnsiTheme="majorHAnsi"/>
                <w:lang w:val="en-IN" w:eastAsia="en-IN"/>
              </w:rPr>
              <w:t>Marathi</w:t>
            </w:r>
          </w:p>
        </w:tc>
        <w:tc>
          <w:tcPr>
            <w:tcW w:w="1280"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41</w:t>
            </w:r>
          </w:p>
        </w:tc>
        <w:tc>
          <w:tcPr>
            <w:tcW w:w="1682"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6</w:t>
            </w:r>
          </w:p>
        </w:tc>
        <w:tc>
          <w:tcPr>
            <w:tcW w:w="1561" w:type="dxa"/>
          </w:tcPr>
          <w:p w:rsidR="0024357B" w:rsidRPr="00EB77CF" w:rsidRDefault="0024357B" w:rsidP="00A7004D">
            <w:pPr>
              <w:jc w:val="center"/>
              <w:rPr>
                <w:rFonts w:asciiTheme="majorHAnsi" w:hAnsiTheme="majorHAnsi"/>
                <w:lang w:val="en-IN" w:eastAsia="en-IN"/>
              </w:rPr>
            </w:pPr>
          </w:p>
        </w:tc>
        <w:tc>
          <w:tcPr>
            <w:tcW w:w="1624" w:type="dxa"/>
            <w:shd w:val="clear" w:color="auto" w:fill="auto"/>
          </w:tcPr>
          <w:p w:rsidR="0024357B" w:rsidRPr="00EB77CF" w:rsidRDefault="0024357B" w:rsidP="00A7004D">
            <w:pPr>
              <w:jc w:val="center"/>
              <w:rPr>
                <w:rFonts w:asciiTheme="majorHAnsi" w:hAnsiTheme="majorHAnsi"/>
                <w:lang w:val="en-IN" w:eastAsia="en-IN"/>
              </w:rPr>
            </w:pPr>
          </w:p>
        </w:tc>
        <w:tc>
          <w:tcPr>
            <w:tcW w:w="1209"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47</w:t>
            </w:r>
          </w:p>
        </w:tc>
      </w:tr>
      <w:tr w:rsidR="0024357B" w:rsidRPr="00EB77CF" w:rsidTr="00A7004D">
        <w:trPr>
          <w:jc w:val="center"/>
        </w:trPr>
        <w:tc>
          <w:tcPr>
            <w:tcW w:w="639" w:type="dxa"/>
          </w:tcPr>
          <w:p w:rsidR="0024357B" w:rsidRPr="00EB77CF" w:rsidRDefault="0024357B" w:rsidP="004D4A84">
            <w:pPr>
              <w:numPr>
                <w:ilvl w:val="0"/>
                <w:numId w:val="212"/>
              </w:numPr>
              <w:rPr>
                <w:rFonts w:asciiTheme="majorHAnsi" w:hAnsiTheme="majorHAnsi"/>
                <w:lang w:val="en-IN" w:eastAsia="en-IN"/>
              </w:rPr>
            </w:pPr>
          </w:p>
        </w:tc>
        <w:tc>
          <w:tcPr>
            <w:tcW w:w="1719" w:type="dxa"/>
            <w:shd w:val="clear" w:color="auto" w:fill="auto"/>
          </w:tcPr>
          <w:p w:rsidR="0024357B" w:rsidRPr="00EB77CF" w:rsidRDefault="0024357B" w:rsidP="00A7004D">
            <w:pPr>
              <w:rPr>
                <w:rFonts w:asciiTheme="majorHAnsi" w:hAnsiTheme="majorHAnsi"/>
                <w:lang w:val="en-IN" w:eastAsia="en-IN"/>
              </w:rPr>
            </w:pPr>
            <w:r w:rsidRPr="00EB77CF">
              <w:rPr>
                <w:rFonts w:asciiTheme="majorHAnsi" w:hAnsiTheme="majorHAnsi"/>
                <w:lang w:val="en-IN" w:eastAsia="en-IN"/>
              </w:rPr>
              <w:t>Tamil</w:t>
            </w:r>
          </w:p>
        </w:tc>
        <w:tc>
          <w:tcPr>
            <w:tcW w:w="1280"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2</w:t>
            </w:r>
          </w:p>
        </w:tc>
        <w:tc>
          <w:tcPr>
            <w:tcW w:w="1682"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3</w:t>
            </w:r>
          </w:p>
        </w:tc>
        <w:tc>
          <w:tcPr>
            <w:tcW w:w="1561" w:type="dxa"/>
          </w:tcPr>
          <w:p w:rsidR="0024357B" w:rsidRPr="00EB77CF" w:rsidRDefault="0024357B" w:rsidP="00A7004D">
            <w:pPr>
              <w:jc w:val="center"/>
              <w:rPr>
                <w:rFonts w:asciiTheme="majorHAnsi" w:hAnsiTheme="majorHAnsi"/>
                <w:lang w:val="en-IN" w:eastAsia="en-IN"/>
              </w:rPr>
            </w:pPr>
          </w:p>
        </w:tc>
        <w:tc>
          <w:tcPr>
            <w:tcW w:w="1624" w:type="dxa"/>
            <w:shd w:val="clear" w:color="auto" w:fill="auto"/>
          </w:tcPr>
          <w:p w:rsidR="0024357B" w:rsidRPr="00EB77CF" w:rsidRDefault="0024357B" w:rsidP="00A7004D">
            <w:pPr>
              <w:jc w:val="center"/>
              <w:rPr>
                <w:rFonts w:asciiTheme="majorHAnsi" w:hAnsiTheme="majorHAnsi"/>
                <w:lang w:val="en-IN" w:eastAsia="en-IN"/>
              </w:rPr>
            </w:pPr>
          </w:p>
        </w:tc>
        <w:tc>
          <w:tcPr>
            <w:tcW w:w="1209"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5</w:t>
            </w:r>
          </w:p>
        </w:tc>
      </w:tr>
      <w:tr w:rsidR="0024357B" w:rsidRPr="00EB77CF" w:rsidTr="00A7004D">
        <w:trPr>
          <w:jc w:val="center"/>
        </w:trPr>
        <w:tc>
          <w:tcPr>
            <w:tcW w:w="639" w:type="dxa"/>
          </w:tcPr>
          <w:p w:rsidR="0024357B" w:rsidRPr="00EB77CF" w:rsidRDefault="0024357B" w:rsidP="00A7004D">
            <w:pPr>
              <w:rPr>
                <w:rFonts w:asciiTheme="majorHAnsi" w:hAnsiTheme="majorHAnsi"/>
              </w:rPr>
            </w:pPr>
          </w:p>
        </w:tc>
        <w:tc>
          <w:tcPr>
            <w:tcW w:w="1719" w:type="dxa"/>
            <w:shd w:val="clear" w:color="auto" w:fill="auto"/>
          </w:tcPr>
          <w:p w:rsidR="0024357B" w:rsidRPr="00EB77CF" w:rsidRDefault="0024357B" w:rsidP="00A7004D">
            <w:pPr>
              <w:rPr>
                <w:rFonts w:asciiTheme="majorHAnsi" w:hAnsiTheme="majorHAnsi"/>
                <w:b/>
                <w:lang w:val="en-IN" w:eastAsia="en-IN"/>
              </w:rPr>
            </w:pPr>
            <w:r w:rsidRPr="00EB77CF">
              <w:rPr>
                <w:rFonts w:asciiTheme="majorHAnsi" w:hAnsiTheme="majorHAnsi"/>
                <w:b/>
                <w:lang w:val="en-IN" w:eastAsia="en-IN"/>
              </w:rPr>
              <w:t>Total</w:t>
            </w:r>
          </w:p>
        </w:tc>
        <w:tc>
          <w:tcPr>
            <w:tcW w:w="1280"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35429</w:t>
            </w:r>
          </w:p>
        </w:tc>
        <w:tc>
          <w:tcPr>
            <w:tcW w:w="1682"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648</w:t>
            </w:r>
          </w:p>
        </w:tc>
        <w:tc>
          <w:tcPr>
            <w:tcW w:w="1561" w:type="dxa"/>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10369</w:t>
            </w:r>
          </w:p>
        </w:tc>
        <w:tc>
          <w:tcPr>
            <w:tcW w:w="1624" w:type="dxa"/>
            <w:shd w:val="clear" w:color="auto" w:fill="auto"/>
          </w:tcPr>
          <w:p w:rsidR="0024357B" w:rsidRPr="00EB77CF" w:rsidRDefault="0024357B" w:rsidP="00A7004D">
            <w:pPr>
              <w:jc w:val="center"/>
              <w:rPr>
                <w:rFonts w:asciiTheme="majorHAnsi" w:hAnsiTheme="majorHAnsi"/>
                <w:lang w:val="en-IN" w:eastAsia="en-IN"/>
              </w:rPr>
            </w:pPr>
          </w:p>
        </w:tc>
        <w:tc>
          <w:tcPr>
            <w:tcW w:w="1209" w:type="dxa"/>
            <w:shd w:val="clear" w:color="auto" w:fill="auto"/>
          </w:tcPr>
          <w:p w:rsidR="0024357B" w:rsidRPr="00EB77CF" w:rsidRDefault="0024357B" w:rsidP="00A7004D">
            <w:pPr>
              <w:jc w:val="center"/>
              <w:rPr>
                <w:rFonts w:asciiTheme="majorHAnsi" w:hAnsiTheme="majorHAnsi"/>
                <w:lang w:val="en-IN" w:eastAsia="en-IN"/>
              </w:rPr>
            </w:pPr>
            <w:r w:rsidRPr="00EB77CF">
              <w:rPr>
                <w:rFonts w:asciiTheme="majorHAnsi" w:hAnsiTheme="majorHAnsi"/>
                <w:lang w:val="en-IN" w:eastAsia="en-IN"/>
              </w:rPr>
              <w:t>46446</w:t>
            </w:r>
          </w:p>
        </w:tc>
      </w:tr>
    </w:tbl>
    <w:p w:rsidR="0024357B" w:rsidRDefault="0024357B" w:rsidP="0024357B">
      <w:pPr>
        <w:ind w:left="540"/>
        <w:rPr>
          <w:rFonts w:asciiTheme="majorHAnsi" w:hAnsiTheme="majorHAnsi"/>
          <w:i/>
          <w:sz w:val="20"/>
          <w:lang w:val="en-IN" w:eastAsia="en-IN"/>
        </w:rPr>
      </w:pPr>
      <w:r w:rsidRPr="00077862">
        <w:rPr>
          <w:rFonts w:asciiTheme="majorHAnsi" w:hAnsiTheme="majorHAnsi"/>
          <w:i/>
          <w:sz w:val="20"/>
          <w:lang w:val="en-IN" w:eastAsia="en-IN"/>
        </w:rPr>
        <w:t>Source: U-DISE 2018-19</w:t>
      </w:r>
    </w:p>
    <w:p w:rsidR="0024357B" w:rsidRDefault="0024357B" w:rsidP="0024357B">
      <w:pPr>
        <w:ind w:left="540"/>
        <w:rPr>
          <w:rFonts w:asciiTheme="majorHAnsi" w:hAnsiTheme="majorHAnsi"/>
          <w:i/>
          <w:sz w:val="20"/>
          <w:lang w:val="en-IN" w:eastAsia="en-IN"/>
        </w:rPr>
      </w:pPr>
    </w:p>
    <w:p w:rsidR="0024357B" w:rsidRPr="00077862" w:rsidRDefault="0024357B" w:rsidP="0024357B">
      <w:pPr>
        <w:ind w:left="540"/>
        <w:rPr>
          <w:rFonts w:ascii="Cambria" w:hAnsi="Cambria"/>
          <w:sz w:val="18"/>
          <w:szCs w:val="20"/>
          <w:lang w:val="en-IN" w:eastAsia="en-IN"/>
        </w:rPr>
      </w:pPr>
    </w:p>
    <w:p w:rsidR="0024357B" w:rsidRDefault="0024357B" w:rsidP="0024357B">
      <w:pPr>
        <w:rPr>
          <w:rFonts w:ascii="Cambria" w:hAnsi="Cambria"/>
          <w:color w:val="FF0000"/>
          <w:lang w:val="en-IN" w:eastAsia="en-IN"/>
        </w:rPr>
      </w:pPr>
    </w:p>
    <w:p w:rsidR="0024357B" w:rsidRDefault="0024357B" w:rsidP="0024357B">
      <w:pPr>
        <w:ind w:firstLine="360"/>
        <w:jc w:val="both"/>
        <w:rPr>
          <w:rFonts w:ascii="Cambria" w:hAnsi="Cambria"/>
          <w:b/>
          <w:bCs/>
          <w:lang w:val="en-IN"/>
        </w:rPr>
      </w:pPr>
      <w:r>
        <w:rPr>
          <w:rFonts w:ascii="Cambria" w:hAnsi="Cambria"/>
          <w:b/>
          <w:bCs/>
          <w:lang w:val="en-IN"/>
        </w:rPr>
        <w:t xml:space="preserve">(b)  Information on Textbooks (2018 - 19) </w:t>
      </w:r>
    </w:p>
    <w:p w:rsidR="0024357B" w:rsidRDefault="0024357B" w:rsidP="0024357B">
      <w:pPr>
        <w:ind w:left="360"/>
        <w:jc w:val="both"/>
        <w:rPr>
          <w:rFonts w:ascii="Cambria" w:hAnsi="Cambria"/>
          <w:b/>
          <w:bCs/>
          <w:sz w:val="20"/>
          <w:szCs w:val="20"/>
          <w:lang w:val="en-IN"/>
        </w:rPr>
      </w:pPr>
    </w:p>
    <w:p w:rsidR="0024357B" w:rsidRDefault="0024357B" w:rsidP="0024357B">
      <w:pPr>
        <w:ind w:left="360"/>
        <w:jc w:val="both"/>
        <w:rPr>
          <w:rFonts w:ascii="Cambria" w:hAnsi="Cambria"/>
          <w:b/>
          <w:bCs/>
          <w:sz w:val="20"/>
          <w:szCs w:val="20"/>
          <w:lang w:val="en-IN"/>
        </w:rPr>
      </w:pPr>
      <w:r>
        <w:rPr>
          <w:rFonts w:ascii="Cambria" w:hAnsi="Cambria"/>
          <w:b/>
          <w:bCs/>
          <w:sz w:val="20"/>
          <w:szCs w:val="20"/>
          <w:lang w:val="en-IN"/>
        </w:rPr>
        <w:t>All MEDIUM:</w:t>
      </w:r>
    </w:p>
    <w:tbl>
      <w:tblPr>
        <w:tblW w:w="53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109"/>
        <w:gridCol w:w="1368"/>
        <w:gridCol w:w="1463"/>
        <w:gridCol w:w="1318"/>
        <w:gridCol w:w="1411"/>
        <w:gridCol w:w="1205"/>
        <w:gridCol w:w="1143"/>
      </w:tblGrid>
      <w:tr w:rsidR="0024357B" w:rsidRPr="00A56924" w:rsidTr="00A7004D">
        <w:trPr>
          <w:trHeight w:val="1324"/>
          <w:tblHeader/>
          <w:jc w:val="center"/>
        </w:trPr>
        <w:tc>
          <w:tcPr>
            <w:tcW w:w="379" w:type="pct"/>
            <w:vAlign w:val="center"/>
          </w:tcPr>
          <w:p w:rsidR="0024357B" w:rsidRPr="00A56924" w:rsidRDefault="0024357B" w:rsidP="00A7004D">
            <w:pPr>
              <w:jc w:val="center"/>
              <w:rPr>
                <w:rFonts w:asciiTheme="majorHAnsi" w:hAnsiTheme="majorHAnsi"/>
                <w:b/>
                <w:bCs/>
                <w:sz w:val="20"/>
                <w:szCs w:val="20"/>
                <w:lang w:val="en-IN"/>
              </w:rPr>
            </w:pPr>
            <w:r w:rsidRPr="00A56924">
              <w:rPr>
                <w:rFonts w:asciiTheme="majorHAnsi" w:hAnsiTheme="majorHAnsi"/>
                <w:b/>
                <w:bCs/>
                <w:sz w:val="20"/>
                <w:szCs w:val="20"/>
                <w:lang w:val="en-IN"/>
              </w:rPr>
              <w:t>Class.</w:t>
            </w:r>
          </w:p>
        </w:tc>
        <w:tc>
          <w:tcPr>
            <w:tcW w:w="973" w:type="pct"/>
            <w:shd w:val="clear" w:color="auto" w:fill="auto"/>
            <w:vAlign w:val="center"/>
            <w:hideMark/>
          </w:tcPr>
          <w:p w:rsidR="0024357B" w:rsidRPr="00A56924" w:rsidRDefault="0024357B" w:rsidP="00A7004D">
            <w:pPr>
              <w:jc w:val="center"/>
              <w:rPr>
                <w:rFonts w:asciiTheme="majorHAnsi" w:hAnsiTheme="majorHAnsi"/>
                <w:b/>
                <w:bCs/>
                <w:sz w:val="20"/>
                <w:szCs w:val="20"/>
              </w:rPr>
            </w:pPr>
            <w:r w:rsidRPr="00A56924">
              <w:rPr>
                <w:rFonts w:asciiTheme="majorHAnsi" w:hAnsiTheme="majorHAnsi"/>
                <w:b/>
                <w:bCs/>
                <w:sz w:val="20"/>
                <w:szCs w:val="20"/>
                <w:lang w:val="en-IN"/>
              </w:rPr>
              <w:t>Name of Textbook</w:t>
            </w:r>
          </w:p>
        </w:tc>
        <w:tc>
          <w:tcPr>
            <w:tcW w:w="631" w:type="pct"/>
            <w:shd w:val="clear" w:color="auto" w:fill="auto"/>
            <w:vAlign w:val="center"/>
            <w:hideMark/>
          </w:tcPr>
          <w:p w:rsidR="0024357B" w:rsidRPr="00A56924" w:rsidRDefault="0024357B" w:rsidP="00A7004D">
            <w:pPr>
              <w:jc w:val="center"/>
              <w:rPr>
                <w:rFonts w:asciiTheme="majorHAnsi" w:hAnsiTheme="majorHAnsi"/>
                <w:b/>
                <w:bCs/>
                <w:sz w:val="20"/>
                <w:szCs w:val="20"/>
              </w:rPr>
            </w:pPr>
            <w:r w:rsidRPr="00A56924">
              <w:rPr>
                <w:rFonts w:asciiTheme="majorHAnsi" w:hAnsiTheme="majorHAnsi"/>
                <w:b/>
                <w:bCs/>
                <w:sz w:val="20"/>
                <w:szCs w:val="20"/>
                <w:lang w:val="en-IN"/>
              </w:rPr>
              <w:t>Textbook developed by (name of agency)</w:t>
            </w:r>
          </w:p>
        </w:tc>
        <w:tc>
          <w:tcPr>
            <w:tcW w:w="675" w:type="pct"/>
            <w:shd w:val="clear" w:color="auto" w:fill="auto"/>
            <w:vAlign w:val="center"/>
            <w:hideMark/>
          </w:tcPr>
          <w:p w:rsidR="0024357B" w:rsidRPr="00A56924" w:rsidRDefault="0024357B" w:rsidP="00A7004D">
            <w:pPr>
              <w:jc w:val="center"/>
              <w:rPr>
                <w:rFonts w:asciiTheme="majorHAnsi" w:hAnsiTheme="majorHAnsi"/>
                <w:b/>
                <w:bCs/>
                <w:sz w:val="20"/>
                <w:szCs w:val="20"/>
              </w:rPr>
            </w:pPr>
            <w:r w:rsidRPr="00A56924">
              <w:rPr>
                <w:rFonts w:asciiTheme="majorHAnsi" w:hAnsiTheme="majorHAnsi"/>
                <w:b/>
                <w:bCs/>
                <w:sz w:val="20"/>
                <w:szCs w:val="20"/>
                <w:lang w:val="en-IN"/>
              </w:rPr>
              <w:t>Year in which textbooks have been renewed last</w:t>
            </w:r>
          </w:p>
        </w:tc>
        <w:tc>
          <w:tcPr>
            <w:tcW w:w="608" w:type="pct"/>
            <w:shd w:val="clear" w:color="auto" w:fill="auto"/>
            <w:vAlign w:val="center"/>
            <w:hideMark/>
          </w:tcPr>
          <w:p w:rsidR="0024357B" w:rsidRPr="00A56924" w:rsidRDefault="0024357B" w:rsidP="00A7004D">
            <w:pPr>
              <w:jc w:val="center"/>
              <w:rPr>
                <w:rFonts w:asciiTheme="majorHAnsi" w:hAnsiTheme="majorHAnsi"/>
                <w:b/>
                <w:bCs/>
                <w:sz w:val="20"/>
                <w:szCs w:val="20"/>
              </w:rPr>
            </w:pPr>
            <w:r w:rsidRPr="00A56924">
              <w:rPr>
                <w:rFonts w:asciiTheme="majorHAnsi" w:hAnsiTheme="majorHAnsi"/>
                <w:b/>
                <w:bCs/>
                <w:sz w:val="20"/>
                <w:szCs w:val="20"/>
                <w:lang w:val="en-IN"/>
              </w:rPr>
              <w:t>Year in which first edition of textbook published</w:t>
            </w:r>
          </w:p>
        </w:tc>
        <w:tc>
          <w:tcPr>
            <w:tcW w:w="651" w:type="pct"/>
            <w:shd w:val="clear" w:color="auto" w:fill="auto"/>
            <w:vAlign w:val="center"/>
            <w:hideMark/>
          </w:tcPr>
          <w:p w:rsidR="0024357B" w:rsidRPr="00A56924" w:rsidRDefault="0024357B" w:rsidP="00A7004D">
            <w:pPr>
              <w:jc w:val="center"/>
              <w:rPr>
                <w:rFonts w:asciiTheme="majorHAnsi" w:hAnsiTheme="majorHAnsi"/>
                <w:b/>
                <w:bCs/>
                <w:sz w:val="20"/>
                <w:szCs w:val="20"/>
              </w:rPr>
            </w:pPr>
            <w:r w:rsidRPr="00A56924">
              <w:rPr>
                <w:rFonts w:asciiTheme="majorHAnsi" w:hAnsiTheme="majorHAnsi"/>
                <w:b/>
                <w:bCs/>
                <w:sz w:val="20"/>
                <w:szCs w:val="20"/>
                <w:lang w:val="en-IN"/>
              </w:rPr>
              <w:t>Languages* in which textbook are published</w:t>
            </w:r>
          </w:p>
        </w:tc>
        <w:tc>
          <w:tcPr>
            <w:tcW w:w="556" w:type="pct"/>
            <w:shd w:val="clear" w:color="auto" w:fill="auto"/>
            <w:vAlign w:val="center"/>
            <w:hideMark/>
          </w:tcPr>
          <w:p w:rsidR="0024357B" w:rsidRPr="00A56924" w:rsidRDefault="0024357B" w:rsidP="00A7004D">
            <w:pPr>
              <w:jc w:val="center"/>
              <w:rPr>
                <w:rFonts w:asciiTheme="majorHAnsi" w:hAnsiTheme="majorHAnsi"/>
                <w:b/>
                <w:bCs/>
                <w:sz w:val="20"/>
                <w:szCs w:val="20"/>
              </w:rPr>
            </w:pPr>
            <w:r w:rsidRPr="00A56924">
              <w:rPr>
                <w:rFonts w:asciiTheme="majorHAnsi" w:hAnsiTheme="majorHAnsi"/>
                <w:b/>
                <w:bCs/>
                <w:sz w:val="20"/>
                <w:szCs w:val="20"/>
                <w:lang w:val="en-IN"/>
              </w:rPr>
              <w:t>Cost of textbook</w:t>
            </w:r>
          </w:p>
        </w:tc>
        <w:tc>
          <w:tcPr>
            <w:tcW w:w="527" w:type="pct"/>
            <w:shd w:val="clear" w:color="auto" w:fill="auto"/>
            <w:vAlign w:val="center"/>
            <w:hideMark/>
          </w:tcPr>
          <w:p w:rsidR="0024357B" w:rsidRPr="00A56924" w:rsidRDefault="0024357B" w:rsidP="00A7004D">
            <w:pPr>
              <w:jc w:val="center"/>
              <w:rPr>
                <w:rFonts w:asciiTheme="majorHAnsi" w:hAnsiTheme="majorHAnsi"/>
                <w:b/>
                <w:bCs/>
                <w:sz w:val="20"/>
                <w:szCs w:val="20"/>
              </w:rPr>
            </w:pPr>
            <w:r w:rsidRPr="00A56924">
              <w:rPr>
                <w:rFonts w:asciiTheme="majorHAnsi" w:hAnsiTheme="majorHAnsi"/>
                <w:b/>
                <w:bCs/>
                <w:sz w:val="20"/>
                <w:szCs w:val="20"/>
                <w:lang w:val="en-IN"/>
              </w:rPr>
              <w:t>Plans for next renewal</w:t>
            </w:r>
          </w:p>
        </w:tc>
      </w:tr>
      <w:tr w:rsidR="0024357B" w:rsidRPr="00A56924" w:rsidTr="00A7004D">
        <w:trPr>
          <w:trHeight w:val="225"/>
          <w:jc w:val="center"/>
        </w:trPr>
        <w:tc>
          <w:tcPr>
            <w:tcW w:w="379" w:type="pct"/>
            <w:vMerge w:val="restart"/>
          </w:tcPr>
          <w:p w:rsidR="0024357B" w:rsidRPr="00A56924" w:rsidRDefault="0024357B" w:rsidP="00A7004D">
            <w:pPr>
              <w:jc w:val="center"/>
              <w:rPr>
                <w:rFonts w:asciiTheme="majorHAnsi" w:hAnsiTheme="majorHAnsi"/>
                <w:bCs/>
                <w:sz w:val="20"/>
                <w:szCs w:val="20"/>
              </w:rPr>
            </w:pPr>
            <w:r w:rsidRPr="00A56924">
              <w:rPr>
                <w:rFonts w:asciiTheme="majorHAnsi" w:hAnsiTheme="majorHAnsi"/>
                <w:bCs/>
                <w:sz w:val="20"/>
                <w:szCs w:val="20"/>
              </w:rPr>
              <w:lastRenderedPageBreak/>
              <w:t>I</w:t>
            </w: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Telugu</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46.50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w:t>
            </w:r>
          </w:p>
        </w:tc>
      </w:tr>
      <w:tr w:rsidR="0024357B" w:rsidRPr="00A56924" w:rsidTr="00A7004D">
        <w:trPr>
          <w:trHeight w:val="213"/>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2010</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6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58.00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w:t>
            </w:r>
          </w:p>
        </w:tc>
      </w:tr>
      <w:tr w:rsidR="0024357B" w:rsidRPr="00A56924" w:rsidTr="00A7004D">
        <w:trPr>
          <w:trHeight w:val="225"/>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41.50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13"/>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Mathematics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2010</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43.50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val="restart"/>
          </w:tcPr>
          <w:p w:rsidR="0024357B" w:rsidRPr="00A56924" w:rsidRDefault="0024357B" w:rsidP="00A7004D">
            <w:pPr>
              <w:jc w:val="center"/>
              <w:rPr>
                <w:rFonts w:asciiTheme="majorHAnsi" w:hAnsiTheme="majorHAnsi"/>
                <w:bCs/>
                <w:sz w:val="20"/>
                <w:szCs w:val="20"/>
              </w:rPr>
            </w:pPr>
            <w:r w:rsidRPr="00A56924">
              <w:rPr>
                <w:rFonts w:asciiTheme="majorHAnsi" w:hAnsiTheme="majorHAnsi"/>
                <w:bCs/>
                <w:sz w:val="20"/>
                <w:szCs w:val="20"/>
              </w:rPr>
              <w:t>II</w:t>
            </w: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Telugu</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41.50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2010</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6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43.50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34.00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Mathematics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2010</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41.50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val="restart"/>
          </w:tcPr>
          <w:p w:rsidR="0024357B" w:rsidRPr="00A56924" w:rsidRDefault="0024357B" w:rsidP="00A7004D">
            <w:pPr>
              <w:jc w:val="center"/>
              <w:rPr>
                <w:rFonts w:asciiTheme="majorHAnsi" w:hAnsiTheme="majorHAnsi"/>
                <w:bCs/>
                <w:sz w:val="20"/>
                <w:szCs w:val="20"/>
              </w:rPr>
            </w:pPr>
            <w:r w:rsidRPr="00A56924">
              <w:rPr>
                <w:rFonts w:asciiTheme="majorHAnsi" w:hAnsiTheme="majorHAnsi"/>
                <w:bCs/>
                <w:sz w:val="20"/>
                <w:szCs w:val="20"/>
              </w:rPr>
              <w:t>III</w:t>
            </w: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Telugu</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43.50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6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41.50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556" w:type="pct"/>
            <w:shd w:val="clear" w:color="auto" w:fill="auto"/>
            <w:vAlign w:val="center"/>
          </w:tcPr>
          <w:p w:rsidR="0024357B" w:rsidRPr="00A56924" w:rsidRDefault="0024357B" w:rsidP="00A7004D">
            <w:pPr>
              <w:jc w:val="center"/>
              <w:rPr>
                <w:rFonts w:asciiTheme="majorHAnsi" w:hAnsiTheme="majorHAnsi"/>
                <w:bCs/>
                <w:sz w:val="20"/>
                <w:szCs w:val="20"/>
                <w:lang w:eastAsia="en-IN"/>
              </w:rPr>
            </w:pPr>
            <w:r w:rsidRPr="00A56924">
              <w:rPr>
                <w:rFonts w:asciiTheme="majorHAnsi" w:hAnsiTheme="majorHAnsi"/>
                <w:bCs/>
                <w:sz w:val="20"/>
                <w:szCs w:val="20"/>
                <w:lang w:eastAsia="en-IN"/>
              </w:rPr>
              <w:t>36.50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Mathematics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vAlign w:val="center"/>
          </w:tcPr>
          <w:p w:rsidR="0024357B" w:rsidRPr="00A56924" w:rsidRDefault="0024357B" w:rsidP="00A7004D">
            <w:pPr>
              <w:jc w:val="center"/>
              <w:rPr>
                <w:rFonts w:asciiTheme="majorHAnsi" w:hAnsiTheme="majorHAnsi"/>
                <w:bCs/>
                <w:sz w:val="20"/>
                <w:szCs w:val="20"/>
                <w:lang w:eastAsia="en-IN"/>
              </w:rPr>
            </w:pPr>
            <w:r w:rsidRPr="00A56924">
              <w:rPr>
                <w:rFonts w:asciiTheme="majorHAnsi" w:hAnsiTheme="majorHAnsi"/>
                <w:bCs/>
                <w:sz w:val="20"/>
                <w:szCs w:val="20"/>
                <w:lang w:eastAsia="en-IN"/>
              </w:rPr>
              <w:t>43.50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Environmental Studies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vAlign w:val="center"/>
          </w:tcPr>
          <w:p w:rsidR="0024357B" w:rsidRPr="00A56924" w:rsidRDefault="0024357B" w:rsidP="00A7004D">
            <w:pPr>
              <w:jc w:val="center"/>
              <w:rPr>
                <w:rFonts w:asciiTheme="majorHAnsi" w:hAnsiTheme="majorHAnsi"/>
                <w:bCs/>
                <w:sz w:val="20"/>
                <w:szCs w:val="20"/>
                <w:lang w:eastAsia="en-IN"/>
              </w:rPr>
            </w:pPr>
            <w:r w:rsidRPr="00A56924">
              <w:rPr>
                <w:rFonts w:asciiTheme="majorHAnsi" w:hAnsiTheme="majorHAnsi"/>
                <w:bCs/>
                <w:sz w:val="20"/>
                <w:szCs w:val="20"/>
                <w:lang w:eastAsia="en-IN"/>
              </w:rPr>
              <w:t>46.00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Sanskrit</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Hindi</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41.50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val="restart"/>
          </w:tcPr>
          <w:p w:rsidR="0024357B" w:rsidRPr="00A56924" w:rsidRDefault="0024357B" w:rsidP="00A7004D">
            <w:pPr>
              <w:jc w:val="center"/>
              <w:rPr>
                <w:rFonts w:asciiTheme="majorHAnsi" w:hAnsiTheme="majorHAnsi"/>
                <w:bCs/>
                <w:sz w:val="20"/>
                <w:szCs w:val="20"/>
              </w:rPr>
            </w:pPr>
            <w:r w:rsidRPr="00A56924">
              <w:rPr>
                <w:rFonts w:asciiTheme="majorHAnsi" w:hAnsiTheme="majorHAnsi"/>
                <w:bCs/>
                <w:sz w:val="20"/>
                <w:szCs w:val="20"/>
              </w:rPr>
              <w:t>IV</w:t>
            </w: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Telugu</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48.50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6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46.00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556" w:type="pct"/>
            <w:shd w:val="clear" w:color="auto" w:fill="auto"/>
            <w:vAlign w:val="center"/>
          </w:tcPr>
          <w:p w:rsidR="0024357B" w:rsidRPr="00A56924" w:rsidRDefault="0024357B" w:rsidP="00A7004D">
            <w:pPr>
              <w:jc w:val="center"/>
              <w:rPr>
                <w:rFonts w:asciiTheme="majorHAnsi" w:hAnsiTheme="majorHAnsi"/>
                <w:bCs/>
                <w:sz w:val="20"/>
                <w:szCs w:val="20"/>
                <w:lang w:eastAsia="en-IN"/>
              </w:rPr>
            </w:pPr>
            <w:r w:rsidRPr="00A56924">
              <w:rPr>
                <w:rFonts w:asciiTheme="majorHAnsi" w:hAnsiTheme="majorHAnsi"/>
                <w:bCs/>
                <w:sz w:val="20"/>
                <w:szCs w:val="20"/>
                <w:lang w:eastAsia="en-IN"/>
              </w:rPr>
              <w:t>39.00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Mathematics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vAlign w:val="center"/>
          </w:tcPr>
          <w:p w:rsidR="0024357B" w:rsidRPr="00A56924" w:rsidRDefault="0024357B" w:rsidP="00A7004D">
            <w:pPr>
              <w:jc w:val="center"/>
              <w:rPr>
                <w:rFonts w:asciiTheme="majorHAnsi" w:hAnsiTheme="majorHAnsi"/>
                <w:bCs/>
                <w:sz w:val="20"/>
                <w:szCs w:val="20"/>
                <w:lang w:eastAsia="en-IN"/>
              </w:rPr>
            </w:pPr>
            <w:r w:rsidRPr="00A56924">
              <w:rPr>
                <w:rFonts w:asciiTheme="majorHAnsi" w:hAnsiTheme="majorHAnsi"/>
                <w:bCs/>
                <w:sz w:val="20"/>
                <w:szCs w:val="20"/>
                <w:lang w:eastAsia="en-IN"/>
              </w:rPr>
              <w:t>48.50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Environmental Studies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vAlign w:val="center"/>
          </w:tcPr>
          <w:p w:rsidR="0024357B" w:rsidRPr="00A56924" w:rsidRDefault="0024357B" w:rsidP="00A7004D">
            <w:pPr>
              <w:jc w:val="center"/>
              <w:rPr>
                <w:rFonts w:asciiTheme="majorHAnsi" w:hAnsiTheme="majorHAnsi"/>
                <w:bCs/>
                <w:sz w:val="20"/>
                <w:szCs w:val="20"/>
                <w:lang w:eastAsia="en-IN"/>
              </w:rPr>
            </w:pPr>
            <w:r w:rsidRPr="00A56924">
              <w:rPr>
                <w:rFonts w:asciiTheme="majorHAnsi" w:hAnsiTheme="majorHAnsi"/>
                <w:bCs/>
                <w:sz w:val="20"/>
                <w:szCs w:val="20"/>
                <w:lang w:eastAsia="en-IN"/>
              </w:rPr>
              <w:t>48.50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Sanskrit</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Hindi</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41.50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val="restart"/>
          </w:tcPr>
          <w:p w:rsidR="0024357B" w:rsidRPr="00A56924" w:rsidRDefault="0024357B" w:rsidP="00A7004D">
            <w:pPr>
              <w:jc w:val="center"/>
              <w:rPr>
                <w:rFonts w:asciiTheme="majorHAnsi" w:hAnsiTheme="majorHAnsi"/>
                <w:bCs/>
                <w:sz w:val="20"/>
                <w:szCs w:val="20"/>
              </w:rPr>
            </w:pPr>
            <w:r w:rsidRPr="00A56924">
              <w:rPr>
                <w:rFonts w:asciiTheme="majorHAnsi" w:hAnsiTheme="majorHAnsi"/>
                <w:bCs/>
                <w:sz w:val="20"/>
                <w:szCs w:val="20"/>
              </w:rPr>
              <w:t>V</w:t>
            </w: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Telugu</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48.50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6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48.50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556" w:type="pct"/>
            <w:shd w:val="clear" w:color="auto" w:fill="auto"/>
            <w:vAlign w:val="center"/>
          </w:tcPr>
          <w:p w:rsidR="0024357B" w:rsidRPr="00A56924" w:rsidRDefault="0024357B" w:rsidP="00A7004D">
            <w:pPr>
              <w:jc w:val="center"/>
              <w:rPr>
                <w:rFonts w:asciiTheme="majorHAnsi" w:hAnsiTheme="majorHAnsi"/>
                <w:bCs/>
                <w:sz w:val="20"/>
                <w:szCs w:val="20"/>
                <w:lang w:eastAsia="en-IN"/>
              </w:rPr>
            </w:pPr>
            <w:r w:rsidRPr="00A56924">
              <w:rPr>
                <w:rFonts w:asciiTheme="majorHAnsi" w:hAnsiTheme="majorHAnsi"/>
                <w:bCs/>
                <w:sz w:val="20"/>
                <w:szCs w:val="20"/>
                <w:lang w:eastAsia="en-IN"/>
              </w:rPr>
              <w:t>43.50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Mathematics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vAlign w:val="center"/>
          </w:tcPr>
          <w:p w:rsidR="0024357B" w:rsidRPr="00A56924" w:rsidRDefault="0024357B" w:rsidP="00A7004D">
            <w:pPr>
              <w:jc w:val="center"/>
              <w:rPr>
                <w:rFonts w:asciiTheme="majorHAnsi" w:hAnsiTheme="majorHAnsi"/>
                <w:bCs/>
                <w:sz w:val="20"/>
                <w:szCs w:val="20"/>
                <w:lang w:eastAsia="en-IN"/>
              </w:rPr>
            </w:pPr>
            <w:r w:rsidRPr="00A56924">
              <w:rPr>
                <w:rFonts w:asciiTheme="majorHAnsi" w:hAnsiTheme="majorHAnsi"/>
                <w:bCs/>
                <w:sz w:val="20"/>
                <w:szCs w:val="20"/>
                <w:lang w:eastAsia="en-IN"/>
              </w:rPr>
              <w:t>55.50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Environmental Studies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vAlign w:val="center"/>
          </w:tcPr>
          <w:p w:rsidR="0024357B" w:rsidRPr="00A56924" w:rsidRDefault="0024357B" w:rsidP="00A7004D">
            <w:pPr>
              <w:jc w:val="center"/>
              <w:rPr>
                <w:rFonts w:asciiTheme="majorHAnsi" w:hAnsiTheme="majorHAnsi"/>
                <w:bCs/>
                <w:sz w:val="20"/>
                <w:szCs w:val="20"/>
                <w:lang w:eastAsia="en-IN"/>
              </w:rPr>
            </w:pPr>
            <w:r w:rsidRPr="00A56924">
              <w:rPr>
                <w:rFonts w:asciiTheme="majorHAnsi" w:hAnsiTheme="majorHAnsi"/>
                <w:bCs/>
                <w:sz w:val="20"/>
                <w:szCs w:val="20"/>
                <w:lang w:eastAsia="en-IN"/>
              </w:rPr>
              <w:t>58.00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Sanskrit</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Hindi</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39.00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val="restart"/>
          </w:tcPr>
          <w:p w:rsidR="0024357B" w:rsidRPr="00A56924" w:rsidRDefault="0024357B" w:rsidP="00A7004D">
            <w:pPr>
              <w:jc w:val="center"/>
              <w:rPr>
                <w:rFonts w:asciiTheme="majorHAnsi" w:hAnsiTheme="majorHAnsi"/>
                <w:bCs/>
                <w:sz w:val="20"/>
                <w:szCs w:val="20"/>
              </w:rPr>
            </w:pPr>
            <w:r w:rsidRPr="00A56924">
              <w:rPr>
                <w:rFonts w:asciiTheme="majorHAnsi" w:hAnsiTheme="majorHAnsi"/>
                <w:bCs/>
                <w:sz w:val="20"/>
                <w:szCs w:val="20"/>
              </w:rPr>
              <w:t>VI</w:t>
            </w: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Telugu</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53.00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6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48.50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 xml:space="preserve">2nd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2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39.00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46.00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Mathematics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67.50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General Science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56.50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Social Studies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60.00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Sanskrit</w:t>
            </w:r>
          </w:p>
          <w:p w:rsidR="0024357B" w:rsidRPr="00A56924" w:rsidRDefault="0024357B" w:rsidP="00A7004D">
            <w:pPr>
              <w:rPr>
                <w:rFonts w:asciiTheme="majorHAnsi" w:hAnsiTheme="majorHAnsi"/>
                <w:bCs/>
                <w:sz w:val="20"/>
                <w:szCs w:val="20"/>
                <w:lang w:val="en-IN"/>
              </w:rPr>
            </w:pP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Hindi</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48.50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val="restart"/>
          </w:tcPr>
          <w:p w:rsidR="0024357B" w:rsidRPr="00A56924" w:rsidRDefault="0024357B" w:rsidP="00A7004D">
            <w:pPr>
              <w:jc w:val="center"/>
              <w:rPr>
                <w:rFonts w:asciiTheme="majorHAnsi" w:hAnsiTheme="majorHAnsi"/>
                <w:bCs/>
                <w:sz w:val="20"/>
                <w:szCs w:val="20"/>
              </w:rPr>
            </w:pPr>
            <w:r w:rsidRPr="00A56924">
              <w:rPr>
                <w:rFonts w:asciiTheme="majorHAnsi" w:hAnsiTheme="majorHAnsi"/>
                <w:bCs/>
                <w:sz w:val="20"/>
                <w:szCs w:val="20"/>
              </w:rPr>
              <w:t>VII</w:t>
            </w: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Telugu</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53.00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6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53.00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 xml:space="preserve">2nd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 &amp; 2019</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2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41.50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48.50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Mathematics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95.50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General Science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2011</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60.00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Social Studies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67.50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Sanskrit</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Hindi</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50.50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val="restart"/>
          </w:tcPr>
          <w:p w:rsidR="0024357B" w:rsidRPr="00A56924" w:rsidRDefault="0024357B" w:rsidP="00A7004D">
            <w:pPr>
              <w:jc w:val="center"/>
              <w:rPr>
                <w:rFonts w:asciiTheme="majorHAnsi" w:hAnsiTheme="majorHAnsi"/>
                <w:bCs/>
                <w:sz w:val="20"/>
                <w:szCs w:val="20"/>
              </w:rPr>
            </w:pPr>
            <w:r w:rsidRPr="00A56924">
              <w:rPr>
                <w:rFonts w:asciiTheme="majorHAnsi" w:hAnsiTheme="majorHAnsi"/>
                <w:bCs/>
                <w:sz w:val="20"/>
                <w:szCs w:val="20"/>
              </w:rPr>
              <w:t>VIII</w:t>
            </w: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Telugu</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53.00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6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53.00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 xml:space="preserve">2nd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2016</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2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39.00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48.50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Mathematics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109.50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Physical Science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60.00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Biological Science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60.00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Social Studies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84.00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Sanskrit</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Hindi</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60.00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val="restart"/>
          </w:tcPr>
          <w:p w:rsidR="0024357B" w:rsidRPr="00A56924" w:rsidRDefault="0024357B" w:rsidP="00A7004D">
            <w:pPr>
              <w:jc w:val="center"/>
              <w:rPr>
                <w:rFonts w:asciiTheme="majorHAnsi" w:hAnsiTheme="majorHAnsi"/>
                <w:bCs/>
                <w:sz w:val="20"/>
                <w:szCs w:val="20"/>
              </w:rPr>
            </w:pPr>
            <w:r w:rsidRPr="00A56924">
              <w:rPr>
                <w:rFonts w:asciiTheme="majorHAnsi" w:hAnsiTheme="majorHAnsi"/>
                <w:bCs/>
                <w:sz w:val="20"/>
                <w:szCs w:val="20"/>
              </w:rPr>
              <w:t>IX</w:t>
            </w: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Telugu</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55.00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6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53.00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 xml:space="preserve">2nd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2016</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2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34.00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58.00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Mathematics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107.50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Physical Science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72.00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Biological Science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60.00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Social Studies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91.00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Sanskrit</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2012</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Hindi</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58.00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val="restart"/>
          </w:tcPr>
          <w:p w:rsidR="0024357B" w:rsidRPr="00A56924" w:rsidRDefault="0024357B" w:rsidP="00A7004D">
            <w:pPr>
              <w:jc w:val="center"/>
              <w:rPr>
                <w:rFonts w:asciiTheme="majorHAnsi" w:hAnsiTheme="majorHAnsi"/>
                <w:bCs/>
                <w:sz w:val="20"/>
                <w:szCs w:val="20"/>
              </w:rPr>
            </w:pPr>
            <w:r w:rsidRPr="00A56924">
              <w:rPr>
                <w:rFonts w:asciiTheme="majorHAnsi" w:hAnsiTheme="majorHAnsi"/>
                <w:bCs/>
                <w:sz w:val="20"/>
                <w:szCs w:val="20"/>
              </w:rPr>
              <w:t>X</w:t>
            </w: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2015</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Telugu</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55.50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1</w:t>
            </w:r>
            <w:r w:rsidRPr="00A56924">
              <w:rPr>
                <w:rFonts w:asciiTheme="majorHAnsi" w:hAnsiTheme="majorHAnsi"/>
                <w:bCs/>
                <w:sz w:val="20"/>
                <w:szCs w:val="20"/>
                <w:vertAlign w:val="superscript"/>
                <w:lang w:val="en-IN"/>
              </w:rPr>
              <w:t>st</w:t>
            </w:r>
            <w:r w:rsidRPr="00A56924">
              <w:rPr>
                <w:rFonts w:asciiTheme="majorHAnsi" w:hAnsiTheme="majorHAnsi"/>
                <w:bCs/>
                <w:sz w:val="20"/>
                <w:szCs w:val="20"/>
                <w:lang w:val="en-IN"/>
              </w:rPr>
              <w:t xml:space="preserve">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6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67.50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 xml:space="preserve">2nd Language </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2016</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2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32.00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English</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81.50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Mathematics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120.50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Physical Science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91.00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Biological Science</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72.00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Social Studies</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8 Mediums</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102.50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r w:rsidR="0024357B" w:rsidRPr="00A56924" w:rsidTr="00A7004D">
        <w:trPr>
          <w:trHeight w:val="236"/>
          <w:jc w:val="center"/>
        </w:trPr>
        <w:tc>
          <w:tcPr>
            <w:tcW w:w="379" w:type="pct"/>
            <w:vMerge/>
          </w:tcPr>
          <w:p w:rsidR="0024357B" w:rsidRPr="00A56924" w:rsidRDefault="0024357B" w:rsidP="00A7004D">
            <w:pPr>
              <w:jc w:val="center"/>
              <w:rPr>
                <w:rFonts w:asciiTheme="majorHAnsi" w:hAnsiTheme="majorHAnsi"/>
                <w:bCs/>
                <w:sz w:val="20"/>
                <w:szCs w:val="20"/>
              </w:rPr>
            </w:pPr>
          </w:p>
        </w:tc>
        <w:tc>
          <w:tcPr>
            <w:tcW w:w="973"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Sanskrit</w:t>
            </w:r>
          </w:p>
        </w:tc>
        <w:tc>
          <w:tcPr>
            <w:tcW w:w="63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SCERT</w:t>
            </w:r>
          </w:p>
        </w:tc>
        <w:tc>
          <w:tcPr>
            <w:tcW w:w="675"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2013</w:t>
            </w:r>
          </w:p>
        </w:tc>
        <w:tc>
          <w:tcPr>
            <w:tcW w:w="608"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2014</w:t>
            </w:r>
          </w:p>
        </w:tc>
        <w:tc>
          <w:tcPr>
            <w:tcW w:w="651" w:type="pct"/>
            <w:shd w:val="clear" w:color="auto" w:fill="auto"/>
          </w:tcPr>
          <w:p w:rsidR="0024357B" w:rsidRPr="00A56924" w:rsidRDefault="0024357B" w:rsidP="00A7004D">
            <w:pPr>
              <w:rPr>
                <w:rFonts w:asciiTheme="majorHAnsi" w:hAnsiTheme="majorHAnsi"/>
                <w:bCs/>
                <w:sz w:val="20"/>
                <w:szCs w:val="20"/>
                <w:lang w:val="en-IN"/>
              </w:rPr>
            </w:pPr>
            <w:r w:rsidRPr="00A56924">
              <w:rPr>
                <w:rFonts w:asciiTheme="majorHAnsi" w:hAnsiTheme="majorHAnsi"/>
                <w:bCs/>
                <w:sz w:val="20"/>
                <w:szCs w:val="20"/>
                <w:lang w:val="en-IN"/>
              </w:rPr>
              <w:t>Hindi</w:t>
            </w:r>
          </w:p>
        </w:tc>
        <w:tc>
          <w:tcPr>
            <w:tcW w:w="556" w:type="pct"/>
            <w:shd w:val="clear" w:color="auto" w:fill="auto"/>
          </w:tcPr>
          <w:p w:rsidR="0024357B" w:rsidRPr="00A56924" w:rsidRDefault="0024357B" w:rsidP="00A7004D">
            <w:pPr>
              <w:jc w:val="center"/>
              <w:rPr>
                <w:rFonts w:asciiTheme="majorHAnsi" w:hAnsiTheme="majorHAnsi"/>
                <w:bCs/>
                <w:sz w:val="20"/>
                <w:szCs w:val="20"/>
                <w:lang w:val="en-IN"/>
              </w:rPr>
            </w:pPr>
            <w:r w:rsidRPr="00A56924">
              <w:rPr>
                <w:rFonts w:asciiTheme="majorHAnsi" w:hAnsiTheme="majorHAnsi"/>
                <w:bCs/>
                <w:sz w:val="20"/>
                <w:szCs w:val="20"/>
                <w:lang w:val="en-IN"/>
              </w:rPr>
              <w:t>62.50</w:t>
            </w:r>
          </w:p>
        </w:tc>
        <w:tc>
          <w:tcPr>
            <w:tcW w:w="527" w:type="pct"/>
            <w:shd w:val="clear" w:color="auto" w:fill="auto"/>
          </w:tcPr>
          <w:p w:rsidR="0024357B" w:rsidRPr="00A56924" w:rsidRDefault="0024357B" w:rsidP="00A7004D">
            <w:pPr>
              <w:jc w:val="center"/>
              <w:rPr>
                <w:rFonts w:asciiTheme="majorHAnsi" w:hAnsiTheme="majorHAnsi"/>
                <w:bCs/>
                <w:sz w:val="20"/>
                <w:szCs w:val="20"/>
                <w:lang w:val="en-IN"/>
              </w:rPr>
            </w:pPr>
          </w:p>
        </w:tc>
      </w:tr>
    </w:tbl>
    <w:p w:rsidR="0024357B" w:rsidRDefault="0024357B" w:rsidP="0024357B">
      <w:pPr>
        <w:rPr>
          <w:rFonts w:ascii="Cambria" w:hAnsi="Cambria"/>
          <w:color w:val="FF0000"/>
          <w:lang w:val="en-IN"/>
        </w:rPr>
      </w:pPr>
    </w:p>
    <w:p w:rsidR="0024357B" w:rsidRDefault="0024357B" w:rsidP="0024357B">
      <w:pPr>
        <w:spacing w:after="120"/>
        <w:ind w:left="360"/>
        <w:jc w:val="center"/>
        <w:rPr>
          <w:rFonts w:ascii="Cambria" w:hAnsi="Cambria"/>
          <w:b/>
          <w:lang w:val="en-IN" w:eastAsia="en-IN"/>
        </w:rPr>
      </w:pPr>
      <w:r>
        <w:rPr>
          <w:rFonts w:ascii="Cambria" w:hAnsi="Cambria"/>
          <w:b/>
          <w:lang w:val="en-IN" w:eastAsia="en-IN"/>
        </w:rPr>
        <w:t>Timeline of Distribution of Free Textbooks</w:t>
      </w:r>
    </w:p>
    <w:tbl>
      <w:tblPr>
        <w:tblW w:w="53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438"/>
        <w:gridCol w:w="1974"/>
        <w:gridCol w:w="1741"/>
        <w:gridCol w:w="1505"/>
        <w:gridCol w:w="1525"/>
        <w:gridCol w:w="1880"/>
      </w:tblGrid>
      <w:tr w:rsidR="0024357B" w:rsidRPr="001A53AE" w:rsidTr="00A7004D">
        <w:trPr>
          <w:trHeight w:val="953"/>
          <w:tblHeader/>
          <w:jc w:val="center"/>
        </w:trPr>
        <w:tc>
          <w:tcPr>
            <w:tcW w:w="381" w:type="pct"/>
          </w:tcPr>
          <w:p w:rsidR="0024357B" w:rsidRPr="001A53AE" w:rsidRDefault="0024357B" w:rsidP="00A7004D">
            <w:pPr>
              <w:jc w:val="center"/>
              <w:rPr>
                <w:rFonts w:ascii="Cambria" w:hAnsi="Cambria"/>
                <w:b/>
                <w:sz w:val="18"/>
                <w:lang w:val="en-IN" w:eastAsia="en-IN"/>
              </w:rPr>
            </w:pPr>
            <w:r w:rsidRPr="001A53AE">
              <w:rPr>
                <w:rFonts w:ascii="Cambria" w:hAnsi="Cambria"/>
                <w:b/>
                <w:sz w:val="18"/>
                <w:lang w:val="en-IN" w:eastAsia="en-IN"/>
              </w:rPr>
              <w:t>Stage</w:t>
            </w:r>
          </w:p>
        </w:tc>
        <w:tc>
          <w:tcPr>
            <w:tcW w:w="660" w:type="pct"/>
          </w:tcPr>
          <w:p w:rsidR="0024357B" w:rsidRPr="001A53AE" w:rsidRDefault="0024357B" w:rsidP="00A7004D">
            <w:pPr>
              <w:jc w:val="center"/>
              <w:rPr>
                <w:rFonts w:ascii="Cambria" w:hAnsi="Cambria"/>
                <w:b/>
                <w:sz w:val="18"/>
                <w:lang w:val="en-IN" w:eastAsia="en-IN"/>
              </w:rPr>
            </w:pPr>
            <w:r w:rsidRPr="001A53AE">
              <w:rPr>
                <w:rFonts w:ascii="Cambria" w:hAnsi="Cambria"/>
                <w:b/>
                <w:sz w:val="18"/>
                <w:lang w:val="en-IN" w:eastAsia="en-IN"/>
              </w:rPr>
              <w:t>Academic session begins from (date)</w:t>
            </w:r>
          </w:p>
        </w:tc>
        <w:tc>
          <w:tcPr>
            <w:tcW w:w="906" w:type="pct"/>
          </w:tcPr>
          <w:p w:rsidR="0024357B" w:rsidRPr="001A53AE" w:rsidRDefault="0024357B" w:rsidP="00A7004D">
            <w:pPr>
              <w:jc w:val="center"/>
              <w:rPr>
                <w:rFonts w:ascii="Cambria" w:hAnsi="Cambria"/>
                <w:b/>
                <w:sz w:val="18"/>
                <w:lang w:val="en-IN" w:eastAsia="en-IN"/>
              </w:rPr>
            </w:pPr>
            <w:r w:rsidRPr="001A53AE">
              <w:rPr>
                <w:rFonts w:ascii="Cambria" w:hAnsi="Cambria"/>
                <w:b/>
                <w:sz w:val="18"/>
                <w:lang w:val="en-IN" w:eastAsia="en-IN"/>
              </w:rPr>
              <w:t>Date of distribution</w:t>
            </w:r>
          </w:p>
          <w:p w:rsidR="0024357B" w:rsidRPr="001A53AE" w:rsidRDefault="0024357B" w:rsidP="00A7004D">
            <w:pPr>
              <w:jc w:val="center"/>
              <w:rPr>
                <w:rFonts w:ascii="Cambria" w:hAnsi="Cambria"/>
                <w:b/>
                <w:sz w:val="18"/>
                <w:lang w:val="en-IN" w:eastAsia="en-IN"/>
              </w:rPr>
            </w:pPr>
            <w:r w:rsidRPr="001A53AE">
              <w:rPr>
                <w:rFonts w:ascii="Cambria" w:hAnsi="Cambria"/>
                <w:b/>
                <w:sz w:val="18"/>
                <w:lang w:val="en-IN" w:eastAsia="en-IN"/>
              </w:rPr>
              <w:t>for academic session 2019-20</w:t>
            </w:r>
          </w:p>
        </w:tc>
        <w:tc>
          <w:tcPr>
            <w:tcW w:w="799" w:type="pct"/>
          </w:tcPr>
          <w:p w:rsidR="0024357B" w:rsidRPr="001A53AE" w:rsidRDefault="0024357B" w:rsidP="00A7004D">
            <w:pPr>
              <w:jc w:val="center"/>
              <w:rPr>
                <w:rFonts w:ascii="Cambria" w:hAnsi="Cambria"/>
                <w:b/>
                <w:sz w:val="18"/>
                <w:lang w:val="en-IN" w:eastAsia="en-IN"/>
              </w:rPr>
            </w:pPr>
            <w:r w:rsidRPr="001A53AE">
              <w:rPr>
                <w:rFonts w:ascii="Cambria" w:hAnsi="Cambria"/>
                <w:b/>
                <w:sz w:val="18"/>
                <w:lang w:val="en-IN" w:eastAsia="en-IN"/>
              </w:rPr>
              <w:t>Proposed date for distribution in 2020-21</w:t>
            </w:r>
          </w:p>
        </w:tc>
        <w:tc>
          <w:tcPr>
            <w:tcW w:w="691" w:type="pct"/>
          </w:tcPr>
          <w:p w:rsidR="0024357B" w:rsidRPr="001A53AE" w:rsidRDefault="0024357B" w:rsidP="00A7004D">
            <w:pPr>
              <w:jc w:val="center"/>
              <w:rPr>
                <w:rFonts w:ascii="Cambria" w:hAnsi="Cambria"/>
                <w:b/>
                <w:sz w:val="18"/>
                <w:lang w:val="en-IN" w:eastAsia="en-IN"/>
              </w:rPr>
            </w:pPr>
            <w:r w:rsidRPr="001A53AE">
              <w:rPr>
                <w:rFonts w:ascii="Cambria" w:hAnsi="Cambria"/>
                <w:b/>
                <w:sz w:val="18"/>
                <w:lang w:val="en-IN" w:eastAsia="en-IN"/>
              </w:rPr>
              <w:t>Monitoring Mechanisms</w:t>
            </w:r>
          </w:p>
        </w:tc>
        <w:tc>
          <w:tcPr>
            <w:tcW w:w="700" w:type="pct"/>
          </w:tcPr>
          <w:p w:rsidR="0024357B" w:rsidRPr="001A53AE" w:rsidRDefault="0024357B" w:rsidP="00A7004D">
            <w:pPr>
              <w:jc w:val="center"/>
              <w:rPr>
                <w:rFonts w:ascii="Cambria" w:hAnsi="Cambria"/>
                <w:b/>
                <w:sz w:val="18"/>
                <w:lang w:val="en-IN" w:eastAsia="en-IN"/>
              </w:rPr>
            </w:pPr>
            <w:r w:rsidRPr="001A53AE">
              <w:rPr>
                <w:rFonts w:ascii="Cambria" w:hAnsi="Cambria"/>
                <w:b/>
                <w:sz w:val="18"/>
                <w:lang w:val="en-IN" w:eastAsia="en-IN"/>
              </w:rPr>
              <w:t>Issues related to timely distribution</w:t>
            </w:r>
          </w:p>
        </w:tc>
        <w:tc>
          <w:tcPr>
            <w:tcW w:w="863" w:type="pct"/>
          </w:tcPr>
          <w:p w:rsidR="0024357B" w:rsidRPr="001A53AE" w:rsidRDefault="0024357B" w:rsidP="00A7004D">
            <w:pPr>
              <w:jc w:val="center"/>
              <w:rPr>
                <w:rFonts w:ascii="Cambria" w:hAnsi="Cambria"/>
                <w:b/>
                <w:sz w:val="18"/>
                <w:lang w:val="en-IN" w:eastAsia="en-IN"/>
              </w:rPr>
            </w:pPr>
            <w:r w:rsidRPr="001A53AE">
              <w:rPr>
                <w:rFonts w:ascii="Cambria" w:hAnsi="Cambria"/>
                <w:b/>
                <w:sz w:val="18"/>
                <w:lang w:val="en-IN" w:eastAsia="en-IN"/>
              </w:rPr>
              <w:t>Strategies to address the issues</w:t>
            </w:r>
          </w:p>
        </w:tc>
      </w:tr>
      <w:tr w:rsidR="0024357B" w:rsidRPr="001A53AE" w:rsidTr="00A7004D">
        <w:trPr>
          <w:trHeight w:val="241"/>
          <w:jc w:val="center"/>
        </w:trPr>
        <w:tc>
          <w:tcPr>
            <w:tcW w:w="381" w:type="pct"/>
          </w:tcPr>
          <w:p w:rsidR="0024357B" w:rsidRPr="001A53AE" w:rsidRDefault="0024357B" w:rsidP="00A7004D">
            <w:pPr>
              <w:jc w:val="center"/>
              <w:rPr>
                <w:rFonts w:ascii="Cambria" w:hAnsi="Cambria"/>
                <w:b/>
                <w:sz w:val="18"/>
                <w:lang w:val="en-IN" w:eastAsia="en-IN"/>
              </w:rPr>
            </w:pPr>
            <w:r w:rsidRPr="001A53AE">
              <w:rPr>
                <w:rFonts w:ascii="Cambria" w:hAnsi="Cambria"/>
                <w:b/>
                <w:sz w:val="18"/>
                <w:lang w:val="en-IN" w:eastAsia="en-IN"/>
              </w:rPr>
              <w:t>PS</w:t>
            </w:r>
          </w:p>
        </w:tc>
        <w:tc>
          <w:tcPr>
            <w:tcW w:w="660" w:type="pct"/>
          </w:tcPr>
          <w:p w:rsidR="0024357B" w:rsidRPr="00A56924" w:rsidRDefault="0024357B" w:rsidP="00A7004D">
            <w:pPr>
              <w:jc w:val="center"/>
              <w:rPr>
                <w:rFonts w:asciiTheme="majorHAnsi" w:hAnsiTheme="majorHAnsi"/>
                <w:bCs/>
                <w:sz w:val="18"/>
                <w:lang w:val="en-IN"/>
              </w:rPr>
            </w:pPr>
            <w:r w:rsidRPr="00A56924">
              <w:rPr>
                <w:rFonts w:asciiTheme="majorHAnsi" w:hAnsiTheme="majorHAnsi"/>
                <w:bCs/>
                <w:sz w:val="18"/>
                <w:lang w:val="en-IN"/>
              </w:rPr>
              <w:t>12.06.2020</w:t>
            </w:r>
          </w:p>
        </w:tc>
        <w:tc>
          <w:tcPr>
            <w:tcW w:w="906" w:type="pct"/>
          </w:tcPr>
          <w:p w:rsidR="0024357B" w:rsidRPr="00A56924" w:rsidRDefault="0024357B" w:rsidP="00A7004D">
            <w:pPr>
              <w:jc w:val="center"/>
              <w:rPr>
                <w:rFonts w:asciiTheme="majorHAnsi" w:hAnsiTheme="majorHAnsi"/>
                <w:bCs/>
                <w:sz w:val="18"/>
                <w:lang w:val="en-IN"/>
              </w:rPr>
            </w:pPr>
            <w:r w:rsidRPr="00A56924">
              <w:rPr>
                <w:rFonts w:asciiTheme="majorHAnsi" w:hAnsiTheme="majorHAnsi"/>
                <w:bCs/>
                <w:sz w:val="18"/>
                <w:lang w:val="en-IN"/>
              </w:rPr>
              <w:t>1.6.2019</w:t>
            </w:r>
          </w:p>
        </w:tc>
        <w:tc>
          <w:tcPr>
            <w:tcW w:w="799" w:type="pct"/>
          </w:tcPr>
          <w:p w:rsidR="0024357B" w:rsidRPr="00A56924" w:rsidRDefault="0024357B" w:rsidP="00A7004D">
            <w:pPr>
              <w:jc w:val="center"/>
              <w:rPr>
                <w:rFonts w:asciiTheme="majorHAnsi" w:hAnsiTheme="majorHAnsi"/>
                <w:bCs/>
                <w:sz w:val="18"/>
                <w:lang w:val="en-IN"/>
              </w:rPr>
            </w:pPr>
            <w:r w:rsidRPr="00A56924">
              <w:rPr>
                <w:rFonts w:asciiTheme="majorHAnsi" w:hAnsiTheme="majorHAnsi"/>
                <w:bCs/>
                <w:sz w:val="18"/>
                <w:lang w:val="en-IN"/>
              </w:rPr>
              <w:t xml:space="preserve">1.06.2020 </w:t>
            </w:r>
          </w:p>
        </w:tc>
        <w:tc>
          <w:tcPr>
            <w:tcW w:w="691" w:type="pct"/>
          </w:tcPr>
          <w:p w:rsidR="0024357B" w:rsidRPr="00A56924" w:rsidRDefault="0024357B" w:rsidP="00A7004D">
            <w:pPr>
              <w:rPr>
                <w:rFonts w:asciiTheme="majorHAnsi" w:hAnsiTheme="majorHAnsi"/>
                <w:bCs/>
                <w:sz w:val="18"/>
                <w:lang w:val="en-IN"/>
              </w:rPr>
            </w:pPr>
            <w:r w:rsidRPr="00A56924">
              <w:rPr>
                <w:rFonts w:asciiTheme="majorHAnsi" w:hAnsiTheme="majorHAnsi"/>
                <w:bCs/>
                <w:sz w:val="18"/>
                <w:lang w:val="en-IN"/>
              </w:rPr>
              <w:t>DEOs and SOs at District level</w:t>
            </w:r>
          </w:p>
          <w:p w:rsidR="0024357B" w:rsidRPr="00A56924" w:rsidRDefault="0024357B" w:rsidP="00A7004D">
            <w:pPr>
              <w:rPr>
                <w:rFonts w:asciiTheme="majorHAnsi" w:hAnsiTheme="majorHAnsi"/>
                <w:bCs/>
                <w:sz w:val="18"/>
                <w:lang w:val="en-IN"/>
              </w:rPr>
            </w:pPr>
            <w:r w:rsidRPr="00A56924">
              <w:rPr>
                <w:rFonts w:asciiTheme="majorHAnsi" w:hAnsiTheme="majorHAnsi"/>
                <w:bCs/>
                <w:sz w:val="18"/>
                <w:lang w:val="en-IN"/>
              </w:rPr>
              <w:t>MEOs at Mandal level  HMs,CRPs at School  level</w:t>
            </w:r>
          </w:p>
        </w:tc>
        <w:tc>
          <w:tcPr>
            <w:tcW w:w="700" w:type="pct"/>
          </w:tcPr>
          <w:p w:rsidR="0024357B" w:rsidRPr="00A56924" w:rsidRDefault="0024357B" w:rsidP="00A7004D">
            <w:pPr>
              <w:jc w:val="center"/>
              <w:rPr>
                <w:rFonts w:asciiTheme="majorHAnsi" w:hAnsiTheme="majorHAnsi"/>
                <w:bCs/>
                <w:sz w:val="18"/>
                <w:lang w:val="en-IN"/>
              </w:rPr>
            </w:pPr>
            <w:r w:rsidRPr="00A56924">
              <w:rPr>
                <w:rFonts w:asciiTheme="majorHAnsi" w:hAnsiTheme="majorHAnsi"/>
                <w:bCs/>
                <w:sz w:val="18"/>
                <w:lang w:val="en-IN"/>
              </w:rPr>
              <w:t>NO ISSUES</w:t>
            </w:r>
          </w:p>
        </w:tc>
        <w:tc>
          <w:tcPr>
            <w:tcW w:w="863" w:type="pct"/>
          </w:tcPr>
          <w:p w:rsidR="0024357B" w:rsidRPr="001A53AE" w:rsidRDefault="0024357B" w:rsidP="00A7004D">
            <w:pPr>
              <w:jc w:val="center"/>
              <w:rPr>
                <w:rFonts w:ascii="Cambria" w:hAnsi="Cambria"/>
                <w:bCs/>
                <w:sz w:val="18"/>
                <w:lang w:val="en-IN"/>
              </w:rPr>
            </w:pPr>
          </w:p>
        </w:tc>
      </w:tr>
      <w:tr w:rsidR="0024357B" w:rsidRPr="001A53AE" w:rsidTr="00A7004D">
        <w:trPr>
          <w:trHeight w:val="256"/>
          <w:jc w:val="center"/>
        </w:trPr>
        <w:tc>
          <w:tcPr>
            <w:tcW w:w="381" w:type="pct"/>
          </w:tcPr>
          <w:p w:rsidR="0024357B" w:rsidRPr="001A53AE" w:rsidRDefault="0024357B" w:rsidP="00A7004D">
            <w:pPr>
              <w:jc w:val="center"/>
              <w:rPr>
                <w:rFonts w:ascii="Cambria" w:hAnsi="Cambria"/>
                <w:b/>
                <w:sz w:val="18"/>
                <w:lang w:val="en-IN" w:eastAsia="en-IN"/>
              </w:rPr>
            </w:pPr>
            <w:r w:rsidRPr="001A53AE">
              <w:rPr>
                <w:rFonts w:ascii="Cambria" w:hAnsi="Cambria"/>
                <w:b/>
                <w:sz w:val="18"/>
                <w:lang w:val="en-IN" w:eastAsia="en-IN"/>
              </w:rPr>
              <w:t>UPS</w:t>
            </w:r>
          </w:p>
        </w:tc>
        <w:tc>
          <w:tcPr>
            <w:tcW w:w="660" w:type="pct"/>
          </w:tcPr>
          <w:p w:rsidR="0024357B" w:rsidRPr="00A56924" w:rsidRDefault="0024357B" w:rsidP="00A7004D">
            <w:pPr>
              <w:jc w:val="center"/>
              <w:rPr>
                <w:rFonts w:asciiTheme="majorHAnsi" w:hAnsiTheme="majorHAnsi"/>
                <w:bCs/>
                <w:sz w:val="18"/>
                <w:lang w:val="en-IN"/>
              </w:rPr>
            </w:pPr>
            <w:r w:rsidRPr="00A56924">
              <w:rPr>
                <w:rFonts w:asciiTheme="majorHAnsi" w:hAnsiTheme="majorHAnsi"/>
                <w:bCs/>
                <w:sz w:val="18"/>
                <w:lang w:val="en-IN"/>
              </w:rPr>
              <w:t>12.06.2020</w:t>
            </w:r>
          </w:p>
        </w:tc>
        <w:tc>
          <w:tcPr>
            <w:tcW w:w="906" w:type="pct"/>
          </w:tcPr>
          <w:p w:rsidR="0024357B" w:rsidRPr="00A56924" w:rsidRDefault="0024357B" w:rsidP="00A7004D">
            <w:pPr>
              <w:jc w:val="center"/>
              <w:rPr>
                <w:rFonts w:asciiTheme="majorHAnsi" w:hAnsiTheme="majorHAnsi"/>
                <w:bCs/>
                <w:sz w:val="18"/>
                <w:lang w:val="en-IN"/>
              </w:rPr>
            </w:pPr>
            <w:r w:rsidRPr="00A56924">
              <w:rPr>
                <w:rFonts w:asciiTheme="majorHAnsi" w:hAnsiTheme="majorHAnsi"/>
                <w:bCs/>
                <w:sz w:val="18"/>
                <w:lang w:val="en-IN"/>
              </w:rPr>
              <w:t>1.6.2019</w:t>
            </w:r>
          </w:p>
        </w:tc>
        <w:tc>
          <w:tcPr>
            <w:tcW w:w="799" w:type="pct"/>
          </w:tcPr>
          <w:p w:rsidR="0024357B" w:rsidRPr="00A56924" w:rsidRDefault="0024357B" w:rsidP="00A7004D">
            <w:pPr>
              <w:jc w:val="center"/>
              <w:rPr>
                <w:rFonts w:asciiTheme="majorHAnsi" w:hAnsiTheme="majorHAnsi"/>
                <w:bCs/>
                <w:sz w:val="18"/>
                <w:lang w:val="en-IN"/>
              </w:rPr>
            </w:pPr>
            <w:r w:rsidRPr="00A56924">
              <w:rPr>
                <w:rFonts w:asciiTheme="majorHAnsi" w:hAnsiTheme="majorHAnsi"/>
                <w:bCs/>
                <w:sz w:val="18"/>
                <w:lang w:val="en-IN"/>
              </w:rPr>
              <w:t>1.06.2020</w:t>
            </w:r>
          </w:p>
        </w:tc>
        <w:tc>
          <w:tcPr>
            <w:tcW w:w="691" w:type="pct"/>
          </w:tcPr>
          <w:p w:rsidR="0024357B" w:rsidRPr="00A56924" w:rsidRDefault="0024357B" w:rsidP="00A7004D">
            <w:pPr>
              <w:rPr>
                <w:rFonts w:asciiTheme="majorHAnsi" w:hAnsiTheme="majorHAnsi"/>
                <w:bCs/>
                <w:sz w:val="18"/>
                <w:lang w:val="en-IN"/>
              </w:rPr>
            </w:pPr>
            <w:r w:rsidRPr="00A56924">
              <w:rPr>
                <w:rFonts w:asciiTheme="majorHAnsi" w:hAnsiTheme="majorHAnsi"/>
                <w:bCs/>
                <w:sz w:val="18"/>
                <w:lang w:val="en-IN"/>
              </w:rPr>
              <w:t>DEOs and SOs at District level</w:t>
            </w:r>
          </w:p>
          <w:p w:rsidR="0024357B" w:rsidRPr="00A56924" w:rsidRDefault="0024357B" w:rsidP="00A7004D">
            <w:pPr>
              <w:rPr>
                <w:rFonts w:asciiTheme="majorHAnsi" w:hAnsiTheme="majorHAnsi"/>
                <w:bCs/>
                <w:sz w:val="18"/>
                <w:lang w:val="en-IN"/>
              </w:rPr>
            </w:pPr>
            <w:r w:rsidRPr="00A56924">
              <w:rPr>
                <w:rFonts w:asciiTheme="majorHAnsi" w:hAnsiTheme="majorHAnsi"/>
                <w:bCs/>
                <w:sz w:val="18"/>
                <w:lang w:val="en-IN"/>
              </w:rPr>
              <w:t>MEOs at Mandal level  HMs,CRPs at School  level</w:t>
            </w:r>
          </w:p>
        </w:tc>
        <w:tc>
          <w:tcPr>
            <w:tcW w:w="700" w:type="pct"/>
          </w:tcPr>
          <w:p w:rsidR="0024357B" w:rsidRPr="00A56924" w:rsidRDefault="0024357B" w:rsidP="00A7004D">
            <w:pPr>
              <w:jc w:val="center"/>
              <w:rPr>
                <w:rFonts w:asciiTheme="majorHAnsi" w:hAnsiTheme="majorHAnsi"/>
                <w:bCs/>
                <w:sz w:val="18"/>
                <w:lang w:val="en-IN"/>
              </w:rPr>
            </w:pPr>
            <w:r w:rsidRPr="00A56924">
              <w:rPr>
                <w:rFonts w:asciiTheme="majorHAnsi" w:hAnsiTheme="majorHAnsi"/>
                <w:bCs/>
                <w:sz w:val="18"/>
                <w:lang w:val="en-IN"/>
              </w:rPr>
              <w:t>NO ISSUES</w:t>
            </w:r>
          </w:p>
        </w:tc>
        <w:tc>
          <w:tcPr>
            <w:tcW w:w="863" w:type="pct"/>
          </w:tcPr>
          <w:p w:rsidR="0024357B" w:rsidRPr="001A53AE" w:rsidRDefault="0024357B" w:rsidP="00A7004D">
            <w:pPr>
              <w:jc w:val="center"/>
              <w:rPr>
                <w:rFonts w:ascii="Cambria" w:hAnsi="Cambria"/>
                <w:bCs/>
                <w:sz w:val="18"/>
                <w:lang w:val="en-IN"/>
              </w:rPr>
            </w:pPr>
          </w:p>
        </w:tc>
      </w:tr>
    </w:tbl>
    <w:p w:rsidR="0024357B" w:rsidRDefault="0024357B" w:rsidP="0024357B">
      <w:pPr>
        <w:rPr>
          <w:rFonts w:ascii="Cambria" w:hAnsi="Cambria"/>
          <w:sz w:val="20"/>
          <w:szCs w:val="20"/>
          <w:lang w:val="en-IN" w:eastAsia="en-IN"/>
        </w:rPr>
      </w:pPr>
      <w:r>
        <w:rPr>
          <w:rFonts w:ascii="Cambria" w:hAnsi="Cambria"/>
          <w:sz w:val="20"/>
          <w:szCs w:val="20"/>
          <w:lang w:val="en-IN" w:eastAsia="en-IN"/>
        </w:rPr>
        <w:t>Source: AWP&amp;B 2020-21</w:t>
      </w:r>
    </w:p>
    <w:p w:rsidR="0024357B" w:rsidRDefault="0024357B" w:rsidP="0024357B">
      <w:pPr>
        <w:rPr>
          <w:rFonts w:ascii="Cambria" w:hAnsi="Cambria"/>
          <w:b/>
          <w:bCs/>
          <w:lang w:val="en-IN" w:eastAsia="en-IN"/>
        </w:rPr>
      </w:pPr>
    </w:p>
    <w:p w:rsidR="0024357B" w:rsidRPr="001029DD" w:rsidRDefault="0024357B" w:rsidP="004D4A84">
      <w:pPr>
        <w:pStyle w:val="ListParagraph"/>
        <w:numPr>
          <w:ilvl w:val="0"/>
          <w:numId w:val="201"/>
        </w:numPr>
        <w:spacing w:line="276" w:lineRule="auto"/>
        <w:ind w:left="360"/>
        <w:contextualSpacing/>
        <w:jc w:val="both"/>
        <w:rPr>
          <w:rFonts w:ascii="Cambria" w:hAnsi="Cambria"/>
          <w:b/>
          <w:bCs/>
          <w:i/>
        </w:rPr>
      </w:pPr>
      <w:r w:rsidRPr="00A56924">
        <w:rPr>
          <w:rFonts w:ascii="Cambria" w:hAnsi="Cambria"/>
          <w:b/>
          <w:bCs/>
          <w:i/>
        </w:rPr>
        <w:t>Whether textbooks have been distributed within 1 month of start of academic year?</w:t>
      </w:r>
      <w:r w:rsidRPr="00A56924">
        <w:rPr>
          <w:rFonts w:ascii="Cambria" w:hAnsi="Cambria"/>
          <w:b/>
          <w:bCs/>
          <w:i/>
        </w:rPr>
        <w:br/>
      </w:r>
      <w:r w:rsidRPr="00A56924">
        <w:rPr>
          <w:rFonts w:asciiTheme="majorHAnsi" w:hAnsiTheme="majorHAnsi"/>
          <w:bCs/>
        </w:rPr>
        <w:t>Yes, Textbooks have been distributed to the children from 1</w:t>
      </w:r>
      <w:r w:rsidRPr="00A56924">
        <w:rPr>
          <w:rFonts w:asciiTheme="majorHAnsi" w:hAnsiTheme="majorHAnsi"/>
          <w:bCs/>
          <w:vertAlign w:val="superscript"/>
        </w:rPr>
        <w:t>st</w:t>
      </w:r>
      <w:r w:rsidRPr="00A56924">
        <w:rPr>
          <w:rFonts w:asciiTheme="majorHAnsi" w:hAnsiTheme="majorHAnsi"/>
          <w:bCs/>
        </w:rPr>
        <w:t xml:space="preserve"> June onwards every year.</w:t>
      </w:r>
    </w:p>
    <w:p w:rsidR="0024357B" w:rsidRPr="00D84AEB" w:rsidRDefault="0024357B" w:rsidP="0024357B">
      <w:pPr>
        <w:pStyle w:val="ListParagraph"/>
        <w:ind w:left="360"/>
        <w:jc w:val="both"/>
        <w:rPr>
          <w:rFonts w:ascii="Cambria" w:hAnsi="Cambria"/>
          <w:b/>
          <w:bCs/>
          <w:i/>
          <w:sz w:val="18"/>
          <w:szCs w:val="18"/>
        </w:rPr>
      </w:pPr>
    </w:p>
    <w:p w:rsidR="0024357B" w:rsidRPr="003163C4" w:rsidRDefault="0024357B" w:rsidP="004D4A84">
      <w:pPr>
        <w:pStyle w:val="ListParagraph"/>
        <w:numPr>
          <w:ilvl w:val="0"/>
          <w:numId w:val="201"/>
        </w:numPr>
        <w:spacing w:line="276" w:lineRule="auto"/>
        <w:ind w:left="360"/>
        <w:contextualSpacing/>
        <w:jc w:val="both"/>
        <w:rPr>
          <w:rFonts w:ascii="Cambria" w:hAnsi="Cambria"/>
          <w:b/>
          <w:bCs/>
          <w:i/>
        </w:rPr>
      </w:pPr>
      <w:r>
        <w:rPr>
          <w:rFonts w:ascii="Cambria" w:hAnsi="Cambria"/>
          <w:b/>
          <w:bCs/>
          <w:i/>
        </w:rPr>
        <w:t xml:space="preserve">Process of </w:t>
      </w:r>
      <w:r w:rsidRPr="003163C4">
        <w:rPr>
          <w:rFonts w:ascii="Cambria" w:hAnsi="Cambria"/>
          <w:b/>
          <w:bCs/>
          <w:i/>
        </w:rPr>
        <w:t>distribut</w:t>
      </w:r>
      <w:r>
        <w:rPr>
          <w:rFonts w:ascii="Cambria" w:hAnsi="Cambria"/>
          <w:b/>
          <w:bCs/>
          <w:i/>
        </w:rPr>
        <w:t>ion to students:</w:t>
      </w:r>
    </w:p>
    <w:p w:rsidR="0024357B" w:rsidRDefault="0024357B" w:rsidP="0024357B">
      <w:pPr>
        <w:spacing w:after="120"/>
        <w:ind w:left="360"/>
        <w:jc w:val="both"/>
        <w:rPr>
          <w:rFonts w:ascii="Cambria" w:hAnsi="Cambria"/>
          <w:b/>
          <w:lang w:val="en-IN" w:eastAsia="en-IN"/>
        </w:rPr>
      </w:pPr>
      <w:r w:rsidRPr="00EB77CF">
        <w:rPr>
          <w:rFonts w:asciiTheme="majorHAnsi" w:hAnsiTheme="majorHAnsi"/>
          <w:lang w:val="en-IN" w:eastAsia="en-IN"/>
        </w:rPr>
        <w:t xml:space="preserve">Text books will be sent to all District storage points from Director of Government Text book Press Hyderabad in the month of May 2020. Text books will be supplied from District storage point to MRC (BRC) in the last week of May </w:t>
      </w:r>
      <w:proofErr w:type="gramStart"/>
      <w:r w:rsidRPr="00EB77CF">
        <w:rPr>
          <w:rFonts w:asciiTheme="majorHAnsi" w:hAnsiTheme="majorHAnsi"/>
          <w:lang w:val="en-IN" w:eastAsia="en-IN"/>
        </w:rPr>
        <w:t>2020 .</w:t>
      </w:r>
      <w:proofErr w:type="gramEnd"/>
      <w:r w:rsidRPr="00EB77CF">
        <w:rPr>
          <w:rFonts w:asciiTheme="majorHAnsi" w:hAnsiTheme="majorHAnsi"/>
          <w:lang w:val="en-IN" w:eastAsia="en-IN"/>
        </w:rPr>
        <w:t xml:space="preserve"> In the same manner Text books will reach before 31-5-2020 to all Schools and Books will be issued to all children from 12-6-2020 onwards.</w:t>
      </w:r>
    </w:p>
    <w:p w:rsidR="0024357B" w:rsidRPr="00D84AEB" w:rsidRDefault="0024357B" w:rsidP="0024357B">
      <w:pPr>
        <w:spacing w:after="120"/>
        <w:rPr>
          <w:rFonts w:ascii="Cambria" w:hAnsi="Cambria"/>
          <w:b/>
          <w:sz w:val="2"/>
          <w:szCs w:val="2"/>
          <w:lang w:val="en-IN" w:eastAsia="en-IN"/>
        </w:rPr>
      </w:pPr>
    </w:p>
    <w:p w:rsidR="0024357B" w:rsidRDefault="0024357B" w:rsidP="0024357B">
      <w:pPr>
        <w:spacing w:after="120"/>
        <w:rPr>
          <w:rFonts w:ascii="Cambria" w:hAnsi="Cambria"/>
          <w:b/>
          <w:lang w:val="en-IN" w:eastAsia="en-IN"/>
        </w:rPr>
      </w:pPr>
      <w:r>
        <w:rPr>
          <w:rFonts w:ascii="Cambria" w:hAnsi="Cambria"/>
          <w:b/>
          <w:lang w:val="en-IN" w:eastAsia="en-IN"/>
        </w:rPr>
        <w:t>CCE</w:t>
      </w:r>
      <w:r>
        <w:rPr>
          <w:rFonts w:ascii="Cambria" w:hAnsi="Cambria"/>
          <w:b/>
          <w:lang w:eastAsia="en-IN"/>
        </w:rPr>
        <w:t xml:space="preserve">: </w:t>
      </w:r>
      <w:r>
        <w:rPr>
          <w:rFonts w:ascii="Cambria" w:hAnsi="Cambria"/>
          <w:b/>
          <w:lang w:val="en-IN" w:eastAsia="en-IN"/>
        </w:rPr>
        <w:t>Student Learning Assessment Systems</w:t>
      </w:r>
    </w:p>
    <w:tbl>
      <w:tblPr>
        <w:tblW w:w="5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0"/>
        <w:gridCol w:w="1334"/>
        <w:gridCol w:w="1703"/>
        <w:gridCol w:w="1661"/>
        <w:gridCol w:w="1343"/>
        <w:gridCol w:w="1366"/>
        <w:gridCol w:w="1475"/>
      </w:tblGrid>
      <w:tr w:rsidR="0024357B" w:rsidRPr="00A56924" w:rsidTr="00A7004D">
        <w:trPr>
          <w:trHeight w:val="62"/>
          <w:jc w:val="center"/>
        </w:trPr>
        <w:tc>
          <w:tcPr>
            <w:tcW w:w="839" w:type="pct"/>
            <w:vAlign w:val="center"/>
          </w:tcPr>
          <w:p w:rsidR="0024357B" w:rsidRPr="00A56924" w:rsidRDefault="0024357B" w:rsidP="00A7004D">
            <w:pPr>
              <w:jc w:val="center"/>
              <w:rPr>
                <w:rFonts w:ascii="Cambria" w:hAnsi="Cambria"/>
                <w:b/>
                <w:bCs/>
                <w:sz w:val="18"/>
                <w:szCs w:val="18"/>
                <w:lang w:val="en-IN"/>
              </w:rPr>
            </w:pPr>
            <w:r w:rsidRPr="00A56924">
              <w:rPr>
                <w:rFonts w:ascii="Cambria" w:hAnsi="Cambria"/>
                <w:b/>
                <w:bCs/>
                <w:sz w:val="18"/>
                <w:szCs w:val="18"/>
                <w:lang w:val="en-IN"/>
              </w:rPr>
              <w:t>Stage</w:t>
            </w:r>
          </w:p>
        </w:tc>
        <w:tc>
          <w:tcPr>
            <w:tcW w:w="625" w:type="pct"/>
            <w:vAlign w:val="center"/>
          </w:tcPr>
          <w:p w:rsidR="0024357B" w:rsidRPr="00A56924" w:rsidRDefault="0024357B" w:rsidP="00A7004D">
            <w:pPr>
              <w:jc w:val="center"/>
              <w:rPr>
                <w:rFonts w:ascii="Cambria" w:hAnsi="Cambria"/>
                <w:b/>
                <w:bCs/>
                <w:sz w:val="18"/>
                <w:szCs w:val="18"/>
                <w:lang w:val="en-IN"/>
              </w:rPr>
            </w:pPr>
            <w:r w:rsidRPr="00A56924">
              <w:rPr>
                <w:rFonts w:ascii="Cambria" w:hAnsi="Cambria"/>
                <w:b/>
                <w:bCs/>
                <w:sz w:val="18"/>
                <w:szCs w:val="18"/>
                <w:lang w:val="en-IN"/>
              </w:rPr>
              <w:t>No. of tests in a year</w:t>
            </w:r>
          </w:p>
        </w:tc>
        <w:tc>
          <w:tcPr>
            <w:tcW w:w="798" w:type="pct"/>
            <w:vAlign w:val="center"/>
          </w:tcPr>
          <w:p w:rsidR="0024357B" w:rsidRPr="00A56924" w:rsidRDefault="0024357B" w:rsidP="00A7004D">
            <w:pPr>
              <w:jc w:val="center"/>
              <w:rPr>
                <w:rFonts w:ascii="Cambria" w:hAnsi="Cambria"/>
                <w:b/>
                <w:bCs/>
                <w:sz w:val="18"/>
                <w:szCs w:val="18"/>
                <w:lang w:val="en-IN"/>
              </w:rPr>
            </w:pPr>
            <w:r w:rsidRPr="00A56924">
              <w:rPr>
                <w:rFonts w:ascii="Cambria" w:hAnsi="Cambria"/>
                <w:b/>
                <w:bCs/>
                <w:sz w:val="18"/>
                <w:szCs w:val="18"/>
                <w:lang w:val="en-IN"/>
              </w:rPr>
              <w:t>Whether marking or grading system</w:t>
            </w:r>
          </w:p>
        </w:tc>
        <w:tc>
          <w:tcPr>
            <w:tcW w:w="778" w:type="pct"/>
            <w:vAlign w:val="center"/>
          </w:tcPr>
          <w:p w:rsidR="0024357B" w:rsidRPr="00A56924" w:rsidRDefault="0024357B" w:rsidP="00A7004D">
            <w:pPr>
              <w:jc w:val="center"/>
              <w:rPr>
                <w:rFonts w:ascii="Cambria" w:hAnsi="Cambria"/>
                <w:b/>
                <w:bCs/>
                <w:sz w:val="18"/>
                <w:szCs w:val="18"/>
                <w:lang w:val="en-IN"/>
              </w:rPr>
            </w:pPr>
            <w:r w:rsidRPr="00A56924">
              <w:rPr>
                <w:rFonts w:ascii="Cambria" w:hAnsi="Cambria"/>
                <w:b/>
                <w:bCs/>
                <w:sz w:val="18"/>
                <w:szCs w:val="18"/>
                <w:lang w:val="en-IN"/>
              </w:rPr>
              <w:t>*No-detention (up to which class)</w:t>
            </w:r>
          </w:p>
        </w:tc>
        <w:tc>
          <w:tcPr>
            <w:tcW w:w="629" w:type="pct"/>
            <w:vAlign w:val="center"/>
          </w:tcPr>
          <w:p w:rsidR="0024357B" w:rsidRPr="00A56924" w:rsidRDefault="0024357B" w:rsidP="00A7004D">
            <w:pPr>
              <w:jc w:val="center"/>
              <w:rPr>
                <w:rFonts w:ascii="Cambria" w:hAnsi="Cambria"/>
                <w:b/>
                <w:bCs/>
                <w:sz w:val="18"/>
                <w:szCs w:val="18"/>
                <w:lang w:val="en-IN"/>
              </w:rPr>
            </w:pPr>
            <w:r w:rsidRPr="00A56924">
              <w:rPr>
                <w:rFonts w:ascii="Cambria" w:hAnsi="Cambria"/>
                <w:b/>
                <w:bCs/>
                <w:sz w:val="18"/>
                <w:szCs w:val="18"/>
                <w:lang w:val="en-IN"/>
              </w:rPr>
              <w:t>Board exam at which class</w:t>
            </w:r>
          </w:p>
        </w:tc>
        <w:tc>
          <w:tcPr>
            <w:tcW w:w="640" w:type="pct"/>
            <w:vAlign w:val="center"/>
          </w:tcPr>
          <w:p w:rsidR="0024357B" w:rsidRPr="00A56924" w:rsidRDefault="0024357B" w:rsidP="00A7004D">
            <w:pPr>
              <w:jc w:val="center"/>
              <w:rPr>
                <w:rFonts w:ascii="Cambria" w:hAnsi="Cambria"/>
                <w:b/>
                <w:bCs/>
                <w:sz w:val="18"/>
                <w:szCs w:val="18"/>
                <w:lang w:val="en-IN"/>
              </w:rPr>
            </w:pPr>
            <w:r w:rsidRPr="00A56924">
              <w:rPr>
                <w:rFonts w:ascii="Cambria" w:hAnsi="Cambria"/>
                <w:b/>
                <w:bCs/>
                <w:sz w:val="18"/>
                <w:szCs w:val="18"/>
                <w:lang w:val="en-IN"/>
              </w:rPr>
              <w:t>Is there any report card</w:t>
            </w:r>
          </w:p>
        </w:tc>
        <w:tc>
          <w:tcPr>
            <w:tcW w:w="691" w:type="pct"/>
            <w:vAlign w:val="center"/>
          </w:tcPr>
          <w:p w:rsidR="0024357B" w:rsidRPr="00A56924" w:rsidRDefault="0024357B" w:rsidP="00A7004D">
            <w:pPr>
              <w:jc w:val="center"/>
              <w:rPr>
                <w:rFonts w:ascii="Cambria" w:hAnsi="Cambria"/>
                <w:b/>
                <w:bCs/>
                <w:sz w:val="18"/>
                <w:szCs w:val="18"/>
                <w:lang w:val="en-IN"/>
              </w:rPr>
            </w:pPr>
            <w:r w:rsidRPr="00A56924">
              <w:rPr>
                <w:rFonts w:ascii="Cambria" w:hAnsi="Cambria"/>
                <w:b/>
                <w:bCs/>
                <w:sz w:val="18"/>
                <w:szCs w:val="18"/>
                <w:lang w:val="en-IN"/>
              </w:rPr>
              <w:t>Frequency of sharing with parents</w:t>
            </w:r>
          </w:p>
        </w:tc>
      </w:tr>
      <w:tr w:rsidR="0024357B" w:rsidRPr="00A56924" w:rsidTr="00A7004D">
        <w:trPr>
          <w:trHeight w:val="422"/>
          <w:jc w:val="center"/>
        </w:trPr>
        <w:tc>
          <w:tcPr>
            <w:tcW w:w="839" w:type="pct"/>
            <w:vAlign w:val="center"/>
          </w:tcPr>
          <w:p w:rsidR="0024357B" w:rsidRPr="00A56924" w:rsidRDefault="0024357B" w:rsidP="00A7004D">
            <w:pPr>
              <w:rPr>
                <w:rFonts w:ascii="Cambria" w:hAnsi="Cambria"/>
                <w:sz w:val="18"/>
                <w:szCs w:val="18"/>
                <w:lang w:val="en-IN"/>
              </w:rPr>
            </w:pPr>
            <w:r w:rsidRPr="00A56924">
              <w:rPr>
                <w:rFonts w:ascii="Cambria" w:hAnsi="Cambria"/>
                <w:sz w:val="18"/>
                <w:szCs w:val="18"/>
                <w:lang w:val="en-IN"/>
              </w:rPr>
              <w:t>Primary &amp; Upper Primary</w:t>
            </w:r>
          </w:p>
        </w:tc>
        <w:tc>
          <w:tcPr>
            <w:tcW w:w="625" w:type="pct"/>
            <w:vAlign w:val="center"/>
          </w:tcPr>
          <w:p w:rsidR="0024357B" w:rsidRPr="00A56924" w:rsidRDefault="0024357B" w:rsidP="00A7004D">
            <w:pPr>
              <w:jc w:val="center"/>
              <w:rPr>
                <w:rFonts w:asciiTheme="majorHAnsi" w:hAnsiTheme="majorHAnsi"/>
                <w:sz w:val="18"/>
                <w:szCs w:val="18"/>
                <w:lang w:val="en-IN"/>
              </w:rPr>
            </w:pPr>
            <w:r w:rsidRPr="00A56924">
              <w:rPr>
                <w:rFonts w:asciiTheme="majorHAnsi" w:hAnsiTheme="majorHAnsi"/>
                <w:sz w:val="18"/>
                <w:szCs w:val="18"/>
                <w:lang w:val="en-IN"/>
              </w:rPr>
              <w:t>4 Formative</w:t>
            </w:r>
          </w:p>
          <w:p w:rsidR="0024357B" w:rsidRPr="00A56924" w:rsidRDefault="0024357B" w:rsidP="00A7004D">
            <w:pPr>
              <w:jc w:val="center"/>
              <w:rPr>
                <w:rFonts w:asciiTheme="majorHAnsi" w:hAnsiTheme="majorHAnsi"/>
                <w:sz w:val="18"/>
                <w:szCs w:val="18"/>
                <w:lang w:val="en-IN"/>
              </w:rPr>
            </w:pPr>
            <w:r w:rsidRPr="00A56924">
              <w:rPr>
                <w:rFonts w:asciiTheme="majorHAnsi" w:hAnsiTheme="majorHAnsi"/>
                <w:sz w:val="18"/>
                <w:szCs w:val="18"/>
                <w:lang w:val="en-IN"/>
              </w:rPr>
              <w:t>&amp;</w:t>
            </w:r>
          </w:p>
          <w:p w:rsidR="0024357B" w:rsidRPr="00A56924" w:rsidRDefault="0024357B" w:rsidP="00A7004D">
            <w:pPr>
              <w:jc w:val="center"/>
              <w:rPr>
                <w:rFonts w:asciiTheme="majorHAnsi" w:hAnsiTheme="majorHAnsi"/>
                <w:sz w:val="18"/>
                <w:szCs w:val="18"/>
                <w:lang w:val="en-IN"/>
              </w:rPr>
            </w:pPr>
            <w:r w:rsidRPr="00A56924">
              <w:rPr>
                <w:rFonts w:asciiTheme="majorHAnsi" w:hAnsiTheme="majorHAnsi"/>
                <w:sz w:val="18"/>
                <w:szCs w:val="18"/>
                <w:lang w:val="en-IN"/>
              </w:rPr>
              <w:t>2 Summative</w:t>
            </w:r>
          </w:p>
        </w:tc>
        <w:tc>
          <w:tcPr>
            <w:tcW w:w="798" w:type="pct"/>
            <w:vAlign w:val="center"/>
          </w:tcPr>
          <w:p w:rsidR="0024357B" w:rsidRPr="00A56924" w:rsidRDefault="0024357B" w:rsidP="00A7004D">
            <w:pPr>
              <w:jc w:val="center"/>
              <w:rPr>
                <w:rFonts w:asciiTheme="majorHAnsi" w:hAnsiTheme="majorHAnsi"/>
                <w:sz w:val="18"/>
                <w:szCs w:val="18"/>
                <w:lang w:val="en-IN"/>
              </w:rPr>
            </w:pPr>
            <w:r w:rsidRPr="00A56924">
              <w:rPr>
                <w:rFonts w:asciiTheme="majorHAnsi" w:hAnsiTheme="majorHAnsi"/>
                <w:sz w:val="18"/>
                <w:szCs w:val="18"/>
                <w:lang w:val="en-IN"/>
              </w:rPr>
              <w:t>Grading</w:t>
            </w:r>
          </w:p>
        </w:tc>
        <w:tc>
          <w:tcPr>
            <w:tcW w:w="778" w:type="pct"/>
            <w:vAlign w:val="center"/>
          </w:tcPr>
          <w:p w:rsidR="0024357B" w:rsidRPr="00A56924" w:rsidRDefault="0024357B" w:rsidP="00A7004D">
            <w:pPr>
              <w:rPr>
                <w:rFonts w:asciiTheme="majorHAnsi" w:hAnsiTheme="majorHAnsi"/>
                <w:sz w:val="18"/>
                <w:szCs w:val="18"/>
                <w:lang w:val="en-IN"/>
              </w:rPr>
            </w:pPr>
            <w:r w:rsidRPr="00A56924">
              <w:rPr>
                <w:rFonts w:asciiTheme="majorHAnsi" w:hAnsiTheme="majorHAnsi"/>
                <w:sz w:val="18"/>
                <w:szCs w:val="18"/>
                <w:lang w:val="en-IN"/>
              </w:rPr>
              <w:t>Classes I to IX</w:t>
            </w:r>
          </w:p>
        </w:tc>
        <w:tc>
          <w:tcPr>
            <w:tcW w:w="629" w:type="pct"/>
            <w:vAlign w:val="center"/>
          </w:tcPr>
          <w:p w:rsidR="0024357B" w:rsidRPr="00A56924" w:rsidRDefault="0024357B" w:rsidP="00A7004D">
            <w:pPr>
              <w:jc w:val="center"/>
              <w:rPr>
                <w:rFonts w:asciiTheme="majorHAnsi" w:hAnsiTheme="majorHAnsi"/>
                <w:sz w:val="18"/>
                <w:szCs w:val="18"/>
                <w:lang w:val="en-IN"/>
              </w:rPr>
            </w:pPr>
            <w:r w:rsidRPr="00A56924">
              <w:rPr>
                <w:rFonts w:asciiTheme="majorHAnsi" w:hAnsiTheme="majorHAnsi"/>
                <w:sz w:val="18"/>
                <w:szCs w:val="18"/>
                <w:lang w:val="en-IN"/>
              </w:rPr>
              <w:t>X</w:t>
            </w:r>
          </w:p>
        </w:tc>
        <w:tc>
          <w:tcPr>
            <w:tcW w:w="640" w:type="pct"/>
            <w:vAlign w:val="center"/>
          </w:tcPr>
          <w:p w:rsidR="0024357B" w:rsidRPr="00A56924" w:rsidRDefault="0024357B" w:rsidP="00A7004D">
            <w:pPr>
              <w:jc w:val="center"/>
              <w:rPr>
                <w:rFonts w:asciiTheme="majorHAnsi" w:hAnsiTheme="majorHAnsi"/>
                <w:sz w:val="18"/>
                <w:szCs w:val="18"/>
                <w:lang w:val="en-IN"/>
              </w:rPr>
            </w:pPr>
            <w:r w:rsidRPr="00A56924">
              <w:rPr>
                <w:rFonts w:asciiTheme="majorHAnsi" w:hAnsiTheme="majorHAnsi"/>
                <w:sz w:val="18"/>
                <w:szCs w:val="18"/>
                <w:lang w:val="en-IN"/>
              </w:rPr>
              <w:t>Yes</w:t>
            </w:r>
          </w:p>
        </w:tc>
        <w:tc>
          <w:tcPr>
            <w:tcW w:w="691" w:type="pct"/>
            <w:vAlign w:val="center"/>
          </w:tcPr>
          <w:p w:rsidR="0024357B" w:rsidRPr="00A56924" w:rsidRDefault="0024357B" w:rsidP="00A7004D">
            <w:pPr>
              <w:jc w:val="center"/>
              <w:rPr>
                <w:rFonts w:asciiTheme="majorHAnsi" w:hAnsiTheme="majorHAnsi"/>
                <w:sz w:val="18"/>
                <w:szCs w:val="18"/>
                <w:lang w:val="en-IN"/>
              </w:rPr>
            </w:pPr>
            <w:r w:rsidRPr="00A56924">
              <w:rPr>
                <w:rFonts w:asciiTheme="majorHAnsi" w:hAnsiTheme="majorHAnsi"/>
                <w:sz w:val="18"/>
                <w:szCs w:val="18"/>
                <w:lang w:val="en-IN"/>
              </w:rPr>
              <w:t>6 Times</w:t>
            </w:r>
          </w:p>
        </w:tc>
      </w:tr>
    </w:tbl>
    <w:p w:rsidR="0024357B" w:rsidRDefault="0024357B" w:rsidP="0024357B">
      <w:pPr>
        <w:jc w:val="both"/>
        <w:rPr>
          <w:rFonts w:ascii="Cambria" w:hAnsi="Cambria"/>
          <w:sz w:val="20"/>
          <w:szCs w:val="20"/>
          <w:lang w:val="en-IN" w:eastAsia="en-IN"/>
        </w:rPr>
      </w:pPr>
      <w:r>
        <w:rPr>
          <w:rFonts w:ascii="Cambria" w:hAnsi="Cambria"/>
          <w:sz w:val="20"/>
          <w:szCs w:val="20"/>
          <w:lang w:val="en-IN" w:eastAsia="en-IN"/>
        </w:rPr>
        <w:lastRenderedPageBreak/>
        <w:t xml:space="preserve"> * RTE Amendment from March 1</w:t>
      </w:r>
      <w:r>
        <w:rPr>
          <w:rFonts w:ascii="Cambria" w:hAnsi="Cambria"/>
          <w:sz w:val="20"/>
          <w:szCs w:val="20"/>
          <w:vertAlign w:val="superscript"/>
          <w:lang w:val="en-IN" w:eastAsia="en-IN"/>
        </w:rPr>
        <w:t>st</w:t>
      </w:r>
      <w:r>
        <w:rPr>
          <w:rFonts w:ascii="Cambria" w:hAnsi="Cambria"/>
          <w:sz w:val="20"/>
          <w:szCs w:val="20"/>
          <w:lang w:val="en-IN" w:eastAsia="en-IN"/>
        </w:rPr>
        <w:t xml:space="preserve"> 2019</w:t>
      </w:r>
    </w:p>
    <w:p w:rsidR="0024357B" w:rsidRDefault="0024357B" w:rsidP="0024357B">
      <w:pPr>
        <w:jc w:val="both"/>
        <w:rPr>
          <w:rFonts w:ascii="Cambria" w:hAnsi="Cambria"/>
          <w:b/>
          <w:lang w:val="en-IN" w:eastAsia="en-IN"/>
        </w:rPr>
      </w:pPr>
      <w:r>
        <w:rPr>
          <w:rFonts w:ascii="Cambria" w:hAnsi="Cambria"/>
          <w:sz w:val="20"/>
          <w:szCs w:val="20"/>
          <w:lang w:val="en-IN" w:eastAsia="en-IN"/>
        </w:rPr>
        <w:t>Source: AWP&amp;B 2020-21</w:t>
      </w:r>
    </w:p>
    <w:p w:rsidR="0024357B" w:rsidRPr="00D84AEB" w:rsidRDefault="0024357B" w:rsidP="0024357B">
      <w:pPr>
        <w:rPr>
          <w:rFonts w:ascii="Cambria" w:hAnsi="Cambria"/>
          <w:sz w:val="12"/>
          <w:szCs w:val="12"/>
        </w:rPr>
      </w:pPr>
    </w:p>
    <w:p w:rsidR="0024357B" w:rsidRDefault="0024357B" w:rsidP="0024357B">
      <w:pPr>
        <w:rPr>
          <w:rFonts w:ascii="Cambria" w:hAnsi="Cambria"/>
          <w:b/>
          <w:bCs/>
        </w:rPr>
      </w:pPr>
      <w:r w:rsidRPr="00456370">
        <w:rPr>
          <w:rFonts w:ascii="Cambria" w:hAnsi="Cambria"/>
          <w:b/>
        </w:rPr>
        <w:t xml:space="preserve">(c)  </w:t>
      </w:r>
      <w:r>
        <w:rPr>
          <w:rFonts w:ascii="Cambria" w:hAnsi="Cambria"/>
          <w:b/>
          <w:bCs/>
        </w:rPr>
        <w:t xml:space="preserve">Progress 2019-20   </w:t>
      </w:r>
    </w:p>
    <w:p w:rsidR="0024357B" w:rsidRPr="00F87683" w:rsidRDefault="0024357B" w:rsidP="0024357B">
      <w:pPr>
        <w:jc w:val="both"/>
        <w:rPr>
          <w:rFonts w:asciiTheme="majorHAnsi" w:hAnsiTheme="majorHAnsi"/>
          <w:b/>
        </w:rPr>
      </w:pPr>
      <w:r w:rsidRPr="00F87683">
        <w:rPr>
          <w:rFonts w:asciiTheme="majorHAnsi" w:hAnsiTheme="majorHAnsi"/>
          <w:b/>
          <w:lang w:eastAsia="en-IN"/>
        </w:rPr>
        <w:t>Progress of</w:t>
      </w:r>
      <w:r w:rsidRPr="00F87683">
        <w:rPr>
          <w:rFonts w:asciiTheme="majorHAnsi" w:hAnsiTheme="majorHAnsi"/>
          <w:b/>
        </w:rPr>
        <w:t xml:space="preserve"> Textbooks: 2019-20</w:t>
      </w:r>
    </w:p>
    <w:p w:rsidR="0024357B" w:rsidRPr="002C0FF0" w:rsidRDefault="0024357B" w:rsidP="0024357B">
      <w:pPr>
        <w:jc w:val="both"/>
        <w:rPr>
          <w:rFonts w:asciiTheme="majorHAnsi" w:hAnsiTheme="majorHAnsi"/>
          <w:lang w:eastAsia="en-IN"/>
        </w:rPr>
      </w:pPr>
      <w:r w:rsidRPr="002C0FF0">
        <w:rPr>
          <w:rFonts w:asciiTheme="majorHAnsi" w:hAnsiTheme="majorHAnsi"/>
          <w:lang w:eastAsia="en-IN"/>
        </w:rPr>
        <w:t>The Government Textbook Press, Telangana State had printed and transported textbooks to district Head Quarters in April, 2019 and in turn the district team has distributed to school point as per U-DISE enrollment in the beginning of academic session.  During 2019-20 also the books have been distributed to every child on 12</w:t>
      </w:r>
      <w:r w:rsidRPr="002C0FF0">
        <w:rPr>
          <w:rFonts w:asciiTheme="majorHAnsi" w:hAnsiTheme="majorHAnsi"/>
          <w:vertAlign w:val="superscript"/>
          <w:lang w:eastAsia="en-IN"/>
        </w:rPr>
        <w:t>th</w:t>
      </w:r>
      <w:r w:rsidRPr="002C0FF0">
        <w:rPr>
          <w:rFonts w:asciiTheme="majorHAnsi" w:hAnsiTheme="majorHAnsi"/>
          <w:lang w:eastAsia="en-IN"/>
        </w:rPr>
        <w:t xml:space="preserve"> June, 2019.</w:t>
      </w:r>
    </w:p>
    <w:p w:rsidR="0024357B" w:rsidRPr="002C0FF0" w:rsidRDefault="0024357B" w:rsidP="0024357B">
      <w:pPr>
        <w:jc w:val="both"/>
        <w:rPr>
          <w:rFonts w:asciiTheme="majorHAnsi" w:hAnsiTheme="majorHAnsi"/>
          <w:b/>
          <w:lang w:eastAsia="en-IN"/>
        </w:rPr>
      </w:pPr>
    </w:p>
    <w:p w:rsidR="0024357B" w:rsidRPr="002C0FF0" w:rsidRDefault="0024357B" w:rsidP="0024357B">
      <w:pPr>
        <w:jc w:val="both"/>
        <w:rPr>
          <w:rFonts w:asciiTheme="majorHAnsi" w:hAnsiTheme="majorHAnsi"/>
          <w:b/>
          <w:lang w:eastAsia="en-IN"/>
        </w:rPr>
      </w:pPr>
      <w:r w:rsidRPr="002C0FF0">
        <w:rPr>
          <w:rFonts w:asciiTheme="majorHAnsi" w:hAnsiTheme="majorHAnsi"/>
          <w:b/>
          <w:lang w:eastAsia="en-IN"/>
        </w:rPr>
        <w:t>Gap / Issues</w:t>
      </w:r>
    </w:p>
    <w:p w:rsidR="0024357B" w:rsidRPr="002C0FF0" w:rsidRDefault="0024357B" w:rsidP="0024357B">
      <w:pPr>
        <w:jc w:val="both"/>
        <w:rPr>
          <w:rFonts w:ascii="Cambria" w:hAnsi="Cambria"/>
          <w:b/>
        </w:rPr>
      </w:pPr>
      <w:r w:rsidRPr="002C0FF0">
        <w:rPr>
          <w:rFonts w:asciiTheme="majorHAnsi" w:hAnsiTheme="majorHAnsi"/>
          <w:lang w:val="en-IN" w:eastAsia="en-IN"/>
        </w:rPr>
        <w:t>Braille books not printed and distributed due to non-availability of Printers in the State.</w:t>
      </w:r>
    </w:p>
    <w:tbl>
      <w:tblPr>
        <w:tblW w:w="5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2897"/>
        <w:gridCol w:w="1328"/>
        <w:gridCol w:w="1396"/>
        <w:gridCol w:w="1281"/>
        <w:gridCol w:w="1263"/>
        <w:gridCol w:w="1107"/>
        <w:gridCol w:w="1384"/>
      </w:tblGrid>
      <w:tr w:rsidR="0024357B" w:rsidRPr="00351EEF" w:rsidTr="00A7004D">
        <w:trPr>
          <w:trHeight w:val="274"/>
          <w:jc w:val="center"/>
        </w:trPr>
        <w:tc>
          <w:tcPr>
            <w:tcW w:w="1559" w:type="pct"/>
            <w:gridSpan w:val="2"/>
            <w:vMerge w:val="restart"/>
            <w:shd w:val="clear" w:color="auto" w:fill="auto"/>
            <w:vAlign w:val="center"/>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Particul</w:t>
            </w:r>
            <w:r>
              <w:rPr>
                <w:rFonts w:ascii="Cambria" w:hAnsi="Cambria" w:cs="Arial"/>
                <w:b/>
                <w:bCs/>
                <w:sz w:val="20"/>
                <w:szCs w:val="23"/>
              </w:rPr>
              <w:t>ars</w:t>
            </w:r>
          </w:p>
        </w:tc>
        <w:tc>
          <w:tcPr>
            <w:tcW w:w="1208" w:type="pct"/>
            <w:gridSpan w:val="2"/>
            <w:shd w:val="clear" w:color="auto" w:fill="auto"/>
            <w:vAlign w:val="center"/>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Budget Approved</w:t>
            </w:r>
          </w:p>
        </w:tc>
        <w:tc>
          <w:tcPr>
            <w:tcW w:w="1128" w:type="pct"/>
            <w:gridSpan w:val="2"/>
            <w:shd w:val="clear" w:color="auto" w:fill="auto"/>
            <w:vAlign w:val="center"/>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Progress</w:t>
            </w:r>
          </w:p>
        </w:tc>
        <w:tc>
          <w:tcPr>
            <w:tcW w:w="1105" w:type="pct"/>
            <w:gridSpan w:val="2"/>
            <w:shd w:val="clear" w:color="auto" w:fill="auto"/>
            <w:vAlign w:val="center"/>
            <w:hideMark/>
          </w:tcPr>
          <w:p w:rsidR="0024357B" w:rsidRPr="00351EEF" w:rsidRDefault="0024357B" w:rsidP="00A7004D">
            <w:pPr>
              <w:jc w:val="center"/>
              <w:rPr>
                <w:rFonts w:ascii="Cambria" w:hAnsi="Cambria" w:cs="Arial"/>
                <w:b/>
                <w:bCs/>
                <w:sz w:val="20"/>
                <w:szCs w:val="23"/>
              </w:rPr>
            </w:pPr>
            <w:r>
              <w:rPr>
                <w:rFonts w:ascii="Cambria" w:hAnsi="Cambria" w:cs="Arial"/>
                <w:b/>
                <w:bCs/>
                <w:sz w:val="20"/>
                <w:szCs w:val="23"/>
              </w:rPr>
              <w:t>Balance(Rs.In Lakh</w:t>
            </w:r>
            <w:r w:rsidRPr="00351EEF">
              <w:rPr>
                <w:rFonts w:ascii="Cambria" w:hAnsi="Cambria" w:cs="Arial"/>
                <w:b/>
                <w:bCs/>
                <w:sz w:val="20"/>
                <w:szCs w:val="23"/>
              </w:rPr>
              <w:t>)</w:t>
            </w:r>
          </w:p>
        </w:tc>
      </w:tr>
      <w:tr w:rsidR="0024357B" w:rsidRPr="00351EEF" w:rsidTr="00A7004D">
        <w:trPr>
          <w:trHeight w:val="240"/>
          <w:jc w:val="center"/>
        </w:trPr>
        <w:tc>
          <w:tcPr>
            <w:tcW w:w="1559" w:type="pct"/>
            <w:gridSpan w:val="2"/>
            <w:vMerge/>
            <w:shd w:val="clear" w:color="auto" w:fill="auto"/>
            <w:vAlign w:val="center"/>
            <w:hideMark/>
          </w:tcPr>
          <w:p w:rsidR="0024357B" w:rsidRPr="00351EEF" w:rsidRDefault="0024357B" w:rsidP="00A7004D">
            <w:pPr>
              <w:jc w:val="center"/>
              <w:rPr>
                <w:rFonts w:ascii="Cambria" w:hAnsi="Cambria" w:cs="Arial"/>
                <w:b/>
                <w:bCs/>
                <w:sz w:val="20"/>
                <w:szCs w:val="23"/>
              </w:rPr>
            </w:pPr>
          </w:p>
        </w:tc>
        <w:tc>
          <w:tcPr>
            <w:tcW w:w="589" w:type="pct"/>
            <w:shd w:val="clear" w:color="auto" w:fill="auto"/>
            <w:vAlign w:val="center"/>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Physical</w:t>
            </w:r>
          </w:p>
        </w:tc>
        <w:tc>
          <w:tcPr>
            <w:tcW w:w="619" w:type="pct"/>
            <w:shd w:val="clear" w:color="auto" w:fill="auto"/>
            <w:vAlign w:val="center"/>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Financial</w:t>
            </w:r>
          </w:p>
        </w:tc>
        <w:tc>
          <w:tcPr>
            <w:tcW w:w="568" w:type="pct"/>
            <w:shd w:val="clear" w:color="auto" w:fill="auto"/>
            <w:vAlign w:val="center"/>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Physical</w:t>
            </w:r>
          </w:p>
        </w:tc>
        <w:tc>
          <w:tcPr>
            <w:tcW w:w="560" w:type="pct"/>
            <w:shd w:val="clear" w:color="auto" w:fill="auto"/>
            <w:vAlign w:val="center"/>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Financial</w:t>
            </w:r>
          </w:p>
        </w:tc>
        <w:tc>
          <w:tcPr>
            <w:tcW w:w="491" w:type="pct"/>
            <w:shd w:val="clear" w:color="auto" w:fill="auto"/>
            <w:vAlign w:val="center"/>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Physical</w:t>
            </w:r>
          </w:p>
        </w:tc>
        <w:tc>
          <w:tcPr>
            <w:tcW w:w="614" w:type="pct"/>
            <w:shd w:val="clear" w:color="auto" w:fill="auto"/>
            <w:vAlign w:val="center"/>
            <w:hideMark/>
          </w:tcPr>
          <w:p w:rsidR="0024357B" w:rsidRPr="00351EEF" w:rsidRDefault="0024357B" w:rsidP="00A7004D">
            <w:pPr>
              <w:jc w:val="center"/>
              <w:rPr>
                <w:rFonts w:ascii="Cambria" w:hAnsi="Cambria" w:cs="Arial"/>
                <w:b/>
                <w:bCs/>
                <w:sz w:val="20"/>
                <w:szCs w:val="23"/>
              </w:rPr>
            </w:pPr>
            <w:r w:rsidRPr="00351EEF">
              <w:rPr>
                <w:rFonts w:ascii="Cambria" w:hAnsi="Cambria" w:cs="Arial"/>
                <w:b/>
                <w:bCs/>
                <w:sz w:val="20"/>
                <w:szCs w:val="23"/>
              </w:rPr>
              <w:t>Financial</w:t>
            </w:r>
          </w:p>
        </w:tc>
      </w:tr>
      <w:tr w:rsidR="0024357B" w:rsidRPr="00351EEF" w:rsidTr="00A7004D">
        <w:trPr>
          <w:trHeight w:val="373"/>
          <w:jc w:val="center"/>
        </w:trPr>
        <w:tc>
          <w:tcPr>
            <w:tcW w:w="1559" w:type="pct"/>
            <w:gridSpan w:val="2"/>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 xml:space="preserve">Free Text Books                                                                                     </w:t>
            </w:r>
          </w:p>
        </w:tc>
        <w:tc>
          <w:tcPr>
            <w:tcW w:w="3441" w:type="pct"/>
            <w:gridSpan w:val="6"/>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w:t>
            </w:r>
          </w:p>
        </w:tc>
      </w:tr>
      <w:tr w:rsidR="0024357B" w:rsidRPr="00351EEF" w:rsidTr="00A7004D">
        <w:trPr>
          <w:trHeight w:val="240"/>
          <w:jc w:val="center"/>
        </w:trPr>
        <w:tc>
          <w:tcPr>
            <w:tcW w:w="274" w:type="pct"/>
            <w:shd w:val="clear" w:color="auto" w:fill="auto"/>
            <w:vAlign w:val="center"/>
            <w:hideMark/>
          </w:tcPr>
          <w:p w:rsidR="0024357B" w:rsidRPr="00351EEF" w:rsidRDefault="0024357B" w:rsidP="00A7004D">
            <w:pPr>
              <w:jc w:val="center"/>
              <w:rPr>
                <w:rFonts w:ascii="Cambria" w:hAnsi="Cambria" w:cs="Arial"/>
                <w:sz w:val="20"/>
                <w:szCs w:val="23"/>
              </w:rPr>
            </w:pPr>
            <w:r w:rsidRPr="00351EEF">
              <w:rPr>
                <w:rFonts w:ascii="Cambria" w:hAnsi="Cambria" w:cs="Arial"/>
                <w:sz w:val="20"/>
                <w:szCs w:val="23"/>
              </w:rPr>
              <w:t>a</w:t>
            </w:r>
          </w:p>
        </w:tc>
        <w:tc>
          <w:tcPr>
            <w:tcW w:w="1285" w:type="pct"/>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xml:space="preserve">Text Books (Class I - II)                                                                           </w:t>
            </w:r>
          </w:p>
        </w:tc>
        <w:tc>
          <w:tcPr>
            <w:tcW w:w="589"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520121</w:t>
            </w:r>
          </w:p>
        </w:tc>
        <w:tc>
          <w:tcPr>
            <w:tcW w:w="619"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1300.30</w:t>
            </w:r>
          </w:p>
        </w:tc>
        <w:tc>
          <w:tcPr>
            <w:tcW w:w="568"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520121</w:t>
            </w:r>
          </w:p>
        </w:tc>
        <w:tc>
          <w:tcPr>
            <w:tcW w:w="560"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1300.303</w:t>
            </w:r>
          </w:p>
        </w:tc>
        <w:tc>
          <w:tcPr>
            <w:tcW w:w="491"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0</w:t>
            </w:r>
          </w:p>
        </w:tc>
        <w:tc>
          <w:tcPr>
            <w:tcW w:w="614"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0.00</w:t>
            </w:r>
          </w:p>
        </w:tc>
      </w:tr>
      <w:tr w:rsidR="0024357B" w:rsidRPr="00351EEF" w:rsidTr="00A7004D">
        <w:trPr>
          <w:trHeight w:val="240"/>
          <w:jc w:val="center"/>
        </w:trPr>
        <w:tc>
          <w:tcPr>
            <w:tcW w:w="274" w:type="pct"/>
            <w:shd w:val="clear" w:color="auto" w:fill="auto"/>
            <w:vAlign w:val="center"/>
            <w:hideMark/>
          </w:tcPr>
          <w:p w:rsidR="0024357B" w:rsidRPr="00351EEF" w:rsidRDefault="0024357B" w:rsidP="00A7004D">
            <w:pPr>
              <w:jc w:val="center"/>
              <w:rPr>
                <w:rFonts w:ascii="Cambria" w:hAnsi="Cambria" w:cs="Arial"/>
                <w:sz w:val="20"/>
                <w:szCs w:val="23"/>
              </w:rPr>
            </w:pPr>
            <w:r w:rsidRPr="00351EEF">
              <w:rPr>
                <w:rFonts w:ascii="Cambria" w:hAnsi="Cambria" w:cs="Arial"/>
                <w:sz w:val="20"/>
                <w:szCs w:val="23"/>
              </w:rPr>
              <w:t>b</w:t>
            </w:r>
          </w:p>
        </w:tc>
        <w:tc>
          <w:tcPr>
            <w:tcW w:w="1285" w:type="pct"/>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xml:space="preserve">Braille Books (Class I – II)                                                                        </w:t>
            </w:r>
          </w:p>
        </w:tc>
        <w:tc>
          <w:tcPr>
            <w:tcW w:w="58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382</w:t>
            </w:r>
          </w:p>
        </w:tc>
        <w:tc>
          <w:tcPr>
            <w:tcW w:w="61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0.95</w:t>
            </w:r>
          </w:p>
        </w:tc>
        <w:tc>
          <w:tcPr>
            <w:tcW w:w="568"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0</w:t>
            </w:r>
          </w:p>
        </w:tc>
        <w:tc>
          <w:tcPr>
            <w:tcW w:w="560"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0</w:t>
            </w:r>
          </w:p>
        </w:tc>
        <w:tc>
          <w:tcPr>
            <w:tcW w:w="491"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382</w:t>
            </w:r>
          </w:p>
        </w:tc>
        <w:tc>
          <w:tcPr>
            <w:tcW w:w="614"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0.95</w:t>
            </w:r>
          </w:p>
        </w:tc>
      </w:tr>
      <w:tr w:rsidR="0024357B" w:rsidRPr="00351EEF" w:rsidTr="00A7004D">
        <w:trPr>
          <w:trHeight w:val="240"/>
          <w:jc w:val="center"/>
        </w:trPr>
        <w:tc>
          <w:tcPr>
            <w:tcW w:w="274" w:type="pct"/>
            <w:shd w:val="clear" w:color="auto" w:fill="auto"/>
            <w:vAlign w:val="center"/>
            <w:hideMark/>
          </w:tcPr>
          <w:p w:rsidR="0024357B" w:rsidRPr="00351EEF" w:rsidRDefault="0024357B" w:rsidP="00A7004D">
            <w:pPr>
              <w:jc w:val="center"/>
              <w:rPr>
                <w:rFonts w:ascii="Cambria" w:hAnsi="Cambria" w:cs="Arial"/>
                <w:sz w:val="20"/>
                <w:szCs w:val="23"/>
              </w:rPr>
            </w:pPr>
            <w:r w:rsidRPr="00351EEF">
              <w:rPr>
                <w:rFonts w:ascii="Cambria" w:hAnsi="Cambria" w:cs="Arial"/>
                <w:sz w:val="20"/>
                <w:szCs w:val="23"/>
              </w:rPr>
              <w:t>c</w:t>
            </w:r>
          </w:p>
        </w:tc>
        <w:tc>
          <w:tcPr>
            <w:tcW w:w="1285" w:type="pct"/>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xml:space="preserve">Large Print Books (Class I – II)                                                                    </w:t>
            </w:r>
          </w:p>
        </w:tc>
        <w:tc>
          <w:tcPr>
            <w:tcW w:w="58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524</w:t>
            </w:r>
          </w:p>
        </w:tc>
        <w:tc>
          <w:tcPr>
            <w:tcW w:w="61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1.31</w:t>
            </w:r>
          </w:p>
        </w:tc>
        <w:tc>
          <w:tcPr>
            <w:tcW w:w="568"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524</w:t>
            </w:r>
          </w:p>
        </w:tc>
        <w:tc>
          <w:tcPr>
            <w:tcW w:w="560"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0.62</w:t>
            </w:r>
          </w:p>
        </w:tc>
        <w:tc>
          <w:tcPr>
            <w:tcW w:w="491"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0</w:t>
            </w:r>
          </w:p>
        </w:tc>
        <w:tc>
          <w:tcPr>
            <w:tcW w:w="614"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0.69</w:t>
            </w:r>
          </w:p>
        </w:tc>
      </w:tr>
      <w:tr w:rsidR="0024357B" w:rsidRPr="00351EEF" w:rsidTr="00A7004D">
        <w:trPr>
          <w:trHeight w:val="240"/>
          <w:jc w:val="center"/>
        </w:trPr>
        <w:tc>
          <w:tcPr>
            <w:tcW w:w="274" w:type="pct"/>
            <w:shd w:val="clear" w:color="auto" w:fill="auto"/>
            <w:vAlign w:val="center"/>
            <w:hideMark/>
          </w:tcPr>
          <w:p w:rsidR="0024357B" w:rsidRPr="00351EEF" w:rsidRDefault="0024357B" w:rsidP="00A7004D">
            <w:pPr>
              <w:jc w:val="center"/>
              <w:rPr>
                <w:rFonts w:ascii="Cambria" w:hAnsi="Cambria" w:cs="Arial"/>
                <w:sz w:val="20"/>
                <w:szCs w:val="23"/>
              </w:rPr>
            </w:pPr>
            <w:r w:rsidRPr="00351EEF">
              <w:rPr>
                <w:rFonts w:ascii="Cambria" w:hAnsi="Cambria" w:cs="Arial"/>
                <w:sz w:val="20"/>
                <w:szCs w:val="23"/>
              </w:rPr>
              <w:t>d</w:t>
            </w:r>
          </w:p>
        </w:tc>
        <w:tc>
          <w:tcPr>
            <w:tcW w:w="1285" w:type="pct"/>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xml:space="preserve">Text Books (Class III - V)                                                                          </w:t>
            </w:r>
          </w:p>
        </w:tc>
        <w:tc>
          <w:tcPr>
            <w:tcW w:w="58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751720</w:t>
            </w:r>
          </w:p>
        </w:tc>
        <w:tc>
          <w:tcPr>
            <w:tcW w:w="61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1879.30</w:t>
            </w:r>
          </w:p>
        </w:tc>
        <w:tc>
          <w:tcPr>
            <w:tcW w:w="568"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751720</w:t>
            </w:r>
          </w:p>
        </w:tc>
        <w:tc>
          <w:tcPr>
            <w:tcW w:w="560"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1879.3</w:t>
            </w:r>
          </w:p>
        </w:tc>
        <w:tc>
          <w:tcPr>
            <w:tcW w:w="491"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0</w:t>
            </w:r>
          </w:p>
        </w:tc>
        <w:tc>
          <w:tcPr>
            <w:tcW w:w="614"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0.00</w:t>
            </w:r>
          </w:p>
        </w:tc>
      </w:tr>
      <w:tr w:rsidR="0024357B" w:rsidRPr="00351EEF" w:rsidTr="00A7004D">
        <w:trPr>
          <w:trHeight w:val="240"/>
          <w:jc w:val="center"/>
        </w:trPr>
        <w:tc>
          <w:tcPr>
            <w:tcW w:w="274" w:type="pct"/>
            <w:shd w:val="clear" w:color="auto" w:fill="auto"/>
            <w:vAlign w:val="center"/>
            <w:hideMark/>
          </w:tcPr>
          <w:p w:rsidR="0024357B" w:rsidRPr="00351EEF" w:rsidRDefault="0024357B" w:rsidP="00A7004D">
            <w:pPr>
              <w:jc w:val="center"/>
              <w:rPr>
                <w:rFonts w:ascii="Cambria" w:hAnsi="Cambria" w:cs="Arial"/>
                <w:sz w:val="20"/>
                <w:szCs w:val="23"/>
              </w:rPr>
            </w:pPr>
            <w:r w:rsidRPr="00351EEF">
              <w:rPr>
                <w:rFonts w:ascii="Cambria" w:hAnsi="Cambria" w:cs="Arial"/>
                <w:sz w:val="20"/>
                <w:szCs w:val="23"/>
              </w:rPr>
              <w:t>e</w:t>
            </w:r>
          </w:p>
        </w:tc>
        <w:tc>
          <w:tcPr>
            <w:tcW w:w="1285" w:type="pct"/>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xml:space="preserve">Braille Books (Class III - V)                                                                       </w:t>
            </w:r>
          </w:p>
        </w:tc>
        <w:tc>
          <w:tcPr>
            <w:tcW w:w="58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511</w:t>
            </w:r>
          </w:p>
        </w:tc>
        <w:tc>
          <w:tcPr>
            <w:tcW w:w="61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1.27</w:t>
            </w:r>
          </w:p>
        </w:tc>
        <w:tc>
          <w:tcPr>
            <w:tcW w:w="568"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0</w:t>
            </w:r>
          </w:p>
        </w:tc>
        <w:tc>
          <w:tcPr>
            <w:tcW w:w="560"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0</w:t>
            </w:r>
          </w:p>
        </w:tc>
        <w:tc>
          <w:tcPr>
            <w:tcW w:w="491"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511</w:t>
            </w:r>
          </w:p>
        </w:tc>
        <w:tc>
          <w:tcPr>
            <w:tcW w:w="614"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1.27</w:t>
            </w:r>
          </w:p>
        </w:tc>
      </w:tr>
      <w:tr w:rsidR="0024357B" w:rsidRPr="00351EEF" w:rsidTr="00A7004D">
        <w:trPr>
          <w:trHeight w:val="240"/>
          <w:jc w:val="center"/>
        </w:trPr>
        <w:tc>
          <w:tcPr>
            <w:tcW w:w="274" w:type="pct"/>
            <w:shd w:val="clear" w:color="auto" w:fill="auto"/>
            <w:vAlign w:val="center"/>
            <w:hideMark/>
          </w:tcPr>
          <w:p w:rsidR="0024357B" w:rsidRPr="00351EEF" w:rsidRDefault="0024357B" w:rsidP="00A7004D">
            <w:pPr>
              <w:jc w:val="center"/>
              <w:rPr>
                <w:rFonts w:ascii="Cambria" w:hAnsi="Cambria" w:cs="Arial"/>
                <w:sz w:val="20"/>
                <w:szCs w:val="23"/>
              </w:rPr>
            </w:pPr>
            <w:r w:rsidRPr="00351EEF">
              <w:rPr>
                <w:rFonts w:ascii="Cambria" w:hAnsi="Cambria" w:cs="Arial"/>
                <w:sz w:val="20"/>
                <w:szCs w:val="23"/>
              </w:rPr>
              <w:t>f</w:t>
            </w:r>
          </w:p>
        </w:tc>
        <w:tc>
          <w:tcPr>
            <w:tcW w:w="1285" w:type="pct"/>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xml:space="preserve">Large Print Books (Class III - V)                                                                   </w:t>
            </w:r>
          </w:p>
        </w:tc>
        <w:tc>
          <w:tcPr>
            <w:tcW w:w="58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1248</w:t>
            </w:r>
          </w:p>
        </w:tc>
        <w:tc>
          <w:tcPr>
            <w:tcW w:w="61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3.12</w:t>
            </w:r>
          </w:p>
        </w:tc>
        <w:tc>
          <w:tcPr>
            <w:tcW w:w="568"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1248</w:t>
            </w:r>
          </w:p>
        </w:tc>
        <w:tc>
          <w:tcPr>
            <w:tcW w:w="560"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1.48</w:t>
            </w:r>
          </w:p>
        </w:tc>
        <w:tc>
          <w:tcPr>
            <w:tcW w:w="491"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0</w:t>
            </w:r>
          </w:p>
        </w:tc>
        <w:tc>
          <w:tcPr>
            <w:tcW w:w="614"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1.64</w:t>
            </w:r>
          </w:p>
        </w:tc>
      </w:tr>
      <w:tr w:rsidR="0024357B" w:rsidRPr="00351EEF" w:rsidTr="00A7004D">
        <w:trPr>
          <w:trHeight w:val="240"/>
          <w:jc w:val="center"/>
        </w:trPr>
        <w:tc>
          <w:tcPr>
            <w:tcW w:w="274" w:type="pct"/>
            <w:shd w:val="clear" w:color="auto" w:fill="auto"/>
            <w:vAlign w:val="center"/>
            <w:hideMark/>
          </w:tcPr>
          <w:p w:rsidR="0024357B" w:rsidRPr="00351EEF" w:rsidRDefault="0024357B" w:rsidP="00A7004D">
            <w:pPr>
              <w:jc w:val="center"/>
              <w:rPr>
                <w:rFonts w:ascii="Cambria" w:hAnsi="Cambria" w:cs="Arial"/>
                <w:sz w:val="20"/>
                <w:szCs w:val="23"/>
              </w:rPr>
            </w:pPr>
            <w:r w:rsidRPr="00351EEF">
              <w:rPr>
                <w:rFonts w:ascii="Cambria" w:hAnsi="Cambria" w:cs="Arial"/>
                <w:sz w:val="20"/>
                <w:szCs w:val="23"/>
              </w:rPr>
              <w:t>g</w:t>
            </w:r>
          </w:p>
        </w:tc>
        <w:tc>
          <w:tcPr>
            <w:tcW w:w="1285" w:type="pct"/>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xml:space="preserve">Text Books (Class VI - VIII)                                                                        </w:t>
            </w:r>
          </w:p>
        </w:tc>
        <w:tc>
          <w:tcPr>
            <w:tcW w:w="58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914732</w:t>
            </w:r>
          </w:p>
        </w:tc>
        <w:tc>
          <w:tcPr>
            <w:tcW w:w="61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3658.93</w:t>
            </w:r>
          </w:p>
        </w:tc>
        <w:tc>
          <w:tcPr>
            <w:tcW w:w="568"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914732</w:t>
            </w:r>
          </w:p>
        </w:tc>
        <w:tc>
          <w:tcPr>
            <w:tcW w:w="560"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3658.928</w:t>
            </w:r>
          </w:p>
        </w:tc>
        <w:tc>
          <w:tcPr>
            <w:tcW w:w="491"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0</w:t>
            </w:r>
          </w:p>
        </w:tc>
        <w:tc>
          <w:tcPr>
            <w:tcW w:w="614"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0.00</w:t>
            </w:r>
          </w:p>
        </w:tc>
      </w:tr>
      <w:tr w:rsidR="0024357B" w:rsidRPr="00351EEF" w:rsidTr="00A7004D">
        <w:trPr>
          <w:trHeight w:val="240"/>
          <w:jc w:val="center"/>
        </w:trPr>
        <w:tc>
          <w:tcPr>
            <w:tcW w:w="274" w:type="pct"/>
            <w:shd w:val="clear" w:color="auto" w:fill="auto"/>
            <w:vAlign w:val="center"/>
            <w:hideMark/>
          </w:tcPr>
          <w:p w:rsidR="0024357B" w:rsidRPr="00351EEF" w:rsidRDefault="0024357B" w:rsidP="00A7004D">
            <w:pPr>
              <w:jc w:val="center"/>
              <w:rPr>
                <w:rFonts w:ascii="Cambria" w:hAnsi="Cambria" w:cs="Arial"/>
                <w:sz w:val="20"/>
                <w:szCs w:val="23"/>
              </w:rPr>
            </w:pPr>
            <w:r w:rsidRPr="00351EEF">
              <w:rPr>
                <w:rFonts w:ascii="Cambria" w:hAnsi="Cambria" w:cs="Arial"/>
                <w:sz w:val="20"/>
                <w:szCs w:val="23"/>
              </w:rPr>
              <w:t>h</w:t>
            </w:r>
          </w:p>
        </w:tc>
        <w:tc>
          <w:tcPr>
            <w:tcW w:w="1285" w:type="pct"/>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xml:space="preserve">Braille Books (Class VI – VIII)                                                                     </w:t>
            </w:r>
          </w:p>
        </w:tc>
        <w:tc>
          <w:tcPr>
            <w:tcW w:w="58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506</w:t>
            </w:r>
          </w:p>
        </w:tc>
        <w:tc>
          <w:tcPr>
            <w:tcW w:w="61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2.02</w:t>
            </w:r>
          </w:p>
        </w:tc>
        <w:tc>
          <w:tcPr>
            <w:tcW w:w="568"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0</w:t>
            </w:r>
          </w:p>
        </w:tc>
        <w:tc>
          <w:tcPr>
            <w:tcW w:w="560"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0</w:t>
            </w:r>
          </w:p>
        </w:tc>
        <w:tc>
          <w:tcPr>
            <w:tcW w:w="491"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506</w:t>
            </w:r>
          </w:p>
        </w:tc>
        <w:tc>
          <w:tcPr>
            <w:tcW w:w="614"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2.02</w:t>
            </w:r>
          </w:p>
        </w:tc>
      </w:tr>
      <w:tr w:rsidR="0024357B" w:rsidRPr="00351EEF" w:rsidTr="00A7004D">
        <w:trPr>
          <w:trHeight w:val="240"/>
          <w:jc w:val="center"/>
        </w:trPr>
        <w:tc>
          <w:tcPr>
            <w:tcW w:w="274" w:type="pct"/>
            <w:shd w:val="clear" w:color="auto" w:fill="auto"/>
            <w:vAlign w:val="center"/>
            <w:hideMark/>
          </w:tcPr>
          <w:p w:rsidR="0024357B" w:rsidRPr="00351EEF" w:rsidRDefault="0024357B" w:rsidP="00A7004D">
            <w:pPr>
              <w:jc w:val="center"/>
              <w:rPr>
                <w:rFonts w:ascii="Cambria" w:hAnsi="Cambria" w:cs="Arial"/>
                <w:sz w:val="20"/>
                <w:szCs w:val="23"/>
              </w:rPr>
            </w:pPr>
            <w:r w:rsidRPr="00351EEF">
              <w:rPr>
                <w:rFonts w:ascii="Cambria" w:hAnsi="Cambria" w:cs="Arial"/>
                <w:sz w:val="20"/>
                <w:szCs w:val="23"/>
              </w:rPr>
              <w:t>i</w:t>
            </w:r>
          </w:p>
        </w:tc>
        <w:tc>
          <w:tcPr>
            <w:tcW w:w="1285" w:type="pct"/>
            <w:shd w:val="clear" w:color="auto" w:fill="auto"/>
            <w:hideMark/>
          </w:tcPr>
          <w:p w:rsidR="0024357B" w:rsidRPr="00351EEF" w:rsidRDefault="0024357B" w:rsidP="00A7004D">
            <w:pPr>
              <w:rPr>
                <w:rFonts w:ascii="Cambria" w:hAnsi="Cambria" w:cs="Arial"/>
                <w:sz w:val="20"/>
                <w:szCs w:val="23"/>
              </w:rPr>
            </w:pPr>
            <w:r w:rsidRPr="00351EEF">
              <w:rPr>
                <w:rFonts w:ascii="Cambria" w:hAnsi="Cambria" w:cs="Arial"/>
                <w:sz w:val="20"/>
                <w:szCs w:val="23"/>
              </w:rPr>
              <w:t xml:space="preserve">Large Print Books (Class VI - VIII)                                                                 </w:t>
            </w:r>
          </w:p>
        </w:tc>
        <w:tc>
          <w:tcPr>
            <w:tcW w:w="58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2949</w:t>
            </w:r>
          </w:p>
        </w:tc>
        <w:tc>
          <w:tcPr>
            <w:tcW w:w="619"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11.80</w:t>
            </w:r>
          </w:p>
        </w:tc>
        <w:tc>
          <w:tcPr>
            <w:tcW w:w="568"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2949</w:t>
            </w:r>
          </w:p>
        </w:tc>
        <w:tc>
          <w:tcPr>
            <w:tcW w:w="560" w:type="pct"/>
            <w:shd w:val="clear" w:color="auto" w:fill="auto"/>
          </w:tcPr>
          <w:p w:rsidR="0024357B" w:rsidRPr="00B00915" w:rsidRDefault="0024357B" w:rsidP="00A7004D">
            <w:pPr>
              <w:jc w:val="right"/>
              <w:rPr>
                <w:rFonts w:asciiTheme="majorHAnsi" w:hAnsiTheme="majorHAnsi" w:cs="Arial"/>
                <w:color w:val="000000"/>
                <w:sz w:val="20"/>
                <w:szCs w:val="20"/>
              </w:rPr>
            </w:pPr>
            <w:r w:rsidRPr="00B00915">
              <w:rPr>
                <w:rFonts w:asciiTheme="majorHAnsi" w:hAnsiTheme="majorHAnsi" w:cs="Arial"/>
                <w:color w:val="000000"/>
                <w:sz w:val="20"/>
                <w:szCs w:val="20"/>
              </w:rPr>
              <w:t>5.58</w:t>
            </w:r>
          </w:p>
        </w:tc>
        <w:tc>
          <w:tcPr>
            <w:tcW w:w="491"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0</w:t>
            </w:r>
          </w:p>
        </w:tc>
        <w:tc>
          <w:tcPr>
            <w:tcW w:w="614" w:type="pct"/>
            <w:shd w:val="clear" w:color="auto" w:fill="auto"/>
          </w:tcPr>
          <w:p w:rsidR="0024357B" w:rsidRPr="00AE460F" w:rsidRDefault="0024357B" w:rsidP="00A7004D">
            <w:pPr>
              <w:jc w:val="right"/>
              <w:rPr>
                <w:rFonts w:asciiTheme="majorHAnsi" w:hAnsiTheme="majorHAnsi" w:cs="Arial"/>
                <w:color w:val="000000"/>
                <w:sz w:val="20"/>
                <w:szCs w:val="20"/>
              </w:rPr>
            </w:pPr>
            <w:r w:rsidRPr="00AE460F">
              <w:rPr>
                <w:rFonts w:asciiTheme="majorHAnsi" w:hAnsiTheme="majorHAnsi" w:cs="Arial"/>
                <w:color w:val="000000"/>
                <w:sz w:val="20"/>
                <w:szCs w:val="20"/>
              </w:rPr>
              <w:t>6.22</w:t>
            </w:r>
          </w:p>
        </w:tc>
      </w:tr>
      <w:tr w:rsidR="0024357B" w:rsidRPr="00351EEF" w:rsidTr="00A7004D">
        <w:trPr>
          <w:trHeight w:val="240"/>
          <w:jc w:val="center"/>
        </w:trPr>
        <w:tc>
          <w:tcPr>
            <w:tcW w:w="1559" w:type="pct"/>
            <w:gridSpan w:val="2"/>
            <w:shd w:val="clear" w:color="auto" w:fill="auto"/>
            <w:hideMark/>
          </w:tcPr>
          <w:p w:rsidR="0024357B" w:rsidRPr="00351EEF" w:rsidRDefault="0024357B" w:rsidP="00A7004D">
            <w:pPr>
              <w:rPr>
                <w:rFonts w:ascii="Cambria" w:hAnsi="Cambria" w:cs="Arial"/>
                <w:b/>
                <w:bCs/>
                <w:sz w:val="20"/>
                <w:szCs w:val="23"/>
              </w:rPr>
            </w:pPr>
            <w:r w:rsidRPr="00351EEF">
              <w:rPr>
                <w:rFonts w:ascii="Cambria" w:hAnsi="Cambria" w:cs="Arial"/>
                <w:b/>
                <w:bCs/>
                <w:sz w:val="20"/>
                <w:szCs w:val="23"/>
              </w:rPr>
              <w:t xml:space="preserve">Total For Free Text Books                                                                                     </w:t>
            </w:r>
          </w:p>
        </w:tc>
        <w:tc>
          <w:tcPr>
            <w:tcW w:w="589" w:type="pct"/>
            <w:shd w:val="clear" w:color="auto" w:fill="auto"/>
          </w:tcPr>
          <w:p w:rsidR="0024357B" w:rsidRPr="00AE460F" w:rsidRDefault="0024357B" w:rsidP="00A7004D">
            <w:pPr>
              <w:jc w:val="right"/>
              <w:rPr>
                <w:rFonts w:asciiTheme="majorHAnsi" w:hAnsiTheme="majorHAnsi" w:cs="Arial"/>
                <w:b/>
                <w:bCs/>
                <w:color w:val="000000"/>
                <w:sz w:val="20"/>
                <w:szCs w:val="20"/>
              </w:rPr>
            </w:pPr>
            <w:r w:rsidRPr="00AE460F">
              <w:rPr>
                <w:rFonts w:asciiTheme="majorHAnsi" w:hAnsiTheme="majorHAnsi" w:cs="Arial"/>
                <w:b/>
                <w:bCs/>
                <w:color w:val="000000"/>
                <w:sz w:val="20"/>
                <w:szCs w:val="20"/>
              </w:rPr>
              <w:t>2192693</w:t>
            </w:r>
          </w:p>
        </w:tc>
        <w:tc>
          <w:tcPr>
            <w:tcW w:w="619" w:type="pct"/>
            <w:shd w:val="clear" w:color="auto" w:fill="auto"/>
          </w:tcPr>
          <w:p w:rsidR="0024357B" w:rsidRPr="00AE460F" w:rsidRDefault="0024357B" w:rsidP="00A7004D">
            <w:pPr>
              <w:jc w:val="right"/>
              <w:rPr>
                <w:rFonts w:asciiTheme="majorHAnsi" w:hAnsiTheme="majorHAnsi" w:cs="Arial"/>
                <w:b/>
                <w:bCs/>
                <w:color w:val="000000"/>
                <w:sz w:val="20"/>
                <w:szCs w:val="20"/>
              </w:rPr>
            </w:pPr>
            <w:r w:rsidRPr="00AE460F">
              <w:rPr>
                <w:rFonts w:asciiTheme="majorHAnsi" w:hAnsiTheme="majorHAnsi" w:cs="Arial"/>
                <w:b/>
                <w:bCs/>
                <w:color w:val="000000"/>
                <w:sz w:val="20"/>
                <w:szCs w:val="20"/>
              </w:rPr>
              <w:t>6859.00</w:t>
            </w:r>
          </w:p>
        </w:tc>
        <w:tc>
          <w:tcPr>
            <w:tcW w:w="568" w:type="pct"/>
            <w:shd w:val="clear" w:color="auto" w:fill="auto"/>
          </w:tcPr>
          <w:p w:rsidR="0024357B" w:rsidRPr="00AE460F" w:rsidRDefault="0024357B" w:rsidP="00A7004D">
            <w:pPr>
              <w:jc w:val="right"/>
              <w:rPr>
                <w:rFonts w:asciiTheme="majorHAnsi" w:hAnsiTheme="majorHAnsi" w:cs="Arial"/>
                <w:b/>
                <w:bCs/>
                <w:color w:val="000000"/>
                <w:sz w:val="20"/>
                <w:szCs w:val="20"/>
              </w:rPr>
            </w:pPr>
            <w:r w:rsidRPr="00AE460F">
              <w:rPr>
                <w:rFonts w:asciiTheme="majorHAnsi" w:hAnsiTheme="majorHAnsi" w:cs="Arial"/>
                <w:b/>
                <w:bCs/>
                <w:color w:val="000000"/>
                <w:sz w:val="20"/>
                <w:szCs w:val="20"/>
              </w:rPr>
              <w:t>2191294</w:t>
            </w:r>
          </w:p>
        </w:tc>
        <w:tc>
          <w:tcPr>
            <w:tcW w:w="560" w:type="pct"/>
            <w:shd w:val="clear" w:color="auto" w:fill="auto"/>
          </w:tcPr>
          <w:p w:rsidR="0024357B" w:rsidRPr="00AE460F" w:rsidRDefault="0024357B" w:rsidP="00A7004D">
            <w:pPr>
              <w:jc w:val="right"/>
              <w:rPr>
                <w:rFonts w:asciiTheme="majorHAnsi" w:hAnsiTheme="majorHAnsi" w:cs="Arial"/>
                <w:b/>
                <w:bCs/>
                <w:color w:val="000000"/>
                <w:sz w:val="20"/>
                <w:szCs w:val="20"/>
              </w:rPr>
            </w:pPr>
            <w:r w:rsidRPr="00AE460F">
              <w:rPr>
                <w:rFonts w:asciiTheme="majorHAnsi" w:hAnsiTheme="majorHAnsi" w:cs="Arial"/>
                <w:b/>
                <w:bCs/>
                <w:color w:val="000000"/>
                <w:sz w:val="20"/>
                <w:szCs w:val="20"/>
              </w:rPr>
              <w:t>6846.211</w:t>
            </w:r>
          </w:p>
        </w:tc>
        <w:tc>
          <w:tcPr>
            <w:tcW w:w="491" w:type="pct"/>
            <w:shd w:val="clear" w:color="auto" w:fill="auto"/>
          </w:tcPr>
          <w:p w:rsidR="0024357B" w:rsidRPr="00AE460F" w:rsidRDefault="0024357B" w:rsidP="00A7004D">
            <w:pPr>
              <w:jc w:val="right"/>
              <w:rPr>
                <w:rFonts w:asciiTheme="majorHAnsi" w:hAnsiTheme="majorHAnsi" w:cs="Arial"/>
                <w:b/>
                <w:bCs/>
                <w:color w:val="000000"/>
                <w:sz w:val="20"/>
                <w:szCs w:val="20"/>
              </w:rPr>
            </w:pPr>
            <w:r w:rsidRPr="00AE460F">
              <w:rPr>
                <w:rFonts w:asciiTheme="majorHAnsi" w:hAnsiTheme="majorHAnsi" w:cs="Arial"/>
                <w:b/>
                <w:bCs/>
                <w:color w:val="000000"/>
                <w:sz w:val="20"/>
                <w:szCs w:val="20"/>
              </w:rPr>
              <w:t>1399</w:t>
            </w:r>
          </w:p>
        </w:tc>
        <w:tc>
          <w:tcPr>
            <w:tcW w:w="614" w:type="pct"/>
            <w:shd w:val="clear" w:color="auto" w:fill="auto"/>
          </w:tcPr>
          <w:p w:rsidR="0024357B" w:rsidRPr="00AE460F" w:rsidRDefault="0024357B" w:rsidP="00A7004D">
            <w:pPr>
              <w:jc w:val="right"/>
              <w:rPr>
                <w:rFonts w:asciiTheme="majorHAnsi" w:hAnsiTheme="majorHAnsi" w:cs="Arial"/>
                <w:b/>
                <w:bCs/>
                <w:color w:val="000000"/>
                <w:sz w:val="20"/>
                <w:szCs w:val="20"/>
              </w:rPr>
            </w:pPr>
            <w:r w:rsidRPr="00AE460F">
              <w:rPr>
                <w:rFonts w:asciiTheme="majorHAnsi" w:hAnsiTheme="majorHAnsi" w:cs="Arial"/>
                <w:b/>
                <w:bCs/>
                <w:color w:val="000000"/>
                <w:sz w:val="20"/>
                <w:szCs w:val="20"/>
              </w:rPr>
              <w:t>12.79</w:t>
            </w:r>
          </w:p>
        </w:tc>
      </w:tr>
    </w:tbl>
    <w:p w:rsidR="0024357B" w:rsidRPr="007E2F54"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rPr>
          <w:rFonts w:ascii="Cambria" w:hAnsi="Cambria"/>
          <w:b/>
          <w:bCs/>
        </w:rPr>
      </w:pPr>
      <w:r>
        <w:rPr>
          <w:rFonts w:ascii="Cambria" w:hAnsi="Cambria"/>
          <w:b/>
          <w:bCs/>
        </w:rPr>
        <w:t xml:space="preserve">(d)  Proposal and Recommendation </w:t>
      </w:r>
      <w:r>
        <w:rPr>
          <w:rFonts w:ascii="Cambria" w:hAnsi="Cambria"/>
          <w:b/>
        </w:rPr>
        <w:t xml:space="preserve">Free Textbooks: </w:t>
      </w:r>
      <w:r>
        <w:rPr>
          <w:rFonts w:ascii="Cambria" w:hAnsi="Cambria"/>
          <w:b/>
          <w:bCs/>
        </w:rPr>
        <w:t xml:space="preserve">2020-21 </w:t>
      </w:r>
    </w:p>
    <w:p w:rsidR="0024357B" w:rsidRPr="00671D85" w:rsidRDefault="0024357B" w:rsidP="0024357B">
      <w:pPr>
        <w:rPr>
          <w:rFonts w:ascii="Cambria" w:hAnsi="Cambria"/>
          <w:b/>
          <w:bCs/>
          <w:sz w:val="10"/>
        </w:rPr>
      </w:pPr>
    </w:p>
    <w:p w:rsidR="0024357B" w:rsidRDefault="0024357B" w:rsidP="0024357B">
      <w:pPr>
        <w:jc w:val="right"/>
        <w:rPr>
          <w:rFonts w:ascii="Cambria" w:hAnsi="Cambria"/>
          <w:sz w:val="20"/>
          <w:szCs w:val="20"/>
        </w:rPr>
      </w:pPr>
      <w:r>
        <w:rPr>
          <w:rFonts w:ascii="Cambria" w:hAnsi="Cambria"/>
          <w:b/>
          <w:bCs/>
          <w:sz w:val="20"/>
          <w:szCs w:val="20"/>
        </w:rPr>
        <w:t>(Rs. In Lakh)</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1355"/>
        <w:gridCol w:w="982"/>
        <w:gridCol w:w="1033"/>
        <w:gridCol w:w="1143"/>
        <w:gridCol w:w="982"/>
        <w:gridCol w:w="1033"/>
        <w:gridCol w:w="1329"/>
        <w:gridCol w:w="1664"/>
      </w:tblGrid>
      <w:tr w:rsidR="0024357B" w:rsidRPr="00F30E32" w:rsidTr="00A7004D">
        <w:trPr>
          <w:trHeight w:val="473"/>
          <w:tblHeader/>
          <w:jc w:val="center"/>
        </w:trPr>
        <w:tc>
          <w:tcPr>
            <w:tcW w:w="521" w:type="dxa"/>
            <w:vMerge w:val="restart"/>
            <w:shd w:val="clear" w:color="auto" w:fill="auto"/>
            <w:vAlign w:val="center"/>
            <w:hideMark/>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bCs/>
                <w:sz w:val="20"/>
                <w:szCs w:val="20"/>
                <w:lang w:eastAsia="en-IN"/>
              </w:rPr>
              <w:t>S. No.</w:t>
            </w:r>
          </w:p>
        </w:tc>
        <w:tc>
          <w:tcPr>
            <w:tcW w:w="1355" w:type="dxa"/>
            <w:vMerge w:val="restart"/>
            <w:shd w:val="clear" w:color="auto" w:fill="auto"/>
            <w:vAlign w:val="center"/>
            <w:hideMark/>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bCs/>
                <w:sz w:val="20"/>
                <w:szCs w:val="20"/>
                <w:lang w:bidi="mr-IN"/>
              </w:rPr>
              <w:t>Name of Activity</w:t>
            </w:r>
          </w:p>
        </w:tc>
        <w:tc>
          <w:tcPr>
            <w:tcW w:w="3158" w:type="dxa"/>
            <w:gridSpan w:val="3"/>
            <w:shd w:val="clear" w:color="auto" w:fill="auto"/>
            <w:vAlign w:val="center"/>
            <w:hideMark/>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bCs/>
                <w:sz w:val="20"/>
                <w:szCs w:val="20"/>
                <w:lang w:bidi="mr-IN"/>
              </w:rPr>
              <w:t>Proposal</w:t>
            </w:r>
          </w:p>
        </w:tc>
        <w:tc>
          <w:tcPr>
            <w:tcW w:w="3344" w:type="dxa"/>
            <w:gridSpan w:val="3"/>
            <w:shd w:val="clear" w:color="auto" w:fill="auto"/>
            <w:vAlign w:val="center"/>
            <w:hideMark/>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bCs/>
                <w:sz w:val="20"/>
                <w:szCs w:val="20"/>
                <w:lang w:bidi="mr-IN"/>
              </w:rPr>
              <w:t>Recommendation</w:t>
            </w:r>
          </w:p>
        </w:tc>
        <w:tc>
          <w:tcPr>
            <w:tcW w:w="1664" w:type="dxa"/>
            <w:vMerge w:val="restart"/>
            <w:vAlign w:val="center"/>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sz w:val="20"/>
                <w:szCs w:val="20"/>
              </w:rPr>
              <w:t>Appraiser</w:t>
            </w:r>
            <w:r w:rsidRPr="00F30E32">
              <w:rPr>
                <w:rFonts w:asciiTheme="majorHAnsi" w:hAnsiTheme="majorHAnsi"/>
                <w:b/>
                <w:bCs/>
                <w:sz w:val="20"/>
                <w:szCs w:val="20"/>
                <w:lang w:bidi="mr-IN"/>
              </w:rPr>
              <w:t xml:space="preserve"> Remark</w:t>
            </w:r>
          </w:p>
        </w:tc>
      </w:tr>
      <w:tr w:rsidR="0024357B" w:rsidRPr="00F30E32" w:rsidTr="00A7004D">
        <w:trPr>
          <w:trHeight w:val="242"/>
          <w:tblHeader/>
          <w:jc w:val="center"/>
        </w:trPr>
        <w:tc>
          <w:tcPr>
            <w:tcW w:w="521" w:type="dxa"/>
            <w:vMerge/>
            <w:shd w:val="clear" w:color="auto" w:fill="auto"/>
            <w:vAlign w:val="center"/>
            <w:hideMark/>
          </w:tcPr>
          <w:p w:rsidR="0024357B" w:rsidRPr="00F30E32" w:rsidRDefault="0024357B" w:rsidP="00A7004D">
            <w:pPr>
              <w:rPr>
                <w:rFonts w:asciiTheme="majorHAnsi" w:hAnsiTheme="majorHAnsi"/>
                <w:b/>
                <w:bCs/>
                <w:sz w:val="20"/>
                <w:szCs w:val="20"/>
                <w:lang w:bidi="mr-IN"/>
              </w:rPr>
            </w:pPr>
          </w:p>
        </w:tc>
        <w:tc>
          <w:tcPr>
            <w:tcW w:w="1355" w:type="dxa"/>
            <w:vMerge/>
            <w:shd w:val="clear" w:color="auto" w:fill="auto"/>
            <w:vAlign w:val="center"/>
            <w:hideMark/>
          </w:tcPr>
          <w:p w:rsidR="0024357B" w:rsidRPr="00F30E32" w:rsidRDefault="0024357B" w:rsidP="00A7004D">
            <w:pPr>
              <w:rPr>
                <w:rFonts w:asciiTheme="majorHAnsi" w:hAnsiTheme="majorHAnsi"/>
                <w:b/>
                <w:bCs/>
                <w:sz w:val="20"/>
                <w:szCs w:val="20"/>
                <w:lang w:bidi="mr-IN"/>
              </w:rPr>
            </w:pPr>
          </w:p>
        </w:tc>
        <w:tc>
          <w:tcPr>
            <w:tcW w:w="982" w:type="dxa"/>
            <w:shd w:val="clear" w:color="auto" w:fill="auto"/>
            <w:vAlign w:val="center"/>
            <w:hideMark/>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bCs/>
                <w:sz w:val="20"/>
                <w:szCs w:val="20"/>
                <w:lang w:bidi="mr-IN"/>
              </w:rPr>
              <w:t xml:space="preserve">Physical </w:t>
            </w:r>
          </w:p>
        </w:tc>
        <w:tc>
          <w:tcPr>
            <w:tcW w:w="1033" w:type="dxa"/>
            <w:shd w:val="clear" w:color="auto" w:fill="auto"/>
            <w:vAlign w:val="center"/>
            <w:hideMark/>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bCs/>
                <w:sz w:val="20"/>
                <w:szCs w:val="20"/>
                <w:lang w:bidi="mr-IN"/>
              </w:rPr>
              <w:t>Unit Cost</w:t>
            </w:r>
          </w:p>
        </w:tc>
        <w:tc>
          <w:tcPr>
            <w:tcW w:w="1143" w:type="dxa"/>
            <w:shd w:val="clear" w:color="auto" w:fill="auto"/>
            <w:vAlign w:val="center"/>
            <w:hideMark/>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bCs/>
                <w:sz w:val="20"/>
                <w:szCs w:val="20"/>
                <w:lang w:bidi="mr-IN"/>
              </w:rPr>
              <w:t>Financial</w:t>
            </w:r>
          </w:p>
        </w:tc>
        <w:tc>
          <w:tcPr>
            <w:tcW w:w="982" w:type="dxa"/>
            <w:shd w:val="clear" w:color="auto" w:fill="auto"/>
            <w:vAlign w:val="center"/>
            <w:hideMark/>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bCs/>
                <w:sz w:val="20"/>
                <w:szCs w:val="20"/>
                <w:lang w:bidi="mr-IN"/>
              </w:rPr>
              <w:t xml:space="preserve">Physical </w:t>
            </w:r>
          </w:p>
        </w:tc>
        <w:tc>
          <w:tcPr>
            <w:tcW w:w="1033" w:type="dxa"/>
            <w:shd w:val="clear" w:color="auto" w:fill="auto"/>
            <w:vAlign w:val="center"/>
            <w:hideMark/>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bCs/>
                <w:sz w:val="20"/>
                <w:szCs w:val="20"/>
                <w:lang w:bidi="mr-IN"/>
              </w:rPr>
              <w:t>Unit Cost</w:t>
            </w:r>
          </w:p>
        </w:tc>
        <w:tc>
          <w:tcPr>
            <w:tcW w:w="1329" w:type="dxa"/>
            <w:shd w:val="clear" w:color="auto" w:fill="auto"/>
            <w:vAlign w:val="center"/>
            <w:hideMark/>
          </w:tcPr>
          <w:p w:rsidR="0024357B" w:rsidRPr="00F30E32" w:rsidRDefault="0024357B" w:rsidP="00A7004D">
            <w:pPr>
              <w:jc w:val="center"/>
              <w:rPr>
                <w:rFonts w:asciiTheme="majorHAnsi" w:hAnsiTheme="majorHAnsi"/>
                <w:b/>
                <w:bCs/>
                <w:sz w:val="20"/>
                <w:szCs w:val="20"/>
                <w:lang w:bidi="mr-IN"/>
              </w:rPr>
            </w:pPr>
            <w:r w:rsidRPr="00F30E32">
              <w:rPr>
                <w:rFonts w:asciiTheme="majorHAnsi" w:hAnsiTheme="majorHAnsi"/>
                <w:b/>
                <w:bCs/>
                <w:sz w:val="20"/>
                <w:szCs w:val="20"/>
                <w:lang w:bidi="mr-IN"/>
              </w:rPr>
              <w:t>Financial</w:t>
            </w:r>
          </w:p>
        </w:tc>
        <w:tc>
          <w:tcPr>
            <w:tcW w:w="1664" w:type="dxa"/>
            <w:vMerge/>
          </w:tcPr>
          <w:p w:rsidR="0024357B" w:rsidRPr="00F30E32" w:rsidRDefault="0024357B" w:rsidP="00A7004D">
            <w:pPr>
              <w:jc w:val="center"/>
              <w:rPr>
                <w:rFonts w:asciiTheme="majorHAnsi" w:hAnsiTheme="majorHAnsi"/>
                <w:b/>
                <w:bCs/>
                <w:sz w:val="20"/>
                <w:szCs w:val="20"/>
                <w:lang w:bidi="mr-IN"/>
              </w:rPr>
            </w:pPr>
          </w:p>
        </w:tc>
      </w:tr>
      <w:tr w:rsidR="0024357B" w:rsidRPr="00F30E32" w:rsidTr="00A7004D">
        <w:trPr>
          <w:trHeight w:val="428"/>
          <w:jc w:val="center"/>
        </w:trPr>
        <w:tc>
          <w:tcPr>
            <w:tcW w:w="521" w:type="dxa"/>
            <w:shd w:val="clear" w:color="auto" w:fill="auto"/>
            <w:vAlign w:val="center"/>
            <w:hideMark/>
          </w:tcPr>
          <w:p w:rsidR="0024357B" w:rsidRPr="00F30E32" w:rsidRDefault="0024357B" w:rsidP="00A7004D">
            <w:pPr>
              <w:jc w:val="center"/>
              <w:rPr>
                <w:rFonts w:asciiTheme="majorHAnsi" w:hAnsiTheme="majorHAnsi"/>
                <w:sz w:val="20"/>
                <w:szCs w:val="20"/>
                <w:lang w:bidi="mr-IN"/>
              </w:rPr>
            </w:pPr>
            <w:r w:rsidRPr="00F30E32">
              <w:rPr>
                <w:rFonts w:asciiTheme="majorHAnsi" w:hAnsiTheme="majorHAnsi"/>
                <w:sz w:val="20"/>
                <w:szCs w:val="20"/>
                <w:lang w:bidi="mr-IN"/>
              </w:rPr>
              <w:t>1</w:t>
            </w:r>
          </w:p>
        </w:tc>
        <w:tc>
          <w:tcPr>
            <w:tcW w:w="1355" w:type="dxa"/>
            <w:shd w:val="clear" w:color="auto" w:fill="auto"/>
            <w:vAlign w:val="center"/>
            <w:hideMark/>
          </w:tcPr>
          <w:p w:rsidR="0024357B" w:rsidRPr="00F30E32" w:rsidRDefault="0024357B" w:rsidP="00A7004D">
            <w:pPr>
              <w:textAlignment w:val="top"/>
              <w:rPr>
                <w:rFonts w:asciiTheme="majorHAnsi" w:hAnsiTheme="majorHAnsi"/>
                <w:sz w:val="20"/>
                <w:szCs w:val="20"/>
              </w:rPr>
            </w:pPr>
            <w:r w:rsidRPr="00F30E32">
              <w:rPr>
                <w:rFonts w:asciiTheme="majorHAnsi" w:hAnsiTheme="majorHAnsi"/>
                <w:sz w:val="20"/>
                <w:szCs w:val="20"/>
              </w:rPr>
              <w:t>Text Books (Class I - II)</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464971</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0.0025</w:t>
            </w:r>
          </w:p>
        </w:tc>
        <w:tc>
          <w:tcPr>
            <w:tcW w:w="114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1162.4250</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461407</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0.0025</w:t>
            </w:r>
          </w:p>
        </w:tc>
        <w:tc>
          <w:tcPr>
            <w:tcW w:w="1329"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1153.5175</w:t>
            </w:r>
          </w:p>
        </w:tc>
        <w:tc>
          <w:tcPr>
            <w:tcW w:w="1664" w:type="dxa"/>
          </w:tcPr>
          <w:p w:rsidR="0024357B" w:rsidRPr="00F30E32" w:rsidRDefault="0024357B" w:rsidP="00A7004D">
            <w:pP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Recommended for providing free textbooks to 461407 students as per UDISE+ 2018-19.</w:t>
            </w:r>
          </w:p>
        </w:tc>
      </w:tr>
      <w:tr w:rsidR="0024357B" w:rsidRPr="00F30E32" w:rsidTr="00A7004D">
        <w:trPr>
          <w:trHeight w:val="428"/>
          <w:jc w:val="center"/>
        </w:trPr>
        <w:tc>
          <w:tcPr>
            <w:tcW w:w="521" w:type="dxa"/>
            <w:shd w:val="clear" w:color="auto" w:fill="auto"/>
            <w:vAlign w:val="center"/>
            <w:hideMark/>
          </w:tcPr>
          <w:p w:rsidR="0024357B" w:rsidRPr="00F30E32" w:rsidRDefault="0024357B" w:rsidP="00A7004D">
            <w:pPr>
              <w:jc w:val="center"/>
              <w:rPr>
                <w:rFonts w:asciiTheme="majorHAnsi" w:hAnsiTheme="majorHAnsi"/>
                <w:sz w:val="20"/>
                <w:szCs w:val="20"/>
                <w:lang w:bidi="mr-IN"/>
              </w:rPr>
            </w:pPr>
            <w:r w:rsidRPr="00F30E32">
              <w:rPr>
                <w:rFonts w:asciiTheme="majorHAnsi" w:hAnsiTheme="majorHAnsi"/>
                <w:sz w:val="20"/>
                <w:szCs w:val="20"/>
                <w:lang w:bidi="mr-IN"/>
              </w:rPr>
              <w:t>2</w:t>
            </w:r>
          </w:p>
        </w:tc>
        <w:tc>
          <w:tcPr>
            <w:tcW w:w="1355" w:type="dxa"/>
            <w:shd w:val="clear" w:color="auto" w:fill="auto"/>
            <w:vAlign w:val="center"/>
            <w:hideMark/>
          </w:tcPr>
          <w:p w:rsidR="0024357B" w:rsidRPr="00F30E32" w:rsidRDefault="0024357B" w:rsidP="00A7004D">
            <w:pPr>
              <w:textAlignment w:val="top"/>
              <w:rPr>
                <w:rFonts w:asciiTheme="majorHAnsi" w:hAnsiTheme="majorHAnsi"/>
                <w:sz w:val="20"/>
                <w:szCs w:val="20"/>
              </w:rPr>
            </w:pPr>
            <w:r w:rsidRPr="00F30E32">
              <w:rPr>
                <w:rFonts w:asciiTheme="majorHAnsi" w:hAnsiTheme="majorHAnsi"/>
                <w:sz w:val="20"/>
                <w:szCs w:val="20"/>
              </w:rPr>
              <w:t>Braille Books (Class I – II)</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361</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0.002480</w:t>
            </w:r>
          </w:p>
        </w:tc>
        <w:tc>
          <w:tcPr>
            <w:tcW w:w="114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0.8950</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360</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0.002480</w:t>
            </w:r>
          </w:p>
        </w:tc>
        <w:tc>
          <w:tcPr>
            <w:tcW w:w="1329"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0.8928</w:t>
            </w:r>
          </w:p>
        </w:tc>
        <w:tc>
          <w:tcPr>
            <w:tcW w:w="1664" w:type="dxa"/>
          </w:tcPr>
          <w:p w:rsidR="0024357B" w:rsidRPr="00F30E32" w:rsidRDefault="0024357B" w:rsidP="00A7004D">
            <w:pP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Recommended for providing Braille Books to 360 CWSN as per UDISE+ 2018-19.</w:t>
            </w:r>
          </w:p>
        </w:tc>
      </w:tr>
      <w:tr w:rsidR="0024357B" w:rsidRPr="00F30E32" w:rsidTr="00A7004D">
        <w:trPr>
          <w:trHeight w:val="428"/>
          <w:jc w:val="center"/>
        </w:trPr>
        <w:tc>
          <w:tcPr>
            <w:tcW w:w="521" w:type="dxa"/>
            <w:shd w:val="clear" w:color="auto" w:fill="auto"/>
            <w:vAlign w:val="center"/>
            <w:hideMark/>
          </w:tcPr>
          <w:p w:rsidR="0024357B" w:rsidRPr="00F30E32" w:rsidRDefault="0024357B" w:rsidP="00A7004D">
            <w:pPr>
              <w:jc w:val="center"/>
              <w:rPr>
                <w:rFonts w:asciiTheme="majorHAnsi" w:hAnsiTheme="majorHAnsi"/>
                <w:sz w:val="20"/>
                <w:szCs w:val="20"/>
                <w:lang w:bidi="mr-IN"/>
              </w:rPr>
            </w:pPr>
            <w:r w:rsidRPr="00F30E32">
              <w:rPr>
                <w:rFonts w:asciiTheme="majorHAnsi" w:hAnsiTheme="majorHAnsi"/>
                <w:sz w:val="20"/>
                <w:szCs w:val="20"/>
                <w:lang w:bidi="mr-IN"/>
              </w:rPr>
              <w:t>3</w:t>
            </w:r>
          </w:p>
        </w:tc>
        <w:tc>
          <w:tcPr>
            <w:tcW w:w="1355" w:type="dxa"/>
            <w:shd w:val="clear" w:color="auto" w:fill="auto"/>
            <w:vAlign w:val="center"/>
            <w:hideMark/>
          </w:tcPr>
          <w:p w:rsidR="0024357B" w:rsidRPr="00F30E32" w:rsidRDefault="0024357B" w:rsidP="00A7004D">
            <w:pPr>
              <w:textAlignment w:val="top"/>
              <w:rPr>
                <w:rFonts w:asciiTheme="majorHAnsi" w:hAnsiTheme="majorHAnsi"/>
                <w:sz w:val="20"/>
                <w:szCs w:val="20"/>
              </w:rPr>
            </w:pPr>
            <w:r w:rsidRPr="00F30E32">
              <w:rPr>
                <w:rFonts w:asciiTheme="majorHAnsi" w:hAnsiTheme="majorHAnsi"/>
                <w:sz w:val="20"/>
                <w:szCs w:val="20"/>
              </w:rPr>
              <w:t>Large Print Books (Class I – II)</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381</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0.002490</w:t>
            </w:r>
          </w:p>
        </w:tc>
        <w:tc>
          <w:tcPr>
            <w:tcW w:w="114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0.95</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376</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0.002490</w:t>
            </w:r>
          </w:p>
        </w:tc>
        <w:tc>
          <w:tcPr>
            <w:tcW w:w="1329"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0.936240</w:t>
            </w:r>
          </w:p>
        </w:tc>
        <w:tc>
          <w:tcPr>
            <w:tcW w:w="1664" w:type="dxa"/>
          </w:tcPr>
          <w:p w:rsidR="0024357B" w:rsidRPr="00F30E32" w:rsidRDefault="0024357B" w:rsidP="00A7004D">
            <w:pP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Recommended for providing Large Print Books to 381 CWSN as per UDISE+ 2018-19.</w:t>
            </w:r>
          </w:p>
        </w:tc>
      </w:tr>
      <w:tr w:rsidR="0024357B" w:rsidRPr="00F30E32" w:rsidTr="00A7004D">
        <w:trPr>
          <w:trHeight w:val="428"/>
          <w:jc w:val="center"/>
        </w:trPr>
        <w:tc>
          <w:tcPr>
            <w:tcW w:w="521" w:type="dxa"/>
            <w:shd w:val="clear" w:color="auto" w:fill="auto"/>
            <w:vAlign w:val="center"/>
            <w:hideMark/>
          </w:tcPr>
          <w:p w:rsidR="0024357B" w:rsidRPr="00F30E32" w:rsidRDefault="0024357B" w:rsidP="00A7004D">
            <w:pPr>
              <w:jc w:val="center"/>
              <w:rPr>
                <w:rFonts w:asciiTheme="majorHAnsi" w:hAnsiTheme="majorHAnsi"/>
                <w:sz w:val="20"/>
                <w:szCs w:val="20"/>
                <w:lang w:bidi="mr-IN"/>
              </w:rPr>
            </w:pPr>
            <w:r w:rsidRPr="00F30E32">
              <w:rPr>
                <w:rFonts w:asciiTheme="majorHAnsi" w:hAnsiTheme="majorHAnsi"/>
                <w:sz w:val="20"/>
                <w:szCs w:val="20"/>
                <w:lang w:bidi="mr-IN"/>
              </w:rPr>
              <w:t>4</w:t>
            </w:r>
          </w:p>
        </w:tc>
        <w:tc>
          <w:tcPr>
            <w:tcW w:w="1355" w:type="dxa"/>
            <w:shd w:val="clear" w:color="auto" w:fill="auto"/>
            <w:vAlign w:val="center"/>
            <w:hideMark/>
          </w:tcPr>
          <w:p w:rsidR="0024357B" w:rsidRPr="00F30E32" w:rsidRDefault="0024357B" w:rsidP="00A7004D">
            <w:pPr>
              <w:textAlignment w:val="top"/>
              <w:rPr>
                <w:rFonts w:asciiTheme="majorHAnsi" w:hAnsiTheme="majorHAnsi"/>
                <w:sz w:val="20"/>
                <w:szCs w:val="20"/>
              </w:rPr>
            </w:pPr>
            <w:r w:rsidRPr="00F30E32">
              <w:rPr>
                <w:rFonts w:asciiTheme="majorHAnsi" w:hAnsiTheme="majorHAnsi"/>
                <w:sz w:val="20"/>
                <w:szCs w:val="20"/>
              </w:rPr>
              <w:t>Text Books (Class III - V)</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742637</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0.0025</w:t>
            </w:r>
          </w:p>
        </w:tc>
        <w:tc>
          <w:tcPr>
            <w:tcW w:w="114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1856.5920</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735969</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0.0025</w:t>
            </w:r>
          </w:p>
        </w:tc>
        <w:tc>
          <w:tcPr>
            <w:tcW w:w="1329"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1839.9225</w:t>
            </w:r>
          </w:p>
        </w:tc>
        <w:tc>
          <w:tcPr>
            <w:tcW w:w="1664" w:type="dxa"/>
          </w:tcPr>
          <w:p w:rsidR="0024357B" w:rsidRPr="00F30E32" w:rsidRDefault="0024357B" w:rsidP="00A7004D">
            <w:pP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Recommended for providing free textbooks to 735969 students as per UDISE+ 2018-19.</w:t>
            </w:r>
          </w:p>
        </w:tc>
      </w:tr>
      <w:tr w:rsidR="0024357B" w:rsidRPr="00F30E32" w:rsidTr="00A7004D">
        <w:trPr>
          <w:trHeight w:val="428"/>
          <w:jc w:val="center"/>
        </w:trPr>
        <w:tc>
          <w:tcPr>
            <w:tcW w:w="521" w:type="dxa"/>
            <w:shd w:val="clear" w:color="auto" w:fill="auto"/>
            <w:vAlign w:val="center"/>
            <w:hideMark/>
          </w:tcPr>
          <w:p w:rsidR="0024357B" w:rsidRPr="00F30E32" w:rsidRDefault="0024357B" w:rsidP="00A7004D">
            <w:pPr>
              <w:jc w:val="center"/>
              <w:rPr>
                <w:rFonts w:asciiTheme="majorHAnsi" w:hAnsiTheme="majorHAnsi"/>
                <w:sz w:val="20"/>
                <w:szCs w:val="20"/>
                <w:lang w:bidi="mr-IN"/>
              </w:rPr>
            </w:pPr>
            <w:r w:rsidRPr="00F30E32">
              <w:rPr>
                <w:rFonts w:asciiTheme="majorHAnsi" w:hAnsiTheme="majorHAnsi"/>
                <w:sz w:val="20"/>
                <w:szCs w:val="20"/>
                <w:lang w:bidi="mr-IN"/>
              </w:rPr>
              <w:lastRenderedPageBreak/>
              <w:t>5</w:t>
            </w:r>
          </w:p>
        </w:tc>
        <w:tc>
          <w:tcPr>
            <w:tcW w:w="1355" w:type="dxa"/>
            <w:shd w:val="clear" w:color="auto" w:fill="auto"/>
            <w:vAlign w:val="center"/>
            <w:hideMark/>
          </w:tcPr>
          <w:p w:rsidR="0024357B" w:rsidRPr="00F30E32" w:rsidRDefault="0024357B" w:rsidP="00A7004D">
            <w:pPr>
              <w:textAlignment w:val="top"/>
              <w:rPr>
                <w:rFonts w:asciiTheme="majorHAnsi" w:hAnsiTheme="majorHAnsi"/>
                <w:sz w:val="20"/>
                <w:szCs w:val="20"/>
              </w:rPr>
            </w:pPr>
            <w:r w:rsidRPr="00F30E32">
              <w:rPr>
                <w:rFonts w:asciiTheme="majorHAnsi" w:hAnsiTheme="majorHAnsi"/>
                <w:sz w:val="20"/>
                <w:szCs w:val="20"/>
              </w:rPr>
              <w:t>Braille Books (Class III - V)</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553</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0.002490</w:t>
            </w:r>
          </w:p>
        </w:tc>
        <w:tc>
          <w:tcPr>
            <w:tcW w:w="114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1.3770</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550</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0.002490</w:t>
            </w:r>
          </w:p>
        </w:tc>
        <w:tc>
          <w:tcPr>
            <w:tcW w:w="1329"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1.3695</w:t>
            </w:r>
          </w:p>
        </w:tc>
        <w:tc>
          <w:tcPr>
            <w:tcW w:w="1664" w:type="dxa"/>
          </w:tcPr>
          <w:p w:rsidR="0024357B" w:rsidRPr="00F30E32" w:rsidRDefault="0024357B" w:rsidP="00A7004D">
            <w:pP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Recommended for providing Braille Books to 550 CWSN as per UDISE+ 2018-19.</w:t>
            </w:r>
          </w:p>
        </w:tc>
      </w:tr>
      <w:tr w:rsidR="0024357B" w:rsidRPr="00F30E32" w:rsidTr="00A7004D">
        <w:trPr>
          <w:trHeight w:val="428"/>
          <w:jc w:val="center"/>
        </w:trPr>
        <w:tc>
          <w:tcPr>
            <w:tcW w:w="521" w:type="dxa"/>
            <w:shd w:val="clear" w:color="auto" w:fill="auto"/>
            <w:vAlign w:val="center"/>
            <w:hideMark/>
          </w:tcPr>
          <w:p w:rsidR="0024357B" w:rsidRPr="00F30E32" w:rsidRDefault="0024357B" w:rsidP="00A7004D">
            <w:pPr>
              <w:jc w:val="center"/>
              <w:rPr>
                <w:rFonts w:asciiTheme="majorHAnsi" w:hAnsiTheme="majorHAnsi"/>
                <w:sz w:val="20"/>
                <w:szCs w:val="20"/>
                <w:lang w:bidi="mr-IN"/>
              </w:rPr>
            </w:pPr>
            <w:r w:rsidRPr="00F30E32">
              <w:rPr>
                <w:rFonts w:asciiTheme="majorHAnsi" w:hAnsiTheme="majorHAnsi"/>
                <w:sz w:val="20"/>
                <w:szCs w:val="20"/>
                <w:lang w:bidi="mr-IN"/>
              </w:rPr>
              <w:t>6</w:t>
            </w:r>
          </w:p>
        </w:tc>
        <w:tc>
          <w:tcPr>
            <w:tcW w:w="1355" w:type="dxa"/>
            <w:shd w:val="clear" w:color="auto" w:fill="auto"/>
            <w:vAlign w:val="center"/>
            <w:hideMark/>
          </w:tcPr>
          <w:p w:rsidR="0024357B" w:rsidRPr="00F30E32" w:rsidRDefault="0024357B" w:rsidP="00A7004D">
            <w:pPr>
              <w:textAlignment w:val="top"/>
              <w:rPr>
                <w:rFonts w:asciiTheme="majorHAnsi" w:hAnsiTheme="majorHAnsi"/>
                <w:sz w:val="20"/>
                <w:szCs w:val="20"/>
              </w:rPr>
            </w:pPr>
            <w:r w:rsidRPr="00F30E32">
              <w:rPr>
                <w:rFonts w:asciiTheme="majorHAnsi" w:hAnsiTheme="majorHAnsi"/>
                <w:sz w:val="20"/>
                <w:szCs w:val="20"/>
              </w:rPr>
              <w:t>Large Print Books (Class III - V)</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1015</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0.0025</w:t>
            </w:r>
          </w:p>
        </w:tc>
        <w:tc>
          <w:tcPr>
            <w:tcW w:w="114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2.5410</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1014</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w:t>
            </w:r>
          </w:p>
        </w:tc>
        <w:tc>
          <w:tcPr>
            <w:tcW w:w="1329"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w:t>
            </w:r>
          </w:p>
        </w:tc>
        <w:tc>
          <w:tcPr>
            <w:tcW w:w="1664" w:type="dxa"/>
          </w:tcPr>
          <w:p w:rsidR="0024357B" w:rsidRPr="00F30E32" w:rsidRDefault="0024357B" w:rsidP="00A7004D">
            <w:pP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Recommended for providing Large Print Books to 1014 CWSN as per UDISE+ 2018-19.</w:t>
            </w:r>
          </w:p>
        </w:tc>
      </w:tr>
      <w:tr w:rsidR="0024357B" w:rsidRPr="00F30E32" w:rsidTr="00A7004D">
        <w:trPr>
          <w:trHeight w:val="428"/>
          <w:jc w:val="center"/>
        </w:trPr>
        <w:tc>
          <w:tcPr>
            <w:tcW w:w="521" w:type="dxa"/>
            <w:shd w:val="clear" w:color="auto" w:fill="auto"/>
            <w:vAlign w:val="center"/>
            <w:hideMark/>
          </w:tcPr>
          <w:p w:rsidR="0024357B" w:rsidRPr="00F30E32" w:rsidRDefault="0024357B" w:rsidP="00A7004D">
            <w:pPr>
              <w:jc w:val="center"/>
              <w:rPr>
                <w:rFonts w:asciiTheme="majorHAnsi" w:hAnsiTheme="majorHAnsi"/>
                <w:sz w:val="20"/>
                <w:szCs w:val="20"/>
                <w:lang w:bidi="mr-IN"/>
              </w:rPr>
            </w:pPr>
            <w:r w:rsidRPr="00F30E32">
              <w:rPr>
                <w:rFonts w:asciiTheme="majorHAnsi" w:hAnsiTheme="majorHAnsi"/>
                <w:sz w:val="20"/>
                <w:szCs w:val="20"/>
                <w:lang w:bidi="mr-IN"/>
              </w:rPr>
              <w:t>7</w:t>
            </w:r>
          </w:p>
        </w:tc>
        <w:tc>
          <w:tcPr>
            <w:tcW w:w="1355" w:type="dxa"/>
            <w:shd w:val="clear" w:color="auto" w:fill="auto"/>
            <w:vAlign w:val="center"/>
            <w:hideMark/>
          </w:tcPr>
          <w:p w:rsidR="0024357B" w:rsidRPr="00F30E32" w:rsidRDefault="0024357B" w:rsidP="00A7004D">
            <w:pPr>
              <w:textAlignment w:val="top"/>
              <w:rPr>
                <w:rFonts w:asciiTheme="majorHAnsi" w:hAnsiTheme="majorHAnsi"/>
                <w:sz w:val="20"/>
                <w:szCs w:val="20"/>
              </w:rPr>
            </w:pPr>
            <w:r w:rsidRPr="00F30E32">
              <w:rPr>
                <w:rFonts w:asciiTheme="majorHAnsi" w:hAnsiTheme="majorHAnsi"/>
                <w:sz w:val="20"/>
                <w:szCs w:val="20"/>
              </w:rPr>
              <w:t>Text Books (Class VI - VIII)</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885328</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0.0040</w:t>
            </w:r>
          </w:p>
        </w:tc>
        <w:tc>
          <w:tcPr>
            <w:tcW w:w="114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3541.3120</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883453</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0.0040</w:t>
            </w:r>
          </w:p>
        </w:tc>
        <w:tc>
          <w:tcPr>
            <w:tcW w:w="1329"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3533.8120</w:t>
            </w:r>
          </w:p>
        </w:tc>
        <w:tc>
          <w:tcPr>
            <w:tcW w:w="1664" w:type="dxa"/>
          </w:tcPr>
          <w:p w:rsidR="0024357B" w:rsidRPr="00F30E32" w:rsidRDefault="0024357B" w:rsidP="00A7004D">
            <w:pP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Recommended for providing free textbooks to 883453 students as per UDISE+ 2018-19.</w:t>
            </w:r>
          </w:p>
        </w:tc>
      </w:tr>
      <w:tr w:rsidR="0024357B" w:rsidRPr="00F30E32" w:rsidTr="00A7004D">
        <w:trPr>
          <w:trHeight w:val="428"/>
          <w:jc w:val="center"/>
        </w:trPr>
        <w:tc>
          <w:tcPr>
            <w:tcW w:w="521" w:type="dxa"/>
            <w:shd w:val="clear" w:color="auto" w:fill="auto"/>
            <w:vAlign w:val="center"/>
            <w:hideMark/>
          </w:tcPr>
          <w:p w:rsidR="0024357B" w:rsidRPr="00F30E32" w:rsidRDefault="0024357B" w:rsidP="00A7004D">
            <w:pPr>
              <w:jc w:val="center"/>
              <w:rPr>
                <w:rFonts w:asciiTheme="majorHAnsi" w:hAnsiTheme="majorHAnsi"/>
                <w:sz w:val="20"/>
                <w:szCs w:val="20"/>
                <w:lang w:bidi="mr-IN"/>
              </w:rPr>
            </w:pPr>
            <w:r w:rsidRPr="00F30E32">
              <w:rPr>
                <w:rFonts w:asciiTheme="majorHAnsi" w:hAnsiTheme="majorHAnsi"/>
                <w:sz w:val="20"/>
                <w:szCs w:val="20"/>
                <w:lang w:bidi="mr-IN"/>
              </w:rPr>
              <w:t>8</w:t>
            </w:r>
          </w:p>
        </w:tc>
        <w:tc>
          <w:tcPr>
            <w:tcW w:w="1355" w:type="dxa"/>
            <w:shd w:val="clear" w:color="auto" w:fill="auto"/>
            <w:vAlign w:val="center"/>
            <w:hideMark/>
          </w:tcPr>
          <w:p w:rsidR="0024357B" w:rsidRPr="00F30E32" w:rsidRDefault="0024357B" w:rsidP="00A7004D">
            <w:pPr>
              <w:textAlignment w:val="top"/>
              <w:rPr>
                <w:rFonts w:asciiTheme="majorHAnsi" w:hAnsiTheme="majorHAnsi"/>
                <w:sz w:val="20"/>
                <w:szCs w:val="20"/>
              </w:rPr>
            </w:pPr>
            <w:r w:rsidRPr="00F30E32">
              <w:rPr>
                <w:rFonts w:asciiTheme="majorHAnsi" w:hAnsiTheme="majorHAnsi"/>
                <w:sz w:val="20"/>
                <w:szCs w:val="20"/>
              </w:rPr>
              <w:t>Braille Books (Class VI – VIII)</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547</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0.0040</w:t>
            </w:r>
          </w:p>
        </w:tc>
        <w:tc>
          <w:tcPr>
            <w:tcW w:w="114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2.1880</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544</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0.0040</w:t>
            </w:r>
          </w:p>
        </w:tc>
        <w:tc>
          <w:tcPr>
            <w:tcW w:w="1329"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2.1760</w:t>
            </w:r>
          </w:p>
        </w:tc>
        <w:tc>
          <w:tcPr>
            <w:tcW w:w="1664" w:type="dxa"/>
          </w:tcPr>
          <w:p w:rsidR="0024357B" w:rsidRPr="00F30E32" w:rsidRDefault="0024357B" w:rsidP="00A7004D">
            <w:pP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Recommended for providing Braille Books to 544 CWSN as per UDISE+ 2018-19.</w:t>
            </w:r>
          </w:p>
        </w:tc>
      </w:tr>
      <w:tr w:rsidR="0024357B" w:rsidRPr="00F30E32" w:rsidTr="00A7004D">
        <w:trPr>
          <w:trHeight w:val="428"/>
          <w:jc w:val="center"/>
        </w:trPr>
        <w:tc>
          <w:tcPr>
            <w:tcW w:w="521" w:type="dxa"/>
            <w:shd w:val="clear" w:color="auto" w:fill="auto"/>
            <w:vAlign w:val="center"/>
            <w:hideMark/>
          </w:tcPr>
          <w:p w:rsidR="0024357B" w:rsidRPr="00F30E32" w:rsidRDefault="0024357B" w:rsidP="00A7004D">
            <w:pPr>
              <w:jc w:val="center"/>
              <w:rPr>
                <w:rFonts w:asciiTheme="majorHAnsi" w:hAnsiTheme="majorHAnsi"/>
                <w:sz w:val="20"/>
                <w:szCs w:val="20"/>
                <w:lang w:bidi="mr-IN"/>
              </w:rPr>
            </w:pPr>
            <w:r w:rsidRPr="00F30E32">
              <w:rPr>
                <w:rFonts w:asciiTheme="majorHAnsi" w:hAnsiTheme="majorHAnsi"/>
                <w:sz w:val="20"/>
                <w:szCs w:val="20"/>
                <w:lang w:bidi="mr-IN"/>
              </w:rPr>
              <w:t>9</w:t>
            </w:r>
          </w:p>
        </w:tc>
        <w:tc>
          <w:tcPr>
            <w:tcW w:w="1355" w:type="dxa"/>
            <w:shd w:val="clear" w:color="auto" w:fill="auto"/>
            <w:vAlign w:val="center"/>
            <w:hideMark/>
          </w:tcPr>
          <w:p w:rsidR="0024357B" w:rsidRPr="00F30E32" w:rsidRDefault="0024357B" w:rsidP="00A7004D">
            <w:pPr>
              <w:textAlignment w:val="top"/>
              <w:rPr>
                <w:rFonts w:asciiTheme="majorHAnsi" w:hAnsiTheme="majorHAnsi"/>
                <w:sz w:val="20"/>
                <w:szCs w:val="20"/>
              </w:rPr>
            </w:pPr>
            <w:r w:rsidRPr="00F30E32">
              <w:rPr>
                <w:rFonts w:asciiTheme="majorHAnsi" w:hAnsiTheme="majorHAnsi"/>
                <w:sz w:val="20"/>
                <w:szCs w:val="20"/>
              </w:rPr>
              <w:t>Large Print Books (Class VI - VIII)</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1997</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0.0040</w:t>
            </w:r>
          </w:p>
        </w:tc>
        <w:tc>
          <w:tcPr>
            <w:tcW w:w="114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7.9880</w:t>
            </w:r>
          </w:p>
        </w:tc>
        <w:tc>
          <w:tcPr>
            <w:tcW w:w="982"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1997</w:t>
            </w:r>
          </w:p>
        </w:tc>
        <w:tc>
          <w:tcPr>
            <w:tcW w:w="1033"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0.0040</w:t>
            </w:r>
          </w:p>
        </w:tc>
        <w:tc>
          <w:tcPr>
            <w:tcW w:w="1329" w:type="dxa"/>
            <w:shd w:val="clear" w:color="auto" w:fill="auto"/>
            <w:vAlign w:val="center"/>
            <w:hideMark/>
          </w:tcPr>
          <w:p w:rsidR="0024357B" w:rsidRPr="00F30E32" w:rsidRDefault="0024357B" w:rsidP="00A7004D">
            <w:pPr>
              <w:jc w:val="cente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7.9880</w:t>
            </w:r>
          </w:p>
        </w:tc>
        <w:tc>
          <w:tcPr>
            <w:tcW w:w="1664" w:type="dxa"/>
          </w:tcPr>
          <w:p w:rsidR="0024357B" w:rsidRPr="00F30E32" w:rsidRDefault="0024357B" w:rsidP="00A7004D">
            <w:pPr>
              <w:textAlignment w:val="top"/>
              <w:rPr>
                <w:rFonts w:asciiTheme="majorHAnsi" w:hAnsiTheme="majorHAnsi" w:cs="Tahoma"/>
                <w:color w:val="000000"/>
                <w:sz w:val="20"/>
                <w:szCs w:val="20"/>
              </w:rPr>
            </w:pPr>
            <w:r w:rsidRPr="00F30E32">
              <w:rPr>
                <w:rFonts w:asciiTheme="majorHAnsi" w:hAnsiTheme="majorHAnsi" w:cs="Tahoma"/>
                <w:color w:val="000000"/>
                <w:sz w:val="20"/>
                <w:szCs w:val="20"/>
              </w:rPr>
              <w:t>Recommended for providing Large Print Books to 1997 CWSN as per UDISE+ 2018-19.</w:t>
            </w:r>
          </w:p>
        </w:tc>
      </w:tr>
      <w:tr w:rsidR="0024357B" w:rsidRPr="00F30E32" w:rsidTr="00A7004D">
        <w:trPr>
          <w:trHeight w:val="428"/>
          <w:jc w:val="center"/>
        </w:trPr>
        <w:tc>
          <w:tcPr>
            <w:tcW w:w="521" w:type="dxa"/>
            <w:shd w:val="clear" w:color="auto" w:fill="auto"/>
            <w:vAlign w:val="center"/>
          </w:tcPr>
          <w:p w:rsidR="0024357B" w:rsidRPr="00F30E32" w:rsidRDefault="0024357B" w:rsidP="00A7004D">
            <w:pPr>
              <w:jc w:val="center"/>
              <w:rPr>
                <w:rFonts w:asciiTheme="majorHAnsi" w:hAnsiTheme="majorHAnsi"/>
                <w:sz w:val="20"/>
                <w:szCs w:val="20"/>
                <w:lang w:bidi="mr-IN"/>
              </w:rPr>
            </w:pPr>
          </w:p>
        </w:tc>
        <w:tc>
          <w:tcPr>
            <w:tcW w:w="1355" w:type="dxa"/>
            <w:shd w:val="clear" w:color="auto" w:fill="auto"/>
            <w:vAlign w:val="center"/>
          </w:tcPr>
          <w:p w:rsidR="0024357B" w:rsidRPr="00F30E32" w:rsidRDefault="0024357B" w:rsidP="00A7004D">
            <w:pPr>
              <w:textAlignment w:val="top"/>
              <w:rPr>
                <w:rFonts w:asciiTheme="majorHAnsi" w:hAnsiTheme="majorHAnsi"/>
                <w:sz w:val="20"/>
                <w:szCs w:val="20"/>
              </w:rPr>
            </w:pPr>
            <w:r w:rsidRPr="00F30E32">
              <w:rPr>
                <w:rFonts w:asciiTheme="majorHAnsi" w:hAnsiTheme="majorHAnsi"/>
                <w:b/>
                <w:bCs/>
                <w:sz w:val="20"/>
                <w:szCs w:val="20"/>
              </w:rPr>
              <w:t>Total of Free Text Books</w:t>
            </w:r>
          </w:p>
        </w:tc>
        <w:tc>
          <w:tcPr>
            <w:tcW w:w="982" w:type="dxa"/>
            <w:shd w:val="clear" w:color="auto" w:fill="auto"/>
            <w:vAlign w:val="center"/>
          </w:tcPr>
          <w:p w:rsidR="0024357B" w:rsidRPr="00F30E32" w:rsidRDefault="0024357B" w:rsidP="00A7004D">
            <w:pPr>
              <w:jc w:val="center"/>
              <w:rPr>
                <w:rFonts w:asciiTheme="majorHAnsi" w:hAnsiTheme="majorHAnsi"/>
                <w:b/>
                <w:sz w:val="20"/>
                <w:szCs w:val="20"/>
              </w:rPr>
            </w:pPr>
          </w:p>
        </w:tc>
        <w:tc>
          <w:tcPr>
            <w:tcW w:w="1033" w:type="dxa"/>
            <w:shd w:val="clear" w:color="auto" w:fill="auto"/>
            <w:vAlign w:val="center"/>
          </w:tcPr>
          <w:p w:rsidR="0024357B" w:rsidRPr="00F30E32" w:rsidRDefault="0024357B" w:rsidP="00A7004D">
            <w:pPr>
              <w:jc w:val="center"/>
              <w:rPr>
                <w:rFonts w:asciiTheme="majorHAnsi" w:hAnsiTheme="majorHAnsi"/>
                <w:b/>
                <w:sz w:val="20"/>
                <w:szCs w:val="20"/>
              </w:rPr>
            </w:pPr>
          </w:p>
        </w:tc>
        <w:tc>
          <w:tcPr>
            <w:tcW w:w="1143" w:type="dxa"/>
            <w:shd w:val="clear" w:color="auto" w:fill="auto"/>
            <w:vAlign w:val="center"/>
          </w:tcPr>
          <w:p w:rsidR="0024357B" w:rsidRPr="00F30E32" w:rsidRDefault="00D662D4" w:rsidP="00A7004D">
            <w:pPr>
              <w:jc w:val="center"/>
              <w:textAlignment w:val="top"/>
              <w:rPr>
                <w:rFonts w:asciiTheme="majorHAnsi" w:hAnsiTheme="majorHAnsi"/>
                <w:b/>
                <w:bCs/>
                <w:sz w:val="20"/>
                <w:szCs w:val="20"/>
              </w:rPr>
            </w:pPr>
            <w:r w:rsidRPr="00F30E32">
              <w:rPr>
                <w:rFonts w:asciiTheme="majorHAnsi" w:hAnsiTheme="majorHAnsi"/>
                <w:b/>
                <w:bCs/>
                <w:sz w:val="20"/>
                <w:szCs w:val="20"/>
              </w:rPr>
              <w:fldChar w:fldCharType="begin"/>
            </w:r>
            <w:r w:rsidR="0024357B" w:rsidRPr="00F30E32">
              <w:rPr>
                <w:rFonts w:asciiTheme="majorHAnsi" w:hAnsiTheme="majorHAnsi"/>
                <w:b/>
                <w:bCs/>
                <w:sz w:val="20"/>
                <w:szCs w:val="20"/>
              </w:rPr>
              <w:instrText xml:space="preserve"> =SUM(ABOVE) </w:instrText>
            </w:r>
            <w:r w:rsidRPr="00F30E32">
              <w:rPr>
                <w:rFonts w:asciiTheme="majorHAnsi" w:hAnsiTheme="majorHAnsi"/>
                <w:b/>
                <w:bCs/>
                <w:sz w:val="20"/>
                <w:szCs w:val="20"/>
              </w:rPr>
              <w:fldChar w:fldCharType="separate"/>
            </w:r>
            <w:r w:rsidR="0024357B" w:rsidRPr="00F30E32">
              <w:rPr>
                <w:rFonts w:asciiTheme="majorHAnsi" w:hAnsiTheme="majorHAnsi"/>
                <w:b/>
                <w:bCs/>
                <w:noProof/>
                <w:sz w:val="20"/>
                <w:szCs w:val="20"/>
              </w:rPr>
              <w:t>6576.268</w:t>
            </w:r>
            <w:r w:rsidRPr="00F30E32">
              <w:rPr>
                <w:rFonts w:asciiTheme="majorHAnsi" w:hAnsiTheme="majorHAnsi"/>
                <w:b/>
                <w:bCs/>
                <w:sz w:val="20"/>
                <w:szCs w:val="20"/>
              </w:rPr>
              <w:fldChar w:fldCharType="end"/>
            </w:r>
          </w:p>
        </w:tc>
        <w:tc>
          <w:tcPr>
            <w:tcW w:w="982" w:type="dxa"/>
            <w:shd w:val="clear" w:color="auto" w:fill="auto"/>
            <w:vAlign w:val="center"/>
          </w:tcPr>
          <w:p w:rsidR="0024357B" w:rsidRPr="00F30E32" w:rsidRDefault="0024357B" w:rsidP="00A7004D">
            <w:pPr>
              <w:jc w:val="center"/>
              <w:rPr>
                <w:rFonts w:asciiTheme="majorHAnsi" w:hAnsiTheme="majorHAnsi"/>
                <w:b/>
                <w:sz w:val="20"/>
                <w:szCs w:val="20"/>
              </w:rPr>
            </w:pPr>
          </w:p>
        </w:tc>
        <w:tc>
          <w:tcPr>
            <w:tcW w:w="1033" w:type="dxa"/>
            <w:shd w:val="clear" w:color="auto" w:fill="auto"/>
            <w:vAlign w:val="center"/>
          </w:tcPr>
          <w:p w:rsidR="0024357B" w:rsidRPr="00F30E32" w:rsidRDefault="0024357B" w:rsidP="00A7004D">
            <w:pPr>
              <w:jc w:val="center"/>
              <w:rPr>
                <w:rFonts w:asciiTheme="majorHAnsi" w:hAnsiTheme="majorHAnsi"/>
                <w:b/>
                <w:sz w:val="20"/>
                <w:szCs w:val="20"/>
              </w:rPr>
            </w:pPr>
          </w:p>
        </w:tc>
        <w:tc>
          <w:tcPr>
            <w:tcW w:w="1329" w:type="dxa"/>
            <w:shd w:val="clear" w:color="auto" w:fill="auto"/>
            <w:vAlign w:val="center"/>
          </w:tcPr>
          <w:p w:rsidR="0024357B" w:rsidRPr="00F30E32" w:rsidRDefault="00D662D4" w:rsidP="00A7004D">
            <w:pPr>
              <w:jc w:val="center"/>
              <w:textAlignment w:val="top"/>
              <w:rPr>
                <w:rFonts w:asciiTheme="majorHAnsi" w:hAnsiTheme="majorHAnsi"/>
                <w:b/>
                <w:bCs/>
                <w:sz w:val="20"/>
                <w:szCs w:val="20"/>
              </w:rPr>
            </w:pPr>
            <w:r w:rsidRPr="00F30E32">
              <w:rPr>
                <w:rFonts w:asciiTheme="majorHAnsi" w:hAnsiTheme="majorHAnsi"/>
                <w:b/>
                <w:bCs/>
                <w:sz w:val="20"/>
                <w:szCs w:val="20"/>
              </w:rPr>
              <w:fldChar w:fldCharType="begin"/>
            </w:r>
            <w:r w:rsidR="0024357B" w:rsidRPr="00F30E32">
              <w:rPr>
                <w:rFonts w:asciiTheme="majorHAnsi" w:hAnsiTheme="majorHAnsi"/>
                <w:b/>
                <w:bCs/>
                <w:sz w:val="20"/>
                <w:szCs w:val="20"/>
              </w:rPr>
              <w:instrText xml:space="preserve"> =SUM(ABOVE) </w:instrText>
            </w:r>
            <w:r w:rsidRPr="00F30E32">
              <w:rPr>
                <w:rFonts w:asciiTheme="majorHAnsi" w:hAnsiTheme="majorHAnsi"/>
                <w:b/>
                <w:bCs/>
                <w:sz w:val="20"/>
                <w:szCs w:val="20"/>
              </w:rPr>
              <w:fldChar w:fldCharType="separate"/>
            </w:r>
            <w:r w:rsidR="0024357B" w:rsidRPr="00F30E32">
              <w:rPr>
                <w:rFonts w:asciiTheme="majorHAnsi" w:hAnsiTheme="majorHAnsi"/>
                <w:b/>
                <w:bCs/>
                <w:noProof/>
                <w:sz w:val="20"/>
                <w:szCs w:val="20"/>
              </w:rPr>
              <w:t>6540.61454</w:t>
            </w:r>
            <w:r w:rsidRPr="00F30E32">
              <w:rPr>
                <w:rFonts w:asciiTheme="majorHAnsi" w:hAnsiTheme="majorHAnsi"/>
                <w:b/>
                <w:bCs/>
                <w:sz w:val="20"/>
                <w:szCs w:val="20"/>
              </w:rPr>
              <w:fldChar w:fldCharType="end"/>
            </w:r>
          </w:p>
        </w:tc>
        <w:tc>
          <w:tcPr>
            <w:tcW w:w="1664" w:type="dxa"/>
          </w:tcPr>
          <w:p w:rsidR="0024357B" w:rsidRPr="00F30E32" w:rsidRDefault="0024357B" w:rsidP="00A7004D">
            <w:pPr>
              <w:jc w:val="center"/>
              <w:textAlignment w:val="top"/>
              <w:rPr>
                <w:rFonts w:asciiTheme="majorHAnsi" w:hAnsiTheme="majorHAnsi"/>
                <w:b/>
                <w:bCs/>
                <w:sz w:val="20"/>
                <w:szCs w:val="20"/>
              </w:rPr>
            </w:pPr>
          </w:p>
        </w:tc>
      </w:tr>
    </w:tbl>
    <w:p w:rsidR="0024357B" w:rsidRDefault="0024357B" w:rsidP="0024357B">
      <w:pPr>
        <w:pStyle w:val="ListParagraph"/>
        <w:shd w:val="clear" w:color="auto" w:fill="FFFFFF" w:themeFill="background1"/>
        <w:ind w:left="360"/>
        <w:jc w:val="both"/>
        <w:rPr>
          <w:rFonts w:ascii="Cambria" w:hAnsi="Cambria"/>
          <w:b/>
          <w:bCs/>
          <w:i/>
        </w:rPr>
      </w:pPr>
    </w:p>
    <w:p w:rsidR="0024357B" w:rsidRDefault="0024357B" w:rsidP="0024357B">
      <w:pPr>
        <w:pStyle w:val="ListParagraph"/>
        <w:shd w:val="clear" w:color="auto" w:fill="FFFFFF" w:themeFill="background1"/>
        <w:ind w:left="360"/>
        <w:jc w:val="both"/>
        <w:rPr>
          <w:rFonts w:ascii="Cambria" w:hAnsi="Cambria"/>
          <w:b/>
          <w:bCs/>
          <w:i/>
        </w:rPr>
      </w:pPr>
      <w:r w:rsidRPr="003163C4">
        <w:rPr>
          <w:rFonts w:ascii="Cambria" w:hAnsi="Cambria"/>
          <w:b/>
          <w:bCs/>
          <w:i/>
        </w:rPr>
        <w:t xml:space="preserve">Any Best Practices </w:t>
      </w:r>
    </w:p>
    <w:p w:rsidR="0024357B" w:rsidRPr="001B4E11" w:rsidRDefault="0024357B" w:rsidP="004D4A84">
      <w:pPr>
        <w:pStyle w:val="ListParagraph"/>
        <w:numPr>
          <w:ilvl w:val="0"/>
          <w:numId w:val="213"/>
        </w:numPr>
        <w:shd w:val="clear" w:color="auto" w:fill="FFFFFF" w:themeFill="background1"/>
        <w:ind w:left="720"/>
        <w:jc w:val="both"/>
        <w:rPr>
          <w:rFonts w:asciiTheme="majorHAnsi" w:hAnsiTheme="majorHAnsi"/>
          <w:bCs/>
        </w:rPr>
      </w:pPr>
      <w:r w:rsidRPr="001B4E11">
        <w:rPr>
          <w:rFonts w:asciiTheme="majorHAnsi" w:hAnsiTheme="majorHAnsi"/>
          <w:bCs/>
        </w:rPr>
        <w:t xml:space="preserve">Energized Textbooks were printed from Class VI to X by incorporating QR codes for each concept in the Textbook. Additional information, Videos, Animations, PPT and Science experiments were incorporated for enrichment of content. </w:t>
      </w:r>
    </w:p>
    <w:p w:rsidR="0024357B" w:rsidRPr="001B4E11" w:rsidRDefault="0024357B" w:rsidP="004D4A84">
      <w:pPr>
        <w:pStyle w:val="ListParagraph"/>
        <w:numPr>
          <w:ilvl w:val="0"/>
          <w:numId w:val="213"/>
        </w:numPr>
        <w:shd w:val="clear" w:color="auto" w:fill="FFFFFF" w:themeFill="background1"/>
        <w:ind w:left="720"/>
        <w:jc w:val="both"/>
        <w:rPr>
          <w:rFonts w:asciiTheme="majorHAnsi" w:hAnsiTheme="majorHAnsi"/>
          <w:bCs/>
        </w:rPr>
      </w:pPr>
      <w:r w:rsidRPr="001B4E11">
        <w:rPr>
          <w:rFonts w:asciiTheme="majorHAnsi" w:hAnsiTheme="majorHAnsi"/>
        </w:rPr>
        <w:t xml:space="preserve">Unique Serial numbers were printed on all the textbooks to avoid miss use of Text books.  </w:t>
      </w:r>
    </w:p>
    <w:p w:rsidR="0024357B" w:rsidRPr="00675332" w:rsidRDefault="0024357B" w:rsidP="0024357B">
      <w:pPr>
        <w:pStyle w:val="ListParagraph"/>
        <w:shd w:val="clear" w:color="auto" w:fill="FFFFFF" w:themeFill="background1"/>
        <w:ind w:left="360"/>
        <w:jc w:val="both"/>
        <w:rPr>
          <w:rFonts w:ascii="Cambria" w:hAnsi="Cambria"/>
          <w:b/>
          <w:bCs/>
          <w:i/>
          <w:sz w:val="18"/>
        </w:rPr>
      </w:pPr>
    </w:p>
    <w:p w:rsidR="0024357B" w:rsidRPr="00696B03" w:rsidRDefault="0024357B" w:rsidP="004D4A84">
      <w:pPr>
        <w:numPr>
          <w:ilvl w:val="0"/>
          <w:numId w:val="198"/>
        </w:numPr>
        <w:shd w:val="clear" w:color="auto" w:fill="C6D9F1" w:themeFill="text2" w:themeFillTint="33"/>
        <w:spacing w:before="240"/>
        <w:jc w:val="both"/>
        <w:rPr>
          <w:rFonts w:ascii="Cambria" w:hAnsi="Cambria"/>
        </w:rPr>
      </w:pPr>
      <w:r>
        <w:rPr>
          <w:rFonts w:ascii="Cambria" w:hAnsi="Cambria"/>
          <w:b/>
          <w:lang w:eastAsia="en-IN"/>
        </w:rPr>
        <w:t>Foundational Literacy and Numeracy</w:t>
      </w:r>
    </w:p>
    <w:p w:rsidR="0024357B" w:rsidRDefault="0024357B" w:rsidP="0024357B">
      <w:pPr>
        <w:jc w:val="both"/>
        <w:rPr>
          <w:rFonts w:ascii="Cambria" w:hAnsi="Cambria"/>
          <w:b/>
        </w:rPr>
      </w:pPr>
    </w:p>
    <w:p w:rsidR="0024357B" w:rsidRPr="00233978" w:rsidRDefault="0024357B" w:rsidP="0024357B">
      <w:pPr>
        <w:jc w:val="both"/>
        <w:rPr>
          <w:rFonts w:asciiTheme="majorHAnsi" w:hAnsiTheme="majorHAnsi"/>
        </w:rPr>
      </w:pPr>
      <w:r w:rsidRPr="00233978">
        <w:rPr>
          <w:rFonts w:asciiTheme="majorHAnsi" w:hAnsiTheme="majorHAnsi"/>
          <w:bCs/>
        </w:rPr>
        <w:t xml:space="preserve">The earliest years in a child’s life are absolutely critical.  There is overwhelming evidence that foundation is laid in the first years of life which, if weak, can have a permanent and detrimental impact on children’s long-term development.  A child’s future choices, attainment, wellbeing, happiness and resilience are profoundly affected by the quality of the guidance, love and care they receive during these first two years. </w:t>
      </w:r>
      <w:r w:rsidRPr="00233978">
        <w:rPr>
          <w:rFonts w:asciiTheme="majorHAnsi" w:hAnsiTheme="majorHAnsi"/>
        </w:rPr>
        <w:t xml:space="preserve">Primary education is universally accepted as the foundation laying level of education.  It provides the mini-structural framework on which the quality of other levels of education relies. </w:t>
      </w:r>
    </w:p>
    <w:p w:rsidR="0024357B" w:rsidRPr="00233978" w:rsidRDefault="0024357B" w:rsidP="0024357B">
      <w:pPr>
        <w:jc w:val="both"/>
        <w:rPr>
          <w:rFonts w:asciiTheme="majorHAnsi" w:hAnsiTheme="majorHAnsi"/>
          <w:bCs/>
        </w:rPr>
      </w:pPr>
    </w:p>
    <w:p w:rsidR="0024357B" w:rsidRPr="00233978" w:rsidRDefault="0024357B" w:rsidP="0024357B">
      <w:pPr>
        <w:jc w:val="both"/>
        <w:rPr>
          <w:rFonts w:asciiTheme="majorHAnsi" w:hAnsiTheme="majorHAnsi"/>
          <w:bCs/>
        </w:rPr>
      </w:pPr>
      <w:r w:rsidRPr="00233978">
        <w:rPr>
          <w:rFonts w:asciiTheme="majorHAnsi" w:hAnsiTheme="majorHAnsi"/>
          <w:bCs/>
        </w:rPr>
        <w:t xml:space="preserve">Telangana State is organizing Foundational Literacy program every year since 2014-15 under different names i.e., School Readiness Programme, Early Literacy Early writing programme, </w:t>
      </w:r>
      <w:r w:rsidRPr="00233978">
        <w:rPr>
          <w:rFonts w:asciiTheme="majorHAnsi" w:hAnsiTheme="majorHAnsi"/>
          <w:bCs/>
        </w:rPr>
        <w:lastRenderedPageBreak/>
        <w:t xml:space="preserve">Padhe Bharat Bade Bharat in Classes I &amp; II level.  In this programme the SSA has developed variety of Resource materials like Songs, Mono Action, drawing etc.  The NGOs also support the schools for Reading and Writing programme.  </w:t>
      </w:r>
    </w:p>
    <w:p w:rsidR="0024357B" w:rsidRPr="00233978" w:rsidRDefault="0024357B" w:rsidP="0024357B">
      <w:pPr>
        <w:jc w:val="both"/>
        <w:rPr>
          <w:rFonts w:asciiTheme="majorHAnsi" w:hAnsiTheme="majorHAnsi"/>
          <w:bCs/>
        </w:rPr>
      </w:pPr>
    </w:p>
    <w:p w:rsidR="0024357B" w:rsidRPr="00233978" w:rsidRDefault="0024357B" w:rsidP="0024357B">
      <w:pPr>
        <w:spacing w:after="120"/>
        <w:jc w:val="both"/>
        <w:rPr>
          <w:rFonts w:asciiTheme="majorHAnsi" w:hAnsiTheme="majorHAnsi"/>
          <w:b/>
        </w:rPr>
      </w:pPr>
      <w:r w:rsidRPr="00233978">
        <w:rPr>
          <w:rFonts w:asciiTheme="majorHAnsi" w:hAnsiTheme="majorHAnsi"/>
          <w:b/>
        </w:rPr>
        <w:t>The following activities implemented during 2019 – 20</w:t>
      </w:r>
    </w:p>
    <w:p w:rsidR="0024357B" w:rsidRPr="00233978" w:rsidRDefault="0024357B" w:rsidP="0024357B">
      <w:pPr>
        <w:tabs>
          <w:tab w:val="left" w:pos="540"/>
        </w:tabs>
        <w:ind w:left="540" w:hanging="540"/>
        <w:jc w:val="both"/>
        <w:rPr>
          <w:rFonts w:asciiTheme="majorHAnsi" w:hAnsiTheme="majorHAnsi"/>
          <w:b/>
        </w:rPr>
      </w:pPr>
      <w:r>
        <w:rPr>
          <w:rFonts w:asciiTheme="majorHAnsi" w:hAnsiTheme="majorHAnsi"/>
          <w:b/>
        </w:rPr>
        <w:t xml:space="preserve">1) </w:t>
      </w:r>
      <w:r>
        <w:rPr>
          <w:rFonts w:asciiTheme="majorHAnsi" w:hAnsiTheme="majorHAnsi"/>
          <w:b/>
        </w:rPr>
        <w:tab/>
      </w:r>
      <w:r w:rsidRPr="00233978">
        <w:rPr>
          <w:rFonts w:asciiTheme="majorHAnsi" w:hAnsiTheme="majorHAnsi"/>
          <w:b/>
        </w:rPr>
        <w:t xml:space="preserve">During 2019-20, a 30-day Readiness programme is being implemented at primary level in all the schools in the State. </w:t>
      </w:r>
    </w:p>
    <w:p w:rsidR="0024357B" w:rsidRPr="00233978" w:rsidRDefault="0024357B" w:rsidP="0024357B">
      <w:pPr>
        <w:tabs>
          <w:tab w:val="left" w:pos="540"/>
        </w:tabs>
        <w:spacing w:after="120"/>
        <w:ind w:left="547" w:hanging="547"/>
        <w:jc w:val="both"/>
        <w:rPr>
          <w:rFonts w:asciiTheme="majorHAnsi" w:hAnsiTheme="majorHAnsi"/>
          <w:b/>
        </w:rPr>
      </w:pPr>
      <w:r>
        <w:rPr>
          <w:rFonts w:asciiTheme="majorHAnsi" w:hAnsiTheme="majorHAnsi"/>
          <w:b/>
        </w:rPr>
        <w:t>2)</w:t>
      </w:r>
      <w:r>
        <w:rPr>
          <w:rFonts w:asciiTheme="majorHAnsi" w:hAnsiTheme="majorHAnsi"/>
          <w:b/>
        </w:rPr>
        <w:tab/>
      </w:r>
      <w:r w:rsidRPr="00233978">
        <w:rPr>
          <w:rFonts w:asciiTheme="majorHAnsi" w:hAnsiTheme="majorHAnsi"/>
          <w:b/>
        </w:rPr>
        <w:t>Joyful Learning in 3 districts (Pilot basis)</w:t>
      </w:r>
    </w:p>
    <w:p w:rsidR="0024357B" w:rsidRPr="00233978" w:rsidRDefault="0024357B" w:rsidP="0024357B">
      <w:pPr>
        <w:spacing w:after="120"/>
        <w:jc w:val="both"/>
        <w:rPr>
          <w:rFonts w:asciiTheme="majorHAnsi" w:hAnsiTheme="majorHAnsi"/>
          <w:bCs/>
        </w:rPr>
      </w:pPr>
      <w:r w:rsidRPr="00233978">
        <w:rPr>
          <w:rFonts w:asciiTheme="majorHAnsi" w:hAnsiTheme="majorHAnsi"/>
          <w:bCs/>
        </w:rPr>
        <w:t>Happiness Curriculum (</w:t>
      </w:r>
      <w:r w:rsidRPr="00233978">
        <w:rPr>
          <w:rFonts w:asciiTheme="majorHAnsi" w:hAnsiTheme="majorHAnsi"/>
          <w:b/>
        </w:rPr>
        <w:t>Joyful Learning-Harivillu)</w:t>
      </w:r>
      <w:r w:rsidRPr="00233978">
        <w:rPr>
          <w:rFonts w:asciiTheme="majorHAnsi" w:hAnsiTheme="majorHAnsi"/>
          <w:bCs/>
        </w:rPr>
        <w:t xml:space="preserve"> was implemented in three districts i.e., JogulambaGadwal, Mahabubabad and Vikarabad districts where dropout rate is very high at Primary Level.  Accordingly handbooks were developed in collaboration with Blue Orb Foundation, New Delhi, and two teachers from each School were trained. The main aim of this programme is to bring out change in socio-intellectual behavior of child and lay foundation for rest of learning in the day for Class I &amp; II.  The programme implementation was started from 1</w:t>
      </w:r>
      <w:r w:rsidRPr="00233978">
        <w:rPr>
          <w:rFonts w:asciiTheme="majorHAnsi" w:hAnsiTheme="majorHAnsi"/>
          <w:bCs/>
          <w:vertAlign w:val="superscript"/>
        </w:rPr>
        <w:t>st</w:t>
      </w:r>
      <w:r w:rsidRPr="00233978">
        <w:rPr>
          <w:rFonts w:asciiTheme="majorHAnsi" w:hAnsiTheme="majorHAnsi"/>
          <w:bCs/>
        </w:rPr>
        <w:t xml:space="preserve"> November, 2019 onwards. It is observed that the Joyful learning programme is an effective approach to tackle disadvantage and help children overcome specific obstacles in learning. </w:t>
      </w:r>
    </w:p>
    <w:p w:rsidR="0024357B" w:rsidRPr="00233978" w:rsidRDefault="0024357B" w:rsidP="0024357B">
      <w:pPr>
        <w:spacing w:after="120"/>
        <w:jc w:val="both"/>
        <w:rPr>
          <w:rFonts w:asciiTheme="majorHAnsi" w:hAnsiTheme="majorHAnsi"/>
          <w:b/>
          <w:bCs/>
          <w:i/>
          <w:iCs/>
        </w:rPr>
      </w:pPr>
      <w:r w:rsidRPr="00233978">
        <w:rPr>
          <w:rFonts w:asciiTheme="majorHAnsi" w:hAnsiTheme="majorHAnsi"/>
          <w:b/>
          <w:bCs/>
          <w:i/>
          <w:iCs/>
        </w:rPr>
        <w:t xml:space="preserve">Objective of “Harivillu” Joyful Learning (Happiness Curriculum) </w:t>
      </w:r>
    </w:p>
    <w:p w:rsidR="0024357B" w:rsidRPr="00233978" w:rsidRDefault="0024357B" w:rsidP="004D4A84">
      <w:pPr>
        <w:numPr>
          <w:ilvl w:val="0"/>
          <w:numId w:val="214"/>
        </w:numPr>
        <w:ind w:left="720"/>
        <w:jc w:val="both"/>
        <w:rPr>
          <w:rFonts w:asciiTheme="majorHAnsi" w:hAnsiTheme="majorHAnsi"/>
          <w:lang w:val="en-IN" w:eastAsia="en-IN"/>
        </w:rPr>
      </w:pPr>
      <w:r w:rsidRPr="00233978">
        <w:rPr>
          <w:rFonts w:asciiTheme="majorHAnsi" w:hAnsiTheme="majorHAnsi"/>
          <w:lang w:val="en-IN" w:eastAsia="en-IN"/>
        </w:rPr>
        <w:t xml:space="preserve">Self-awareness, mindfulness </w:t>
      </w:r>
    </w:p>
    <w:p w:rsidR="0024357B" w:rsidRPr="00233978" w:rsidRDefault="0024357B" w:rsidP="004D4A84">
      <w:pPr>
        <w:numPr>
          <w:ilvl w:val="0"/>
          <w:numId w:val="214"/>
        </w:numPr>
        <w:ind w:left="720"/>
        <w:jc w:val="both"/>
        <w:rPr>
          <w:rFonts w:asciiTheme="majorHAnsi" w:hAnsiTheme="majorHAnsi"/>
          <w:lang w:val="en-IN" w:eastAsia="en-IN"/>
        </w:rPr>
      </w:pPr>
      <w:r w:rsidRPr="00233978">
        <w:rPr>
          <w:rFonts w:asciiTheme="majorHAnsi" w:hAnsiTheme="majorHAnsi"/>
          <w:lang w:val="en-IN" w:eastAsia="en-IN"/>
        </w:rPr>
        <w:t xml:space="preserve">Ability to focus more  </w:t>
      </w:r>
    </w:p>
    <w:p w:rsidR="0024357B" w:rsidRPr="00233978" w:rsidRDefault="0024357B" w:rsidP="004D4A84">
      <w:pPr>
        <w:numPr>
          <w:ilvl w:val="0"/>
          <w:numId w:val="214"/>
        </w:numPr>
        <w:ind w:left="720"/>
        <w:jc w:val="both"/>
        <w:rPr>
          <w:rFonts w:asciiTheme="majorHAnsi" w:hAnsiTheme="majorHAnsi"/>
          <w:lang w:val="en-IN" w:eastAsia="en-IN"/>
        </w:rPr>
      </w:pPr>
      <w:r w:rsidRPr="00233978">
        <w:rPr>
          <w:rFonts w:asciiTheme="majorHAnsi" w:hAnsiTheme="majorHAnsi"/>
          <w:lang w:val="en-IN" w:eastAsia="en-IN"/>
        </w:rPr>
        <w:t xml:space="preserve">Able to handle difficult situations better    </w:t>
      </w:r>
    </w:p>
    <w:p w:rsidR="0024357B" w:rsidRPr="00233978" w:rsidRDefault="0024357B" w:rsidP="004D4A84">
      <w:pPr>
        <w:numPr>
          <w:ilvl w:val="0"/>
          <w:numId w:val="214"/>
        </w:numPr>
        <w:ind w:left="720"/>
        <w:jc w:val="both"/>
        <w:rPr>
          <w:rFonts w:asciiTheme="majorHAnsi" w:hAnsiTheme="majorHAnsi"/>
          <w:lang w:val="en-IN" w:eastAsia="en-IN"/>
        </w:rPr>
      </w:pPr>
      <w:r w:rsidRPr="00233978">
        <w:rPr>
          <w:rFonts w:asciiTheme="majorHAnsi" w:hAnsiTheme="majorHAnsi"/>
          <w:lang w:val="en-IN" w:eastAsia="en-IN"/>
        </w:rPr>
        <w:t>Collaborate and build friendship with classmates</w:t>
      </w:r>
    </w:p>
    <w:p w:rsidR="0024357B" w:rsidRPr="00233978" w:rsidRDefault="0024357B" w:rsidP="004D4A84">
      <w:pPr>
        <w:numPr>
          <w:ilvl w:val="0"/>
          <w:numId w:val="214"/>
        </w:numPr>
        <w:ind w:left="720"/>
        <w:jc w:val="both"/>
        <w:rPr>
          <w:rFonts w:asciiTheme="majorHAnsi" w:hAnsiTheme="majorHAnsi"/>
          <w:lang w:val="en-IN" w:eastAsia="en-IN"/>
        </w:rPr>
      </w:pPr>
      <w:r w:rsidRPr="00233978">
        <w:rPr>
          <w:rFonts w:asciiTheme="majorHAnsi" w:hAnsiTheme="majorHAnsi"/>
          <w:lang w:val="en-IN" w:eastAsia="en-IN"/>
        </w:rPr>
        <w:t xml:space="preserve">More open to critical thoughts and reasoning </w:t>
      </w:r>
    </w:p>
    <w:p w:rsidR="0024357B" w:rsidRPr="00233978" w:rsidRDefault="0024357B" w:rsidP="004D4A84">
      <w:pPr>
        <w:numPr>
          <w:ilvl w:val="0"/>
          <w:numId w:val="214"/>
        </w:numPr>
        <w:ind w:left="720"/>
        <w:jc w:val="both"/>
        <w:rPr>
          <w:rFonts w:asciiTheme="majorHAnsi" w:hAnsiTheme="majorHAnsi"/>
          <w:lang w:val="en-IN" w:eastAsia="en-IN"/>
        </w:rPr>
      </w:pPr>
      <w:r w:rsidRPr="00233978">
        <w:rPr>
          <w:rFonts w:asciiTheme="majorHAnsi" w:hAnsiTheme="majorHAnsi"/>
          <w:lang w:val="en-IN" w:eastAsia="en-IN"/>
        </w:rPr>
        <w:t xml:space="preserve">More motivated to attend </w:t>
      </w:r>
    </w:p>
    <w:p w:rsidR="0024357B" w:rsidRPr="00233978" w:rsidRDefault="0024357B" w:rsidP="004D4A84">
      <w:pPr>
        <w:numPr>
          <w:ilvl w:val="0"/>
          <w:numId w:val="214"/>
        </w:numPr>
        <w:ind w:left="720"/>
        <w:jc w:val="both"/>
        <w:rPr>
          <w:rFonts w:asciiTheme="majorHAnsi" w:hAnsiTheme="majorHAnsi"/>
          <w:lang w:val="en-IN" w:eastAsia="en-IN"/>
        </w:rPr>
      </w:pPr>
      <w:r w:rsidRPr="00233978">
        <w:rPr>
          <w:rFonts w:asciiTheme="majorHAnsi" w:hAnsiTheme="majorHAnsi"/>
          <w:lang w:val="en-IN" w:eastAsia="en-IN"/>
        </w:rPr>
        <w:t xml:space="preserve">Become more empathetic &amp; compassionate </w:t>
      </w:r>
    </w:p>
    <w:p w:rsidR="0024357B" w:rsidRPr="00233978" w:rsidRDefault="0024357B" w:rsidP="004D4A84">
      <w:pPr>
        <w:numPr>
          <w:ilvl w:val="0"/>
          <w:numId w:val="214"/>
        </w:numPr>
        <w:ind w:left="720"/>
        <w:jc w:val="both"/>
        <w:rPr>
          <w:rFonts w:asciiTheme="majorHAnsi" w:hAnsiTheme="majorHAnsi"/>
          <w:lang w:val="en-IN" w:eastAsia="en-IN"/>
        </w:rPr>
      </w:pPr>
      <w:r w:rsidRPr="00233978">
        <w:rPr>
          <w:rFonts w:asciiTheme="majorHAnsi" w:hAnsiTheme="majorHAnsi"/>
          <w:lang w:val="en-IN" w:eastAsia="en-IN"/>
        </w:rPr>
        <w:t xml:space="preserve">Heightened ability to retain and recall information </w:t>
      </w:r>
    </w:p>
    <w:p w:rsidR="0024357B" w:rsidRPr="00233978" w:rsidRDefault="0024357B" w:rsidP="004D4A84">
      <w:pPr>
        <w:numPr>
          <w:ilvl w:val="0"/>
          <w:numId w:val="214"/>
        </w:numPr>
        <w:ind w:left="720"/>
        <w:jc w:val="both"/>
        <w:rPr>
          <w:rFonts w:asciiTheme="majorHAnsi" w:hAnsiTheme="majorHAnsi"/>
          <w:lang w:val="en-IN" w:eastAsia="en-IN"/>
        </w:rPr>
      </w:pPr>
      <w:r w:rsidRPr="00233978">
        <w:rPr>
          <w:rFonts w:asciiTheme="majorHAnsi" w:hAnsiTheme="majorHAnsi"/>
          <w:lang w:val="en-IN" w:eastAsia="en-IN"/>
        </w:rPr>
        <w:t>Able to manage stress &amp; anxiety</w:t>
      </w:r>
    </w:p>
    <w:p w:rsidR="0024357B" w:rsidRPr="00233978" w:rsidRDefault="0024357B" w:rsidP="004D4A84">
      <w:pPr>
        <w:numPr>
          <w:ilvl w:val="0"/>
          <w:numId w:val="214"/>
        </w:numPr>
        <w:spacing w:after="160"/>
        <w:ind w:left="720"/>
        <w:jc w:val="both"/>
        <w:rPr>
          <w:rFonts w:asciiTheme="majorHAnsi" w:hAnsiTheme="majorHAnsi"/>
          <w:lang w:val="en-IN" w:eastAsia="en-IN"/>
        </w:rPr>
      </w:pPr>
      <w:r w:rsidRPr="00233978">
        <w:rPr>
          <w:rFonts w:asciiTheme="majorHAnsi" w:hAnsiTheme="majorHAnsi"/>
          <w:lang w:val="en-IN" w:eastAsia="en-IN"/>
        </w:rPr>
        <w:t>Able to find meaning and purpose in life Become calmer and at peace</w:t>
      </w:r>
    </w:p>
    <w:p w:rsidR="0024357B" w:rsidRPr="00233978" w:rsidRDefault="0024357B" w:rsidP="0024357B">
      <w:pPr>
        <w:jc w:val="both"/>
        <w:rPr>
          <w:rFonts w:asciiTheme="majorHAnsi" w:hAnsiTheme="majorHAnsi"/>
        </w:rPr>
      </w:pPr>
      <w:r w:rsidRPr="00233978">
        <w:rPr>
          <w:rFonts w:asciiTheme="majorHAnsi" w:hAnsiTheme="majorHAnsi"/>
        </w:rPr>
        <w:t>The curriculum designed for 4 months is based on 4 values out of 9 values. The values are Love, Compassionate, Gratitude and Respect. The main core elements are Mindfulness, Story Telling, Activities and Expressions/Milling Activities. The modules are developed separately for classes 1-2 (Level-I) and 3-5 (Level-II).</w:t>
      </w:r>
    </w:p>
    <w:p w:rsidR="0024357B" w:rsidRPr="00233978" w:rsidRDefault="0024357B" w:rsidP="0024357B">
      <w:pPr>
        <w:jc w:val="both"/>
        <w:rPr>
          <w:rFonts w:asciiTheme="majorHAnsi" w:hAnsiTheme="majorHAnsi"/>
        </w:rPr>
      </w:pPr>
    </w:p>
    <w:p w:rsidR="0024357B" w:rsidRPr="00233978" w:rsidRDefault="0024357B" w:rsidP="0024357B">
      <w:pPr>
        <w:jc w:val="both"/>
        <w:rPr>
          <w:rFonts w:asciiTheme="majorHAnsi" w:hAnsiTheme="majorHAnsi"/>
        </w:rPr>
      </w:pPr>
      <w:r w:rsidRPr="00233978">
        <w:rPr>
          <w:rFonts w:asciiTheme="majorHAnsi" w:hAnsiTheme="majorHAnsi"/>
        </w:rPr>
        <w:t>Samagra Shiksha Telangana conducted impact of the joyful learning in 3 districts. The research team prepared questionnaire and visited Schools Randomly in February 2020 last week. The team interacted with Head Teachers, teachers, Parents and Children to get the field level updates, feedback, understand the challenges of the programme and also to collect the success stories of the programme.</w:t>
      </w:r>
    </w:p>
    <w:p w:rsidR="0024357B" w:rsidRPr="00233978" w:rsidRDefault="0024357B" w:rsidP="0024357B">
      <w:pPr>
        <w:jc w:val="both"/>
        <w:rPr>
          <w:rFonts w:asciiTheme="majorHAnsi" w:hAnsiTheme="majorHAnsi"/>
        </w:rPr>
      </w:pPr>
    </w:p>
    <w:p w:rsidR="0024357B" w:rsidRPr="00233978" w:rsidRDefault="0024357B" w:rsidP="0024357B">
      <w:pPr>
        <w:jc w:val="both"/>
        <w:rPr>
          <w:rFonts w:asciiTheme="majorHAnsi" w:hAnsiTheme="majorHAnsi"/>
        </w:rPr>
      </w:pPr>
      <w:r w:rsidRPr="00233978">
        <w:rPr>
          <w:rFonts w:asciiTheme="majorHAnsi" w:hAnsiTheme="majorHAnsi"/>
        </w:rPr>
        <w:t xml:space="preserve">Research suggests that when courteous instruction and care is given in a safe learning environment with an empathetic attitude, it affects in stable student-teacher and peer relations during school transitions, result in higher attendance rates, lower dropout rates, increased academic performance, and improved learning outcome in children from an early age. It is also getting observed in today’s time that self-aware, sensitive and socially and emotionally mature children are far more successful in life because of their ability to tackle stress, anxiety and manages and continue trust and relationship within their family and community. With the ever evolving education curriculum and pedagogy, we were able to provide subject specific understanding and knowledge in our children but remain unsuccessful in developing the skills that would help them live in harmony. </w:t>
      </w:r>
    </w:p>
    <w:p w:rsidR="0024357B" w:rsidRPr="00233978" w:rsidRDefault="0024357B" w:rsidP="0024357B">
      <w:pPr>
        <w:jc w:val="both"/>
        <w:rPr>
          <w:rFonts w:asciiTheme="majorHAnsi" w:hAnsiTheme="majorHAnsi"/>
        </w:rPr>
      </w:pPr>
    </w:p>
    <w:p w:rsidR="0024357B" w:rsidRPr="006A4D80" w:rsidRDefault="0024357B" w:rsidP="0024357B">
      <w:pPr>
        <w:spacing w:after="120"/>
        <w:jc w:val="both"/>
        <w:rPr>
          <w:rFonts w:asciiTheme="majorHAnsi" w:hAnsiTheme="majorHAnsi"/>
          <w:b/>
        </w:rPr>
      </w:pPr>
      <w:r>
        <w:rPr>
          <w:rFonts w:asciiTheme="majorHAnsi" w:hAnsiTheme="majorHAnsi"/>
          <w:b/>
        </w:rPr>
        <w:t>IMPACT OBSERVED</w:t>
      </w:r>
    </w:p>
    <w:p w:rsidR="0024357B" w:rsidRPr="006A4D80" w:rsidRDefault="0024357B" w:rsidP="0024357B">
      <w:pPr>
        <w:jc w:val="both"/>
        <w:rPr>
          <w:rFonts w:asciiTheme="majorHAnsi" w:hAnsiTheme="majorHAnsi"/>
          <w:b/>
        </w:rPr>
      </w:pPr>
      <w:r w:rsidRPr="006A4D80">
        <w:rPr>
          <w:rFonts w:asciiTheme="majorHAnsi" w:hAnsiTheme="majorHAnsi"/>
          <w:b/>
        </w:rPr>
        <w:lastRenderedPageBreak/>
        <w:t xml:space="preserve">Student Development: </w:t>
      </w:r>
    </w:p>
    <w:p w:rsidR="0024357B" w:rsidRPr="00233978" w:rsidRDefault="0024357B" w:rsidP="004D4A84">
      <w:pPr>
        <w:numPr>
          <w:ilvl w:val="0"/>
          <w:numId w:val="215"/>
        </w:numPr>
        <w:jc w:val="both"/>
        <w:rPr>
          <w:rFonts w:asciiTheme="majorHAnsi" w:hAnsiTheme="majorHAnsi"/>
          <w:lang w:val="en-IN" w:eastAsia="en-IN"/>
        </w:rPr>
      </w:pPr>
      <w:r w:rsidRPr="00233978">
        <w:rPr>
          <w:rFonts w:asciiTheme="majorHAnsi" w:hAnsiTheme="majorHAnsi"/>
          <w:lang w:val="en-IN" w:eastAsia="en-IN"/>
        </w:rPr>
        <w:t xml:space="preserve">Increased student Attendance by 2% in most of the schools in 3 districts .Improved student behavior through the activity “AthmeeyaSparsha” and also different specific stories. </w:t>
      </w:r>
    </w:p>
    <w:p w:rsidR="0024357B" w:rsidRPr="00233978" w:rsidRDefault="0024357B" w:rsidP="004D4A84">
      <w:pPr>
        <w:numPr>
          <w:ilvl w:val="0"/>
          <w:numId w:val="215"/>
        </w:numPr>
        <w:jc w:val="both"/>
        <w:rPr>
          <w:rFonts w:asciiTheme="majorHAnsi" w:hAnsiTheme="majorHAnsi"/>
          <w:lang w:val="en-IN" w:eastAsia="en-IN"/>
        </w:rPr>
      </w:pPr>
      <w:r w:rsidRPr="00233978">
        <w:rPr>
          <w:rFonts w:asciiTheme="majorHAnsi" w:hAnsiTheme="majorHAnsi"/>
          <w:lang w:val="en-IN" w:eastAsia="en-IN"/>
        </w:rPr>
        <w:t xml:space="preserve"> Improved student Leadership through different activities. Improvement in leading the team, while doing the activities and expressions.</w:t>
      </w:r>
    </w:p>
    <w:p w:rsidR="0024357B" w:rsidRPr="00233978" w:rsidRDefault="0024357B" w:rsidP="004D4A84">
      <w:pPr>
        <w:numPr>
          <w:ilvl w:val="0"/>
          <w:numId w:val="215"/>
        </w:numPr>
        <w:jc w:val="both"/>
        <w:rPr>
          <w:rFonts w:asciiTheme="majorHAnsi" w:hAnsiTheme="majorHAnsi"/>
          <w:lang w:val="en-IN" w:eastAsia="en-IN"/>
        </w:rPr>
      </w:pPr>
      <w:r w:rsidRPr="00233978">
        <w:rPr>
          <w:rFonts w:asciiTheme="majorHAnsi" w:hAnsiTheme="majorHAnsi"/>
          <w:lang w:val="en-IN" w:eastAsia="en-IN"/>
        </w:rPr>
        <w:t xml:space="preserve"> Increased discussions among children in New PS Kyathur through the questionnaire after each story and activity. Additionally, 10 minutes were dedicated for discussion during the Harivillu period.</w:t>
      </w:r>
    </w:p>
    <w:p w:rsidR="0024357B" w:rsidRPr="00233978" w:rsidRDefault="0024357B" w:rsidP="004D4A84">
      <w:pPr>
        <w:numPr>
          <w:ilvl w:val="0"/>
          <w:numId w:val="215"/>
        </w:numPr>
        <w:jc w:val="both"/>
        <w:rPr>
          <w:rFonts w:asciiTheme="majorHAnsi" w:hAnsiTheme="majorHAnsi"/>
          <w:lang w:val="en-IN" w:eastAsia="en-IN"/>
        </w:rPr>
      </w:pPr>
      <w:r w:rsidRPr="00233978">
        <w:rPr>
          <w:rFonts w:asciiTheme="majorHAnsi" w:hAnsiTheme="majorHAnsi"/>
          <w:lang w:val="en-IN" w:eastAsia="en-IN"/>
        </w:rPr>
        <w:t>Children promote collaboration among themselves while doing activities during Harivillu.</w:t>
      </w:r>
    </w:p>
    <w:p w:rsidR="0024357B" w:rsidRPr="00233978" w:rsidRDefault="0024357B" w:rsidP="004D4A84">
      <w:pPr>
        <w:numPr>
          <w:ilvl w:val="0"/>
          <w:numId w:val="215"/>
        </w:numPr>
        <w:jc w:val="both"/>
        <w:rPr>
          <w:rFonts w:asciiTheme="majorHAnsi" w:hAnsiTheme="majorHAnsi"/>
          <w:lang w:val="en-IN" w:eastAsia="en-IN"/>
        </w:rPr>
      </w:pPr>
      <w:r w:rsidRPr="00233978">
        <w:rPr>
          <w:rFonts w:asciiTheme="majorHAnsi" w:hAnsiTheme="majorHAnsi"/>
          <w:lang w:val="en-IN" w:eastAsia="en-IN"/>
        </w:rPr>
        <w:t>Children promote learning opportunities for each other by explaining the story on Tuesdays after the teacher’s session on Mondays.</w:t>
      </w:r>
    </w:p>
    <w:p w:rsidR="0024357B" w:rsidRPr="00233978" w:rsidRDefault="0024357B" w:rsidP="0024357B">
      <w:pPr>
        <w:jc w:val="both"/>
        <w:rPr>
          <w:rFonts w:asciiTheme="majorHAnsi" w:hAnsiTheme="majorHAnsi"/>
        </w:rPr>
      </w:pPr>
    </w:p>
    <w:p w:rsidR="0024357B" w:rsidRPr="006A4D80" w:rsidRDefault="0024357B" w:rsidP="0024357B">
      <w:pPr>
        <w:jc w:val="both"/>
        <w:rPr>
          <w:rFonts w:asciiTheme="majorHAnsi" w:hAnsiTheme="majorHAnsi"/>
          <w:b/>
        </w:rPr>
      </w:pPr>
      <w:r w:rsidRPr="006A4D80">
        <w:rPr>
          <w:rFonts w:asciiTheme="majorHAnsi" w:hAnsiTheme="majorHAnsi"/>
          <w:b/>
        </w:rPr>
        <w:t>Teacher learning practices:</w:t>
      </w:r>
    </w:p>
    <w:p w:rsidR="0024357B" w:rsidRPr="00233978" w:rsidRDefault="0024357B" w:rsidP="004D4A84">
      <w:pPr>
        <w:numPr>
          <w:ilvl w:val="0"/>
          <w:numId w:val="216"/>
        </w:numPr>
        <w:jc w:val="both"/>
        <w:rPr>
          <w:rFonts w:asciiTheme="majorHAnsi" w:hAnsiTheme="majorHAnsi"/>
          <w:lang w:val="en-IN" w:eastAsia="en-IN"/>
        </w:rPr>
      </w:pPr>
      <w:r w:rsidRPr="00233978">
        <w:rPr>
          <w:rFonts w:asciiTheme="majorHAnsi" w:hAnsiTheme="majorHAnsi"/>
          <w:lang w:val="en-IN" w:eastAsia="en-IN"/>
        </w:rPr>
        <w:t xml:space="preserve">Teachers drop labels and use positive language in the classroom. Improved key vocabulary, voice tones, body language during communication/conversation with children inside and outside the classrooms. </w:t>
      </w:r>
    </w:p>
    <w:p w:rsidR="0024357B" w:rsidRPr="00233978" w:rsidRDefault="0024357B" w:rsidP="004D4A84">
      <w:pPr>
        <w:numPr>
          <w:ilvl w:val="0"/>
          <w:numId w:val="216"/>
        </w:numPr>
        <w:jc w:val="both"/>
        <w:rPr>
          <w:rFonts w:asciiTheme="majorHAnsi" w:hAnsiTheme="majorHAnsi"/>
          <w:lang w:val="en-IN" w:eastAsia="en-IN"/>
        </w:rPr>
      </w:pPr>
      <w:r w:rsidRPr="00233978">
        <w:rPr>
          <w:rFonts w:asciiTheme="majorHAnsi" w:hAnsiTheme="majorHAnsi"/>
          <w:lang w:val="en-IN" w:eastAsia="en-IN"/>
        </w:rPr>
        <w:t xml:space="preserve"> Teachers set explicit learning and behaviour expectations for children. Children adhere to the behavioural expectations during classroom instruction. </w:t>
      </w:r>
    </w:p>
    <w:p w:rsidR="0024357B" w:rsidRPr="00233978" w:rsidRDefault="0024357B" w:rsidP="004D4A84">
      <w:pPr>
        <w:numPr>
          <w:ilvl w:val="0"/>
          <w:numId w:val="216"/>
        </w:numPr>
        <w:jc w:val="both"/>
        <w:rPr>
          <w:rFonts w:asciiTheme="majorHAnsi" w:hAnsiTheme="majorHAnsi"/>
          <w:lang w:val="en-IN" w:eastAsia="en-IN"/>
        </w:rPr>
      </w:pPr>
      <w:r w:rsidRPr="00233978">
        <w:rPr>
          <w:rFonts w:asciiTheme="majorHAnsi" w:hAnsiTheme="majorHAnsi"/>
          <w:lang w:val="en-IN" w:eastAsia="en-IN"/>
        </w:rPr>
        <w:t xml:space="preserve"> Teachers design sessions that enables learning according to the student level. Teachers giving multiple attempt opportunities based on learning level.</w:t>
      </w:r>
    </w:p>
    <w:p w:rsidR="0024357B" w:rsidRPr="00233978" w:rsidRDefault="0024357B" w:rsidP="004D4A84">
      <w:pPr>
        <w:numPr>
          <w:ilvl w:val="0"/>
          <w:numId w:val="216"/>
        </w:numPr>
        <w:jc w:val="both"/>
        <w:rPr>
          <w:rFonts w:asciiTheme="majorHAnsi" w:hAnsiTheme="majorHAnsi"/>
          <w:lang w:val="en-IN" w:eastAsia="en-IN"/>
        </w:rPr>
      </w:pPr>
      <w:r w:rsidRPr="00233978">
        <w:rPr>
          <w:rFonts w:asciiTheme="majorHAnsi" w:hAnsiTheme="majorHAnsi"/>
          <w:lang w:val="en-IN" w:eastAsia="en-IN"/>
        </w:rPr>
        <w:t xml:space="preserve"> Improved subject knowledge among teachers through different realistic stories.</w:t>
      </w:r>
    </w:p>
    <w:p w:rsidR="0024357B" w:rsidRDefault="0024357B" w:rsidP="0024357B">
      <w:pPr>
        <w:jc w:val="both"/>
        <w:rPr>
          <w:rFonts w:asciiTheme="majorHAnsi" w:hAnsiTheme="majorHAnsi"/>
          <w:b/>
        </w:rPr>
      </w:pPr>
    </w:p>
    <w:p w:rsidR="0024357B" w:rsidRPr="006A4D80" w:rsidRDefault="0024357B" w:rsidP="0024357B">
      <w:pPr>
        <w:jc w:val="both"/>
        <w:rPr>
          <w:rFonts w:asciiTheme="majorHAnsi" w:hAnsiTheme="majorHAnsi"/>
          <w:b/>
        </w:rPr>
      </w:pPr>
      <w:r w:rsidRPr="006A4D80">
        <w:rPr>
          <w:rFonts w:asciiTheme="majorHAnsi" w:hAnsiTheme="majorHAnsi"/>
          <w:b/>
        </w:rPr>
        <w:t xml:space="preserve">School Culture: </w:t>
      </w:r>
    </w:p>
    <w:p w:rsidR="0024357B" w:rsidRPr="00233978" w:rsidRDefault="0024357B" w:rsidP="004D4A84">
      <w:pPr>
        <w:numPr>
          <w:ilvl w:val="0"/>
          <w:numId w:val="217"/>
        </w:numPr>
        <w:jc w:val="both"/>
        <w:rPr>
          <w:rFonts w:asciiTheme="majorHAnsi" w:hAnsiTheme="majorHAnsi"/>
          <w:lang w:val="en-IN" w:eastAsia="en-IN"/>
        </w:rPr>
      </w:pPr>
      <w:r w:rsidRPr="00233978">
        <w:rPr>
          <w:rFonts w:asciiTheme="majorHAnsi" w:hAnsiTheme="majorHAnsi"/>
          <w:lang w:val="en-IN" w:eastAsia="en-IN"/>
        </w:rPr>
        <w:t xml:space="preserve">Improved teacher morale. 80% of teachers are practicing Mindfulness in their class and ensure maximum children practice regularly. Most of the teachers plan the Harivillu lessons before they go to class rooms, and the patience level among teachers highly improved. </w:t>
      </w:r>
    </w:p>
    <w:p w:rsidR="0024357B" w:rsidRPr="00233978" w:rsidRDefault="0024357B" w:rsidP="004D4A84">
      <w:pPr>
        <w:numPr>
          <w:ilvl w:val="0"/>
          <w:numId w:val="217"/>
        </w:numPr>
        <w:jc w:val="both"/>
        <w:rPr>
          <w:rFonts w:asciiTheme="majorHAnsi" w:hAnsiTheme="majorHAnsi"/>
          <w:lang w:val="en-IN" w:eastAsia="en-IN"/>
        </w:rPr>
      </w:pPr>
      <w:r w:rsidRPr="00233978">
        <w:rPr>
          <w:rFonts w:asciiTheme="majorHAnsi" w:hAnsiTheme="majorHAnsi"/>
          <w:lang w:val="en-IN" w:eastAsia="en-IN"/>
        </w:rPr>
        <w:t xml:space="preserve"> Improved Student Morale. Improved Classroom attendance. Children are asking well-articulated questions during the question time after each session of Harivillu. </w:t>
      </w:r>
    </w:p>
    <w:p w:rsidR="0024357B" w:rsidRPr="00233978" w:rsidRDefault="0024357B" w:rsidP="004D4A84">
      <w:pPr>
        <w:numPr>
          <w:ilvl w:val="0"/>
          <w:numId w:val="217"/>
        </w:numPr>
        <w:jc w:val="both"/>
        <w:rPr>
          <w:rFonts w:asciiTheme="majorHAnsi" w:hAnsiTheme="majorHAnsi"/>
          <w:lang w:val="en-IN" w:eastAsia="en-IN"/>
        </w:rPr>
      </w:pPr>
      <w:r w:rsidRPr="00233978">
        <w:rPr>
          <w:rFonts w:asciiTheme="majorHAnsi" w:hAnsiTheme="majorHAnsi"/>
          <w:lang w:val="en-IN" w:eastAsia="en-IN"/>
        </w:rPr>
        <w:t xml:space="preserve"> Improved teacher-student relationships. “AtmeeyaSparsha” connected the hearts of teachers and children. 90% of the schools are practicing this each morning after the assembly. </w:t>
      </w:r>
    </w:p>
    <w:p w:rsidR="0024357B" w:rsidRPr="00233978" w:rsidRDefault="0024357B" w:rsidP="004D4A84">
      <w:pPr>
        <w:numPr>
          <w:ilvl w:val="0"/>
          <w:numId w:val="217"/>
        </w:numPr>
        <w:jc w:val="both"/>
        <w:rPr>
          <w:rFonts w:asciiTheme="majorHAnsi" w:hAnsiTheme="majorHAnsi"/>
          <w:lang w:val="en-IN" w:eastAsia="en-IN"/>
        </w:rPr>
      </w:pPr>
      <w:r w:rsidRPr="00233978">
        <w:rPr>
          <w:rFonts w:asciiTheme="majorHAnsi" w:hAnsiTheme="majorHAnsi"/>
          <w:lang w:val="en-IN" w:eastAsia="en-IN"/>
        </w:rPr>
        <w:t xml:space="preserve"> Improved sharing practices amongst teachers and children. Expression Day is building the gaps in sharing the thoughts and innovative ideas. </w:t>
      </w:r>
    </w:p>
    <w:p w:rsidR="0024357B" w:rsidRPr="00233978" w:rsidRDefault="0024357B" w:rsidP="004D4A84">
      <w:pPr>
        <w:numPr>
          <w:ilvl w:val="0"/>
          <w:numId w:val="217"/>
        </w:numPr>
        <w:jc w:val="both"/>
        <w:rPr>
          <w:rFonts w:asciiTheme="majorHAnsi" w:hAnsiTheme="majorHAnsi"/>
          <w:lang w:val="en-IN" w:eastAsia="en-IN"/>
        </w:rPr>
      </w:pPr>
      <w:r w:rsidRPr="00233978">
        <w:rPr>
          <w:rFonts w:asciiTheme="majorHAnsi" w:hAnsiTheme="majorHAnsi"/>
          <w:lang w:val="en-IN" w:eastAsia="en-IN"/>
        </w:rPr>
        <w:t xml:space="preserve">Teachers are continuing efforts to enable an inclusive learning environment. </w:t>
      </w:r>
    </w:p>
    <w:p w:rsidR="0024357B" w:rsidRPr="00233978" w:rsidRDefault="0024357B" w:rsidP="004D4A84">
      <w:pPr>
        <w:numPr>
          <w:ilvl w:val="0"/>
          <w:numId w:val="217"/>
        </w:numPr>
        <w:jc w:val="both"/>
        <w:rPr>
          <w:rFonts w:asciiTheme="majorHAnsi" w:hAnsiTheme="majorHAnsi"/>
          <w:lang w:val="en-IN" w:eastAsia="en-IN"/>
        </w:rPr>
      </w:pPr>
      <w:r w:rsidRPr="00233978">
        <w:rPr>
          <w:rFonts w:asciiTheme="majorHAnsi" w:hAnsiTheme="majorHAnsi"/>
          <w:lang w:val="en-IN" w:eastAsia="en-IN"/>
        </w:rPr>
        <w:t>Teachers and children take an active role in school-decision making.</w:t>
      </w:r>
    </w:p>
    <w:p w:rsidR="0024357B" w:rsidRPr="00233978" w:rsidRDefault="0024357B" w:rsidP="0024357B">
      <w:pPr>
        <w:jc w:val="both"/>
        <w:rPr>
          <w:rFonts w:asciiTheme="majorHAnsi" w:hAnsiTheme="majorHAnsi"/>
          <w:bCs/>
        </w:rPr>
      </w:pPr>
    </w:p>
    <w:p w:rsidR="0024357B" w:rsidRPr="006A4D80" w:rsidRDefault="0024357B" w:rsidP="0024357B">
      <w:pPr>
        <w:spacing w:after="120"/>
        <w:jc w:val="both"/>
        <w:rPr>
          <w:rFonts w:asciiTheme="majorHAnsi" w:hAnsiTheme="majorHAnsi"/>
          <w:b/>
        </w:rPr>
      </w:pPr>
      <w:r w:rsidRPr="006A4D80">
        <w:rPr>
          <w:rFonts w:asciiTheme="majorHAnsi" w:hAnsiTheme="majorHAnsi"/>
          <w:b/>
        </w:rPr>
        <w:t>BEST PRACTICE</w:t>
      </w:r>
    </w:p>
    <w:p w:rsidR="0024357B" w:rsidRPr="00233978" w:rsidRDefault="0024357B" w:rsidP="0024357B">
      <w:pPr>
        <w:spacing w:after="120"/>
        <w:jc w:val="both"/>
        <w:rPr>
          <w:rFonts w:asciiTheme="majorHAnsi" w:hAnsiTheme="majorHAnsi"/>
          <w:lang w:val="en-IN"/>
        </w:rPr>
      </w:pPr>
      <w:r w:rsidRPr="00233978">
        <w:rPr>
          <w:rFonts w:asciiTheme="majorHAnsi" w:hAnsiTheme="majorHAnsi"/>
          <w:b/>
        </w:rPr>
        <w:t>Foundational Program is implemented in KGBVs in the State during 2019-20</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Foundation programme has been conducted for 19000 sixth class students of all 475 KGBVs in the state. The programme aimed to improve their minimum competencies in reading, writing in languages Telugu and English and four fundamental arithmetic operations.</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The following action steps have been taken up to improve competencies among the students.The performance of the students has been assessed in reading, writing and four fundamental arithmetical operations as the 6th class students of KGBVs are mostly from first generation and are never enrolled and dropout children where many of them are without school study.</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Based on their performance the children have been classified in to four teams as follows</w:t>
      </w:r>
    </w:p>
    <w:p w:rsidR="0024357B" w:rsidRPr="00233978" w:rsidRDefault="0024357B" w:rsidP="0024357B">
      <w:pPr>
        <w:jc w:val="both"/>
        <w:rPr>
          <w:rFonts w:asciiTheme="majorHAnsi" w:hAnsiTheme="majorHAnsi"/>
          <w:lang w:val="en-IN"/>
        </w:rPr>
      </w:pPr>
      <w:r w:rsidRPr="006A4D80">
        <w:rPr>
          <w:rFonts w:asciiTheme="majorHAnsi" w:hAnsiTheme="majorHAnsi"/>
          <w:b/>
          <w:lang w:val="en-IN"/>
        </w:rPr>
        <w:t>Team 1:</w:t>
      </w:r>
      <w:r w:rsidRPr="00233978">
        <w:rPr>
          <w:rFonts w:asciiTheme="majorHAnsi" w:hAnsiTheme="majorHAnsi"/>
          <w:lang w:val="en-IN"/>
        </w:rPr>
        <w:t xml:space="preserve"> the students   who are unable to read and write simple words in Telugu and English and no awareness in number concept in mathematics.</w:t>
      </w:r>
    </w:p>
    <w:p w:rsidR="0024357B" w:rsidRPr="00233978" w:rsidRDefault="0024357B" w:rsidP="0024357B">
      <w:pPr>
        <w:jc w:val="both"/>
        <w:rPr>
          <w:rFonts w:asciiTheme="majorHAnsi" w:hAnsiTheme="majorHAnsi"/>
          <w:lang w:val="en-IN"/>
        </w:rPr>
      </w:pPr>
      <w:r w:rsidRPr="006A4D80">
        <w:rPr>
          <w:rFonts w:asciiTheme="majorHAnsi" w:hAnsiTheme="majorHAnsi"/>
          <w:b/>
          <w:lang w:val="en-IN"/>
        </w:rPr>
        <w:lastRenderedPageBreak/>
        <w:t>Team 2:</w:t>
      </w:r>
      <w:r w:rsidRPr="00233978">
        <w:rPr>
          <w:rFonts w:asciiTheme="majorHAnsi" w:hAnsiTheme="majorHAnsi"/>
          <w:lang w:val="en-IN"/>
        </w:rPr>
        <w:t xml:space="preserve">  students who are able to read and write only small and simple words in languages and have awareness in number concept and can-do additions and subtractions up to one or two digits.</w:t>
      </w:r>
    </w:p>
    <w:p w:rsidR="0024357B" w:rsidRPr="00233978" w:rsidRDefault="0024357B" w:rsidP="0024357B">
      <w:pPr>
        <w:jc w:val="both"/>
        <w:rPr>
          <w:rFonts w:asciiTheme="majorHAnsi" w:hAnsiTheme="majorHAnsi"/>
          <w:lang w:val="en-IN"/>
        </w:rPr>
      </w:pPr>
      <w:proofErr w:type="gramStart"/>
      <w:r w:rsidRPr="006A4D80">
        <w:rPr>
          <w:rFonts w:asciiTheme="majorHAnsi" w:hAnsiTheme="majorHAnsi"/>
          <w:b/>
          <w:lang w:val="en-IN"/>
        </w:rPr>
        <w:t>Team 3:</w:t>
      </w:r>
      <w:r w:rsidRPr="00233978">
        <w:rPr>
          <w:rFonts w:asciiTheme="majorHAnsi" w:hAnsiTheme="majorHAnsi"/>
          <w:lang w:val="en-IN"/>
        </w:rPr>
        <w:t xml:space="preserve"> students who are able to read and write small paragraphs in languages and can do additions, subtractions, multiplications and divisions up to one or two digits in maths.</w:t>
      </w:r>
      <w:proofErr w:type="gramEnd"/>
    </w:p>
    <w:p w:rsidR="0024357B" w:rsidRPr="00233978" w:rsidRDefault="0024357B" w:rsidP="0024357B">
      <w:pPr>
        <w:jc w:val="both"/>
        <w:rPr>
          <w:rFonts w:asciiTheme="majorHAnsi" w:hAnsiTheme="majorHAnsi"/>
          <w:lang w:val="en-IN"/>
        </w:rPr>
      </w:pPr>
      <w:r w:rsidRPr="006A4D80">
        <w:rPr>
          <w:rFonts w:asciiTheme="majorHAnsi" w:hAnsiTheme="majorHAnsi"/>
          <w:b/>
          <w:lang w:val="en-IN"/>
        </w:rPr>
        <w:t>Team4:</w:t>
      </w:r>
      <w:r w:rsidRPr="00233978">
        <w:rPr>
          <w:rFonts w:asciiTheme="majorHAnsi" w:hAnsiTheme="majorHAnsi"/>
          <w:lang w:val="en-IN"/>
        </w:rPr>
        <w:t xml:space="preserve"> students read and write paragraphs comprehensively and explain it in her own words in telugu, able to make conversations in daily life situations in English. And can solve the problems involving four fundamental operations.</w:t>
      </w:r>
    </w:p>
    <w:p w:rsidR="0024357B" w:rsidRPr="006A4D80" w:rsidRDefault="0024357B" w:rsidP="0024357B">
      <w:pPr>
        <w:jc w:val="both"/>
        <w:rPr>
          <w:rFonts w:asciiTheme="majorHAnsi" w:hAnsiTheme="majorHAnsi"/>
          <w:b/>
          <w:lang w:val="en-IN"/>
        </w:rPr>
      </w:pPr>
      <w:r w:rsidRPr="006A4D80">
        <w:rPr>
          <w:rFonts w:asciiTheme="majorHAnsi" w:hAnsiTheme="majorHAnsi"/>
          <w:b/>
          <w:lang w:val="en-IN"/>
        </w:rPr>
        <w:t xml:space="preserve">ACTION PLAN: </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Specific action plan has been taken up for the children of 1</w:t>
      </w:r>
      <w:r w:rsidRPr="00233978">
        <w:rPr>
          <w:rFonts w:asciiTheme="majorHAnsi" w:hAnsiTheme="majorHAnsi"/>
          <w:vertAlign w:val="superscript"/>
          <w:lang w:val="en-IN"/>
        </w:rPr>
        <w:t>st</w:t>
      </w:r>
      <w:r w:rsidRPr="00233978">
        <w:rPr>
          <w:rFonts w:asciiTheme="majorHAnsi" w:hAnsiTheme="majorHAnsi"/>
          <w:lang w:val="en-IN"/>
        </w:rPr>
        <w:t xml:space="preserve"> to </w:t>
      </w:r>
      <w:proofErr w:type="gramStart"/>
      <w:r w:rsidRPr="00233978">
        <w:rPr>
          <w:rFonts w:asciiTheme="majorHAnsi" w:hAnsiTheme="majorHAnsi"/>
          <w:lang w:val="en-IN"/>
        </w:rPr>
        <w:t>3</w:t>
      </w:r>
      <w:r w:rsidRPr="00233978">
        <w:rPr>
          <w:rFonts w:asciiTheme="majorHAnsi" w:hAnsiTheme="majorHAnsi"/>
          <w:vertAlign w:val="superscript"/>
          <w:lang w:val="en-IN"/>
        </w:rPr>
        <w:t>rd</w:t>
      </w:r>
      <w:r w:rsidRPr="00233978">
        <w:rPr>
          <w:rFonts w:asciiTheme="majorHAnsi" w:hAnsiTheme="majorHAnsi"/>
          <w:lang w:val="en-IN"/>
        </w:rPr>
        <w:t xml:space="preserve">  teams</w:t>
      </w:r>
      <w:proofErr w:type="gramEnd"/>
      <w:r w:rsidRPr="00233978">
        <w:rPr>
          <w:rFonts w:asciiTheme="majorHAnsi" w:hAnsiTheme="majorHAnsi"/>
          <w:lang w:val="en-IN"/>
        </w:rPr>
        <w:t xml:space="preserve"> for 90/60/30 days respectively and no specific plan required for the children of team 4. </w:t>
      </w:r>
    </w:p>
    <w:p w:rsidR="0024357B" w:rsidRDefault="0024357B" w:rsidP="0024357B">
      <w:pPr>
        <w:spacing w:after="120"/>
        <w:jc w:val="both"/>
        <w:rPr>
          <w:rFonts w:asciiTheme="majorHAnsi" w:hAnsiTheme="majorHAnsi"/>
          <w:lang w:val="en-IN"/>
        </w:rPr>
      </w:pPr>
      <w:r w:rsidRPr="00233978">
        <w:rPr>
          <w:rFonts w:asciiTheme="majorHAnsi" w:hAnsiTheme="majorHAnsi"/>
          <w:b/>
          <w:bCs/>
          <w:lang w:val="en-IN"/>
        </w:rPr>
        <w:t>First 30 days phase 1 programme</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Team 1 children are focussed to make read and write simple words in languages and to make aware of number concept and to do additions and subtractions up to one or two digits in maths.</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Team 2 children are focussed on to make them able to read and write small paragraphs in languages and do additions, subtractions, multiplications and divisions up to two digits in maths.</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Team 3 students to make able to read and write paragraphs comprehensively and explain it in their own words in languages and solve the problems involving four fundamental arithmetic operations.</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Phase 2(second 30 days): by the end phase 1 there will be no child left in team 1. Hence the team 2 and 3 students only will be focused to achieve the competencies prescribed for team 2 and team 3 in this phase.</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Phase 3(third 30 days): by the end of 2</w:t>
      </w:r>
      <w:r w:rsidRPr="00233978">
        <w:rPr>
          <w:rFonts w:asciiTheme="majorHAnsi" w:hAnsiTheme="majorHAnsi"/>
          <w:vertAlign w:val="superscript"/>
          <w:lang w:val="en-IN"/>
        </w:rPr>
        <w:t>nd</w:t>
      </w:r>
      <w:r w:rsidRPr="00233978">
        <w:rPr>
          <w:rFonts w:asciiTheme="majorHAnsi" w:hAnsiTheme="majorHAnsi"/>
          <w:lang w:val="en-IN"/>
        </w:rPr>
        <w:t xml:space="preserve"> phase no children left in team 1 and team 2. Hence the team 3 children only will be focussed in this phase to achieve competencies prescribed for team 3. Thus, the children classified in to 3 different teams in the beginning of the programme were focussed for remedial teaching as follows: 90 days for team 1 students, 60 days for team 2 students and 30 days for team 3 students.</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Therefore, by the end of the programme there will be no child left without achieving the minimum competencies of reading, writing and four fundamental mathematical operations.</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The children of team 4 are utilised as “little teachers” for peer group learning</w:t>
      </w:r>
      <w:r>
        <w:rPr>
          <w:rFonts w:asciiTheme="majorHAnsi" w:hAnsiTheme="majorHAnsi"/>
          <w:lang w:val="en-IN"/>
        </w:rPr>
        <w:t xml:space="preserve">. </w:t>
      </w:r>
      <w:r w:rsidRPr="00233978">
        <w:rPr>
          <w:rFonts w:asciiTheme="majorHAnsi" w:hAnsiTheme="majorHAnsi"/>
          <w:lang w:val="en-IN"/>
        </w:rPr>
        <w:t>One teacher has been allotted as mentor for each team. The progress has been recorded every day in online and offline also.The students on attaining the competencies prescribed for the phase were appreciated and also display their names on the wall of the classroom.</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“Appreciation ceremony” has also been conducted on the last day of the programme to appreciate all the students participated in the programme.</w:t>
      </w:r>
    </w:p>
    <w:p w:rsidR="0024357B" w:rsidRPr="00233978" w:rsidRDefault="0024357B" w:rsidP="0024357B">
      <w:pPr>
        <w:jc w:val="both"/>
        <w:rPr>
          <w:rFonts w:asciiTheme="majorHAnsi" w:hAnsiTheme="majorHAnsi"/>
          <w:lang w:val="en-IN"/>
        </w:rPr>
      </w:pPr>
      <w:r w:rsidRPr="00233978">
        <w:rPr>
          <w:rFonts w:asciiTheme="majorHAnsi" w:hAnsiTheme="majorHAnsi"/>
          <w:lang w:val="en-IN"/>
        </w:rPr>
        <w:t xml:space="preserve">After completion of the programme an evaluation has been conducted and star grading is awarded to schools. </w:t>
      </w:r>
    </w:p>
    <w:p w:rsidR="0024357B" w:rsidRPr="00233978" w:rsidRDefault="0024357B" w:rsidP="0024357B">
      <w:pPr>
        <w:jc w:val="both"/>
        <w:rPr>
          <w:rFonts w:asciiTheme="majorHAnsi" w:hAnsiTheme="majorHAnsi"/>
          <w:b/>
          <w:bCs/>
        </w:rPr>
      </w:pPr>
      <w:r w:rsidRPr="00233978">
        <w:rPr>
          <w:rFonts w:asciiTheme="majorHAnsi" w:hAnsiTheme="majorHAnsi"/>
          <w:b/>
          <w:bCs/>
        </w:rPr>
        <w:t>The following activities are proposed for the year 2020-21</w:t>
      </w:r>
    </w:p>
    <w:p w:rsidR="0024357B" w:rsidRPr="00233978" w:rsidRDefault="0024357B" w:rsidP="004D4A84">
      <w:pPr>
        <w:numPr>
          <w:ilvl w:val="0"/>
          <w:numId w:val="219"/>
        </w:numPr>
        <w:autoSpaceDE w:val="0"/>
        <w:autoSpaceDN w:val="0"/>
        <w:adjustRightInd w:val="0"/>
        <w:jc w:val="both"/>
        <w:rPr>
          <w:rFonts w:asciiTheme="majorHAnsi" w:hAnsiTheme="majorHAnsi"/>
          <w:lang w:val="en-IN" w:eastAsia="en-IN"/>
        </w:rPr>
      </w:pPr>
      <w:r w:rsidRPr="00233978">
        <w:rPr>
          <w:rFonts w:asciiTheme="majorHAnsi" w:hAnsiTheme="majorHAnsi"/>
          <w:lang w:val="en-IN" w:eastAsia="en-IN"/>
        </w:rPr>
        <w:t>Areas of learning - Literacy and mathematics</w:t>
      </w:r>
    </w:p>
    <w:p w:rsidR="0024357B" w:rsidRPr="00233978" w:rsidRDefault="0024357B" w:rsidP="004D4A84">
      <w:pPr>
        <w:numPr>
          <w:ilvl w:val="0"/>
          <w:numId w:val="219"/>
        </w:numPr>
        <w:jc w:val="both"/>
        <w:rPr>
          <w:rFonts w:asciiTheme="majorHAnsi" w:hAnsiTheme="majorHAnsi"/>
          <w:lang w:val="en-IN" w:eastAsia="en-IN"/>
        </w:rPr>
      </w:pPr>
      <w:r w:rsidRPr="00233978">
        <w:rPr>
          <w:rFonts w:asciiTheme="majorHAnsi" w:hAnsiTheme="majorHAnsi"/>
          <w:lang w:val="en-IN" w:eastAsia="en-IN"/>
        </w:rPr>
        <w:t>Provided supporting material to schools and children along with textbooks</w:t>
      </w:r>
    </w:p>
    <w:p w:rsidR="0024357B" w:rsidRPr="00233978" w:rsidRDefault="0024357B" w:rsidP="004D4A84">
      <w:pPr>
        <w:numPr>
          <w:ilvl w:val="0"/>
          <w:numId w:val="219"/>
        </w:numPr>
        <w:jc w:val="both"/>
        <w:rPr>
          <w:rFonts w:asciiTheme="majorHAnsi" w:hAnsiTheme="majorHAnsi"/>
          <w:lang w:val="en-IN" w:eastAsia="en-IN"/>
        </w:rPr>
      </w:pPr>
      <w:r w:rsidRPr="00233978">
        <w:rPr>
          <w:rFonts w:asciiTheme="majorHAnsi" w:hAnsiTheme="majorHAnsi"/>
          <w:lang w:val="en-IN" w:eastAsia="en-IN"/>
        </w:rPr>
        <w:t>Assessment.</w:t>
      </w:r>
    </w:p>
    <w:p w:rsidR="0024357B" w:rsidRPr="00233978" w:rsidRDefault="0024357B" w:rsidP="004D4A84">
      <w:pPr>
        <w:numPr>
          <w:ilvl w:val="0"/>
          <w:numId w:val="219"/>
        </w:numPr>
        <w:jc w:val="both"/>
        <w:rPr>
          <w:rFonts w:asciiTheme="majorHAnsi" w:hAnsiTheme="majorHAnsi"/>
          <w:lang w:val="en-IN" w:eastAsia="en-IN"/>
        </w:rPr>
      </w:pPr>
      <w:r w:rsidRPr="00233978">
        <w:rPr>
          <w:rFonts w:asciiTheme="majorHAnsi" w:hAnsiTheme="majorHAnsi"/>
          <w:lang w:val="en-IN" w:eastAsia="en-IN"/>
        </w:rPr>
        <w:t xml:space="preserve">Provision of Cumulative Progress Report Cards. (Students Holistic Report card)   </w:t>
      </w:r>
    </w:p>
    <w:p w:rsidR="0024357B" w:rsidRPr="00233978" w:rsidRDefault="0024357B" w:rsidP="0024357B">
      <w:pPr>
        <w:jc w:val="both"/>
        <w:rPr>
          <w:rFonts w:asciiTheme="majorHAnsi" w:hAnsiTheme="majorHAnsi"/>
          <w:b/>
        </w:rPr>
      </w:pPr>
    </w:p>
    <w:p w:rsidR="0024357B" w:rsidRPr="00233978" w:rsidRDefault="0024357B" w:rsidP="0024357B">
      <w:pPr>
        <w:spacing w:after="120"/>
        <w:jc w:val="both"/>
        <w:rPr>
          <w:rFonts w:asciiTheme="majorHAnsi" w:hAnsiTheme="majorHAnsi"/>
          <w:b/>
        </w:rPr>
      </w:pPr>
      <w:r w:rsidRPr="00233978">
        <w:rPr>
          <w:rFonts w:asciiTheme="majorHAnsi" w:hAnsiTheme="majorHAnsi"/>
          <w:b/>
        </w:rPr>
        <w:t>Proposal for 2020-21</w:t>
      </w:r>
    </w:p>
    <w:p w:rsidR="0024357B" w:rsidRPr="00233978" w:rsidRDefault="0024357B" w:rsidP="004D4A84">
      <w:pPr>
        <w:pStyle w:val="ListParagraph"/>
        <w:numPr>
          <w:ilvl w:val="0"/>
          <w:numId w:val="221"/>
        </w:numPr>
        <w:autoSpaceDE w:val="0"/>
        <w:autoSpaceDN w:val="0"/>
        <w:adjustRightInd w:val="0"/>
        <w:ind w:left="360"/>
        <w:jc w:val="both"/>
        <w:rPr>
          <w:rFonts w:asciiTheme="majorHAnsi" w:hAnsiTheme="majorHAnsi"/>
          <w:b/>
          <w:bCs/>
        </w:rPr>
      </w:pPr>
      <w:r w:rsidRPr="00233978">
        <w:rPr>
          <w:rFonts w:asciiTheme="majorHAnsi" w:hAnsiTheme="majorHAnsi"/>
          <w:b/>
          <w:bCs/>
        </w:rPr>
        <w:t>Areas of learning - Literacy and mathematics</w:t>
      </w:r>
    </w:p>
    <w:p w:rsidR="0024357B" w:rsidRPr="00233978" w:rsidRDefault="0024357B" w:rsidP="004D4A84">
      <w:pPr>
        <w:pStyle w:val="ListParagraph"/>
        <w:numPr>
          <w:ilvl w:val="0"/>
          <w:numId w:val="220"/>
        </w:numPr>
        <w:autoSpaceDE w:val="0"/>
        <w:autoSpaceDN w:val="0"/>
        <w:adjustRightInd w:val="0"/>
        <w:jc w:val="both"/>
        <w:rPr>
          <w:rFonts w:asciiTheme="majorHAnsi" w:hAnsiTheme="majorHAnsi"/>
          <w:b/>
          <w:bCs/>
        </w:rPr>
      </w:pPr>
      <w:r w:rsidRPr="00233978">
        <w:rPr>
          <w:rFonts w:asciiTheme="majorHAnsi" w:hAnsiTheme="majorHAnsi"/>
        </w:rPr>
        <w:t xml:space="preserve">Focus on Listening, Speaking, Reading and Writing </w:t>
      </w:r>
    </w:p>
    <w:p w:rsidR="0024357B" w:rsidRPr="00233978" w:rsidRDefault="0024357B" w:rsidP="004D4A84">
      <w:pPr>
        <w:pStyle w:val="ListParagraph"/>
        <w:numPr>
          <w:ilvl w:val="0"/>
          <w:numId w:val="220"/>
        </w:numPr>
        <w:autoSpaceDE w:val="0"/>
        <w:autoSpaceDN w:val="0"/>
        <w:adjustRightInd w:val="0"/>
        <w:jc w:val="both"/>
        <w:rPr>
          <w:rFonts w:asciiTheme="majorHAnsi" w:hAnsiTheme="majorHAnsi"/>
          <w:b/>
          <w:bCs/>
        </w:rPr>
      </w:pPr>
      <w:r w:rsidRPr="00233978">
        <w:rPr>
          <w:rFonts w:asciiTheme="majorHAnsi" w:hAnsiTheme="majorHAnsi"/>
        </w:rPr>
        <w:t>Focus on basic arithmetic operations i.e., Addition, Subtraction, Multiplication and Division.</w:t>
      </w:r>
    </w:p>
    <w:p w:rsidR="0024357B" w:rsidRPr="00233978" w:rsidRDefault="0024357B" w:rsidP="004D4A84">
      <w:pPr>
        <w:pStyle w:val="ListParagraph"/>
        <w:numPr>
          <w:ilvl w:val="0"/>
          <w:numId w:val="221"/>
        </w:numPr>
        <w:ind w:left="360"/>
        <w:jc w:val="both"/>
        <w:rPr>
          <w:rFonts w:asciiTheme="majorHAnsi" w:hAnsiTheme="majorHAnsi"/>
          <w:b/>
          <w:bCs/>
        </w:rPr>
      </w:pPr>
      <w:r w:rsidRPr="00233978">
        <w:rPr>
          <w:rFonts w:asciiTheme="majorHAnsi" w:hAnsiTheme="majorHAnsi"/>
          <w:b/>
          <w:bCs/>
        </w:rPr>
        <w:t>Provided supporting material to schools and children along with textbooks</w:t>
      </w:r>
    </w:p>
    <w:p w:rsidR="0024357B" w:rsidRPr="00233978" w:rsidRDefault="0024357B" w:rsidP="004D4A84">
      <w:pPr>
        <w:pStyle w:val="ListParagraph"/>
        <w:numPr>
          <w:ilvl w:val="0"/>
          <w:numId w:val="218"/>
        </w:numPr>
        <w:jc w:val="both"/>
        <w:rPr>
          <w:rFonts w:asciiTheme="majorHAnsi" w:hAnsiTheme="majorHAnsi"/>
        </w:rPr>
      </w:pPr>
      <w:r w:rsidRPr="00233978">
        <w:rPr>
          <w:rFonts w:asciiTheme="majorHAnsi" w:hAnsiTheme="majorHAnsi"/>
          <w:shd w:val="clear" w:color="auto" w:fill="FFFFFF"/>
        </w:rPr>
        <w:t>Activity-based learning - a variety of teaching/learning materials and focuses on student interaction to learn new concepts. Context-specific learning materials enhance the process.</w:t>
      </w:r>
    </w:p>
    <w:p w:rsidR="0024357B" w:rsidRPr="00233978" w:rsidRDefault="0024357B" w:rsidP="004D4A84">
      <w:pPr>
        <w:pStyle w:val="ListParagraph"/>
        <w:numPr>
          <w:ilvl w:val="0"/>
          <w:numId w:val="218"/>
        </w:numPr>
        <w:jc w:val="both"/>
        <w:rPr>
          <w:rFonts w:asciiTheme="majorHAnsi" w:hAnsiTheme="majorHAnsi"/>
        </w:rPr>
      </w:pPr>
      <w:r w:rsidRPr="00233978">
        <w:rPr>
          <w:rFonts w:asciiTheme="majorHAnsi" w:hAnsiTheme="majorHAnsi"/>
          <w:shd w:val="clear" w:color="auto" w:fill="FFFFFF"/>
        </w:rPr>
        <w:lastRenderedPageBreak/>
        <w:t>Flashcards can be particularly useful for children with learning disabilities such as dyslexia. Printing high-frequency words, also known as sight words, on the front of flashcards with short definitions on the back can create a good learning tool for children who have auditory or visual learning styles.</w:t>
      </w:r>
    </w:p>
    <w:p w:rsidR="0024357B" w:rsidRPr="00233978" w:rsidRDefault="0024357B" w:rsidP="004D4A84">
      <w:pPr>
        <w:pStyle w:val="ListParagraph"/>
        <w:numPr>
          <w:ilvl w:val="0"/>
          <w:numId w:val="218"/>
        </w:numPr>
        <w:jc w:val="both"/>
        <w:rPr>
          <w:rFonts w:asciiTheme="majorHAnsi" w:hAnsiTheme="majorHAnsi"/>
        </w:rPr>
      </w:pPr>
      <w:r w:rsidRPr="00233978">
        <w:rPr>
          <w:rFonts w:asciiTheme="majorHAnsi" w:hAnsiTheme="majorHAnsi"/>
        </w:rPr>
        <w:t>Providing language and Mathematics Kits-These kits are child friendly and items which are present in the kits developed by NCERT will help teachers to change children abstract ideas in to concrete and learning will be more joyful. Teachers can plan and implement many strategies based on activity.</w:t>
      </w:r>
    </w:p>
    <w:p w:rsidR="0024357B" w:rsidRPr="00233978" w:rsidRDefault="0024357B" w:rsidP="0024357B">
      <w:pPr>
        <w:pStyle w:val="ListParagraph"/>
        <w:jc w:val="both"/>
        <w:rPr>
          <w:rFonts w:asciiTheme="majorHAnsi" w:hAnsiTheme="majorHAnsi"/>
        </w:rPr>
      </w:pPr>
    </w:p>
    <w:p w:rsidR="0024357B" w:rsidRPr="00233978" w:rsidRDefault="0024357B" w:rsidP="004D4A84">
      <w:pPr>
        <w:pStyle w:val="ListParagraph"/>
        <w:numPr>
          <w:ilvl w:val="0"/>
          <w:numId w:val="221"/>
        </w:numPr>
        <w:ind w:left="360"/>
        <w:jc w:val="both"/>
        <w:rPr>
          <w:rFonts w:asciiTheme="majorHAnsi" w:hAnsiTheme="majorHAnsi"/>
          <w:b/>
          <w:bCs/>
        </w:rPr>
      </w:pPr>
      <w:r w:rsidRPr="00233978">
        <w:rPr>
          <w:rFonts w:asciiTheme="majorHAnsi" w:hAnsiTheme="majorHAnsi"/>
          <w:b/>
          <w:bCs/>
        </w:rPr>
        <w:t>Assessment</w:t>
      </w:r>
    </w:p>
    <w:p w:rsidR="0024357B" w:rsidRPr="00233978" w:rsidRDefault="0024357B" w:rsidP="0024357B">
      <w:pPr>
        <w:spacing w:after="120"/>
        <w:jc w:val="both"/>
        <w:rPr>
          <w:rFonts w:asciiTheme="majorHAnsi" w:hAnsiTheme="majorHAnsi"/>
          <w:shd w:val="clear" w:color="auto" w:fill="FFFFFF"/>
        </w:rPr>
      </w:pPr>
      <w:r w:rsidRPr="00233978">
        <w:rPr>
          <w:rFonts w:asciiTheme="majorHAnsi" w:hAnsiTheme="majorHAnsi"/>
          <w:shd w:val="clear" w:color="auto" w:fill="FFFFFF"/>
        </w:rPr>
        <w:t>Assessment for learning is an approach to teaching and learning that creates feedback which is then used to improve children’ performance. Children become more involved in the learning process and from this gain confidence in what they are expected to learn and to what standard.  In this program CCE may be followed for assessing. Child wise Assessment will be done and progress will be uploading in on line.</w:t>
      </w:r>
    </w:p>
    <w:p w:rsidR="0024357B" w:rsidRPr="00233978" w:rsidRDefault="0024357B" w:rsidP="0024357B">
      <w:pPr>
        <w:jc w:val="both"/>
        <w:rPr>
          <w:rFonts w:asciiTheme="majorHAnsi" w:hAnsiTheme="majorHAnsi"/>
          <w:shd w:val="clear" w:color="auto" w:fill="FFFFFF"/>
        </w:rPr>
      </w:pPr>
      <w:r w:rsidRPr="00D2072A">
        <w:rPr>
          <w:rFonts w:asciiTheme="majorHAnsi" w:hAnsiTheme="majorHAnsi"/>
          <w:b/>
          <w:shd w:val="clear" w:color="auto" w:fill="FFFFFF"/>
        </w:rPr>
        <w:t>4</w:t>
      </w:r>
      <w:r w:rsidRPr="00233978">
        <w:rPr>
          <w:rFonts w:asciiTheme="majorHAnsi" w:hAnsiTheme="majorHAnsi"/>
          <w:shd w:val="clear" w:color="auto" w:fill="FFFFFF"/>
        </w:rPr>
        <w:t xml:space="preserve">. </w:t>
      </w:r>
      <w:r w:rsidRPr="00233978">
        <w:rPr>
          <w:rFonts w:asciiTheme="majorHAnsi" w:hAnsiTheme="majorHAnsi"/>
          <w:b/>
          <w:shd w:val="clear" w:color="auto" w:fill="FFFFFF"/>
        </w:rPr>
        <w:t>Provision of each learner Holistic Report card</w:t>
      </w:r>
      <w:r w:rsidRPr="00233978">
        <w:rPr>
          <w:rFonts w:asciiTheme="majorHAnsi" w:hAnsiTheme="majorHAnsi"/>
          <w:shd w:val="clear" w:color="auto" w:fill="FFFFFF"/>
        </w:rPr>
        <w:t xml:space="preserve"> : SCERT and Samgra Shiksha designed Holistic Progress Report card to all students in Class I &amp;II, which includes assessment of Curricular and Co-curricular activities for five years i.e I-V Classes.</w:t>
      </w:r>
    </w:p>
    <w:p w:rsidR="0024357B" w:rsidRDefault="0024357B" w:rsidP="0024357B">
      <w:pPr>
        <w:shd w:val="clear" w:color="auto" w:fill="FFFFFF" w:themeFill="background1"/>
        <w:jc w:val="right"/>
        <w:rPr>
          <w:rFonts w:ascii="Cambria" w:hAnsi="Cambria"/>
          <w:b/>
          <w:bCs/>
        </w:rPr>
      </w:pPr>
      <w:r>
        <w:rPr>
          <w:rFonts w:ascii="Cambria" w:hAnsi="Cambria"/>
          <w:b/>
          <w:bCs/>
        </w:rPr>
        <w:t>(Rs. In Lakh)</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51"/>
        <w:gridCol w:w="866"/>
        <w:gridCol w:w="809"/>
        <w:gridCol w:w="1061"/>
        <w:gridCol w:w="1058"/>
        <w:gridCol w:w="889"/>
        <w:gridCol w:w="1145"/>
        <w:gridCol w:w="2718"/>
      </w:tblGrid>
      <w:tr w:rsidR="0024357B" w:rsidRPr="003C170D" w:rsidTr="00A7004D">
        <w:trPr>
          <w:trHeight w:val="180"/>
          <w:tblHeader/>
          <w:jc w:val="center"/>
        </w:trPr>
        <w:tc>
          <w:tcPr>
            <w:tcW w:w="1251" w:type="dxa"/>
            <w:vMerge w:val="restart"/>
            <w:shd w:val="clear" w:color="auto" w:fill="auto"/>
            <w:tcMar>
              <w:top w:w="40" w:type="dxa"/>
              <w:left w:w="40" w:type="dxa"/>
              <w:bottom w:w="40" w:type="dxa"/>
              <w:right w:w="40" w:type="dxa"/>
            </w:tcMar>
            <w:vAlign w:val="center"/>
            <w:hideMark/>
          </w:tcPr>
          <w:p w:rsidR="0024357B" w:rsidRPr="003C170D" w:rsidRDefault="0024357B" w:rsidP="00A7004D">
            <w:pPr>
              <w:jc w:val="center"/>
              <w:textAlignment w:val="top"/>
              <w:rPr>
                <w:rFonts w:asciiTheme="majorHAnsi" w:hAnsiTheme="majorHAnsi"/>
                <w:b/>
                <w:bCs/>
                <w:sz w:val="20"/>
                <w:szCs w:val="20"/>
              </w:rPr>
            </w:pPr>
            <w:r w:rsidRPr="003C170D">
              <w:rPr>
                <w:rFonts w:asciiTheme="majorHAnsi" w:hAnsiTheme="majorHAnsi"/>
                <w:b/>
                <w:bCs/>
                <w:sz w:val="20"/>
                <w:szCs w:val="20"/>
              </w:rPr>
              <w:t>Activity</w:t>
            </w:r>
          </w:p>
        </w:tc>
        <w:tc>
          <w:tcPr>
            <w:tcW w:w="2736" w:type="dxa"/>
            <w:gridSpan w:val="3"/>
            <w:shd w:val="clear" w:color="auto" w:fill="auto"/>
            <w:tcMar>
              <w:top w:w="40" w:type="dxa"/>
              <w:left w:w="40" w:type="dxa"/>
              <w:bottom w:w="40" w:type="dxa"/>
              <w:right w:w="40" w:type="dxa"/>
            </w:tcMar>
            <w:hideMark/>
          </w:tcPr>
          <w:p w:rsidR="0024357B" w:rsidRPr="003C170D" w:rsidRDefault="0024357B" w:rsidP="00A7004D">
            <w:pPr>
              <w:jc w:val="center"/>
              <w:rPr>
                <w:rFonts w:asciiTheme="majorHAnsi" w:hAnsiTheme="majorHAnsi"/>
                <w:b/>
                <w:bCs/>
                <w:sz w:val="20"/>
                <w:szCs w:val="20"/>
                <w:lang w:bidi="mr-IN"/>
              </w:rPr>
            </w:pPr>
            <w:r w:rsidRPr="003C170D">
              <w:rPr>
                <w:rFonts w:asciiTheme="majorHAnsi" w:hAnsiTheme="majorHAnsi"/>
                <w:b/>
                <w:bCs/>
                <w:sz w:val="20"/>
                <w:szCs w:val="20"/>
                <w:lang w:bidi="mr-IN"/>
              </w:rPr>
              <w:t>Proposal</w:t>
            </w:r>
          </w:p>
        </w:tc>
        <w:tc>
          <w:tcPr>
            <w:tcW w:w="3092" w:type="dxa"/>
            <w:gridSpan w:val="3"/>
            <w:shd w:val="clear" w:color="auto" w:fill="auto"/>
            <w:tcMar>
              <w:top w:w="40" w:type="dxa"/>
              <w:left w:w="40" w:type="dxa"/>
              <w:bottom w:w="40" w:type="dxa"/>
              <w:right w:w="40" w:type="dxa"/>
            </w:tcMar>
            <w:hideMark/>
          </w:tcPr>
          <w:p w:rsidR="0024357B" w:rsidRPr="003C170D" w:rsidRDefault="0024357B" w:rsidP="00A7004D">
            <w:pPr>
              <w:jc w:val="center"/>
              <w:rPr>
                <w:rFonts w:asciiTheme="majorHAnsi" w:hAnsiTheme="majorHAnsi"/>
                <w:b/>
                <w:bCs/>
                <w:sz w:val="20"/>
                <w:szCs w:val="20"/>
                <w:lang w:bidi="mr-IN"/>
              </w:rPr>
            </w:pPr>
            <w:r w:rsidRPr="003C170D">
              <w:rPr>
                <w:rFonts w:asciiTheme="majorHAnsi" w:hAnsiTheme="majorHAnsi"/>
                <w:b/>
                <w:bCs/>
                <w:sz w:val="20"/>
                <w:szCs w:val="20"/>
                <w:lang w:bidi="mr-IN"/>
              </w:rPr>
              <w:t>Recommendation</w:t>
            </w:r>
          </w:p>
        </w:tc>
        <w:tc>
          <w:tcPr>
            <w:tcW w:w="2718" w:type="dxa"/>
            <w:vMerge w:val="restart"/>
            <w:vAlign w:val="center"/>
          </w:tcPr>
          <w:p w:rsidR="0024357B" w:rsidRPr="003C170D" w:rsidRDefault="0024357B" w:rsidP="00A7004D">
            <w:pPr>
              <w:jc w:val="center"/>
              <w:rPr>
                <w:rFonts w:asciiTheme="majorHAnsi" w:hAnsiTheme="majorHAnsi"/>
                <w:b/>
                <w:bCs/>
                <w:sz w:val="20"/>
                <w:szCs w:val="20"/>
                <w:lang w:bidi="mr-IN"/>
              </w:rPr>
            </w:pPr>
            <w:r w:rsidRPr="003C170D">
              <w:rPr>
                <w:rFonts w:asciiTheme="majorHAnsi" w:hAnsiTheme="majorHAnsi"/>
                <w:b/>
                <w:sz w:val="20"/>
                <w:szCs w:val="20"/>
              </w:rPr>
              <w:t>Appraiser</w:t>
            </w:r>
            <w:r w:rsidRPr="003C170D">
              <w:rPr>
                <w:rFonts w:asciiTheme="majorHAnsi" w:hAnsiTheme="majorHAnsi"/>
                <w:b/>
                <w:bCs/>
                <w:sz w:val="20"/>
                <w:szCs w:val="20"/>
                <w:lang w:bidi="mr-IN"/>
              </w:rPr>
              <w:t xml:space="preserve"> Remark</w:t>
            </w:r>
          </w:p>
        </w:tc>
      </w:tr>
      <w:tr w:rsidR="0024357B" w:rsidRPr="003C170D" w:rsidTr="00A7004D">
        <w:trPr>
          <w:trHeight w:val="96"/>
          <w:tblHeader/>
          <w:jc w:val="center"/>
        </w:trPr>
        <w:tc>
          <w:tcPr>
            <w:tcW w:w="1251" w:type="dxa"/>
            <w:vMerge/>
            <w:shd w:val="clear" w:color="auto" w:fill="auto"/>
            <w:tcMar>
              <w:top w:w="40" w:type="dxa"/>
              <w:left w:w="40" w:type="dxa"/>
              <w:bottom w:w="40" w:type="dxa"/>
              <w:right w:w="40" w:type="dxa"/>
            </w:tcMar>
            <w:hideMark/>
          </w:tcPr>
          <w:p w:rsidR="0024357B" w:rsidRPr="003C170D" w:rsidRDefault="0024357B" w:rsidP="00A7004D">
            <w:pPr>
              <w:textAlignment w:val="top"/>
              <w:rPr>
                <w:rFonts w:asciiTheme="majorHAnsi" w:hAnsiTheme="majorHAnsi"/>
                <w:b/>
                <w:bCs/>
                <w:sz w:val="20"/>
                <w:szCs w:val="20"/>
              </w:rPr>
            </w:pPr>
          </w:p>
        </w:tc>
        <w:tc>
          <w:tcPr>
            <w:tcW w:w="866" w:type="dxa"/>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b/>
                <w:bCs/>
                <w:sz w:val="20"/>
                <w:szCs w:val="20"/>
                <w:lang w:bidi="mr-IN"/>
              </w:rPr>
            </w:pPr>
            <w:r w:rsidRPr="003C170D">
              <w:rPr>
                <w:rFonts w:asciiTheme="majorHAnsi" w:hAnsiTheme="majorHAnsi"/>
                <w:b/>
                <w:bCs/>
                <w:sz w:val="20"/>
                <w:szCs w:val="20"/>
                <w:lang w:bidi="mr-IN"/>
              </w:rPr>
              <w:t xml:space="preserve">Physical </w:t>
            </w:r>
          </w:p>
        </w:tc>
        <w:tc>
          <w:tcPr>
            <w:tcW w:w="809" w:type="dxa"/>
            <w:vMerge w:val="restart"/>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b/>
                <w:bCs/>
                <w:sz w:val="20"/>
                <w:szCs w:val="20"/>
                <w:lang w:bidi="mr-IN"/>
              </w:rPr>
            </w:pPr>
            <w:r w:rsidRPr="003C170D">
              <w:rPr>
                <w:rFonts w:asciiTheme="majorHAnsi" w:hAnsiTheme="majorHAnsi"/>
                <w:b/>
                <w:bCs/>
                <w:sz w:val="20"/>
                <w:szCs w:val="20"/>
                <w:lang w:bidi="mr-IN"/>
              </w:rPr>
              <w:t>Unit Cost</w:t>
            </w:r>
          </w:p>
        </w:tc>
        <w:tc>
          <w:tcPr>
            <w:tcW w:w="1061" w:type="dxa"/>
            <w:vMerge w:val="restart"/>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b/>
                <w:bCs/>
                <w:sz w:val="20"/>
                <w:szCs w:val="20"/>
                <w:lang w:bidi="mr-IN"/>
              </w:rPr>
            </w:pPr>
            <w:r w:rsidRPr="003C170D">
              <w:rPr>
                <w:rFonts w:asciiTheme="majorHAnsi" w:hAnsiTheme="majorHAnsi"/>
                <w:b/>
                <w:bCs/>
                <w:sz w:val="20"/>
                <w:szCs w:val="20"/>
                <w:lang w:bidi="mr-IN"/>
              </w:rPr>
              <w:t>Financial</w:t>
            </w:r>
          </w:p>
        </w:tc>
        <w:tc>
          <w:tcPr>
            <w:tcW w:w="1058" w:type="dxa"/>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b/>
                <w:bCs/>
                <w:sz w:val="20"/>
                <w:szCs w:val="20"/>
                <w:lang w:bidi="mr-IN"/>
              </w:rPr>
            </w:pPr>
            <w:r w:rsidRPr="003C170D">
              <w:rPr>
                <w:rFonts w:asciiTheme="majorHAnsi" w:hAnsiTheme="majorHAnsi"/>
                <w:b/>
                <w:bCs/>
                <w:sz w:val="20"/>
                <w:szCs w:val="20"/>
                <w:lang w:bidi="mr-IN"/>
              </w:rPr>
              <w:t xml:space="preserve">Physical </w:t>
            </w:r>
          </w:p>
        </w:tc>
        <w:tc>
          <w:tcPr>
            <w:tcW w:w="889" w:type="dxa"/>
            <w:vMerge w:val="restart"/>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b/>
                <w:bCs/>
                <w:sz w:val="20"/>
                <w:szCs w:val="20"/>
                <w:lang w:bidi="mr-IN"/>
              </w:rPr>
            </w:pPr>
            <w:r w:rsidRPr="003C170D">
              <w:rPr>
                <w:rFonts w:asciiTheme="majorHAnsi" w:hAnsiTheme="majorHAnsi"/>
                <w:b/>
                <w:bCs/>
                <w:sz w:val="20"/>
                <w:szCs w:val="20"/>
                <w:lang w:bidi="mr-IN"/>
              </w:rPr>
              <w:t>Unit Cost</w:t>
            </w:r>
          </w:p>
        </w:tc>
        <w:tc>
          <w:tcPr>
            <w:tcW w:w="1145" w:type="dxa"/>
            <w:vMerge w:val="restart"/>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b/>
                <w:bCs/>
                <w:sz w:val="20"/>
                <w:szCs w:val="20"/>
                <w:lang w:bidi="mr-IN"/>
              </w:rPr>
            </w:pPr>
            <w:r w:rsidRPr="003C170D">
              <w:rPr>
                <w:rFonts w:asciiTheme="majorHAnsi" w:hAnsiTheme="majorHAnsi"/>
                <w:b/>
                <w:bCs/>
                <w:sz w:val="20"/>
                <w:szCs w:val="20"/>
                <w:lang w:bidi="mr-IN"/>
              </w:rPr>
              <w:t>Financial</w:t>
            </w:r>
          </w:p>
        </w:tc>
        <w:tc>
          <w:tcPr>
            <w:tcW w:w="2718" w:type="dxa"/>
            <w:vMerge/>
          </w:tcPr>
          <w:p w:rsidR="0024357B" w:rsidRPr="003C170D" w:rsidRDefault="0024357B" w:rsidP="00A7004D">
            <w:pPr>
              <w:jc w:val="center"/>
              <w:rPr>
                <w:rFonts w:asciiTheme="majorHAnsi" w:hAnsiTheme="majorHAnsi"/>
                <w:b/>
                <w:bCs/>
                <w:sz w:val="20"/>
                <w:szCs w:val="20"/>
                <w:lang w:bidi="mr-IN"/>
              </w:rPr>
            </w:pPr>
          </w:p>
        </w:tc>
      </w:tr>
      <w:tr w:rsidR="0024357B" w:rsidRPr="003C170D" w:rsidTr="00A7004D">
        <w:trPr>
          <w:trHeight w:val="96"/>
          <w:tblHeader/>
          <w:jc w:val="center"/>
        </w:trPr>
        <w:tc>
          <w:tcPr>
            <w:tcW w:w="1251" w:type="dxa"/>
            <w:vMerge/>
            <w:shd w:val="clear" w:color="auto" w:fill="auto"/>
            <w:tcMar>
              <w:top w:w="40" w:type="dxa"/>
              <w:left w:w="40" w:type="dxa"/>
              <w:bottom w:w="40" w:type="dxa"/>
              <w:right w:w="40" w:type="dxa"/>
            </w:tcMar>
            <w:vAlign w:val="center"/>
            <w:hideMark/>
          </w:tcPr>
          <w:p w:rsidR="0024357B" w:rsidRPr="003C170D" w:rsidRDefault="0024357B" w:rsidP="00A7004D">
            <w:pPr>
              <w:textAlignment w:val="top"/>
              <w:rPr>
                <w:rFonts w:asciiTheme="majorHAnsi" w:hAnsiTheme="majorHAnsi"/>
                <w:bCs/>
                <w:sz w:val="20"/>
                <w:szCs w:val="20"/>
              </w:rPr>
            </w:pPr>
          </w:p>
        </w:tc>
        <w:tc>
          <w:tcPr>
            <w:tcW w:w="866" w:type="dxa"/>
            <w:shd w:val="clear" w:color="auto" w:fill="auto"/>
            <w:tcMar>
              <w:top w:w="40" w:type="dxa"/>
              <w:left w:w="40" w:type="dxa"/>
              <w:bottom w:w="40" w:type="dxa"/>
              <w:right w:w="40" w:type="dxa"/>
            </w:tcMar>
            <w:vAlign w:val="center"/>
            <w:hideMark/>
          </w:tcPr>
          <w:p w:rsidR="0024357B" w:rsidRPr="003C170D" w:rsidRDefault="0024357B" w:rsidP="00A7004D">
            <w:pPr>
              <w:ind w:right="71"/>
              <w:jc w:val="center"/>
              <w:rPr>
                <w:rFonts w:asciiTheme="majorHAnsi" w:hAnsiTheme="majorHAnsi"/>
                <w:b/>
                <w:bCs/>
                <w:sz w:val="20"/>
                <w:szCs w:val="20"/>
                <w:lang w:eastAsia="en-IN"/>
              </w:rPr>
            </w:pPr>
            <w:r w:rsidRPr="003C170D">
              <w:rPr>
                <w:rFonts w:asciiTheme="majorHAnsi" w:hAnsiTheme="majorHAnsi"/>
                <w:b/>
                <w:bCs/>
                <w:sz w:val="20"/>
                <w:szCs w:val="20"/>
                <w:lang w:eastAsia="en-IN"/>
              </w:rPr>
              <w:t>Student</w:t>
            </w:r>
          </w:p>
        </w:tc>
        <w:tc>
          <w:tcPr>
            <w:tcW w:w="809" w:type="dxa"/>
            <w:vMerge/>
            <w:shd w:val="clear" w:color="auto" w:fill="auto"/>
            <w:tcMar>
              <w:top w:w="40" w:type="dxa"/>
              <w:left w:w="40" w:type="dxa"/>
              <w:bottom w:w="40" w:type="dxa"/>
              <w:right w:w="40" w:type="dxa"/>
            </w:tcMar>
            <w:hideMark/>
          </w:tcPr>
          <w:p w:rsidR="0024357B" w:rsidRPr="003C170D" w:rsidRDefault="0024357B" w:rsidP="00A7004D">
            <w:pPr>
              <w:rPr>
                <w:rFonts w:asciiTheme="majorHAnsi" w:hAnsiTheme="majorHAnsi"/>
                <w:sz w:val="20"/>
                <w:szCs w:val="20"/>
              </w:rPr>
            </w:pPr>
          </w:p>
        </w:tc>
        <w:tc>
          <w:tcPr>
            <w:tcW w:w="1061" w:type="dxa"/>
            <w:vMerge/>
            <w:shd w:val="clear" w:color="auto" w:fill="auto"/>
            <w:tcMar>
              <w:top w:w="40" w:type="dxa"/>
              <w:left w:w="40" w:type="dxa"/>
              <w:bottom w:w="40" w:type="dxa"/>
              <w:right w:w="40" w:type="dxa"/>
            </w:tcMar>
            <w:hideMark/>
          </w:tcPr>
          <w:p w:rsidR="0024357B" w:rsidRPr="003C170D" w:rsidRDefault="0024357B" w:rsidP="00A7004D">
            <w:pPr>
              <w:rPr>
                <w:rFonts w:asciiTheme="majorHAnsi" w:hAnsiTheme="majorHAnsi"/>
                <w:sz w:val="20"/>
                <w:szCs w:val="20"/>
              </w:rPr>
            </w:pPr>
          </w:p>
        </w:tc>
        <w:tc>
          <w:tcPr>
            <w:tcW w:w="1058" w:type="dxa"/>
            <w:shd w:val="clear" w:color="auto" w:fill="auto"/>
            <w:tcMar>
              <w:top w:w="40" w:type="dxa"/>
              <w:left w:w="40" w:type="dxa"/>
              <w:bottom w:w="40" w:type="dxa"/>
              <w:right w:w="40" w:type="dxa"/>
            </w:tcMar>
            <w:vAlign w:val="center"/>
            <w:hideMark/>
          </w:tcPr>
          <w:p w:rsidR="0024357B" w:rsidRPr="003C170D" w:rsidRDefault="0024357B" w:rsidP="00A7004D">
            <w:pPr>
              <w:ind w:right="71"/>
              <w:jc w:val="center"/>
              <w:rPr>
                <w:rFonts w:asciiTheme="majorHAnsi" w:hAnsiTheme="majorHAnsi"/>
                <w:b/>
                <w:bCs/>
                <w:sz w:val="20"/>
                <w:szCs w:val="20"/>
                <w:lang w:eastAsia="en-IN"/>
              </w:rPr>
            </w:pPr>
            <w:r w:rsidRPr="003C170D">
              <w:rPr>
                <w:rFonts w:asciiTheme="majorHAnsi" w:hAnsiTheme="majorHAnsi"/>
                <w:b/>
                <w:bCs/>
                <w:sz w:val="20"/>
                <w:szCs w:val="20"/>
                <w:lang w:eastAsia="en-IN"/>
              </w:rPr>
              <w:t>Student</w:t>
            </w:r>
          </w:p>
        </w:tc>
        <w:tc>
          <w:tcPr>
            <w:tcW w:w="889" w:type="dxa"/>
            <w:vMerge/>
            <w:shd w:val="clear" w:color="auto" w:fill="auto"/>
            <w:tcMar>
              <w:top w:w="40" w:type="dxa"/>
              <w:left w:w="40" w:type="dxa"/>
              <w:bottom w:w="40" w:type="dxa"/>
              <w:right w:w="40" w:type="dxa"/>
            </w:tcMar>
            <w:hideMark/>
          </w:tcPr>
          <w:p w:rsidR="0024357B" w:rsidRPr="003C170D" w:rsidRDefault="0024357B" w:rsidP="00A7004D">
            <w:pPr>
              <w:rPr>
                <w:rFonts w:asciiTheme="majorHAnsi" w:hAnsiTheme="majorHAnsi"/>
                <w:sz w:val="20"/>
                <w:szCs w:val="20"/>
              </w:rPr>
            </w:pPr>
          </w:p>
        </w:tc>
        <w:tc>
          <w:tcPr>
            <w:tcW w:w="1145" w:type="dxa"/>
            <w:vMerge/>
            <w:shd w:val="clear" w:color="auto" w:fill="auto"/>
            <w:tcMar>
              <w:top w:w="40" w:type="dxa"/>
              <w:left w:w="40" w:type="dxa"/>
              <w:bottom w:w="40" w:type="dxa"/>
              <w:right w:w="40" w:type="dxa"/>
            </w:tcMar>
            <w:hideMark/>
          </w:tcPr>
          <w:p w:rsidR="0024357B" w:rsidRPr="003C170D" w:rsidRDefault="0024357B" w:rsidP="00A7004D">
            <w:pPr>
              <w:rPr>
                <w:rFonts w:asciiTheme="majorHAnsi" w:hAnsiTheme="majorHAnsi"/>
                <w:sz w:val="20"/>
                <w:szCs w:val="20"/>
              </w:rPr>
            </w:pPr>
          </w:p>
        </w:tc>
        <w:tc>
          <w:tcPr>
            <w:tcW w:w="2718" w:type="dxa"/>
            <w:vMerge/>
          </w:tcPr>
          <w:p w:rsidR="0024357B" w:rsidRPr="003C170D" w:rsidRDefault="0024357B" w:rsidP="00A7004D">
            <w:pPr>
              <w:rPr>
                <w:rFonts w:asciiTheme="majorHAnsi" w:hAnsiTheme="majorHAnsi"/>
                <w:sz w:val="20"/>
                <w:szCs w:val="20"/>
              </w:rPr>
            </w:pPr>
          </w:p>
        </w:tc>
      </w:tr>
      <w:tr w:rsidR="0024357B" w:rsidRPr="003C170D" w:rsidTr="00A7004D">
        <w:trPr>
          <w:trHeight w:val="213"/>
          <w:jc w:val="center"/>
        </w:trPr>
        <w:tc>
          <w:tcPr>
            <w:tcW w:w="1251" w:type="dxa"/>
            <w:shd w:val="clear" w:color="auto" w:fill="auto"/>
            <w:tcMar>
              <w:top w:w="40" w:type="dxa"/>
              <w:left w:w="40" w:type="dxa"/>
              <w:bottom w:w="40" w:type="dxa"/>
              <w:right w:w="40" w:type="dxa"/>
            </w:tcMar>
            <w:vAlign w:val="center"/>
            <w:hideMark/>
          </w:tcPr>
          <w:p w:rsidR="0024357B" w:rsidRPr="003C170D" w:rsidRDefault="0024357B" w:rsidP="00A7004D">
            <w:pPr>
              <w:rPr>
                <w:rFonts w:asciiTheme="majorHAnsi" w:hAnsiTheme="majorHAnsi" w:cs="Arial"/>
                <w:color w:val="000000"/>
                <w:sz w:val="20"/>
                <w:szCs w:val="20"/>
              </w:rPr>
            </w:pPr>
            <w:r w:rsidRPr="003C170D">
              <w:rPr>
                <w:rFonts w:asciiTheme="majorHAnsi" w:hAnsiTheme="majorHAnsi" w:cs="Arial"/>
                <w:color w:val="000000"/>
                <w:sz w:val="20"/>
                <w:szCs w:val="20"/>
              </w:rPr>
              <w:t>Early School Mathematics Kit</w:t>
            </w:r>
          </w:p>
        </w:tc>
        <w:tc>
          <w:tcPr>
            <w:tcW w:w="866" w:type="dxa"/>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3300</w:t>
            </w:r>
          </w:p>
        </w:tc>
        <w:tc>
          <w:tcPr>
            <w:tcW w:w="809" w:type="dxa"/>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0.02737</w:t>
            </w:r>
          </w:p>
        </w:tc>
        <w:tc>
          <w:tcPr>
            <w:tcW w:w="1061" w:type="dxa"/>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90.321</w:t>
            </w:r>
          </w:p>
        </w:tc>
        <w:tc>
          <w:tcPr>
            <w:tcW w:w="1058" w:type="dxa"/>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3300</w:t>
            </w:r>
          </w:p>
        </w:tc>
        <w:tc>
          <w:tcPr>
            <w:tcW w:w="889" w:type="dxa"/>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0.02737</w:t>
            </w:r>
          </w:p>
        </w:tc>
        <w:tc>
          <w:tcPr>
            <w:tcW w:w="1145" w:type="dxa"/>
            <w:shd w:val="clear" w:color="auto" w:fill="auto"/>
            <w:tcMar>
              <w:top w:w="40" w:type="dxa"/>
              <w:left w:w="40" w:type="dxa"/>
              <w:bottom w:w="40" w:type="dxa"/>
              <w:right w:w="40" w:type="dxa"/>
            </w:tcMar>
            <w:vAlign w:val="center"/>
            <w:hideMark/>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90.321</w:t>
            </w:r>
          </w:p>
        </w:tc>
        <w:tc>
          <w:tcPr>
            <w:tcW w:w="2718" w:type="dxa"/>
            <w:vAlign w:val="center"/>
          </w:tcPr>
          <w:p w:rsidR="0024357B" w:rsidRPr="003C170D" w:rsidRDefault="0024357B" w:rsidP="00A7004D">
            <w:pPr>
              <w:ind w:left="105"/>
              <w:jc w:val="both"/>
              <w:rPr>
                <w:rFonts w:asciiTheme="majorHAnsi" w:hAnsiTheme="majorHAnsi" w:cs="Arial"/>
                <w:color w:val="000000"/>
                <w:sz w:val="20"/>
                <w:szCs w:val="20"/>
              </w:rPr>
            </w:pPr>
            <w:r w:rsidRPr="003C170D">
              <w:rPr>
                <w:rFonts w:asciiTheme="majorHAnsi" w:hAnsiTheme="majorHAnsi" w:cs="Arial"/>
                <w:color w:val="000000"/>
                <w:sz w:val="20"/>
                <w:szCs w:val="20"/>
              </w:rPr>
              <w:t>Recommended for providing Early School Mathematics Kit in 3300 schools for enhancing numeracy abilities among students as per NCERT rate.</w:t>
            </w:r>
          </w:p>
        </w:tc>
      </w:tr>
      <w:tr w:rsidR="0024357B" w:rsidRPr="003C170D" w:rsidTr="00A7004D">
        <w:trPr>
          <w:trHeight w:val="213"/>
          <w:jc w:val="center"/>
        </w:trPr>
        <w:tc>
          <w:tcPr>
            <w:tcW w:w="1251" w:type="dxa"/>
            <w:shd w:val="clear" w:color="auto" w:fill="auto"/>
            <w:tcMar>
              <w:top w:w="40" w:type="dxa"/>
              <w:left w:w="40" w:type="dxa"/>
              <w:bottom w:w="40" w:type="dxa"/>
              <w:right w:w="40" w:type="dxa"/>
            </w:tcMar>
            <w:vAlign w:val="center"/>
          </w:tcPr>
          <w:p w:rsidR="0024357B" w:rsidRPr="003C170D" w:rsidRDefault="0024357B" w:rsidP="00A7004D">
            <w:pPr>
              <w:rPr>
                <w:rFonts w:asciiTheme="majorHAnsi" w:hAnsiTheme="majorHAnsi" w:cs="Arial"/>
                <w:color w:val="000000"/>
                <w:sz w:val="20"/>
                <w:szCs w:val="20"/>
              </w:rPr>
            </w:pPr>
            <w:r w:rsidRPr="003C170D">
              <w:rPr>
                <w:rFonts w:asciiTheme="majorHAnsi" w:hAnsiTheme="majorHAnsi" w:cs="Arial"/>
                <w:color w:val="000000"/>
                <w:sz w:val="20"/>
                <w:szCs w:val="20"/>
              </w:rPr>
              <w:t>Primary Urdu Learning Kit</w:t>
            </w:r>
          </w:p>
        </w:tc>
        <w:tc>
          <w:tcPr>
            <w:tcW w:w="866"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600</w:t>
            </w:r>
          </w:p>
        </w:tc>
        <w:tc>
          <w:tcPr>
            <w:tcW w:w="809"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0.05691</w:t>
            </w:r>
          </w:p>
        </w:tc>
        <w:tc>
          <w:tcPr>
            <w:tcW w:w="1061"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34.147</w:t>
            </w:r>
          </w:p>
        </w:tc>
        <w:tc>
          <w:tcPr>
            <w:tcW w:w="1058"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600</w:t>
            </w:r>
          </w:p>
        </w:tc>
        <w:tc>
          <w:tcPr>
            <w:tcW w:w="889"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0.05691</w:t>
            </w:r>
          </w:p>
        </w:tc>
        <w:tc>
          <w:tcPr>
            <w:tcW w:w="1145"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34.146</w:t>
            </w:r>
          </w:p>
        </w:tc>
        <w:tc>
          <w:tcPr>
            <w:tcW w:w="2718" w:type="dxa"/>
            <w:vAlign w:val="center"/>
          </w:tcPr>
          <w:p w:rsidR="0024357B" w:rsidRPr="003C170D" w:rsidRDefault="0024357B" w:rsidP="00A7004D">
            <w:pPr>
              <w:ind w:left="105"/>
              <w:jc w:val="both"/>
              <w:rPr>
                <w:rFonts w:asciiTheme="majorHAnsi" w:hAnsiTheme="majorHAnsi" w:cs="Arial"/>
                <w:color w:val="000000"/>
                <w:sz w:val="20"/>
                <w:szCs w:val="20"/>
              </w:rPr>
            </w:pPr>
            <w:r w:rsidRPr="003C170D">
              <w:rPr>
                <w:rFonts w:asciiTheme="majorHAnsi" w:hAnsiTheme="majorHAnsi" w:cs="Arial"/>
                <w:color w:val="000000"/>
                <w:sz w:val="20"/>
                <w:szCs w:val="20"/>
              </w:rPr>
              <w:t>Recommended for providing Primary Urdu Learning Kit in 3300 schools as per NCERT rate.</w:t>
            </w:r>
          </w:p>
        </w:tc>
      </w:tr>
      <w:tr w:rsidR="0024357B" w:rsidRPr="003C170D" w:rsidTr="00A7004D">
        <w:trPr>
          <w:trHeight w:val="213"/>
          <w:jc w:val="center"/>
        </w:trPr>
        <w:tc>
          <w:tcPr>
            <w:tcW w:w="1251" w:type="dxa"/>
            <w:shd w:val="clear" w:color="auto" w:fill="auto"/>
            <w:tcMar>
              <w:top w:w="40" w:type="dxa"/>
              <w:left w:w="40" w:type="dxa"/>
              <w:bottom w:w="40" w:type="dxa"/>
              <w:right w:w="40" w:type="dxa"/>
            </w:tcMar>
            <w:vAlign w:val="center"/>
          </w:tcPr>
          <w:p w:rsidR="0024357B" w:rsidRPr="003C170D" w:rsidRDefault="0024357B" w:rsidP="00A7004D">
            <w:pPr>
              <w:rPr>
                <w:rFonts w:asciiTheme="majorHAnsi" w:hAnsiTheme="majorHAnsi" w:cs="Arial"/>
                <w:color w:val="000000"/>
                <w:sz w:val="20"/>
                <w:szCs w:val="20"/>
              </w:rPr>
            </w:pPr>
            <w:r w:rsidRPr="003C170D">
              <w:rPr>
                <w:rFonts w:asciiTheme="majorHAnsi" w:hAnsiTheme="majorHAnsi" w:cs="Arial"/>
                <w:color w:val="000000"/>
                <w:sz w:val="20"/>
                <w:szCs w:val="20"/>
              </w:rPr>
              <w:t>Rain Drop - English Kit</w:t>
            </w:r>
          </w:p>
        </w:tc>
        <w:tc>
          <w:tcPr>
            <w:tcW w:w="866"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3300</w:t>
            </w:r>
          </w:p>
        </w:tc>
        <w:tc>
          <w:tcPr>
            <w:tcW w:w="809"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0.06925</w:t>
            </w:r>
          </w:p>
        </w:tc>
        <w:tc>
          <w:tcPr>
            <w:tcW w:w="1061"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228.525</w:t>
            </w:r>
          </w:p>
        </w:tc>
        <w:tc>
          <w:tcPr>
            <w:tcW w:w="1058"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3300</w:t>
            </w:r>
          </w:p>
        </w:tc>
        <w:tc>
          <w:tcPr>
            <w:tcW w:w="889"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0.06925</w:t>
            </w:r>
          </w:p>
        </w:tc>
        <w:tc>
          <w:tcPr>
            <w:tcW w:w="1145"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cs="Arial"/>
                <w:color w:val="000000"/>
                <w:sz w:val="20"/>
                <w:szCs w:val="20"/>
              </w:rPr>
            </w:pPr>
            <w:r w:rsidRPr="003C170D">
              <w:rPr>
                <w:rFonts w:asciiTheme="majorHAnsi" w:hAnsiTheme="majorHAnsi" w:cs="Arial"/>
                <w:color w:val="000000"/>
                <w:sz w:val="20"/>
                <w:szCs w:val="20"/>
              </w:rPr>
              <w:t>228.525</w:t>
            </w:r>
          </w:p>
        </w:tc>
        <w:tc>
          <w:tcPr>
            <w:tcW w:w="2718" w:type="dxa"/>
            <w:vAlign w:val="center"/>
          </w:tcPr>
          <w:p w:rsidR="0024357B" w:rsidRPr="003C170D" w:rsidRDefault="0024357B" w:rsidP="00A7004D">
            <w:pPr>
              <w:ind w:left="105"/>
              <w:jc w:val="both"/>
              <w:rPr>
                <w:rFonts w:asciiTheme="majorHAnsi" w:hAnsiTheme="majorHAnsi" w:cs="Arial"/>
                <w:color w:val="000000"/>
                <w:sz w:val="20"/>
                <w:szCs w:val="20"/>
              </w:rPr>
            </w:pPr>
            <w:r w:rsidRPr="003C170D">
              <w:rPr>
                <w:rFonts w:asciiTheme="majorHAnsi" w:hAnsiTheme="majorHAnsi" w:cs="Arial"/>
                <w:color w:val="000000"/>
                <w:sz w:val="20"/>
                <w:szCs w:val="20"/>
              </w:rPr>
              <w:t>Recommended for providing Rain Drop - English Kit in 3300 schools as per NCERT rate.</w:t>
            </w:r>
          </w:p>
        </w:tc>
      </w:tr>
      <w:tr w:rsidR="0024357B" w:rsidRPr="003C170D" w:rsidTr="00A7004D">
        <w:trPr>
          <w:trHeight w:val="213"/>
          <w:jc w:val="center"/>
        </w:trPr>
        <w:tc>
          <w:tcPr>
            <w:tcW w:w="1251" w:type="dxa"/>
            <w:shd w:val="clear" w:color="auto" w:fill="auto"/>
            <w:tcMar>
              <w:top w:w="40" w:type="dxa"/>
              <w:left w:w="40" w:type="dxa"/>
              <w:bottom w:w="40" w:type="dxa"/>
              <w:right w:w="40" w:type="dxa"/>
            </w:tcMar>
            <w:vAlign w:val="center"/>
          </w:tcPr>
          <w:p w:rsidR="0024357B" w:rsidRPr="003C170D" w:rsidRDefault="0024357B" w:rsidP="00A7004D">
            <w:pPr>
              <w:jc w:val="right"/>
              <w:textAlignment w:val="top"/>
              <w:rPr>
                <w:rFonts w:asciiTheme="majorHAnsi" w:hAnsiTheme="majorHAnsi"/>
                <w:b/>
                <w:bCs/>
                <w:sz w:val="20"/>
                <w:szCs w:val="20"/>
              </w:rPr>
            </w:pPr>
            <w:r w:rsidRPr="003C170D">
              <w:rPr>
                <w:rFonts w:asciiTheme="majorHAnsi" w:hAnsiTheme="majorHAnsi"/>
                <w:b/>
                <w:bCs/>
                <w:sz w:val="20"/>
                <w:szCs w:val="20"/>
              </w:rPr>
              <w:t>Total</w:t>
            </w:r>
          </w:p>
        </w:tc>
        <w:tc>
          <w:tcPr>
            <w:tcW w:w="866"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sz w:val="20"/>
                <w:szCs w:val="20"/>
              </w:rPr>
            </w:pPr>
          </w:p>
        </w:tc>
        <w:tc>
          <w:tcPr>
            <w:tcW w:w="809"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sz w:val="20"/>
                <w:szCs w:val="20"/>
              </w:rPr>
            </w:pPr>
          </w:p>
        </w:tc>
        <w:tc>
          <w:tcPr>
            <w:tcW w:w="1061" w:type="dxa"/>
            <w:shd w:val="clear" w:color="auto" w:fill="auto"/>
            <w:tcMar>
              <w:top w:w="40" w:type="dxa"/>
              <w:left w:w="40" w:type="dxa"/>
              <w:bottom w:w="40" w:type="dxa"/>
              <w:right w:w="40" w:type="dxa"/>
            </w:tcMar>
            <w:vAlign w:val="center"/>
          </w:tcPr>
          <w:p w:rsidR="0024357B" w:rsidRPr="003C170D" w:rsidRDefault="00D662D4" w:rsidP="00A7004D">
            <w:pPr>
              <w:jc w:val="center"/>
              <w:rPr>
                <w:rFonts w:asciiTheme="majorHAnsi" w:hAnsiTheme="majorHAnsi"/>
                <w:b/>
                <w:sz w:val="20"/>
                <w:szCs w:val="20"/>
              </w:rPr>
            </w:pPr>
            <w:r w:rsidRPr="003C170D">
              <w:rPr>
                <w:rFonts w:asciiTheme="majorHAnsi" w:hAnsiTheme="majorHAnsi"/>
                <w:b/>
                <w:sz w:val="20"/>
                <w:szCs w:val="20"/>
              </w:rPr>
              <w:fldChar w:fldCharType="begin"/>
            </w:r>
            <w:r w:rsidR="0024357B" w:rsidRPr="003C170D">
              <w:rPr>
                <w:rFonts w:asciiTheme="majorHAnsi" w:hAnsiTheme="majorHAnsi"/>
                <w:b/>
                <w:sz w:val="20"/>
                <w:szCs w:val="20"/>
              </w:rPr>
              <w:instrText xml:space="preserve"> =SUM(ABOVE) </w:instrText>
            </w:r>
            <w:r w:rsidRPr="003C170D">
              <w:rPr>
                <w:rFonts w:asciiTheme="majorHAnsi" w:hAnsiTheme="majorHAnsi"/>
                <w:b/>
                <w:sz w:val="20"/>
                <w:szCs w:val="20"/>
              </w:rPr>
              <w:fldChar w:fldCharType="separate"/>
            </w:r>
            <w:r w:rsidR="0024357B" w:rsidRPr="003C170D">
              <w:rPr>
                <w:rFonts w:asciiTheme="majorHAnsi" w:hAnsiTheme="majorHAnsi"/>
                <w:b/>
                <w:noProof/>
                <w:sz w:val="20"/>
                <w:szCs w:val="20"/>
              </w:rPr>
              <w:t>352.993</w:t>
            </w:r>
            <w:r w:rsidRPr="003C170D">
              <w:rPr>
                <w:rFonts w:asciiTheme="majorHAnsi" w:hAnsiTheme="majorHAnsi"/>
                <w:b/>
                <w:sz w:val="20"/>
                <w:szCs w:val="20"/>
              </w:rPr>
              <w:fldChar w:fldCharType="end"/>
            </w:r>
          </w:p>
        </w:tc>
        <w:tc>
          <w:tcPr>
            <w:tcW w:w="1058"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b/>
                <w:sz w:val="20"/>
                <w:szCs w:val="20"/>
              </w:rPr>
            </w:pPr>
          </w:p>
        </w:tc>
        <w:tc>
          <w:tcPr>
            <w:tcW w:w="889" w:type="dxa"/>
            <w:shd w:val="clear" w:color="auto" w:fill="auto"/>
            <w:tcMar>
              <w:top w:w="40" w:type="dxa"/>
              <w:left w:w="40" w:type="dxa"/>
              <w:bottom w:w="40" w:type="dxa"/>
              <w:right w:w="40" w:type="dxa"/>
            </w:tcMar>
            <w:vAlign w:val="center"/>
          </w:tcPr>
          <w:p w:rsidR="0024357B" w:rsidRPr="003C170D" w:rsidRDefault="0024357B" w:rsidP="00A7004D">
            <w:pPr>
              <w:jc w:val="center"/>
              <w:rPr>
                <w:rFonts w:asciiTheme="majorHAnsi" w:hAnsiTheme="majorHAnsi"/>
                <w:b/>
                <w:sz w:val="20"/>
                <w:szCs w:val="20"/>
              </w:rPr>
            </w:pPr>
          </w:p>
        </w:tc>
        <w:tc>
          <w:tcPr>
            <w:tcW w:w="1145" w:type="dxa"/>
            <w:shd w:val="clear" w:color="auto" w:fill="auto"/>
            <w:tcMar>
              <w:top w:w="40" w:type="dxa"/>
              <w:left w:w="40" w:type="dxa"/>
              <w:bottom w:w="40" w:type="dxa"/>
              <w:right w:w="40" w:type="dxa"/>
            </w:tcMar>
            <w:vAlign w:val="center"/>
          </w:tcPr>
          <w:p w:rsidR="0024357B" w:rsidRPr="003C170D" w:rsidRDefault="00D662D4" w:rsidP="00A7004D">
            <w:pPr>
              <w:jc w:val="center"/>
              <w:rPr>
                <w:rFonts w:asciiTheme="majorHAnsi" w:hAnsiTheme="majorHAnsi"/>
                <w:b/>
                <w:sz w:val="20"/>
                <w:szCs w:val="20"/>
              </w:rPr>
            </w:pPr>
            <w:r w:rsidRPr="003C170D">
              <w:rPr>
                <w:rFonts w:asciiTheme="majorHAnsi" w:hAnsiTheme="majorHAnsi"/>
                <w:b/>
                <w:sz w:val="20"/>
                <w:szCs w:val="20"/>
              </w:rPr>
              <w:fldChar w:fldCharType="begin"/>
            </w:r>
            <w:r w:rsidR="0024357B" w:rsidRPr="003C170D">
              <w:rPr>
                <w:rFonts w:asciiTheme="majorHAnsi" w:hAnsiTheme="majorHAnsi"/>
                <w:b/>
                <w:sz w:val="20"/>
                <w:szCs w:val="20"/>
              </w:rPr>
              <w:instrText xml:space="preserve"> =SUM(ABOVE) </w:instrText>
            </w:r>
            <w:r w:rsidRPr="003C170D">
              <w:rPr>
                <w:rFonts w:asciiTheme="majorHAnsi" w:hAnsiTheme="majorHAnsi"/>
                <w:b/>
                <w:sz w:val="20"/>
                <w:szCs w:val="20"/>
              </w:rPr>
              <w:fldChar w:fldCharType="separate"/>
            </w:r>
            <w:r w:rsidR="0024357B" w:rsidRPr="003C170D">
              <w:rPr>
                <w:rFonts w:asciiTheme="majorHAnsi" w:hAnsiTheme="majorHAnsi"/>
                <w:b/>
                <w:noProof/>
                <w:sz w:val="20"/>
                <w:szCs w:val="20"/>
              </w:rPr>
              <w:t>352.992</w:t>
            </w:r>
            <w:r w:rsidRPr="003C170D">
              <w:rPr>
                <w:rFonts w:asciiTheme="majorHAnsi" w:hAnsiTheme="majorHAnsi"/>
                <w:b/>
                <w:sz w:val="20"/>
                <w:szCs w:val="20"/>
              </w:rPr>
              <w:fldChar w:fldCharType="end"/>
            </w:r>
          </w:p>
        </w:tc>
        <w:tc>
          <w:tcPr>
            <w:tcW w:w="2718" w:type="dxa"/>
            <w:vAlign w:val="center"/>
          </w:tcPr>
          <w:p w:rsidR="0024357B" w:rsidRPr="003C170D" w:rsidRDefault="0024357B" w:rsidP="00A7004D">
            <w:pPr>
              <w:jc w:val="center"/>
              <w:rPr>
                <w:rFonts w:asciiTheme="majorHAnsi" w:hAnsiTheme="majorHAnsi"/>
                <w:sz w:val="20"/>
                <w:szCs w:val="20"/>
              </w:rPr>
            </w:pPr>
          </w:p>
        </w:tc>
      </w:tr>
    </w:tbl>
    <w:p w:rsidR="0024357B" w:rsidRDefault="0024357B" w:rsidP="0024357B">
      <w:pPr>
        <w:jc w:val="both"/>
        <w:rPr>
          <w:rFonts w:ascii="Cambria" w:hAnsi="Cambria"/>
          <w:b/>
        </w:rPr>
      </w:pPr>
    </w:p>
    <w:p w:rsidR="0024357B" w:rsidRDefault="0024357B" w:rsidP="0024357B">
      <w:pPr>
        <w:spacing w:after="120"/>
        <w:rPr>
          <w:rFonts w:ascii="Cambria" w:hAnsi="Cambria"/>
          <w:b/>
        </w:rPr>
      </w:pPr>
      <w:r w:rsidRPr="000115A8">
        <w:rPr>
          <w:rFonts w:ascii="Cambria" w:hAnsi="Cambria"/>
          <w:b/>
        </w:rPr>
        <w:t>Outcomes:</w:t>
      </w:r>
    </w:p>
    <w:p w:rsidR="0024357B" w:rsidRPr="00EB77CF" w:rsidRDefault="0024357B" w:rsidP="004D4A84">
      <w:pPr>
        <w:pStyle w:val="ListParagraph"/>
        <w:numPr>
          <w:ilvl w:val="0"/>
          <w:numId w:val="222"/>
        </w:numPr>
        <w:spacing w:after="60"/>
        <w:ind w:left="446"/>
        <w:jc w:val="both"/>
        <w:rPr>
          <w:rFonts w:asciiTheme="majorHAnsi" w:hAnsiTheme="majorHAnsi"/>
        </w:rPr>
      </w:pPr>
      <w:r w:rsidRPr="00EB77CF">
        <w:rPr>
          <w:rFonts w:asciiTheme="majorHAnsi" w:hAnsiTheme="majorHAnsi"/>
        </w:rPr>
        <w:t>Appropriate Teaching Learning Material (TLM) will help child to gain language skills as well as basic maths skills at lower level.</w:t>
      </w:r>
    </w:p>
    <w:p w:rsidR="0024357B" w:rsidRPr="00EB77CF" w:rsidRDefault="0024357B" w:rsidP="004D4A84">
      <w:pPr>
        <w:pStyle w:val="ListParagraph"/>
        <w:numPr>
          <w:ilvl w:val="0"/>
          <w:numId w:val="222"/>
        </w:numPr>
        <w:spacing w:after="60"/>
        <w:ind w:left="446"/>
        <w:jc w:val="both"/>
        <w:rPr>
          <w:rFonts w:asciiTheme="majorHAnsi" w:hAnsiTheme="majorHAnsi"/>
        </w:rPr>
      </w:pPr>
      <w:r w:rsidRPr="00EB77CF">
        <w:rPr>
          <w:rFonts w:asciiTheme="majorHAnsi" w:hAnsiTheme="majorHAnsi"/>
        </w:rPr>
        <w:t>Class rooms atmosphere will be more enriched with kits, TLM will make Teaching Learning Process (TLP) more interesting.</w:t>
      </w:r>
    </w:p>
    <w:p w:rsidR="0024357B" w:rsidRPr="00EB77CF" w:rsidRDefault="0024357B" w:rsidP="004D4A84">
      <w:pPr>
        <w:pStyle w:val="ListParagraph"/>
        <w:numPr>
          <w:ilvl w:val="0"/>
          <w:numId w:val="222"/>
        </w:numPr>
        <w:spacing w:after="60"/>
        <w:ind w:left="446"/>
        <w:jc w:val="both"/>
        <w:rPr>
          <w:rFonts w:asciiTheme="majorHAnsi" w:hAnsiTheme="majorHAnsi"/>
          <w:b/>
        </w:rPr>
      </w:pPr>
      <w:r w:rsidRPr="00EB77CF">
        <w:rPr>
          <w:rFonts w:asciiTheme="majorHAnsi" w:hAnsiTheme="majorHAnsi"/>
          <w:bCs/>
        </w:rPr>
        <w:t>Develops empathy in learners</w:t>
      </w:r>
    </w:p>
    <w:p w:rsidR="0024357B" w:rsidRPr="00EB77CF" w:rsidRDefault="0024357B" w:rsidP="004D4A84">
      <w:pPr>
        <w:pStyle w:val="ListParagraph"/>
        <w:numPr>
          <w:ilvl w:val="0"/>
          <w:numId w:val="222"/>
        </w:numPr>
        <w:spacing w:after="60"/>
        <w:ind w:left="446"/>
        <w:jc w:val="both"/>
        <w:rPr>
          <w:rFonts w:asciiTheme="majorHAnsi" w:hAnsiTheme="majorHAnsi"/>
          <w:b/>
        </w:rPr>
      </w:pPr>
      <w:r w:rsidRPr="00EB77CF">
        <w:rPr>
          <w:rFonts w:asciiTheme="majorHAnsi" w:hAnsiTheme="majorHAnsi"/>
          <w:bCs/>
        </w:rPr>
        <w:t>Increases concentration, curiosity and openness</w:t>
      </w:r>
    </w:p>
    <w:p w:rsidR="0024357B" w:rsidRPr="00EB77CF" w:rsidRDefault="0024357B" w:rsidP="004D4A84">
      <w:pPr>
        <w:pStyle w:val="ListParagraph"/>
        <w:numPr>
          <w:ilvl w:val="0"/>
          <w:numId w:val="222"/>
        </w:numPr>
        <w:spacing w:after="60"/>
        <w:ind w:left="446"/>
        <w:jc w:val="both"/>
        <w:rPr>
          <w:rFonts w:asciiTheme="majorHAnsi" w:hAnsiTheme="majorHAnsi"/>
          <w:b/>
        </w:rPr>
      </w:pPr>
      <w:r w:rsidRPr="00EB77CF">
        <w:rPr>
          <w:rFonts w:asciiTheme="majorHAnsi" w:hAnsiTheme="majorHAnsi"/>
          <w:bCs/>
        </w:rPr>
        <w:t>Build a positive emotional atmosphere in classrooms</w:t>
      </w:r>
    </w:p>
    <w:p w:rsidR="0024357B" w:rsidRPr="00EB77CF" w:rsidRDefault="0024357B" w:rsidP="004D4A84">
      <w:pPr>
        <w:numPr>
          <w:ilvl w:val="0"/>
          <w:numId w:val="222"/>
        </w:numPr>
        <w:shd w:val="clear" w:color="auto" w:fill="FFFFFF"/>
        <w:spacing w:after="60"/>
        <w:ind w:left="446"/>
        <w:jc w:val="both"/>
        <w:rPr>
          <w:rFonts w:asciiTheme="majorHAnsi" w:hAnsiTheme="majorHAnsi"/>
          <w:lang w:val="en-IN" w:eastAsia="en-IN"/>
        </w:rPr>
      </w:pPr>
      <w:r w:rsidRPr="00EB77CF">
        <w:rPr>
          <w:rFonts w:asciiTheme="majorHAnsi" w:hAnsiTheme="majorHAnsi"/>
          <w:lang w:val="en-IN" w:eastAsia="en-IN"/>
        </w:rPr>
        <w:t>Understand the importance of language in learning</w:t>
      </w:r>
    </w:p>
    <w:p w:rsidR="0024357B" w:rsidRDefault="0024357B" w:rsidP="004D4A84">
      <w:pPr>
        <w:numPr>
          <w:ilvl w:val="0"/>
          <w:numId w:val="222"/>
        </w:numPr>
        <w:shd w:val="clear" w:color="auto" w:fill="FFFFFF"/>
        <w:spacing w:after="60"/>
        <w:ind w:left="446"/>
        <w:jc w:val="both"/>
        <w:rPr>
          <w:rFonts w:asciiTheme="majorHAnsi" w:hAnsiTheme="majorHAnsi"/>
          <w:lang w:val="en-IN" w:eastAsia="en-IN"/>
        </w:rPr>
      </w:pPr>
      <w:r w:rsidRPr="00EB77CF">
        <w:rPr>
          <w:rFonts w:asciiTheme="majorHAnsi" w:hAnsiTheme="majorHAnsi"/>
          <w:lang w:val="en-IN" w:eastAsia="en-IN"/>
        </w:rPr>
        <w:t>Understand the different ways in which language features in learning</w:t>
      </w:r>
    </w:p>
    <w:p w:rsidR="0024357B" w:rsidRPr="00D564CB" w:rsidRDefault="0024357B" w:rsidP="004D4A84">
      <w:pPr>
        <w:numPr>
          <w:ilvl w:val="0"/>
          <w:numId w:val="222"/>
        </w:numPr>
        <w:shd w:val="clear" w:color="auto" w:fill="FFFFFF"/>
        <w:spacing w:after="60"/>
        <w:ind w:left="446"/>
        <w:jc w:val="both"/>
        <w:rPr>
          <w:rFonts w:asciiTheme="majorHAnsi" w:hAnsiTheme="majorHAnsi"/>
          <w:lang w:val="en-IN" w:eastAsia="en-IN"/>
        </w:rPr>
      </w:pPr>
      <w:r w:rsidRPr="00D564CB">
        <w:rPr>
          <w:rFonts w:asciiTheme="majorHAnsi" w:hAnsiTheme="majorHAnsi"/>
          <w:lang w:val="en-IN" w:eastAsia="en-IN"/>
        </w:rPr>
        <w:t>Understand the basic arithmetic operations i.e. Addition, Subtraction, Multiplication and Division</w:t>
      </w:r>
    </w:p>
    <w:p w:rsidR="0024357B" w:rsidRDefault="0024357B" w:rsidP="0024357B">
      <w:pPr>
        <w:pStyle w:val="Normal1"/>
        <w:spacing w:line="240" w:lineRule="auto"/>
        <w:jc w:val="both"/>
        <w:rPr>
          <w:rFonts w:ascii="Cambria" w:hAnsi="Cambria" w:cs="Times New Roman"/>
          <w:b/>
          <w:sz w:val="24"/>
          <w:szCs w:val="24"/>
        </w:rPr>
      </w:pPr>
    </w:p>
    <w:p w:rsidR="0024357B" w:rsidRDefault="0024357B" w:rsidP="0024357B">
      <w:pPr>
        <w:pStyle w:val="Normal1"/>
        <w:jc w:val="both"/>
        <w:rPr>
          <w:rFonts w:ascii="Cambria" w:hAnsi="Cambria" w:cs="Times New Roman"/>
          <w:b/>
          <w:sz w:val="24"/>
          <w:szCs w:val="24"/>
        </w:rPr>
      </w:pPr>
    </w:p>
    <w:p w:rsidR="0024357B" w:rsidRDefault="0024357B" w:rsidP="0024357B">
      <w:pPr>
        <w:pStyle w:val="Normal1"/>
        <w:jc w:val="both"/>
        <w:rPr>
          <w:rFonts w:ascii="Cambria" w:hAnsi="Cambria" w:cs="Times New Roman"/>
          <w:b/>
          <w:sz w:val="24"/>
          <w:szCs w:val="24"/>
        </w:rPr>
      </w:pPr>
    </w:p>
    <w:p w:rsidR="0024357B" w:rsidRDefault="0024357B" w:rsidP="0024357B">
      <w:pPr>
        <w:pStyle w:val="Normal1"/>
        <w:jc w:val="both"/>
        <w:rPr>
          <w:rFonts w:ascii="Cambria" w:hAnsi="Cambria" w:cs="Times New Roman"/>
          <w:sz w:val="24"/>
          <w:szCs w:val="24"/>
        </w:rPr>
      </w:pPr>
      <w:r>
        <w:rPr>
          <w:rFonts w:ascii="Cambria" w:hAnsi="Cambria" w:cs="Times New Roman"/>
          <w:b/>
          <w:sz w:val="24"/>
          <w:szCs w:val="24"/>
        </w:rPr>
        <w:t>Appraisers Remarks</w:t>
      </w:r>
      <w:r>
        <w:rPr>
          <w:rFonts w:ascii="Cambria" w:hAnsi="Cambria" w:cs="Times New Roman"/>
          <w:sz w:val="24"/>
          <w:szCs w:val="24"/>
        </w:rPr>
        <w:t xml:space="preserve">: </w:t>
      </w:r>
    </w:p>
    <w:p w:rsidR="0024357B" w:rsidRDefault="0024357B" w:rsidP="0024357B">
      <w:pPr>
        <w:pStyle w:val="Normal1"/>
        <w:jc w:val="both"/>
        <w:rPr>
          <w:rFonts w:ascii="Cambria" w:hAnsi="Cambria" w:cs="Times New Roman"/>
          <w:sz w:val="24"/>
          <w:szCs w:val="24"/>
        </w:rPr>
      </w:pPr>
    </w:p>
    <w:p w:rsidR="0024357B" w:rsidRDefault="0024357B" w:rsidP="0024357B">
      <w:pPr>
        <w:pStyle w:val="Normal1"/>
        <w:jc w:val="both"/>
        <w:rPr>
          <w:rFonts w:ascii="Cambria" w:eastAsia="Cambria" w:hAnsi="Cambria"/>
          <w:i/>
        </w:rPr>
      </w:pPr>
      <w:r w:rsidRPr="00143324">
        <w:rPr>
          <w:rFonts w:ascii="Cambria" w:eastAsia="Cambria" w:hAnsi="Cambria"/>
          <w:i/>
        </w:rPr>
        <w:t>The State is requested to focus on foundational literacy and numeracy interventions for Classes I and II. Under this intervention, State may conduct activities relating reading enhancement (as mentioned in the library grant guidelines 2019 issued by MHRD) and improving numeracy skills of all students. Remedial Teaching is not required for students of Classes I and II rather more emphasis may be given for FLN. Reading books and supplementary graded materials procured under library grant for primary level students may be used for Classes I and II for FLN. MHRD and NCERT will share detailed guidelines and framework for FLN in 2020 along with Reading competency index and mathematics competency index for measuring the learning levels of students. Teacher modules will also be shared. State is requested to focus on these interventions for achieving better learning levels and share a brief report on quarterly basis with TS</w:t>
      </w:r>
      <w:r>
        <w:rPr>
          <w:rFonts w:ascii="Cambria" w:eastAsia="Cambria" w:hAnsi="Cambria"/>
          <w:i/>
        </w:rPr>
        <w:t>G</w:t>
      </w:r>
      <w:r w:rsidRPr="00143324">
        <w:rPr>
          <w:rFonts w:ascii="Cambria" w:eastAsia="Cambria" w:hAnsi="Cambria"/>
          <w:i/>
        </w:rPr>
        <w:t xml:space="preserve">, MHRD. </w:t>
      </w:r>
    </w:p>
    <w:p w:rsidR="0024357B" w:rsidRDefault="0024357B" w:rsidP="0024357B">
      <w:pPr>
        <w:pStyle w:val="Normal1"/>
        <w:jc w:val="both"/>
        <w:rPr>
          <w:rFonts w:ascii="Cambria" w:eastAsia="Cambria" w:hAnsi="Cambria"/>
          <w:b/>
          <w:i/>
        </w:rPr>
      </w:pPr>
    </w:p>
    <w:p w:rsidR="0024357B" w:rsidRPr="00C64A1F" w:rsidRDefault="0024357B" w:rsidP="004D4A84">
      <w:pPr>
        <w:numPr>
          <w:ilvl w:val="0"/>
          <w:numId w:val="198"/>
        </w:numPr>
        <w:shd w:val="clear" w:color="auto" w:fill="C6D9F1" w:themeFill="text2" w:themeFillTint="33"/>
        <w:spacing w:before="240"/>
        <w:ind w:right="29"/>
        <w:jc w:val="both"/>
        <w:rPr>
          <w:rFonts w:ascii="Cambria" w:hAnsi="Cambria"/>
        </w:rPr>
      </w:pPr>
      <w:r w:rsidRPr="00C64A1F">
        <w:rPr>
          <w:rFonts w:ascii="Cambria" w:hAnsi="Cambria"/>
          <w:b/>
          <w:lang w:eastAsia="en-IN"/>
        </w:rPr>
        <w:t xml:space="preserve">Learning Enhancement Programme (LEP) </w:t>
      </w:r>
    </w:p>
    <w:p w:rsidR="0024357B" w:rsidRDefault="0024357B" w:rsidP="0024357B">
      <w:pPr>
        <w:rPr>
          <w:rFonts w:ascii="Cambria" w:hAnsi="Cambria"/>
          <w:b/>
          <w:lang w:eastAsia="en-IN"/>
        </w:rPr>
      </w:pPr>
    </w:p>
    <w:p w:rsidR="0024357B" w:rsidRDefault="0024357B" w:rsidP="0024357B">
      <w:pPr>
        <w:spacing w:after="120"/>
        <w:rPr>
          <w:rFonts w:ascii="Cambria" w:hAnsi="Cambria"/>
          <w:b/>
          <w:lang w:eastAsia="en-IN"/>
        </w:rPr>
      </w:pPr>
      <w:r>
        <w:rPr>
          <w:rFonts w:ascii="Cambria" w:hAnsi="Cambria"/>
          <w:b/>
          <w:lang w:eastAsia="en-IN"/>
        </w:rPr>
        <w:t>Progress 2019-20</w:t>
      </w:r>
    </w:p>
    <w:p w:rsidR="0024357B" w:rsidRPr="00EB77CF" w:rsidRDefault="0024357B" w:rsidP="0024357B">
      <w:pPr>
        <w:jc w:val="both"/>
        <w:rPr>
          <w:rFonts w:asciiTheme="majorHAnsi" w:hAnsiTheme="majorHAnsi"/>
        </w:rPr>
      </w:pPr>
      <w:r w:rsidRPr="00EB77CF">
        <w:rPr>
          <w:rFonts w:asciiTheme="majorHAnsi" w:hAnsiTheme="majorHAnsi"/>
        </w:rPr>
        <w:t xml:space="preserve">A programme was implemented in all schools for Reading, Writing and Arithmetic that are the three basic skill areas which the children are expected to acquire apart from other skills. Keeping in view the acquisition of these skills by the children of classes III to IX, a special programme has been designed and implemented during the year 2019-20 for a period of 90 days. </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The SCERT designed pre-test papers for all classes from 3-8 and supplied to all Schools in the state. Pre-Test was conducted on July 17 for the children of these classes in the month of June 2018 and the results so obtained were critically analyzed. The analysis indicated that 8,72,188 children were found to be lagging in respect of the achievement of 3Rs. Out of these children there were 3,98,466 from primary level and the rest of  4,73,722 (VI-VIII) children were from upper primary level and from class IX-1,10,572 children.</w:t>
      </w:r>
    </w:p>
    <w:p w:rsidR="0024357B" w:rsidRPr="00EB77CF" w:rsidRDefault="0024357B" w:rsidP="0024357B">
      <w:pPr>
        <w:ind w:firstLine="720"/>
        <w:rPr>
          <w:rFonts w:asciiTheme="majorHAnsi" w:hAnsiTheme="majorHAnsi"/>
          <w:b/>
          <w:lang w:eastAsia="en-IN"/>
        </w:rPr>
      </w:pPr>
    </w:p>
    <w:p w:rsidR="0024357B" w:rsidRPr="00C608C6" w:rsidRDefault="0024357B" w:rsidP="004D4A84">
      <w:pPr>
        <w:pStyle w:val="ListParagraph"/>
        <w:numPr>
          <w:ilvl w:val="0"/>
          <w:numId w:val="198"/>
        </w:numPr>
        <w:shd w:val="clear" w:color="auto" w:fill="C6D9F1" w:themeFill="text2" w:themeFillTint="33"/>
        <w:rPr>
          <w:rFonts w:asciiTheme="majorHAnsi" w:hAnsiTheme="majorHAnsi"/>
        </w:rPr>
      </w:pPr>
      <w:r w:rsidRPr="00C608C6">
        <w:rPr>
          <w:rFonts w:asciiTheme="majorHAnsi" w:hAnsiTheme="majorHAnsi"/>
          <w:b/>
        </w:rPr>
        <w:t>Remedial Teaching</w:t>
      </w:r>
    </w:p>
    <w:p w:rsidR="0024357B" w:rsidRDefault="0024357B" w:rsidP="0024357B">
      <w:pPr>
        <w:shd w:val="clear" w:color="auto" w:fill="FFFFFF" w:themeFill="background1"/>
        <w:rPr>
          <w:rFonts w:asciiTheme="majorHAnsi" w:hAnsiTheme="majorHAnsi"/>
          <w:b/>
          <w:bCs/>
        </w:rPr>
      </w:pPr>
    </w:p>
    <w:p w:rsidR="0024357B" w:rsidRPr="00EB77CF" w:rsidRDefault="0024357B" w:rsidP="0024357B">
      <w:pPr>
        <w:shd w:val="clear" w:color="auto" w:fill="FFFFFF" w:themeFill="background1"/>
        <w:spacing w:after="120"/>
        <w:rPr>
          <w:rFonts w:asciiTheme="majorHAnsi" w:hAnsiTheme="majorHAnsi"/>
          <w:b/>
          <w:bCs/>
        </w:rPr>
      </w:pPr>
      <w:r w:rsidRPr="00EB77CF">
        <w:rPr>
          <w:rFonts w:asciiTheme="majorHAnsi" w:hAnsiTheme="majorHAnsi"/>
          <w:b/>
          <w:bCs/>
        </w:rPr>
        <w:t>Progress 2019-20</w:t>
      </w:r>
    </w:p>
    <w:p w:rsidR="0024357B" w:rsidRPr="00EB77CF" w:rsidRDefault="0024357B" w:rsidP="0024357B">
      <w:pPr>
        <w:shd w:val="clear" w:color="auto" w:fill="FFFFFF" w:themeFill="background1"/>
        <w:rPr>
          <w:rFonts w:asciiTheme="majorHAnsi" w:hAnsiTheme="majorHAnsi"/>
          <w:b/>
          <w:bCs/>
        </w:rPr>
      </w:pPr>
      <w:r w:rsidRPr="00EB77CF">
        <w:rPr>
          <w:rFonts w:asciiTheme="majorHAnsi" w:hAnsiTheme="majorHAnsi"/>
          <w:b/>
          <w:bCs/>
        </w:rPr>
        <w:t>Classes I &amp; II</w:t>
      </w:r>
    </w:p>
    <w:p w:rsidR="0024357B" w:rsidRPr="00EB77CF" w:rsidRDefault="0024357B" w:rsidP="0024357B">
      <w:pPr>
        <w:jc w:val="both"/>
        <w:rPr>
          <w:rFonts w:asciiTheme="majorHAnsi" w:hAnsiTheme="majorHAnsi"/>
        </w:rPr>
      </w:pPr>
      <w:r w:rsidRPr="00EB77CF">
        <w:rPr>
          <w:rFonts w:asciiTheme="majorHAnsi" w:hAnsiTheme="majorHAnsi"/>
        </w:rPr>
        <w:t xml:space="preserve">The PAB has approved budget for slow learners of Class I &amp; II children in the year 2019-20.  All these slow learners are promoted from Class I to Class II.  These children had not achieved the required Learning Outcomes in Language and Mathematics.  Majority of the children identified lack in the Basic language skills and expression items of Learning Outcomes in 1st language.  Most of children lack in Vocabulary, Grammatical Awareness and Creative Awareness in English Subject and Lack in Mathematics 4 operations </w:t>
      </w:r>
      <w:proofErr w:type="gramStart"/>
      <w:r w:rsidRPr="00EB77CF">
        <w:rPr>
          <w:rFonts w:asciiTheme="majorHAnsi" w:hAnsiTheme="majorHAnsi"/>
        </w:rPr>
        <w:t>Additions ,</w:t>
      </w:r>
      <w:proofErr w:type="gramEnd"/>
      <w:r w:rsidRPr="00EB77CF">
        <w:rPr>
          <w:rFonts w:asciiTheme="majorHAnsi" w:hAnsiTheme="majorHAnsi"/>
        </w:rPr>
        <w:t xml:space="preserve"> Subtractions ,Multiplication and Division in Mathematics.   </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D564CB">
        <w:rPr>
          <w:rFonts w:asciiTheme="majorHAnsi" w:hAnsiTheme="majorHAnsi"/>
          <w:b/>
          <w:shd w:val="clear" w:color="auto" w:fill="FFFFFF"/>
        </w:rPr>
        <w:t>The</w:t>
      </w:r>
      <w:r w:rsidRPr="00EB77CF">
        <w:rPr>
          <w:rFonts w:asciiTheme="majorHAnsi" w:hAnsiTheme="majorHAnsi"/>
          <w:shd w:val="clear" w:color="auto" w:fill="FFFFFF"/>
        </w:rPr>
        <w:t> </w:t>
      </w:r>
      <w:r w:rsidRPr="00EB77CF">
        <w:rPr>
          <w:rFonts w:asciiTheme="majorHAnsi" w:hAnsiTheme="majorHAnsi"/>
          <w:b/>
          <w:bCs/>
          <w:shd w:val="clear" w:color="auto" w:fill="FFFFFF"/>
        </w:rPr>
        <w:t>objective of remedial teaching</w:t>
      </w:r>
      <w:r w:rsidRPr="00EB77CF">
        <w:rPr>
          <w:rFonts w:asciiTheme="majorHAnsi" w:hAnsiTheme="majorHAnsi"/>
          <w:shd w:val="clear" w:color="auto" w:fill="FFFFFF"/>
        </w:rPr>
        <w:t> is to give additional support to Children who, for one reason or another, have fallen behind the rest of the class in the subjects of 1</w:t>
      </w:r>
      <w:r w:rsidRPr="00EB77CF">
        <w:rPr>
          <w:rFonts w:asciiTheme="majorHAnsi" w:hAnsiTheme="majorHAnsi"/>
          <w:shd w:val="clear" w:color="auto" w:fill="FFFFFF"/>
          <w:vertAlign w:val="superscript"/>
        </w:rPr>
        <w:t>st</w:t>
      </w:r>
      <w:r w:rsidRPr="00EB77CF">
        <w:rPr>
          <w:rFonts w:asciiTheme="majorHAnsi" w:hAnsiTheme="majorHAnsi"/>
          <w:shd w:val="clear" w:color="auto" w:fill="FFFFFF"/>
        </w:rPr>
        <w:t xml:space="preserve"> Language, English and Mathematics. To motivate children for improving achievement levels by enhancing their capabilities.</w:t>
      </w:r>
    </w:p>
    <w:p w:rsidR="0024357B" w:rsidRPr="00EB77CF" w:rsidRDefault="0024357B" w:rsidP="0024357B">
      <w:pPr>
        <w:jc w:val="both"/>
        <w:rPr>
          <w:rFonts w:asciiTheme="majorHAnsi" w:hAnsiTheme="majorHAnsi"/>
          <w:b/>
        </w:rPr>
      </w:pPr>
      <w:r w:rsidRPr="00EB77CF">
        <w:rPr>
          <w:rFonts w:asciiTheme="majorHAnsi" w:hAnsiTheme="majorHAnsi"/>
          <w:b/>
        </w:rPr>
        <w:t>Strategies</w:t>
      </w:r>
    </w:p>
    <w:p w:rsidR="0024357B" w:rsidRPr="00EB77CF" w:rsidRDefault="0024357B" w:rsidP="004D4A84">
      <w:pPr>
        <w:numPr>
          <w:ilvl w:val="0"/>
          <w:numId w:val="224"/>
        </w:numPr>
        <w:ind w:left="720"/>
        <w:jc w:val="both"/>
        <w:rPr>
          <w:rFonts w:asciiTheme="majorHAnsi" w:hAnsiTheme="majorHAnsi"/>
          <w:lang w:val="en-IN" w:eastAsia="en-IN"/>
        </w:rPr>
      </w:pPr>
      <w:r w:rsidRPr="00EB77CF">
        <w:rPr>
          <w:rFonts w:asciiTheme="majorHAnsi" w:hAnsiTheme="majorHAnsi"/>
          <w:lang w:val="en-IN" w:eastAsia="en-IN"/>
        </w:rPr>
        <w:t>Categorization of the children based on children performance</w:t>
      </w:r>
    </w:p>
    <w:p w:rsidR="0024357B" w:rsidRPr="00EB77CF" w:rsidRDefault="0024357B" w:rsidP="004D4A84">
      <w:pPr>
        <w:numPr>
          <w:ilvl w:val="0"/>
          <w:numId w:val="224"/>
        </w:numPr>
        <w:ind w:left="720"/>
        <w:jc w:val="both"/>
        <w:rPr>
          <w:rFonts w:asciiTheme="majorHAnsi" w:hAnsiTheme="majorHAnsi"/>
          <w:lang w:val="en-IN" w:eastAsia="en-IN"/>
        </w:rPr>
      </w:pPr>
      <w:r w:rsidRPr="00EB77CF">
        <w:rPr>
          <w:rFonts w:asciiTheme="majorHAnsi" w:hAnsiTheme="majorHAnsi"/>
          <w:lang w:val="en-IN" w:eastAsia="en-IN"/>
        </w:rPr>
        <w:t>Formation of groups</w:t>
      </w:r>
    </w:p>
    <w:p w:rsidR="0024357B" w:rsidRPr="00EB77CF" w:rsidRDefault="0024357B" w:rsidP="004D4A84">
      <w:pPr>
        <w:numPr>
          <w:ilvl w:val="0"/>
          <w:numId w:val="224"/>
        </w:numPr>
        <w:ind w:left="720"/>
        <w:jc w:val="both"/>
        <w:rPr>
          <w:rFonts w:asciiTheme="majorHAnsi" w:hAnsiTheme="majorHAnsi"/>
          <w:lang w:val="en-IN" w:eastAsia="en-IN"/>
        </w:rPr>
      </w:pPr>
      <w:r w:rsidRPr="00EB77CF">
        <w:rPr>
          <w:rFonts w:asciiTheme="majorHAnsi" w:hAnsiTheme="majorHAnsi"/>
          <w:lang w:val="en-IN" w:eastAsia="en-IN"/>
        </w:rPr>
        <w:t>Focus on language learning disabilities</w:t>
      </w:r>
    </w:p>
    <w:p w:rsidR="0024357B" w:rsidRPr="00EB77CF" w:rsidRDefault="0024357B" w:rsidP="004D4A84">
      <w:pPr>
        <w:numPr>
          <w:ilvl w:val="0"/>
          <w:numId w:val="224"/>
        </w:numPr>
        <w:ind w:left="720"/>
        <w:jc w:val="both"/>
        <w:rPr>
          <w:rFonts w:asciiTheme="majorHAnsi" w:hAnsiTheme="majorHAnsi"/>
          <w:lang w:val="en-IN" w:eastAsia="en-IN"/>
        </w:rPr>
      </w:pPr>
      <w:r w:rsidRPr="00EB77CF">
        <w:rPr>
          <w:rFonts w:asciiTheme="majorHAnsi" w:hAnsiTheme="majorHAnsi"/>
          <w:lang w:val="en-IN" w:eastAsia="en-IN"/>
        </w:rPr>
        <w:lastRenderedPageBreak/>
        <w:t>Focus on 1 or 2 digit multiplication and Division</w:t>
      </w:r>
    </w:p>
    <w:p w:rsidR="0024357B" w:rsidRPr="00EB77CF" w:rsidRDefault="0024357B" w:rsidP="004D4A84">
      <w:pPr>
        <w:numPr>
          <w:ilvl w:val="0"/>
          <w:numId w:val="224"/>
        </w:numPr>
        <w:ind w:left="720"/>
        <w:jc w:val="both"/>
        <w:rPr>
          <w:rFonts w:asciiTheme="majorHAnsi" w:hAnsiTheme="majorHAnsi"/>
          <w:b/>
          <w:lang w:val="en-IN" w:eastAsia="en-IN"/>
        </w:rPr>
      </w:pPr>
      <w:r w:rsidRPr="00EB77CF">
        <w:rPr>
          <w:rFonts w:asciiTheme="majorHAnsi" w:hAnsiTheme="majorHAnsi"/>
          <w:lang w:val="en-IN" w:eastAsia="en-IN"/>
        </w:rPr>
        <w:t xml:space="preserve">Assessment of children every fortnightly. </w:t>
      </w:r>
    </w:p>
    <w:p w:rsidR="0024357B" w:rsidRPr="00EB77CF" w:rsidRDefault="0024357B" w:rsidP="004D4A84">
      <w:pPr>
        <w:numPr>
          <w:ilvl w:val="0"/>
          <w:numId w:val="224"/>
        </w:numPr>
        <w:ind w:left="720"/>
        <w:jc w:val="both"/>
        <w:rPr>
          <w:rFonts w:asciiTheme="majorHAnsi" w:hAnsiTheme="majorHAnsi"/>
          <w:b/>
          <w:lang w:val="en-IN" w:eastAsia="en-IN"/>
        </w:rPr>
      </w:pPr>
      <w:r w:rsidRPr="00EB77CF">
        <w:rPr>
          <w:rFonts w:asciiTheme="majorHAnsi" w:hAnsiTheme="majorHAnsi"/>
          <w:shd w:val="clear" w:color="auto" w:fill="FFFFFF"/>
          <w:lang w:val="en-IN" w:eastAsia="en-IN"/>
        </w:rPr>
        <w:t>Focus on Language development  (broken sentences)</w:t>
      </w:r>
    </w:p>
    <w:p w:rsidR="0024357B" w:rsidRPr="00EB77CF" w:rsidRDefault="0024357B" w:rsidP="004D4A84">
      <w:pPr>
        <w:numPr>
          <w:ilvl w:val="0"/>
          <w:numId w:val="224"/>
        </w:numPr>
        <w:ind w:left="720"/>
        <w:jc w:val="both"/>
        <w:rPr>
          <w:rFonts w:asciiTheme="majorHAnsi" w:hAnsiTheme="majorHAnsi"/>
          <w:b/>
          <w:lang w:val="en-IN" w:eastAsia="en-IN"/>
        </w:rPr>
      </w:pPr>
      <w:r w:rsidRPr="00EB77CF">
        <w:rPr>
          <w:rFonts w:asciiTheme="majorHAnsi" w:hAnsiTheme="majorHAnsi"/>
          <w:shd w:val="clear" w:color="auto" w:fill="FFFFFF"/>
          <w:lang w:val="en-IN" w:eastAsia="en-IN"/>
        </w:rPr>
        <w:t>Assessments the level of vocabulary (vocabulary limited).</w:t>
      </w:r>
    </w:p>
    <w:p w:rsidR="0024357B" w:rsidRPr="00EB77CF" w:rsidRDefault="0024357B" w:rsidP="0024357B">
      <w:pPr>
        <w:ind w:firstLine="720"/>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The 6 months remedial programme was implemented for the children who are lacking in Languages and Mathematics from August 2019 to January 2020 in all the schools in the State.  In the morning session first two periods are allotted for remedial teaching and 3</w:t>
      </w:r>
      <w:r w:rsidRPr="00EB77CF">
        <w:rPr>
          <w:rFonts w:asciiTheme="majorHAnsi" w:hAnsiTheme="majorHAnsi"/>
          <w:vertAlign w:val="superscript"/>
        </w:rPr>
        <w:t>rd</w:t>
      </w:r>
      <w:r w:rsidRPr="00EB77CF">
        <w:rPr>
          <w:rFonts w:asciiTheme="majorHAnsi" w:hAnsiTheme="majorHAnsi"/>
        </w:rPr>
        <w:t xml:space="preserve"> period onwards they have to complete the regular syllabus.  The teachers have conducted tests every 30 days and assessed the progress of child.  ‘</w:t>
      </w:r>
    </w:p>
    <w:p w:rsidR="0024357B" w:rsidRPr="00EB77CF" w:rsidRDefault="0024357B" w:rsidP="0024357B">
      <w:pPr>
        <w:ind w:firstLine="720"/>
        <w:jc w:val="both"/>
        <w:rPr>
          <w:rFonts w:asciiTheme="majorHAnsi" w:hAnsiTheme="majorHAnsi"/>
        </w:rPr>
      </w:pPr>
    </w:p>
    <w:p w:rsidR="0024357B" w:rsidRPr="00D564CB" w:rsidRDefault="0024357B" w:rsidP="0024357B">
      <w:pPr>
        <w:spacing w:after="120"/>
        <w:jc w:val="both"/>
        <w:rPr>
          <w:rFonts w:asciiTheme="majorHAnsi" w:hAnsiTheme="majorHAnsi"/>
          <w:b/>
        </w:rPr>
      </w:pPr>
      <w:r w:rsidRPr="00D564CB">
        <w:rPr>
          <w:rFonts w:asciiTheme="majorHAnsi" w:hAnsiTheme="majorHAnsi"/>
          <w:b/>
        </w:rPr>
        <w:t>The details of Class I &amp; II children performance is as follows</w:t>
      </w:r>
    </w:p>
    <w:tbl>
      <w:tblPr>
        <w:tblStyle w:val="TableGrid"/>
        <w:tblW w:w="9183" w:type="dxa"/>
        <w:tblInd w:w="108" w:type="dxa"/>
        <w:tblLook w:val="04A0"/>
      </w:tblPr>
      <w:tblGrid>
        <w:gridCol w:w="900"/>
        <w:gridCol w:w="1976"/>
        <w:gridCol w:w="2102"/>
        <w:gridCol w:w="2102"/>
        <w:gridCol w:w="2103"/>
      </w:tblGrid>
      <w:tr w:rsidR="0024357B" w:rsidRPr="00EB77CF" w:rsidTr="00A7004D">
        <w:trPr>
          <w:trHeight w:val="733"/>
        </w:trPr>
        <w:tc>
          <w:tcPr>
            <w:tcW w:w="900"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Class</w:t>
            </w:r>
          </w:p>
        </w:tc>
        <w:tc>
          <w:tcPr>
            <w:tcW w:w="1976"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Subject</w:t>
            </w:r>
          </w:p>
        </w:tc>
        <w:tc>
          <w:tcPr>
            <w:tcW w:w="2102"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No. of children required remedial course</w:t>
            </w:r>
          </w:p>
        </w:tc>
        <w:tc>
          <w:tcPr>
            <w:tcW w:w="2102"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No. of children completed their outcomes</w:t>
            </w:r>
          </w:p>
        </w:tc>
        <w:tc>
          <w:tcPr>
            <w:tcW w:w="2103"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 xml:space="preserve">Children </w:t>
            </w:r>
            <w:r>
              <w:rPr>
                <w:rFonts w:asciiTheme="majorHAnsi" w:hAnsiTheme="majorHAnsi"/>
                <w:b/>
              </w:rPr>
              <w:t>lacking skill in their subjects</w:t>
            </w:r>
          </w:p>
        </w:tc>
      </w:tr>
      <w:tr w:rsidR="0024357B" w:rsidRPr="00EB77CF" w:rsidTr="00A7004D">
        <w:trPr>
          <w:trHeight w:val="252"/>
        </w:trPr>
        <w:tc>
          <w:tcPr>
            <w:tcW w:w="900" w:type="dxa"/>
            <w:vMerge w:val="restart"/>
            <w:vAlign w:val="center"/>
          </w:tcPr>
          <w:p w:rsidR="0024357B" w:rsidRPr="00EB77CF" w:rsidRDefault="0024357B" w:rsidP="00A7004D">
            <w:pPr>
              <w:rPr>
                <w:rFonts w:asciiTheme="majorHAnsi" w:hAnsiTheme="majorHAnsi"/>
              </w:rPr>
            </w:pPr>
            <w:r w:rsidRPr="00EB77CF">
              <w:rPr>
                <w:rFonts w:asciiTheme="majorHAnsi" w:hAnsiTheme="majorHAnsi"/>
              </w:rPr>
              <w:t>I &amp; II</w:t>
            </w:r>
          </w:p>
        </w:tc>
        <w:tc>
          <w:tcPr>
            <w:tcW w:w="1976" w:type="dxa"/>
          </w:tcPr>
          <w:p w:rsidR="0024357B" w:rsidRPr="00EB77CF" w:rsidRDefault="0024357B" w:rsidP="00A7004D">
            <w:pPr>
              <w:jc w:val="both"/>
              <w:rPr>
                <w:rFonts w:asciiTheme="majorHAnsi" w:hAnsiTheme="majorHAnsi"/>
              </w:rPr>
            </w:pPr>
            <w:r w:rsidRPr="00EB77CF">
              <w:rPr>
                <w:rFonts w:asciiTheme="majorHAnsi" w:hAnsiTheme="majorHAnsi"/>
              </w:rPr>
              <w:t>Language</w:t>
            </w:r>
          </w:p>
        </w:tc>
        <w:tc>
          <w:tcPr>
            <w:tcW w:w="2102" w:type="dxa"/>
          </w:tcPr>
          <w:p w:rsidR="0024357B" w:rsidRPr="00EB77CF" w:rsidRDefault="0024357B" w:rsidP="00A7004D">
            <w:pPr>
              <w:jc w:val="center"/>
              <w:rPr>
                <w:rFonts w:asciiTheme="majorHAnsi" w:hAnsiTheme="majorHAnsi"/>
              </w:rPr>
            </w:pPr>
            <w:r w:rsidRPr="00EB77CF">
              <w:rPr>
                <w:rFonts w:asciiTheme="majorHAnsi" w:hAnsiTheme="majorHAnsi"/>
              </w:rPr>
              <w:t>88750</w:t>
            </w:r>
          </w:p>
        </w:tc>
        <w:tc>
          <w:tcPr>
            <w:tcW w:w="2102" w:type="dxa"/>
          </w:tcPr>
          <w:p w:rsidR="0024357B" w:rsidRPr="00EB77CF" w:rsidRDefault="0024357B" w:rsidP="00A7004D">
            <w:pPr>
              <w:jc w:val="center"/>
              <w:rPr>
                <w:rFonts w:asciiTheme="majorHAnsi" w:hAnsiTheme="majorHAnsi"/>
              </w:rPr>
            </w:pPr>
            <w:r w:rsidRPr="00EB77CF">
              <w:rPr>
                <w:rFonts w:asciiTheme="majorHAnsi" w:hAnsiTheme="majorHAnsi"/>
              </w:rPr>
              <w:t>65336</w:t>
            </w:r>
          </w:p>
        </w:tc>
        <w:tc>
          <w:tcPr>
            <w:tcW w:w="2103" w:type="dxa"/>
          </w:tcPr>
          <w:p w:rsidR="0024357B" w:rsidRPr="00EB77CF" w:rsidRDefault="0024357B" w:rsidP="00A7004D">
            <w:pPr>
              <w:jc w:val="center"/>
              <w:rPr>
                <w:rFonts w:asciiTheme="majorHAnsi" w:hAnsiTheme="majorHAnsi"/>
              </w:rPr>
            </w:pPr>
            <w:r w:rsidRPr="00EB77CF">
              <w:rPr>
                <w:rFonts w:asciiTheme="majorHAnsi" w:hAnsiTheme="majorHAnsi"/>
              </w:rPr>
              <w:t>55539</w:t>
            </w:r>
          </w:p>
        </w:tc>
      </w:tr>
      <w:tr w:rsidR="0024357B" w:rsidRPr="00EB77CF" w:rsidTr="00A7004D">
        <w:trPr>
          <w:trHeight w:val="138"/>
        </w:trPr>
        <w:tc>
          <w:tcPr>
            <w:tcW w:w="900" w:type="dxa"/>
            <w:vMerge/>
          </w:tcPr>
          <w:p w:rsidR="0024357B" w:rsidRPr="00EB77CF" w:rsidRDefault="0024357B" w:rsidP="00A7004D">
            <w:pPr>
              <w:jc w:val="both"/>
              <w:rPr>
                <w:rFonts w:asciiTheme="majorHAnsi" w:hAnsiTheme="majorHAnsi"/>
              </w:rPr>
            </w:pPr>
          </w:p>
        </w:tc>
        <w:tc>
          <w:tcPr>
            <w:tcW w:w="1976" w:type="dxa"/>
          </w:tcPr>
          <w:p w:rsidR="0024357B" w:rsidRPr="00EB77CF" w:rsidRDefault="0024357B" w:rsidP="00A7004D">
            <w:pPr>
              <w:jc w:val="both"/>
              <w:rPr>
                <w:rFonts w:asciiTheme="majorHAnsi" w:hAnsiTheme="majorHAnsi"/>
              </w:rPr>
            </w:pPr>
            <w:r w:rsidRPr="00EB77CF">
              <w:rPr>
                <w:rFonts w:asciiTheme="majorHAnsi" w:hAnsiTheme="majorHAnsi"/>
              </w:rPr>
              <w:t>English</w:t>
            </w:r>
          </w:p>
        </w:tc>
        <w:tc>
          <w:tcPr>
            <w:tcW w:w="2102" w:type="dxa"/>
          </w:tcPr>
          <w:p w:rsidR="0024357B" w:rsidRPr="00EB77CF" w:rsidRDefault="0024357B" w:rsidP="00A7004D">
            <w:pPr>
              <w:jc w:val="center"/>
              <w:rPr>
                <w:rFonts w:asciiTheme="majorHAnsi" w:hAnsiTheme="majorHAnsi"/>
              </w:rPr>
            </w:pPr>
            <w:r w:rsidRPr="00EB77CF">
              <w:rPr>
                <w:rFonts w:asciiTheme="majorHAnsi" w:hAnsiTheme="majorHAnsi"/>
              </w:rPr>
              <w:t>107432</w:t>
            </w:r>
          </w:p>
        </w:tc>
        <w:tc>
          <w:tcPr>
            <w:tcW w:w="2102" w:type="dxa"/>
          </w:tcPr>
          <w:p w:rsidR="0024357B" w:rsidRPr="00EB77CF" w:rsidRDefault="0024357B" w:rsidP="00A7004D">
            <w:pPr>
              <w:jc w:val="center"/>
              <w:rPr>
                <w:rFonts w:asciiTheme="majorHAnsi" w:hAnsiTheme="majorHAnsi"/>
              </w:rPr>
            </w:pPr>
            <w:r w:rsidRPr="00EB77CF">
              <w:rPr>
                <w:rFonts w:asciiTheme="majorHAnsi" w:hAnsiTheme="majorHAnsi"/>
              </w:rPr>
              <w:t>73275</w:t>
            </w:r>
          </w:p>
        </w:tc>
        <w:tc>
          <w:tcPr>
            <w:tcW w:w="2103" w:type="dxa"/>
          </w:tcPr>
          <w:p w:rsidR="0024357B" w:rsidRPr="00EB77CF" w:rsidRDefault="0024357B" w:rsidP="00A7004D">
            <w:pPr>
              <w:jc w:val="center"/>
              <w:rPr>
                <w:rFonts w:asciiTheme="majorHAnsi" w:hAnsiTheme="majorHAnsi"/>
              </w:rPr>
            </w:pPr>
            <w:r w:rsidRPr="00EB77CF">
              <w:rPr>
                <w:rFonts w:asciiTheme="majorHAnsi" w:hAnsiTheme="majorHAnsi"/>
              </w:rPr>
              <w:t>58619</w:t>
            </w:r>
          </w:p>
        </w:tc>
      </w:tr>
      <w:tr w:rsidR="0024357B" w:rsidRPr="00EB77CF" w:rsidTr="00A7004D">
        <w:trPr>
          <w:trHeight w:val="138"/>
        </w:trPr>
        <w:tc>
          <w:tcPr>
            <w:tcW w:w="900" w:type="dxa"/>
            <w:vMerge/>
          </w:tcPr>
          <w:p w:rsidR="0024357B" w:rsidRPr="00EB77CF" w:rsidRDefault="0024357B" w:rsidP="00A7004D">
            <w:pPr>
              <w:jc w:val="both"/>
              <w:rPr>
                <w:rFonts w:asciiTheme="majorHAnsi" w:hAnsiTheme="majorHAnsi"/>
              </w:rPr>
            </w:pPr>
          </w:p>
        </w:tc>
        <w:tc>
          <w:tcPr>
            <w:tcW w:w="1976" w:type="dxa"/>
          </w:tcPr>
          <w:p w:rsidR="0024357B" w:rsidRPr="00EB77CF" w:rsidRDefault="0024357B" w:rsidP="00A7004D">
            <w:pPr>
              <w:jc w:val="both"/>
              <w:rPr>
                <w:rFonts w:asciiTheme="majorHAnsi" w:hAnsiTheme="majorHAnsi"/>
              </w:rPr>
            </w:pPr>
            <w:r w:rsidRPr="00EB77CF">
              <w:rPr>
                <w:rFonts w:asciiTheme="majorHAnsi" w:hAnsiTheme="majorHAnsi"/>
              </w:rPr>
              <w:t>Mathematics</w:t>
            </w:r>
          </w:p>
        </w:tc>
        <w:tc>
          <w:tcPr>
            <w:tcW w:w="2102" w:type="dxa"/>
          </w:tcPr>
          <w:p w:rsidR="0024357B" w:rsidRPr="00EB77CF" w:rsidRDefault="0024357B" w:rsidP="00A7004D">
            <w:pPr>
              <w:jc w:val="center"/>
              <w:rPr>
                <w:rFonts w:asciiTheme="majorHAnsi" w:hAnsiTheme="majorHAnsi"/>
              </w:rPr>
            </w:pPr>
            <w:r w:rsidRPr="00EB77CF">
              <w:rPr>
                <w:rFonts w:asciiTheme="majorHAnsi" w:hAnsiTheme="majorHAnsi"/>
              </w:rPr>
              <w:t>99325</w:t>
            </w:r>
          </w:p>
        </w:tc>
        <w:tc>
          <w:tcPr>
            <w:tcW w:w="2102" w:type="dxa"/>
          </w:tcPr>
          <w:p w:rsidR="0024357B" w:rsidRPr="00EB77CF" w:rsidRDefault="0024357B" w:rsidP="00A7004D">
            <w:pPr>
              <w:jc w:val="center"/>
              <w:rPr>
                <w:rFonts w:asciiTheme="majorHAnsi" w:hAnsiTheme="majorHAnsi"/>
              </w:rPr>
            </w:pPr>
            <w:r w:rsidRPr="00EB77CF">
              <w:rPr>
                <w:rFonts w:asciiTheme="majorHAnsi" w:hAnsiTheme="majorHAnsi"/>
              </w:rPr>
              <w:t>51472</w:t>
            </w:r>
          </w:p>
        </w:tc>
        <w:tc>
          <w:tcPr>
            <w:tcW w:w="2103" w:type="dxa"/>
          </w:tcPr>
          <w:p w:rsidR="0024357B" w:rsidRPr="00EB77CF" w:rsidRDefault="0024357B" w:rsidP="00A7004D">
            <w:pPr>
              <w:jc w:val="center"/>
              <w:rPr>
                <w:rFonts w:asciiTheme="majorHAnsi" w:hAnsiTheme="majorHAnsi"/>
              </w:rPr>
            </w:pPr>
            <w:r w:rsidRPr="00EB77CF">
              <w:rPr>
                <w:rFonts w:asciiTheme="majorHAnsi" w:hAnsiTheme="majorHAnsi"/>
              </w:rPr>
              <w:t>41178</w:t>
            </w:r>
          </w:p>
        </w:tc>
      </w:tr>
      <w:tr w:rsidR="0024357B" w:rsidRPr="00EB77CF" w:rsidTr="00A7004D">
        <w:trPr>
          <w:trHeight w:val="264"/>
        </w:trPr>
        <w:tc>
          <w:tcPr>
            <w:tcW w:w="900" w:type="dxa"/>
          </w:tcPr>
          <w:p w:rsidR="0024357B" w:rsidRPr="00EB77CF" w:rsidRDefault="0024357B" w:rsidP="00A7004D">
            <w:pPr>
              <w:jc w:val="both"/>
              <w:rPr>
                <w:rFonts w:asciiTheme="majorHAnsi" w:hAnsiTheme="majorHAnsi"/>
              </w:rPr>
            </w:pPr>
          </w:p>
        </w:tc>
        <w:tc>
          <w:tcPr>
            <w:tcW w:w="1976" w:type="dxa"/>
          </w:tcPr>
          <w:p w:rsidR="0024357B" w:rsidRPr="00EB77CF" w:rsidRDefault="0024357B" w:rsidP="00A7004D">
            <w:pPr>
              <w:jc w:val="both"/>
              <w:rPr>
                <w:rFonts w:asciiTheme="majorHAnsi" w:hAnsiTheme="majorHAnsi"/>
                <w:b/>
              </w:rPr>
            </w:pPr>
            <w:r w:rsidRPr="00EB77CF">
              <w:rPr>
                <w:rFonts w:asciiTheme="majorHAnsi" w:hAnsiTheme="majorHAnsi"/>
                <w:b/>
              </w:rPr>
              <w:t>Average</w:t>
            </w:r>
          </w:p>
        </w:tc>
        <w:tc>
          <w:tcPr>
            <w:tcW w:w="2102" w:type="dxa"/>
          </w:tcPr>
          <w:p w:rsidR="0024357B" w:rsidRPr="00E64C10" w:rsidRDefault="0024357B" w:rsidP="00A7004D">
            <w:pPr>
              <w:jc w:val="center"/>
              <w:rPr>
                <w:rFonts w:asciiTheme="majorHAnsi" w:hAnsiTheme="majorHAnsi"/>
                <w:b/>
              </w:rPr>
            </w:pPr>
            <w:r w:rsidRPr="00E64C10">
              <w:rPr>
                <w:rFonts w:asciiTheme="majorHAnsi" w:hAnsiTheme="majorHAnsi"/>
                <w:b/>
              </w:rPr>
              <w:t>98502</w:t>
            </w:r>
          </w:p>
        </w:tc>
        <w:tc>
          <w:tcPr>
            <w:tcW w:w="2102" w:type="dxa"/>
          </w:tcPr>
          <w:p w:rsidR="0024357B" w:rsidRPr="00E64C10" w:rsidRDefault="0024357B" w:rsidP="00A7004D">
            <w:pPr>
              <w:jc w:val="center"/>
              <w:rPr>
                <w:rFonts w:asciiTheme="majorHAnsi" w:hAnsiTheme="majorHAnsi"/>
                <w:b/>
              </w:rPr>
            </w:pPr>
            <w:r w:rsidRPr="00E64C10">
              <w:rPr>
                <w:rFonts w:asciiTheme="majorHAnsi" w:hAnsiTheme="majorHAnsi"/>
                <w:b/>
              </w:rPr>
              <w:t>63361</w:t>
            </w:r>
          </w:p>
        </w:tc>
        <w:tc>
          <w:tcPr>
            <w:tcW w:w="2103" w:type="dxa"/>
          </w:tcPr>
          <w:p w:rsidR="0024357B" w:rsidRPr="00E64C10" w:rsidRDefault="0024357B" w:rsidP="00A7004D">
            <w:pPr>
              <w:jc w:val="center"/>
              <w:rPr>
                <w:rFonts w:asciiTheme="majorHAnsi" w:hAnsiTheme="majorHAnsi"/>
                <w:b/>
              </w:rPr>
            </w:pPr>
            <w:r w:rsidRPr="00E64C10">
              <w:rPr>
                <w:rFonts w:asciiTheme="majorHAnsi" w:hAnsiTheme="majorHAnsi"/>
                <w:b/>
              </w:rPr>
              <w:t>51781</w:t>
            </w:r>
          </w:p>
        </w:tc>
      </w:tr>
    </w:tbl>
    <w:p w:rsidR="0024357B" w:rsidRPr="00760DF0" w:rsidRDefault="0024357B" w:rsidP="0024357B">
      <w:pPr>
        <w:jc w:val="both"/>
        <w:rPr>
          <w:rFonts w:asciiTheme="majorHAnsi" w:hAnsiTheme="majorHAnsi"/>
          <w:bCs/>
          <w:i/>
          <w:iCs/>
          <w:sz w:val="20"/>
        </w:rPr>
      </w:pPr>
      <w:r w:rsidRPr="00760DF0">
        <w:rPr>
          <w:rFonts w:asciiTheme="majorHAnsi" w:hAnsiTheme="majorHAnsi"/>
          <w:b/>
          <w:bCs/>
          <w:iCs/>
          <w:sz w:val="20"/>
        </w:rPr>
        <w:t xml:space="preserve">Note: </w:t>
      </w:r>
      <w:r w:rsidRPr="00760DF0">
        <w:rPr>
          <w:rFonts w:asciiTheme="majorHAnsi" w:hAnsiTheme="majorHAnsi"/>
          <w:bCs/>
          <w:i/>
          <w:iCs/>
          <w:sz w:val="20"/>
        </w:rPr>
        <w:t>The no. of children undergone remedial course is from second class, of which all (achieved LOs and non-achievers of LOs) are promoted to third class. The number indicated above under the category of “Children lacking skill in their subjects” includes both Classes ie 1) second class and 2) first class. Therefore, this needs to be read differently.</w:t>
      </w:r>
    </w:p>
    <w:p w:rsidR="0024357B" w:rsidRPr="00EB77CF" w:rsidRDefault="0024357B" w:rsidP="0024357B">
      <w:pPr>
        <w:jc w:val="both"/>
        <w:rPr>
          <w:rFonts w:asciiTheme="majorHAnsi" w:hAnsiTheme="majorHAnsi"/>
          <w:b/>
        </w:rPr>
      </w:pPr>
    </w:p>
    <w:p w:rsidR="0024357B" w:rsidRPr="00EB77CF" w:rsidRDefault="0024357B" w:rsidP="0024357B">
      <w:pPr>
        <w:spacing w:after="120"/>
        <w:jc w:val="both"/>
        <w:rPr>
          <w:rFonts w:asciiTheme="majorHAnsi" w:hAnsiTheme="majorHAnsi"/>
          <w:b/>
        </w:rPr>
      </w:pPr>
      <w:r w:rsidRPr="00EB77CF">
        <w:rPr>
          <w:rFonts w:asciiTheme="majorHAnsi" w:hAnsiTheme="majorHAnsi"/>
          <w:b/>
        </w:rPr>
        <w:t>Classes III, IV &amp; V</w:t>
      </w:r>
    </w:p>
    <w:p w:rsidR="0024357B" w:rsidRPr="00EB77CF" w:rsidRDefault="0024357B" w:rsidP="0024357B">
      <w:pPr>
        <w:jc w:val="both"/>
        <w:rPr>
          <w:rFonts w:asciiTheme="majorHAnsi" w:hAnsiTheme="majorHAnsi"/>
        </w:rPr>
      </w:pPr>
      <w:r w:rsidRPr="00EB77CF">
        <w:rPr>
          <w:rFonts w:asciiTheme="majorHAnsi" w:hAnsiTheme="majorHAnsi"/>
        </w:rPr>
        <w:t xml:space="preserve">The PAB has approved budget for slow learners of Classes III to V children in the year 2019-20. It is an approach that focuses on the needs of an individual child.  Remedial teaching helps backward children to cope up with on far other children.  All these children are promoted from previous classes. Some of the children are promoted with-out acquiring class specific LOs in Mathematics and 1st language.  Most of children lack skills in reading and writing English, Most of the children facing difficulty in doing multiplication, Division and word problems. Lack knowledge of fractions, shapes, understanding the measurements in Mathematics and use of tools and pesticides in cultivating of Agriculture, importance of rivers and industries, drawing pictures, mapping skills in EVS. Same time and same periods as used in case of Class I &amp; II and are utilized for remedial teaching in Classes III to V.    </w:t>
      </w:r>
    </w:p>
    <w:p w:rsidR="0024357B" w:rsidRPr="00EB77CF" w:rsidRDefault="0024357B" w:rsidP="0024357B">
      <w:pPr>
        <w:ind w:firstLine="720"/>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The following activities are conducted for remedial teaching:</w:t>
      </w:r>
    </w:p>
    <w:p w:rsidR="0024357B" w:rsidRPr="00EB77CF" w:rsidRDefault="0024357B" w:rsidP="004D4A84">
      <w:pPr>
        <w:numPr>
          <w:ilvl w:val="0"/>
          <w:numId w:val="223"/>
        </w:numPr>
        <w:tabs>
          <w:tab w:val="left" w:pos="360"/>
        </w:tabs>
        <w:ind w:left="360"/>
        <w:jc w:val="both"/>
        <w:rPr>
          <w:rFonts w:asciiTheme="majorHAnsi" w:hAnsiTheme="majorHAnsi"/>
          <w:lang w:val="en-IN" w:eastAsia="en-IN"/>
        </w:rPr>
      </w:pPr>
      <w:r w:rsidRPr="00EB77CF">
        <w:rPr>
          <w:rFonts w:asciiTheme="majorHAnsi" w:hAnsiTheme="majorHAnsi"/>
          <w:lang w:val="en-IN" w:eastAsia="en-IN"/>
        </w:rPr>
        <w:t>3 sets of workbooks provided to each school and one teacher handbook on remedial teaching to each teacher.</w:t>
      </w:r>
    </w:p>
    <w:p w:rsidR="0024357B" w:rsidRPr="00EB77CF" w:rsidRDefault="0024357B" w:rsidP="004D4A84">
      <w:pPr>
        <w:numPr>
          <w:ilvl w:val="0"/>
          <w:numId w:val="223"/>
        </w:numPr>
        <w:tabs>
          <w:tab w:val="left" w:pos="360"/>
        </w:tabs>
        <w:ind w:left="360"/>
        <w:jc w:val="both"/>
        <w:rPr>
          <w:rFonts w:asciiTheme="majorHAnsi" w:hAnsiTheme="majorHAnsi"/>
          <w:lang w:val="en-IN" w:eastAsia="en-IN"/>
        </w:rPr>
      </w:pPr>
      <w:r w:rsidRPr="00EB77CF">
        <w:rPr>
          <w:rFonts w:asciiTheme="majorHAnsi" w:hAnsiTheme="majorHAnsi"/>
          <w:lang w:val="en-IN" w:eastAsia="en-IN"/>
        </w:rPr>
        <w:t>One-day training was conducted through teleconference mode to prepare TLM for remedial children. Financial assistance was given to teachers in the form of TLM Grant.</w:t>
      </w:r>
    </w:p>
    <w:p w:rsidR="0024357B" w:rsidRPr="00EB77CF" w:rsidRDefault="0024357B" w:rsidP="004D4A84">
      <w:pPr>
        <w:numPr>
          <w:ilvl w:val="0"/>
          <w:numId w:val="223"/>
        </w:numPr>
        <w:tabs>
          <w:tab w:val="left" w:pos="360"/>
        </w:tabs>
        <w:ind w:left="360"/>
        <w:jc w:val="both"/>
        <w:rPr>
          <w:rFonts w:asciiTheme="majorHAnsi" w:hAnsiTheme="majorHAnsi"/>
          <w:lang w:val="en-IN" w:eastAsia="en-IN"/>
        </w:rPr>
      </w:pPr>
      <w:r w:rsidRPr="00EB77CF">
        <w:rPr>
          <w:rFonts w:asciiTheme="majorHAnsi" w:hAnsiTheme="majorHAnsi"/>
          <w:lang w:val="en-IN" w:eastAsia="en-IN"/>
        </w:rPr>
        <w:t>Teachers prepared worksheets for Languages and Mathematics, drawing sheets and models.</w:t>
      </w:r>
    </w:p>
    <w:p w:rsidR="0024357B" w:rsidRPr="00EB77CF" w:rsidRDefault="0024357B" w:rsidP="004D4A84">
      <w:pPr>
        <w:numPr>
          <w:ilvl w:val="0"/>
          <w:numId w:val="223"/>
        </w:numPr>
        <w:tabs>
          <w:tab w:val="left" w:pos="360"/>
        </w:tabs>
        <w:ind w:left="360"/>
        <w:jc w:val="both"/>
        <w:rPr>
          <w:rFonts w:asciiTheme="majorHAnsi" w:hAnsiTheme="majorHAnsi"/>
          <w:lang w:val="en-IN" w:eastAsia="en-IN"/>
        </w:rPr>
      </w:pPr>
      <w:r w:rsidRPr="00EB77CF">
        <w:rPr>
          <w:rFonts w:asciiTheme="majorHAnsi" w:hAnsiTheme="majorHAnsi"/>
          <w:lang w:val="en-IN" w:eastAsia="en-IN"/>
        </w:rPr>
        <w:t>Head Teacher conducted review meeting with the teachers every 15-days on the progress of children.</w:t>
      </w:r>
    </w:p>
    <w:p w:rsidR="0024357B" w:rsidRPr="00EB77CF" w:rsidRDefault="0024357B" w:rsidP="004D4A84">
      <w:pPr>
        <w:numPr>
          <w:ilvl w:val="0"/>
          <w:numId w:val="223"/>
        </w:numPr>
        <w:tabs>
          <w:tab w:val="left" w:pos="360"/>
        </w:tabs>
        <w:ind w:left="360"/>
        <w:jc w:val="both"/>
        <w:rPr>
          <w:rFonts w:asciiTheme="majorHAnsi" w:hAnsiTheme="majorHAnsi"/>
          <w:lang w:val="en-IN" w:eastAsia="en-IN"/>
        </w:rPr>
      </w:pPr>
      <w:r w:rsidRPr="00EB77CF">
        <w:rPr>
          <w:rFonts w:asciiTheme="majorHAnsi" w:hAnsiTheme="majorHAnsi"/>
          <w:lang w:val="en-IN" w:eastAsia="en-IN"/>
        </w:rPr>
        <w:t>District and State officials also visited the schools and observed the status of remedial teaching.</w:t>
      </w:r>
    </w:p>
    <w:p w:rsidR="0024357B" w:rsidRPr="00EB77CF" w:rsidRDefault="0024357B" w:rsidP="004D4A84">
      <w:pPr>
        <w:numPr>
          <w:ilvl w:val="0"/>
          <w:numId w:val="223"/>
        </w:numPr>
        <w:tabs>
          <w:tab w:val="left" w:pos="360"/>
        </w:tabs>
        <w:ind w:left="360"/>
        <w:jc w:val="both"/>
        <w:rPr>
          <w:rFonts w:asciiTheme="majorHAnsi" w:hAnsiTheme="majorHAnsi"/>
          <w:lang w:val="en-IN" w:eastAsia="en-IN"/>
        </w:rPr>
      </w:pPr>
      <w:r w:rsidRPr="00EB77CF">
        <w:rPr>
          <w:rFonts w:asciiTheme="majorHAnsi" w:hAnsiTheme="majorHAnsi"/>
          <w:lang w:val="en-IN" w:eastAsia="en-IN"/>
        </w:rPr>
        <w:t>Provided Assessment Register to each class to record every child’s progress.</w:t>
      </w:r>
    </w:p>
    <w:p w:rsidR="0024357B" w:rsidRPr="00EB77CF" w:rsidRDefault="0024357B" w:rsidP="004D4A84">
      <w:pPr>
        <w:numPr>
          <w:ilvl w:val="0"/>
          <w:numId w:val="223"/>
        </w:numPr>
        <w:tabs>
          <w:tab w:val="left" w:pos="360"/>
        </w:tabs>
        <w:ind w:left="360"/>
        <w:jc w:val="both"/>
        <w:rPr>
          <w:rFonts w:asciiTheme="majorHAnsi" w:hAnsiTheme="majorHAnsi"/>
          <w:lang w:val="en-IN" w:eastAsia="en-IN"/>
        </w:rPr>
      </w:pPr>
      <w:r w:rsidRPr="00EB77CF">
        <w:rPr>
          <w:rFonts w:asciiTheme="majorHAnsi" w:hAnsiTheme="majorHAnsi"/>
          <w:lang w:val="en-IN" w:eastAsia="en-IN"/>
        </w:rPr>
        <w:t>Teachers also attended the 1-day CRC meeting to discuss on remedial teaching.</w:t>
      </w:r>
    </w:p>
    <w:p w:rsidR="0024357B" w:rsidRDefault="0024357B" w:rsidP="004D4A84">
      <w:pPr>
        <w:numPr>
          <w:ilvl w:val="0"/>
          <w:numId w:val="223"/>
        </w:numPr>
        <w:tabs>
          <w:tab w:val="left" w:pos="360"/>
        </w:tabs>
        <w:ind w:left="360"/>
        <w:jc w:val="both"/>
        <w:rPr>
          <w:rFonts w:asciiTheme="majorHAnsi" w:hAnsiTheme="majorHAnsi"/>
          <w:lang w:val="en-IN" w:eastAsia="en-IN"/>
        </w:rPr>
      </w:pPr>
      <w:r w:rsidRPr="00EB77CF">
        <w:rPr>
          <w:rFonts w:asciiTheme="majorHAnsi" w:hAnsiTheme="majorHAnsi"/>
          <w:lang w:val="en-IN" w:eastAsia="en-IN"/>
        </w:rPr>
        <w:t>The details of Class III to V children performance is as follows</w:t>
      </w:r>
    </w:p>
    <w:p w:rsidR="0024357B" w:rsidRPr="00EB77CF" w:rsidRDefault="0024357B" w:rsidP="0024357B">
      <w:pPr>
        <w:tabs>
          <w:tab w:val="left" w:pos="360"/>
        </w:tabs>
        <w:ind w:left="360"/>
        <w:jc w:val="both"/>
        <w:rPr>
          <w:rFonts w:asciiTheme="majorHAnsi" w:hAnsiTheme="majorHAnsi"/>
          <w:lang w:val="en-IN" w:eastAsia="en-IN"/>
        </w:rPr>
      </w:pPr>
    </w:p>
    <w:tbl>
      <w:tblPr>
        <w:tblStyle w:val="TableGrid"/>
        <w:tblW w:w="0" w:type="auto"/>
        <w:tblLook w:val="04A0"/>
      </w:tblPr>
      <w:tblGrid>
        <w:gridCol w:w="1607"/>
        <w:gridCol w:w="1609"/>
        <w:gridCol w:w="1828"/>
        <w:gridCol w:w="2159"/>
        <w:gridCol w:w="1892"/>
      </w:tblGrid>
      <w:tr w:rsidR="0024357B" w:rsidRPr="00EB77CF" w:rsidTr="00A7004D">
        <w:trPr>
          <w:trHeight w:val="1021"/>
        </w:trPr>
        <w:tc>
          <w:tcPr>
            <w:tcW w:w="1607"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lastRenderedPageBreak/>
              <w:t>Class</w:t>
            </w:r>
          </w:p>
        </w:tc>
        <w:tc>
          <w:tcPr>
            <w:tcW w:w="1609"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Subject</w:t>
            </w:r>
          </w:p>
        </w:tc>
        <w:tc>
          <w:tcPr>
            <w:tcW w:w="1828"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No. of children required remedial</w:t>
            </w:r>
          </w:p>
        </w:tc>
        <w:tc>
          <w:tcPr>
            <w:tcW w:w="2159"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No. of children acquired class specific Learning outcomes</w:t>
            </w:r>
          </w:p>
        </w:tc>
        <w:tc>
          <w:tcPr>
            <w:tcW w:w="1892"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Still children who lack skills in their subjects</w:t>
            </w:r>
          </w:p>
          <w:p w:rsidR="0024357B" w:rsidRPr="00EB77CF" w:rsidRDefault="0024357B" w:rsidP="00A7004D">
            <w:pPr>
              <w:jc w:val="center"/>
              <w:rPr>
                <w:rFonts w:asciiTheme="majorHAnsi" w:hAnsiTheme="majorHAnsi"/>
                <w:b/>
              </w:rPr>
            </w:pPr>
          </w:p>
        </w:tc>
      </w:tr>
      <w:tr w:rsidR="0024357B" w:rsidRPr="00EB77CF" w:rsidTr="00A7004D">
        <w:trPr>
          <w:trHeight w:val="249"/>
        </w:trPr>
        <w:tc>
          <w:tcPr>
            <w:tcW w:w="1607" w:type="dxa"/>
            <w:vMerge w:val="restart"/>
            <w:vAlign w:val="center"/>
          </w:tcPr>
          <w:p w:rsidR="0024357B" w:rsidRPr="00EB77CF" w:rsidRDefault="0024357B" w:rsidP="00A7004D">
            <w:pPr>
              <w:rPr>
                <w:rFonts w:asciiTheme="majorHAnsi" w:hAnsiTheme="majorHAnsi"/>
              </w:rPr>
            </w:pPr>
            <w:r w:rsidRPr="00EB77CF">
              <w:rPr>
                <w:rFonts w:asciiTheme="majorHAnsi" w:hAnsiTheme="majorHAnsi"/>
              </w:rPr>
              <w:t>III, IV &amp; V</w:t>
            </w:r>
          </w:p>
        </w:tc>
        <w:tc>
          <w:tcPr>
            <w:tcW w:w="1609" w:type="dxa"/>
          </w:tcPr>
          <w:p w:rsidR="0024357B" w:rsidRPr="00EB77CF" w:rsidRDefault="0024357B" w:rsidP="00A7004D">
            <w:pPr>
              <w:jc w:val="both"/>
              <w:rPr>
                <w:rFonts w:asciiTheme="majorHAnsi" w:hAnsiTheme="majorHAnsi"/>
              </w:rPr>
            </w:pPr>
            <w:r w:rsidRPr="00EB77CF">
              <w:rPr>
                <w:rFonts w:asciiTheme="majorHAnsi" w:hAnsiTheme="majorHAnsi"/>
              </w:rPr>
              <w:t>Language</w:t>
            </w:r>
          </w:p>
        </w:tc>
        <w:tc>
          <w:tcPr>
            <w:tcW w:w="1828" w:type="dxa"/>
          </w:tcPr>
          <w:p w:rsidR="0024357B" w:rsidRPr="00EB77CF" w:rsidRDefault="0024357B" w:rsidP="00A7004D">
            <w:pPr>
              <w:jc w:val="center"/>
              <w:rPr>
                <w:rFonts w:asciiTheme="majorHAnsi" w:hAnsiTheme="majorHAnsi"/>
              </w:rPr>
            </w:pPr>
            <w:r w:rsidRPr="00EB77CF">
              <w:rPr>
                <w:rFonts w:asciiTheme="majorHAnsi" w:hAnsiTheme="majorHAnsi"/>
              </w:rPr>
              <w:t>120185</w:t>
            </w:r>
          </w:p>
        </w:tc>
        <w:tc>
          <w:tcPr>
            <w:tcW w:w="2159" w:type="dxa"/>
          </w:tcPr>
          <w:p w:rsidR="0024357B" w:rsidRPr="00EB77CF" w:rsidRDefault="0024357B" w:rsidP="00A7004D">
            <w:pPr>
              <w:jc w:val="center"/>
              <w:rPr>
                <w:rFonts w:asciiTheme="majorHAnsi" w:hAnsiTheme="majorHAnsi"/>
              </w:rPr>
            </w:pPr>
            <w:r w:rsidRPr="00EB77CF">
              <w:rPr>
                <w:rFonts w:asciiTheme="majorHAnsi" w:hAnsiTheme="majorHAnsi"/>
              </w:rPr>
              <w:t>71907</w:t>
            </w:r>
          </w:p>
        </w:tc>
        <w:tc>
          <w:tcPr>
            <w:tcW w:w="1892" w:type="dxa"/>
          </w:tcPr>
          <w:p w:rsidR="0024357B" w:rsidRPr="00EB77CF" w:rsidRDefault="0024357B" w:rsidP="00A7004D">
            <w:pPr>
              <w:jc w:val="center"/>
              <w:rPr>
                <w:rFonts w:asciiTheme="majorHAnsi" w:hAnsiTheme="majorHAnsi"/>
              </w:rPr>
            </w:pPr>
            <w:r w:rsidRPr="00EB77CF">
              <w:rPr>
                <w:rFonts w:asciiTheme="majorHAnsi" w:hAnsiTheme="majorHAnsi"/>
              </w:rPr>
              <w:t>108093</w:t>
            </w:r>
          </w:p>
        </w:tc>
      </w:tr>
      <w:tr w:rsidR="0024357B" w:rsidRPr="00EB77CF" w:rsidTr="00A7004D">
        <w:trPr>
          <w:trHeight w:val="143"/>
        </w:trPr>
        <w:tc>
          <w:tcPr>
            <w:tcW w:w="1607" w:type="dxa"/>
            <w:vMerge/>
          </w:tcPr>
          <w:p w:rsidR="0024357B" w:rsidRPr="00EB77CF" w:rsidRDefault="0024357B" w:rsidP="00A7004D">
            <w:pPr>
              <w:jc w:val="both"/>
              <w:rPr>
                <w:rFonts w:asciiTheme="majorHAnsi" w:hAnsiTheme="majorHAnsi"/>
              </w:rPr>
            </w:pPr>
          </w:p>
        </w:tc>
        <w:tc>
          <w:tcPr>
            <w:tcW w:w="1609" w:type="dxa"/>
          </w:tcPr>
          <w:p w:rsidR="0024357B" w:rsidRPr="00EB77CF" w:rsidRDefault="0024357B" w:rsidP="00A7004D">
            <w:pPr>
              <w:jc w:val="both"/>
              <w:rPr>
                <w:rFonts w:asciiTheme="majorHAnsi" w:hAnsiTheme="majorHAnsi"/>
              </w:rPr>
            </w:pPr>
            <w:r w:rsidRPr="00EB77CF">
              <w:rPr>
                <w:rFonts w:asciiTheme="majorHAnsi" w:hAnsiTheme="majorHAnsi"/>
              </w:rPr>
              <w:t>English</w:t>
            </w:r>
          </w:p>
        </w:tc>
        <w:tc>
          <w:tcPr>
            <w:tcW w:w="1828" w:type="dxa"/>
          </w:tcPr>
          <w:p w:rsidR="0024357B" w:rsidRPr="00EB77CF" w:rsidRDefault="0024357B" w:rsidP="00A7004D">
            <w:pPr>
              <w:jc w:val="center"/>
              <w:rPr>
                <w:rFonts w:asciiTheme="majorHAnsi" w:hAnsiTheme="majorHAnsi"/>
              </w:rPr>
            </w:pPr>
            <w:r w:rsidRPr="00EB77CF">
              <w:rPr>
                <w:rFonts w:asciiTheme="majorHAnsi" w:hAnsiTheme="majorHAnsi"/>
              </w:rPr>
              <w:t>151847</w:t>
            </w:r>
          </w:p>
        </w:tc>
        <w:tc>
          <w:tcPr>
            <w:tcW w:w="2159" w:type="dxa"/>
          </w:tcPr>
          <w:p w:rsidR="0024357B" w:rsidRPr="00EB77CF" w:rsidRDefault="0024357B" w:rsidP="00A7004D">
            <w:pPr>
              <w:jc w:val="center"/>
              <w:rPr>
                <w:rFonts w:asciiTheme="majorHAnsi" w:hAnsiTheme="majorHAnsi"/>
              </w:rPr>
            </w:pPr>
            <w:r w:rsidRPr="00EB77CF">
              <w:rPr>
                <w:rFonts w:asciiTheme="majorHAnsi" w:hAnsiTheme="majorHAnsi"/>
              </w:rPr>
              <w:t>75313</w:t>
            </w:r>
          </w:p>
        </w:tc>
        <w:tc>
          <w:tcPr>
            <w:tcW w:w="1892" w:type="dxa"/>
          </w:tcPr>
          <w:p w:rsidR="0024357B" w:rsidRPr="00EB77CF" w:rsidRDefault="0024357B" w:rsidP="00A7004D">
            <w:pPr>
              <w:jc w:val="center"/>
              <w:rPr>
                <w:rFonts w:asciiTheme="majorHAnsi" w:hAnsiTheme="majorHAnsi"/>
              </w:rPr>
            </w:pPr>
            <w:r w:rsidRPr="00EB77CF">
              <w:rPr>
                <w:rFonts w:asciiTheme="majorHAnsi" w:hAnsiTheme="majorHAnsi"/>
              </w:rPr>
              <w:t>144320</w:t>
            </w:r>
          </w:p>
        </w:tc>
      </w:tr>
      <w:tr w:rsidR="0024357B" w:rsidRPr="00EB77CF" w:rsidTr="00A7004D">
        <w:trPr>
          <w:trHeight w:val="143"/>
        </w:trPr>
        <w:tc>
          <w:tcPr>
            <w:tcW w:w="1607" w:type="dxa"/>
            <w:vMerge/>
          </w:tcPr>
          <w:p w:rsidR="0024357B" w:rsidRPr="00EB77CF" w:rsidRDefault="0024357B" w:rsidP="00A7004D">
            <w:pPr>
              <w:jc w:val="both"/>
              <w:rPr>
                <w:rFonts w:asciiTheme="majorHAnsi" w:hAnsiTheme="majorHAnsi"/>
              </w:rPr>
            </w:pPr>
          </w:p>
        </w:tc>
        <w:tc>
          <w:tcPr>
            <w:tcW w:w="1609" w:type="dxa"/>
          </w:tcPr>
          <w:p w:rsidR="0024357B" w:rsidRPr="00EB77CF" w:rsidRDefault="0024357B" w:rsidP="00A7004D">
            <w:pPr>
              <w:jc w:val="both"/>
              <w:rPr>
                <w:rFonts w:asciiTheme="majorHAnsi" w:hAnsiTheme="majorHAnsi"/>
              </w:rPr>
            </w:pPr>
            <w:r w:rsidRPr="00EB77CF">
              <w:rPr>
                <w:rFonts w:asciiTheme="majorHAnsi" w:hAnsiTheme="majorHAnsi"/>
              </w:rPr>
              <w:t>Mathematics</w:t>
            </w:r>
          </w:p>
        </w:tc>
        <w:tc>
          <w:tcPr>
            <w:tcW w:w="1828" w:type="dxa"/>
          </w:tcPr>
          <w:p w:rsidR="0024357B" w:rsidRPr="00EB77CF" w:rsidRDefault="0024357B" w:rsidP="00A7004D">
            <w:pPr>
              <w:jc w:val="center"/>
              <w:rPr>
                <w:rFonts w:asciiTheme="majorHAnsi" w:hAnsiTheme="majorHAnsi"/>
              </w:rPr>
            </w:pPr>
            <w:r w:rsidRPr="00EB77CF">
              <w:rPr>
                <w:rFonts w:asciiTheme="majorHAnsi" w:hAnsiTheme="majorHAnsi"/>
              </w:rPr>
              <w:t>153850</w:t>
            </w:r>
          </w:p>
        </w:tc>
        <w:tc>
          <w:tcPr>
            <w:tcW w:w="2159" w:type="dxa"/>
          </w:tcPr>
          <w:p w:rsidR="0024357B" w:rsidRPr="00EB77CF" w:rsidRDefault="0024357B" w:rsidP="00A7004D">
            <w:pPr>
              <w:jc w:val="center"/>
              <w:rPr>
                <w:rFonts w:asciiTheme="majorHAnsi" w:hAnsiTheme="majorHAnsi"/>
              </w:rPr>
            </w:pPr>
            <w:r w:rsidRPr="00EB77CF">
              <w:rPr>
                <w:rFonts w:asciiTheme="majorHAnsi" w:hAnsiTheme="majorHAnsi"/>
              </w:rPr>
              <w:t>82125</w:t>
            </w:r>
          </w:p>
        </w:tc>
        <w:tc>
          <w:tcPr>
            <w:tcW w:w="1892" w:type="dxa"/>
          </w:tcPr>
          <w:p w:rsidR="0024357B" w:rsidRPr="00EB77CF" w:rsidRDefault="0024357B" w:rsidP="00A7004D">
            <w:pPr>
              <w:jc w:val="center"/>
              <w:rPr>
                <w:rFonts w:asciiTheme="majorHAnsi" w:hAnsiTheme="majorHAnsi"/>
              </w:rPr>
            </w:pPr>
            <w:r w:rsidRPr="00EB77CF">
              <w:rPr>
                <w:rFonts w:asciiTheme="majorHAnsi" w:hAnsiTheme="majorHAnsi"/>
              </w:rPr>
              <w:t>138966</w:t>
            </w:r>
          </w:p>
        </w:tc>
      </w:tr>
      <w:tr w:rsidR="0024357B" w:rsidRPr="00EB77CF" w:rsidTr="00A7004D">
        <w:trPr>
          <w:trHeight w:val="143"/>
        </w:trPr>
        <w:tc>
          <w:tcPr>
            <w:tcW w:w="1607" w:type="dxa"/>
            <w:vMerge/>
          </w:tcPr>
          <w:p w:rsidR="0024357B" w:rsidRPr="00EB77CF" w:rsidRDefault="0024357B" w:rsidP="00A7004D">
            <w:pPr>
              <w:jc w:val="both"/>
              <w:rPr>
                <w:rFonts w:asciiTheme="majorHAnsi" w:hAnsiTheme="majorHAnsi"/>
              </w:rPr>
            </w:pPr>
          </w:p>
        </w:tc>
        <w:tc>
          <w:tcPr>
            <w:tcW w:w="1609" w:type="dxa"/>
          </w:tcPr>
          <w:p w:rsidR="0024357B" w:rsidRPr="00E64C10" w:rsidRDefault="0024357B" w:rsidP="00A7004D">
            <w:pPr>
              <w:jc w:val="both"/>
              <w:rPr>
                <w:rFonts w:asciiTheme="majorHAnsi" w:hAnsiTheme="majorHAnsi"/>
              </w:rPr>
            </w:pPr>
            <w:r w:rsidRPr="00E64C10">
              <w:rPr>
                <w:rFonts w:asciiTheme="majorHAnsi" w:hAnsiTheme="majorHAnsi"/>
              </w:rPr>
              <w:t>EVS</w:t>
            </w:r>
          </w:p>
        </w:tc>
        <w:tc>
          <w:tcPr>
            <w:tcW w:w="1828" w:type="dxa"/>
          </w:tcPr>
          <w:p w:rsidR="0024357B" w:rsidRPr="00EB77CF" w:rsidRDefault="0024357B" w:rsidP="00A7004D">
            <w:pPr>
              <w:jc w:val="center"/>
              <w:rPr>
                <w:rFonts w:asciiTheme="majorHAnsi" w:hAnsiTheme="majorHAnsi"/>
              </w:rPr>
            </w:pPr>
            <w:r w:rsidRPr="00EB77CF">
              <w:rPr>
                <w:rFonts w:asciiTheme="majorHAnsi" w:hAnsiTheme="majorHAnsi"/>
              </w:rPr>
              <w:t>141155</w:t>
            </w:r>
          </w:p>
        </w:tc>
        <w:tc>
          <w:tcPr>
            <w:tcW w:w="2159" w:type="dxa"/>
          </w:tcPr>
          <w:p w:rsidR="0024357B" w:rsidRPr="00EB77CF" w:rsidRDefault="0024357B" w:rsidP="00A7004D">
            <w:pPr>
              <w:jc w:val="center"/>
              <w:rPr>
                <w:rFonts w:asciiTheme="majorHAnsi" w:hAnsiTheme="majorHAnsi"/>
              </w:rPr>
            </w:pPr>
            <w:r w:rsidRPr="00EB77CF">
              <w:rPr>
                <w:rFonts w:asciiTheme="majorHAnsi" w:hAnsiTheme="majorHAnsi"/>
              </w:rPr>
              <w:t>77843</w:t>
            </w:r>
          </w:p>
        </w:tc>
        <w:tc>
          <w:tcPr>
            <w:tcW w:w="1892" w:type="dxa"/>
          </w:tcPr>
          <w:p w:rsidR="0024357B" w:rsidRPr="00EB77CF" w:rsidRDefault="0024357B" w:rsidP="00A7004D">
            <w:pPr>
              <w:jc w:val="center"/>
              <w:rPr>
                <w:rFonts w:asciiTheme="majorHAnsi" w:hAnsiTheme="majorHAnsi"/>
              </w:rPr>
            </w:pPr>
            <w:r w:rsidRPr="00EB77CF">
              <w:rPr>
                <w:rFonts w:asciiTheme="majorHAnsi" w:hAnsiTheme="majorHAnsi"/>
              </w:rPr>
              <w:t>135238</w:t>
            </w:r>
          </w:p>
        </w:tc>
      </w:tr>
      <w:tr w:rsidR="0024357B" w:rsidRPr="00EB77CF" w:rsidTr="00A7004D">
        <w:trPr>
          <w:trHeight w:val="262"/>
        </w:trPr>
        <w:tc>
          <w:tcPr>
            <w:tcW w:w="1607" w:type="dxa"/>
          </w:tcPr>
          <w:p w:rsidR="0024357B" w:rsidRPr="00EB77CF" w:rsidRDefault="0024357B" w:rsidP="00A7004D">
            <w:pPr>
              <w:jc w:val="both"/>
              <w:rPr>
                <w:rFonts w:asciiTheme="majorHAnsi" w:hAnsiTheme="majorHAnsi"/>
              </w:rPr>
            </w:pPr>
          </w:p>
        </w:tc>
        <w:tc>
          <w:tcPr>
            <w:tcW w:w="1609" w:type="dxa"/>
          </w:tcPr>
          <w:p w:rsidR="0024357B" w:rsidRPr="00EB77CF" w:rsidRDefault="0024357B" w:rsidP="00A7004D">
            <w:pPr>
              <w:jc w:val="both"/>
              <w:rPr>
                <w:rFonts w:asciiTheme="majorHAnsi" w:hAnsiTheme="majorHAnsi"/>
                <w:b/>
              </w:rPr>
            </w:pPr>
            <w:r w:rsidRPr="00EB77CF">
              <w:rPr>
                <w:rFonts w:asciiTheme="majorHAnsi" w:hAnsiTheme="majorHAnsi"/>
                <w:b/>
              </w:rPr>
              <w:t>Average</w:t>
            </w:r>
          </w:p>
        </w:tc>
        <w:tc>
          <w:tcPr>
            <w:tcW w:w="1828" w:type="dxa"/>
          </w:tcPr>
          <w:p w:rsidR="0024357B" w:rsidRPr="00E64C10" w:rsidRDefault="0024357B" w:rsidP="00A7004D">
            <w:pPr>
              <w:jc w:val="center"/>
              <w:rPr>
                <w:rFonts w:asciiTheme="majorHAnsi" w:hAnsiTheme="majorHAnsi"/>
                <w:b/>
              </w:rPr>
            </w:pPr>
            <w:r w:rsidRPr="00E64C10">
              <w:rPr>
                <w:rFonts w:asciiTheme="majorHAnsi" w:hAnsiTheme="majorHAnsi"/>
                <w:b/>
              </w:rPr>
              <w:t>141759</w:t>
            </w:r>
          </w:p>
        </w:tc>
        <w:tc>
          <w:tcPr>
            <w:tcW w:w="2159" w:type="dxa"/>
          </w:tcPr>
          <w:p w:rsidR="0024357B" w:rsidRPr="00E64C10" w:rsidRDefault="0024357B" w:rsidP="00A7004D">
            <w:pPr>
              <w:jc w:val="center"/>
              <w:rPr>
                <w:rFonts w:asciiTheme="majorHAnsi" w:hAnsiTheme="majorHAnsi"/>
                <w:b/>
              </w:rPr>
            </w:pPr>
            <w:r w:rsidRPr="00E64C10">
              <w:rPr>
                <w:rFonts w:asciiTheme="majorHAnsi" w:hAnsiTheme="majorHAnsi"/>
                <w:b/>
              </w:rPr>
              <w:t>76797</w:t>
            </w:r>
          </w:p>
        </w:tc>
        <w:tc>
          <w:tcPr>
            <w:tcW w:w="1892" w:type="dxa"/>
          </w:tcPr>
          <w:p w:rsidR="0024357B" w:rsidRPr="00E64C10" w:rsidRDefault="0024357B" w:rsidP="00A7004D">
            <w:pPr>
              <w:jc w:val="center"/>
              <w:rPr>
                <w:rFonts w:asciiTheme="majorHAnsi" w:hAnsiTheme="majorHAnsi"/>
                <w:b/>
              </w:rPr>
            </w:pPr>
            <w:r w:rsidRPr="00E64C10">
              <w:rPr>
                <w:rFonts w:asciiTheme="majorHAnsi" w:hAnsiTheme="majorHAnsi"/>
                <w:b/>
              </w:rPr>
              <w:t>131655</w:t>
            </w:r>
          </w:p>
        </w:tc>
      </w:tr>
    </w:tbl>
    <w:p w:rsidR="0024357B" w:rsidRPr="00EB77CF" w:rsidRDefault="0024357B" w:rsidP="0024357B">
      <w:pPr>
        <w:jc w:val="both"/>
        <w:rPr>
          <w:rFonts w:asciiTheme="majorHAnsi" w:hAnsiTheme="majorHAnsi"/>
        </w:rPr>
      </w:pPr>
    </w:p>
    <w:p w:rsidR="0024357B" w:rsidRPr="00EB77CF" w:rsidRDefault="0024357B" w:rsidP="0024357B">
      <w:pPr>
        <w:spacing w:after="60"/>
        <w:jc w:val="both"/>
        <w:rPr>
          <w:rFonts w:asciiTheme="majorHAnsi" w:hAnsiTheme="majorHAnsi"/>
          <w:b/>
        </w:rPr>
      </w:pPr>
      <w:r w:rsidRPr="00EB77CF">
        <w:rPr>
          <w:rFonts w:asciiTheme="majorHAnsi" w:hAnsiTheme="majorHAnsi"/>
          <w:b/>
        </w:rPr>
        <w:t>Classes VI to VIII</w:t>
      </w:r>
    </w:p>
    <w:p w:rsidR="0024357B" w:rsidRPr="00EB77CF" w:rsidRDefault="0024357B" w:rsidP="0024357B">
      <w:pPr>
        <w:spacing w:after="120"/>
        <w:jc w:val="both"/>
        <w:rPr>
          <w:rFonts w:asciiTheme="majorHAnsi" w:hAnsiTheme="majorHAnsi"/>
          <w:lang w:eastAsia="en-IN"/>
        </w:rPr>
      </w:pPr>
      <w:r w:rsidRPr="00EB77CF">
        <w:rPr>
          <w:rFonts w:asciiTheme="majorHAnsi" w:hAnsiTheme="majorHAnsi"/>
        </w:rPr>
        <w:t xml:space="preserve">The PAB has approved budget for slow learners of Classes VI to VIII children in the year 2019-20. </w:t>
      </w:r>
      <w:r w:rsidRPr="00EB77CF">
        <w:rPr>
          <w:rFonts w:asciiTheme="majorHAnsi" w:hAnsiTheme="majorHAnsi"/>
          <w:lang w:eastAsia="en-IN"/>
        </w:rPr>
        <w:t>Each pupil is different in terms of learning ability, academic standards, classroom learning and academic performance, and each has his own learning. The aim of Samagra Shiksha is to provide learning support to Children who lag far behind in learning outcomes and through teaching strategies, Peer group learning, experiential learning teachers can provide learning activities and practical experiences to children according to their abilities and needs. They can also design i</w:t>
      </w:r>
      <w:r>
        <w:rPr>
          <w:rFonts w:asciiTheme="majorHAnsi" w:hAnsiTheme="majorHAnsi"/>
          <w:lang w:eastAsia="en-IN"/>
        </w:rPr>
        <w:t>ndividualized educational st</w:t>
      </w:r>
      <w:r w:rsidRPr="00EB77CF">
        <w:rPr>
          <w:rFonts w:asciiTheme="majorHAnsi" w:hAnsiTheme="majorHAnsi"/>
          <w:lang w:eastAsia="en-IN"/>
        </w:rPr>
        <w:t>rategies with intensive remedial support to help Children consolidate their basic knowledge in different subjects, master the learning methods, strengthen their confidence and enhance the effectiveness of learning.</w:t>
      </w:r>
    </w:p>
    <w:p w:rsidR="0024357B" w:rsidRPr="00EB77CF" w:rsidRDefault="0024357B" w:rsidP="0024357B">
      <w:pPr>
        <w:spacing w:after="120"/>
        <w:jc w:val="both"/>
        <w:rPr>
          <w:rFonts w:asciiTheme="majorHAnsi" w:hAnsiTheme="majorHAnsi"/>
        </w:rPr>
      </w:pPr>
      <w:r w:rsidRPr="00EB77CF">
        <w:rPr>
          <w:rFonts w:asciiTheme="majorHAnsi" w:hAnsiTheme="majorHAnsi"/>
        </w:rPr>
        <w:t>The following activities have been conducted for remedial teaching</w:t>
      </w:r>
    </w:p>
    <w:p w:rsidR="0024357B" w:rsidRPr="00EB77CF" w:rsidRDefault="0024357B" w:rsidP="004D4A84">
      <w:pPr>
        <w:numPr>
          <w:ilvl w:val="0"/>
          <w:numId w:val="223"/>
        </w:numPr>
        <w:tabs>
          <w:tab w:val="left" w:pos="720"/>
        </w:tabs>
        <w:ind w:left="360"/>
        <w:jc w:val="both"/>
        <w:rPr>
          <w:rFonts w:asciiTheme="majorHAnsi" w:hAnsiTheme="majorHAnsi"/>
          <w:lang w:val="en-IN" w:eastAsia="en-IN"/>
        </w:rPr>
      </w:pPr>
      <w:r w:rsidRPr="00EB77CF">
        <w:rPr>
          <w:rFonts w:asciiTheme="majorHAnsi" w:hAnsiTheme="majorHAnsi"/>
          <w:lang w:val="en-IN" w:eastAsia="en-IN"/>
        </w:rPr>
        <w:t>One-day training was conducted through teleconference to prepare TLM for remedial teaching to children.</w:t>
      </w:r>
    </w:p>
    <w:p w:rsidR="0024357B" w:rsidRPr="00EB77CF" w:rsidRDefault="0024357B" w:rsidP="004D4A84">
      <w:pPr>
        <w:numPr>
          <w:ilvl w:val="0"/>
          <w:numId w:val="223"/>
        </w:numPr>
        <w:tabs>
          <w:tab w:val="left" w:pos="720"/>
        </w:tabs>
        <w:ind w:left="360"/>
        <w:jc w:val="both"/>
        <w:rPr>
          <w:rFonts w:asciiTheme="majorHAnsi" w:hAnsiTheme="majorHAnsi"/>
          <w:lang w:val="en-IN" w:eastAsia="en-IN"/>
        </w:rPr>
      </w:pPr>
      <w:r w:rsidRPr="00EB77CF">
        <w:rPr>
          <w:rFonts w:asciiTheme="majorHAnsi" w:hAnsiTheme="majorHAnsi"/>
          <w:lang w:val="en-IN" w:eastAsia="en-IN"/>
        </w:rPr>
        <w:t xml:space="preserve">Teachers prepared worksheets for Languages , Mathematics, drawing sheets and models </w:t>
      </w:r>
    </w:p>
    <w:p w:rsidR="0024357B" w:rsidRPr="00EB77CF" w:rsidRDefault="0024357B" w:rsidP="004D4A84">
      <w:pPr>
        <w:numPr>
          <w:ilvl w:val="0"/>
          <w:numId w:val="223"/>
        </w:numPr>
        <w:tabs>
          <w:tab w:val="left" w:pos="720"/>
        </w:tabs>
        <w:ind w:left="360"/>
        <w:jc w:val="both"/>
        <w:rPr>
          <w:rFonts w:asciiTheme="majorHAnsi" w:hAnsiTheme="majorHAnsi"/>
          <w:lang w:val="en-IN" w:eastAsia="en-IN"/>
        </w:rPr>
      </w:pPr>
      <w:r w:rsidRPr="00EB77CF">
        <w:rPr>
          <w:rFonts w:asciiTheme="majorHAnsi" w:hAnsiTheme="majorHAnsi"/>
          <w:lang w:val="en-IN" w:eastAsia="en-IN"/>
        </w:rPr>
        <w:t>Head Teachers conducted review meeting with the teachers every 15-days on progress of children.</w:t>
      </w:r>
    </w:p>
    <w:p w:rsidR="0024357B" w:rsidRPr="00EB77CF" w:rsidRDefault="0024357B" w:rsidP="004D4A84">
      <w:pPr>
        <w:numPr>
          <w:ilvl w:val="0"/>
          <w:numId w:val="223"/>
        </w:numPr>
        <w:tabs>
          <w:tab w:val="left" w:pos="720"/>
        </w:tabs>
        <w:ind w:left="360"/>
        <w:jc w:val="both"/>
        <w:rPr>
          <w:rFonts w:asciiTheme="majorHAnsi" w:hAnsiTheme="majorHAnsi"/>
          <w:lang w:val="en-IN" w:eastAsia="en-IN"/>
        </w:rPr>
      </w:pPr>
      <w:r w:rsidRPr="00EB77CF">
        <w:rPr>
          <w:rFonts w:asciiTheme="majorHAnsi" w:hAnsiTheme="majorHAnsi"/>
          <w:lang w:val="en-IN" w:eastAsia="en-IN"/>
        </w:rPr>
        <w:t>District and State officials also visited the schools and observed the status of remedial teaching.</w:t>
      </w:r>
    </w:p>
    <w:p w:rsidR="0024357B" w:rsidRPr="00EB77CF" w:rsidRDefault="0024357B" w:rsidP="004D4A84">
      <w:pPr>
        <w:numPr>
          <w:ilvl w:val="0"/>
          <w:numId w:val="223"/>
        </w:numPr>
        <w:tabs>
          <w:tab w:val="left" w:pos="720"/>
        </w:tabs>
        <w:ind w:left="360"/>
        <w:jc w:val="both"/>
        <w:rPr>
          <w:rFonts w:asciiTheme="majorHAnsi" w:hAnsiTheme="majorHAnsi"/>
          <w:lang w:val="en-IN" w:eastAsia="en-IN"/>
        </w:rPr>
      </w:pPr>
      <w:r w:rsidRPr="00EB77CF">
        <w:rPr>
          <w:rFonts w:asciiTheme="majorHAnsi" w:hAnsiTheme="majorHAnsi"/>
          <w:lang w:val="en-IN" w:eastAsia="en-IN"/>
        </w:rPr>
        <w:t>Provided Assessment Register to every child to record the progress.</w:t>
      </w:r>
    </w:p>
    <w:p w:rsidR="0024357B" w:rsidRPr="00EB77CF" w:rsidRDefault="0024357B" w:rsidP="004D4A84">
      <w:pPr>
        <w:numPr>
          <w:ilvl w:val="0"/>
          <w:numId w:val="223"/>
        </w:numPr>
        <w:tabs>
          <w:tab w:val="left" w:pos="720"/>
        </w:tabs>
        <w:ind w:left="360"/>
        <w:jc w:val="both"/>
        <w:rPr>
          <w:rFonts w:asciiTheme="majorHAnsi" w:hAnsiTheme="majorHAnsi"/>
          <w:lang w:val="en-IN" w:eastAsia="en-IN"/>
        </w:rPr>
      </w:pPr>
      <w:r w:rsidRPr="00EB77CF">
        <w:rPr>
          <w:rFonts w:asciiTheme="majorHAnsi" w:hAnsiTheme="majorHAnsi"/>
          <w:lang w:val="en-IN" w:eastAsia="en-IN"/>
        </w:rPr>
        <w:t>Teachers also attended the 1-day CRC meeting to discuss on remedial teaching.</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The details of Class VI to VIII children performance is as follows</w:t>
      </w:r>
    </w:p>
    <w:tbl>
      <w:tblPr>
        <w:tblStyle w:val="TableGrid"/>
        <w:tblW w:w="0" w:type="auto"/>
        <w:tblLook w:val="04A0"/>
      </w:tblPr>
      <w:tblGrid>
        <w:gridCol w:w="1462"/>
        <w:gridCol w:w="2003"/>
        <w:gridCol w:w="1943"/>
        <w:gridCol w:w="1930"/>
        <w:gridCol w:w="1932"/>
      </w:tblGrid>
      <w:tr w:rsidR="0024357B" w:rsidRPr="00EB77CF" w:rsidTr="00A7004D">
        <w:trPr>
          <w:trHeight w:val="1008"/>
        </w:trPr>
        <w:tc>
          <w:tcPr>
            <w:tcW w:w="1462"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Class</w:t>
            </w:r>
          </w:p>
        </w:tc>
        <w:tc>
          <w:tcPr>
            <w:tcW w:w="2003"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Subject</w:t>
            </w:r>
          </w:p>
        </w:tc>
        <w:tc>
          <w:tcPr>
            <w:tcW w:w="1943"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No. of children required remedial teaching</w:t>
            </w:r>
          </w:p>
        </w:tc>
        <w:tc>
          <w:tcPr>
            <w:tcW w:w="1930"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No. of children acquired their LOs</w:t>
            </w:r>
          </w:p>
        </w:tc>
        <w:tc>
          <w:tcPr>
            <w:tcW w:w="1932"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Children still who lack in their subjects</w:t>
            </w:r>
          </w:p>
          <w:p w:rsidR="0024357B" w:rsidRPr="00EB77CF" w:rsidRDefault="0024357B" w:rsidP="00A7004D">
            <w:pPr>
              <w:jc w:val="center"/>
              <w:rPr>
                <w:rFonts w:asciiTheme="majorHAnsi" w:hAnsiTheme="majorHAnsi"/>
                <w:b/>
              </w:rPr>
            </w:pPr>
          </w:p>
        </w:tc>
      </w:tr>
      <w:tr w:rsidR="0024357B" w:rsidRPr="00EB77CF" w:rsidTr="00A7004D">
        <w:trPr>
          <w:trHeight w:val="252"/>
        </w:trPr>
        <w:tc>
          <w:tcPr>
            <w:tcW w:w="1462" w:type="dxa"/>
            <w:vMerge w:val="restart"/>
            <w:vAlign w:val="center"/>
          </w:tcPr>
          <w:p w:rsidR="0024357B" w:rsidRPr="00EB77CF" w:rsidRDefault="0024357B" w:rsidP="00A7004D">
            <w:pPr>
              <w:rPr>
                <w:rFonts w:asciiTheme="majorHAnsi" w:hAnsiTheme="majorHAnsi"/>
              </w:rPr>
            </w:pPr>
            <w:r w:rsidRPr="00EB77CF">
              <w:rPr>
                <w:rFonts w:asciiTheme="majorHAnsi" w:hAnsiTheme="majorHAnsi"/>
              </w:rPr>
              <w:t>VI to VIII</w:t>
            </w:r>
          </w:p>
        </w:tc>
        <w:tc>
          <w:tcPr>
            <w:tcW w:w="2003" w:type="dxa"/>
          </w:tcPr>
          <w:p w:rsidR="0024357B" w:rsidRPr="00EB77CF" w:rsidRDefault="0024357B" w:rsidP="00A7004D">
            <w:pPr>
              <w:jc w:val="both"/>
              <w:rPr>
                <w:rFonts w:asciiTheme="majorHAnsi" w:hAnsiTheme="majorHAnsi"/>
              </w:rPr>
            </w:pPr>
            <w:r w:rsidRPr="00EB77CF">
              <w:rPr>
                <w:rFonts w:asciiTheme="majorHAnsi" w:hAnsiTheme="majorHAnsi"/>
              </w:rPr>
              <w:t>Language</w:t>
            </w:r>
          </w:p>
        </w:tc>
        <w:tc>
          <w:tcPr>
            <w:tcW w:w="1943" w:type="dxa"/>
          </w:tcPr>
          <w:p w:rsidR="0024357B" w:rsidRPr="00EB77CF" w:rsidRDefault="0024357B" w:rsidP="00A7004D">
            <w:pPr>
              <w:jc w:val="center"/>
              <w:rPr>
                <w:rFonts w:asciiTheme="majorHAnsi" w:hAnsiTheme="majorHAnsi"/>
              </w:rPr>
            </w:pPr>
            <w:r w:rsidRPr="00EB77CF">
              <w:rPr>
                <w:rFonts w:asciiTheme="majorHAnsi" w:hAnsiTheme="majorHAnsi"/>
              </w:rPr>
              <w:t>159073</w:t>
            </w:r>
          </w:p>
        </w:tc>
        <w:tc>
          <w:tcPr>
            <w:tcW w:w="1930" w:type="dxa"/>
          </w:tcPr>
          <w:p w:rsidR="0024357B" w:rsidRPr="00EB77CF" w:rsidRDefault="0024357B" w:rsidP="00A7004D">
            <w:pPr>
              <w:jc w:val="center"/>
              <w:rPr>
                <w:rFonts w:asciiTheme="majorHAnsi" w:hAnsiTheme="majorHAnsi"/>
                <w:bCs/>
              </w:rPr>
            </w:pPr>
            <w:r w:rsidRPr="00EB77CF">
              <w:rPr>
                <w:rFonts w:asciiTheme="majorHAnsi" w:hAnsiTheme="majorHAnsi"/>
                <w:bCs/>
              </w:rPr>
              <w:t>89792</w:t>
            </w:r>
          </w:p>
        </w:tc>
        <w:tc>
          <w:tcPr>
            <w:tcW w:w="1932" w:type="dxa"/>
          </w:tcPr>
          <w:p w:rsidR="0024357B" w:rsidRPr="00EB77CF" w:rsidRDefault="0024357B" w:rsidP="00A7004D">
            <w:pPr>
              <w:jc w:val="center"/>
              <w:rPr>
                <w:rFonts w:asciiTheme="majorHAnsi" w:hAnsiTheme="majorHAnsi"/>
                <w:bCs/>
              </w:rPr>
            </w:pPr>
            <w:r w:rsidRPr="00EB77CF">
              <w:rPr>
                <w:rFonts w:asciiTheme="majorHAnsi" w:hAnsiTheme="majorHAnsi"/>
                <w:bCs/>
              </w:rPr>
              <w:t>150508</w:t>
            </w:r>
          </w:p>
        </w:tc>
      </w:tr>
      <w:tr w:rsidR="0024357B" w:rsidRPr="00EB77CF" w:rsidTr="00A7004D">
        <w:trPr>
          <w:trHeight w:val="141"/>
        </w:trPr>
        <w:tc>
          <w:tcPr>
            <w:tcW w:w="1462" w:type="dxa"/>
            <w:vMerge/>
          </w:tcPr>
          <w:p w:rsidR="0024357B" w:rsidRPr="00EB77CF" w:rsidRDefault="0024357B" w:rsidP="00A7004D">
            <w:pPr>
              <w:jc w:val="both"/>
              <w:rPr>
                <w:rFonts w:asciiTheme="majorHAnsi" w:hAnsiTheme="majorHAnsi"/>
              </w:rPr>
            </w:pPr>
          </w:p>
        </w:tc>
        <w:tc>
          <w:tcPr>
            <w:tcW w:w="2003" w:type="dxa"/>
          </w:tcPr>
          <w:p w:rsidR="0024357B" w:rsidRPr="00EB77CF" w:rsidRDefault="0024357B" w:rsidP="00A7004D">
            <w:pPr>
              <w:jc w:val="both"/>
              <w:rPr>
                <w:rFonts w:asciiTheme="majorHAnsi" w:hAnsiTheme="majorHAnsi"/>
              </w:rPr>
            </w:pPr>
            <w:r w:rsidRPr="00EB77CF">
              <w:rPr>
                <w:rFonts w:asciiTheme="majorHAnsi" w:hAnsiTheme="majorHAnsi"/>
              </w:rPr>
              <w:t>English</w:t>
            </w:r>
          </w:p>
        </w:tc>
        <w:tc>
          <w:tcPr>
            <w:tcW w:w="1943" w:type="dxa"/>
          </w:tcPr>
          <w:p w:rsidR="0024357B" w:rsidRPr="00EB77CF" w:rsidRDefault="0024357B" w:rsidP="00A7004D">
            <w:pPr>
              <w:jc w:val="center"/>
              <w:rPr>
                <w:rFonts w:asciiTheme="majorHAnsi" w:hAnsiTheme="majorHAnsi"/>
                <w:bCs/>
              </w:rPr>
            </w:pPr>
            <w:r w:rsidRPr="00EB77CF">
              <w:rPr>
                <w:rFonts w:asciiTheme="majorHAnsi" w:hAnsiTheme="majorHAnsi"/>
                <w:bCs/>
              </w:rPr>
              <w:t>183745</w:t>
            </w:r>
          </w:p>
        </w:tc>
        <w:tc>
          <w:tcPr>
            <w:tcW w:w="1930" w:type="dxa"/>
          </w:tcPr>
          <w:p w:rsidR="0024357B" w:rsidRPr="00EB77CF" w:rsidRDefault="0024357B" w:rsidP="00A7004D">
            <w:pPr>
              <w:jc w:val="center"/>
              <w:rPr>
                <w:rFonts w:asciiTheme="majorHAnsi" w:hAnsiTheme="majorHAnsi"/>
                <w:bCs/>
              </w:rPr>
            </w:pPr>
            <w:r w:rsidRPr="00EB77CF">
              <w:rPr>
                <w:rFonts w:asciiTheme="majorHAnsi" w:hAnsiTheme="majorHAnsi"/>
                <w:bCs/>
              </w:rPr>
              <w:t>89155</w:t>
            </w:r>
          </w:p>
        </w:tc>
        <w:tc>
          <w:tcPr>
            <w:tcW w:w="1932" w:type="dxa"/>
          </w:tcPr>
          <w:p w:rsidR="0024357B" w:rsidRPr="00EB77CF" w:rsidRDefault="0024357B" w:rsidP="00A7004D">
            <w:pPr>
              <w:jc w:val="center"/>
              <w:rPr>
                <w:rFonts w:asciiTheme="majorHAnsi" w:hAnsiTheme="majorHAnsi"/>
                <w:bCs/>
              </w:rPr>
            </w:pPr>
            <w:r w:rsidRPr="00EB77CF">
              <w:rPr>
                <w:rFonts w:asciiTheme="majorHAnsi" w:hAnsiTheme="majorHAnsi"/>
                <w:bCs/>
              </w:rPr>
              <w:t>241942</w:t>
            </w:r>
          </w:p>
        </w:tc>
      </w:tr>
      <w:tr w:rsidR="0024357B" w:rsidRPr="00EB77CF" w:rsidTr="00A7004D">
        <w:trPr>
          <w:trHeight w:val="141"/>
        </w:trPr>
        <w:tc>
          <w:tcPr>
            <w:tcW w:w="1462" w:type="dxa"/>
            <w:vMerge/>
          </w:tcPr>
          <w:p w:rsidR="0024357B" w:rsidRPr="00EB77CF" w:rsidRDefault="0024357B" w:rsidP="00A7004D">
            <w:pPr>
              <w:jc w:val="both"/>
              <w:rPr>
                <w:rFonts w:asciiTheme="majorHAnsi" w:hAnsiTheme="majorHAnsi"/>
              </w:rPr>
            </w:pPr>
          </w:p>
        </w:tc>
        <w:tc>
          <w:tcPr>
            <w:tcW w:w="2003" w:type="dxa"/>
          </w:tcPr>
          <w:p w:rsidR="0024357B" w:rsidRPr="00EB77CF" w:rsidRDefault="0024357B" w:rsidP="00A7004D">
            <w:pPr>
              <w:jc w:val="both"/>
              <w:rPr>
                <w:rFonts w:asciiTheme="majorHAnsi" w:hAnsiTheme="majorHAnsi"/>
              </w:rPr>
            </w:pPr>
            <w:r w:rsidRPr="00EB77CF">
              <w:rPr>
                <w:rFonts w:asciiTheme="majorHAnsi" w:hAnsiTheme="majorHAnsi"/>
              </w:rPr>
              <w:t>Mathematics</w:t>
            </w:r>
          </w:p>
        </w:tc>
        <w:tc>
          <w:tcPr>
            <w:tcW w:w="1943" w:type="dxa"/>
          </w:tcPr>
          <w:p w:rsidR="0024357B" w:rsidRPr="00EB77CF" w:rsidRDefault="0024357B" w:rsidP="00A7004D">
            <w:pPr>
              <w:jc w:val="center"/>
              <w:rPr>
                <w:rFonts w:asciiTheme="majorHAnsi" w:hAnsiTheme="majorHAnsi"/>
                <w:bCs/>
              </w:rPr>
            </w:pPr>
            <w:r w:rsidRPr="00EB77CF">
              <w:rPr>
                <w:rFonts w:asciiTheme="majorHAnsi" w:hAnsiTheme="majorHAnsi"/>
                <w:bCs/>
              </w:rPr>
              <w:t>182318</w:t>
            </w:r>
          </w:p>
        </w:tc>
        <w:tc>
          <w:tcPr>
            <w:tcW w:w="1930" w:type="dxa"/>
          </w:tcPr>
          <w:p w:rsidR="0024357B" w:rsidRPr="00EB77CF" w:rsidRDefault="0024357B" w:rsidP="00A7004D">
            <w:pPr>
              <w:jc w:val="center"/>
              <w:rPr>
                <w:rFonts w:asciiTheme="majorHAnsi" w:hAnsiTheme="majorHAnsi"/>
                <w:bCs/>
              </w:rPr>
            </w:pPr>
            <w:r w:rsidRPr="00EB77CF">
              <w:rPr>
                <w:rFonts w:asciiTheme="majorHAnsi" w:hAnsiTheme="majorHAnsi"/>
                <w:bCs/>
              </w:rPr>
              <w:t>100274</w:t>
            </w:r>
          </w:p>
        </w:tc>
        <w:tc>
          <w:tcPr>
            <w:tcW w:w="1932" w:type="dxa"/>
          </w:tcPr>
          <w:p w:rsidR="0024357B" w:rsidRPr="00EB77CF" w:rsidRDefault="0024357B" w:rsidP="00A7004D">
            <w:pPr>
              <w:jc w:val="center"/>
              <w:rPr>
                <w:rFonts w:asciiTheme="majorHAnsi" w:hAnsiTheme="majorHAnsi"/>
                <w:bCs/>
              </w:rPr>
            </w:pPr>
            <w:r w:rsidRPr="00EB77CF">
              <w:rPr>
                <w:rFonts w:asciiTheme="majorHAnsi" w:hAnsiTheme="majorHAnsi"/>
                <w:bCs/>
              </w:rPr>
              <w:t>207974</w:t>
            </w:r>
          </w:p>
        </w:tc>
      </w:tr>
      <w:tr w:rsidR="0024357B" w:rsidRPr="00EB77CF" w:rsidTr="00A7004D">
        <w:trPr>
          <w:trHeight w:val="141"/>
        </w:trPr>
        <w:tc>
          <w:tcPr>
            <w:tcW w:w="1462" w:type="dxa"/>
            <w:vMerge/>
          </w:tcPr>
          <w:p w:rsidR="0024357B" w:rsidRPr="00EB77CF" w:rsidRDefault="0024357B" w:rsidP="00A7004D">
            <w:pPr>
              <w:jc w:val="both"/>
              <w:rPr>
                <w:rFonts w:asciiTheme="majorHAnsi" w:hAnsiTheme="majorHAnsi"/>
              </w:rPr>
            </w:pPr>
          </w:p>
        </w:tc>
        <w:tc>
          <w:tcPr>
            <w:tcW w:w="2003" w:type="dxa"/>
          </w:tcPr>
          <w:p w:rsidR="0024357B" w:rsidRPr="00EB77CF" w:rsidRDefault="0024357B" w:rsidP="00A7004D">
            <w:pPr>
              <w:jc w:val="both"/>
              <w:rPr>
                <w:rFonts w:asciiTheme="majorHAnsi" w:hAnsiTheme="majorHAnsi"/>
                <w:bCs/>
              </w:rPr>
            </w:pPr>
            <w:r w:rsidRPr="00EB77CF">
              <w:rPr>
                <w:rFonts w:asciiTheme="majorHAnsi" w:hAnsiTheme="majorHAnsi"/>
                <w:bCs/>
              </w:rPr>
              <w:t>Social Sciences</w:t>
            </w:r>
          </w:p>
        </w:tc>
        <w:tc>
          <w:tcPr>
            <w:tcW w:w="1943" w:type="dxa"/>
          </w:tcPr>
          <w:p w:rsidR="0024357B" w:rsidRPr="00EB77CF" w:rsidRDefault="0024357B" w:rsidP="00A7004D">
            <w:pPr>
              <w:jc w:val="center"/>
              <w:rPr>
                <w:rFonts w:asciiTheme="majorHAnsi" w:hAnsiTheme="majorHAnsi"/>
                <w:bCs/>
              </w:rPr>
            </w:pPr>
            <w:r w:rsidRPr="00EB77CF">
              <w:rPr>
                <w:rFonts w:asciiTheme="majorHAnsi" w:hAnsiTheme="majorHAnsi"/>
                <w:bCs/>
              </w:rPr>
              <w:t>182753</w:t>
            </w:r>
          </w:p>
        </w:tc>
        <w:tc>
          <w:tcPr>
            <w:tcW w:w="1930" w:type="dxa"/>
          </w:tcPr>
          <w:p w:rsidR="0024357B" w:rsidRPr="00EB77CF" w:rsidRDefault="0024357B" w:rsidP="00A7004D">
            <w:pPr>
              <w:jc w:val="center"/>
              <w:rPr>
                <w:rFonts w:asciiTheme="majorHAnsi" w:hAnsiTheme="majorHAnsi"/>
                <w:bCs/>
              </w:rPr>
            </w:pPr>
            <w:r w:rsidRPr="00EB77CF">
              <w:rPr>
                <w:rFonts w:asciiTheme="majorHAnsi" w:hAnsiTheme="majorHAnsi"/>
                <w:bCs/>
              </w:rPr>
              <w:t>98685</w:t>
            </w:r>
          </w:p>
        </w:tc>
        <w:tc>
          <w:tcPr>
            <w:tcW w:w="1932" w:type="dxa"/>
          </w:tcPr>
          <w:p w:rsidR="0024357B" w:rsidRPr="00EB77CF" w:rsidRDefault="0024357B" w:rsidP="00A7004D">
            <w:pPr>
              <w:jc w:val="center"/>
              <w:rPr>
                <w:rFonts w:asciiTheme="majorHAnsi" w:hAnsiTheme="majorHAnsi"/>
                <w:bCs/>
              </w:rPr>
            </w:pPr>
            <w:r w:rsidRPr="00EB77CF">
              <w:rPr>
                <w:rFonts w:asciiTheme="majorHAnsi" w:hAnsiTheme="majorHAnsi"/>
                <w:bCs/>
              </w:rPr>
              <w:t>201576</w:t>
            </w:r>
          </w:p>
        </w:tc>
      </w:tr>
      <w:tr w:rsidR="0024357B" w:rsidRPr="00EB77CF" w:rsidTr="00A7004D">
        <w:trPr>
          <w:trHeight w:val="252"/>
        </w:trPr>
        <w:tc>
          <w:tcPr>
            <w:tcW w:w="1462" w:type="dxa"/>
          </w:tcPr>
          <w:p w:rsidR="0024357B" w:rsidRPr="00EB77CF" w:rsidRDefault="0024357B" w:rsidP="00A7004D">
            <w:pPr>
              <w:jc w:val="both"/>
              <w:rPr>
                <w:rFonts w:asciiTheme="majorHAnsi" w:hAnsiTheme="majorHAnsi"/>
              </w:rPr>
            </w:pPr>
          </w:p>
        </w:tc>
        <w:tc>
          <w:tcPr>
            <w:tcW w:w="2003" w:type="dxa"/>
          </w:tcPr>
          <w:p w:rsidR="0024357B" w:rsidRPr="00EB77CF" w:rsidRDefault="0024357B" w:rsidP="00A7004D">
            <w:pPr>
              <w:jc w:val="both"/>
              <w:rPr>
                <w:rFonts w:asciiTheme="majorHAnsi" w:hAnsiTheme="majorHAnsi"/>
                <w:b/>
              </w:rPr>
            </w:pPr>
            <w:r w:rsidRPr="00EB77CF">
              <w:rPr>
                <w:rFonts w:asciiTheme="majorHAnsi" w:hAnsiTheme="majorHAnsi"/>
                <w:b/>
              </w:rPr>
              <w:t>Average</w:t>
            </w:r>
          </w:p>
        </w:tc>
        <w:tc>
          <w:tcPr>
            <w:tcW w:w="1943" w:type="dxa"/>
          </w:tcPr>
          <w:p w:rsidR="0024357B" w:rsidRPr="00E64C10" w:rsidRDefault="0024357B" w:rsidP="00A7004D">
            <w:pPr>
              <w:jc w:val="center"/>
              <w:rPr>
                <w:rFonts w:asciiTheme="majorHAnsi" w:hAnsiTheme="majorHAnsi"/>
                <w:b/>
              </w:rPr>
            </w:pPr>
            <w:r w:rsidRPr="00E64C10">
              <w:rPr>
                <w:rFonts w:asciiTheme="majorHAnsi" w:hAnsiTheme="majorHAnsi"/>
                <w:b/>
              </w:rPr>
              <w:t>176972</w:t>
            </w:r>
          </w:p>
        </w:tc>
        <w:tc>
          <w:tcPr>
            <w:tcW w:w="1930" w:type="dxa"/>
          </w:tcPr>
          <w:p w:rsidR="0024357B" w:rsidRPr="00E64C10" w:rsidRDefault="0024357B" w:rsidP="00A7004D">
            <w:pPr>
              <w:jc w:val="center"/>
              <w:rPr>
                <w:rFonts w:asciiTheme="majorHAnsi" w:hAnsiTheme="majorHAnsi"/>
                <w:b/>
              </w:rPr>
            </w:pPr>
            <w:r w:rsidRPr="00E64C10">
              <w:rPr>
                <w:rFonts w:asciiTheme="majorHAnsi" w:hAnsiTheme="majorHAnsi"/>
                <w:b/>
              </w:rPr>
              <w:t>94477</w:t>
            </w:r>
          </w:p>
        </w:tc>
        <w:tc>
          <w:tcPr>
            <w:tcW w:w="1932" w:type="dxa"/>
          </w:tcPr>
          <w:p w:rsidR="0024357B" w:rsidRPr="00E64C10" w:rsidRDefault="0024357B" w:rsidP="00A7004D">
            <w:pPr>
              <w:jc w:val="center"/>
              <w:rPr>
                <w:rFonts w:asciiTheme="majorHAnsi" w:hAnsiTheme="majorHAnsi"/>
                <w:b/>
                <w:bCs/>
              </w:rPr>
            </w:pPr>
            <w:r w:rsidRPr="00E64C10">
              <w:rPr>
                <w:rFonts w:asciiTheme="majorHAnsi" w:hAnsiTheme="majorHAnsi"/>
                <w:b/>
                <w:bCs/>
              </w:rPr>
              <w:t>195665</w:t>
            </w:r>
          </w:p>
        </w:tc>
      </w:tr>
    </w:tbl>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b/>
        </w:rPr>
      </w:pPr>
      <w:r w:rsidRPr="00EB77CF">
        <w:rPr>
          <w:rFonts w:asciiTheme="majorHAnsi" w:hAnsiTheme="majorHAnsi"/>
          <w:b/>
        </w:rPr>
        <w:t xml:space="preserve">Abstract statement for coverage under remedial teaching from Classes I to VIII </w:t>
      </w:r>
    </w:p>
    <w:tbl>
      <w:tblPr>
        <w:tblStyle w:val="TableGrid"/>
        <w:tblW w:w="0" w:type="auto"/>
        <w:tblLook w:val="04A0"/>
      </w:tblPr>
      <w:tblGrid>
        <w:gridCol w:w="2631"/>
        <w:gridCol w:w="1900"/>
        <w:gridCol w:w="1458"/>
        <w:gridCol w:w="1493"/>
        <w:gridCol w:w="1772"/>
        <w:gridCol w:w="25"/>
      </w:tblGrid>
      <w:tr w:rsidR="0024357B" w:rsidRPr="00EB77CF" w:rsidTr="00A7004D">
        <w:trPr>
          <w:gridAfter w:val="1"/>
          <w:wAfter w:w="24" w:type="dxa"/>
          <w:trHeight w:val="504"/>
          <w:tblHeader/>
        </w:trPr>
        <w:tc>
          <w:tcPr>
            <w:tcW w:w="2631"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Items</w:t>
            </w:r>
          </w:p>
        </w:tc>
        <w:tc>
          <w:tcPr>
            <w:tcW w:w="1900"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Subjects</w:t>
            </w:r>
          </w:p>
        </w:tc>
        <w:tc>
          <w:tcPr>
            <w:tcW w:w="1458"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Classes</w:t>
            </w:r>
          </w:p>
          <w:p w:rsidR="0024357B" w:rsidRPr="00EB77CF" w:rsidRDefault="0024357B" w:rsidP="00A7004D">
            <w:pPr>
              <w:jc w:val="center"/>
              <w:rPr>
                <w:rFonts w:asciiTheme="majorHAnsi" w:hAnsiTheme="majorHAnsi"/>
                <w:b/>
              </w:rPr>
            </w:pPr>
            <w:r w:rsidRPr="00EB77CF">
              <w:rPr>
                <w:rFonts w:asciiTheme="majorHAnsi" w:hAnsiTheme="majorHAnsi"/>
                <w:b/>
              </w:rPr>
              <w:t>I &amp; II</w:t>
            </w:r>
          </w:p>
        </w:tc>
        <w:tc>
          <w:tcPr>
            <w:tcW w:w="1493"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Classes</w:t>
            </w:r>
          </w:p>
          <w:p w:rsidR="0024357B" w:rsidRPr="00EB77CF" w:rsidRDefault="0024357B" w:rsidP="00A7004D">
            <w:pPr>
              <w:jc w:val="center"/>
              <w:rPr>
                <w:rFonts w:asciiTheme="majorHAnsi" w:hAnsiTheme="majorHAnsi"/>
                <w:b/>
              </w:rPr>
            </w:pPr>
            <w:r w:rsidRPr="00EB77CF">
              <w:rPr>
                <w:rFonts w:asciiTheme="majorHAnsi" w:hAnsiTheme="majorHAnsi"/>
                <w:b/>
              </w:rPr>
              <w:t>III to V</w:t>
            </w:r>
          </w:p>
        </w:tc>
        <w:tc>
          <w:tcPr>
            <w:tcW w:w="1772" w:type="dxa"/>
            <w:vAlign w:val="center"/>
          </w:tcPr>
          <w:p w:rsidR="0024357B" w:rsidRPr="00EB77CF" w:rsidRDefault="0024357B" w:rsidP="00A7004D">
            <w:pPr>
              <w:jc w:val="center"/>
              <w:rPr>
                <w:rFonts w:asciiTheme="majorHAnsi" w:hAnsiTheme="majorHAnsi"/>
                <w:b/>
              </w:rPr>
            </w:pPr>
            <w:r w:rsidRPr="00EB77CF">
              <w:rPr>
                <w:rFonts w:asciiTheme="majorHAnsi" w:hAnsiTheme="majorHAnsi"/>
                <w:b/>
              </w:rPr>
              <w:t>Classes</w:t>
            </w:r>
          </w:p>
          <w:p w:rsidR="0024357B" w:rsidRPr="00EB77CF" w:rsidRDefault="0024357B" w:rsidP="00A7004D">
            <w:pPr>
              <w:jc w:val="center"/>
              <w:rPr>
                <w:rFonts w:asciiTheme="majorHAnsi" w:hAnsiTheme="majorHAnsi"/>
                <w:b/>
              </w:rPr>
            </w:pPr>
            <w:r w:rsidRPr="00EB77CF">
              <w:rPr>
                <w:rFonts w:asciiTheme="majorHAnsi" w:hAnsiTheme="majorHAnsi"/>
                <w:b/>
              </w:rPr>
              <w:t>VI to VIII</w:t>
            </w:r>
          </w:p>
        </w:tc>
      </w:tr>
      <w:tr w:rsidR="0024357B" w:rsidRPr="00EB77CF" w:rsidTr="00A7004D">
        <w:trPr>
          <w:trHeight w:val="252"/>
        </w:trPr>
        <w:tc>
          <w:tcPr>
            <w:tcW w:w="4530" w:type="dxa"/>
            <w:gridSpan w:val="2"/>
          </w:tcPr>
          <w:p w:rsidR="0024357B" w:rsidRPr="00E64C10" w:rsidRDefault="0024357B" w:rsidP="00A7004D">
            <w:pPr>
              <w:jc w:val="both"/>
              <w:rPr>
                <w:rFonts w:asciiTheme="majorHAnsi" w:hAnsiTheme="majorHAnsi"/>
                <w:b/>
                <w:bCs/>
              </w:rPr>
            </w:pPr>
            <w:r w:rsidRPr="00E64C10">
              <w:rPr>
                <w:rFonts w:asciiTheme="majorHAnsi" w:hAnsiTheme="majorHAnsi"/>
                <w:b/>
                <w:bCs/>
              </w:rPr>
              <w:t>PAB approved children</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98502</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141759</w:t>
            </w:r>
          </w:p>
        </w:tc>
        <w:tc>
          <w:tcPr>
            <w:tcW w:w="1797" w:type="dxa"/>
            <w:gridSpan w:val="2"/>
          </w:tcPr>
          <w:p w:rsidR="0024357B" w:rsidRPr="00EB77CF" w:rsidRDefault="0024357B" w:rsidP="00A7004D">
            <w:pPr>
              <w:jc w:val="right"/>
              <w:rPr>
                <w:rFonts w:asciiTheme="majorHAnsi" w:hAnsiTheme="majorHAnsi"/>
                <w:bCs/>
              </w:rPr>
            </w:pPr>
            <w:r w:rsidRPr="00EB77CF">
              <w:rPr>
                <w:rFonts w:asciiTheme="majorHAnsi" w:hAnsiTheme="majorHAnsi"/>
                <w:bCs/>
              </w:rPr>
              <w:t>176972</w:t>
            </w:r>
          </w:p>
        </w:tc>
      </w:tr>
      <w:tr w:rsidR="0024357B" w:rsidRPr="00EB77CF" w:rsidTr="00A7004D">
        <w:trPr>
          <w:gridAfter w:val="1"/>
          <w:wAfter w:w="24" w:type="dxa"/>
          <w:trHeight w:val="239"/>
        </w:trPr>
        <w:tc>
          <w:tcPr>
            <w:tcW w:w="2631" w:type="dxa"/>
            <w:vMerge w:val="restart"/>
          </w:tcPr>
          <w:p w:rsidR="0024357B" w:rsidRPr="00EB77CF" w:rsidRDefault="0024357B" w:rsidP="00A7004D">
            <w:pPr>
              <w:rPr>
                <w:rFonts w:asciiTheme="majorHAnsi" w:hAnsiTheme="majorHAnsi"/>
                <w:bCs/>
              </w:rPr>
            </w:pPr>
            <w:r w:rsidRPr="00EB77CF">
              <w:rPr>
                <w:rFonts w:asciiTheme="majorHAnsi" w:hAnsiTheme="majorHAnsi"/>
                <w:bCs/>
              </w:rPr>
              <w:t xml:space="preserve">Subject specific remedial training required 2019 </w:t>
            </w:r>
            <w:r>
              <w:rPr>
                <w:rFonts w:asciiTheme="majorHAnsi" w:hAnsiTheme="majorHAnsi"/>
                <w:bCs/>
              </w:rPr>
              <w:t>–</w:t>
            </w:r>
            <w:r w:rsidRPr="00EB77CF">
              <w:rPr>
                <w:rFonts w:asciiTheme="majorHAnsi" w:hAnsiTheme="majorHAnsi"/>
                <w:bCs/>
              </w:rPr>
              <w:t xml:space="preserve"> 20</w:t>
            </w: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1</w:t>
            </w:r>
            <w:r w:rsidRPr="00EB77CF">
              <w:rPr>
                <w:rFonts w:asciiTheme="majorHAnsi" w:hAnsiTheme="majorHAnsi"/>
                <w:bCs/>
                <w:vertAlign w:val="superscript"/>
              </w:rPr>
              <w:t>st</w:t>
            </w:r>
            <w:r w:rsidRPr="00EB77CF">
              <w:rPr>
                <w:rFonts w:asciiTheme="majorHAnsi" w:hAnsiTheme="majorHAnsi"/>
                <w:bCs/>
              </w:rPr>
              <w:t xml:space="preserve"> Lang</w:t>
            </w:r>
          </w:p>
        </w:tc>
        <w:tc>
          <w:tcPr>
            <w:tcW w:w="1458" w:type="dxa"/>
          </w:tcPr>
          <w:p w:rsidR="0024357B" w:rsidRPr="00EB77CF" w:rsidRDefault="0024357B" w:rsidP="00A7004D">
            <w:pPr>
              <w:jc w:val="right"/>
              <w:rPr>
                <w:rFonts w:asciiTheme="majorHAnsi" w:hAnsiTheme="majorHAnsi"/>
              </w:rPr>
            </w:pPr>
            <w:r w:rsidRPr="00EB77CF">
              <w:rPr>
                <w:rFonts w:asciiTheme="majorHAnsi" w:hAnsiTheme="majorHAnsi"/>
              </w:rPr>
              <w:t>88750</w:t>
            </w:r>
          </w:p>
        </w:tc>
        <w:tc>
          <w:tcPr>
            <w:tcW w:w="1493" w:type="dxa"/>
          </w:tcPr>
          <w:p w:rsidR="0024357B" w:rsidRPr="00EB77CF" w:rsidRDefault="0024357B" w:rsidP="00A7004D">
            <w:pPr>
              <w:jc w:val="right"/>
              <w:rPr>
                <w:rFonts w:asciiTheme="majorHAnsi" w:hAnsiTheme="majorHAnsi"/>
              </w:rPr>
            </w:pPr>
            <w:r w:rsidRPr="00EB77CF">
              <w:rPr>
                <w:rFonts w:asciiTheme="majorHAnsi" w:hAnsiTheme="majorHAnsi"/>
              </w:rPr>
              <w:t>120185</w:t>
            </w:r>
          </w:p>
        </w:tc>
        <w:tc>
          <w:tcPr>
            <w:tcW w:w="1772" w:type="dxa"/>
          </w:tcPr>
          <w:p w:rsidR="0024357B" w:rsidRPr="00EB77CF" w:rsidRDefault="0024357B" w:rsidP="00A7004D">
            <w:pPr>
              <w:jc w:val="right"/>
              <w:rPr>
                <w:rFonts w:asciiTheme="majorHAnsi" w:hAnsiTheme="majorHAnsi"/>
              </w:rPr>
            </w:pPr>
            <w:r w:rsidRPr="00EB77CF">
              <w:rPr>
                <w:rFonts w:asciiTheme="majorHAnsi" w:hAnsiTheme="majorHAnsi"/>
              </w:rPr>
              <w:t>159073</w:t>
            </w:r>
          </w:p>
        </w:tc>
      </w:tr>
      <w:tr w:rsidR="0024357B" w:rsidRPr="00EB77CF" w:rsidTr="00A7004D">
        <w:trPr>
          <w:gridAfter w:val="1"/>
          <w:wAfter w:w="24" w:type="dxa"/>
          <w:trHeight w:val="141"/>
        </w:trPr>
        <w:tc>
          <w:tcPr>
            <w:tcW w:w="2631" w:type="dxa"/>
            <w:vMerge/>
          </w:tcPr>
          <w:p w:rsidR="0024357B" w:rsidRPr="00EB77CF" w:rsidRDefault="0024357B" w:rsidP="00A7004D">
            <w:pPr>
              <w:jc w:val="both"/>
              <w:rPr>
                <w:rFonts w:asciiTheme="majorHAnsi" w:hAnsiTheme="majorHAnsi"/>
                <w:bCs/>
              </w:rPr>
            </w:pP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English</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107432</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151847</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183745</w:t>
            </w:r>
          </w:p>
        </w:tc>
      </w:tr>
      <w:tr w:rsidR="0024357B" w:rsidRPr="00EB77CF" w:rsidTr="00A7004D">
        <w:trPr>
          <w:gridAfter w:val="1"/>
          <w:wAfter w:w="24" w:type="dxa"/>
          <w:trHeight w:val="141"/>
        </w:trPr>
        <w:tc>
          <w:tcPr>
            <w:tcW w:w="2631" w:type="dxa"/>
            <w:vMerge/>
          </w:tcPr>
          <w:p w:rsidR="0024357B" w:rsidRPr="00EB77CF" w:rsidRDefault="0024357B" w:rsidP="00A7004D">
            <w:pPr>
              <w:jc w:val="both"/>
              <w:rPr>
                <w:rFonts w:asciiTheme="majorHAnsi" w:hAnsiTheme="majorHAnsi"/>
                <w:bCs/>
              </w:rPr>
            </w:pP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Maths</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99325</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153850</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182318</w:t>
            </w:r>
          </w:p>
        </w:tc>
      </w:tr>
      <w:tr w:rsidR="0024357B" w:rsidRPr="00EB77CF" w:rsidTr="00A7004D">
        <w:trPr>
          <w:gridAfter w:val="1"/>
          <w:wAfter w:w="24" w:type="dxa"/>
          <w:trHeight w:val="141"/>
        </w:trPr>
        <w:tc>
          <w:tcPr>
            <w:tcW w:w="2631" w:type="dxa"/>
            <w:vMerge/>
          </w:tcPr>
          <w:p w:rsidR="0024357B" w:rsidRPr="00EB77CF" w:rsidRDefault="0024357B" w:rsidP="00A7004D">
            <w:pPr>
              <w:jc w:val="both"/>
              <w:rPr>
                <w:rFonts w:asciiTheme="majorHAnsi" w:hAnsiTheme="majorHAnsi"/>
                <w:bCs/>
              </w:rPr>
            </w:pP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EVS / Sciences</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141155</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182753</w:t>
            </w:r>
          </w:p>
        </w:tc>
      </w:tr>
      <w:tr w:rsidR="0024357B" w:rsidRPr="00EB77CF" w:rsidTr="00A7004D">
        <w:trPr>
          <w:gridAfter w:val="1"/>
          <w:wAfter w:w="24" w:type="dxa"/>
          <w:trHeight w:val="239"/>
        </w:trPr>
        <w:tc>
          <w:tcPr>
            <w:tcW w:w="2631" w:type="dxa"/>
            <w:vMerge w:val="restart"/>
          </w:tcPr>
          <w:p w:rsidR="0024357B" w:rsidRPr="00EB77CF" w:rsidRDefault="0024357B" w:rsidP="00A7004D">
            <w:pPr>
              <w:rPr>
                <w:rFonts w:asciiTheme="majorHAnsi" w:hAnsiTheme="majorHAnsi"/>
                <w:bCs/>
              </w:rPr>
            </w:pPr>
            <w:r w:rsidRPr="00EB77CF">
              <w:rPr>
                <w:rFonts w:asciiTheme="majorHAnsi" w:hAnsiTheme="majorHAnsi"/>
                <w:bCs/>
              </w:rPr>
              <w:t>No. of children completed their outcomes in 2019-20</w:t>
            </w: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1</w:t>
            </w:r>
            <w:r w:rsidRPr="00EB77CF">
              <w:rPr>
                <w:rFonts w:asciiTheme="majorHAnsi" w:hAnsiTheme="majorHAnsi"/>
                <w:bCs/>
                <w:vertAlign w:val="superscript"/>
              </w:rPr>
              <w:t>st</w:t>
            </w:r>
            <w:r w:rsidRPr="00EB77CF">
              <w:rPr>
                <w:rFonts w:asciiTheme="majorHAnsi" w:hAnsiTheme="majorHAnsi"/>
                <w:bCs/>
              </w:rPr>
              <w:t xml:space="preserve"> Lang</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65336</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71907</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89792</w:t>
            </w:r>
          </w:p>
        </w:tc>
      </w:tr>
      <w:tr w:rsidR="0024357B" w:rsidRPr="00EB77CF" w:rsidTr="00A7004D">
        <w:trPr>
          <w:gridAfter w:val="1"/>
          <w:wAfter w:w="24" w:type="dxa"/>
          <w:trHeight w:val="141"/>
        </w:trPr>
        <w:tc>
          <w:tcPr>
            <w:tcW w:w="2631" w:type="dxa"/>
            <w:vMerge/>
          </w:tcPr>
          <w:p w:rsidR="0024357B" w:rsidRPr="00EB77CF" w:rsidRDefault="0024357B" w:rsidP="00A7004D">
            <w:pPr>
              <w:jc w:val="both"/>
              <w:rPr>
                <w:rFonts w:asciiTheme="majorHAnsi" w:hAnsiTheme="majorHAnsi"/>
                <w:bCs/>
              </w:rPr>
            </w:pP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English</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73275</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75313</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89155</w:t>
            </w:r>
          </w:p>
        </w:tc>
      </w:tr>
      <w:tr w:rsidR="0024357B" w:rsidRPr="00EB77CF" w:rsidTr="00A7004D">
        <w:trPr>
          <w:gridAfter w:val="1"/>
          <w:wAfter w:w="24" w:type="dxa"/>
          <w:trHeight w:val="141"/>
        </w:trPr>
        <w:tc>
          <w:tcPr>
            <w:tcW w:w="2631" w:type="dxa"/>
            <w:vMerge/>
          </w:tcPr>
          <w:p w:rsidR="0024357B" w:rsidRPr="00EB77CF" w:rsidRDefault="0024357B" w:rsidP="00A7004D">
            <w:pPr>
              <w:jc w:val="both"/>
              <w:rPr>
                <w:rFonts w:asciiTheme="majorHAnsi" w:hAnsiTheme="majorHAnsi"/>
                <w:bCs/>
              </w:rPr>
            </w:pP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Maths</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51472</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82125</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100274</w:t>
            </w:r>
          </w:p>
        </w:tc>
      </w:tr>
      <w:tr w:rsidR="0024357B" w:rsidRPr="00EB77CF" w:rsidTr="00A7004D">
        <w:trPr>
          <w:gridAfter w:val="1"/>
          <w:wAfter w:w="24" w:type="dxa"/>
          <w:trHeight w:val="281"/>
        </w:trPr>
        <w:tc>
          <w:tcPr>
            <w:tcW w:w="2631" w:type="dxa"/>
            <w:vMerge/>
          </w:tcPr>
          <w:p w:rsidR="0024357B" w:rsidRPr="00EB77CF" w:rsidRDefault="0024357B" w:rsidP="00A7004D">
            <w:pPr>
              <w:jc w:val="both"/>
              <w:rPr>
                <w:rFonts w:asciiTheme="majorHAnsi" w:hAnsiTheme="majorHAnsi"/>
                <w:bCs/>
              </w:rPr>
            </w:pPr>
          </w:p>
        </w:tc>
        <w:tc>
          <w:tcPr>
            <w:tcW w:w="1900" w:type="dxa"/>
          </w:tcPr>
          <w:p w:rsidR="0024357B" w:rsidRPr="00EB77CF" w:rsidRDefault="0024357B" w:rsidP="00A7004D">
            <w:pPr>
              <w:jc w:val="both"/>
              <w:rPr>
                <w:rFonts w:asciiTheme="majorHAnsi" w:hAnsiTheme="majorHAnsi"/>
                <w:bCs/>
              </w:rPr>
            </w:pPr>
            <w:r>
              <w:rPr>
                <w:rFonts w:asciiTheme="majorHAnsi" w:hAnsiTheme="majorHAnsi"/>
                <w:bCs/>
              </w:rPr>
              <w:t>EVS / Sciences</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77843</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98685</w:t>
            </w:r>
          </w:p>
        </w:tc>
      </w:tr>
      <w:tr w:rsidR="0024357B" w:rsidRPr="00EB77CF" w:rsidTr="00A7004D">
        <w:trPr>
          <w:gridAfter w:val="1"/>
          <w:wAfter w:w="24" w:type="dxa"/>
          <w:trHeight w:val="252"/>
        </w:trPr>
        <w:tc>
          <w:tcPr>
            <w:tcW w:w="2631" w:type="dxa"/>
            <w:vMerge w:val="restart"/>
          </w:tcPr>
          <w:p w:rsidR="0024357B" w:rsidRPr="00EB77CF" w:rsidRDefault="0024357B" w:rsidP="00A7004D">
            <w:pPr>
              <w:jc w:val="both"/>
              <w:rPr>
                <w:rFonts w:asciiTheme="majorHAnsi" w:hAnsiTheme="majorHAnsi"/>
                <w:bCs/>
              </w:rPr>
            </w:pPr>
            <w:r w:rsidRPr="00EB77CF">
              <w:rPr>
                <w:rFonts w:asciiTheme="majorHAnsi" w:hAnsiTheme="majorHAnsi"/>
                <w:bCs/>
              </w:rPr>
              <w:t xml:space="preserve">Number of children yet to be covered  </w:t>
            </w: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1</w:t>
            </w:r>
            <w:r w:rsidRPr="00EB77CF">
              <w:rPr>
                <w:rFonts w:asciiTheme="majorHAnsi" w:hAnsiTheme="majorHAnsi"/>
                <w:bCs/>
                <w:vertAlign w:val="superscript"/>
              </w:rPr>
              <w:t>st</w:t>
            </w:r>
            <w:r w:rsidRPr="00EB77CF">
              <w:rPr>
                <w:rFonts w:asciiTheme="majorHAnsi" w:hAnsiTheme="majorHAnsi"/>
                <w:bCs/>
              </w:rPr>
              <w:t xml:space="preserve"> Lang</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55539</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108093</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150508</w:t>
            </w:r>
          </w:p>
        </w:tc>
      </w:tr>
      <w:tr w:rsidR="0024357B" w:rsidRPr="00EB77CF" w:rsidTr="00A7004D">
        <w:trPr>
          <w:gridAfter w:val="1"/>
          <w:wAfter w:w="24" w:type="dxa"/>
          <w:trHeight w:val="141"/>
        </w:trPr>
        <w:tc>
          <w:tcPr>
            <w:tcW w:w="2631" w:type="dxa"/>
            <w:vMerge/>
          </w:tcPr>
          <w:p w:rsidR="0024357B" w:rsidRPr="00EB77CF" w:rsidRDefault="0024357B" w:rsidP="00A7004D">
            <w:pPr>
              <w:jc w:val="both"/>
              <w:rPr>
                <w:rFonts w:asciiTheme="majorHAnsi" w:hAnsiTheme="majorHAnsi"/>
                <w:bCs/>
              </w:rPr>
            </w:pP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English</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58619</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144320</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241942</w:t>
            </w:r>
          </w:p>
        </w:tc>
      </w:tr>
      <w:tr w:rsidR="0024357B" w:rsidRPr="00EB77CF" w:rsidTr="00A7004D">
        <w:trPr>
          <w:gridAfter w:val="1"/>
          <w:wAfter w:w="24" w:type="dxa"/>
          <w:trHeight w:val="141"/>
        </w:trPr>
        <w:tc>
          <w:tcPr>
            <w:tcW w:w="2631" w:type="dxa"/>
            <w:vMerge/>
          </w:tcPr>
          <w:p w:rsidR="0024357B" w:rsidRPr="00EB77CF" w:rsidRDefault="0024357B" w:rsidP="00A7004D">
            <w:pPr>
              <w:jc w:val="both"/>
              <w:rPr>
                <w:rFonts w:asciiTheme="majorHAnsi" w:hAnsiTheme="majorHAnsi"/>
                <w:bCs/>
              </w:rPr>
            </w:pP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Maths</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41178</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138966</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207974</w:t>
            </w:r>
          </w:p>
        </w:tc>
      </w:tr>
      <w:tr w:rsidR="0024357B" w:rsidRPr="00EB77CF" w:rsidTr="00A7004D">
        <w:trPr>
          <w:gridAfter w:val="1"/>
          <w:wAfter w:w="24" w:type="dxa"/>
          <w:trHeight w:val="141"/>
        </w:trPr>
        <w:tc>
          <w:tcPr>
            <w:tcW w:w="2631" w:type="dxa"/>
            <w:vMerge/>
          </w:tcPr>
          <w:p w:rsidR="0024357B" w:rsidRPr="00EB77CF" w:rsidRDefault="0024357B" w:rsidP="00A7004D">
            <w:pPr>
              <w:jc w:val="both"/>
              <w:rPr>
                <w:rFonts w:asciiTheme="majorHAnsi" w:hAnsiTheme="majorHAnsi"/>
                <w:bCs/>
              </w:rPr>
            </w:pPr>
          </w:p>
        </w:tc>
        <w:tc>
          <w:tcPr>
            <w:tcW w:w="1900" w:type="dxa"/>
          </w:tcPr>
          <w:p w:rsidR="0024357B" w:rsidRPr="00EB77CF" w:rsidRDefault="0024357B" w:rsidP="00A7004D">
            <w:pPr>
              <w:jc w:val="both"/>
              <w:rPr>
                <w:rFonts w:asciiTheme="majorHAnsi" w:hAnsiTheme="majorHAnsi"/>
                <w:bCs/>
              </w:rPr>
            </w:pPr>
            <w:r w:rsidRPr="00EB77CF">
              <w:rPr>
                <w:rFonts w:asciiTheme="majorHAnsi" w:hAnsiTheme="majorHAnsi"/>
                <w:bCs/>
              </w:rPr>
              <w:t>EVS / Sciences</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135238</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201576</w:t>
            </w:r>
          </w:p>
        </w:tc>
      </w:tr>
      <w:tr w:rsidR="0024357B" w:rsidRPr="00EB77CF" w:rsidTr="00A7004D">
        <w:trPr>
          <w:gridAfter w:val="1"/>
          <w:wAfter w:w="24" w:type="dxa"/>
          <w:trHeight w:val="757"/>
        </w:trPr>
        <w:tc>
          <w:tcPr>
            <w:tcW w:w="2631" w:type="dxa"/>
          </w:tcPr>
          <w:p w:rsidR="0024357B" w:rsidRPr="00EB77CF" w:rsidRDefault="0024357B" w:rsidP="00A7004D">
            <w:pPr>
              <w:rPr>
                <w:rFonts w:asciiTheme="majorHAnsi" w:hAnsiTheme="majorHAnsi"/>
                <w:bCs/>
              </w:rPr>
            </w:pPr>
            <w:r w:rsidRPr="00EB77CF">
              <w:rPr>
                <w:rFonts w:asciiTheme="majorHAnsi" w:hAnsiTheme="majorHAnsi"/>
                <w:bCs/>
              </w:rPr>
              <w:t xml:space="preserve">Proposed remedial programme for the year  2020–21 </w:t>
            </w:r>
          </w:p>
        </w:tc>
        <w:tc>
          <w:tcPr>
            <w:tcW w:w="1900" w:type="dxa"/>
          </w:tcPr>
          <w:p w:rsidR="0024357B" w:rsidRPr="00EB77CF" w:rsidRDefault="0024357B" w:rsidP="00A7004D">
            <w:pPr>
              <w:rPr>
                <w:rFonts w:asciiTheme="majorHAnsi" w:hAnsiTheme="majorHAnsi"/>
                <w:bCs/>
              </w:rPr>
            </w:pPr>
            <w:r w:rsidRPr="00EB77CF">
              <w:rPr>
                <w:rFonts w:asciiTheme="majorHAnsi" w:hAnsiTheme="majorHAnsi"/>
                <w:bCs/>
              </w:rPr>
              <w:t>Yet to be covered on an average</w:t>
            </w:r>
          </w:p>
        </w:tc>
        <w:tc>
          <w:tcPr>
            <w:tcW w:w="1458" w:type="dxa"/>
          </w:tcPr>
          <w:p w:rsidR="0024357B" w:rsidRPr="00EB77CF" w:rsidRDefault="0024357B" w:rsidP="00A7004D">
            <w:pPr>
              <w:jc w:val="right"/>
              <w:rPr>
                <w:rFonts w:asciiTheme="majorHAnsi" w:hAnsiTheme="majorHAnsi"/>
                <w:bCs/>
              </w:rPr>
            </w:pPr>
            <w:r w:rsidRPr="00EB77CF">
              <w:rPr>
                <w:rFonts w:asciiTheme="majorHAnsi" w:hAnsiTheme="majorHAnsi"/>
                <w:bCs/>
              </w:rPr>
              <w:t>51781</w:t>
            </w:r>
          </w:p>
        </w:tc>
        <w:tc>
          <w:tcPr>
            <w:tcW w:w="1493" w:type="dxa"/>
          </w:tcPr>
          <w:p w:rsidR="0024357B" w:rsidRPr="00EB77CF" w:rsidRDefault="0024357B" w:rsidP="00A7004D">
            <w:pPr>
              <w:jc w:val="right"/>
              <w:rPr>
                <w:rFonts w:asciiTheme="majorHAnsi" w:hAnsiTheme="majorHAnsi"/>
                <w:bCs/>
              </w:rPr>
            </w:pPr>
            <w:r w:rsidRPr="00EB77CF">
              <w:rPr>
                <w:rFonts w:asciiTheme="majorHAnsi" w:hAnsiTheme="majorHAnsi"/>
                <w:bCs/>
              </w:rPr>
              <w:t>131655</w:t>
            </w:r>
          </w:p>
        </w:tc>
        <w:tc>
          <w:tcPr>
            <w:tcW w:w="1772" w:type="dxa"/>
          </w:tcPr>
          <w:p w:rsidR="0024357B" w:rsidRPr="00EB77CF" w:rsidRDefault="0024357B" w:rsidP="00A7004D">
            <w:pPr>
              <w:jc w:val="right"/>
              <w:rPr>
                <w:rFonts w:asciiTheme="majorHAnsi" w:hAnsiTheme="majorHAnsi"/>
                <w:bCs/>
              </w:rPr>
            </w:pPr>
            <w:r w:rsidRPr="00EB77CF">
              <w:rPr>
                <w:rFonts w:asciiTheme="majorHAnsi" w:hAnsiTheme="majorHAnsi"/>
                <w:bCs/>
              </w:rPr>
              <w:t>195665</w:t>
            </w:r>
          </w:p>
        </w:tc>
      </w:tr>
    </w:tbl>
    <w:p w:rsidR="0024357B" w:rsidRPr="00EB77CF" w:rsidRDefault="0024357B" w:rsidP="0024357B">
      <w:pPr>
        <w:jc w:val="both"/>
        <w:rPr>
          <w:rFonts w:asciiTheme="majorHAnsi" w:hAnsiTheme="majorHAnsi"/>
          <w:bCs/>
        </w:rPr>
      </w:pPr>
    </w:p>
    <w:p w:rsidR="0024357B" w:rsidRDefault="0024357B" w:rsidP="0024357B">
      <w:pPr>
        <w:ind w:left="360"/>
        <w:contextualSpacing/>
        <w:rPr>
          <w:rFonts w:ascii="Cambria" w:hAnsi="Cambria"/>
          <w:b/>
          <w:lang w:eastAsia="en-IN"/>
        </w:rPr>
      </w:pPr>
    </w:p>
    <w:p w:rsidR="0024357B" w:rsidRDefault="0024357B" w:rsidP="0024357B">
      <w:pPr>
        <w:ind w:left="360"/>
        <w:contextualSpacing/>
        <w:rPr>
          <w:rFonts w:ascii="Cambria" w:hAnsi="Cambria"/>
          <w:b/>
        </w:rPr>
      </w:pPr>
      <w:r>
        <w:rPr>
          <w:rFonts w:ascii="Cambria" w:hAnsi="Cambria"/>
          <w:b/>
          <w:lang w:eastAsia="en-IN"/>
        </w:rPr>
        <w:t>Expenditure 2019-20</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1"/>
        <w:gridCol w:w="868"/>
        <w:gridCol w:w="974"/>
        <w:gridCol w:w="1102"/>
        <w:gridCol w:w="868"/>
        <w:gridCol w:w="974"/>
        <w:gridCol w:w="1102"/>
        <w:gridCol w:w="868"/>
        <w:gridCol w:w="974"/>
        <w:gridCol w:w="1102"/>
      </w:tblGrid>
      <w:tr w:rsidR="0024357B" w:rsidRPr="006F1663" w:rsidTr="00A7004D">
        <w:trPr>
          <w:cantSplit/>
          <w:trHeight w:val="585"/>
          <w:tblHeader/>
          <w:jc w:val="center"/>
        </w:trPr>
        <w:tc>
          <w:tcPr>
            <w:tcW w:w="1091" w:type="dxa"/>
            <w:vMerge w:val="restart"/>
            <w:tcBorders>
              <w:top w:val="single" w:sz="4" w:space="0" w:color="auto"/>
              <w:left w:val="single" w:sz="4" w:space="0" w:color="auto"/>
              <w:right w:val="single" w:sz="4" w:space="0" w:color="auto"/>
            </w:tcBorders>
            <w:shd w:val="clear" w:color="auto" w:fill="auto"/>
            <w:vAlign w:val="center"/>
            <w:hideMark/>
          </w:tcPr>
          <w:p w:rsidR="0024357B" w:rsidRPr="006F1663" w:rsidRDefault="0024357B" w:rsidP="00A7004D">
            <w:pPr>
              <w:rPr>
                <w:rFonts w:ascii="Cambria" w:hAnsi="Cambria"/>
                <w:b/>
                <w:bCs/>
                <w:sz w:val="18"/>
                <w:szCs w:val="20"/>
                <w:lang w:eastAsia="en-IN"/>
              </w:rPr>
            </w:pPr>
            <w:r w:rsidRPr="006F1663">
              <w:rPr>
                <w:rFonts w:ascii="Cambria" w:hAnsi="Cambria"/>
                <w:b/>
                <w:bCs/>
                <w:sz w:val="18"/>
                <w:szCs w:val="20"/>
                <w:lang w:eastAsia="en-IN"/>
              </w:rPr>
              <w:t>Activity</w:t>
            </w:r>
          </w:p>
        </w:tc>
        <w:tc>
          <w:tcPr>
            <w:tcW w:w="29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jc w:val="center"/>
              <w:rPr>
                <w:rFonts w:ascii="Cambria" w:hAnsi="Cambria"/>
                <w:b/>
                <w:bCs/>
                <w:sz w:val="18"/>
                <w:szCs w:val="20"/>
                <w:lang w:eastAsia="en-IN"/>
              </w:rPr>
            </w:pPr>
            <w:r w:rsidRPr="006F1663">
              <w:rPr>
                <w:rFonts w:ascii="Cambria" w:hAnsi="Cambria"/>
                <w:b/>
                <w:bCs/>
                <w:sz w:val="18"/>
                <w:szCs w:val="20"/>
                <w:lang w:eastAsia="en-IN"/>
              </w:rPr>
              <w:t>Target (2019-20)</w:t>
            </w:r>
          </w:p>
        </w:tc>
        <w:tc>
          <w:tcPr>
            <w:tcW w:w="29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jc w:val="center"/>
              <w:rPr>
                <w:rFonts w:ascii="Cambria" w:hAnsi="Cambria"/>
                <w:b/>
                <w:bCs/>
                <w:sz w:val="18"/>
                <w:szCs w:val="20"/>
                <w:lang w:eastAsia="en-IN"/>
              </w:rPr>
            </w:pPr>
            <w:r w:rsidRPr="006F1663">
              <w:rPr>
                <w:rFonts w:ascii="Cambria" w:hAnsi="Cambria"/>
                <w:b/>
                <w:bCs/>
                <w:sz w:val="18"/>
                <w:szCs w:val="20"/>
                <w:lang w:eastAsia="en-IN"/>
              </w:rPr>
              <w:t>Achievements</w:t>
            </w:r>
          </w:p>
          <w:p w:rsidR="0024357B" w:rsidRPr="006F1663" w:rsidRDefault="0024357B" w:rsidP="00A7004D">
            <w:pPr>
              <w:jc w:val="center"/>
              <w:rPr>
                <w:rFonts w:ascii="Cambria" w:hAnsi="Cambria"/>
                <w:b/>
                <w:bCs/>
                <w:sz w:val="18"/>
                <w:szCs w:val="20"/>
                <w:lang w:eastAsia="en-IN"/>
              </w:rPr>
            </w:pPr>
            <w:r w:rsidRPr="006F1663">
              <w:rPr>
                <w:rFonts w:ascii="Cambria" w:hAnsi="Cambria"/>
                <w:b/>
                <w:bCs/>
                <w:sz w:val="18"/>
                <w:szCs w:val="20"/>
                <w:lang w:eastAsia="en-IN"/>
              </w:rPr>
              <w:t>as on 31 March, 2020</w:t>
            </w:r>
          </w:p>
        </w:tc>
        <w:tc>
          <w:tcPr>
            <w:tcW w:w="29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jc w:val="center"/>
              <w:rPr>
                <w:rFonts w:ascii="Cambria" w:hAnsi="Cambria"/>
                <w:b/>
                <w:bCs/>
                <w:sz w:val="18"/>
                <w:szCs w:val="20"/>
                <w:lang w:eastAsia="en-IN"/>
              </w:rPr>
            </w:pPr>
            <w:r w:rsidRPr="006F1663">
              <w:rPr>
                <w:rFonts w:ascii="Cambria" w:hAnsi="Cambria"/>
                <w:b/>
                <w:bCs/>
                <w:sz w:val="18"/>
                <w:szCs w:val="20"/>
                <w:lang w:eastAsia="en-IN"/>
              </w:rPr>
              <w:t>% of Achievement</w:t>
            </w:r>
          </w:p>
        </w:tc>
      </w:tr>
      <w:tr w:rsidR="0024357B" w:rsidRPr="006F1663" w:rsidTr="00A7004D">
        <w:trPr>
          <w:trHeight w:val="70"/>
          <w:tblHeader/>
          <w:jc w:val="center"/>
        </w:trPr>
        <w:tc>
          <w:tcPr>
            <w:tcW w:w="1091" w:type="dxa"/>
            <w:vMerge/>
            <w:tcBorders>
              <w:left w:val="single" w:sz="4" w:space="0" w:color="auto"/>
              <w:right w:val="single" w:sz="4" w:space="0" w:color="auto"/>
            </w:tcBorders>
            <w:shd w:val="clear" w:color="auto" w:fill="auto"/>
            <w:vAlign w:val="center"/>
            <w:hideMark/>
          </w:tcPr>
          <w:p w:rsidR="0024357B" w:rsidRPr="006F1663" w:rsidRDefault="0024357B" w:rsidP="00A7004D">
            <w:pPr>
              <w:rPr>
                <w:rFonts w:ascii="Cambria" w:hAnsi="Cambria"/>
                <w:b/>
                <w:bCs/>
                <w:sz w:val="18"/>
                <w:szCs w:val="20"/>
                <w:lang w:eastAsia="en-IN"/>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Physical</w:t>
            </w:r>
          </w:p>
        </w:tc>
        <w:tc>
          <w:tcPr>
            <w:tcW w:w="1102" w:type="dxa"/>
            <w:vMerge w:val="restart"/>
            <w:tcBorders>
              <w:top w:val="single" w:sz="4" w:space="0" w:color="auto"/>
              <w:left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Financial (In Lakh)</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Physical</w:t>
            </w:r>
          </w:p>
        </w:tc>
        <w:tc>
          <w:tcPr>
            <w:tcW w:w="1102" w:type="dxa"/>
            <w:vMerge w:val="restart"/>
            <w:tcBorders>
              <w:top w:val="single" w:sz="4" w:space="0" w:color="auto"/>
              <w:left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Financial (In Lakh)</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Physical</w:t>
            </w:r>
          </w:p>
        </w:tc>
        <w:tc>
          <w:tcPr>
            <w:tcW w:w="1102" w:type="dxa"/>
            <w:vMerge w:val="restart"/>
            <w:tcBorders>
              <w:top w:val="single" w:sz="4" w:space="0" w:color="auto"/>
              <w:left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Financial</w:t>
            </w:r>
          </w:p>
        </w:tc>
      </w:tr>
      <w:tr w:rsidR="0024357B" w:rsidRPr="006F1663" w:rsidTr="00A7004D">
        <w:trPr>
          <w:trHeight w:val="245"/>
          <w:tblHeader/>
          <w:jc w:val="center"/>
        </w:trPr>
        <w:tc>
          <w:tcPr>
            <w:tcW w:w="1091" w:type="dxa"/>
            <w:vMerge/>
            <w:tcBorders>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rPr>
                <w:rFonts w:ascii="Cambria" w:hAnsi="Cambria"/>
                <w:b/>
                <w:bCs/>
                <w:sz w:val="18"/>
                <w:szCs w:val="20"/>
                <w:lang w:eastAsia="en-IN"/>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School</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Student</w:t>
            </w:r>
          </w:p>
        </w:tc>
        <w:tc>
          <w:tcPr>
            <w:tcW w:w="1102" w:type="dxa"/>
            <w:vMerge/>
            <w:tcBorders>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School</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Student</w:t>
            </w:r>
          </w:p>
        </w:tc>
        <w:tc>
          <w:tcPr>
            <w:tcW w:w="1102" w:type="dxa"/>
            <w:vMerge/>
            <w:tcBorders>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School</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ind w:right="71"/>
              <w:jc w:val="center"/>
              <w:rPr>
                <w:rFonts w:ascii="Cambria" w:hAnsi="Cambria"/>
                <w:b/>
                <w:bCs/>
                <w:sz w:val="18"/>
                <w:szCs w:val="20"/>
                <w:lang w:eastAsia="en-IN"/>
              </w:rPr>
            </w:pPr>
            <w:r w:rsidRPr="006F1663">
              <w:rPr>
                <w:rFonts w:ascii="Cambria" w:hAnsi="Cambria"/>
                <w:b/>
                <w:bCs/>
                <w:sz w:val="18"/>
                <w:szCs w:val="20"/>
                <w:lang w:eastAsia="en-IN"/>
              </w:rPr>
              <w:t>Student</w:t>
            </w:r>
          </w:p>
        </w:tc>
        <w:tc>
          <w:tcPr>
            <w:tcW w:w="1102" w:type="dxa"/>
            <w:vMerge/>
            <w:tcBorders>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ind w:right="71"/>
              <w:jc w:val="center"/>
              <w:rPr>
                <w:rFonts w:ascii="Cambria" w:hAnsi="Cambria"/>
                <w:b/>
                <w:bCs/>
                <w:sz w:val="18"/>
                <w:szCs w:val="20"/>
                <w:lang w:eastAsia="en-IN"/>
              </w:rPr>
            </w:pPr>
          </w:p>
        </w:tc>
      </w:tr>
      <w:tr w:rsidR="0024357B" w:rsidRPr="006F1663" w:rsidTr="00A7004D">
        <w:trPr>
          <w:trHeight w:val="271"/>
          <w:jc w:val="center"/>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rPr>
                <w:rFonts w:ascii="Cambria" w:hAnsi="Cambria"/>
                <w:bCs/>
                <w:sz w:val="18"/>
                <w:szCs w:val="20"/>
                <w:lang w:eastAsia="en-IN"/>
              </w:rPr>
            </w:pPr>
            <w:r w:rsidRPr="006F1663">
              <w:rPr>
                <w:rFonts w:ascii="Cambria" w:hAnsi="Cambria"/>
                <w:bCs/>
                <w:sz w:val="18"/>
                <w:szCs w:val="20"/>
                <w:lang w:eastAsia="en-IN"/>
              </w:rPr>
              <w:t>Class I &amp; II</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98502</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492.51</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98502</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278.042</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100%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56.5%</w:t>
            </w:r>
          </w:p>
        </w:tc>
      </w:tr>
      <w:tr w:rsidR="0024357B" w:rsidRPr="006F1663" w:rsidTr="00A7004D">
        <w:trPr>
          <w:trHeight w:val="271"/>
          <w:jc w:val="center"/>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rPr>
                <w:rFonts w:ascii="Cambria" w:hAnsi="Cambria"/>
                <w:bCs/>
                <w:sz w:val="18"/>
                <w:szCs w:val="20"/>
                <w:lang w:eastAsia="en-IN"/>
              </w:rPr>
            </w:pPr>
            <w:r w:rsidRPr="006F1663">
              <w:rPr>
                <w:rFonts w:ascii="Cambria" w:hAnsi="Cambria"/>
                <w:bCs/>
                <w:sz w:val="18"/>
                <w:szCs w:val="20"/>
                <w:lang w:eastAsia="en-IN"/>
              </w:rPr>
              <w:t>Class III-V</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141759</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708.80</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141759</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276.407</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100%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pStyle w:val="Heading1"/>
              <w:spacing w:before="0" w:after="0"/>
              <w:jc w:val="center"/>
              <w:rPr>
                <w:rFonts w:asciiTheme="majorHAnsi" w:hAnsiTheme="majorHAnsi"/>
                <w:b w:val="0"/>
                <w:sz w:val="18"/>
                <w:szCs w:val="20"/>
              </w:rPr>
            </w:pPr>
            <w:r w:rsidRPr="006F1663">
              <w:rPr>
                <w:rFonts w:asciiTheme="majorHAnsi" w:hAnsiTheme="majorHAnsi"/>
                <w:b w:val="0"/>
                <w:sz w:val="18"/>
                <w:szCs w:val="20"/>
              </w:rPr>
              <w:t>39%</w:t>
            </w:r>
          </w:p>
        </w:tc>
      </w:tr>
      <w:tr w:rsidR="0024357B" w:rsidRPr="006F1663" w:rsidTr="00A7004D">
        <w:trPr>
          <w:trHeight w:val="271"/>
          <w:jc w:val="center"/>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6F1663" w:rsidRDefault="0024357B" w:rsidP="00A7004D">
            <w:pPr>
              <w:rPr>
                <w:rFonts w:ascii="Cambria" w:hAnsi="Cambria"/>
                <w:bCs/>
                <w:sz w:val="18"/>
                <w:szCs w:val="20"/>
                <w:lang w:eastAsia="en-IN"/>
              </w:rPr>
            </w:pPr>
            <w:r w:rsidRPr="006F1663">
              <w:rPr>
                <w:rFonts w:ascii="Cambria" w:hAnsi="Cambria"/>
                <w:bCs/>
                <w:sz w:val="18"/>
                <w:szCs w:val="20"/>
                <w:lang w:eastAsia="en-IN"/>
              </w:rPr>
              <w:t>Class VI-VIII</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176972</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884.86</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176972</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cs="Arial"/>
                <w:color w:val="000000"/>
                <w:sz w:val="18"/>
                <w:szCs w:val="20"/>
              </w:rPr>
            </w:pPr>
            <w:r w:rsidRPr="006F1663">
              <w:rPr>
                <w:rFonts w:asciiTheme="majorHAnsi" w:hAnsiTheme="majorHAnsi" w:cs="Arial"/>
                <w:color w:val="000000"/>
                <w:sz w:val="18"/>
                <w:szCs w:val="20"/>
              </w:rPr>
              <w:t>423.456</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100%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24357B" w:rsidRPr="006F1663" w:rsidRDefault="0024357B" w:rsidP="00A7004D">
            <w:pPr>
              <w:jc w:val="center"/>
              <w:rPr>
                <w:rFonts w:asciiTheme="majorHAnsi" w:hAnsiTheme="majorHAnsi"/>
                <w:sz w:val="18"/>
                <w:szCs w:val="20"/>
              </w:rPr>
            </w:pPr>
            <w:r w:rsidRPr="006F1663">
              <w:rPr>
                <w:rFonts w:asciiTheme="majorHAnsi" w:hAnsiTheme="majorHAnsi"/>
                <w:sz w:val="18"/>
                <w:szCs w:val="20"/>
              </w:rPr>
              <w:t>47.86%</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rPr>
          <w:rFonts w:ascii="Cambria" w:hAnsi="Cambria"/>
        </w:rPr>
      </w:pPr>
    </w:p>
    <w:p w:rsidR="0024357B" w:rsidRDefault="0024357B" w:rsidP="0024357B">
      <w:pPr>
        <w:shd w:val="clear" w:color="auto" w:fill="FFFFFF" w:themeFill="background1"/>
        <w:rPr>
          <w:rFonts w:ascii="Cambria" w:hAnsi="Cambria"/>
          <w:b/>
          <w:bCs/>
        </w:rPr>
      </w:pPr>
      <w:r>
        <w:rPr>
          <w:rFonts w:ascii="Cambria" w:hAnsi="Cambria"/>
          <w:b/>
          <w:bCs/>
        </w:rPr>
        <w:t>Proposal and Recommendation</w:t>
      </w:r>
      <w:r>
        <w:rPr>
          <w:rFonts w:ascii="Cambria" w:hAnsi="Cambria"/>
          <w:b/>
        </w:rPr>
        <w:t xml:space="preserve">: </w:t>
      </w:r>
      <w:r>
        <w:rPr>
          <w:rFonts w:ascii="Cambria" w:hAnsi="Cambria"/>
          <w:b/>
          <w:bCs/>
        </w:rPr>
        <w:t>2020-21</w:t>
      </w:r>
    </w:p>
    <w:p w:rsidR="0024357B" w:rsidRDefault="0024357B" w:rsidP="0024357B">
      <w:pPr>
        <w:shd w:val="clear" w:color="auto" w:fill="FFFFFF"/>
        <w:jc w:val="both"/>
        <w:textAlignment w:val="baseline"/>
        <w:rPr>
          <w:rFonts w:asciiTheme="majorHAnsi" w:hAnsiTheme="majorHAnsi"/>
          <w:lang w:val="en-IN" w:eastAsia="en-IN"/>
        </w:rPr>
      </w:pPr>
      <w:r w:rsidRPr="00EB77CF">
        <w:rPr>
          <w:rFonts w:asciiTheme="majorHAnsi" w:hAnsiTheme="majorHAnsi"/>
          <w:lang w:val="en-IN" w:eastAsia="en-IN"/>
        </w:rPr>
        <w:t>Remedial teaching is the basic catch-up education. It is provided to children who are lacking Class specific, subject specific learning outcomes (LOs). Remedial learning usually focuses on basic literacy and numeracy skills to reach standardized benchmarks for typical category children based on the age.</w:t>
      </w:r>
    </w:p>
    <w:p w:rsidR="0024357B" w:rsidRPr="00EB77CF" w:rsidRDefault="0024357B" w:rsidP="0024357B">
      <w:pPr>
        <w:shd w:val="clear" w:color="auto" w:fill="FFFFFF"/>
        <w:jc w:val="both"/>
        <w:textAlignment w:val="baseline"/>
        <w:rPr>
          <w:rFonts w:asciiTheme="majorHAnsi" w:hAnsiTheme="majorHAnsi"/>
          <w:lang w:val="en-IN" w:eastAsia="en-IN"/>
        </w:rPr>
      </w:pPr>
    </w:p>
    <w:p w:rsidR="0024357B" w:rsidRPr="00EB77CF" w:rsidRDefault="0024357B" w:rsidP="0024357B">
      <w:pPr>
        <w:shd w:val="clear" w:color="auto" w:fill="FFFFFF"/>
        <w:jc w:val="both"/>
        <w:textAlignment w:val="baseline"/>
        <w:rPr>
          <w:rFonts w:asciiTheme="majorHAnsi" w:hAnsiTheme="majorHAnsi"/>
          <w:lang w:val="en-IN" w:eastAsia="en-IN"/>
        </w:rPr>
      </w:pPr>
      <w:r w:rsidRPr="00EB77CF">
        <w:rPr>
          <w:rFonts w:asciiTheme="majorHAnsi" w:hAnsiTheme="majorHAnsi"/>
          <w:b/>
          <w:bCs/>
          <w:lang w:val="en-IN" w:eastAsia="en-IN"/>
        </w:rPr>
        <w:t>There are other terms for remedial learning, such as:</w:t>
      </w:r>
    </w:p>
    <w:p w:rsidR="0024357B" w:rsidRPr="00EB77CF" w:rsidRDefault="0024357B" w:rsidP="004D4A84">
      <w:pPr>
        <w:numPr>
          <w:ilvl w:val="0"/>
          <w:numId w:val="225"/>
        </w:numPr>
        <w:shd w:val="clear" w:color="auto" w:fill="FFFFFF"/>
        <w:tabs>
          <w:tab w:val="clear" w:pos="720"/>
          <w:tab w:val="left" w:pos="360"/>
        </w:tabs>
        <w:ind w:left="180" w:hanging="180"/>
        <w:jc w:val="both"/>
        <w:textAlignment w:val="baseline"/>
        <w:rPr>
          <w:rFonts w:asciiTheme="majorHAnsi" w:hAnsiTheme="majorHAnsi"/>
          <w:lang w:val="en-IN" w:eastAsia="en-IN"/>
        </w:rPr>
      </w:pPr>
      <w:r w:rsidRPr="00EB77CF">
        <w:rPr>
          <w:rFonts w:asciiTheme="majorHAnsi" w:hAnsiTheme="majorHAnsi"/>
          <w:lang w:val="en-IN" w:eastAsia="en-IN"/>
        </w:rPr>
        <w:t>Developmental Education,</w:t>
      </w:r>
    </w:p>
    <w:p w:rsidR="0024357B" w:rsidRPr="00EB77CF" w:rsidRDefault="0024357B" w:rsidP="004D4A84">
      <w:pPr>
        <w:numPr>
          <w:ilvl w:val="0"/>
          <w:numId w:val="225"/>
        </w:numPr>
        <w:shd w:val="clear" w:color="auto" w:fill="FFFFFF"/>
        <w:tabs>
          <w:tab w:val="clear" w:pos="720"/>
          <w:tab w:val="left" w:pos="360"/>
        </w:tabs>
        <w:ind w:left="180" w:hanging="180"/>
        <w:jc w:val="both"/>
        <w:textAlignment w:val="baseline"/>
        <w:rPr>
          <w:rFonts w:asciiTheme="majorHAnsi" w:hAnsiTheme="majorHAnsi"/>
          <w:lang w:val="en-IN" w:eastAsia="en-IN"/>
        </w:rPr>
      </w:pPr>
      <w:r w:rsidRPr="00EB77CF">
        <w:rPr>
          <w:rFonts w:asciiTheme="majorHAnsi" w:hAnsiTheme="majorHAnsi"/>
          <w:lang w:val="en-IN" w:eastAsia="en-IN"/>
        </w:rPr>
        <w:t>Basic Skills Education,</w:t>
      </w:r>
    </w:p>
    <w:p w:rsidR="0024357B" w:rsidRPr="00EB77CF" w:rsidRDefault="0024357B" w:rsidP="004D4A84">
      <w:pPr>
        <w:numPr>
          <w:ilvl w:val="0"/>
          <w:numId w:val="225"/>
        </w:numPr>
        <w:shd w:val="clear" w:color="auto" w:fill="FFFFFF"/>
        <w:tabs>
          <w:tab w:val="clear" w:pos="720"/>
          <w:tab w:val="left" w:pos="360"/>
        </w:tabs>
        <w:ind w:left="180" w:hanging="180"/>
        <w:jc w:val="both"/>
        <w:textAlignment w:val="baseline"/>
        <w:rPr>
          <w:rFonts w:asciiTheme="majorHAnsi" w:hAnsiTheme="majorHAnsi"/>
          <w:lang w:val="en-IN" w:eastAsia="en-IN"/>
        </w:rPr>
      </w:pPr>
      <w:r w:rsidRPr="00EB77CF">
        <w:rPr>
          <w:rFonts w:asciiTheme="majorHAnsi" w:hAnsiTheme="majorHAnsi"/>
          <w:lang w:val="en-IN" w:eastAsia="en-IN"/>
        </w:rPr>
        <w:t>3R’s Education (Reading, Writing, Arithmetic)</w:t>
      </w:r>
    </w:p>
    <w:p w:rsidR="0024357B" w:rsidRPr="00EB77CF" w:rsidRDefault="0024357B" w:rsidP="004D4A84">
      <w:pPr>
        <w:numPr>
          <w:ilvl w:val="0"/>
          <w:numId w:val="225"/>
        </w:numPr>
        <w:shd w:val="clear" w:color="auto" w:fill="FFFFFF"/>
        <w:tabs>
          <w:tab w:val="clear" w:pos="720"/>
          <w:tab w:val="left" w:pos="360"/>
        </w:tabs>
        <w:ind w:left="180" w:hanging="180"/>
        <w:jc w:val="both"/>
        <w:textAlignment w:val="baseline"/>
        <w:rPr>
          <w:rFonts w:asciiTheme="majorHAnsi" w:hAnsiTheme="majorHAnsi"/>
          <w:lang w:val="en-IN" w:eastAsia="en-IN"/>
        </w:rPr>
      </w:pPr>
      <w:r w:rsidRPr="00EB77CF">
        <w:rPr>
          <w:rFonts w:asciiTheme="majorHAnsi" w:hAnsiTheme="majorHAnsi"/>
          <w:lang w:val="en-IN" w:eastAsia="en-IN"/>
        </w:rPr>
        <w:t>Preparatory Education, and</w:t>
      </w:r>
    </w:p>
    <w:p w:rsidR="0024357B" w:rsidRPr="00EB77CF" w:rsidRDefault="0024357B" w:rsidP="004D4A84">
      <w:pPr>
        <w:numPr>
          <w:ilvl w:val="0"/>
          <w:numId w:val="225"/>
        </w:numPr>
        <w:shd w:val="clear" w:color="auto" w:fill="FFFFFF"/>
        <w:tabs>
          <w:tab w:val="clear" w:pos="720"/>
          <w:tab w:val="left" w:pos="360"/>
        </w:tabs>
        <w:ind w:left="180" w:hanging="180"/>
        <w:jc w:val="both"/>
        <w:textAlignment w:val="baseline"/>
        <w:rPr>
          <w:rFonts w:asciiTheme="majorHAnsi" w:hAnsiTheme="majorHAnsi"/>
          <w:lang w:val="en-IN" w:eastAsia="en-IN"/>
        </w:rPr>
      </w:pPr>
      <w:r w:rsidRPr="00EB77CF">
        <w:rPr>
          <w:rFonts w:asciiTheme="majorHAnsi" w:hAnsiTheme="majorHAnsi"/>
          <w:lang w:val="en-IN" w:eastAsia="en-IN"/>
        </w:rPr>
        <w:t>Academic Upgrading</w:t>
      </w:r>
    </w:p>
    <w:p w:rsidR="0024357B" w:rsidRPr="00EB77CF" w:rsidRDefault="0024357B" w:rsidP="0024357B">
      <w:pPr>
        <w:shd w:val="clear" w:color="auto" w:fill="FFFFFF"/>
        <w:jc w:val="both"/>
        <w:textAlignment w:val="baseline"/>
        <w:rPr>
          <w:rFonts w:asciiTheme="majorHAnsi" w:hAnsiTheme="majorHAnsi"/>
          <w:b/>
          <w:bCs/>
          <w:lang w:val="en-IN" w:eastAsia="en-IN"/>
        </w:rPr>
      </w:pPr>
    </w:p>
    <w:p w:rsidR="0024357B" w:rsidRPr="00EB77CF" w:rsidRDefault="0024357B" w:rsidP="0024357B">
      <w:pPr>
        <w:shd w:val="clear" w:color="auto" w:fill="FFFFFF"/>
        <w:jc w:val="both"/>
        <w:textAlignment w:val="baseline"/>
        <w:rPr>
          <w:rFonts w:asciiTheme="majorHAnsi" w:hAnsiTheme="majorHAnsi"/>
          <w:b/>
          <w:bCs/>
          <w:lang w:val="en-IN" w:eastAsia="en-IN"/>
        </w:rPr>
      </w:pPr>
      <w:r w:rsidRPr="00EB77CF">
        <w:rPr>
          <w:rFonts w:asciiTheme="majorHAnsi" w:hAnsiTheme="majorHAnsi"/>
          <w:b/>
          <w:bCs/>
          <w:lang w:val="en-IN" w:eastAsia="en-IN"/>
        </w:rPr>
        <w:t>Strategies for Remedial Teaching for classes III to VIII</w:t>
      </w:r>
    </w:p>
    <w:p w:rsidR="0024357B" w:rsidRPr="00EB77CF" w:rsidRDefault="0024357B" w:rsidP="004D4A84">
      <w:pPr>
        <w:numPr>
          <w:ilvl w:val="0"/>
          <w:numId w:val="226"/>
        </w:numPr>
        <w:shd w:val="clear" w:color="auto" w:fill="FFFFFF"/>
        <w:tabs>
          <w:tab w:val="left" w:pos="360"/>
        </w:tabs>
        <w:ind w:left="360"/>
        <w:jc w:val="both"/>
        <w:textAlignment w:val="baseline"/>
        <w:rPr>
          <w:rFonts w:asciiTheme="majorHAnsi" w:hAnsiTheme="majorHAnsi"/>
          <w:b/>
          <w:bCs/>
          <w:lang w:val="en-IN" w:eastAsia="en-IN"/>
        </w:rPr>
      </w:pPr>
      <w:r w:rsidRPr="00EB77CF">
        <w:rPr>
          <w:rFonts w:asciiTheme="majorHAnsi" w:hAnsiTheme="majorHAnsi"/>
          <w:b/>
          <w:bCs/>
          <w:lang w:val="en-IN" w:eastAsia="en-IN"/>
        </w:rPr>
        <w:t>Concentration on improvement academic standards of the children who are lagging in subject areas:</w:t>
      </w:r>
      <w:r w:rsidRPr="00EB77CF">
        <w:rPr>
          <w:rFonts w:asciiTheme="majorHAnsi" w:hAnsiTheme="majorHAnsi"/>
          <w:lang w:val="en-IN" w:eastAsia="en-IN"/>
        </w:rPr>
        <w:t xml:space="preserve"> Aims to reinforce the foundation of learning helps children to overcome their learning difficulties and develop their potentials. The Programme should include short-term and long-term teaching objectives, learning steps, strategies, activities and reviews to ensure that the programme is implemented effectively. Teaching can be done in small groups or for individual. </w:t>
      </w:r>
    </w:p>
    <w:p w:rsidR="0024357B" w:rsidRPr="00EB77CF" w:rsidRDefault="0024357B" w:rsidP="004D4A84">
      <w:pPr>
        <w:numPr>
          <w:ilvl w:val="0"/>
          <w:numId w:val="226"/>
        </w:numPr>
        <w:shd w:val="clear" w:color="auto" w:fill="FFFFFF"/>
        <w:tabs>
          <w:tab w:val="left" w:pos="360"/>
        </w:tabs>
        <w:ind w:left="360"/>
        <w:jc w:val="both"/>
        <w:textAlignment w:val="baseline"/>
        <w:rPr>
          <w:rFonts w:asciiTheme="majorHAnsi" w:hAnsiTheme="majorHAnsi"/>
          <w:b/>
          <w:bCs/>
          <w:lang w:val="en-IN" w:eastAsia="en-IN"/>
        </w:rPr>
      </w:pPr>
      <w:r w:rsidRPr="00EB77CF">
        <w:rPr>
          <w:rFonts w:asciiTheme="majorHAnsi" w:hAnsiTheme="majorHAnsi"/>
          <w:b/>
          <w:lang w:val="en-IN" w:eastAsia="en-IN"/>
        </w:rPr>
        <w:t>Peer group Learning</w:t>
      </w:r>
      <w:r w:rsidRPr="00EB77CF">
        <w:rPr>
          <w:rFonts w:asciiTheme="majorHAnsi" w:hAnsiTheme="majorHAnsi"/>
          <w:lang w:val="en-IN" w:eastAsia="en-IN"/>
        </w:rPr>
        <w:t xml:space="preserve">: Teachers may identify little talents who perform better in certain subject and they will become ‘little teachers’. These little teachers take responsibility in peer group learning and help other peer group members. Peer group learning involves fearlessness, more effectiveness, more creativenesses; it has a higher scope for ownership. Peer support program helps children reinforce their knowledge, and develop their communication and cooperation skills as well as good interpersonal relationships. </w:t>
      </w:r>
    </w:p>
    <w:p w:rsidR="0024357B" w:rsidRPr="00EB77CF" w:rsidRDefault="0024357B" w:rsidP="004D4A84">
      <w:pPr>
        <w:numPr>
          <w:ilvl w:val="0"/>
          <w:numId w:val="226"/>
        </w:numPr>
        <w:shd w:val="clear" w:color="auto" w:fill="FFFFFF"/>
        <w:tabs>
          <w:tab w:val="left" w:pos="360"/>
        </w:tabs>
        <w:ind w:left="360"/>
        <w:jc w:val="both"/>
        <w:textAlignment w:val="baseline"/>
        <w:rPr>
          <w:rFonts w:asciiTheme="majorHAnsi" w:hAnsiTheme="majorHAnsi"/>
          <w:b/>
          <w:bCs/>
          <w:lang w:val="en-IN" w:eastAsia="en-IN"/>
        </w:rPr>
      </w:pPr>
      <w:r w:rsidRPr="00EB77CF">
        <w:rPr>
          <w:rFonts w:asciiTheme="majorHAnsi" w:hAnsiTheme="majorHAnsi"/>
          <w:b/>
          <w:lang w:val="en-IN" w:eastAsia="en-IN"/>
        </w:rPr>
        <w:t>Teacher preparation</w:t>
      </w:r>
      <w:r w:rsidRPr="00EB77CF">
        <w:rPr>
          <w:rFonts w:asciiTheme="majorHAnsi" w:hAnsiTheme="majorHAnsi"/>
          <w:lang w:val="en-IN" w:eastAsia="en-IN"/>
        </w:rPr>
        <w:t xml:space="preserve">: Currently, a majority of teaching methods could be classified into the “one to many” model, indicating that one teacher simultaneously instructs many learners. Because of the ability and knowledge levels of each learner is different, the academic performance of each learner is also different. Remedial learning strategies target learners </w:t>
      </w:r>
      <w:r w:rsidRPr="00EB77CF">
        <w:rPr>
          <w:rFonts w:asciiTheme="majorHAnsi" w:hAnsiTheme="majorHAnsi"/>
          <w:lang w:val="en-IN" w:eastAsia="en-IN"/>
        </w:rPr>
        <w:lastRenderedPageBreak/>
        <w:t>with a poorer rate of academic progress. Teachers using remedial learning strategies could use teaching methods that are outside the norm of general classroom techniques. First, teachers must identify the reasons behind the learning difficulties experienced by challenged learners, and then develop specific remedial learning strategies that target these difficulties. Teachers could then use these strategies to help challenged learners reach the regular pace of academic progress.</w:t>
      </w:r>
    </w:p>
    <w:p w:rsidR="0024357B" w:rsidRPr="00EB77CF" w:rsidRDefault="0024357B" w:rsidP="004D4A84">
      <w:pPr>
        <w:numPr>
          <w:ilvl w:val="0"/>
          <w:numId w:val="226"/>
        </w:numPr>
        <w:shd w:val="clear" w:color="auto" w:fill="FFFFFF"/>
        <w:tabs>
          <w:tab w:val="left" w:pos="360"/>
        </w:tabs>
        <w:ind w:left="360"/>
        <w:jc w:val="both"/>
        <w:rPr>
          <w:rFonts w:asciiTheme="majorHAnsi" w:hAnsiTheme="majorHAnsi"/>
          <w:lang w:val="en-IN" w:eastAsia="en-IN"/>
        </w:rPr>
      </w:pPr>
      <w:r w:rsidRPr="00EB77CF">
        <w:rPr>
          <w:rFonts w:asciiTheme="majorHAnsi" w:hAnsiTheme="majorHAnsi"/>
          <w:b/>
          <w:bCs/>
          <w:lang w:val="en-IN" w:eastAsia="en-IN"/>
        </w:rPr>
        <w:t xml:space="preserve">Preparation of remedial materials: </w:t>
      </w:r>
      <w:r w:rsidRPr="00EB77CF">
        <w:rPr>
          <w:rFonts w:asciiTheme="majorHAnsi" w:hAnsiTheme="majorHAnsi"/>
          <w:lang w:val="en-IN" w:eastAsia="en-IN"/>
        </w:rPr>
        <w:t>Preparation of remedial materials for a child is a crucial aspect of corrective instruction (Diagnostic teaching). Remedial materials prepared should meet the following criteria:</w:t>
      </w:r>
    </w:p>
    <w:p w:rsidR="0024357B" w:rsidRPr="00EB77CF" w:rsidRDefault="0024357B" w:rsidP="004D4A84">
      <w:pPr>
        <w:numPr>
          <w:ilvl w:val="0"/>
          <w:numId w:val="227"/>
        </w:numPr>
        <w:shd w:val="clear" w:color="auto" w:fill="FFFFFF"/>
        <w:ind w:left="630" w:hanging="270"/>
        <w:jc w:val="both"/>
        <w:rPr>
          <w:rFonts w:asciiTheme="majorHAnsi" w:hAnsiTheme="majorHAnsi"/>
          <w:lang w:val="en-IN" w:eastAsia="en-IN"/>
        </w:rPr>
      </w:pPr>
      <w:r w:rsidRPr="00EB77CF">
        <w:rPr>
          <w:rFonts w:asciiTheme="majorHAnsi" w:hAnsiTheme="majorHAnsi"/>
          <w:lang w:val="en-IN" w:eastAsia="en-IN"/>
        </w:rPr>
        <w:t>The difficulty of the remedial material should be geared to the child's readiness and maturity in the subject or skill to be improved. A set of remedial materials should provide a wide range of difficulty, covering several grades.</w:t>
      </w:r>
    </w:p>
    <w:p w:rsidR="0024357B" w:rsidRPr="00EB77CF" w:rsidRDefault="0024357B" w:rsidP="004D4A84">
      <w:pPr>
        <w:numPr>
          <w:ilvl w:val="0"/>
          <w:numId w:val="227"/>
        </w:numPr>
        <w:shd w:val="clear" w:color="auto" w:fill="FFFFFF"/>
        <w:ind w:left="630" w:hanging="270"/>
        <w:jc w:val="both"/>
        <w:rPr>
          <w:rFonts w:asciiTheme="majorHAnsi" w:hAnsiTheme="majorHAnsi"/>
          <w:lang w:val="en-IN" w:eastAsia="en-IN"/>
        </w:rPr>
      </w:pPr>
      <w:r w:rsidRPr="00EB77CF">
        <w:rPr>
          <w:rFonts w:asciiTheme="majorHAnsi" w:hAnsiTheme="majorHAnsi"/>
          <w:lang w:val="en-IN" w:eastAsia="en-IN"/>
        </w:rPr>
        <w:t>The remedial measures should be designed to correct the individual difficulties of the children. Through the use of observation, interview and diagnostic testing materials, the teacher would have analysed the work of the backward children in order to locate the specific retaining needs. An adequate amount of remedial materials must be provided which is designed to correct the specific difficulties identified.</w:t>
      </w:r>
    </w:p>
    <w:p w:rsidR="0024357B" w:rsidRPr="00EB77CF" w:rsidRDefault="0024357B" w:rsidP="004D4A84">
      <w:pPr>
        <w:numPr>
          <w:ilvl w:val="0"/>
          <w:numId w:val="227"/>
        </w:numPr>
        <w:shd w:val="clear" w:color="auto" w:fill="FFFFFF"/>
        <w:ind w:left="630" w:hanging="270"/>
        <w:jc w:val="both"/>
        <w:rPr>
          <w:rFonts w:asciiTheme="majorHAnsi" w:hAnsiTheme="majorHAnsi"/>
          <w:lang w:val="en-IN" w:eastAsia="en-IN"/>
        </w:rPr>
      </w:pPr>
      <w:r w:rsidRPr="00EB77CF">
        <w:rPr>
          <w:rFonts w:asciiTheme="majorHAnsi" w:hAnsiTheme="majorHAnsi"/>
          <w:lang w:val="en-IN" w:eastAsia="en-IN"/>
        </w:rPr>
        <w:t>The remedial materials should be self-directive. Children may differ widely as to the instructional materials needed to correct their difficulties. The remedial measures must permit individual rates of progress. Child wise performance can be tracked through on line application (CCE website). Each child will be provided with Cumulative Progress card, (Holistic Report Card) where progress of students in Curricular &amp; Co-curricular areas along other parameters of student development can be recorded in individual progress report. In aspirational district bit is proposed to provide Holistic Report cards to all 1 and 6 class students.</w:t>
      </w:r>
    </w:p>
    <w:p w:rsidR="0024357B" w:rsidRPr="00EB77CF" w:rsidRDefault="0024357B" w:rsidP="004D4A84">
      <w:pPr>
        <w:numPr>
          <w:ilvl w:val="0"/>
          <w:numId w:val="227"/>
        </w:numPr>
        <w:shd w:val="clear" w:color="auto" w:fill="FFFFFF"/>
        <w:ind w:left="630" w:hanging="270"/>
        <w:jc w:val="both"/>
        <w:rPr>
          <w:rFonts w:asciiTheme="majorHAnsi" w:hAnsiTheme="majorHAnsi"/>
          <w:lang w:val="en-IN" w:eastAsia="en-IN"/>
        </w:rPr>
      </w:pPr>
      <w:r w:rsidRPr="00EB77CF">
        <w:rPr>
          <w:rFonts w:asciiTheme="majorHAnsi" w:hAnsiTheme="majorHAnsi"/>
          <w:lang w:val="en-IN" w:eastAsia="en-IN"/>
        </w:rPr>
        <w:t>Provision work books: Work books will be designed with help of Subject experts and SCERT in languages and Non-languages. The work books will be printed and supplied to needy children to improve LOs of specific subject.</w:t>
      </w:r>
    </w:p>
    <w:p w:rsidR="0024357B" w:rsidRPr="00EB77CF" w:rsidRDefault="0024357B" w:rsidP="004D4A84">
      <w:pPr>
        <w:numPr>
          <w:ilvl w:val="0"/>
          <w:numId w:val="227"/>
        </w:numPr>
        <w:shd w:val="clear" w:color="auto" w:fill="FFFFFF"/>
        <w:ind w:left="630" w:hanging="270"/>
        <w:jc w:val="both"/>
        <w:rPr>
          <w:rFonts w:asciiTheme="majorHAnsi" w:hAnsiTheme="majorHAnsi"/>
          <w:lang w:val="en-IN" w:eastAsia="en-IN"/>
        </w:rPr>
      </w:pPr>
      <w:r>
        <w:rPr>
          <w:rFonts w:asciiTheme="majorHAnsi" w:hAnsiTheme="majorHAnsi"/>
          <w:lang w:val="en-IN" w:eastAsia="en-IN"/>
        </w:rPr>
        <w:t>Preparing for NAS-2020:</w:t>
      </w:r>
      <w:r w:rsidRPr="00EB77CF">
        <w:rPr>
          <w:rFonts w:asciiTheme="majorHAnsi" w:hAnsiTheme="majorHAnsi"/>
          <w:lang w:val="en-IN" w:eastAsia="en-IN"/>
        </w:rPr>
        <w:t xml:space="preserve"> Based on</w:t>
      </w:r>
      <w:r>
        <w:rPr>
          <w:rFonts w:asciiTheme="majorHAnsi" w:hAnsiTheme="majorHAnsi"/>
          <w:lang w:val="en-IN" w:eastAsia="en-IN"/>
        </w:rPr>
        <w:t xml:space="preserve"> NAS -2017 results, SA1 results</w:t>
      </w:r>
      <w:proofErr w:type="gramStart"/>
      <w:r w:rsidRPr="00EB77CF">
        <w:rPr>
          <w:rFonts w:asciiTheme="majorHAnsi" w:hAnsiTheme="majorHAnsi"/>
          <w:lang w:val="en-IN" w:eastAsia="en-IN"/>
        </w:rPr>
        <w:t>,SCERT</w:t>
      </w:r>
      <w:proofErr w:type="gramEnd"/>
      <w:r w:rsidRPr="00EB77CF">
        <w:rPr>
          <w:rFonts w:asciiTheme="majorHAnsi" w:hAnsiTheme="majorHAnsi"/>
          <w:lang w:val="en-IN" w:eastAsia="en-IN"/>
        </w:rPr>
        <w:t xml:space="preserve"> designed training to teachers to improve LOs of each class. The ultimate objective of the remedial teaching is to prepare children for NAS-2020.</w:t>
      </w:r>
    </w:p>
    <w:p w:rsidR="0024357B" w:rsidRDefault="0024357B" w:rsidP="0024357B">
      <w:pPr>
        <w:shd w:val="clear" w:color="auto" w:fill="FFFFFF"/>
        <w:jc w:val="both"/>
        <w:rPr>
          <w:rFonts w:asciiTheme="majorHAnsi" w:hAnsiTheme="majorHAnsi"/>
          <w:b/>
          <w:bCs/>
          <w:lang w:val="en-IN" w:eastAsia="en-IN"/>
        </w:rPr>
      </w:pPr>
    </w:p>
    <w:p w:rsidR="0024357B" w:rsidRPr="00EB77CF" w:rsidRDefault="0024357B" w:rsidP="0024357B">
      <w:pPr>
        <w:shd w:val="clear" w:color="auto" w:fill="FFFFFF"/>
        <w:spacing w:after="120"/>
        <w:jc w:val="both"/>
        <w:rPr>
          <w:rFonts w:asciiTheme="majorHAnsi" w:hAnsiTheme="majorHAnsi"/>
          <w:b/>
          <w:bCs/>
          <w:lang w:val="en-IN" w:eastAsia="en-IN"/>
        </w:rPr>
      </w:pPr>
      <w:r w:rsidRPr="00EB77CF">
        <w:rPr>
          <w:rFonts w:asciiTheme="majorHAnsi" w:hAnsiTheme="majorHAnsi"/>
          <w:b/>
          <w:bCs/>
          <w:lang w:val="en-IN" w:eastAsia="en-IN"/>
        </w:rPr>
        <w:t>Class-wise children proposed for remedial programme in 2020 – 21 is as follows</w:t>
      </w:r>
      <w:r>
        <w:rPr>
          <w:rFonts w:asciiTheme="majorHAnsi" w:hAnsiTheme="majorHAnsi"/>
          <w:b/>
          <w:bCs/>
          <w:lang w:val="en-IN" w:eastAsia="en-IN"/>
        </w:rPr>
        <w:t>:</w:t>
      </w:r>
    </w:p>
    <w:tbl>
      <w:tblPr>
        <w:tblStyle w:val="TableGrid"/>
        <w:tblW w:w="0" w:type="auto"/>
        <w:jc w:val="center"/>
        <w:tblLook w:val="04A0"/>
      </w:tblPr>
      <w:tblGrid>
        <w:gridCol w:w="687"/>
        <w:gridCol w:w="1534"/>
        <w:gridCol w:w="1049"/>
        <w:gridCol w:w="927"/>
        <w:gridCol w:w="927"/>
        <w:gridCol w:w="1069"/>
        <w:gridCol w:w="809"/>
        <w:gridCol w:w="809"/>
        <w:gridCol w:w="809"/>
        <w:gridCol w:w="927"/>
      </w:tblGrid>
      <w:tr w:rsidR="0024357B" w:rsidRPr="00E02CD9" w:rsidTr="00A7004D">
        <w:trPr>
          <w:jc w:val="center"/>
        </w:trPr>
        <w:tc>
          <w:tcPr>
            <w:tcW w:w="687"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S. No</w:t>
            </w:r>
          </w:p>
        </w:tc>
        <w:tc>
          <w:tcPr>
            <w:tcW w:w="1534"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Subjects</w:t>
            </w:r>
          </w:p>
        </w:tc>
        <w:tc>
          <w:tcPr>
            <w:tcW w:w="1049"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III</w:t>
            </w:r>
          </w:p>
        </w:tc>
        <w:tc>
          <w:tcPr>
            <w:tcW w:w="927"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IV</w:t>
            </w:r>
          </w:p>
        </w:tc>
        <w:tc>
          <w:tcPr>
            <w:tcW w:w="927"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V</w:t>
            </w:r>
          </w:p>
        </w:tc>
        <w:tc>
          <w:tcPr>
            <w:tcW w:w="1069"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Total</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VI</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VII</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VIII</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Total</w:t>
            </w:r>
          </w:p>
        </w:tc>
      </w:tr>
      <w:tr w:rsidR="0024357B" w:rsidRPr="00E02CD9" w:rsidTr="00A7004D">
        <w:trPr>
          <w:jc w:val="center"/>
        </w:trPr>
        <w:tc>
          <w:tcPr>
            <w:tcW w:w="687" w:type="dxa"/>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1</w:t>
            </w:r>
          </w:p>
        </w:tc>
        <w:tc>
          <w:tcPr>
            <w:tcW w:w="1534" w:type="dxa"/>
          </w:tcPr>
          <w:p w:rsidR="0024357B" w:rsidRPr="00E02CD9" w:rsidRDefault="0024357B" w:rsidP="00A7004D">
            <w:pPr>
              <w:jc w:val="both"/>
              <w:rPr>
                <w:rFonts w:asciiTheme="majorHAnsi" w:hAnsiTheme="majorHAnsi"/>
                <w:sz w:val="20"/>
                <w:szCs w:val="20"/>
              </w:rPr>
            </w:pPr>
            <w:r w:rsidRPr="00E02CD9">
              <w:rPr>
                <w:rFonts w:asciiTheme="majorHAnsi" w:hAnsiTheme="majorHAnsi"/>
                <w:sz w:val="20"/>
                <w:szCs w:val="20"/>
              </w:rPr>
              <w:t>Languages</w:t>
            </w:r>
          </w:p>
        </w:tc>
        <w:tc>
          <w:tcPr>
            <w:tcW w:w="1049"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36651</w:t>
            </w:r>
          </w:p>
        </w:tc>
        <w:tc>
          <w:tcPr>
            <w:tcW w:w="927"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34275</w:t>
            </w:r>
          </w:p>
        </w:tc>
        <w:tc>
          <w:tcPr>
            <w:tcW w:w="927"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37267</w:t>
            </w:r>
          </w:p>
        </w:tc>
        <w:tc>
          <w:tcPr>
            <w:tcW w:w="1069"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108093</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54382</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52000</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44126</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150508</w:t>
            </w:r>
          </w:p>
        </w:tc>
      </w:tr>
      <w:tr w:rsidR="0024357B" w:rsidRPr="00E02CD9" w:rsidTr="00A7004D">
        <w:trPr>
          <w:jc w:val="center"/>
        </w:trPr>
        <w:tc>
          <w:tcPr>
            <w:tcW w:w="687" w:type="dxa"/>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2</w:t>
            </w:r>
          </w:p>
        </w:tc>
        <w:tc>
          <w:tcPr>
            <w:tcW w:w="1534" w:type="dxa"/>
          </w:tcPr>
          <w:p w:rsidR="0024357B" w:rsidRPr="00E02CD9" w:rsidRDefault="0024357B" w:rsidP="00A7004D">
            <w:pPr>
              <w:jc w:val="both"/>
              <w:rPr>
                <w:rFonts w:asciiTheme="majorHAnsi" w:hAnsiTheme="majorHAnsi"/>
                <w:sz w:val="20"/>
                <w:szCs w:val="20"/>
              </w:rPr>
            </w:pPr>
            <w:r w:rsidRPr="00E02CD9">
              <w:rPr>
                <w:rFonts w:asciiTheme="majorHAnsi" w:hAnsiTheme="majorHAnsi"/>
                <w:sz w:val="20"/>
                <w:szCs w:val="20"/>
              </w:rPr>
              <w:t>English</w:t>
            </w:r>
          </w:p>
        </w:tc>
        <w:tc>
          <w:tcPr>
            <w:tcW w:w="1049"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45787</w:t>
            </w:r>
          </w:p>
        </w:tc>
        <w:tc>
          <w:tcPr>
            <w:tcW w:w="927"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48258</w:t>
            </w:r>
          </w:p>
        </w:tc>
        <w:tc>
          <w:tcPr>
            <w:tcW w:w="927"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50275</w:t>
            </w:r>
          </w:p>
        </w:tc>
        <w:tc>
          <w:tcPr>
            <w:tcW w:w="1069"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144320</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81574</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77999</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82369</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241942</w:t>
            </w:r>
          </w:p>
        </w:tc>
      </w:tr>
      <w:tr w:rsidR="0024357B" w:rsidRPr="00E02CD9" w:rsidTr="00A7004D">
        <w:trPr>
          <w:jc w:val="center"/>
        </w:trPr>
        <w:tc>
          <w:tcPr>
            <w:tcW w:w="687" w:type="dxa"/>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3</w:t>
            </w:r>
          </w:p>
        </w:tc>
        <w:tc>
          <w:tcPr>
            <w:tcW w:w="1534" w:type="dxa"/>
          </w:tcPr>
          <w:p w:rsidR="0024357B" w:rsidRPr="00E02CD9" w:rsidRDefault="0024357B" w:rsidP="00A7004D">
            <w:pPr>
              <w:jc w:val="both"/>
              <w:rPr>
                <w:rFonts w:asciiTheme="majorHAnsi" w:hAnsiTheme="majorHAnsi"/>
                <w:sz w:val="20"/>
                <w:szCs w:val="20"/>
              </w:rPr>
            </w:pPr>
            <w:r w:rsidRPr="00E02CD9">
              <w:rPr>
                <w:rFonts w:asciiTheme="majorHAnsi" w:hAnsiTheme="majorHAnsi"/>
                <w:sz w:val="20"/>
                <w:szCs w:val="20"/>
              </w:rPr>
              <w:t>Mathematics</w:t>
            </w:r>
          </w:p>
        </w:tc>
        <w:tc>
          <w:tcPr>
            <w:tcW w:w="1049"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42895</w:t>
            </w:r>
          </w:p>
        </w:tc>
        <w:tc>
          <w:tcPr>
            <w:tcW w:w="927"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47786</w:t>
            </w:r>
          </w:p>
        </w:tc>
        <w:tc>
          <w:tcPr>
            <w:tcW w:w="927"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48285</w:t>
            </w:r>
          </w:p>
        </w:tc>
        <w:tc>
          <w:tcPr>
            <w:tcW w:w="1069"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138966</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67981</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66446</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73547</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207974</w:t>
            </w:r>
          </w:p>
        </w:tc>
      </w:tr>
      <w:tr w:rsidR="0024357B" w:rsidRPr="00E02CD9" w:rsidTr="00A7004D">
        <w:trPr>
          <w:jc w:val="center"/>
        </w:trPr>
        <w:tc>
          <w:tcPr>
            <w:tcW w:w="687" w:type="dxa"/>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4</w:t>
            </w:r>
          </w:p>
        </w:tc>
        <w:tc>
          <w:tcPr>
            <w:tcW w:w="1534" w:type="dxa"/>
          </w:tcPr>
          <w:p w:rsidR="0024357B" w:rsidRPr="00E02CD9" w:rsidRDefault="0024357B" w:rsidP="00A7004D">
            <w:pPr>
              <w:jc w:val="both"/>
              <w:rPr>
                <w:rFonts w:asciiTheme="majorHAnsi" w:hAnsiTheme="majorHAnsi"/>
                <w:sz w:val="20"/>
                <w:szCs w:val="20"/>
              </w:rPr>
            </w:pPr>
            <w:r w:rsidRPr="00E02CD9">
              <w:rPr>
                <w:rFonts w:asciiTheme="majorHAnsi" w:hAnsiTheme="majorHAnsi"/>
                <w:sz w:val="20"/>
                <w:szCs w:val="20"/>
              </w:rPr>
              <w:t xml:space="preserve">EVS / </w:t>
            </w:r>
          </w:p>
          <w:p w:rsidR="0024357B" w:rsidRPr="00E02CD9" w:rsidRDefault="0024357B" w:rsidP="00A7004D">
            <w:pPr>
              <w:jc w:val="both"/>
              <w:rPr>
                <w:rFonts w:asciiTheme="majorHAnsi" w:hAnsiTheme="majorHAnsi"/>
                <w:sz w:val="20"/>
                <w:szCs w:val="20"/>
              </w:rPr>
            </w:pPr>
            <w:r w:rsidRPr="00E02CD9">
              <w:rPr>
                <w:rFonts w:asciiTheme="majorHAnsi" w:hAnsiTheme="majorHAnsi"/>
                <w:sz w:val="20"/>
                <w:szCs w:val="20"/>
              </w:rPr>
              <w:t>Soc. Sciences</w:t>
            </w:r>
          </w:p>
        </w:tc>
        <w:tc>
          <w:tcPr>
            <w:tcW w:w="1049"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41283</w:t>
            </w:r>
          </w:p>
        </w:tc>
        <w:tc>
          <w:tcPr>
            <w:tcW w:w="927"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46655</w:t>
            </w:r>
          </w:p>
        </w:tc>
        <w:tc>
          <w:tcPr>
            <w:tcW w:w="927"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47298</w:t>
            </w:r>
          </w:p>
        </w:tc>
        <w:tc>
          <w:tcPr>
            <w:tcW w:w="1069"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135238</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59818</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69333</w:t>
            </w:r>
          </w:p>
        </w:tc>
        <w:tc>
          <w:tcPr>
            <w:tcW w:w="763" w:type="dxa"/>
            <w:vAlign w:val="center"/>
          </w:tcPr>
          <w:p w:rsidR="0024357B" w:rsidRPr="00E02CD9" w:rsidRDefault="0024357B" w:rsidP="00A7004D">
            <w:pPr>
              <w:jc w:val="center"/>
              <w:rPr>
                <w:rFonts w:asciiTheme="majorHAnsi" w:hAnsiTheme="majorHAnsi"/>
                <w:sz w:val="20"/>
                <w:szCs w:val="20"/>
              </w:rPr>
            </w:pPr>
            <w:r w:rsidRPr="00E02CD9">
              <w:rPr>
                <w:rFonts w:asciiTheme="majorHAnsi" w:hAnsiTheme="majorHAnsi"/>
                <w:sz w:val="20"/>
                <w:szCs w:val="20"/>
              </w:rPr>
              <w:t>76483</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201576</w:t>
            </w:r>
          </w:p>
        </w:tc>
      </w:tr>
      <w:tr w:rsidR="0024357B" w:rsidRPr="00E02CD9" w:rsidTr="00A7004D">
        <w:trPr>
          <w:jc w:val="center"/>
        </w:trPr>
        <w:tc>
          <w:tcPr>
            <w:tcW w:w="687" w:type="dxa"/>
          </w:tcPr>
          <w:p w:rsidR="0024357B" w:rsidRPr="00E02CD9" w:rsidRDefault="0024357B" w:rsidP="00A7004D">
            <w:pPr>
              <w:jc w:val="both"/>
              <w:rPr>
                <w:rFonts w:asciiTheme="majorHAnsi" w:hAnsiTheme="majorHAnsi"/>
                <w:sz w:val="20"/>
                <w:szCs w:val="20"/>
              </w:rPr>
            </w:pPr>
          </w:p>
        </w:tc>
        <w:tc>
          <w:tcPr>
            <w:tcW w:w="1534" w:type="dxa"/>
          </w:tcPr>
          <w:p w:rsidR="0024357B" w:rsidRPr="00E02CD9" w:rsidRDefault="0024357B" w:rsidP="00A7004D">
            <w:pPr>
              <w:jc w:val="both"/>
              <w:rPr>
                <w:rFonts w:asciiTheme="majorHAnsi" w:hAnsiTheme="majorHAnsi"/>
                <w:b/>
                <w:bCs/>
                <w:sz w:val="20"/>
                <w:szCs w:val="20"/>
              </w:rPr>
            </w:pPr>
            <w:r w:rsidRPr="00E02CD9">
              <w:rPr>
                <w:rFonts w:asciiTheme="majorHAnsi" w:hAnsiTheme="majorHAnsi"/>
                <w:b/>
                <w:bCs/>
                <w:sz w:val="20"/>
                <w:szCs w:val="20"/>
              </w:rPr>
              <w:t xml:space="preserve">Average children  </w:t>
            </w:r>
          </w:p>
        </w:tc>
        <w:tc>
          <w:tcPr>
            <w:tcW w:w="1049"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41630</w:t>
            </w:r>
          </w:p>
        </w:tc>
        <w:tc>
          <w:tcPr>
            <w:tcW w:w="927"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44244</w:t>
            </w:r>
          </w:p>
        </w:tc>
        <w:tc>
          <w:tcPr>
            <w:tcW w:w="927"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45783</w:t>
            </w:r>
          </w:p>
        </w:tc>
        <w:tc>
          <w:tcPr>
            <w:tcW w:w="1069"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131655</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65944</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66447</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69136</w:t>
            </w:r>
          </w:p>
        </w:tc>
        <w:tc>
          <w:tcPr>
            <w:tcW w:w="763" w:type="dxa"/>
            <w:vAlign w:val="center"/>
          </w:tcPr>
          <w:p w:rsidR="0024357B" w:rsidRPr="00E02CD9" w:rsidRDefault="0024357B" w:rsidP="00A7004D">
            <w:pPr>
              <w:jc w:val="center"/>
              <w:rPr>
                <w:rFonts w:asciiTheme="majorHAnsi" w:hAnsiTheme="majorHAnsi"/>
                <w:b/>
                <w:bCs/>
                <w:sz w:val="20"/>
                <w:szCs w:val="20"/>
              </w:rPr>
            </w:pPr>
            <w:r w:rsidRPr="00E02CD9">
              <w:rPr>
                <w:rFonts w:asciiTheme="majorHAnsi" w:hAnsiTheme="majorHAnsi"/>
                <w:b/>
                <w:bCs/>
                <w:sz w:val="20"/>
                <w:szCs w:val="20"/>
              </w:rPr>
              <w:t>195665</w:t>
            </w:r>
          </w:p>
        </w:tc>
      </w:tr>
    </w:tbl>
    <w:p w:rsidR="0024357B" w:rsidRPr="00EB77CF" w:rsidRDefault="0024357B" w:rsidP="0024357B">
      <w:pPr>
        <w:shd w:val="clear" w:color="auto" w:fill="FFFFFF"/>
        <w:jc w:val="both"/>
        <w:rPr>
          <w:rFonts w:asciiTheme="majorHAnsi" w:hAnsiTheme="majorHAnsi"/>
          <w:b/>
          <w:bCs/>
          <w:lang w:val="en-IN" w:eastAsia="en-IN"/>
        </w:rPr>
      </w:pPr>
    </w:p>
    <w:p w:rsidR="0024357B" w:rsidRPr="00EB77CF" w:rsidRDefault="0024357B" w:rsidP="0024357B">
      <w:pPr>
        <w:shd w:val="clear" w:color="auto" w:fill="FFFFFF"/>
        <w:jc w:val="both"/>
        <w:rPr>
          <w:rFonts w:asciiTheme="majorHAnsi" w:hAnsiTheme="majorHAnsi"/>
          <w:b/>
          <w:bCs/>
          <w:lang w:val="en-IN" w:eastAsia="en-IN"/>
        </w:rPr>
      </w:pPr>
      <w:r w:rsidRPr="00EB77CF">
        <w:rPr>
          <w:rFonts w:asciiTheme="majorHAnsi" w:hAnsiTheme="majorHAnsi"/>
          <w:b/>
          <w:bCs/>
          <w:lang w:val="en-IN" w:eastAsia="en-IN"/>
        </w:rPr>
        <w:t xml:space="preserve">Total children for remedial from Classes III to </w:t>
      </w:r>
      <w:proofErr w:type="gramStart"/>
      <w:r w:rsidRPr="00EB77CF">
        <w:rPr>
          <w:rFonts w:asciiTheme="majorHAnsi" w:hAnsiTheme="majorHAnsi"/>
          <w:b/>
          <w:bCs/>
          <w:lang w:val="en-IN" w:eastAsia="en-IN"/>
        </w:rPr>
        <w:t>VIII :</w:t>
      </w:r>
      <w:proofErr w:type="gramEnd"/>
      <w:r w:rsidRPr="00EB77CF">
        <w:rPr>
          <w:rFonts w:asciiTheme="majorHAnsi" w:hAnsiTheme="majorHAnsi"/>
          <w:b/>
          <w:bCs/>
          <w:lang w:val="en-IN" w:eastAsia="en-IN"/>
        </w:rPr>
        <w:t xml:space="preserve"> 327320</w:t>
      </w:r>
    </w:p>
    <w:p w:rsidR="0024357B" w:rsidRPr="00EB77CF" w:rsidRDefault="0024357B" w:rsidP="0024357B">
      <w:pPr>
        <w:shd w:val="clear" w:color="auto" w:fill="FFFFFF"/>
        <w:jc w:val="both"/>
        <w:rPr>
          <w:rFonts w:asciiTheme="majorHAnsi" w:hAnsiTheme="majorHAnsi"/>
          <w:b/>
          <w:bCs/>
          <w:lang w:val="en-IN" w:eastAsia="en-IN"/>
        </w:rPr>
      </w:pPr>
    </w:p>
    <w:p w:rsidR="0024357B" w:rsidRPr="00EB77CF" w:rsidRDefault="0024357B" w:rsidP="0024357B">
      <w:pPr>
        <w:shd w:val="clear" w:color="auto" w:fill="FFFFFF"/>
        <w:jc w:val="both"/>
        <w:rPr>
          <w:rFonts w:asciiTheme="majorHAnsi" w:hAnsiTheme="majorHAnsi"/>
          <w:b/>
          <w:bCs/>
          <w:lang w:val="en-IN" w:eastAsia="en-IN"/>
        </w:rPr>
      </w:pPr>
      <w:r w:rsidRPr="00EB77CF">
        <w:rPr>
          <w:rFonts w:asciiTheme="majorHAnsi" w:hAnsiTheme="majorHAnsi"/>
          <w:b/>
          <w:bCs/>
          <w:lang w:val="en-IN" w:eastAsia="en-IN"/>
        </w:rPr>
        <w:t>Plan of Action:</w:t>
      </w:r>
    </w:p>
    <w:tbl>
      <w:tblPr>
        <w:tblW w:w="96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6"/>
        <w:gridCol w:w="3676"/>
        <w:gridCol w:w="3435"/>
      </w:tblGrid>
      <w:tr w:rsidR="0024357B" w:rsidRPr="00E02CD9" w:rsidTr="00A7004D">
        <w:trPr>
          <w:tblHeader/>
          <w:jc w:val="center"/>
        </w:trPr>
        <w:tc>
          <w:tcPr>
            <w:tcW w:w="2586" w:type="dxa"/>
          </w:tcPr>
          <w:p w:rsidR="0024357B" w:rsidRPr="00E02CD9" w:rsidRDefault="0024357B" w:rsidP="00A7004D">
            <w:pPr>
              <w:jc w:val="center"/>
              <w:rPr>
                <w:rFonts w:asciiTheme="majorHAnsi" w:hAnsiTheme="majorHAnsi"/>
                <w:b/>
                <w:sz w:val="20"/>
                <w:szCs w:val="20"/>
              </w:rPr>
            </w:pPr>
            <w:r w:rsidRPr="00E02CD9">
              <w:rPr>
                <w:rFonts w:asciiTheme="majorHAnsi" w:hAnsiTheme="majorHAnsi"/>
                <w:b/>
                <w:sz w:val="20"/>
                <w:szCs w:val="20"/>
              </w:rPr>
              <w:t>Activity</w:t>
            </w:r>
          </w:p>
        </w:tc>
        <w:tc>
          <w:tcPr>
            <w:tcW w:w="3676" w:type="dxa"/>
          </w:tcPr>
          <w:p w:rsidR="0024357B" w:rsidRPr="00E02CD9" w:rsidRDefault="0024357B" w:rsidP="00A7004D">
            <w:pPr>
              <w:jc w:val="center"/>
              <w:rPr>
                <w:rFonts w:asciiTheme="majorHAnsi" w:hAnsiTheme="majorHAnsi"/>
                <w:b/>
                <w:sz w:val="20"/>
                <w:szCs w:val="20"/>
              </w:rPr>
            </w:pPr>
            <w:r w:rsidRPr="00E02CD9">
              <w:rPr>
                <w:rFonts w:asciiTheme="majorHAnsi" w:hAnsiTheme="majorHAnsi"/>
                <w:b/>
                <w:sz w:val="20"/>
                <w:szCs w:val="20"/>
              </w:rPr>
              <w:t>Objective</w:t>
            </w:r>
          </w:p>
        </w:tc>
        <w:tc>
          <w:tcPr>
            <w:tcW w:w="3435" w:type="dxa"/>
          </w:tcPr>
          <w:p w:rsidR="0024357B" w:rsidRPr="00E02CD9" w:rsidRDefault="0024357B" w:rsidP="00A7004D">
            <w:pPr>
              <w:jc w:val="center"/>
              <w:rPr>
                <w:rFonts w:asciiTheme="majorHAnsi" w:hAnsiTheme="majorHAnsi"/>
                <w:b/>
                <w:sz w:val="20"/>
                <w:szCs w:val="20"/>
              </w:rPr>
            </w:pPr>
            <w:r w:rsidRPr="00E02CD9">
              <w:rPr>
                <w:rFonts w:asciiTheme="majorHAnsi" w:hAnsiTheme="majorHAnsi"/>
                <w:b/>
                <w:sz w:val="20"/>
                <w:szCs w:val="20"/>
              </w:rPr>
              <w:t>Expected Outcome</w:t>
            </w:r>
          </w:p>
        </w:tc>
      </w:tr>
      <w:tr w:rsidR="0024357B" w:rsidRPr="00E02CD9" w:rsidTr="00A7004D">
        <w:trPr>
          <w:jc w:val="center"/>
        </w:trPr>
        <w:tc>
          <w:tcPr>
            <w:tcW w:w="2586" w:type="dxa"/>
          </w:tcPr>
          <w:p w:rsidR="0024357B" w:rsidRPr="00E02CD9" w:rsidRDefault="0024357B" w:rsidP="00A7004D">
            <w:pPr>
              <w:rPr>
                <w:rFonts w:asciiTheme="majorHAnsi" w:hAnsiTheme="majorHAnsi"/>
                <w:sz w:val="20"/>
                <w:szCs w:val="20"/>
              </w:rPr>
            </w:pPr>
            <w:r w:rsidRPr="00E02CD9">
              <w:rPr>
                <w:rFonts w:asciiTheme="majorHAnsi" w:hAnsiTheme="majorHAnsi"/>
                <w:sz w:val="20"/>
                <w:szCs w:val="20"/>
              </w:rPr>
              <w:t>i) Identification of children through test</w:t>
            </w:r>
          </w:p>
        </w:tc>
        <w:tc>
          <w:tcPr>
            <w:tcW w:w="3676" w:type="dxa"/>
          </w:tcPr>
          <w:p w:rsidR="0024357B" w:rsidRPr="00E02CD9" w:rsidRDefault="0024357B" w:rsidP="004D4A84">
            <w:pPr>
              <w:numPr>
                <w:ilvl w:val="0"/>
                <w:numId w:val="228"/>
              </w:numPr>
              <w:jc w:val="both"/>
              <w:rPr>
                <w:rFonts w:asciiTheme="majorHAnsi" w:hAnsiTheme="majorHAnsi"/>
                <w:sz w:val="20"/>
                <w:szCs w:val="20"/>
                <w:lang w:val="en-IN" w:eastAsia="en-IN"/>
              </w:rPr>
            </w:pPr>
            <w:r w:rsidRPr="00E02CD9">
              <w:rPr>
                <w:rFonts w:asciiTheme="majorHAnsi" w:hAnsiTheme="majorHAnsi"/>
                <w:sz w:val="20"/>
                <w:szCs w:val="20"/>
                <w:lang w:val="en-IN" w:eastAsia="en-IN"/>
              </w:rPr>
              <w:t>Learning difficulties</w:t>
            </w:r>
          </w:p>
          <w:p w:rsidR="0024357B" w:rsidRPr="00E02CD9" w:rsidRDefault="0024357B" w:rsidP="004D4A84">
            <w:pPr>
              <w:numPr>
                <w:ilvl w:val="0"/>
                <w:numId w:val="228"/>
              </w:numPr>
              <w:jc w:val="both"/>
              <w:rPr>
                <w:rFonts w:asciiTheme="majorHAnsi" w:hAnsiTheme="majorHAnsi"/>
                <w:sz w:val="20"/>
                <w:szCs w:val="20"/>
                <w:lang w:val="en-IN" w:eastAsia="en-IN"/>
              </w:rPr>
            </w:pPr>
            <w:r w:rsidRPr="00E02CD9">
              <w:rPr>
                <w:rFonts w:asciiTheme="majorHAnsi" w:hAnsiTheme="majorHAnsi"/>
                <w:sz w:val="20"/>
                <w:szCs w:val="20"/>
                <w:lang w:val="en-IN" w:eastAsia="en-IN"/>
              </w:rPr>
              <w:t>Conduct of pre-test based on LOs.</w:t>
            </w:r>
          </w:p>
          <w:p w:rsidR="0024357B" w:rsidRPr="00E02CD9" w:rsidRDefault="0024357B" w:rsidP="004D4A84">
            <w:pPr>
              <w:numPr>
                <w:ilvl w:val="0"/>
                <w:numId w:val="228"/>
              </w:numPr>
              <w:jc w:val="both"/>
              <w:rPr>
                <w:rFonts w:asciiTheme="majorHAnsi" w:hAnsiTheme="majorHAnsi"/>
                <w:sz w:val="20"/>
                <w:szCs w:val="20"/>
                <w:lang w:val="en-IN" w:eastAsia="en-IN"/>
              </w:rPr>
            </w:pPr>
            <w:r w:rsidRPr="00E02CD9">
              <w:rPr>
                <w:rFonts w:asciiTheme="majorHAnsi" w:hAnsiTheme="majorHAnsi"/>
                <w:sz w:val="20"/>
                <w:szCs w:val="20"/>
                <w:lang w:val="en-IN" w:eastAsia="en-IN"/>
              </w:rPr>
              <w:t>Identify the topics children are lacking behind in subjects</w:t>
            </w:r>
          </w:p>
        </w:tc>
        <w:tc>
          <w:tcPr>
            <w:tcW w:w="3435" w:type="dxa"/>
          </w:tcPr>
          <w:p w:rsidR="0024357B" w:rsidRPr="00E02CD9" w:rsidRDefault="0024357B" w:rsidP="004D4A84">
            <w:pPr>
              <w:numPr>
                <w:ilvl w:val="0"/>
                <w:numId w:val="228"/>
              </w:numPr>
              <w:rPr>
                <w:rFonts w:asciiTheme="majorHAnsi" w:hAnsiTheme="majorHAnsi"/>
                <w:sz w:val="20"/>
                <w:szCs w:val="20"/>
                <w:lang w:val="en-IN" w:eastAsia="en-IN"/>
              </w:rPr>
            </w:pPr>
            <w:r w:rsidRPr="00E02CD9">
              <w:rPr>
                <w:rFonts w:asciiTheme="majorHAnsi" w:hAnsiTheme="majorHAnsi"/>
                <w:sz w:val="20"/>
                <w:szCs w:val="20"/>
                <w:lang w:val="en-IN" w:eastAsia="en-IN"/>
              </w:rPr>
              <w:t>LO wise child performance</w:t>
            </w:r>
          </w:p>
          <w:p w:rsidR="0024357B" w:rsidRPr="00E02CD9" w:rsidRDefault="0024357B" w:rsidP="004D4A84">
            <w:pPr>
              <w:numPr>
                <w:ilvl w:val="0"/>
                <w:numId w:val="228"/>
              </w:numPr>
              <w:rPr>
                <w:rFonts w:asciiTheme="majorHAnsi" w:hAnsiTheme="majorHAnsi"/>
                <w:sz w:val="20"/>
                <w:szCs w:val="20"/>
                <w:lang w:val="en-IN" w:eastAsia="en-IN"/>
              </w:rPr>
            </w:pPr>
            <w:r w:rsidRPr="00E02CD9">
              <w:rPr>
                <w:rFonts w:asciiTheme="majorHAnsi" w:hAnsiTheme="majorHAnsi"/>
                <w:sz w:val="20"/>
                <w:szCs w:val="20"/>
                <w:lang w:val="en-IN" w:eastAsia="en-IN"/>
              </w:rPr>
              <w:t>Focus on the subject areas</w:t>
            </w:r>
          </w:p>
          <w:p w:rsidR="0024357B" w:rsidRPr="00E02CD9" w:rsidRDefault="0024357B" w:rsidP="004D4A84">
            <w:pPr>
              <w:numPr>
                <w:ilvl w:val="0"/>
                <w:numId w:val="228"/>
              </w:numPr>
              <w:rPr>
                <w:rFonts w:asciiTheme="majorHAnsi" w:hAnsiTheme="majorHAnsi"/>
                <w:sz w:val="20"/>
                <w:szCs w:val="20"/>
                <w:lang w:val="en-IN" w:eastAsia="en-IN"/>
              </w:rPr>
            </w:pPr>
          </w:p>
        </w:tc>
      </w:tr>
      <w:tr w:rsidR="0024357B" w:rsidRPr="00E02CD9" w:rsidTr="00A7004D">
        <w:trPr>
          <w:jc w:val="center"/>
        </w:trPr>
        <w:tc>
          <w:tcPr>
            <w:tcW w:w="2586" w:type="dxa"/>
          </w:tcPr>
          <w:p w:rsidR="0024357B" w:rsidRPr="00E02CD9" w:rsidRDefault="0024357B" w:rsidP="00A7004D">
            <w:pPr>
              <w:rPr>
                <w:rFonts w:asciiTheme="majorHAnsi" w:hAnsiTheme="majorHAnsi"/>
                <w:sz w:val="20"/>
                <w:szCs w:val="20"/>
              </w:rPr>
            </w:pPr>
            <w:r w:rsidRPr="00E02CD9">
              <w:rPr>
                <w:rFonts w:asciiTheme="majorHAnsi" w:hAnsiTheme="majorHAnsi"/>
                <w:sz w:val="20"/>
                <w:szCs w:val="20"/>
              </w:rPr>
              <w:t>ii) Preparation of materials</w:t>
            </w:r>
          </w:p>
        </w:tc>
        <w:tc>
          <w:tcPr>
            <w:tcW w:w="3676"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To develop all the necessary worksheets, low cost material, workbooks, mapping skills etc.</w:t>
            </w:r>
          </w:p>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 xml:space="preserve">To enable the children to proceed at </w:t>
            </w:r>
            <w:r w:rsidRPr="00E02CD9">
              <w:rPr>
                <w:rFonts w:asciiTheme="majorHAnsi" w:hAnsiTheme="majorHAnsi"/>
                <w:sz w:val="20"/>
                <w:szCs w:val="20"/>
                <w:lang w:val="en-IN" w:eastAsia="en-IN"/>
              </w:rPr>
              <w:lastRenderedPageBreak/>
              <w:t>their own pace.</w:t>
            </w:r>
          </w:p>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 xml:space="preserve">Availability of different kinds of TLM (Language ,Science and maths Kits) </w:t>
            </w:r>
          </w:p>
        </w:tc>
        <w:tc>
          <w:tcPr>
            <w:tcW w:w="3435"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lastRenderedPageBreak/>
              <w:t>Focused engagement of children;</w:t>
            </w:r>
          </w:p>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Individualized attention of teacher.</w:t>
            </w:r>
          </w:p>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Method of teaching</w:t>
            </w:r>
          </w:p>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lastRenderedPageBreak/>
              <w:t>Making Teaching Learning Process (TLP) more interesting</w:t>
            </w:r>
          </w:p>
        </w:tc>
      </w:tr>
      <w:tr w:rsidR="0024357B" w:rsidRPr="00E02CD9" w:rsidTr="00A7004D">
        <w:trPr>
          <w:jc w:val="center"/>
        </w:trPr>
        <w:tc>
          <w:tcPr>
            <w:tcW w:w="2586" w:type="dxa"/>
          </w:tcPr>
          <w:p w:rsidR="0024357B" w:rsidRPr="00E02CD9" w:rsidRDefault="0024357B" w:rsidP="00A7004D">
            <w:pPr>
              <w:rPr>
                <w:rFonts w:asciiTheme="majorHAnsi" w:hAnsiTheme="majorHAnsi"/>
                <w:sz w:val="20"/>
                <w:szCs w:val="20"/>
              </w:rPr>
            </w:pPr>
            <w:r w:rsidRPr="00E02CD9">
              <w:rPr>
                <w:rFonts w:asciiTheme="majorHAnsi" w:hAnsiTheme="majorHAnsi"/>
                <w:sz w:val="20"/>
                <w:szCs w:val="20"/>
              </w:rPr>
              <w:lastRenderedPageBreak/>
              <w:t>iii) Preparation of guidelines and timetable</w:t>
            </w:r>
          </w:p>
        </w:tc>
        <w:tc>
          <w:tcPr>
            <w:tcW w:w="3676"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To ensure effective implementation.</w:t>
            </w:r>
          </w:p>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Timely implementation.</w:t>
            </w:r>
          </w:p>
        </w:tc>
        <w:tc>
          <w:tcPr>
            <w:tcW w:w="3435"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Timely completion of Program</w:t>
            </w:r>
          </w:p>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Uniform progress of the students.</w:t>
            </w:r>
          </w:p>
        </w:tc>
      </w:tr>
      <w:tr w:rsidR="0024357B" w:rsidRPr="00E02CD9" w:rsidTr="00A7004D">
        <w:trPr>
          <w:jc w:val="center"/>
        </w:trPr>
        <w:tc>
          <w:tcPr>
            <w:tcW w:w="2586" w:type="dxa"/>
          </w:tcPr>
          <w:p w:rsidR="0024357B" w:rsidRPr="00E02CD9" w:rsidRDefault="0024357B" w:rsidP="00A7004D">
            <w:pPr>
              <w:rPr>
                <w:rFonts w:asciiTheme="majorHAnsi" w:hAnsiTheme="majorHAnsi"/>
                <w:sz w:val="20"/>
                <w:szCs w:val="20"/>
              </w:rPr>
            </w:pPr>
            <w:r w:rsidRPr="00E02CD9">
              <w:rPr>
                <w:rFonts w:asciiTheme="majorHAnsi" w:hAnsiTheme="majorHAnsi"/>
                <w:sz w:val="20"/>
                <w:szCs w:val="20"/>
              </w:rPr>
              <w:t>iv) Implementation</w:t>
            </w:r>
          </w:p>
        </w:tc>
        <w:tc>
          <w:tcPr>
            <w:tcW w:w="3676"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To follow the strategies in identified topics in various subjects</w:t>
            </w:r>
          </w:p>
        </w:tc>
        <w:tc>
          <w:tcPr>
            <w:tcW w:w="3435"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 xml:space="preserve">Every Day 2/3 periods- preferably afternoon. </w:t>
            </w:r>
          </w:p>
        </w:tc>
      </w:tr>
      <w:tr w:rsidR="0024357B" w:rsidRPr="00E02CD9" w:rsidTr="00A7004D">
        <w:trPr>
          <w:jc w:val="center"/>
        </w:trPr>
        <w:tc>
          <w:tcPr>
            <w:tcW w:w="2586" w:type="dxa"/>
          </w:tcPr>
          <w:p w:rsidR="0024357B" w:rsidRPr="00E02CD9" w:rsidRDefault="0024357B" w:rsidP="00A7004D">
            <w:pPr>
              <w:rPr>
                <w:rFonts w:asciiTheme="majorHAnsi" w:hAnsiTheme="majorHAnsi"/>
                <w:sz w:val="20"/>
                <w:szCs w:val="20"/>
              </w:rPr>
            </w:pPr>
            <w:r w:rsidRPr="00E02CD9">
              <w:rPr>
                <w:rFonts w:asciiTheme="majorHAnsi" w:hAnsiTheme="majorHAnsi"/>
                <w:sz w:val="20"/>
                <w:szCs w:val="20"/>
              </w:rPr>
              <w:t>v) Little Masters (Peer Learning)</w:t>
            </w:r>
          </w:p>
        </w:tc>
        <w:tc>
          <w:tcPr>
            <w:tcW w:w="3676"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 xml:space="preserve">To recapitulate learnt concepts by helping/guiding peers. </w:t>
            </w:r>
          </w:p>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Peer learning potential shall be tapped.</w:t>
            </w:r>
          </w:p>
        </w:tc>
        <w:tc>
          <w:tcPr>
            <w:tcW w:w="3435"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Effect of peer learning.</w:t>
            </w:r>
          </w:p>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Peer group learning will be more effective.</w:t>
            </w:r>
          </w:p>
        </w:tc>
      </w:tr>
      <w:tr w:rsidR="0024357B" w:rsidRPr="00E02CD9" w:rsidTr="00A7004D">
        <w:trPr>
          <w:jc w:val="center"/>
        </w:trPr>
        <w:tc>
          <w:tcPr>
            <w:tcW w:w="2586" w:type="dxa"/>
          </w:tcPr>
          <w:p w:rsidR="0024357B" w:rsidRPr="00E02CD9" w:rsidRDefault="0024357B" w:rsidP="00A7004D">
            <w:pPr>
              <w:rPr>
                <w:rFonts w:asciiTheme="majorHAnsi" w:hAnsiTheme="majorHAnsi"/>
                <w:sz w:val="20"/>
                <w:szCs w:val="20"/>
              </w:rPr>
            </w:pPr>
            <w:r w:rsidRPr="00E02CD9">
              <w:rPr>
                <w:rFonts w:asciiTheme="majorHAnsi" w:hAnsiTheme="majorHAnsi"/>
                <w:sz w:val="20"/>
                <w:szCs w:val="20"/>
              </w:rPr>
              <w:t>vi) Periodic Tests (03)</w:t>
            </w:r>
          </w:p>
        </w:tc>
        <w:tc>
          <w:tcPr>
            <w:tcW w:w="3676"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To review progress periodically and tailor teaching</w:t>
            </w:r>
          </w:p>
        </w:tc>
        <w:tc>
          <w:tcPr>
            <w:tcW w:w="3435"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To monitor the progress of the children.</w:t>
            </w:r>
          </w:p>
        </w:tc>
      </w:tr>
      <w:tr w:rsidR="0024357B" w:rsidRPr="00E02CD9" w:rsidTr="00A7004D">
        <w:trPr>
          <w:jc w:val="center"/>
        </w:trPr>
        <w:tc>
          <w:tcPr>
            <w:tcW w:w="2586" w:type="dxa"/>
          </w:tcPr>
          <w:p w:rsidR="0024357B" w:rsidRPr="00E02CD9" w:rsidRDefault="0024357B" w:rsidP="00A7004D">
            <w:pPr>
              <w:rPr>
                <w:rFonts w:asciiTheme="majorHAnsi" w:hAnsiTheme="majorHAnsi"/>
                <w:sz w:val="20"/>
                <w:szCs w:val="20"/>
              </w:rPr>
            </w:pPr>
            <w:r w:rsidRPr="00E02CD9">
              <w:rPr>
                <w:rFonts w:asciiTheme="majorHAnsi" w:hAnsiTheme="majorHAnsi"/>
                <w:sz w:val="20"/>
                <w:szCs w:val="20"/>
              </w:rPr>
              <w:t>vii) Facilitators visits- CRP, Complex HM, MEO,DEOs&amp; Sectoral Officers</w:t>
            </w:r>
          </w:p>
        </w:tc>
        <w:tc>
          <w:tcPr>
            <w:tcW w:w="3676" w:type="dxa"/>
          </w:tcPr>
          <w:p w:rsidR="0024357B" w:rsidRPr="00E02CD9" w:rsidRDefault="0024357B" w:rsidP="004D4A84">
            <w:pPr>
              <w:numPr>
                <w:ilvl w:val="0"/>
                <w:numId w:val="231"/>
              </w:numPr>
              <w:rPr>
                <w:rFonts w:asciiTheme="majorHAnsi" w:hAnsiTheme="majorHAnsi"/>
                <w:sz w:val="20"/>
                <w:szCs w:val="20"/>
                <w:lang w:val="en-IN" w:eastAsia="en-IN"/>
              </w:rPr>
            </w:pPr>
            <w:r w:rsidRPr="00E02CD9">
              <w:rPr>
                <w:rFonts w:asciiTheme="majorHAnsi" w:hAnsiTheme="majorHAnsi"/>
                <w:sz w:val="20"/>
                <w:szCs w:val="20"/>
                <w:lang w:val="en-IN" w:eastAsia="en-IN"/>
              </w:rPr>
              <w:t>Proper implementation of peer learning.</w:t>
            </w:r>
          </w:p>
          <w:p w:rsidR="0024357B" w:rsidRPr="00E02CD9" w:rsidRDefault="0024357B" w:rsidP="004D4A84">
            <w:pPr>
              <w:numPr>
                <w:ilvl w:val="0"/>
                <w:numId w:val="230"/>
              </w:numPr>
              <w:rPr>
                <w:rFonts w:asciiTheme="majorHAnsi" w:hAnsiTheme="majorHAnsi"/>
                <w:sz w:val="20"/>
                <w:szCs w:val="20"/>
                <w:lang w:val="en-IN" w:eastAsia="en-IN"/>
              </w:rPr>
            </w:pPr>
            <w:r w:rsidRPr="00E02CD9">
              <w:rPr>
                <w:rFonts w:asciiTheme="majorHAnsi" w:hAnsiTheme="majorHAnsi"/>
                <w:sz w:val="20"/>
                <w:szCs w:val="20"/>
                <w:lang w:val="en-IN" w:eastAsia="en-IN"/>
              </w:rPr>
              <w:t>Academic guidance through Facilitators</w:t>
            </w:r>
            <w:proofErr w:type="gramStart"/>
            <w:r w:rsidRPr="00E02CD9">
              <w:rPr>
                <w:rFonts w:asciiTheme="majorHAnsi" w:hAnsiTheme="majorHAnsi"/>
                <w:sz w:val="20"/>
                <w:szCs w:val="20"/>
                <w:lang w:val="en-IN" w:eastAsia="en-IN"/>
              </w:rPr>
              <w:t>..</w:t>
            </w:r>
            <w:proofErr w:type="gramEnd"/>
          </w:p>
        </w:tc>
        <w:tc>
          <w:tcPr>
            <w:tcW w:w="3435"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CRP to facilitate every day in two schools; Complex HM and MEO to review periodic progress;</w:t>
            </w:r>
          </w:p>
        </w:tc>
      </w:tr>
      <w:tr w:rsidR="0024357B" w:rsidRPr="00E02CD9" w:rsidTr="00A7004D">
        <w:trPr>
          <w:jc w:val="center"/>
        </w:trPr>
        <w:tc>
          <w:tcPr>
            <w:tcW w:w="2586" w:type="dxa"/>
          </w:tcPr>
          <w:p w:rsidR="0024357B" w:rsidRPr="00E02CD9" w:rsidRDefault="0024357B" w:rsidP="00A7004D">
            <w:pPr>
              <w:rPr>
                <w:rFonts w:asciiTheme="majorHAnsi" w:hAnsiTheme="majorHAnsi"/>
                <w:sz w:val="20"/>
                <w:szCs w:val="20"/>
              </w:rPr>
            </w:pPr>
            <w:r w:rsidRPr="00E02CD9">
              <w:rPr>
                <w:rFonts w:asciiTheme="majorHAnsi" w:hAnsiTheme="majorHAnsi"/>
                <w:sz w:val="20"/>
                <w:szCs w:val="20"/>
              </w:rPr>
              <w:t>viii) Review cum Feedback Workshops- State &amp; District</w:t>
            </w:r>
          </w:p>
        </w:tc>
        <w:tc>
          <w:tcPr>
            <w:tcW w:w="3676" w:type="dxa"/>
          </w:tcPr>
          <w:p w:rsidR="0024357B" w:rsidRPr="00E02CD9" w:rsidRDefault="0024357B" w:rsidP="004D4A84">
            <w:pPr>
              <w:numPr>
                <w:ilvl w:val="0"/>
                <w:numId w:val="229"/>
              </w:numPr>
              <w:jc w:val="both"/>
              <w:rPr>
                <w:rFonts w:asciiTheme="majorHAnsi" w:hAnsiTheme="majorHAnsi"/>
                <w:sz w:val="20"/>
                <w:szCs w:val="20"/>
                <w:lang w:val="en-IN" w:eastAsia="en-IN"/>
              </w:rPr>
            </w:pPr>
            <w:r w:rsidRPr="00E02CD9">
              <w:rPr>
                <w:rFonts w:asciiTheme="majorHAnsi" w:hAnsiTheme="majorHAnsi"/>
                <w:sz w:val="20"/>
                <w:szCs w:val="20"/>
                <w:lang w:val="en-IN" w:eastAsia="en-IN"/>
              </w:rPr>
              <w:t>To review child wise progress and take up corrective measures.</w:t>
            </w:r>
          </w:p>
        </w:tc>
        <w:tc>
          <w:tcPr>
            <w:tcW w:w="3435" w:type="dxa"/>
          </w:tcPr>
          <w:p w:rsidR="0024357B" w:rsidRPr="00E02CD9" w:rsidRDefault="0024357B" w:rsidP="004D4A84">
            <w:pPr>
              <w:numPr>
                <w:ilvl w:val="0"/>
                <w:numId w:val="229"/>
              </w:numPr>
              <w:rPr>
                <w:rFonts w:asciiTheme="majorHAnsi" w:hAnsiTheme="majorHAnsi"/>
                <w:sz w:val="20"/>
                <w:szCs w:val="20"/>
                <w:lang w:val="en-IN" w:eastAsia="en-IN"/>
              </w:rPr>
            </w:pPr>
            <w:r w:rsidRPr="00E02CD9">
              <w:rPr>
                <w:rFonts w:asciiTheme="majorHAnsi" w:hAnsiTheme="majorHAnsi"/>
                <w:sz w:val="20"/>
                <w:szCs w:val="20"/>
                <w:lang w:val="en-IN" w:eastAsia="en-IN"/>
              </w:rPr>
              <w:t>Comparative progress</w:t>
            </w:r>
          </w:p>
          <w:p w:rsidR="0024357B" w:rsidRPr="00E02CD9" w:rsidRDefault="0024357B" w:rsidP="004D4A84">
            <w:pPr>
              <w:numPr>
                <w:ilvl w:val="0"/>
                <w:numId w:val="229"/>
              </w:numPr>
              <w:rPr>
                <w:rFonts w:asciiTheme="majorHAnsi" w:hAnsiTheme="majorHAnsi"/>
                <w:sz w:val="20"/>
                <w:szCs w:val="20"/>
                <w:lang w:val="en-IN" w:eastAsia="en-IN"/>
              </w:rPr>
            </w:pPr>
            <w:r w:rsidRPr="00E02CD9">
              <w:rPr>
                <w:rFonts w:asciiTheme="majorHAnsi" w:hAnsiTheme="majorHAnsi"/>
                <w:sz w:val="20"/>
                <w:szCs w:val="20"/>
                <w:lang w:val="en-IN" w:eastAsia="en-IN"/>
              </w:rPr>
              <w:t>Feed back to needy.</w:t>
            </w:r>
          </w:p>
        </w:tc>
      </w:tr>
      <w:tr w:rsidR="0024357B" w:rsidRPr="00E02CD9" w:rsidTr="00A7004D">
        <w:trPr>
          <w:jc w:val="center"/>
        </w:trPr>
        <w:tc>
          <w:tcPr>
            <w:tcW w:w="2586" w:type="dxa"/>
          </w:tcPr>
          <w:p w:rsidR="0024357B" w:rsidRPr="00E02CD9" w:rsidRDefault="0024357B" w:rsidP="00A7004D">
            <w:pPr>
              <w:rPr>
                <w:rFonts w:asciiTheme="majorHAnsi" w:hAnsiTheme="majorHAnsi"/>
                <w:sz w:val="20"/>
                <w:szCs w:val="20"/>
              </w:rPr>
            </w:pPr>
            <w:r w:rsidRPr="00E02CD9">
              <w:rPr>
                <w:rFonts w:asciiTheme="majorHAnsi" w:hAnsiTheme="majorHAnsi"/>
                <w:sz w:val="20"/>
                <w:szCs w:val="20"/>
                <w:lang w:val="en-IN"/>
              </w:rPr>
              <w:t>ix) Validation of subject specific competencies</w:t>
            </w:r>
          </w:p>
        </w:tc>
        <w:tc>
          <w:tcPr>
            <w:tcW w:w="3676" w:type="dxa"/>
          </w:tcPr>
          <w:p w:rsidR="0024357B" w:rsidRPr="00E02CD9" w:rsidRDefault="0024357B" w:rsidP="004D4A84">
            <w:pPr>
              <w:numPr>
                <w:ilvl w:val="0"/>
                <w:numId w:val="232"/>
              </w:numPr>
              <w:rPr>
                <w:rFonts w:asciiTheme="majorHAnsi" w:hAnsiTheme="majorHAnsi"/>
                <w:sz w:val="20"/>
                <w:szCs w:val="20"/>
                <w:lang w:val="en-IN" w:eastAsia="en-IN"/>
              </w:rPr>
            </w:pPr>
            <w:r w:rsidRPr="00E02CD9">
              <w:rPr>
                <w:rFonts w:asciiTheme="majorHAnsi" w:hAnsiTheme="majorHAnsi"/>
                <w:sz w:val="20"/>
                <w:szCs w:val="20"/>
                <w:lang w:val="en-IN" w:eastAsia="en-IN"/>
              </w:rPr>
              <w:t>To know the subject specific Los</w:t>
            </w:r>
          </w:p>
        </w:tc>
        <w:tc>
          <w:tcPr>
            <w:tcW w:w="3435" w:type="dxa"/>
          </w:tcPr>
          <w:p w:rsidR="0024357B" w:rsidRPr="00E02CD9" w:rsidRDefault="0024357B" w:rsidP="004D4A84">
            <w:pPr>
              <w:pStyle w:val="ListParagraph"/>
              <w:numPr>
                <w:ilvl w:val="0"/>
                <w:numId w:val="232"/>
              </w:numPr>
              <w:rPr>
                <w:rFonts w:asciiTheme="majorHAnsi" w:hAnsiTheme="majorHAnsi"/>
                <w:sz w:val="20"/>
                <w:szCs w:val="20"/>
              </w:rPr>
            </w:pPr>
            <w:r w:rsidRPr="00E02CD9">
              <w:rPr>
                <w:rFonts w:asciiTheme="majorHAnsi" w:hAnsiTheme="majorHAnsi"/>
                <w:sz w:val="20"/>
                <w:szCs w:val="20"/>
              </w:rPr>
              <w:t>Plan accordingly to support peer groups</w:t>
            </w:r>
          </w:p>
        </w:tc>
      </w:tr>
      <w:tr w:rsidR="0024357B" w:rsidRPr="00E02CD9" w:rsidTr="00A7004D">
        <w:trPr>
          <w:jc w:val="center"/>
        </w:trPr>
        <w:tc>
          <w:tcPr>
            <w:tcW w:w="2586" w:type="dxa"/>
          </w:tcPr>
          <w:p w:rsidR="0024357B" w:rsidRPr="00E02CD9" w:rsidRDefault="0024357B" w:rsidP="00A7004D">
            <w:pPr>
              <w:rPr>
                <w:rFonts w:asciiTheme="majorHAnsi" w:hAnsiTheme="majorHAnsi"/>
                <w:sz w:val="20"/>
                <w:szCs w:val="20"/>
                <w:lang w:val="en-IN"/>
              </w:rPr>
            </w:pPr>
            <w:r w:rsidRPr="00E02CD9">
              <w:rPr>
                <w:rFonts w:asciiTheme="majorHAnsi" w:hAnsiTheme="majorHAnsi"/>
                <w:sz w:val="20"/>
                <w:szCs w:val="20"/>
                <w:lang w:val="en-IN"/>
              </w:rPr>
              <w:t>x) Recording the performance</w:t>
            </w:r>
          </w:p>
        </w:tc>
        <w:tc>
          <w:tcPr>
            <w:tcW w:w="3676" w:type="dxa"/>
          </w:tcPr>
          <w:p w:rsidR="0024357B" w:rsidRPr="00E02CD9" w:rsidRDefault="0024357B" w:rsidP="004D4A84">
            <w:pPr>
              <w:numPr>
                <w:ilvl w:val="0"/>
                <w:numId w:val="233"/>
              </w:numPr>
              <w:jc w:val="both"/>
              <w:rPr>
                <w:rFonts w:asciiTheme="majorHAnsi" w:hAnsiTheme="majorHAnsi"/>
                <w:sz w:val="20"/>
                <w:szCs w:val="20"/>
                <w:lang w:val="en-IN" w:eastAsia="en-IN"/>
              </w:rPr>
            </w:pPr>
            <w:r w:rsidRPr="00E02CD9">
              <w:rPr>
                <w:rFonts w:asciiTheme="majorHAnsi" w:hAnsiTheme="majorHAnsi"/>
                <w:sz w:val="20"/>
                <w:szCs w:val="20"/>
                <w:lang w:val="en-IN" w:eastAsia="en-IN"/>
              </w:rPr>
              <w:t>Record the performance of the student online.</w:t>
            </w:r>
          </w:p>
          <w:p w:rsidR="0024357B" w:rsidRPr="00E02CD9" w:rsidRDefault="0024357B" w:rsidP="004D4A84">
            <w:pPr>
              <w:numPr>
                <w:ilvl w:val="0"/>
                <w:numId w:val="233"/>
              </w:numPr>
              <w:jc w:val="both"/>
              <w:rPr>
                <w:rFonts w:asciiTheme="majorHAnsi" w:hAnsiTheme="majorHAnsi"/>
                <w:sz w:val="20"/>
                <w:szCs w:val="20"/>
                <w:lang w:val="en-IN" w:eastAsia="en-IN"/>
              </w:rPr>
            </w:pPr>
            <w:r w:rsidRPr="00E02CD9">
              <w:rPr>
                <w:rFonts w:asciiTheme="majorHAnsi" w:hAnsiTheme="majorHAnsi"/>
                <w:sz w:val="20"/>
                <w:szCs w:val="20"/>
                <w:lang w:val="en-IN" w:eastAsia="en-IN"/>
              </w:rPr>
              <w:t>To know cumulative progress</w:t>
            </w:r>
          </w:p>
        </w:tc>
        <w:tc>
          <w:tcPr>
            <w:tcW w:w="3435" w:type="dxa"/>
          </w:tcPr>
          <w:p w:rsidR="0024357B" w:rsidRPr="00E02CD9" w:rsidRDefault="0024357B" w:rsidP="004D4A84">
            <w:pPr>
              <w:numPr>
                <w:ilvl w:val="0"/>
                <w:numId w:val="233"/>
              </w:numPr>
              <w:ind w:left="517" w:hanging="157"/>
              <w:rPr>
                <w:rFonts w:asciiTheme="majorHAnsi" w:hAnsiTheme="majorHAnsi"/>
                <w:sz w:val="20"/>
                <w:szCs w:val="20"/>
                <w:lang w:val="en-IN" w:eastAsia="en-IN"/>
              </w:rPr>
            </w:pPr>
            <w:r w:rsidRPr="00E02CD9">
              <w:rPr>
                <w:rFonts w:asciiTheme="majorHAnsi" w:hAnsiTheme="majorHAnsi"/>
                <w:sz w:val="20"/>
                <w:szCs w:val="20"/>
                <w:lang w:val="en-IN" w:eastAsia="en-IN"/>
              </w:rPr>
              <w:t>Once the student achieve specific skills(LOs)</w:t>
            </w:r>
          </w:p>
          <w:p w:rsidR="0024357B" w:rsidRPr="00E02CD9" w:rsidRDefault="0024357B" w:rsidP="004D4A84">
            <w:pPr>
              <w:numPr>
                <w:ilvl w:val="0"/>
                <w:numId w:val="233"/>
              </w:numPr>
              <w:rPr>
                <w:rFonts w:asciiTheme="majorHAnsi" w:hAnsiTheme="majorHAnsi"/>
                <w:sz w:val="20"/>
                <w:szCs w:val="20"/>
                <w:lang w:val="en-IN" w:eastAsia="en-IN"/>
              </w:rPr>
            </w:pPr>
            <w:r w:rsidRPr="00E02CD9">
              <w:rPr>
                <w:rFonts w:asciiTheme="majorHAnsi" w:hAnsiTheme="majorHAnsi"/>
                <w:sz w:val="20"/>
                <w:szCs w:val="20"/>
                <w:lang w:val="en-IN" w:eastAsia="en-IN"/>
              </w:rPr>
              <w:t>Plan for remaining non achievers.</w:t>
            </w:r>
          </w:p>
        </w:tc>
      </w:tr>
    </w:tbl>
    <w:p w:rsidR="0024357B" w:rsidRPr="00EB77CF" w:rsidRDefault="0024357B" w:rsidP="0024357B">
      <w:pPr>
        <w:rPr>
          <w:rFonts w:asciiTheme="majorHAnsi" w:hAnsiTheme="majorHAnsi"/>
          <w:b/>
        </w:rPr>
      </w:pPr>
    </w:p>
    <w:p w:rsidR="0024357B" w:rsidRDefault="0024357B" w:rsidP="0024357B">
      <w:pPr>
        <w:rPr>
          <w:rFonts w:asciiTheme="majorHAnsi" w:hAnsiTheme="majorHAnsi"/>
          <w:b/>
        </w:rPr>
      </w:pPr>
    </w:p>
    <w:p w:rsidR="0024357B" w:rsidRPr="00EB77CF" w:rsidRDefault="0024357B" w:rsidP="0024357B">
      <w:pPr>
        <w:rPr>
          <w:rFonts w:asciiTheme="majorHAnsi" w:hAnsiTheme="majorHAnsi"/>
          <w:b/>
        </w:rPr>
      </w:pPr>
      <w:r w:rsidRPr="00EB77CF">
        <w:rPr>
          <w:rFonts w:asciiTheme="majorHAnsi" w:hAnsiTheme="majorHAnsi"/>
          <w:b/>
        </w:rPr>
        <w:t xml:space="preserve">Estimated budget </w:t>
      </w: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1980"/>
        <w:gridCol w:w="1249"/>
        <w:gridCol w:w="1314"/>
        <w:gridCol w:w="10"/>
        <w:gridCol w:w="1109"/>
        <w:gridCol w:w="2287"/>
        <w:gridCol w:w="1892"/>
      </w:tblGrid>
      <w:tr w:rsidR="0024357B" w:rsidRPr="007A1F40" w:rsidTr="00A7004D">
        <w:trPr>
          <w:trHeight w:val="339"/>
          <w:tblHeader/>
          <w:jc w:val="center"/>
        </w:trPr>
        <w:tc>
          <w:tcPr>
            <w:tcW w:w="297" w:type="pct"/>
            <w:shd w:val="clear" w:color="auto" w:fill="auto"/>
            <w:vAlign w:val="center"/>
            <w:hideMark/>
          </w:tcPr>
          <w:p w:rsidR="0024357B" w:rsidRPr="007A1F40" w:rsidRDefault="0024357B" w:rsidP="00A7004D">
            <w:pPr>
              <w:jc w:val="center"/>
              <w:rPr>
                <w:rFonts w:asciiTheme="majorHAnsi" w:hAnsiTheme="majorHAnsi"/>
                <w:b/>
                <w:bCs/>
                <w:sz w:val="20"/>
                <w:lang w:val="en-IN" w:eastAsia="en-IN"/>
              </w:rPr>
            </w:pPr>
            <w:r w:rsidRPr="007A1F40">
              <w:rPr>
                <w:rFonts w:asciiTheme="majorHAnsi" w:hAnsiTheme="majorHAnsi"/>
                <w:b/>
                <w:bCs/>
                <w:sz w:val="20"/>
                <w:lang w:val="en-IN" w:eastAsia="en-IN"/>
              </w:rPr>
              <w:t>S. No</w:t>
            </w:r>
          </w:p>
        </w:tc>
        <w:tc>
          <w:tcPr>
            <w:tcW w:w="946" w:type="pct"/>
            <w:shd w:val="clear" w:color="auto" w:fill="auto"/>
            <w:vAlign w:val="center"/>
            <w:hideMark/>
          </w:tcPr>
          <w:p w:rsidR="0024357B" w:rsidRPr="007A1F40" w:rsidRDefault="0024357B" w:rsidP="00A7004D">
            <w:pPr>
              <w:jc w:val="center"/>
              <w:rPr>
                <w:rFonts w:asciiTheme="majorHAnsi" w:hAnsiTheme="majorHAnsi"/>
                <w:b/>
                <w:bCs/>
                <w:sz w:val="20"/>
                <w:lang w:val="en-IN" w:eastAsia="en-IN"/>
              </w:rPr>
            </w:pPr>
            <w:r w:rsidRPr="007A1F40">
              <w:rPr>
                <w:rFonts w:asciiTheme="majorHAnsi" w:hAnsiTheme="majorHAnsi"/>
                <w:b/>
                <w:bCs/>
                <w:sz w:val="20"/>
                <w:lang w:val="en-IN" w:eastAsia="en-IN"/>
              </w:rPr>
              <w:t>Supported material</w:t>
            </w:r>
          </w:p>
        </w:tc>
        <w:tc>
          <w:tcPr>
            <w:tcW w:w="597" w:type="pct"/>
            <w:shd w:val="clear" w:color="auto" w:fill="auto"/>
            <w:vAlign w:val="center"/>
            <w:hideMark/>
          </w:tcPr>
          <w:p w:rsidR="0024357B" w:rsidRPr="007A1F40" w:rsidRDefault="0024357B" w:rsidP="00A7004D">
            <w:pPr>
              <w:jc w:val="center"/>
              <w:rPr>
                <w:rFonts w:asciiTheme="majorHAnsi" w:hAnsiTheme="majorHAnsi"/>
                <w:b/>
                <w:bCs/>
                <w:sz w:val="20"/>
                <w:lang w:val="en-IN" w:eastAsia="en-IN"/>
              </w:rPr>
            </w:pPr>
            <w:r w:rsidRPr="007A1F40">
              <w:rPr>
                <w:rFonts w:asciiTheme="majorHAnsi" w:hAnsiTheme="majorHAnsi"/>
                <w:b/>
                <w:bCs/>
                <w:sz w:val="20"/>
                <w:lang w:val="en-IN" w:eastAsia="en-IN"/>
              </w:rPr>
              <w:t>Units</w:t>
            </w:r>
          </w:p>
        </w:tc>
        <w:tc>
          <w:tcPr>
            <w:tcW w:w="628" w:type="pct"/>
            <w:shd w:val="clear" w:color="auto" w:fill="auto"/>
            <w:vAlign w:val="center"/>
            <w:hideMark/>
          </w:tcPr>
          <w:p w:rsidR="0024357B" w:rsidRPr="007A1F40" w:rsidRDefault="0024357B" w:rsidP="00A7004D">
            <w:pPr>
              <w:jc w:val="center"/>
              <w:rPr>
                <w:rFonts w:asciiTheme="majorHAnsi" w:hAnsiTheme="majorHAnsi"/>
                <w:b/>
                <w:bCs/>
                <w:sz w:val="20"/>
                <w:lang w:val="en-IN" w:eastAsia="en-IN"/>
              </w:rPr>
            </w:pPr>
            <w:r w:rsidRPr="007A1F40">
              <w:rPr>
                <w:rFonts w:asciiTheme="majorHAnsi" w:hAnsiTheme="majorHAnsi"/>
                <w:b/>
                <w:bCs/>
                <w:sz w:val="20"/>
                <w:lang w:val="en-IN" w:eastAsia="en-IN"/>
              </w:rPr>
              <w:t>Physical</w:t>
            </w:r>
          </w:p>
        </w:tc>
        <w:tc>
          <w:tcPr>
            <w:tcW w:w="535" w:type="pct"/>
            <w:gridSpan w:val="2"/>
            <w:shd w:val="clear" w:color="auto" w:fill="auto"/>
            <w:vAlign w:val="center"/>
            <w:hideMark/>
          </w:tcPr>
          <w:p w:rsidR="0024357B" w:rsidRPr="007A1F40" w:rsidRDefault="0024357B" w:rsidP="00A7004D">
            <w:pPr>
              <w:jc w:val="center"/>
              <w:rPr>
                <w:rFonts w:asciiTheme="majorHAnsi" w:hAnsiTheme="majorHAnsi"/>
                <w:b/>
                <w:bCs/>
                <w:sz w:val="20"/>
                <w:lang w:val="en-IN" w:eastAsia="en-IN"/>
              </w:rPr>
            </w:pPr>
            <w:r w:rsidRPr="007A1F40">
              <w:rPr>
                <w:rFonts w:asciiTheme="majorHAnsi" w:hAnsiTheme="majorHAnsi"/>
                <w:b/>
                <w:bCs/>
                <w:sz w:val="20"/>
                <w:lang w:val="en-IN" w:eastAsia="en-IN"/>
              </w:rPr>
              <w:t>Unit Cost</w:t>
            </w:r>
          </w:p>
        </w:tc>
        <w:tc>
          <w:tcPr>
            <w:tcW w:w="1093" w:type="pct"/>
            <w:shd w:val="clear" w:color="auto" w:fill="auto"/>
            <w:vAlign w:val="center"/>
            <w:hideMark/>
          </w:tcPr>
          <w:p w:rsidR="0024357B" w:rsidRPr="007A1F40" w:rsidRDefault="0024357B" w:rsidP="00A7004D">
            <w:pPr>
              <w:jc w:val="center"/>
              <w:rPr>
                <w:rFonts w:asciiTheme="majorHAnsi" w:hAnsiTheme="majorHAnsi"/>
                <w:b/>
                <w:bCs/>
                <w:sz w:val="20"/>
                <w:lang w:val="en-IN" w:eastAsia="en-IN"/>
              </w:rPr>
            </w:pPr>
            <w:r w:rsidRPr="007A1F40">
              <w:rPr>
                <w:rFonts w:asciiTheme="majorHAnsi" w:hAnsiTheme="majorHAnsi"/>
                <w:b/>
                <w:bCs/>
                <w:sz w:val="20"/>
                <w:lang w:val="en-IN" w:eastAsia="en-IN"/>
              </w:rPr>
              <w:t>Estimated Budget</w:t>
            </w:r>
          </w:p>
          <w:p w:rsidR="0024357B" w:rsidRPr="007A1F40" w:rsidRDefault="0024357B" w:rsidP="00A7004D">
            <w:pPr>
              <w:jc w:val="center"/>
              <w:rPr>
                <w:rFonts w:asciiTheme="majorHAnsi" w:hAnsiTheme="majorHAnsi"/>
                <w:b/>
                <w:bCs/>
                <w:sz w:val="20"/>
                <w:lang w:val="en-IN" w:eastAsia="en-IN"/>
              </w:rPr>
            </w:pPr>
            <w:r w:rsidRPr="007A1F40">
              <w:rPr>
                <w:rFonts w:asciiTheme="majorHAnsi" w:hAnsiTheme="majorHAnsi"/>
                <w:b/>
                <w:bCs/>
                <w:sz w:val="20"/>
                <w:lang w:val="en-IN" w:eastAsia="en-IN"/>
              </w:rPr>
              <w:t>(Rs. In Lakhs)</w:t>
            </w:r>
          </w:p>
        </w:tc>
        <w:tc>
          <w:tcPr>
            <w:tcW w:w="904" w:type="pct"/>
            <w:shd w:val="clear" w:color="auto" w:fill="auto"/>
            <w:vAlign w:val="center"/>
            <w:hideMark/>
          </w:tcPr>
          <w:p w:rsidR="0024357B" w:rsidRPr="007A1F40" w:rsidRDefault="0024357B" w:rsidP="00A7004D">
            <w:pPr>
              <w:jc w:val="center"/>
              <w:rPr>
                <w:rFonts w:asciiTheme="majorHAnsi" w:hAnsiTheme="majorHAnsi"/>
                <w:b/>
                <w:bCs/>
                <w:sz w:val="20"/>
                <w:lang w:val="en-IN" w:eastAsia="en-IN"/>
              </w:rPr>
            </w:pPr>
            <w:r w:rsidRPr="007A1F40">
              <w:rPr>
                <w:rFonts w:asciiTheme="majorHAnsi" w:hAnsiTheme="majorHAnsi"/>
                <w:b/>
                <w:bCs/>
                <w:sz w:val="20"/>
                <w:lang w:val="en-IN" w:eastAsia="en-IN"/>
              </w:rPr>
              <w:t>Time Line</w:t>
            </w:r>
          </w:p>
        </w:tc>
      </w:tr>
      <w:tr w:rsidR="0024357B" w:rsidRPr="007A1F40" w:rsidTr="00A7004D">
        <w:trPr>
          <w:trHeight w:val="505"/>
          <w:jc w:val="center"/>
        </w:trPr>
        <w:tc>
          <w:tcPr>
            <w:tcW w:w="297" w:type="pct"/>
            <w:shd w:val="clear" w:color="auto" w:fill="auto"/>
            <w:noWrap/>
            <w:hideMark/>
          </w:tcPr>
          <w:p w:rsidR="0024357B" w:rsidRPr="007A1F40" w:rsidRDefault="0024357B" w:rsidP="00A7004D">
            <w:pPr>
              <w:jc w:val="right"/>
              <w:rPr>
                <w:rFonts w:asciiTheme="majorHAnsi" w:hAnsiTheme="majorHAnsi"/>
                <w:sz w:val="20"/>
                <w:lang w:val="en-IN" w:eastAsia="en-IN"/>
              </w:rPr>
            </w:pPr>
            <w:r w:rsidRPr="007A1F40">
              <w:rPr>
                <w:rFonts w:asciiTheme="majorHAnsi" w:hAnsiTheme="majorHAnsi"/>
                <w:sz w:val="20"/>
                <w:lang w:val="en-IN" w:eastAsia="en-IN"/>
              </w:rPr>
              <w:t>1</w:t>
            </w:r>
          </w:p>
        </w:tc>
        <w:tc>
          <w:tcPr>
            <w:tcW w:w="946" w:type="pct"/>
            <w:shd w:val="clear" w:color="auto" w:fill="auto"/>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Development, printing and distribution (each subject one book)</w:t>
            </w:r>
          </w:p>
        </w:tc>
        <w:tc>
          <w:tcPr>
            <w:tcW w:w="597" w:type="pct"/>
            <w:shd w:val="clear" w:color="auto" w:fill="auto"/>
            <w:noWrap/>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Children</w:t>
            </w:r>
          </w:p>
        </w:tc>
        <w:tc>
          <w:tcPr>
            <w:tcW w:w="628"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327320</w:t>
            </w:r>
          </w:p>
        </w:tc>
        <w:tc>
          <w:tcPr>
            <w:tcW w:w="535" w:type="pct"/>
            <w:gridSpan w:val="2"/>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0.003</w:t>
            </w:r>
          </w:p>
        </w:tc>
        <w:tc>
          <w:tcPr>
            <w:tcW w:w="1093"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981.96</w:t>
            </w:r>
          </w:p>
        </w:tc>
        <w:tc>
          <w:tcPr>
            <w:tcW w:w="904"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July, Aug</w:t>
            </w:r>
          </w:p>
        </w:tc>
      </w:tr>
      <w:tr w:rsidR="0024357B" w:rsidRPr="007A1F40" w:rsidTr="00A7004D">
        <w:trPr>
          <w:trHeight w:val="277"/>
          <w:jc w:val="center"/>
        </w:trPr>
        <w:tc>
          <w:tcPr>
            <w:tcW w:w="297" w:type="pct"/>
            <w:shd w:val="clear" w:color="auto" w:fill="auto"/>
            <w:noWrap/>
            <w:hideMark/>
          </w:tcPr>
          <w:p w:rsidR="0024357B" w:rsidRPr="007A1F40" w:rsidRDefault="0024357B" w:rsidP="00A7004D">
            <w:pPr>
              <w:jc w:val="right"/>
              <w:rPr>
                <w:rFonts w:asciiTheme="majorHAnsi" w:hAnsiTheme="majorHAnsi"/>
                <w:sz w:val="20"/>
                <w:lang w:val="en-IN" w:eastAsia="en-IN"/>
              </w:rPr>
            </w:pPr>
            <w:r w:rsidRPr="007A1F40">
              <w:rPr>
                <w:rFonts w:asciiTheme="majorHAnsi" w:hAnsiTheme="majorHAnsi"/>
                <w:sz w:val="20"/>
                <w:lang w:val="en-IN" w:eastAsia="en-IN"/>
              </w:rPr>
              <w:t>2</w:t>
            </w:r>
          </w:p>
        </w:tc>
        <w:tc>
          <w:tcPr>
            <w:tcW w:w="946" w:type="pct"/>
            <w:shd w:val="clear" w:color="auto" w:fill="auto"/>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worksheets</w:t>
            </w:r>
          </w:p>
        </w:tc>
        <w:tc>
          <w:tcPr>
            <w:tcW w:w="597" w:type="pct"/>
            <w:shd w:val="clear" w:color="auto" w:fill="auto"/>
            <w:noWrap/>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Children</w:t>
            </w:r>
          </w:p>
        </w:tc>
        <w:tc>
          <w:tcPr>
            <w:tcW w:w="628"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327320</w:t>
            </w:r>
          </w:p>
        </w:tc>
        <w:tc>
          <w:tcPr>
            <w:tcW w:w="535" w:type="pct"/>
            <w:gridSpan w:val="2"/>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0.001</w:t>
            </w:r>
          </w:p>
        </w:tc>
        <w:tc>
          <w:tcPr>
            <w:tcW w:w="1093"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327.32</w:t>
            </w:r>
          </w:p>
        </w:tc>
        <w:tc>
          <w:tcPr>
            <w:tcW w:w="904"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Aug, Sep</w:t>
            </w:r>
          </w:p>
        </w:tc>
      </w:tr>
      <w:tr w:rsidR="0024357B" w:rsidRPr="007A1F40" w:rsidTr="00A7004D">
        <w:trPr>
          <w:trHeight w:val="277"/>
          <w:jc w:val="center"/>
        </w:trPr>
        <w:tc>
          <w:tcPr>
            <w:tcW w:w="297" w:type="pct"/>
            <w:shd w:val="clear" w:color="auto" w:fill="auto"/>
            <w:noWrap/>
            <w:hideMark/>
          </w:tcPr>
          <w:p w:rsidR="0024357B" w:rsidRPr="007A1F40" w:rsidRDefault="0024357B" w:rsidP="00A7004D">
            <w:pPr>
              <w:jc w:val="right"/>
              <w:rPr>
                <w:rFonts w:asciiTheme="majorHAnsi" w:hAnsiTheme="majorHAnsi"/>
                <w:sz w:val="20"/>
                <w:lang w:val="en-IN" w:eastAsia="en-IN"/>
              </w:rPr>
            </w:pPr>
            <w:r w:rsidRPr="007A1F40">
              <w:rPr>
                <w:rFonts w:asciiTheme="majorHAnsi" w:hAnsiTheme="majorHAnsi"/>
                <w:sz w:val="20"/>
                <w:lang w:val="en-IN" w:eastAsia="en-IN"/>
              </w:rPr>
              <w:t>3</w:t>
            </w:r>
          </w:p>
        </w:tc>
        <w:tc>
          <w:tcPr>
            <w:tcW w:w="946" w:type="pct"/>
            <w:shd w:val="clear" w:color="auto" w:fill="auto"/>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Assessment</w:t>
            </w:r>
          </w:p>
        </w:tc>
        <w:tc>
          <w:tcPr>
            <w:tcW w:w="597" w:type="pct"/>
            <w:shd w:val="clear" w:color="auto" w:fill="auto"/>
            <w:noWrap/>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School</w:t>
            </w:r>
          </w:p>
        </w:tc>
        <w:tc>
          <w:tcPr>
            <w:tcW w:w="628"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28791</w:t>
            </w:r>
          </w:p>
        </w:tc>
        <w:tc>
          <w:tcPr>
            <w:tcW w:w="535" w:type="pct"/>
            <w:gridSpan w:val="2"/>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0.002</w:t>
            </w:r>
          </w:p>
        </w:tc>
        <w:tc>
          <w:tcPr>
            <w:tcW w:w="1093"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57.58</w:t>
            </w:r>
          </w:p>
        </w:tc>
        <w:tc>
          <w:tcPr>
            <w:tcW w:w="904"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Every Month</w:t>
            </w:r>
          </w:p>
        </w:tc>
      </w:tr>
      <w:tr w:rsidR="0024357B" w:rsidRPr="007A1F40" w:rsidTr="00A7004D">
        <w:trPr>
          <w:trHeight w:val="277"/>
          <w:jc w:val="center"/>
        </w:trPr>
        <w:tc>
          <w:tcPr>
            <w:tcW w:w="297" w:type="pct"/>
            <w:shd w:val="clear" w:color="auto" w:fill="auto"/>
            <w:noWrap/>
            <w:hideMark/>
          </w:tcPr>
          <w:p w:rsidR="0024357B" w:rsidRPr="007A1F40" w:rsidRDefault="0024357B" w:rsidP="00A7004D">
            <w:pPr>
              <w:jc w:val="right"/>
              <w:rPr>
                <w:rFonts w:asciiTheme="majorHAnsi" w:hAnsiTheme="majorHAnsi"/>
                <w:sz w:val="20"/>
                <w:lang w:val="en-IN" w:eastAsia="en-IN"/>
              </w:rPr>
            </w:pPr>
            <w:r w:rsidRPr="007A1F40">
              <w:rPr>
                <w:rFonts w:asciiTheme="majorHAnsi" w:hAnsiTheme="majorHAnsi"/>
                <w:sz w:val="20"/>
                <w:lang w:val="en-IN" w:eastAsia="en-IN"/>
              </w:rPr>
              <w:t>4</w:t>
            </w:r>
          </w:p>
        </w:tc>
        <w:tc>
          <w:tcPr>
            <w:tcW w:w="946" w:type="pct"/>
            <w:shd w:val="clear" w:color="auto" w:fill="auto"/>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Recording of child perf</w:t>
            </w:r>
          </w:p>
        </w:tc>
        <w:tc>
          <w:tcPr>
            <w:tcW w:w="597" w:type="pct"/>
            <w:shd w:val="clear" w:color="auto" w:fill="auto"/>
            <w:noWrap/>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Children</w:t>
            </w:r>
          </w:p>
        </w:tc>
        <w:tc>
          <w:tcPr>
            <w:tcW w:w="628"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327320</w:t>
            </w:r>
          </w:p>
        </w:tc>
        <w:tc>
          <w:tcPr>
            <w:tcW w:w="535" w:type="pct"/>
            <w:gridSpan w:val="2"/>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0.0007</w:t>
            </w:r>
          </w:p>
        </w:tc>
        <w:tc>
          <w:tcPr>
            <w:tcW w:w="1093"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229.12</w:t>
            </w:r>
          </w:p>
        </w:tc>
        <w:tc>
          <w:tcPr>
            <w:tcW w:w="904"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Sep</w:t>
            </w:r>
          </w:p>
        </w:tc>
      </w:tr>
      <w:tr w:rsidR="0024357B" w:rsidRPr="007A1F40" w:rsidTr="00A7004D">
        <w:trPr>
          <w:trHeight w:val="306"/>
          <w:jc w:val="center"/>
        </w:trPr>
        <w:tc>
          <w:tcPr>
            <w:tcW w:w="297" w:type="pct"/>
            <w:shd w:val="clear" w:color="auto" w:fill="auto"/>
            <w:noWrap/>
            <w:hideMark/>
          </w:tcPr>
          <w:p w:rsidR="0024357B" w:rsidRPr="007A1F40" w:rsidRDefault="0024357B" w:rsidP="00A7004D">
            <w:pPr>
              <w:jc w:val="right"/>
              <w:rPr>
                <w:rFonts w:asciiTheme="majorHAnsi" w:hAnsiTheme="majorHAnsi"/>
                <w:sz w:val="20"/>
                <w:lang w:val="en-IN" w:eastAsia="en-IN"/>
              </w:rPr>
            </w:pPr>
            <w:r w:rsidRPr="007A1F40">
              <w:rPr>
                <w:rFonts w:asciiTheme="majorHAnsi" w:hAnsiTheme="majorHAnsi"/>
                <w:sz w:val="20"/>
                <w:lang w:val="en-IN" w:eastAsia="en-IN"/>
              </w:rPr>
              <w:t>5</w:t>
            </w:r>
          </w:p>
        </w:tc>
        <w:tc>
          <w:tcPr>
            <w:tcW w:w="946" w:type="pct"/>
            <w:shd w:val="clear" w:color="auto" w:fill="auto"/>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Monitoring by District &amp; Mandal Teams</w:t>
            </w:r>
          </w:p>
        </w:tc>
        <w:tc>
          <w:tcPr>
            <w:tcW w:w="597" w:type="pct"/>
            <w:shd w:val="clear" w:color="auto" w:fill="auto"/>
            <w:noWrap/>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Districts</w:t>
            </w:r>
          </w:p>
        </w:tc>
        <w:tc>
          <w:tcPr>
            <w:tcW w:w="628"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33</w:t>
            </w:r>
          </w:p>
        </w:tc>
        <w:tc>
          <w:tcPr>
            <w:tcW w:w="535" w:type="pct"/>
            <w:gridSpan w:val="2"/>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0.74</w:t>
            </w:r>
          </w:p>
        </w:tc>
        <w:tc>
          <w:tcPr>
            <w:tcW w:w="1093"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24.42</w:t>
            </w:r>
          </w:p>
        </w:tc>
        <w:tc>
          <w:tcPr>
            <w:tcW w:w="904"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Jul, Sep, Oct, Dec</w:t>
            </w:r>
          </w:p>
        </w:tc>
      </w:tr>
      <w:tr w:rsidR="0024357B" w:rsidRPr="007A1F40" w:rsidTr="00A7004D">
        <w:trPr>
          <w:trHeight w:val="33"/>
          <w:jc w:val="center"/>
        </w:trPr>
        <w:tc>
          <w:tcPr>
            <w:tcW w:w="297" w:type="pct"/>
            <w:shd w:val="clear" w:color="auto" w:fill="auto"/>
            <w:noWrap/>
            <w:hideMark/>
          </w:tcPr>
          <w:p w:rsidR="0024357B" w:rsidRPr="007A1F40" w:rsidRDefault="0024357B" w:rsidP="00A7004D">
            <w:pPr>
              <w:jc w:val="right"/>
              <w:rPr>
                <w:rFonts w:asciiTheme="majorHAnsi" w:hAnsiTheme="majorHAnsi"/>
                <w:sz w:val="20"/>
                <w:lang w:val="en-IN" w:eastAsia="en-IN"/>
              </w:rPr>
            </w:pPr>
            <w:r w:rsidRPr="007A1F40">
              <w:rPr>
                <w:rFonts w:asciiTheme="majorHAnsi" w:hAnsiTheme="majorHAnsi"/>
                <w:sz w:val="20"/>
                <w:lang w:val="en-IN" w:eastAsia="en-IN"/>
              </w:rPr>
              <w:t>6</w:t>
            </w:r>
          </w:p>
        </w:tc>
        <w:tc>
          <w:tcPr>
            <w:tcW w:w="946" w:type="pct"/>
            <w:shd w:val="clear" w:color="auto" w:fill="auto"/>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Analysis of remedial progress</w:t>
            </w:r>
          </w:p>
        </w:tc>
        <w:tc>
          <w:tcPr>
            <w:tcW w:w="597" w:type="pct"/>
            <w:shd w:val="clear" w:color="auto" w:fill="auto"/>
            <w:noWrap/>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Districts</w:t>
            </w:r>
          </w:p>
        </w:tc>
        <w:tc>
          <w:tcPr>
            <w:tcW w:w="628"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33</w:t>
            </w:r>
          </w:p>
        </w:tc>
        <w:tc>
          <w:tcPr>
            <w:tcW w:w="535" w:type="pct"/>
            <w:gridSpan w:val="2"/>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0.5</w:t>
            </w:r>
          </w:p>
        </w:tc>
        <w:tc>
          <w:tcPr>
            <w:tcW w:w="1093"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16.50</w:t>
            </w:r>
          </w:p>
        </w:tc>
        <w:tc>
          <w:tcPr>
            <w:tcW w:w="904"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Dec, Jan</w:t>
            </w:r>
          </w:p>
        </w:tc>
      </w:tr>
      <w:tr w:rsidR="0024357B" w:rsidRPr="007A1F40" w:rsidTr="00A7004D">
        <w:trPr>
          <w:trHeight w:val="174"/>
          <w:jc w:val="center"/>
        </w:trPr>
        <w:tc>
          <w:tcPr>
            <w:tcW w:w="297" w:type="pct"/>
            <w:shd w:val="clear" w:color="auto" w:fill="auto"/>
            <w:noWrap/>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 </w:t>
            </w:r>
          </w:p>
        </w:tc>
        <w:tc>
          <w:tcPr>
            <w:tcW w:w="946" w:type="pct"/>
            <w:shd w:val="clear" w:color="auto" w:fill="auto"/>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 </w:t>
            </w:r>
          </w:p>
        </w:tc>
        <w:tc>
          <w:tcPr>
            <w:tcW w:w="597" w:type="pct"/>
            <w:shd w:val="clear" w:color="auto" w:fill="auto"/>
            <w:noWrap/>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 </w:t>
            </w:r>
          </w:p>
        </w:tc>
        <w:tc>
          <w:tcPr>
            <w:tcW w:w="628"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p>
        </w:tc>
        <w:tc>
          <w:tcPr>
            <w:tcW w:w="535" w:type="pct"/>
            <w:gridSpan w:val="2"/>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p>
        </w:tc>
        <w:tc>
          <w:tcPr>
            <w:tcW w:w="1093"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r w:rsidRPr="007A1F40">
              <w:rPr>
                <w:rFonts w:asciiTheme="majorHAnsi" w:hAnsiTheme="majorHAnsi"/>
                <w:sz w:val="20"/>
                <w:lang w:val="en-IN" w:eastAsia="en-IN"/>
              </w:rPr>
              <w:t>1636.91</w:t>
            </w:r>
          </w:p>
        </w:tc>
        <w:tc>
          <w:tcPr>
            <w:tcW w:w="904" w:type="pct"/>
            <w:shd w:val="clear" w:color="auto" w:fill="auto"/>
            <w:noWrap/>
            <w:vAlign w:val="center"/>
            <w:hideMark/>
          </w:tcPr>
          <w:p w:rsidR="0024357B" w:rsidRPr="007A1F40" w:rsidRDefault="0024357B" w:rsidP="00A7004D">
            <w:pPr>
              <w:jc w:val="center"/>
              <w:rPr>
                <w:rFonts w:asciiTheme="majorHAnsi" w:hAnsiTheme="majorHAnsi"/>
                <w:sz w:val="20"/>
                <w:lang w:val="en-IN" w:eastAsia="en-IN"/>
              </w:rPr>
            </w:pPr>
          </w:p>
        </w:tc>
      </w:tr>
      <w:tr w:rsidR="0024357B" w:rsidRPr="007A1F40" w:rsidTr="00A7004D">
        <w:trPr>
          <w:trHeight w:val="488"/>
          <w:jc w:val="center"/>
        </w:trPr>
        <w:tc>
          <w:tcPr>
            <w:tcW w:w="297" w:type="pct"/>
            <w:shd w:val="clear" w:color="auto" w:fill="auto"/>
            <w:noWrap/>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 </w:t>
            </w:r>
          </w:p>
        </w:tc>
        <w:tc>
          <w:tcPr>
            <w:tcW w:w="2176" w:type="pct"/>
            <w:gridSpan w:val="4"/>
            <w:shd w:val="clear" w:color="auto" w:fill="auto"/>
            <w:hideMark/>
          </w:tcPr>
          <w:p w:rsidR="0024357B" w:rsidRPr="007A1F40" w:rsidRDefault="0024357B" w:rsidP="00A7004D">
            <w:pPr>
              <w:rPr>
                <w:rFonts w:asciiTheme="majorHAnsi" w:hAnsiTheme="majorHAnsi"/>
                <w:sz w:val="20"/>
                <w:lang w:val="en-IN" w:eastAsia="en-IN"/>
              </w:rPr>
            </w:pPr>
            <w:r w:rsidRPr="007A1F40">
              <w:rPr>
                <w:rFonts w:asciiTheme="majorHAnsi" w:hAnsiTheme="majorHAnsi"/>
                <w:sz w:val="20"/>
                <w:lang w:val="en-IN" w:eastAsia="en-IN"/>
              </w:rPr>
              <w:t>Estimated per child (Total Amount / Total Children = Rs. 1636.91 Lakhs / 327320 children) =   Rs. 500 per child</w:t>
            </w:r>
          </w:p>
        </w:tc>
        <w:tc>
          <w:tcPr>
            <w:tcW w:w="2527" w:type="pct"/>
            <w:gridSpan w:val="3"/>
            <w:shd w:val="clear" w:color="auto" w:fill="auto"/>
            <w:noWrap/>
            <w:vAlign w:val="center"/>
            <w:hideMark/>
          </w:tcPr>
          <w:p w:rsidR="0024357B" w:rsidRPr="007A1F40" w:rsidRDefault="0024357B" w:rsidP="00A7004D">
            <w:pPr>
              <w:jc w:val="center"/>
              <w:rPr>
                <w:rFonts w:asciiTheme="majorHAnsi" w:hAnsiTheme="majorHAnsi"/>
                <w:b/>
                <w:sz w:val="20"/>
                <w:lang w:val="en-IN" w:eastAsia="en-IN"/>
              </w:rPr>
            </w:pPr>
            <w:r w:rsidRPr="007A1F40">
              <w:rPr>
                <w:rFonts w:asciiTheme="majorHAnsi" w:hAnsiTheme="majorHAnsi"/>
                <w:b/>
                <w:sz w:val="20"/>
                <w:lang w:val="en-IN" w:eastAsia="en-IN"/>
              </w:rPr>
              <w:t>Rs. 1636.91 / 327320 = Rs. 0.005</w:t>
            </w:r>
          </w:p>
        </w:tc>
      </w:tr>
    </w:tbl>
    <w:p w:rsidR="0024357B" w:rsidRDefault="0024357B" w:rsidP="0024357B">
      <w:pPr>
        <w:rPr>
          <w:rFonts w:ascii="Cambria" w:hAnsi="Cambria"/>
        </w:rPr>
      </w:pPr>
    </w:p>
    <w:p w:rsidR="0024357B" w:rsidRDefault="0024357B" w:rsidP="0024357B">
      <w:pPr>
        <w:rPr>
          <w:rFonts w:ascii="Cambria" w:hAnsi="Cambria"/>
          <w:b/>
        </w:rPr>
      </w:pPr>
      <w:r>
        <w:rPr>
          <w:rFonts w:ascii="Cambria" w:hAnsi="Cambria"/>
          <w:b/>
        </w:rPr>
        <w:t>Proposal and Recommendation for 2020-21</w:t>
      </w:r>
    </w:p>
    <w:p w:rsidR="0024357B" w:rsidRPr="002C3CEB" w:rsidRDefault="0024357B" w:rsidP="0024357B">
      <w:pPr>
        <w:shd w:val="clear" w:color="auto" w:fill="FFFFFF" w:themeFill="background1"/>
        <w:jc w:val="right"/>
        <w:rPr>
          <w:rFonts w:ascii="Cambria" w:hAnsi="Cambria"/>
          <w:b/>
          <w:bCs/>
        </w:rPr>
      </w:pPr>
      <w:r>
        <w:rPr>
          <w:rFonts w:ascii="Cambria" w:hAnsi="Cambria"/>
          <w:b/>
          <w:bCs/>
        </w:rPr>
        <w:t>(Rs. In Lakh)</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35"/>
        <w:gridCol w:w="857"/>
        <w:gridCol w:w="876"/>
        <w:gridCol w:w="748"/>
        <w:gridCol w:w="961"/>
        <w:gridCol w:w="861"/>
        <w:gridCol w:w="866"/>
        <w:gridCol w:w="671"/>
        <w:gridCol w:w="956"/>
        <w:gridCol w:w="1849"/>
      </w:tblGrid>
      <w:tr w:rsidR="0024357B" w:rsidRPr="007C1946" w:rsidTr="00A7004D">
        <w:trPr>
          <w:tblHeader/>
          <w:jc w:val="center"/>
        </w:trPr>
        <w:tc>
          <w:tcPr>
            <w:tcW w:w="1281" w:type="dxa"/>
            <w:vMerge w:val="restart"/>
            <w:shd w:val="clear" w:color="auto" w:fill="auto"/>
            <w:tcMar>
              <w:top w:w="40" w:type="dxa"/>
              <w:left w:w="40" w:type="dxa"/>
              <w:bottom w:w="40" w:type="dxa"/>
              <w:right w:w="40" w:type="dxa"/>
            </w:tcMar>
            <w:vAlign w:val="center"/>
            <w:hideMark/>
          </w:tcPr>
          <w:p w:rsidR="0024357B" w:rsidRPr="007C1946" w:rsidRDefault="0024357B" w:rsidP="00A7004D">
            <w:pPr>
              <w:jc w:val="center"/>
              <w:textAlignment w:val="top"/>
              <w:rPr>
                <w:rFonts w:asciiTheme="majorHAnsi" w:hAnsiTheme="majorHAnsi"/>
                <w:b/>
                <w:bCs/>
                <w:sz w:val="20"/>
                <w:szCs w:val="20"/>
              </w:rPr>
            </w:pPr>
            <w:r w:rsidRPr="007C1946">
              <w:rPr>
                <w:rFonts w:asciiTheme="majorHAnsi" w:hAnsiTheme="majorHAnsi"/>
                <w:b/>
                <w:bCs/>
                <w:sz w:val="20"/>
                <w:szCs w:val="20"/>
              </w:rPr>
              <w:t>Activity</w:t>
            </w:r>
          </w:p>
        </w:tc>
        <w:tc>
          <w:tcPr>
            <w:tcW w:w="3477" w:type="dxa"/>
            <w:gridSpan w:val="4"/>
            <w:shd w:val="clear" w:color="auto" w:fill="auto"/>
            <w:tcMar>
              <w:top w:w="40" w:type="dxa"/>
              <w:left w:w="40" w:type="dxa"/>
              <w:bottom w:w="40" w:type="dxa"/>
              <w:right w:w="40" w:type="dxa"/>
            </w:tcMar>
            <w:hideMark/>
          </w:tcPr>
          <w:p w:rsidR="0024357B" w:rsidRPr="007C1946" w:rsidRDefault="0024357B" w:rsidP="00A7004D">
            <w:pPr>
              <w:jc w:val="center"/>
              <w:rPr>
                <w:rFonts w:asciiTheme="majorHAnsi" w:hAnsiTheme="majorHAnsi"/>
                <w:b/>
                <w:bCs/>
                <w:sz w:val="20"/>
                <w:szCs w:val="20"/>
                <w:lang w:bidi="mr-IN"/>
              </w:rPr>
            </w:pPr>
            <w:r w:rsidRPr="007C1946">
              <w:rPr>
                <w:rFonts w:asciiTheme="majorHAnsi" w:hAnsiTheme="majorHAnsi"/>
                <w:b/>
                <w:bCs/>
                <w:sz w:val="20"/>
                <w:szCs w:val="20"/>
                <w:lang w:bidi="mr-IN"/>
              </w:rPr>
              <w:t>Proposal</w:t>
            </w:r>
          </w:p>
        </w:tc>
        <w:tc>
          <w:tcPr>
            <w:tcW w:w="3228" w:type="dxa"/>
            <w:gridSpan w:val="4"/>
            <w:shd w:val="clear" w:color="auto" w:fill="auto"/>
            <w:tcMar>
              <w:top w:w="40" w:type="dxa"/>
              <w:left w:w="40" w:type="dxa"/>
              <w:bottom w:w="40" w:type="dxa"/>
              <w:right w:w="40" w:type="dxa"/>
            </w:tcMar>
            <w:hideMark/>
          </w:tcPr>
          <w:p w:rsidR="0024357B" w:rsidRPr="007C1946" w:rsidRDefault="0024357B" w:rsidP="00A7004D">
            <w:pPr>
              <w:jc w:val="center"/>
              <w:rPr>
                <w:rFonts w:asciiTheme="majorHAnsi" w:hAnsiTheme="majorHAnsi"/>
                <w:b/>
                <w:bCs/>
                <w:sz w:val="20"/>
                <w:szCs w:val="20"/>
                <w:lang w:bidi="mr-IN"/>
              </w:rPr>
            </w:pPr>
            <w:r w:rsidRPr="007C1946">
              <w:rPr>
                <w:rFonts w:asciiTheme="majorHAnsi" w:hAnsiTheme="majorHAnsi"/>
                <w:b/>
                <w:bCs/>
                <w:sz w:val="20"/>
                <w:szCs w:val="20"/>
                <w:lang w:bidi="mr-IN"/>
              </w:rPr>
              <w:t>Recommendation</w:t>
            </w:r>
          </w:p>
        </w:tc>
        <w:tc>
          <w:tcPr>
            <w:tcW w:w="1894" w:type="dxa"/>
            <w:vMerge w:val="restart"/>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b/>
                <w:sz w:val="20"/>
                <w:szCs w:val="20"/>
              </w:rPr>
            </w:pPr>
            <w:r w:rsidRPr="007C1946">
              <w:rPr>
                <w:rFonts w:asciiTheme="majorHAnsi" w:hAnsiTheme="majorHAnsi"/>
                <w:b/>
                <w:sz w:val="20"/>
                <w:szCs w:val="20"/>
              </w:rPr>
              <w:t>Appraiser Remarks</w:t>
            </w:r>
          </w:p>
        </w:tc>
      </w:tr>
      <w:tr w:rsidR="0024357B" w:rsidRPr="007C1946" w:rsidTr="00A7004D">
        <w:trPr>
          <w:tblHeader/>
          <w:jc w:val="center"/>
        </w:trPr>
        <w:tc>
          <w:tcPr>
            <w:tcW w:w="1281" w:type="dxa"/>
            <w:vMerge/>
            <w:shd w:val="clear" w:color="auto" w:fill="auto"/>
            <w:tcMar>
              <w:top w:w="40" w:type="dxa"/>
              <w:left w:w="40" w:type="dxa"/>
              <w:bottom w:w="40" w:type="dxa"/>
              <w:right w:w="40" w:type="dxa"/>
            </w:tcMar>
            <w:hideMark/>
          </w:tcPr>
          <w:p w:rsidR="0024357B" w:rsidRPr="007C1946" w:rsidRDefault="0024357B" w:rsidP="00A7004D">
            <w:pPr>
              <w:textAlignment w:val="top"/>
              <w:rPr>
                <w:rFonts w:asciiTheme="majorHAnsi" w:hAnsiTheme="majorHAnsi"/>
                <w:b/>
                <w:bCs/>
                <w:sz w:val="20"/>
                <w:szCs w:val="20"/>
              </w:rPr>
            </w:pPr>
          </w:p>
        </w:tc>
        <w:tc>
          <w:tcPr>
            <w:tcW w:w="1745" w:type="dxa"/>
            <w:gridSpan w:val="2"/>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b/>
                <w:bCs/>
                <w:sz w:val="20"/>
                <w:szCs w:val="20"/>
                <w:lang w:bidi="mr-IN"/>
              </w:rPr>
            </w:pPr>
            <w:r w:rsidRPr="007C1946">
              <w:rPr>
                <w:rFonts w:asciiTheme="majorHAnsi" w:hAnsiTheme="majorHAnsi"/>
                <w:b/>
                <w:bCs/>
                <w:sz w:val="20"/>
                <w:szCs w:val="20"/>
                <w:lang w:bidi="mr-IN"/>
              </w:rPr>
              <w:t xml:space="preserve">Physical </w:t>
            </w:r>
          </w:p>
        </w:tc>
        <w:tc>
          <w:tcPr>
            <w:tcW w:w="767" w:type="dxa"/>
            <w:vMerge w:val="restart"/>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b/>
                <w:bCs/>
                <w:sz w:val="20"/>
                <w:szCs w:val="20"/>
                <w:lang w:bidi="mr-IN"/>
              </w:rPr>
            </w:pPr>
            <w:r w:rsidRPr="007C1946">
              <w:rPr>
                <w:rFonts w:asciiTheme="majorHAnsi" w:hAnsiTheme="majorHAnsi"/>
                <w:b/>
                <w:bCs/>
                <w:sz w:val="20"/>
                <w:szCs w:val="20"/>
                <w:lang w:bidi="mr-IN"/>
              </w:rPr>
              <w:t>Unit Cost</w:t>
            </w:r>
          </w:p>
        </w:tc>
        <w:tc>
          <w:tcPr>
            <w:tcW w:w="965" w:type="dxa"/>
            <w:vMerge w:val="restart"/>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b/>
                <w:bCs/>
                <w:sz w:val="20"/>
                <w:szCs w:val="20"/>
                <w:lang w:bidi="mr-IN"/>
              </w:rPr>
            </w:pPr>
            <w:r w:rsidRPr="007C1946">
              <w:rPr>
                <w:rFonts w:asciiTheme="majorHAnsi" w:hAnsiTheme="majorHAnsi"/>
                <w:b/>
                <w:bCs/>
                <w:sz w:val="20"/>
                <w:szCs w:val="20"/>
                <w:lang w:bidi="mr-IN"/>
              </w:rPr>
              <w:t>Financial</w:t>
            </w:r>
          </w:p>
        </w:tc>
        <w:tc>
          <w:tcPr>
            <w:tcW w:w="1738" w:type="dxa"/>
            <w:gridSpan w:val="2"/>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b/>
                <w:bCs/>
                <w:sz w:val="20"/>
                <w:szCs w:val="20"/>
                <w:lang w:bidi="mr-IN"/>
              </w:rPr>
            </w:pPr>
            <w:r w:rsidRPr="007C1946">
              <w:rPr>
                <w:rFonts w:asciiTheme="majorHAnsi" w:hAnsiTheme="majorHAnsi"/>
                <w:b/>
                <w:bCs/>
                <w:sz w:val="20"/>
                <w:szCs w:val="20"/>
                <w:lang w:bidi="mr-IN"/>
              </w:rPr>
              <w:t xml:space="preserve">Physical </w:t>
            </w:r>
          </w:p>
        </w:tc>
        <w:tc>
          <w:tcPr>
            <w:tcW w:w="682" w:type="dxa"/>
            <w:vMerge w:val="restart"/>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b/>
                <w:bCs/>
                <w:sz w:val="20"/>
                <w:szCs w:val="20"/>
                <w:lang w:bidi="mr-IN"/>
              </w:rPr>
            </w:pPr>
            <w:r w:rsidRPr="007C1946">
              <w:rPr>
                <w:rFonts w:asciiTheme="majorHAnsi" w:hAnsiTheme="majorHAnsi"/>
                <w:b/>
                <w:bCs/>
                <w:sz w:val="20"/>
                <w:szCs w:val="20"/>
                <w:lang w:bidi="mr-IN"/>
              </w:rPr>
              <w:t>Unit Cost</w:t>
            </w:r>
          </w:p>
        </w:tc>
        <w:tc>
          <w:tcPr>
            <w:tcW w:w="808" w:type="dxa"/>
            <w:vMerge w:val="restart"/>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b/>
                <w:bCs/>
                <w:sz w:val="20"/>
                <w:szCs w:val="20"/>
                <w:lang w:bidi="mr-IN"/>
              </w:rPr>
            </w:pPr>
            <w:r w:rsidRPr="007C1946">
              <w:rPr>
                <w:rFonts w:asciiTheme="majorHAnsi" w:hAnsiTheme="majorHAnsi"/>
                <w:b/>
                <w:bCs/>
                <w:sz w:val="20"/>
                <w:szCs w:val="20"/>
                <w:lang w:bidi="mr-IN"/>
              </w:rPr>
              <w:t>Financial</w:t>
            </w:r>
          </w:p>
        </w:tc>
        <w:tc>
          <w:tcPr>
            <w:tcW w:w="1894" w:type="dxa"/>
            <w:vMerge/>
            <w:shd w:val="clear" w:color="auto" w:fill="auto"/>
            <w:tcMar>
              <w:top w:w="40" w:type="dxa"/>
              <w:left w:w="40" w:type="dxa"/>
              <w:bottom w:w="40" w:type="dxa"/>
              <w:right w:w="40" w:type="dxa"/>
            </w:tcMar>
            <w:hideMark/>
          </w:tcPr>
          <w:p w:rsidR="0024357B" w:rsidRPr="007C1946" w:rsidRDefault="0024357B" w:rsidP="00A7004D">
            <w:pPr>
              <w:rPr>
                <w:rFonts w:asciiTheme="majorHAnsi" w:hAnsiTheme="majorHAnsi"/>
                <w:sz w:val="20"/>
                <w:szCs w:val="20"/>
              </w:rPr>
            </w:pPr>
          </w:p>
        </w:tc>
      </w:tr>
      <w:tr w:rsidR="0024357B" w:rsidRPr="007C1946" w:rsidTr="00A7004D">
        <w:trPr>
          <w:tblHeader/>
          <w:jc w:val="center"/>
        </w:trPr>
        <w:tc>
          <w:tcPr>
            <w:tcW w:w="1281" w:type="dxa"/>
            <w:vMerge/>
            <w:shd w:val="clear" w:color="auto" w:fill="auto"/>
            <w:tcMar>
              <w:top w:w="40" w:type="dxa"/>
              <w:left w:w="40" w:type="dxa"/>
              <w:bottom w:w="40" w:type="dxa"/>
              <w:right w:w="40" w:type="dxa"/>
            </w:tcMar>
            <w:vAlign w:val="center"/>
            <w:hideMark/>
          </w:tcPr>
          <w:p w:rsidR="0024357B" w:rsidRPr="007C1946" w:rsidRDefault="0024357B" w:rsidP="00A7004D">
            <w:pPr>
              <w:textAlignment w:val="top"/>
              <w:rPr>
                <w:rFonts w:asciiTheme="majorHAnsi" w:hAnsiTheme="majorHAnsi"/>
                <w:bCs/>
                <w:sz w:val="20"/>
                <w:szCs w:val="20"/>
              </w:rPr>
            </w:pPr>
          </w:p>
        </w:tc>
        <w:tc>
          <w:tcPr>
            <w:tcW w:w="868" w:type="dxa"/>
            <w:shd w:val="clear" w:color="auto" w:fill="auto"/>
            <w:tcMar>
              <w:top w:w="40" w:type="dxa"/>
              <w:left w:w="40" w:type="dxa"/>
              <w:bottom w:w="40" w:type="dxa"/>
              <w:right w:w="40" w:type="dxa"/>
            </w:tcMar>
            <w:vAlign w:val="center"/>
            <w:hideMark/>
          </w:tcPr>
          <w:p w:rsidR="0024357B" w:rsidRPr="007C1946" w:rsidRDefault="0024357B" w:rsidP="00A7004D">
            <w:pPr>
              <w:ind w:right="71"/>
              <w:jc w:val="center"/>
              <w:rPr>
                <w:rFonts w:asciiTheme="majorHAnsi" w:hAnsiTheme="majorHAnsi"/>
                <w:b/>
                <w:bCs/>
                <w:sz w:val="20"/>
                <w:szCs w:val="20"/>
                <w:lang w:eastAsia="en-IN"/>
              </w:rPr>
            </w:pPr>
            <w:r w:rsidRPr="007C1946">
              <w:rPr>
                <w:rFonts w:asciiTheme="majorHAnsi" w:hAnsiTheme="majorHAnsi"/>
                <w:b/>
                <w:bCs/>
                <w:sz w:val="20"/>
                <w:szCs w:val="20"/>
                <w:lang w:eastAsia="en-IN"/>
              </w:rPr>
              <w:t>School</w:t>
            </w:r>
          </w:p>
        </w:tc>
        <w:tc>
          <w:tcPr>
            <w:tcW w:w="877" w:type="dxa"/>
            <w:shd w:val="clear" w:color="auto" w:fill="auto"/>
            <w:tcMar>
              <w:top w:w="40" w:type="dxa"/>
              <w:left w:w="40" w:type="dxa"/>
              <w:bottom w:w="40" w:type="dxa"/>
              <w:right w:w="40" w:type="dxa"/>
            </w:tcMar>
            <w:vAlign w:val="center"/>
          </w:tcPr>
          <w:p w:rsidR="0024357B" w:rsidRPr="007C1946" w:rsidRDefault="0024357B" w:rsidP="00A7004D">
            <w:pPr>
              <w:ind w:right="71"/>
              <w:jc w:val="center"/>
              <w:rPr>
                <w:rFonts w:asciiTheme="majorHAnsi" w:hAnsiTheme="majorHAnsi"/>
                <w:b/>
                <w:bCs/>
                <w:sz w:val="20"/>
                <w:szCs w:val="20"/>
                <w:lang w:eastAsia="en-IN"/>
              </w:rPr>
            </w:pPr>
            <w:r w:rsidRPr="007C1946">
              <w:rPr>
                <w:rFonts w:asciiTheme="majorHAnsi" w:hAnsiTheme="majorHAnsi"/>
                <w:b/>
                <w:bCs/>
                <w:sz w:val="20"/>
                <w:szCs w:val="20"/>
                <w:lang w:eastAsia="en-IN"/>
              </w:rPr>
              <w:t>Student</w:t>
            </w:r>
          </w:p>
        </w:tc>
        <w:tc>
          <w:tcPr>
            <w:tcW w:w="767" w:type="dxa"/>
            <w:vMerge/>
            <w:shd w:val="clear" w:color="auto" w:fill="auto"/>
            <w:tcMar>
              <w:top w:w="40" w:type="dxa"/>
              <w:left w:w="40" w:type="dxa"/>
              <w:bottom w:w="40" w:type="dxa"/>
              <w:right w:w="40" w:type="dxa"/>
            </w:tcMar>
            <w:hideMark/>
          </w:tcPr>
          <w:p w:rsidR="0024357B" w:rsidRPr="007C1946" w:rsidRDefault="0024357B" w:rsidP="00A7004D">
            <w:pPr>
              <w:rPr>
                <w:rFonts w:asciiTheme="majorHAnsi" w:hAnsiTheme="majorHAnsi"/>
                <w:sz w:val="20"/>
                <w:szCs w:val="20"/>
              </w:rPr>
            </w:pPr>
          </w:p>
        </w:tc>
        <w:tc>
          <w:tcPr>
            <w:tcW w:w="965" w:type="dxa"/>
            <w:vMerge/>
            <w:shd w:val="clear" w:color="auto" w:fill="auto"/>
            <w:tcMar>
              <w:top w:w="40" w:type="dxa"/>
              <w:left w:w="40" w:type="dxa"/>
              <w:bottom w:w="40" w:type="dxa"/>
              <w:right w:w="40" w:type="dxa"/>
            </w:tcMar>
            <w:hideMark/>
          </w:tcPr>
          <w:p w:rsidR="0024357B" w:rsidRPr="007C1946" w:rsidRDefault="0024357B" w:rsidP="00A7004D">
            <w:pPr>
              <w:rPr>
                <w:rFonts w:asciiTheme="majorHAnsi" w:hAnsiTheme="majorHAnsi"/>
                <w:sz w:val="20"/>
                <w:szCs w:val="20"/>
              </w:rPr>
            </w:pPr>
          </w:p>
        </w:tc>
        <w:tc>
          <w:tcPr>
            <w:tcW w:w="872" w:type="dxa"/>
            <w:shd w:val="clear" w:color="auto" w:fill="auto"/>
            <w:tcMar>
              <w:top w:w="40" w:type="dxa"/>
              <w:left w:w="40" w:type="dxa"/>
              <w:bottom w:w="40" w:type="dxa"/>
              <w:right w:w="40" w:type="dxa"/>
            </w:tcMar>
            <w:vAlign w:val="center"/>
            <w:hideMark/>
          </w:tcPr>
          <w:p w:rsidR="0024357B" w:rsidRPr="007C1946" w:rsidRDefault="0024357B" w:rsidP="00A7004D">
            <w:pPr>
              <w:ind w:right="71"/>
              <w:jc w:val="center"/>
              <w:rPr>
                <w:rFonts w:asciiTheme="majorHAnsi" w:hAnsiTheme="majorHAnsi"/>
                <w:b/>
                <w:bCs/>
                <w:sz w:val="20"/>
                <w:szCs w:val="20"/>
                <w:lang w:eastAsia="en-IN"/>
              </w:rPr>
            </w:pPr>
            <w:r w:rsidRPr="007C1946">
              <w:rPr>
                <w:rFonts w:asciiTheme="majorHAnsi" w:hAnsiTheme="majorHAnsi"/>
                <w:b/>
                <w:bCs/>
                <w:sz w:val="20"/>
                <w:szCs w:val="20"/>
                <w:lang w:eastAsia="en-IN"/>
              </w:rPr>
              <w:t>School</w:t>
            </w:r>
          </w:p>
        </w:tc>
        <w:tc>
          <w:tcPr>
            <w:tcW w:w="866" w:type="dxa"/>
            <w:shd w:val="clear" w:color="auto" w:fill="auto"/>
            <w:tcMar>
              <w:top w:w="40" w:type="dxa"/>
              <w:left w:w="40" w:type="dxa"/>
              <w:bottom w:w="40" w:type="dxa"/>
              <w:right w:w="40" w:type="dxa"/>
            </w:tcMar>
            <w:vAlign w:val="center"/>
          </w:tcPr>
          <w:p w:rsidR="0024357B" w:rsidRPr="007C1946" w:rsidRDefault="0024357B" w:rsidP="00A7004D">
            <w:pPr>
              <w:ind w:right="71"/>
              <w:jc w:val="center"/>
              <w:rPr>
                <w:rFonts w:asciiTheme="majorHAnsi" w:hAnsiTheme="majorHAnsi"/>
                <w:b/>
                <w:bCs/>
                <w:sz w:val="20"/>
                <w:szCs w:val="20"/>
                <w:lang w:eastAsia="en-IN"/>
              </w:rPr>
            </w:pPr>
            <w:r w:rsidRPr="007C1946">
              <w:rPr>
                <w:rFonts w:asciiTheme="majorHAnsi" w:hAnsiTheme="majorHAnsi"/>
                <w:b/>
                <w:bCs/>
                <w:sz w:val="20"/>
                <w:szCs w:val="20"/>
                <w:lang w:eastAsia="en-IN"/>
              </w:rPr>
              <w:t>Student</w:t>
            </w:r>
          </w:p>
        </w:tc>
        <w:tc>
          <w:tcPr>
            <w:tcW w:w="682" w:type="dxa"/>
            <w:vMerge/>
            <w:shd w:val="clear" w:color="auto" w:fill="auto"/>
            <w:tcMar>
              <w:top w:w="40" w:type="dxa"/>
              <w:left w:w="40" w:type="dxa"/>
              <w:bottom w:w="40" w:type="dxa"/>
              <w:right w:w="40" w:type="dxa"/>
            </w:tcMar>
            <w:hideMark/>
          </w:tcPr>
          <w:p w:rsidR="0024357B" w:rsidRPr="007C1946" w:rsidRDefault="0024357B" w:rsidP="00A7004D">
            <w:pPr>
              <w:rPr>
                <w:rFonts w:asciiTheme="majorHAnsi" w:hAnsiTheme="majorHAnsi"/>
                <w:sz w:val="20"/>
                <w:szCs w:val="20"/>
              </w:rPr>
            </w:pPr>
          </w:p>
        </w:tc>
        <w:tc>
          <w:tcPr>
            <w:tcW w:w="808" w:type="dxa"/>
            <w:vMerge/>
            <w:shd w:val="clear" w:color="auto" w:fill="auto"/>
            <w:tcMar>
              <w:top w:w="40" w:type="dxa"/>
              <w:left w:w="40" w:type="dxa"/>
              <w:bottom w:w="40" w:type="dxa"/>
              <w:right w:w="40" w:type="dxa"/>
            </w:tcMar>
            <w:hideMark/>
          </w:tcPr>
          <w:p w:rsidR="0024357B" w:rsidRPr="007C1946" w:rsidRDefault="0024357B" w:rsidP="00A7004D">
            <w:pPr>
              <w:rPr>
                <w:rFonts w:asciiTheme="majorHAnsi" w:hAnsiTheme="majorHAnsi"/>
                <w:sz w:val="20"/>
                <w:szCs w:val="20"/>
              </w:rPr>
            </w:pPr>
          </w:p>
        </w:tc>
        <w:tc>
          <w:tcPr>
            <w:tcW w:w="1894" w:type="dxa"/>
            <w:vMerge/>
            <w:shd w:val="clear" w:color="auto" w:fill="auto"/>
            <w:tcMar>
              <w:top w:w="40" w:type="dxa"/>
              <w:left w:w="40" w:type="dxa"/>
              <w:bottom w:w="40" w:type="dxa"/>
              <w:right w:w="40" w:type="dxa"/>
            </w:tcMar>
            <w:hideMark/>
          </w:tcPr>
          <w:p w:rsidR="0024357B" w:rsidRPr="007C1946" w:rsidRDefault="0024357B" w:rsidP="00A7004D">
            <w:pPr>
              <w:ind w:right="66"/>
              <w:jc w:val="both"/>
              <w:textAlignment w:val="top"/>
              <w:rPr>
                <w:rFonts w:asciiTheme="majorHAnsi" w:hAnsiTheme="majorHAnsi"/>
                <w:sz w:val="20"/>
                <w:szCs w:val="20"/>
              </w:rPr>
            </w:pPr>
          </w:p>
        </w:tc>
      </w:tr>
      <w:tr w:rsidR="0024357B" w:rsidRPr="007C1946" w:rsidTr="00A7004D">
        <w:trPr>
          <w:jc w:val="center"/>
        </w:trPr>
        <w:tc>
          <w:tcPr>
            <w:tcW w:w="1281" w:type="dxa"/>
            <w:shd w:val="clear" w:color="auto" w:fill="auto"/>
            <w:tcMar>
              <w:top w:w="40" w:type="dxa"/>
              <w:left w:w="40" w:type="dxa"/>
              <w:bottom w:w="40" w:type="dxa"/>
              <w:right w:w="40" w:type="dxa"/>
            </w:tcMar>
            <w:vAlign w:val="center"/>
            <w:hideMark/>
          </w:tcPr>
          <w:p w:rsidR="0024357B" w:rsidRPr="007C1946" w:rsidRDefault="0024357B" w:rsidP="00A7004D">
            <w:pPr>
              <w:textAlignment w:val="top"/>
              <w:rPr>
                <w:rFonts w:asciiTheme="majorHAnsi" w:hAnsiTheme="majorHAnsi"/>
                <w:bCs/>
                <w:sz w:val="20"/>
                <w:szCs w:val="20"/>
              </w:rPr>
            </w:pPr>
            <w:r w:rsidRPr="007C1946">
              <w:rPr>
                <w:rFonts w:asciiTheme="majorHAnsi" w:hAnsiTheme="majorHAnsi"/>
                <w:bCs/>
                <w:sz w:val="20"/>
                <w:szCs w:val="20"/>
              </w:rPr>
              <w:t xml:space="preserve">LEP (Class III </w:t>
            </w:r>
            <w:r w:rsidRPr="007C1946">
              <w:rPr>
                <w:rFonts w:asciiTheme="majorHAnsi" w:hAnsiTheme="majorHAnsi"/>
                <w:bCs/>
                <w:sz w:val="20"/>
                <w:szCs w:val="20"/>
              </w:rPr>
              <w:lastRenderedPageBreak/>
              <w:t>- V)</w:t>
            </w:r>
          </w:p>
        </w:tc>
        <w:tc>
          <w:tcPr>
            <w:tcW w:w="868"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sz w:val="20"/>
                <w:szCs w:val="20"/>
              </w:rPr>
            </w:pPr>
            <w:r w:rsidRPr="007C1946">
              <w:rPr>
                <w:rFonts w:asciiTheme="majorHAnsi" w:hAnsiTheme="majorHAnsi"/>
                <w:sz w:val="20"/>
                <w:szCs w:val="20"/>
              </w:rPr>
              <w:lastRenderedPageBreak/>
              <w:t>131655</w:t>
            </w:r>
          </w:p>
        </w:tc>
        <w:tc>
          <w:tcPr>
            <w:tcW w:w="877" w:type="dxa"/>
            <w:shd w:val="clear" w:color="auto" w:fill="auto"/>
            <w:tcMar>
              <w:top w:w="40" w:type="dxa"/>
              <w:left w:w="40" w:type="dxa"/>
              <w:bottom w:w="40" w:type="dxa"/>
              <w:right w:w="40" w:type="dxa"/>
            </w:tcMar>
            <w:vAlign w:val="center"/>
          </w:tcPr>
          <w:p w:rsidR="0024357B" w:rsidRPr="007C1946" w:rsidRDefault="0024357B" w:rsidP="00A7004D">
            <w:pPr>
              <w:jc w:val="center"/>
              <w:rPr>
                <w:rFonts w:asciiTheme="majorHAnsi" w:hAnsiTheme="majorHAnsi"/>
                <w:sz w:val="20"/>
                <w:szCs w:val="20"/>
              </w:rPr>
            </w:pPr>
          </w:p>
        </w:tc>
        <w:tc>
          <w:tcPr>
            <w:tcW w:w="767"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cs="Arial"/>
                <w:color w:val="000000"/>
                <w:sz w:val="20"/>
                <w:szCs w:val="20"/>
              </w:rPr>
            </w:pPr>
            <w:r w:rsidRPr="007C1946">
              <w:rPr>
                <w:rFonts w:asciiTheme="majorHAnsi" w:hAnsiTheme="majorHAnsi" w:cs="Arial"/>
                <w:color w:val="000000"/>
                <w:sz w:val="20"/>
                <w:szCs w:val="20"/>
              </w:rPr>
              <w:t>0.005</w:t>
            </w:r>
          </w:p>
        </w:tc>
        <w:tc>
          <w:tcPr>
            <w:tcW w:w="965"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cs="Arial"/>
                <w:color w:val="000000"/>
                <w:sz w:val="20"/>
                <w:szCs w:val="20"/>
              </w:rPr>
            </w:pPr>
            <w:r w:rsidRPr="007C1946">
              <w:rPr>
                <w:rFonts w:asciiTheme="majorHAnsi" w:hAnsiTheme="majorHAnsi" w:cs="Arial"/>
                <w:color w:val="000000"/>
                <w:sz w:val="20"/>
                <w:szCs w:val="20"/>
              </w:rPr>
              <w:t>658.275</w:t>
            </w:r>
          </w:p>
        </w:tc>
        <w:tc>
          <w:tcPr>
            <w:tcW w:w="872"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sz w:val="20"/>
                <w:szCs w:val="20"/>
              </w:rPr>
            </w:pPr>
            <w:r w:rsidRPr="007C1946">
              <w:rPr>
                <w:rFonts w:asciiTheme="majorHAnsi" w:hAnsiTheme="majorHAnsi"/>
                <w:sz w:val="20"/>
                <w:szCs w:val="20"/>
              </w:rPr>
              <w:t>131655</w:t>
            </w:r>
          </w:p>
        </w:tc>
        <w:tc>
          <w:tcPr>
            <w:tcW w:w="866" w:type="dxa"/>
            <w:shd w:val="clear" w:color="auto" w:fill="auto"/>
            <w:tcMar>
              <w:top w:w="40" w:type="dxa"/>
              <w:left w:w="40" w:type="dxa"/>
              <w:bottom w:w="40" w:type="dxa"/>
              <w:right w:w="40" w:type="dxa"/>
            </w:tcMar>
            <w:vAlign w:val="center"/>
          </w:tcPr>
          <w:p w:rsidR="0024357B" w:rsidRPr="007C1946" w:rsidRDefault="0024357B" w:rsidP="00A7004D">
            <w:pPr>
              <w:jc w:val="center"/>
              <w:rPr>
                <w:rFonts w:asciiTheme="majorHAnsi" w:hAnsiTheme="majorHAnsi"/>
                <w:sz w:val="20"/>
                <w:szCs w:val="20"/>
              </w:rPr>
            </w:pPr>
          </w:p>
        </w:tc>
        <w:tc>
          <w:tcPr>
            <w:tcW w:w="682"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cs="Arial"/>
                <w:color w:val="000000"/>
                <w:sz w:val="20"/>
                <w:szCs w:val="20"/>
              </w:rPr>
            </w:pPr>
            <w:r w:rsidRPr="007C1946">
              <w:rPr>
                <w:rFonts w:asciiTheme="majorHAnsi" w:hAnsiTheme="majorHAnsi" w:cs="Arial"/>
                <w:color w:val="000000"/>
                <w:sz w:val="20"/>
                <w:szCs w:val="20"/>
              </w:rPr>
              <w:t>0.005</w:t>
            </w:r>
          </w:p>
        </w:tc>
        <w:tc>
          <w:tcPr>
            <w:tcW w:w="808"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cs="Arial"/>
                <w:color w:val="000000"/>
                <w:sz w:val="20"/>
                <w:szCs w:val="20"/>
              </w:rPr>
            </w:pPr>
            <w:r w:rsidRPr="007C1946">
              <w:rPr>
                <w:rFonts w:asciiTheme="majorHAnsi" w:hAnsiTheme="majorHAnsi" w:cs="Arial"/>
                <w:color w:val="000000"/>
                <w:sz w:val="20"/>
                <w:szCs w:val="20"/>
              </w:rPr>
              <w:t>658.275</w:t>
            </w:r>
          </w:p>
        </w:tc>
        <w:tc>
          <w:tcPr>
            <w:tcW w:w="1894" w:type="dxa"/>
            <w:shd w:val="clear" w:color="auto" w:fill="auto"/>
            <w:tcMar>
              <w:top w:w="40" w:type="dxa"/>
              <w:left w:w="40" w:type="dxa"/>
              <w:bottom w:w="40" w:type="dxa"/>
              <w:right w:w="40" w:type="dxa"/>
            </w:tcMar>
            <w:hideMark/>
          </w:tcPr>
          <w:p w:rsidR="0024357B" w:rsidRPr="007C1946" w:rsidRDefault="0024357B" w:rsidP="00A7004D">
            <w:pPr>
              <w:ind w:right="66"/>
              <w:jc w:val="both"/>
              <w:rPr>
                <w:rFonts w:asciiTheme="majorHAnsi" w:hAnsiTheme="majorHAnsi"/>
                <w:sz w:val="20"/>
                <w:szCs w:val="20"/>
              </w:rPr>
            </w:pPr>
            <w:r w:rsidRPr="007C1946">
              <w:rPr>
                <w:rFonts w:asciiTheme="majorHAnsi" w:hAnsiTheme="majorHAnsi"/>
                <w:sz w:val="20"/>
                <w:szCs w:val="20"/>
              </w:rPr>
              <w:t xml:space="preserve">Recommended for </w:t>
            </w:r>
            <w:r w:rsidRPr="007C1946">
              <w:rPr>
                <w:rFonts w:asciiTheme="majorHAnsi" w:hAnsiTheme="majorHAnsi"/>
                <w:sz w:val="20"/>
                <w:szCs w:val="20"/>
              </w:rPr>
              <w:lastRenderedPageBreak/>
              <w:t>131655 students (20% of students of total enrolment). State must ensure that proper diagnostic assessment is conducted and appropriate remediation is being provided.</w:t>
            </w:r>
          </w:p>
        </w:tc>
      </w:tr>
      <w:tr w:rsidR="0024357B" w:rsidRPr="007C1946" w:rsidTr="00A7004D">
        <w:trPr>
          <w:jc w:val="center"/>
        </w:trPr>
        <w:tc>
          <w:tcPr>
            <w:tcW w:w="1281" w:type="dxa"/>
            <w:shd w:val="clear" w:color="auto" w:fill="auto"/>
            <w:tcMar>
              <w:top w:w="40" w:type="dxa"/>
              <w:left w:w="40" w:type="dxa"/>
              <w:bottom w:w="40" w:type="dxa"/>
              <w:right w:w="40" w:type="dxa"/>
            </w:tcMar>
            <w:vAlign w:val="center"/>
            <w:hideMark/>
          </w:tcPr>
          <w:p w:rsidR="0024357B" w:rsidRPr="007C1946" w:rsidRDefault="0024357B" w:rsidP="00A7004D">
            <w:pPr>
              <w:textAlignment w:val="top"/>
              <w:rPr>
                <w:rFonts w:asciiTheme="majorHAnsi" w:hAnsiTheme="majorHAnsi"/>
                <w:bCs/>
                <w:sz w:val="20"/>
                <w:szCs w:val="20"/>
              </w:rPr>
            </w:pPr>
            <w:r w:rsidRPr="007C1946">
              <w:rPr>
                <w:rFonts w:asciiTheme="majorHAnsi" w:hAnsiTheme="majorHAnsi"/>
                <w:bCs/>
                <w:sz w:val="20"/>
                <w:szCs w:val="20"/>
              </w:rPr>
              <w:lastRenderedPageBreak/>
              <w:t>LEP (Class VI - VIII)</w:t>
            </w:r>
          </w:p>
        </w:tc>
        <w:tc>
          <w:tcPr>
            <w:tcW w:w="868"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sz w:val="20"/>
                <w:szCs w:val="20"/>
              </w:rPr>
            </w:pPr>
            <w:r w:rsidRPr="007C1946">
              <w:rPr>
                <w:rFonts w:asciiTheme="majorHAnsi" w:hAnsiTheme="majorHAnsi"/>
                <w:sz w:val="20"/>
                <w:szCs w:val="20"/>
              </w:rPr>
              <w:t>195663</w:t>
            </w:r>
          </w:p>
        </w:tc>
        <w:tc>
          <w:tcPr>
            <w:tcW w:w="877" w:type="dxa"/>
            <w:shd w:val="clear" w:color="auto" w:fill="auto"/>
            <w:tcMar>
              <w:top w:w="40" w:type="dxa"/>
              <w:left w:w="40" w:type="dxa"/>
              <w:bottom w:w="40" w:type="dxa"/>
              <w:right w:w="40" w:type="dxa"/>
            </w:tcMar>
            <w:vAlign w:val="center"/>
          </w:tcPr>
          <w:p w:rsidR="0024357B" w:rsidRPr="007C1946" w:rsidRDefault="0024357B" w:rsidP="00A7004D">
            <w:pPr>
              <w:jc w:val="center"/>
              <w:rPr>
                <w:rFonts w:asciiTheme="majorHAnsi" w:hAnsiTheme="majorHAnsi"/>
                <w:sz w:val="20"/>
                <w:szCs w:val="20"/>
              </w:rPr>
            </w:pPr>
          </w:p>
        </w:tc>
        <w:tc>
          <w:tcPr>
            <w:tcW w:w="767"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cs="Arial"/>
                <w:color w:val="000000"/>
                <w:sz w:val="20"/>
                <w:szCs w:val="20"/>
              </w:rPr>
            </w:pPr>
            <w:r w:rsidRPr="007C1946">
              <w:rPr>
                <w:rFonts w:asciiTheme="majorHAnsi" w:hAnsiTheme="majorHAnsi" w:cs="Arial"/>
                <w:color w:val="000000"/>
                <w:sz w:val="20"/>
                <w:szCs w:val="20"/>
              </w:rPr>
              <w:t>0.005</w:t>
            </w:r>
          </w:p>
        </w:tc>
        <w:tc>
          <w:tcPr>
            <w:tcW w:w="965"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cs="Arial"/>
                <w:color w:val="000000"/>
                <w:sz w:val="20"/>
                <w:szCs w:val="20"/>
              </w:rPr>
            </w:pPr>
            <w:r w:rsidRPr="007C1946">
              <w:rPr>
                <w:rFonts w:asciiTheme="majorHAnsi" w:hAnsiTheme="majorHAnsi" w:cs="Arial"/>
                <w:color w:val="000000"/>
                <w:sz w:val="20"/>
                <w:szCs w:val="20"/>
              </w:rPr>
              <w:t>978.315</w:t>
            </w:r>
          </w:p>
        </w:tc>
        <w:tc>
          <w:tcPr>
            <w:tcW w:w="872"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sz w:val="20"/>
                <w:szCs w:val="20"/>
              </w:rPr>
            </w:pPr>
            <w:r w:rsidRPr="007C1946">
              <w:rPr>
                <w:rFonts w:asciiTheme="majorHAnsi" w:hAnsiTheme="majorHAnsi"/>
                <w:sz w:val="20"/>
                <w:szCs w:val="20"/>
              </w:rPr>
              <w:t>170992</w:t>
            </w:r>
          </w:p>
        </w:tc>
        <w:tc>
          <w:tcPr>
            <w:tcW w:w="866" w:type="dxa"/>
            <w:shd w:val="clear" w:color="auto" w:fill="auto"/>
            <w:tcMar>
              <w:top w:w="40" w:type="dxa"/>
              <w:left w:w="40" w:type="dxa"/>
              <w:bottom w:w="40" w:type="dxa"/>
              <w:right w:w="40" w:type="dxa"/>
            </w:tcMar>
            <w:vAlign w:val="center"/>
          </w:tcPr>
          <w:p w:rsidR="0024357B" w:rsidRPr="007C1946" w:rsidRDefault="0024357B" w:rsidP="00A7004D">
            <w:pPr>
              <w:jc w:val="center"/>
              <w:rPr>
                <w:rFonts w:asciiTheme="majorHAnsi" w:hAnsiTheme="majorHAnsi"/>
                <w:sz w:val="20"/>
                <w:szCs w:val="20"/>
              </w:rPr>
            </w:pPr>
          </w:p>
        </w:tc>
        <w:tc>
          <w:tcPr>
            <w:tcW w:w="682"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cs="Arial"/>
                <w:color w:val="000000"/>
                <w:sz w:val="20"/>
                <w:szCs w:val="20"/>
              </w:rPr>
            </w:pPr>
            <w:r w:rsidRPr="007C1946">
              <w:rPr>
                <w:rFonts w:asciiTheme="majorHAnsi" w:hAnsiTheme="majorHAnsi" w:cs="Arial"/>
                <w:color w:val="000000"/>
                <w:sz w:val="20"/>
                <w:szCs w:val="20"/>
              </w:rPr>
              <w:t>0.005</w:t>
            </w:r>
          </w:p>
        </w:tc>
        <w:tc>
          <w:tcPr>
            <w:tcW w:w="808" w:type="dxa"/>
            <w:shd w:val="clear" w:color="auto" w:fill="auto"/>
            <w:tcMar>
              <w:top w:w="40" w:type="dxa"/>
              <w:left w:w="40" w:type="dxa"/>
              <w:bottom w:w="40" w:type="dxa"/>
              <w:right w:w="40" w:type="dxa"/>
            </w:tcMar>
            <w:vAlign w:val="center"/>
            <w:hideMark/>
          </w:tcPr>
          <w:p w:rsidR="0024357B" w:rsidRPr="007C1946" w:rsidRDefault="0024357B" w:rsidP="00A7004D">
            <w:pPr>
              <w:jc w:val="center"/>
              <w:rPr>
                <w:rFonts w:asciiTheme="majorHAnsi" w:hAnsiTheme="majorHAnsi" w:cs="Arial"/>
                <w:color w:val="000000"/>
                <w:sz w:val="20"/>
                <w:szCs w:val="20"/>
              </w:rPr>
            </w:pPr>
            <w:r w:rsidRPr="007C1946">
              <w:rPr>
                <w:rFonts w:asciiTheme="majorHAnsi" w:hAnsiTheme="majorHAnsi" w:cs="Arial"/>
                <w:color w:val="000000"/>
                <w:sz w:val="20"/>
                <w:szCs w:val="20"/>
              </w:rPr>
              <w:t>854.96</w:t>
            </w:r>
          </w:p>
        </w:tc>
        <w:tc>
          <w:tcPr>
            <w:tcW w:w="1894" w:type="dxa"/>
            <w:shd w:val="clear" w:color="auto" w:fill="auto"/>
            <w:tcMar>
              <w:top w:w="40" w:type="dxa"/>
              <w:left w:w="40" w:type="dxa"/>
              <w:bottom w:w="40" w:type="dxa"/>
              <w:right w:w="40" w:type="dxa"/>
            </w:tcMar>
            <w:hideMark/>
          </w:tcPr>
          <w:p w:rsidR="0024357B" w:rsidRPr="007C1946" w:rsidRDefault="0024357B" w:rsidP="00A7004D">
            <w:pPr>
              <w:jc w:val="both"/>
              <w:rPr>
                <w:rFonts w:asciiTheme="majorHAnsi" w:hAnsiTheme="majorHAnsi" w:cs="Arial"/>
                <w:color w:val="000000"/>
                <w:sz w:val="20"/>
                <w:szCs w:val="20"/>
              </w:rPr>
            </w:pPr>
            <w:r w:rsidRPr="007C1946">
              <w:rPr>
                <w:rFonts w:asciiTheme="majorHAnsi" w:hAnsiTheme="majorHAnsi" w:cs="Arial"/>
                <w:color w:val="000000"/>
                <w:sz w:val="20"/>
                <w:szCs w:val="20"/>
              </w:rPr>
              <w:t>Recommended for 170992 students (20% of students of total enrolment). State must ensure that proper diagnostic assessment is conducted and appropriate remediation is being provided.</w:t>
            </w:r>
          </w:p>
        </w:tc>
      </w:tr>
      <w:tr w:rsidR="0024357B" w:rsidRPr="007C1946" w:rsidTr="00A7004D">
        <w:trPr>
          <w:jc w:val="center"/>
        </w:trPr>
        <w:tc>
          <w:tcPr>
            <w:tcW w:w="1281" w:type="dxa"/>
            <w:shd w:val="clear" w:color="auto" w:fill="auto"/>
            <w:tcMar>
              <w:top w:w="40" w:type="dxa"/>
              <w:left w:w="40" w:type="dxa"/>
              <w:bottom w:w="40" w:type="dxa"/>
              <w:right w:w="40" w:type="dxa"/>
            </w:tcMar>
            <w:vAlign w:val="center"/>
          </w:tcPr>
          <w:p w:rsidR="0024357B" w:rsidRPr="002C3CEB" w:rsidRDefault="0024357B" w:rsidP="00A7004D">
            <w:pPr>
              <w:jc w:val="right"/>
              <w:textAlignment w:val="top"/>
              <w:rPr>
                <w:rFonts w:asciiTheme="majorHAnsi" w:hAnsiTheme="majorHAnsi"/>
                <w:b/>
                <w:bCs/>
                <w:sz w:val="20"/>
                <w:szCs w:val="20"/>
              </w:rPr>
            </w:pPr>
            <w:r>
              <w:rPr>
                <w:rFonts w:asciiTheme="majorHAnsi" w:hAnsiTheme="majorHAnsi"/>
                <w:b/>
                <w:bCs/>
                <w:sz w:val="20"/>
                <w:szCs w:val="20"/>
              </w:rPr>
              <w:t>Total</w:t>
            </w:r>
          </w:p>
        </w:tc>
        <w:tc>
          <w:tcPr>
            <w:tcW w:w="868" w:type="dxa"/>
            <w:shd w:val="clear" w:color="auto" w:fill="auto"/>
            <w:tcMar>
              <w:top w:w="40" w:type="dxa"/>
              <w:left w:w="40" w:type="dxa"/>
              <w:bottom w:w="40" w:type="dxa"/>
              <w:right w:w="40" w:type="dxa"/>
            </w:tcMar>
            <w:vAlign w:val="center"/>
          </w:tcPr>
          <w:p w:rsidR="0024357B" w:rsidRPr="007C1946" w:rsidRDefault="0024357B" w:rsidP="00A7004D">
            <w:pPr>
              <w:jc w:val="center"/>
              <w:rPr>
                <w:rFonts w:asciiTheme="majorHAnsi" w:hAnsiTheme="majorHAnsi"/>
                <w:sz w:val="20"/>
                <w:szCs w:val="20"/>
              </w:rPr>
            </w:pPr>
          </w:p>
        </w:tc>
        <w:tc>
          <w:tcPr>
            <w:tcW w:w="877" w:type="dxa"/>
            <w:shd w:val="clear" w:color="auto" w:fill="auto"/>
            <w:tcMar>
              <w:top w:w="40" w:type="dxa"/>
              <w:left w:w="40" w:type="dxa"/>
              <w:bottom w:w="40" w:type="dxa"/>
              <w:right w:w="40" w:type="dxa"/>
            </w:tcMar>
            <w:vAlign w:val="center"/>
          </w:tcPr>
          <w:p w:rsidR="0024357B" w:rsidRPr="007C1946" w:rsidRDefault="0024357B" w:rsidP="00A7004D">
            <w:pPr>
              <w:jc w:val="center"/>
              <w:rPr>
                <w:rFonts w:asciiTheme="majorHAnsi" w:hAnsiTheme="majorHAnsi"/>
                <w:sz w:val="20"/>
                <w:szCs w:val="20"/>
              </w:rPr>
            </w:pPr>
          </w:p>
        </w:tc>
        <w:tc>
          <w:tcPr>
            <w:tcW w:w="767" w:type="dxa"/>
            <w:shd w:val="clear" w:color="auto" w:fill="auto"/>
            <w:tcMar>
              <w:top w:w="40" w:type="dxa"/>
              <w:left w:w="40" w:type="dxa"/>
              <w:bottom w:w="40" w:type="dxa"/>
              <w:right w:w="40" w:type="dxa"/>
            </w:tcMar>
            <w:vAlign w:val="center"/>
          </w:tcPr>
          <w:p w:rsidR="0024357B" w:rsidRPr="007C1946" w:rsidRDefault="0024357B" w:rsidP="00A7004D">
            <w:pPr>
              <w:jc w:val="center"/>
              <w:rPr>
                <w:rFonts w:asciiTheme="majorHAnsi" w:hAnsiTheme="majorHAnsi" w:cs="Arial"/>
                <w:color w:val="000000"/>
                <w:sz w:val="20"/>
                <w:szCs w:val="20"/>
              </w:rPr>
            </w:pPr>
          </w:p>
        </w:tc>
        <w:tc>
          <w:tcPr>
            <w:tcW w:w="965" w:type="dxa"/>
            <w:shd w:val="clear" w:color="auto" w:fill="auto"/>
            <w:tcMar>
              <w:top w:w="40" w:type="dxa"/>
              <w:left w:w="40" w:type="dxa"/>
              <w:bottom w:w="40" w:type="dxa"/>
              <w:right w:w="40" w:type="dxa"/>
            </w:tcMar>
            <w:vAlign w:val="center"/>
          </w:tcPr>
          <w:p w:rsidR="0024357B" w:rsidRPr="002C3CEB" w:rsidRDefault="00D662D4" w:rsidP="00A7004D">
            <w:pPr>
              <w:jc w:val="center"/>
              <w:rPr>
                <w:rFonts w:asciiTheme="majorHAnsi" w:hAnsiTheme="majorHAnsi" w:cs="Arial"/>
                <w:b/>
                <w:color w:val="000000"/>
                <w:sz w:val="20"/>
                <w:szCs w:val="20"/>
              </w:rPr>
            </w:pPr>
            <w:r w:rsidRPr="002C3CEB">
              <w:rPr>
                <w:rFonts w:asciiTheme="majorHAnsi" w:hAnsiTheme="majorHAnsi" w:cs="Arial"/>
                <w:b/>
                <w:color w:val="000000"/>
                <w:sz w:val="20"/>
                <w:szCs w:val="20"/>
              </w:rPr>
              <w:fldChar w:fldCharType="begin"/>
            </w:r>
            <w:r w:rsidR="0024357B" w:rsidRPr="002C3CEB">
              <w:rPr>
                <w:rFonts w:asciiTheme="majorHAnsi" w:hAnsiTheme="majorHAnsi" w:cs="Arial"/>
                <w:b/>
                <w:color w:val="000000"/>
                <w:sz w:val="20"/>
                <w:szCs w:val="20"/>
              </w:rPr>
              <w:instrText xml:space="preserve"> =SUM(ABOVE) </w:instrText>
            </w:r>
            <w:r w:rsidRPr="002C3CEB">
              <w:rPr>
                <w:rFonts w:asciiTheme="majorHAnsi" w:hAnsiTheme="majorHAnsi" w:cs="Arial"/>
                <w:b/>
                <w:color w:val="000000"/>
                <w:sz w:val="20"/>
                <w:szCs w:val="20"/>
              </w:rPr>
              <w:fldChar w:fldCharType="separate"/>
            </w:r>
            <w:r w:rsidR="0024357B" w:rsidRPr="002C3CEB">
              <w:rPr>
                <w:rFonts w:asciiTheme="majorHAnsi" w:hAnsiTheme="majorHAnsi" w:cs="Arial"/>
                <w:b/>
                <w:noProof/>
                <w:color w:val="000000"/>
                <w:sz w:val="20"/>
                <w:szCs w:val="20"/>
              </w:rPr>
              <w:t>1636.59</w:t>
            </w:r>
            <w:r w:rsidRPr="002C3CEB">
              <w:rPr>
                <w:rFonts w:asciiTheme="majorHAnsi" w:hAnsiTheme="majorHAnsi" w:cs="Arial"/>
                <w:b/>
                <w:color w:val="000000"/>
                <w:sz w:val="20"/>
                <w:szCs w:val="20"/>
              </w:rPr>
              <w:fldChar w:fldCharType="end"/>
            </w:r>
          </w:p>
        </w:tc>
        <w:tc>
          <w:tcPr>
            <w:tcW w:w="872" w:type="dxa"/>
            <w:shd w:val="clear" w:color="auto" w:fill="auto"/>
            <w:tcMar>
              <w:top w:w="40" w:type="dxa"/>
              <w:left w:w="40" w:type="dxa"/>
              <w:bottom w:w="40" w:type="dxa"/>
              <w:right w:w="40" w:type="dxa"/>
            </w:tcMar>
            <w:vAlign w:val="center"/>
          </w:tcPr>
          <w:p w:rsidR="0024357B" w:rsidRPr="002C3CEB" w:rsidRDefault="0024357B" w:rsidP="00A7004D">
            <w:pPr>
              <w:jc w:val="center"/>
              <w:rPr>
                <w:rFonts w:asciiTheme="majorHAnsi" w:hAnsiTheme="majorHAnsi"/>
                <w:b/>
                <w:sz w:val="20"/>
                <w:szCs w:val="20"/>
              </w:rPr>
            </w:pPr>
          </w:p>
        </w:tc>
        <w:tc>
          <w:tcPr>
            <w:tcW w:w="866" w:type="dxa"/>
            <w:shd w:val="clear" w:color="auto" w:fill="auto"/>
            <w:tcMar>
              <w:top w:w="40" w:type="dxa"/>
              <w:left w:w="40" w:type="dxa"/>
              <w:bottom w:w="40" w:type="dxa"/>
              <w:right w:w="40" w:type="dxa"/>
            </w:tcMar>
            <w:vAlign w:val="center"/>
          </w:tcPr>
          <w:p w:rsidR="0024357B" w:rsidRPr="002C3CEB" w:rsidRDefault="0024357B" w:rsidP="00A7004D">
            <w:pPr>
              <w:jc w:val="center"/>
              <w:rPr>
                <w:rFonts w:asciiTheme="majorHAnsi" w:hAnsiTheme="majorHAnsi"/>
                <w:b/>
                <w:sz w:val="20"/>
                <w:szCs w:val="20"/>
              </w:rPr>
            </w:pPr>
          </w:p>
        </w:tc>
        <w:tc>
          <w:tcPr>
            <w:tcW w:w="682" w:type="dxa"/>
            <w:shd w:val="clear" w:color="auto" w:fill="auto"/>
            <w:tcMar>
              <w:top w:w="40" w:type="dxa"/>
              <w:left w:w="40" w:type="dxa"/>
              <w:bottom w:w="40" w:type="dxa"/>
              <w:right w:w="40" w:type="dxa"/>
            </w:tcMar>
            <w:vAlign w:val="center"/>
          </w:tcPr>
          <w:p w:rsidR="0024357B" w:rsidRPr="002C3CEB" w:rsidRDefault="0024357B" w:rsidP="00A7004D">
            <w:pPr>
              <w:jc w:val="center"/>
              <w:rPr>
                <w:rFonts w:asciiTheme="majorHAnsi" w:hAnsiTheme="majorHAnsi" w:cs="Arial"/>
                <w:b/>
                <w:color w:val="000000"/>
                <w:sz w:val="20"/>
                <w:szCs w:val="20"/>
              </w:rPr>
            </w:pPr>
          </w:p>
        </w:tc>
        <w:tc>
          <w:tcPr>
            <w:tcW w:w="808" w:type="dxa"/>
            <w:shd w:val="clear" w:color="auto" w:fill="auto"/>
            <w:tcMar>
              <w:top w:w="40" w:type="dxa"/>
              <w:left w:w="40" w:type="dxa"/>
              <w:bottom w:w="40" w:type="dxa"/>
              <w:right w:w="40" w:type="dxa"/>
            </w:tcMar>
            <w:vAlign w:val="center"/>
          </w:tcPr>
          <w:p w:rsidR="0024357B" w:rsidRPr="002C3CEB" w:rsidRDefault="00D662D4" w:rsidP="00A7004D">
            <w:pPr>
              <w:jc w:val="center"/>
              <w:rPr>
                <w:rFonts w:asciiTheme="majorHAnsi" w:hAnsiTheme="majorHAnsi" w:cs="Arial"/>
                <w:b/>
                <w:color w:val="000000"/>
                <w:sz w:val="20"/>
                <w:szCs w:val="20"/>
              </w:rPr>
            </w:pPr>
            <w:r w:rsidRPr="002C3CEB">
              <w:rPr>
                <w:rFonts w:asciiTheme="majorHAnsi" w:hAnsiTheme="majorHAnsi" w:cs="Arial"/>
                <w:b/>
                <w:color w:val="000000"/>
                <w:sz w:val="20"/>
                <w:szCs w:val="20"/>
              </w:rPr>
              <w:fldChar w:fldCharType="begin"/>
            </w:r>
            <w:r w:rsidR="0024357B" w:rsidRPr="002C3CEB">
              <w:rPr>
                <w:rFonts w:asciiTheme="majorHAnsi" w:hAnsiTheme="majorHAnsi" w:cs="Arial"/>
                <w:b/>
                <w:color w:val="000000"/>
                <w:sz w:val="20"/>
                <w:szCs w:val="20"/>
              </w:rPr>
              <w:instrText xml:space="preserve"> =SUM(ABOVE) </w:instrText>
            </w:r>
            <w:r w:rsidRPr="002C3CEB">
              <w:rPr>
                <w:rFonts w:asciiTheme="majorHAnsi" w:hAnsiTheme="majorHAnsi" w:cs="Arial"/>
                <w:b/>
                <w:color w:val="000000"/>
                <w:sz w:val="20"/>
                <w:szCs w:val="20"/>
              </w:rPr>
              <w:fldChar w:fldCharType="separate"/>
            </w:r>
            <w:r w:rsidR="0024357B" w:rsidRPr="002C3CEB">
              <w:rPr>
                <w:rFonts w:asciiTheme="majorHAnsi" w:hAnsiTheme="majorHAnsi" w:cs="Arial"/>
                <w:b/>
                <w:noProof/>
                <w:color w:val="000000"/>
                <w:sz w:val="20"/>
                <w:szCs w:val="20"/>
              </w:rPr>
              <w:t>1513.235</w:t>
            </w:r>
            <w:r w:rsidRPr="002C3CEB">
              <w:rPr>
                <w:rFonts w:asciiTheme="majorHAnsi" w:hAnsiTheme="majorHAnsi" w:cs="Arial"/>
                <w:b/>
                <w:color w:val="000000"/>
                <w:sz w:val="20"/>
                <w:szCs w:val="20"/>
              </w:rPr>
              <w:fldChar w:fldCharType="end"/>
            </w:r>
          </w:p>
        </w:tc>
        <w:tc>
          <w:tcPr>
            <w:tcW w:w="1894" w:type="dxa"/>
            <w:shd w:val="clear" w:color="auto" w:fill="auto"/>
            <w:tcMar>
              <w:top w:w="40" w:type="dxa"/>
              <w:left w:w="40" w:type="dxa"/>
              <w:bottom w:w="40" w:type="dxa"/>
              <w:right w:w="40" w:type="dxa"/>
            </w:tcMar>
          </w:tcPr>
          <w:p w:rsidR="0024357B" w:rsidRPr="007C1946" w:rsidRDefault="0024357B" w:rsidP="00A7004D">
            <w:pPr>
              <w:rPr>
                <w:rFonts w:asciiTheme="majorHAnsi" w:hAnsiTheme="majorHAnsi" w:cs="Arial"/>
                <w:color w:val="000000"/>
                <w:sz w:val="20"/>
                <w:szCs w:val="20"/>
              </w:rPr>
            </w:pPr>
          </w:p>
        </w:tc>
      </w:tr>
    </w:tbl>
    <w:p w:rsidR="0024357B" w:rsidRDefault="0024357B" w:rsidP="0024357B">
      <w:pPr>
        <w:spacing w:after="120"/>
        <w:rPr>
          <w:rFonts w:ascii="Cambria" w:hAnsi="Cambria"/>
          <w:b/>
        </w:rPr>
      </w:pPr>
    </w:p>
    <w:p w:rsidR="0024357B" w:rsidRDefault="0024357B" w:rsidP="0024357B">
      <w:pPr>
        <w:rPr>
          <w:rFonts w:ascii="Cambria" w:hAnsi="Cambria"/>
          <w:b/>
        </w:rPr>
      </w:pPr>
      <w:r w:rsidRPr="000115A8">
        <w:rPr>
          <w:rFonts w:ascii="Cambria" w:hAnsi="Cambria"/>
          <w:b/>
        </w:rPr>
        <w:t>Outcomes:</w:t>
      </w:r>
    </w:p>
    <w:p w:rsidR="0024357B" w:rsidRPr="00EB77CF" w:rsidRDefault="0024357B" w:rsidP="004D4A84">
      <w:pPr>
        <w:numPr>
          <w:ilvl w:val="0"/>
          <w:numId w:val="234"/>
        </w:numPr>
        <w:jc w:val="both"/>
        <w:rPr>
          <w:rFonts w:asciiTheme="majorHAnsi" w:hAnsiTheme="majorHAnsi"/>
          <w:lang w:val="en-IN" w:eastAsia="en-IN"/>
        </w:rPr>
      </w:pPr>
      <w:r w:rsidRPr="00EB77CF">
        <w:rPr>
          <w:rFonts w:asciiTheme="majorHAnsi" w:hAnsiTheme="majorHAnsi"/>
          <w:lang w:val="en-IN" w:eastAsia="en-IN"/>
        </w:rPr>
        <w:t>To gain a more complete understanding of their intended learning outcomes.</w:t>
      </w:r>
    </w:p>
    <w:p w:rsidR="0024357B" w:rsidRPr="00EB77CF" w:rsidRDefault="0024357B" w:rsidP="004D4A84">
      <w:pPr>
        <w:numPr>
          <w:ilvl w:val="0"/>
          <w:numId w:val="234"/>
        </w:numPr>
        <w:jc w:val="both"/>
        <w:rPr>
          <w:rFonts w:asciiTheme="majorHAnsi" w:hAnsiTheme="majorHAnsi"/>
          <w:lang w:val="en-IN" w:eastAsia="en-IN"/>
        </w:rPr>
      </w:pPr>
      <w:r w:rsidRPr="00EB77CF">
        <w:rPr>
          <w:rFonts w:asciiTheme="majorHAnsi" w:hAnsiTheme="majorHAnsi"/>
          <w:lang w:val="en-IN" w:eastAsia="en-IN"/>
        </w:rPr>
        <w:t>To make better decisions about how to teach and assess their children in terms of their intended learning outcomes.</w:t>
      </w:r>
    </w:p>
    <w:p w:rsidR="0024357B" w:rsidRPr="00EB77CF" w:rsidRDefault="0024357B" w:rsidP="004D4A84">
      <w:pPr>
        <w:numPr>
          <w:ilvl w:val="0"/>
          <w:numId w:val="234"/>
        </w:numPr>
        <w:jc w:val="both"/>
        <w:rPr>
          <w:rFonts w:asciiTheme="majorHAnsi" w:hAnsiTheme="majorHAnsi"/>
          <w:lang w:val="en-IN" w:eastAsia="en-IN"/>
        </w:rPr>
      </w:pPr>
      <w:r w:rsidRPr="00EB77CF">
        <w:rPr>
          <w:rFonts w:asciiTheme="majorHAnsi" w:hAnsiTheme="majorHAnsi"/>
          <w:lang w:val="en-IN" w:eastAsia="en-IN"/>
        </w:rPr>
        <w:t>Make Teaching Learning Process (TLP) more interesting and make classroom as learning place</w:t>
      </w:r>
    </w:p>
    <w:p w:rsidR="0024357B" w:rsidRPr="00EB77CF" w:rsidRDefault="0024357B" w:rsidP="004D4A84">
      <w:pPr>
        <w:numPr>
          <w:ilvl w:val="0"/>
          <w:numId w:val="234"/>
        </w:numPr>
        <w:jc w:val="both"/>
        <w:rPr>
          <w:rFonts w:asciiTheme="majorHAnsi" w:hAnsiTheme="majorHAnsi"/>
          <w:lang w:val="en-IN" w:eastAsia="en-IN"/>
        </w:rPr>
      </w:pPr>
      <w:r w:rsidRPr="00EB77CF">
        <w:rPr>
          <w:rFonts w:asciiTheme="majorHAnsi" w:hAnsiTheme="majorHAnsi"/>
          <w:lang w:val="en-IN" w:eastAsia="en-IN"/>
        </w:rPr>
        <w:t>To determine how well the intended learning outcomes, assessments, and instructional activities fit together in a meaningful and useful way.</w:t>
      </w:r>
    </w:p>
    <w:p w:rsidR="0024357B" w:rsidRPr="00EB77CF" w:rsidRDefault="0024357B" w:rsidP="004D4A84">
      <w:pPr>
        <w:numPr>
          <w:ilvl w:val="0"/>
          <w:numId w:val="234"/>
        </w:numPr>
        <w:jc w:val="both"/>
        <w:rPr>
          <w:rFonts w:asciiTheme="majorHAnsi" w:hAnsiTheme="majorHAnsi"/>
          <w:lang w:val="en-IN" w:eastAsia="en-IN"/>
        </w:rPr>
      </w:pPr>
      <w:r w:rsidRPr="00EB77CF">
        <w:rPr>
          <w:rFonts w:asciiTheme="majorHAnsi" w:hAnsiTheme="majorHAnsi"/>
          <w:lang w:val="en-IN" w:eastAsia="en-IN"/>
        </w:rPr>
        <w:t>Each child will be able to use workbooks, worksheets and other learning material and able to do completion of subject learning outcomes.</w:t>
      </w:r>
    </w:p>
    <w:p w:rsidR="0024357B" w:rsidRDefault="0024357B" w:rsidP="004D4A84">
      <w:pPr>
        <w:numPr>
          <w:ilvl w:val="0"/>
          <w:numId w:val="234"/>
        </w:numPr>
        <w:jc w:val="both"/>
        <w:rPr>
          <w:rFonts w:asciiTheme="majorHAnsi" w:hAnsiTheme="majorHAnsi"/>
          <w:lang w:val="en-IN" w:eastAsia="en-IN"/>
        </w:rPr>
      </w:pPr>
      <w:r w:rsidRPr="00EB77CF">
        <w:rPr>
          <w:rFonts w:asciiTheme="majorHAnsi" w:hAnsiTheme="majorHAnsi"/>
          <w:lang w:val="en-IN" w:eastAsia="en-IN"/>
        </w:rPr>
        <w:t>Upon completion of the programme on educational objectives, children will be able to achieve specific educational objectives and be able to classify the cognitive (knowing), psychomotor (doing) and affective (feeling) learning domains.</w:t>
      </w:r>
    </w:p>
    <w:p w:rsidR="0024357B" w:rsidRDefault="0024357B" w:rsidP="004D4A84">
      <w:pPr>
        <w:numPr>
          <w:ilvl w:val="0"/>
          <w:numId w:val="234"/>
        </w:numPr>
        <w:jc w:val="both"/>
        <w:rPr>
          <w:rFonts w:asciiTheme="majorHAnsi" w:hAnsiTheme="majorHAnsi"/>
          <w:lang w:val="en-IN" w:eastAsia="en-IN"/>
        </w:rPr>
      </w:pPr>
      <w:r>
        <w:rPr>
          <w:rFonts w:asciiTheme="majorHAnsi" w:hAnsiTheme="majorHAnsi"/>
          <w:lang w:val="en-IN" w:eastAsia="en-IN"/>
        </w:rPr>
        <w:t>Preparing students for NAS-2020</w:t>
      </w:r>
      <w:r w:rsidRPr="00C608C6">
        <w:rPr>
          <w:rFonts w:asciiTheme="majorHAnsi" w:hAnsiTheme="majorHAnsi"/>
          <w:lang w:val="en-IN" w:eastAsia="en-IN"/>
        </w:rPr>
        <w:t>.</w:t>
      </w:r>
    </w:p>
    <w:p w:rsidR="0024357B" w:rsidRDefault="0024357B" w:rsidP="00B951C2">
      <w:pPr>
        <w:rPr>
          <w:rFonts w:asciiTheme="majorHAnsi" w:hAnsiTheme="majorHAnsi"/>
          <w:lang w:val="en-IN" w:eastAsia="en-IN"/>
        </w:rPr>
      </w:pPr>
      <w:r>
        <w:rPr>
          <w:rFonts w:asciiTheme="majorHAnsi" w:hAnsiTheme="majorHAnsi"/>
          <w:lang w:val="en-IN" w:eastAsia="en-IN"/>
        </w:rPr>
        <w:br w:type="page"/>
      </w:r>
    </w:p>
    <w:p w:rsidR="0024357B" w:rsidRDefault="0024357B" w:rsidP="004D4A84">
      <w:pPr>
        <w:pStyle w:val="ListParagraph"/>
        <w:numPr>
          <w:ilvl w:val="0"/>
          <w:numId w:val="198"/>
        </w:numPr>
        <w:shd w:val="clear" w:color="auto" w:fill="C6D9F1" w:themeFill="text2" w:themeFillTint="33"/>
        <w:ind w:left="270" w:right="-421" w:hanging="450"/>
        <w:contextualSpacing/>
        <w:jc w:val="both"/>
        <w:rPr>
          <w:rFonts w:ascii="Cambria" w:hAnsi="Cambria"/>
          <w:b/>
          <w:color w:val="000000"/>
        </w:rPr>
      </w:pPr>
      <w:r w:rsidRPr="00F96E8E">
        <w:rPr>
          <w:rFonts w:ascii="Cambria" w:hAnsi="Cambria"/>
          <w:b/>
          <w:color w:val="000000"/>
        </w:rPr>
        <w:lastRenderedPageBreak/>
        <w:t xml:space="preserve">Assessment at National &amp; State level    </w:t>
      </w:r>
    </w:p>
    <w:p w:rsidR="0024357B" w:rsidRDefault="0024357B" w:rsidP="0024357B">
      <w:pPr>
        <w:pStyle w:val="ListParagraph"/>
        <w:ind w:left="360" w:right="-421"/>
        <w:jc w:val="both"/>
        <w:rPr>
          <w:rFonts w:ascii="Cambria" w:hAnsi="Cambria"/>
          <w:b/>
          <w:color w:val="000000"/>
        </w:rPr>
      </w:pPr>
    </w:p>
    <w:p w:rsidR="0024357B" w:rsidRPr="00F96E8E" w:rsidRDefault="0024357B" w:rsidP="0024357B">
      <w:pPr>
        <w:spacing w:after="120"/>
        <w:jc w:val="both"/>
        <w:rPr>
          <w:rFonts w:asciiTheme="majorHAnsi" w:hAnsiTheme="majorHAnsi"/>
          <w:b/>
        </w:rPr>
      </w:pPr>
      <w:r w:rsidRPr="00F96E8E">
        <w:rPr>
          <w:rFonts w:asciiTheme="majorHAnsi" w:hAnsiTheme="majorHAnsi"/>
          <w:b/>
        </w:rPr>
        <w:t>Assessment at National level /State Level</w:t>
      </w:r>
    </w:p>
    <w:p w:rsidR="0024357B" w:rsidRPr="00F96E8E" w:rsidRDefault="0024357B" w:rsidP="004D4A84">
      <w:pPr>
        <w:pStyle w:val="ListParagraph"/>
        <w:numPr>
          <w:ilvl w:val="0"/>
          <w:numId w:val="262"/>
        </w:numPr>
        <w:jc w:val="both"/>
        <w:rPr>
          <w:rFonts w:asciiTheme="majorHAnsi" w:hAnsiTheme="majorHAnsi"/>
        </w:rPr>
      </w:pPr>
      <w:r w:rsidRPr="00F96E8E">
        <w:rPr>
          <w:rFonts w:asciiTheme="majorHAnsi" w:hAnsiTheme="majorHAnsi"/>
        </w:rPr>
        <w:t xml:space="preserve">The National Achievement Survey was conducted for Classes 3, 5 and 8 during the year 2017 and for Class X during 2018. The District Report Cards released by NCERT indicated the Learning Level of the students vis-a-vis the Learning Outcomes expected to be attained by the students for that particular grade. </w:t>
      </w:r>
    </w:p>
    <w:p w:rsidR="0024357B" w:rsidRPr="00F96E8E" w:rsidRDefault="0024357B" w:rsidP="004D4A84">
      <w:pPr>
        <w:pStyle w:val="ListParagraph"/>
        <w:numPr>
          <w:ilvl w:val="0"/>
          <w:numId w:val="262"/>
        </w:numPr>
        <w:jc w:val="both"/>
        <w:rPr>
          <w:rFonts w:asciiTheme="majorHAnsi" w:hAnsiTheme="majorHAnsi"/>
        </w:rPr>
      </w:pPr>
      <w:r w:rsidRPr="00F96E8E">
        <w:rPr>
          <w:rFonts w:asciiTheme="majorHAnsi" w:hAnsiTheme="majorHAnsi"/>
        </w:rPr>
        <w:t>The Report Cards were further analyzed by SCERT, Telangana indicating need for immediate training of teachers on the Leaning Outcomes where the performance of the students is less than 50%.</w:t>
      </w:r>
    </w:p>
    <w:p w:rsidR="0024357B" w:rsidRPr="00F96E8E" w:rsidRDefault="0024357B" w:rsidP="004D4A84">
      <w:pPr>
        <w:pStyle w:val="ListParagraph"/>
        <w:numPr>
          <w:ilvl w:val="0"/>
          <w:numId w:val="262"/>
        </w:numPr>
        <w:jc w:val="both"/>
        <w:rPr>
          <w:rFonts w:asciiTheme="majorHAnsi" w:hAnsiTheme="majorHAnsi"/>
        </w:rPr>
      </w:pPr>
      <w:r w:rsidRPr="00F96E8E">
        <w:rPr>
          <w:rFonts w:asciiTheme="majorHAnsi" w:hAnsiTheme="majorHAnsi"/>
        </w:rPr>
        <w:t xml:space="preserve">The Report Cards are disseminated to the District and Mandal level for wider dissemination to the teachers, parents and community. Roadmaps are drawn indicating various interventions for achieving improved performance of the students in NAS 2020. </w:t>
      </w:r>
    </w:p>
    <w:p w:rsidR="0024357B" w:rsidRPr="00F96E8E" w:rsidRDefault="0024357B" w:rsidP="004D4A84">
      <w:pPr>
        <w:pStyle w:val="ListParagraph"/>
        <w:numPr>
          <w:ilvl w:val="0"/>
          <w:numId w:val="262"/>
        </w:numPr>
        <w:jc w:val="both"/>
        <w:rPr>
          <w:rFonts w:asciiTheme="majorHAnsi" w:hAnsiTheme="majorHAnsi"/>
        </w:rPr>
      </w:pPr>
      <w:r w:rsidRPr="00F96E8E">
        <w:rPr>
          <w:rFonts w:asciiTheme="majorHAnsi" w:hAnsiTheme="majorHAnsi"/>
        </w:rPr>
        <w:t>First round of trainings of Master trainers is conducted during the year 2018-19 on generic areas that include ‘Language Across Curriculum’, ‘Designing and Facilitating Effective Learning Experiences’, ‘ICT Enabled Education’ and specific strategies to be adopted by the teachers in classroom transaction through training on ‘Perspectives and Pedagogy of Telugu Language Teaching’, ‘Perspectives and Pedagogy of English Language Teaching’, ‘Perspectives and Pedagogy of Mathematics’ and ‘Perspectives and Pedagogy of EVS’.</w:t>
      </w:r>
    </w:p>
    <w:p w:rsidR="0024357B" w:rsidRPr="00F96E8E" w:rsidRDefault="0024357B" w:rsidP="004D4A84">
      <w:pPr>
        <w:pStyle w:val="ListParagraph"/>
        <w:numPr>
          <w:ilvl w:val="0"/>
          <w:numId w:val="262"/>
        </w:numPr>
        <w:jc w:val="both"/>
        <w:rPr>
          <w:rFonts w:asciiTheme="majorHAnsi" w:hAnsiTheme="majorHAnsi"/>
        </w:rPr>
      </w:pPr>
      <w:r w:rsidRPr="00F96E8E">
        <w:rPr>
          <w:rFonts w:asciiTheme="majorHAnsi" w:hAnsiTheme="majorHAnsi"/>
        </w:rPr>
        <w:t xml:space="preserve">The document developed by NCERT and UNICEF on post NAS interventions figures certain activities that include Pedagogical inputs to target the Learning Outcomes, Experiential Learning, School Based Assessment (SBA), Community Participation, Sports and Art Integrated Learning. </w:t>
      </w:r>
    </w:p>
    <w:p w:rsidR="0024357B" w:rsidRPr="00F96E8E" w:rsidRDefault="0024357B" w:rsidP="004D4A84">
      <w:pPr>
        <w:pStyle w:val="ListParagraph"/>
        <w:numPr>
          <w:ilvl w:val="0"/>
          <w:numId w:val="262"/>
        </w:numPr>
        <w:jc w:val="both"/>
        <w:rPr>
          <w:rFonts w:asciiTheme="majorHAnsi" w:hAnsiTheme="majorHAnsi"/>
        </w:rPr>
      </w:pPr>
      <w:r w:rsidRPr="00F96E8E">
        <w:rPr>
          <w:rFonts w:asciiTheme="majorHAnsi" w:hAnsiTheme="majorHAnsi"/>
        </w:rPr>
        <w:t xml:space="preserve">In School Based Assessment “Assessment as Learning” is being promoted to involve students in the process of teaching learning especially in assessment strategies. Use of Assessment strategies like peer assessment, self-assessment, portfolios, rubric and feedback to enhance the interest and engagement of students in the learning process. </w:t>
      </w:r>
    </w:p>
    <w:p w:rsidR="0024357B" w:rsidRPr="00F96E8E" w:rsidRDefault="0024357B" w:rsidP="004D4A84">
      <w:pPr>
        <w:pStyle w:val="ListParagraph"/>
        <w:numPr>
          <w:ilvl w:val="0"/>
          <w:numId w:val="262"/>
        </w:numPr>
        <w:jc w:val="both"/>
        <w:rPr>
          <w:rFonts w:asciiTheme="majorHAnsi" w:hAnsiTheme="majorHAnsi"/>
        </w:rPr>
      </w:pPr>
      <w:r w:rsidRPr="00F96E8E">
        <w:rPr>
          <w:rFonts w:asciiTheme="majorHAnsi" w:hAnsiTheme="majorHAnsi"/>
        </w:rPr>
        <w:t>School Based Assessment (SBA) is scheduled to be conducted during the months of November and December, 2019. The proposal is to conduct in all schools covering all classes.</w:t>
      </w:r>
    </w:p>
    <w:p w:rsidR="0024357B" w:rsidRPr="00F96E8E" w:rsidRDefault="0024357B" w:rsidP="004D4A84">
      <w:pPr>
        <w:pStyle w:val="ListParagraph"/>
        <w:numPr>
          <w:ilvl w:val="0"/>
          <w:numId w:val="262"/>
        </w:numPr>
        <w:jc w:val="both"/>
        <w:rPr>
          <w:rFonts w:asciiTheme="majorHAnsi" w:hAnsiTheme="majorHAnsi"/>
        </w:rPr>
      </w:pPr>
      <w:r w:rsidRPr="00F96E8E">
        <w:rPr>
          <w:rFonts w:asciiTheme="majorHAnsi" w:hAnsiTheme="majorHAnsi"/>
        </w:rPr>
        <w:t>Hence, the budget allocated under the intervention of NAS shall be utilized for conducting the SBA during 2019-20.</w:t>
      </w:r>
    </w:p>
    <w:p w:rsidR="0024357B" w:rsidRPr="00F96E8E" w:rsidRDefault="0024357B" w:rsidP="0024357B">
      <w:pPr>
        <w:pStyle w:val="ListParagraph"/>
        <w:ind w:left="360"/>
        <w:jc w:val="both"/>
        <w:rPr>
          <w:rFonts w:asciiTheme="majorHAnsi" w:hAnsiTheme="majorHAnsi"/>
        </w:rPr>
      </w:pPr>
    </w:p>
    <w:p w:rsidR="0024357B" w:rsidRPr="00F96E8E" w:rsidRDefault="0024357B" w:rsidP="0024357B">
      <w:pPr>
        <w:jc w:val="both"/>
        <w:rPr>
          <w:rFonts w:asciiTheme="majorHAnsi" w:hAnsiTheme="majorHAnsi"/>
          <w:b/>
        </w:rPr>
      </w:pPr>
      <w:r w:rsidRPr="00F96E8E">
        <w:rPr>
          <w:rFonts w:asciiTheme="majorHAnsi" w:hAnsiTheme="majorHAnsi"/>
          <w:b/>
        </w:rPr>
        <w:t>Progress 2019 - 20</w:t>
      </w:r>
    </w:p>
    <w:p w:rsidR="0024357B" w:rsidRPr="00F96E8E" w:rsidRDefault="0024357B" w:rsidP="0024357B">
      <w:pPr>
        <w:jc w:val="both"/>
        <w:rPr>
          <w:rFonts w:asciiTheme="majorHAnsi" w:hAnsiTheme="majorHAnsi"/>
          <w:bCs/>
        </w:rPr>
      </w:pPr>
      <w:r w:rsidRPr="00F96E8E">
        <w:rPr>
          <w:rFonts w:asciiTheme="majorHAnsi" w:hAnsiTheme="majorHAnsi"/>
          <w:bCs/>
        </w:rPr>
        <w:t>The PAB has approved an amount of Rs. 330.00 lakhs for conduct of assessment in 33 districts. In this regard NCERT has conducted one workshop at Orissa, but not finalized the formats of School Based Assessment.  Still the work is in progress.  After finalization of the guidelines, formats then the state will conduct School based Assessment. The progress is nil.</w:t>
      </w:r>
    </w:p>
    <w:p w:rsidR="0024357B" w:rsidRPr="002C3CEB" w:rsidRDefault="0024357B" w:rsidP="0024357B">
      <w:pPr>
        <w:jc w:val="right"/>
        <w:rPr>
          <w:rFonts w:asciiTheme="majorHAnsi" w:hAnsiTheme="majorHAnsi"/>
          <w:b/>
        </w:rPr>
      </w:pPr>
      <w:r>
        <w:rPr>
          <w:rFonts w:asciiTheme="majorHAnsi" w:hAnsiTheme="majorHAnsi"/>
          <w:b/>
        </w:rPr>
        <w:t>(Rs. in Lakh</w:t>
      </w:r>
      <w:r w:rsidRPr="002C3CEB">
        <w:rPr>
          <w:rFonts w:asciiTheme="majorHAnsi" w:hAnsiTheme="majorHAnsi"/>
          <w:b/>
        </w:rPr>
        <w:t>)</w:t>
      </w:r>
    </w:p>
    <w:tbl>
      <w:tblPr>
        <w:tblStyle w:val="TableGrid"/>
        <w:tblW w:w="8928" w:type="dxa"/>
        <w:tblInd w:w="198" w:type="dxa"/>
        <w:tblLayout w:type="fixed"/>
        <w:tblLook w:val="04A0"/>
      </w:tblPr>
      <w:tblGrid>
        <w:gridCol w:w="828"/>
        <w:gridCol w:w="2520"/>
        <w:gridCol w:w="990"/>
        <w:gridCol w:w="951"/>
        <w:gridCol w:w="759"/>
        <w:gridCol w:w="861"/>
        <w:gridCol w:w="1120"/>
        <w:gridCol w:w="899"/>
      </w:tblGrid>
      <w:tr w:rsidR="0024357B" w:rsidRPr="00F96E8E" w:rsidTr="00A7004D">
        <w:trPr>
          <w:tblHeader/>
        </w:trPr>
        <w:tc>
          <w:tcPr>
            <w:tcW w:w="828" w:type="dxa"/>
            <w:vMerge w:val="restart"/>
          </w:tcPr>
          <w:p w:rsidR="0024357B" w:rsidRPr="00F96E8E" w:rsidRDefault="0024357B" w:rsidP="00A7004D">
            <w:pPr>
              <w:jc w:val="center"/>
              <w:rPr>
                <w:rFonts w:asciiTheme="majorHAnsi" w:hAnsiTheme="majorHAnsi"/>
                <w:b/>
              </w:rPr>
            </w:pPr>
            <w:r w:rsidRPr="00F96E8E">
              <w:rPr>
                <w:rFonts w:asciiTheme="majorHAnsi" w:hAnsiTheme="majorHAnsi"/>
                <w:b/>
              </w:rPr>
              <w:t>S. No</w:t>
            </w:r>
          </w:p>
        </w:tc>
        <w:tc>
          <w:tcPr>
            <w:tcW w:w="2520" w:type="dxa"/>
            <w:vMerge w:val="restart"/>
          </w:tcPr>
          <w:p w:rsidR="0024357B" w:rsidRPr="00F96E8E" w:rsidRDefault="0024357B" w:rsidP="00A7004D">
            <w:pPr>
              <w:jc w:val="center"/>
              <w:rPr>
                <w:rFonts w:asciiTheme="majorHAnsi" w:hAnsiTheme="majorHAnsi"/>
                <w:b/>
              </w:rPr>
            </w:pPr>
            <w:r w:rsidRPr="00F96E8E">
              <w:rPr>
                <w:rFonts w:asciiTheme="majorHAnsi" w:hAnsiTheme="majorHAnsi"/>
                <w:b/>
              </w:rPr>
              <w:t>Approved Activity</w:t>
            </w:r>
          </w:p>
        </w:tc>
        <w:tc>
          <w:tcPr>
            <w:tcW w:w="1941" w:type="dxa"/>
            <w:gridSpan w:val="2"/>
          </w:tcPr>
          <w:p w:rsidR="0024357B" w:rsidRPr="00F96E8E" w:rsidRDefault="0024357B" w:rsidP="00A7004D">
            <w:pPr>
              <w:jc w:val="center"/>
              <w:rPr>
                <w:rFonts w:asciiTheme="majorHAnsi" w:hAnsiTheme="majorHAnsi"/>
                <w:b/>
              </w:rPr>
            </w:pPr>
            <w:r w:rsidRPr="00F96E8E">
              <w:rPr>
                <w:rFonts w:asciiTheme="majorHAnsi" w:hAnsiTheme="majorHAnsi"/>
                <w:b/>
              </w:rPr>
              <w:t>Target</w:t>
            </w:r>
          </w:p>
          <w:p w:rsidR="0024357B" w:rsidRPr="00F96E8E" w:rsidRDefault="0024357B" w:rsidP="00A7004D">
            <w:pPr>
              <w:jc w:val="center"/>
              <w:rPr>
                <w:rFonts w:asciiTheme="majorHAnsi" w:hAnsiTheme="majorHAnsi"/>
                <w:b/>
              </w:rPr>
            </w:pPr>
            <w:r w:rsidRPr="00F96E8E">
              <w:rPr>
                <w:rFonts w:asciiTheme="majorHAnsi" w:hAnsiTheme="majorHAnsi"/>
                <w:b/>
              </w:rPr>
              <w:t>2019-20</w:t>
            </w:r>
          </w:p>
        </w:tc>
        <w:tc>
          <w:tcPr>
            <w:tcW w:w="1620" w:type="dxa"/>
            <w:gridSpan w:val="2"/>
          </w:tcPr>
          <w:p w:rsidR="0024357B" w:rsidRPr="00F96E8E" w:rsidRDefault="0024357B" w:rsidP="00A7004D">
            <w:pPr>
              <w:jc w:val="center"/>
              <w:rPr>
                <w:rFonts w:asciiTheme="majorHAnsi" w:hAnsiTheme="majorHAnsi"/>
                <w:b/>
              </w:rPr>
            </w:pPr>
            <w:r w:rsidRPr="00F96E8E">
              <w:rPr>
                <w:rFonts w:asciiTheme="majorHAnsi" w:hAnsiTheme="majorHAnsi"/>
                <w:b/>
              </w:rPr>
              <w:t>Achievement</w:t>
            </w:r>
          </w:p>
          <w:p w:rsidR="0024357B" w:rsidRPr="00F96E8E" w:rsidRDefault="0024357B" w:rsidP="00A7004D">
            <w:pPr>
              <w:jc w:val="center"/>
              <w:rPr>
                <w:rFonts w:asciiTheme="majorHAnsi" w:hAnsiTheme="majorHAnsi"/>
                <w:b/>
              </w:rPr>
            </w:pPr>
            <w:r w:rsidRPr="00F96E8E">
              <w:rPr>
                <w:rFonts w:asciiTheme="majorHAnsi" w:hAnsiTheme="majorHAnsi"/>
                <w:b/>
              </w:rPr>
              <w:t>2019-20</w:t>
            </w:r>
          </w:p>
        </w:tc>
        <w:tc>
          <w:tcPr>
            <w:tcW w:w="2019" w:type="dxa"/>
            <w:gridSpan w:val="2"/>
          </w:tcPr>
          <w:p w:rsidR="0024357B" w:rsidRPr="00F96E8E" w:rsidRDefault="0024357B" w:rsidP="00A7004D">
            <w:pPr>
              <w:jc w:val="center"/>
              <w:rPr>
                <w:rFonts w:asciiTheme="majorHAnsi" w:hAnsiTheme="majorHAnsi"/>
                <w:b/>
              </w:rPr>
            </w:pPr>
            <w:r w:rsidRPr="00F96E8E">
              <w:rPr>
                <w:rFonts w:asciiTheme="majorHAnsi" w:hAnsiTheme="majorHAnsi"/>
                <w:b/>
              </w:rPr>
              <w:t>% of Achievement</w:t>
            </w:r>
          </w:p>
        </w:tc>
      </w:tr>
      <w:tr w:rsidR="0024357B" w:rsidRPr="00F96E8E" w:rsidTr="00A7004D">
        <w:trPr>
          <w:tblHeader/>
        </w:trPr>
        <w:tc>
          <w:tcPr>
            <w:tcW w:w="828" w:type="dxa"/>
            <w:vMerge/>
          </w:tcPr>
          <w:p w:rsidR="0024357B" w:rsidRPr="00F96E8E" w:rsidRDefault="0024357B" w:rsidP="00A7004D">
            <w:pPr>
              <w:jc w:val="center"/>
              <w:rPr>
                <w:rFonts w:asciiTheme="majorHAnsi" w:hAnsiTheme="majorHAnsi"/>
              </w:rPr>
            </w:pPr>
          </w:p>
        </w:tc>
        <w:tc>
          <w:tcPr>
            <w:tcW w:w="2520" w:type="dxa"/>
            <w:vMerge/>
          </w:tcPr>
          <w:p w:rsidR="0024357B" w:rsidRPr="00F96E8E" w:rsidRDefault="0024357B" w:rsidP="00A7004D">
            <w:pPr>
              <w:jc w:val="center"/>
              <w:rPr>
                <w:rFonts w:asciiTheme="majorHAnsi" w:hAnsiTheme="majorHAnsi"/>
              </w:rPr>
            </w:pPr>
          </w:p>
        </w:tc>
        <w:tc>
          <w:tcPr>
            <w:tcW w:w="990" w:type="dxa"/>
          </w:tcPr>
          <w:p w:rsidR="0024357B" w:rsidRPr="00F96E8E" w:rsidRDefault="0024357B" w:rsidP="00A7004D">
            <w:pPr>
              <w:jc w:val="center"/>
              <w:rPr>
                <w:rFonts w:asciiTheme="majorHAnsi" w:hAnsiTheme="majorHAnsi"/>
                <w:b/>
              </w:rPr>
            </w:pPr>
            <w:r w:rsidRPr="00F96E8E">
              <w:rPr>
                <w:rFonts w:asciiTheme="majorHAnsi" w:hAnsiTheme="majorHAnsi"/>
                <w:b/>
              </w:rPr>
              <w:t>Phy</w:t>
            </w:r>
          </w:p>
        </w:tc>
        <w:tc>
          <w:tcPr>
            <w:tcW w:w="951" w:type="dxa"/>
          </w:tcPr>
          <w:p w:rsidR="0024357B" w:rsidRPr="00F96E8E" w:rsidRDefault="0024357B" w:rsidP="00A7004D">
            <w:pPr>
              <w:jc w:val="center"/>
              <w:rPr>
                <w:rFonts w:asciiTheme="majorHAnsi" w:hAnsiTheme="majorHAnsi"/>
                <w:b/>
              </w:rPr>
            </w:pPr>
            <w:r w:rsidRPr="00F96E8E">
              <w:rPr>
                <w:rFonts w:asciiTheme="majorHAnsi" w:hAnsiTheme="majorHAnsi"/>
                <w:b/>
              </w:rPr>
              <w:t>Fin</w:t>
            </w:r>
          </w:p>
        </w:tc>
        <w:tc>
          <w:tcPr>
            <w:tcW w:w="759" w:type="dxa"/>
          </w:tcPr>
          <w:p w:rsidR="0024357B" w:rsidRPr="00F96E8E" w:rsidRDefault="0024357B" w:rsidP="00A7004D">
            <w:pPr>
              <w:jc w:val="center"/>
              <w:rPr>
                <w:rFonts w:asciiTheme="majorHAnsi" w:hAnsiTheme="majorHAnsi"/>
                <w:b/>
              </w:rPr>
            </w:pPr>
            <w:r w:rsidRPr="00F96E8E">
              <w:rPr>
                <w:rFonts w:asciiTheme="majorHAnsi" w:hAnsiTheme="majorHAnsi"/>
                <w:b/>
              </w:rPr>
              <w:t>Phy</w:t>
            </w:r>
          </w:p>
        </w:tc>
        <w:tc>
          <w:tcPr>
            <w:tcW w:w="861" w:type="dxa"/>
          </w:tcPr>
          <w:p w:rsidR="0024357B" w:rsidRPr="00F96E8E" w:rsidRDefault="0024357B" w:rsidP="00A7004D">
            <w:pPr>
              <w:jc w:val="center"/>
              <w:rPr>
                <w:rFonts w:asciiTheme="majorHAnsi" w:hAnsiTheme="majorHAnsi"/>
                <w:b/>
              </w:rPr>
            </w:pPr>
            <w:r w:rsidRPr="00F96E8E">
              <w:rPr>
                <w:rFonts w:asciiTheme="majorHAnsi" w:hAnsiTheme="majorHAnsi"/>
                <w:b/>
              </w:rPr>
              <w:t>Fin</w:t>
            </w:r>
          </w:p>
        </w:tc>
        <w:tc>
          <w:tcPr>
            <w:tcW w:w="1120" w:type="dxa"/>
          </w:tcPr>
          <w:p w:rsidR="0024357B" w:rsidRPr="00F96E8E" w:rsidRDefault="0024357B" w:rsidP="00A7004D">
            <w:pPr>
              <w:jc w:val="center"/>
              <w:rPr>
                <w:rFonts w:asciiTheme="majorHAnsi" w:hAnsiTheme="majorHAnsi"/>
                <w:b/>
              </w:rPr>
            </w:pPr>
            <w:r w:rsidRPr="00F96E8E">
              <w:rPr>
                <w:rFonts w:asciiTheme="majorHAnsi" w:hAnsiTheme="majorHAnsi"/>
                <w:b/>
              </w:rPr>
              <w:t>Phy</w:t>
            </w:r>
          </w:p>
        </w:tc>
        <w:tc>
          <w:tcPr>
            <w:tcW w:w="899" w:type="dxa"/>
          </w:tcPr>
          <w:p w:rsidR="0024357B" w:rsidRPr="00F96E8E" w:rsidRDefault="0024357B" w:rsidP="00A7004D">
            <w:pPr>
              <w:jc w:val="center"/>
              <w:rPr>
                <w:rFonts w:asciiTheme="majorHAnsi" w:hAnsiTheme="majorHAnsi"/>
                <w:b/>
              </w:rPr>
            </w:pPr>
            <w:r w:rsidRPr="00F96E8E">
              <w:rPr>
                <w:rFonts w:asciiTheme="majorHAnsi" w:hAnsiTheme="majorHAnsi"/>
                <w:b/>
              </w:rPr>
              <w:t>Fin</w:t>
            </w:r>
          </w:p>
        </w:tc>
      </w:tr>
      <w:tr w:rsidR="0024357B" w:rsidRPr="00F96E8E" w:rsidTr="00A7004D">
        <w:tc>
          <w:tcPr>
            <w:tcW w:w="828" w:type="dxa"/>
          </w:tcPr>
          <w:p w:rsidR="0024357B" w:rsidRPr="00F96E8E" w:rsidRDefault="0024357B" w:rsidP="00A7004D">
            <w:pPr>
              <w:jc w:val="center"/>
              <w:rPr>
                <w:rFonts w:asciiTheme="majorHAnsi" w:hAnsiTheme="majorHAnsi"/>
              </w:rPr>
            </w:pPr>
            <w:r w:rsidRPr="00F96E8E">
              <w:rPr>
                <w:rFonts w:asciiTheme="majorHAnsi" w:hAnsiTheme="majorHAnsi"/>
              </w:rPr>
              <w:t>1</w:t>
            </w:r>
          </w:p>
        </w:tc>
        <w:tc>
          <w:tcPr>
            <w:tcW w:w="2520" w:type="dxa"/>
          </w:tcPr>
          <w:p w:rsidR="0024357B" w:rsidRPr="00F96E8E" w:rsidRDefault="0024357B" w:rsidP="00A7004D">
            <w:pPr>
              <w:rPr>
                <w:rFonts w:asciiTheme="majorHAnsi" w:hAnsiTheme="majorHAnsi"/>
              </w:rPr>
            </w:pPr>
            <w:r w:rsidRPr="00F96E8E">
              <w:rPr>
                <w:rFonts w:asciiTheme="majorHAnsi" w:hAnsiTheme="majorHAnsi"/>
              </w:rPr>
              <w:t>School Based Assessment</w:t>
            </w:r>
          </w:p>
        </w:tc>
        <w:tc>
          <w:tcPr>
            <w:tcW w:w="990" w:type="dxa"/>
            <w:vAlign w:val="center"/>
          </w:tcPr>
          <w:p w:rsidR="0024357B" w:rsidRPr="00F96E8E" w:rsidRDefault="0024357B" w:rsidP="00A7004D">
            <w:pPr>
              <w:jc w:val="center"/>
              <w:rPr>
                <w:rFonts w:asciiTheme="majorHAnsi" w:hAnsiTheme="majorHAnsi"/>
              </w:rPr>
            </w:pPr>
            <w:r w:rsidRPr="00F96E8E">
              <w:rPr>
                <w:rFonts w:asciiTheme="majorHAnsi" w:hAnsiTheme="majorHAnsi"/>
              </w:rPr>
              <w:t>3</w:t>
            </w:r>
          </w:p>
        </w:tc>
        <w:tc>
          <w:tcPr>
            <w:tcW w:w="951" w:type="dxa"/>
            <w:vAlign w:val="center"/>
          </w:tcPr>
          <w:p w:rsidR="0024357B" w:rsidRPr="00F96E8E" w:rsidRDefault="0024357B" w:rsidP="00A7004D">
            <w:pPr>
              <w:jc w:val="center"/>
              <w:rPr>
                <w:rFonts w:asciiTheme="majorHAnsi" w:hAnsiTheme="majorHAnsi"/>
              </w:rPr>
            </w:pPr>
            <w:r w:rsidRPr="00F96E8E">
              <w:rPr>
                <w:rFonts w:asciiTheme="majorHAnsi" w:hAnsiTheme="majorHAnsi"/>
              </w:rPr>
              <w:t>330.00</w:t>
            </w:r>
          </w:p>
        </w:tc>
        <w:tc>
          <w:tcPr>
            <w:tcW w:w="759" w:type="dxa"/>
            <w:vAlign w:val="center"/>
          </w:tcPr>
          <w:p w:rsidR="0024357B" w:rsidRPr="00F96E8E" w:rsidRDefault="0024357B" w:rsidP="00A7004D">
            <w:pPr>
              <w:jc w:val="center"/>
              <w:rPr>
                <w:rFonts w:asciiTheme="majorHAnsi" w:hAnsiTheme="majorHAnsi"/>
              </w:rPr>
            </w:pPr>
            <w:r w:rsidRPr="00F96E8E">
              <w:rPr>
                <w:rFonts w:asciiTheme="majorHAnsi" w:hAnsiTheme="majorHAnsi"/>
              </w:rPr>
              <w:t>-</w:t>
            </w:r>
          </w:p>
        </w:tc>
        <w:tc>
          <w:tcPr>
            <w:tcW w:w="861" w:type="dxa"/>
            <w:vAlign w:val="center"/>
          </w:tcPr>
          <w:p w:rsidR="0024357B" w:rsidRPr="00F96E8E" w:rsidRDefault="0024357B" w:rsidP="00A7004D">
            <w:pPr>
              <w:jc w:val="center"/>
              <w:rPr>
                <w:rFonts w:asciiTheme="majorHAnsi" w:hAnsiTheme="majorHAnsi"/>
              </w:rPr>
            </w:pPr>
            <w:r w:rsidRPr="00F96E8E">
              <w:rPr>
                <w:rFonts w:asciiTheme="majorHAnsi" w:hAnsiTheme="majorHAnsi"/>
              </w:rPr>
              <w:t>-</w:t>
            </w:r>
          </w:p>
        </w:tc>
        <w:tc>
          <w:tcPr>
            <w:tcW w:w="1120" w:type="dxa"/>
            <w:vAlign w:val="center"/>
          </w:tcPr>
          <w:p w:rsidR="0024357B" w:rsidRPr="00F96E8E" w:rsidRDefault="0024357B" w:rsidP="00A7004D">
            <w:pPr>
              <w:jc w:val="center"/>
              <w:rPr>
                <w:rFonts w:asciiTheme="majorHAnsi" w:hAnsiTheme="majorHAnsi"/>
              </w:rPr>
            </w:pPr>
            <w:r w:rsidRPr="00F96E8E">
              <w:rPr>
                <w:rFonts w:asciiTheme="majorHAnsi" w:hAnsiTheme="majorHAnsi"/>
              </w:rPr>
              <w:t>-</w:t>
            </w:r>
          </w:p>
        </w:tc>
        <w:tc>
          <w:tcPr>
            <w:tcW w:w="899" w:type="dxa"/>
            <w:vAlign w:val="center"/>
          </w:tcPr>
          <w:p w:rsidR="0024357B" w:rsidRPr="00F96E8E" w:rsidRDefault="0024357B" w:rsidP="00A7004D">
            <w:pPr>
              <w:jc w:val="center"/>
              <w:rPr>
                <w:rFonts w:asciiTheme="majorHAnsi" w:hAnsiTheme="majorHAnsi"/>
              </w:rPr>
            </w:pPr>
            <w:r w:rsidRPr="00F96E8E">
              <w:rPr>
                <w:rFonts w:asciiTheme="majorHAnsi" w:hAnsiTheme="majorHAnsi"/>
              </w:rPr>
              <w:t>-</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Pr="00F96E8E" w:rsidRDefault="0024357B" w:rsidP="0024357B">
      <w:pPr>
        <w:jc w:val="both"/>
        <w:rPr>
          <w:rFonts w:asciiTheme="majorHAnsi" w:hAnsiTheme="majorHAnsi"/>
          <w:b/>
        </w:rPr>
      </w:pPr>
    </w:p>
    <w:p w:rsidR="0024357B" w:rsidRPr="00F96E8E" w:rsidRDefault="0024357B" w:rsidP="0024357B">
      <w:pPr>
        <w:jc w:val="both"/>
        <w:rPr>
          <w:rFonts w:asciiTheme="majorHAnsi" w:hAnsiTheme="majorHAnsi"/>
          <w:b/>
        </w:rPr>
      </w:pPr>
      <w:r w:rsidRPr="00F96E8E">
        <w:rPr>
          <w:rFonts w:asciiTheme="majorHAnsi" w:hAnsiTheme="majorHAnsi"/>
          <w:b/>
        </w:rPr>
        <w:t>Proposed for 2020-21 - Elementary</w:t>
      </w:r>
    </w:p>
    <w:p w:rsidR="0024357B" w:rsidRPr="00F96E8E" w:rsidRDefault="0024357B" w:rsidP="0024357B">
      <w:pPr>
        <w:jc w:val="both"/>
        <w:rPr>
          <w:rFonts w:asciiTheme="majorHAnsi" w:hAnsiTheme="majorHAnsi"/>
        </w:rPr>
      </w:pPr>
      <w:r w:rsidRPr="00F96E8E">
        <w:rPr>
          <w:rFonts w:asciiTheme="majorHAnsi" w:hAnsiTheme="majorHAnsi"/>
        </w:rPr>
        <w:t xml:space="preserve">Under this activity, School Based Assessment (SBA) will be conducted for all classes i.e., Classes I to VIII. To orient SRGs, DRGs and monitoring teams at State, District level respectively on conduct of SBA. Printing of Test Items, OMR Sheets and report generation and analysis of results will be conducted in the month of December, 2020.To conduct SBA in the all Districts in the State an amount of Rs, 10.0 Lakhs is proposed to each district on an average and the total proposal is for Rs.330.00 Lakhs. </w:t>
      </w:r>
    </w:p>
    <w:p w:rsidR="0024357B" w:rsidRDefault="0024357B" w:rsidP="0024357B">
      <w:pPr>
        <w:jc w:val="center"/>
        <w:rPr>
          <w:rFonts w:asciiTheme="majorHAnsi" w:hAnsiTheme="majorHAnsi"/>
          <w:b/>
        </w:rPr>
      </w:pPr>
    </w:p>
    <w:p w:rsidR="0024357B" w:rsidRDefault="0024357B" w:rsidP="0024357B">
      <w:pPr>
        <w:jc w:val="center"/>
        <w:rPr>
          <w:rFonts w:asciiTheme="majorHAnsi" w:hAnsiTheme="majorHAnsi"/>
          <w:b/>
        </w:rPr>
      </w:pPr>
    </w:p>
    <w:p w:rsidR="0024357B" w:rsidRPr="00F96E8E" w:rsidRDefault="0024357B" w:rsidP="0024357B">
      <w:pPr>
        <w:jc w:val="center"/>
        <w:rPr>
          <w:rFonts w:asciiTheme="majorHAnsi" w:hAnsiTheme="majorHAnsi"/>
          <w:b/>
        </w:rPr>
      </w:pPr>
      <w:r w:rsidRPr="00F96E8E">
        <w:rPr>
          <w:rFonts w:asciiTheme="majorHAnsi" w:hAnsiTheme="majorHAnsi"/>
          <w:b/>
        </w:rPr>
        <w:t xml:space="preserve">Proposed budget for School Based Assessment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93"/>
        <w:gridCol w:w="1055"/>
        <w:gridCol w:w="971"/>
        <w:gridCol w:w="1099"/>
        <w:gridCol w:w="900"/>
        <w:gridCol w:w="810"/>
        <w:gridCol w:w="1080"/>
        <w:gridCol w:w="2610"/>
      </w:tblGrid>
      <w:tr w:rsidR="0024357B" w:rsidRPr="00F96E8E" w:rsidTr="00A7004D">
        <w:tc>
          <w:tcPr>
            <w:tcW w:w="9918" w:type="dxa"/>
            <w:gridSpan w:val="8"/>
            <w:tcBorders>
              <w:bottom w:val="single" w:sz="4" w:space="0" w:color="auto"/>
            </w:tcBorders>
          </w:tcPr>
          <w:p w:rsidR="0024357B" w:rsidRPr="00F96E8E" w:rsidRDefault="0024357B" w:rsidP="00A7004D">
            <w:pPr>
              <w:tabs>
                <w:tab w:val="left" w:pos="142"/>
                <w:tab w:val="left" w:pos="284"/>
              </w:tabs>
              <w:jc w:val="right"/>
              <w:rPr>
                <w:rFonts w:asciiTheme="majorHAnsi" w:hAnsiTheme="majorHAnsi"/>
                <w:b/>
                <w:bCs/>
                <w:i/>
                <w:sz w:val="20"/>
                <w:szCs w:val="20"/>
              </w:rPr>
            </w:pPr>
            <w:r w:rsidRPr="007E2F54">
              <w:rPr>
                <w:rFonts w:asciiTheme="majorHAnsi" w:hAnsiTheme="majorHAnsi"/>
                <w:b/>
                <w:bCs/>
                <w:sz w:val="20"/>
                <w:szCs w:val="20"/>
              </w:rPr>
              <w:t>(Rs. in Lakh)</w:t>
            </w:r>
          </w:p>
        </w:tc>
      </w:tr>
      <w:tr w:rsidR="0024357B" w:rsidRPr="00F96E8E" w:rsidTr="00A7004D">
        <w:tc>
          <w:tcPr>
            <w:tcW w:w="4518" w:type="dxa"/>
            <w:gridSpan w:val="4"/>
            <w:tcBorders>
              <w:top w:val="single" w:sz="4" w:space="0" w:color="auto"/>
              <w:left w:val="single" w:sz="4" w:space="0" w:color="auto"/>
              <w:bottom w:val="single" w:sz="4" w:space="0" w:color="auto"/>
              <w:right w:val="single" w:sz="4" w:space="0" w:color="auto"/>
            </w:tcBorders>
          </w:tcPr>
          <w:p w:rsidR="0024357B" w:rsidRPr="00F96E8E" w:rsidRDefault="0024357B" w:rsidP="00A7004D">
            <w:pPr>
              <w:tabs>
                <w:tab w:val="left" w:pos="142"/>
                <w:tab w:val="left" w:pos="284"/>
              </w:tabs>
              <w:jc w:val="center"/>
              <w:rPr>
                <w:rFonts w:asciiTheme="majorHAnsi" w:hAnsiTheme="majorHAnsi"/>
                <w:b/>
                <w:bCs/>
                <w:sz w:val="20"/>
                <w:szCs w:val="20"/>
              </w:rPr>
            </w:pPr>
            <w:r w:rsidRPr="00F96E8E">
              <w:rPr>
                <w:rFonts w:asciiTheme="majorHAnsi" w:hAnsiTheme="majorHAnsi"/>
                <w:b/>
                <w:bCs/>
                <w:sz w:val="20"/>
                <w:szCs w:val="20"/>
              </w:rPr>
              <w:t>Proposed</w:t>
            </w:r>
          </w:p>
        </w:tc>
        <w:tc>
          <w:tcPr>
            <w:tcW w:w="2790" w:type="dxa"/>
            <w:gridSpan w:val="3"/>
            <w:tcBorders>
              <w:top w:val="single" w:sz="4" w:space="0" w:color="auto"/>
              <w:left w:val="single" w:sz="4" w:space="0" w:color="auto"/>
              <w:bottom w:val="single" w:sz="4" w:space="0" w:color="auto"/>
              <w:right w:val="single" w:sz="4" w:space="0" w:color="auto"/>
            </w:tcBorders>
          </w:tcPr>
          <w:p w:rsidR="0024357B" w:rsidRPr="00F96E8E" w:rsidRDefault="0024357B" w:rsidP="00A7004D">
            <w:pPr>
              <w:tabs>
                <w:tab w:val="left" w:pos="142"/>
                <w:tab w:val="left" w:pos="284"/>
              </w:tabs>
              <w:jc w:val="center"/>
              <w:rPr>
                <w:rFonts w:asciiTheme="majorHAnsi" w:hAnsiTheme="majorHAnsi"/>
                <w:b/>
                <w:bCs/>
                <w:sz w:val="20"/>
                <w:szCs w:val="20"/>
              </w:rPr>
            </w:pPr>
            <w:r w:rsidRPr="00F96E8E">
              <w:rPr>
                <w:rFonts w:asciiTheme="majorHAnsi" w:hAnsiTheme="majorHAnsi"/>
                <w:b/>
                <w:bCs/>
                <w:sz w:val="20"/>
                <w:szCs w:val="20"/>
              </w:rPr>
              <w:t>Recommended</w:t>
            </w:r>
          </w:p>
        </w:tc>
        <w:tc>
          <w:tcPr>
            <w:tcW w:w="2610" w:type="dxa"/>
            <w:vMerge w:val="restart"/>
            <w:tcBorders>
              <w:top w:val="single" w:sz="4" w:space="0" w:color="auto"/>
              <w:left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
                <w:bCs/>
                <w:sz w:val="20"/>
                <w:szCs w:val="20"/>
              </w:rPr>
            </w:pPr>
            <w:r w:rsidRPr="007C1946">
              <w:rPr>
                <w:rFonts w:asciiTheme="majorHAnsi" w:hAnsiTheme="majorHAnsi"/>
                <w:b/>
                <w:sz w:val="20"/>
                <w:szCs w:val="20"/>
              </w:rPr>
              <w:t>Appraiser Remarks</w:t>
            </w:r>
          </w:p>
        </w:tc>
      </w:tr>
      <w:tr w:rsidR="0024357B" w:rsidRPr="00F96E8E" w:rsidTr="00A7004D">
        <w:tc>
          <w:tcPr>
            <w:tcW w:w="1393"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
                <w:bCs/>
                <w:sz w:val="20"/>
                <w:szCs w:val="20"/>
              </w:rPr>
            </w:pPr>
            <w:r w:rsidRPr="00F96E8E">
              <w:rPr>
                <w:rFonts w:asciiTheme="majorHAnsi" w:hAnsiTheme="majorHAnsi"/>
                <w:b/>
                <w:bCs/>
                <w:sz w:val="20"/>
                <w:szCs w:val="20"/>
              </w:rPr>
              <w:t>Activity</w:t>
            </w:r>
          </w:p>
        </w:tc>
        <w:tc>
          <w:tcPr>
            <w:tcW w:w="1055"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
                <w:bCs/>
                <w:sz w:val="20"/>
                <w:szCs w:val="20"/>
              </w:rPr>
            </w:pPr>
            <w:r>
              <w:rPr>
                <w:rFonts w:asciiTheme="majorHAnsi" w:hAnsiTheme="majorHAnsi"/>
                <w:b/>
                <w:bCs/>
                <w:sz w:val="20"/>
                <w:szCs w:val="20"/>
              </w:rPr>
              <w:t>Physical</w:t>
            </w:r>
          </w:p>
        </w:tc>
        <w:tc>
          <w:tcPr>
            <w:tcW w:w="971"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
                <w:bCs/>
                <w:sz w:val="20"/>
                <w:szCs w:val="20"/>
              </w:rPr>
            </w:pPr>
            <w:r>
              <w:rPr>
                <w:rFonts w:asciiTheme="majorHAnsi" w:hAnsiTheme="majorHAnsi"/>
                <w:b/>
                <w:bCs/>
                <w:sz w:val="20"/>
                <w:szCs w:val="20"/>
              </w:rPr>
              <w:t>Unit Cost</w:t>
            </w:r>
          </w:p>
        </w:tc>
        <w:tc>
          <w:tcPr>
            <w:tcW w:w="1099"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
                <w:bCs/>
                <w:sz w:val="20"/>
                <w:szCs w:val="20"/>
              </w:rPr>
            </w:pPr>
            <w:r>
              <w:rPr>
                <w:rFonts w:asciiTheme="majorHAnsi" w:hAnsiTheme="majorHAnsi"/>
                <w:b/>
                <w:bCs/>
                <w:sz w:val="20"/>
                <w:szCs w:val="20"/>
              </w:rPr>
              <w:t>Financial</w:t>
            </w:r>
          </w:p>
        </w:tc>
        <w:tc>
          <w:tcPr>
            <w:tcW w:w="900"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
                <w:bCs/>
                <w:sz w:val="20"/>
                <w:szCs w:val="20"/>
              </w:rPr>
            </w:pPr>
            <w:r>
              <w:rPr>
                <w:rFonts w:asciiTheme="majorHAnsi" w:hAnsiTheme="majorHAnsi"/>
                <w:b/>
                <w:bCs/>
                <w:sz w:val="20"/>
                <w:szCs w:val="20"/>
              </w:rPr>
              <w:t>Physical</w:t>
            </w:r>
          </w:p>
        </w:tc>
        <w:tc>
          <w:tcPr>
            <w:tcW w:w="810"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
                <w:bCs/>
                <w:sz w:val="20"/>
                <w:szCs w:val="20"/>
              </w:rPr>
            </w:pPr>
            <w:r>
              <w:rPr>
                <w:rFonts w:asciiTheme="majorHAnsi" w:hAnsiTheme="majorHAnsi"/>
                <w:b/>
                <w:bCs/>
                <w:sz w:val="20"/>
                <w:szCs w:val="20"/>
              </w:rPr>
              <w:t>Unit Cost</w:t>
            </w:r>
          </w:p>
        </w:tc>
        <w:tc>
          <w:tcPr>
            <w:tcW w:w="1080"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
                <w:bCs/>
                <w:sz w:val="20"/>
                <w:szCs w:val="20"/>
              </w:rPr>
            </w:pPr>
            <w:r>
              <w:rPr>
                <w:rFonts w:asciiTheme="majorHAnsi" w:hAnsiTheme="majorHAnsi"/>
                <w:b/>
                <w:bCs/>
                <w:sz w:val="20"/>
                <w:szCs w:val="20"/>
              </w:rPr>
              <w:t>Financial</w:t>
            </w:r>
          </w:p>
        </w:tc>
        <w:tc>
          <w:tcPr>
            <w:tcW w:w="2610" w:type="dxa"/>
            <w:vMerge/>
            <w:tcBorders>
              <w:left w:val="single" w:sz="4" w:space="0" w:color="auto"/>
              <w:bottom w:val="single" w:sz="4" w:space="0" w:color="auto"/>
              <w:right w:val="single" w:sz="4" w:space="0" w:color="auto"/>
            </w:tcBorders>
          </w:tcPr>
          <w:p w:rsidR="0024357B" w:rsidRPr="00F96E8E" w:rsidRDefault="0024357B" w:rsidP="00A7004D">
            <w:pPr>
              <w:tabs>
                <w:tab w:val="left" w:pos="142"/>
                <w:tab w:val="left" w:pos="284"/>
              </w:tabs>
              <w:jc w:val="center"/>
              <w:rPr>
                <w:rFonts w:asciiTheme="majorHAnsi" w:hAnsiTheme="majorHAnsi"/>
                <w:b/>
                <w:bCs/>
                <w:sz w:val="20"/>
                <w:szCs w:val="20"/>
              </w:rPr>
            </w:pPr>
          </w:p>
        </w:tc>
      </w:tr>
      <w:tr w:rsidR="0024357B" w:rsidRPr="00F96E8E" w:rsidTr="00A7004D">
        <w:tc>
          <w:tcPr>
            <w:tcW w:w="1393"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rPr>
                <w:rFonts w:asciiTheme="majorHAnsi" w:hAnsiTheme="majorHAnsi"/>
                <w:bCs/>
                <w:sz w:val="20"/>
                <w:szCs w:val="20"/>
              </w:rPr>
            </w:pPr>
            <w:r w:rsidRPr="00F96E8E">
              <w:rPr>
                <w:rFonts w:asciiTheme="majorHAnsi" w:hAnsiTheme="majorHAnsi"/>
                <w:bCs/>
                <w:sz w:val="20"/>
                <w:szCs w:val="20"/>
              </w:rPr>
              <w:t>Assessment</w:t>
            </w:r>
          </w:p>
        </w:tc>
        <w:tc>
          <w:tcPr>
            <w:tcW w:w="1055"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Cs/>
                <w:sz w:val="20"/>
                <w:szCs w:val="20"/>
              </w:rPr>
            </w:pPr>
            <w:r w:rsidRPr="00F96E8E">
              <w:rPr>
                <w:rFonts w:asciiTheme="majorHAnsi" w:hAnsiTheme="majorHAnsi"/>
                <w:bCs/>
                <w:sz w:val="20"/>
                <w:szCs w:val="20"/>
              </w:rPr>
              <w:t>33</w:t>
            </w:r>
          </w:p>
        </w:tc>
        <w:tc>
          <w:tcPr>
            <w:tcW w:w="971"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Cs/>
                <w:sz w:val="20"/>
                <w:szCs w:val="20"/>
              </w:rPr>
            </w:pPr>
            <w:r w:rsidRPr="00F96E8E">
              <w:rPr>
                <w:rFonts w:asciiTheme="majorHAnsi" w:hAnsiTheme="majorHAnsi"/>
                <w:bCs/>
                <w:sz w:val="20"/>
                <w:szCs w:val="20"/>
              </w:rPr>
              <w:t>10.00</w:t>
            </w:r>
          </w:p>
        </w:tc>
        <w:tc>
          <w:tcPr>
            <w:tcW w:w="1099"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Cs/>
                <w:sz w:val="20"/>
                <w:szCs w:val="20"/>
              </w:rPr>
            </w:pPr>
            <w:r w:rsidRPr="00F96E8E">
              <w:rPr>
                <w:rFonts w:asciiTheme="majorHAnsi" w:hAnsiTheme="majorHAnsi"/>
                <w:bCs/>
                <w:sz w:val="20"/>
                <w:szCs w:val="20"/>
              </w:rPr>
              <w:t>330.00</w:t>
            </w:r>
          </w:p>
        </w:tc>
        <w:tc>
          <w:tcPr>
            <w:tcW w:w="900"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Cs/>
                <w:sz w:val="20"/>
                <w:szCs w:val="20"/>
              </w:rPr>
            </w:pPr>
            <w:r w:rsidRPr="00F96E8E">
              <w:rPr>
                <w:rFonts w:asciiTheme="majorHAnsi" w:hAnsiTheme="majorHAnsi"/>
                <w:bCs/>
                <w:sz w:val="20"/>
                <w:szCs w:val="20"/>
              </w:rPr>
              <w:t>33</w:t>
            </w:r>
          </w:p>
        </w:tc>
        <w:tc>
          <w:tcPr>
            <w:tcW w:w="810"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Cs/>
                <w:sz w:val="20"/>
                <w:szCs w:val="20"/>
              </w:rPr>
            </w:pPr>
            <w:r w:rsidRPr="00F96E8E">
              <w:rPr>
                <w:rFonts w:asciiTheme="majorHAnsi" w:hAnsiTheme="majorHAnsi"/>
                <w:bCs/>
                <w:sz w:val="20"/>
                <w:szCs w:val="20"/>
              </w:rPr>
              <w:t>2.00</w:t>
            </w:r>
          </w:p>
        </w:tc>
        <w:tc>
          <w:tcPr>
            <w:tcW w:w="1080" w:type="dxa"/>
            <w:tcBorders>
              <w:top w:val="single" w:sz="4" w:space="0" w:color="auto"/>
              <w:left w:val="single" w:sz="4" w:space="0" w:color="auto"/>
              <w:bottom w:val="single" w:sz="4" w:space="0" w:color="auto"/>
              <w:right w:val="single" w:sz="4" w:space="0" w:color="auto"/>
            </w:tcBorders>
            <w:vAlign w:val="center"/>
          </w:tcPr>
          <w:p w:rsidR="0024357B" w:rsidRPr="00F96E8E" w:rsidRDefault="0024357B" w:rsidP="00A7004D">
            <w:pPr>
              <w:tabs>
                <w:tab w:val="left" w:pos="142"/>
                <w:tab w:val="left" w:pos="284"/>
              </w:tabs>
              <w:jc w:val="center"/>
              <w:rPr>
                <w:rFonts w:asciiTheme="majorHAnsi" w:hAnsiTheme="majorHAnsi"/>
                <w:bCs/>
                <w:sz w:val="20"/>
                <w:szCs w:val="20"/>
              </w:rPr>
            </w:pPr>
            <w:r w:rsidRPr="00F96E8E">
              <w:rPr>
                <w:rFonts w:asciiTheme="majorHAnsi" w:hAnsiTheme="majorHAnsi"/>
                <w:bCs/>
                <w:sz w:val="20"/>
                <w:szCs w:val="20"/>
              </w:rPr>
              <w:t>66.00</w:t>
            </w:r>
          </w:p>
        </w:tc>
        <w:tc>
          <w:tcPr>
            <w:tcW w:w="2610" w:type="dxa"/>
            <w:tcBorders>
              <w:top w:val="single" w:sz="4" w:space="0" w:color="auto"/>
              <w:left w:val="single" w:sz="4" w:space="0" w:color="auto"/>
              <w:bottom w:val="single" w:sz="4" w:space="0" w:color="auto"/>
              <w:right w:val="single" w:sz="4" w:space="0" w:color="auto"/>
            </w:tcBorders>
          </w:tcPr>
          <w:p w:rsidR="0024357B" w:rsidRPr="00F96E8E" w:rsidRDefault="0024357B" w:rsidP="00A7004D">
            <w:pPr>
              <w:rPr>
                <w:rFonts w:ascii="Trebuchet MS" w:hAnsi="Trebuchet MS" w:cs="Arial"/>
                <w:color w:val="000000"/>
                <w:sz w:val="20"/>
                <w:szCs w:val="20"/>
              </w:rPr>
            </w:pPr>
            <w:r w:rsidRPr="00F96E8E">
              <w:rPr>
                <w:rFonts w:asciiTheme="majorHAnsi" w:hAnsiTheme="majorHAnsi"/>
                <w:bCs/>
                <w:sz w:val="20"/>
                <w:szCs w:val="20"/>
              </w:rPr>
              <w:t>NAS will be conducted in 2020 for Classes 3,5,8 and 10. This amount is recommended for conducting training programme and TA-DA provision of Field Investigators. Future plan of action will be shared by MHRD.</w:t>
            </w:r>
          </w:p>
        </w:tc>
      </w:tr>
    </w:tbl>
    <w:p w:rsidR="0024357B" w:rsidRDefault="0024357B" w:rsidP="0024357B">
      <w:pPr>
        <w:pStyle w:val="ListParagraph"/>
        <w:ind w:left="360" w:right="-421"/>
        <w:jc w:val="both"/>
        <w:rPr>
          <w:rFonts w:ascii="Cambria" w:hAnsi="Cambria"/>
          <w:b/>
          <w:color w:val="000000"/>
        </w:rPr>
      </w:pPr>
    </w:p>
    <w:p w:rsidR="0024357B" w:rsidRPr="00F25638" w:rsidRDefault="0024357B" w:rsidP="0024357B">
      <w:pPr>
        <w:pStyle w:val="ListParagraph"/>
        <w:ind w:left="360" w:right="-421"/>
        <w:jc w:val="both"/>
        <w:rPr>
          <w:rFonts w:ascii="Cambria" w:hAnsi="Cambria"/>
          <w:b/>
          <w:i/>
          <w:color w:val="000000"/>
        </w:rPr>
      </w:pPr>
      <w:r w:rsidRPr="00F25638">
        <w:rPr>
          <w:rFonts w:ascii="Cambria" w:hAnsi="Cambria"/>
          <w:b/>
          <w:i/>
          <w:color w:val="000000"/>
        </w:rPr>
        <w:t>In the year 2020-21, national Achievement Survey (</w:t>
      </w:r>
      <w:proofErr w:type="gramStart"/>
      <w:r w:rsidRPr="00F25638">
        <w:rPr>
          <w:rFonts w:ascii="Cambria" w:hAnsi="Cambria"/>
          <w:b/>
          <w:i/>
          <w:color w:val="000000"/>
        </w:rPr>
        <w:t>NAS )</w:t>
      </w:r>
      <w:proofErr w:type="gramEnd"/>
      <w:r w:rsidRPr="00F25638">
        <w:rPr>
          <w:rFonts w:ascii="Cambria" w:hAnsi="Cambria"/>
          <w:b/>
          <w:i/>
          <w:color w:val="000000"/>
        </w:rPr>
        <w:t xml:space="preserve"> will be conducted by CBSE and MHRD for classes 3,5,8 and 10. This amount is recommended for conducting training programme and TA-DA provision of Field Investigators (FIs). Future plan of action will be shared by MHRD.</w:t>
      </w:r>
    </w:p>
    <w:p w:rsidR="0024357B" w:rsidRDefault="0024357B" w:rsidP="0024357B">
      <w:pPr>
        <w:pStyle w:val="ListParagraph"/>
        <w:ind w:left="360" w:right="-421"/>
        <w:jc w:val="both"/>
        <w:rPr>
          <w:rFonts w:ascii="Cambria" w:hAnsi="Cambria"/>
          <w:b/>
          <w:color w:val="000000"/>
        </w:rPr>
      </w:pPr>
    </w:p>
    <w:p w:rsidR="0024357B" w:rsidRDefault="0024357B" w:rsidP="0024357B">
      <w:pPr>
        <w:pStyle w:val="ListParagraph"/>
        <w:shd w:val="clear" w:color="auto" w:fill="FFFFFF" w:themeFill="background1"/>
        <w:ind w:left="360" w:right="-421"/>
        <w:jc w:val="both"/>
        <w:rPr>
          <w:rFonts w:ascii="Cambria" w:hAnsi="Cambria"/>
          <w:b/>
          <w:color w:val="000000"/>
        </w:rPr>
      </w:pPr>
    </w:p>
    <w:p w:rsidR="0024357B" w:rsidRDefault="0024357B" w:rsidP="004D4A84">
      <w:pPr>
        <w:pStyle w:val="ListParagraph"/>
        <w:numPr>
          <w:ilvl w:val="0"/>
          <w:numId w:val="198"/>
        </w:numPr>
        <w:shd w:val="clear" w:color="auto" w:fill="FFFFFF" w:themeFill="background1"/>
        <w:ind w:right="-421" w:hanging="540"/>
        <w:contextualSpacing/>
        <w:jc w:val="both"/>
        <w:rPr>
          <w:rFonts w:ascii="Cambria" w:hAnsi="Cambria"/>
          <w:b/>
          <w:color w:val="000000"/>
        </w:rPr>
      </w:pPr>
      <w:r>
        <w:rPr>
          <w:rFonts w:ascii="Cambria" w:hAnsi="Cambria"/>
          <w:b/>
          <w:color w:val="000000"/>
        </w:rPr>
        <w:t>State Specific Intervention for Improvement of Quality</w:t>
      </w:r>
    </w:p>
    <w:p w:rsidR="0024357B" w:rsidRDefault="0024357B" w:rsidP="0024357B">
      <w:pPr>
        <w:jc w:val="both"/>
        <w:rPr>
          <w:rFonts w:ascii="Cambria" w:hAnsi="Cambria"/>
          <w:b/>
          <w:color w:val="000000"/>
        </w:rPr>
      </w:pPr>
    </w:p>
    <w:p w:rsidR="0024357B" w:rsidRPr="00EB77CF" w:rsidRDefault="0024357B" w:rsidP="0024357B">
      <w:pPr>
        <w:shd w:val="clear" w:color="auto" w:fill="FFFFFF"/>
        <w:jc w:val="both"/>
        <w:rPr>
          <w:rFonts w:asciiTheme="majorHAnsi" w:hAnsiTheme="majorHAnsi"/>
          <w:lang w:val="en-IN" w:eastAsia="en-IN"/>
        </w:rPr>
      </w:pPr>
      <w:r w:rsidRPr="00EB77CF">
        <w:rPr>
          <w:rFonts w:asciiTheme="majorHAnsi" w:hAnsiTheme="majorHAnsi"/>
          <w:lang w:val="en-IN" w:eastAsia="en-IN"/>
        </w:rPr>
        <w:t>‘Quality’ as a term refers to ‘how well’ certain objects and processes achieve their given aims. It is validating as well as comparative. Its most immediate connotation is ‘better’. ‘Better’ as differentiated from ‘good’ and implying the existence of at least two objects or processes, between which a comparison across a decided set of parameters can be established. Understanding quality in education requires an appreciation of the aims of education; the social and philosophical roots of these aims as well as determining the nature of the organization and system that is best oriented to achieve them. Educational quality concerns typically encompass topics such as teacher-training, textbooks and materials, evaluation and physical infrastructure especially school buildings.</w:t>
      </w:r>
    </w:p>
    <w:p w:rsidR="0024357B" w:rsidRPr="00EB77CF" w:rsidRDefault="0024357B" w:rsidP="0024357B">
      <w:pPr>
        <w:rPr>
          <w:rFonts w:asciiTheme="majorHAnsi" w:hAnsiTheme="majorHAnsi"/>
          <w:b/>
          <w:lang w:eastAsia="en-IN"/>
        </w:rPr>
      </w:pPr>
    </w:p>
    <w:p w:rsidR="0024357B" w:rsidRPr="00EB77CF" w:rsidRDefault="0024357B" w:rsidP="0024357B">
      <w:pPr>
        <w:spacing w:after="120"/>
        <w:rPr>
          <w:rFonts w:asciiTheme="majorHAnsi" w:hAnsiTheme="majorHAnsi"/>
          <w:b/>
          <w:lang w:eastAsia="en-IN"/>
        </w:rPr>
      </w:pPr>
      <w:r w:rsidRPr="00EB77CF">
        <w:rPr>
          <w:rFonts w:asciiTheme="majorHAnsi" w:hAnsiTheme="majorHAnsi"/>
          <w:b/>
          <w:lang w:eastAsia="en-IN"/>
        </w:rPr>
        <w:t xml:space="preserve">Progress of Activities under </w:t>
      </w:r>
      <w:r w:rsidRPr="00EB77CF">
        <w:rPr>
          <w:rFonts w:asciiTheme="majorHAnsi" w:hAnsiTheme="majorHAnsi"/>
          <w:b/>
        </w:rPr>
        <w:t>Quality Component</w:t>
      </w:r>
      <w:r w:rsidRPr="00EB77CF">
        <w:rPr>
          <w:rFonts w:asciiTheme="majorHAnsi" w:hAnsiTheme="majorHAnsi"/>
          <w:b/>
          <w:lang w:eastAsia="en-IN"/>
        </w:rPr>
        <w:t>: 2019-20</w:t>
      </w:r>
    </w:p>
    <w:p w:rsidR="0024357B" w:rsidRPr="00EB77CF" w:rsidRDefault="0024357B" w:rsidP="0024357B">
      <w:pPr>
        <w:rPr>
          <w:rFonts w:asciiTheme="majorHAnsi" w:hAnsiTheme="majorHAnsi"/>
          <w:b/>
          <w:lang w:eastAsia="en-IN"/>
        </w:rPr>
      </w:pPr>
      <w:r w:rsidRPr="00EB77CF">
        <w:rPr>
          <w:rFonts w:asciiTheme="majorHAnsi" w:hAnsiTheme="majorHAnsi"/>
          <w:b/>
        </w:rPr>
        <w:t xml:space="preserve">1. </w:t>
      </w:r>
      <w:r>
        <w:rPr>
          <w:rFonts w:asciiTheme="majorHAnsi" w:hAnsiTheme="majorHAnsi"/>
          <w:b/>
        </w:rPr>
        <w:t>Reporting by Head of Schools</w:t>
      </w:r>
    </w:p>
    <w:p w:rsidR="0024357B" w:rsidRPr="00EB77CF" w:rsidRDefault="0024357B" w:rsidP="0024357B">
      <w:pPr>
        <w:jc w:val="both"/>
        <w:rPr>
          <w:rFonts w:asciiTheme="majorHAnsi" w:hAnsiTheme="majorHAnsi"/>
          <w:bCs/>
        </w:rPr>
      </w:pPr>
      <w:r w:rsidRPr="00EB77CF">
        <w:rPr>
          <w:rFonts w:asciiTheme="majorHAnsi" w:hAnsiTheme="majorHAnsi"/>
          <w:bCs/>
        </w:rPr>
        <w:t>Out of 22098 schools, 20,489 schools have released the budget during September, 2019.  An amount of Rs. 90.44 Lakhs has been released to schools through the online mode of transfer. The Head masters has to upload different information like Shaal</w:t>
      </w:r>
      <w:r>
        <w:rPr>
          <w:rFonts w:asciiTheme="majorHAnsi" w:hAnsiTheme="majorHAnsi"/>
          <w:bCs/>
        </w:rPr>
        <w:t>aS</w:t>
      </w:r>
      <w:r w:rsidRPr="00EB77CF">
        <w:rPr>
          <w:rFonts w:asciiTheme="majorHAnsi" w:hAnsiTheme="majorHAnsi"/>
          <w:bCs/>
        </w:rPr>
        <w:t>iddhi</w:t>
      </w:r>
      <w:proofErr w:type="gramStart"/>
      <w:r w:rsidRPr="00EB77CF">
        <w:rPr>
          <w:rFonts w:asciiTheme="majorHAnsi" w:hAnsiTheme="majorHAnsi"/>
          <w:bCs/>
        </w:rPr>
        <w:t>,CCEData,Bashasangham,Swachha</w:t>
      </w:r>
      <w:r>
        <w:rPr>
          <w:rFonts w:asciiTheme="majorHAnsi" w:hAnsiTheme="majorHAnsi"/>
          <w:bCs/>
        </w:rPr>
        <w:t>ta</w:t>
      </w:r>
      <w:r w:rsidRPr="00EB77CF">
        <w:rPr>
          <w:rFonts w:asciiTheme="majorHAnsi" w:hAnsiTheme="majorHAnsi"/>
          <w:bCs/>
        </w:rPr>
        <w:t>pakwada,Monitering</w:t>
      </w:r>
      <w:proofErr w:type="gramEnd"/>
      <w:r w:rsidRPr="00EB77CF">
        <w:rPr>
          <w:rFonts w:asciiTheme="majorHAnsi" w:hAnsiTheme="majorHAnsi"/>
          <w:bCs/>
        </w:rPr>
        <w:t xml:space="preserve"> formats and different mobile apps like PINDICS etc.</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 xml:space="preserve">2. PINDICS and Teacher Assessment                                                                      </w:t>
      </w:r>
    </w:p>
    <w:p w:rsidR="0024357B" w:rsidRPr="00EB77CF" w:rsidRDefault="0024357B" w:rsidP="0024357B">
      <w:pPr>
        <w:tabs>
          <w:tab w:val="left" w:pos="720"/>
        </w:tabs>
        <w:jc w:val="both"/>
        <w:rPr>
          <w:rFonts w:asciiTheme="majorHAnsi" w:hAnsiTheme="majorHAnsi"/>
          <w:lang w:eastAsia="en-IN"/>
        </w:rPr>
      </w:pPr>
      <w:r w:rsidRPr="00EB77CF">
        <w:rPr>
          <w:rFonts w:asciiTheme="majorHAnsi" w:hAnsiTheme="majorHAnsi"/>
          <w:lang w:eastAsia="en-IN"/>
        </w:rPr>
        <w:t>The new performance indicators developed by NCERT is in Rubric form and taken as it is and developed into a Mobile App called “</w:t>
      </w:r>
      <w:r w:rsidRPr="00EB77CF">
        <w:rPr>
          <w:rFonts w:asciiTheme="majorHAnsi" w:hAnsiTheme="majorHAnsi"/>
          <w:b/>
          <w:lang w:eastAsia="en-IN"/>
        </w:rPr>
        <w:t>TS PINDICS</w:t>
      </w:r>
      <w:r w:rsidRPr="00EB77CF">
        <w:rPr>
          <w:rFonts w:asciiTheme="majorHAnsi" w:hAnsiTheme="majorHAnsi"/>
          <w:lang w:eastAsia="en-IN"/>
        </w:rPr>
        <w:t>”. The app was tested and ready for use from 1.6.2020 i.e., reopening of Schools. Rubrics format was shared in December 2019 and it is under testing .It included all parameters suggested by MHRD GOI New Delhi. Analysis formats has been included in the app. The teacher will get his/her self-appraisal to his/her authenticated mail for his/her self-introspection and improvement. An amount of Rs. 8.25 Lakhs released has been for development of software institution.</w:t>
      </w:r>
    </w:p>
    <w:p w:rsidR="0024357B" w:rsidRPr="00EB77CF" w:rsidRDefault="0024357B" w:rsidP="0024357B">
      <w:pPr>
        <w:rPr>
          <w:rFonts w:asciiTheme="majorHAnsi" w:hAnsiTheme="majorHAnsi"/>
          <w:bCs/>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 xml:space="preserve">3.  Orientation Programme for Teachers on Safety and Security    </w:t>
      </w:r>
    </w:p>
    <w:p w:rsidR="0024357B" w:rsidRPr="00EB77CF" w:rsidRDefault="0024357B" w:rsidP="0024357B">
      <w:pPr>
        <w:jc w:val="both"/>
        <w:rPr>
          <w:rFonts w:asciiTheme="majorHAnsi" w:hAnsiTheme="majorHAnsi"/>
          <w:bCs/>
        </w:rPr>
      </w:pPr>
      <w:r w:rsidRPr="00EB77CF">
        <w:rPr>
          <w:rFonts w:asciiTheme="majorHAnsi" w:hAnsiTheme="majorHAnsi"/>
          <w:bCs/>
        </w:rPr>
        <w:lastRenderedPageBreak/>
        <w:t xml:space="preserve">In order to encourage teachers to function as the first level counselors at school </w:t>
      </w:r>
      <w:proofErr w:type="gramStart"/>
      <w:r w:rsidRPr="00EB77CF">
        <w:rPr>
          <w:rFonts w:asciiTheme="majorHAnsi" w:hAnsiTheme="majorHAnsi"/>
          <w:bCs/>
        </w:rPr>
        <w:t>level ,</w:t>
      </w:r>
      <w:proofErr w:type="gramEnd"/>
      <w:r w:rsidRPr="00EB77CF">
        <w:rPr>
          <w:rFonts w:asciiTheme="majorHAnsi" w:hAnsiTheme="majorHAnsi"/>
          <w:bCs/>
        </w:rPr>
        <w:t xml:space="preserve"> a training programme has been conducted to all 59798 elementary teachers in the state on school safety and security. The orientation was conducted at State level in collaboration with SCERT and in all the DIETs and district headquarters. DIET faculty and officials from police department have participated in orientation programmes. Exclusive sessions on children safety and security were conducted by police officials during the training programme. A module has been developed and printed by SCERT with the support of police department and supplied to all the schools in the state. School safety pledge with child help line, police and other emergency numbers along with official contact numbers have also been displayed on a prominent place of all the 22098 primary and upper primary schools premises. A school level programme has also been designed and conducted in schools where children have participated in competitions like debate, elocution, essay </w:t>
      </w:r>
      <w:proofErr w:type="gramStart"/>
      <w:r w:rsidRPr="00EB77CF">
        <w:rPr>
          <w:rFonts w:asciiTheme="majorHAnsi" w:hAnsiTheme="majorHAnsi"/>
          <w:bCs/>
        </w:rPr>
        <w:t>writing  and</w:t>
      </w:r>
      <w:proofErr w:type="gramEnd"/>
      <w:r w:rsidRPr="00EB77CF">
        <w:rPr>
          <w:rFonts w:asciiTheme="majorHAnsi" w:hAnsiTheme="majorHAnsi"/>
          <w:bCs/>
        </w:rPr>
        <w:t xml:space="preserve"> painting etc. on children safety and security. </w:t>
      </w:r>
    </w:p>
    <w:p w:rsidR="0024357B" w:rsidRPr="00EB77CF" w:rsidRDefault="0024357B" w:rsidP="0024357B">
      <w:pPr>
        <w:rPr>
          <w:rFonts w:asciiTheme="majorHAnsi" w:hAnsiTheme="majorHAnsi"/>
          <w:b/>
          <w:bCs/>
          <w:lang w:val="en-IN" w:eastAsia="en-IN"/>
        </w:rPr>
      </w:pPr>
    </w:p>
    <w:p w:rsidR="0024357B" w:rsidRPr="00EB77CF" w:rsidRDefault="0024357B" w:rsidP="0024357B">
      <w:pPr>
        <w:jc w:val="both"/>
        <w:rPr>
          <w:rFonts w:asciiTheme="majorHAnsi" w:hAnsiTheme="majorHAnsi"/>
          <w:b/>
          <w:lang w:val="en-IN" w:eastAsia="en-IN"/>
        </w:rPr>
      </w:pPr>
      <w:r w:rsidRPr="00EB77CF">
        <w:rPr>
          <w:rFonts w:asciiTheme="majorHAnsi" w:hAnsiTheme="majorHAnsi"/>
          <w:b/>
          <w:lang w:val="en-IN" w:eastAsia="en-IN"/>
        </w:rPr>
        <w:t>Activities conducted during 2019-20</w:t>
      </w:r>
      <w:r>
        <w:rPr>
          <w:rFonts w:asciiTheme="majorHAnsi" w:hAnsiTheme="majorHAnsi"/>
          <w:b/>
          <w:lang w:val="en-IN" w:eastAsia="en-IN"/>
        </w:rPr>
        <w:t>:</w:t>
      </w:r>
    </w:p>
    <w:p w:rsidR="0024357B" w:rsidRPr="00EB77CF" w:rsidRDefault="0024357B" w:rsidP="004D4A84">
      <w:pPr>
        <w:pStyle w:val="ListParagraph"/>
        <w:numPr>
          <w:ilvl w:val="0"/>
          <w:numId w:val="238"/>
        </w:numPr>
        <w:ind w:left="720"/>
        <w:jc w:val="both"/>
        <w:rPr>
          <w:rFonts w:asciiTheme="majorHAnsi" w:hAnsiTheme="majorHAnsi"/>
        </w:rPr>
      </w:pPr>
      <w:r w:rsidRPr="00EB77CF">
        <w:rPr>
          <w:rFonts w:asciiTheme="majorHAnsi" w:hAnsiTheme="majorHAnsi"/>
        </w:rPr>
        <w:t>A module on safety and security guidelines will be printed and supplied to all the schools.</w:t>
      </w:r>
    </w:p>
    <w:p w:rsidR="0024357B" w:rsidRPr="00EB77CF" w:rsidRDefault="0024357B" w:rsidP="004D4A84">
      <w:pPr>
        <w:pStyle w:val="ListParagraph"/>
        <w:numPr>
          <w:ilvl w:val="0"/>
          <w:numId w:val="238"/>
        </w:numPr>
        <w:ind w:left="720"/>
        <w:jc w:val="both"/>
        <w:rPr>
          <w:rFonts w:asciiTheme="majorHAnsi" w:hAnsiTheme="majorHAnsi"/>
        </w:rPr>
      </w:pPr>
      <w:r w:rsidRPr="00EB77CF">
        <w:rPr>
          <w:rFonts w:asciiTheme="majorHAnsi" w:hAnsiTheme="majorHAnsi"/>
        </w:rPr>
        <w:t>Display of safety guidelines and redressed mechanism in every school</w:t>
      </w:r>
    </w:p>
    <w:p w:rsidR="0024357B" w:rsidRPr="00EB77CF" w:rsidRDefault="0024357B" w:rsidP="004D4A84">
      <w:pPr>
        <w:pStyle w:val="ListParagraph"/>
        <w:numPr>
          <w:ilvl w:val="0"/>
          <w:numId w:val="238"/>
        </w:numPr>
        <w:ind w:left="720"/>
        <w:jc w:val="both"/>
        <w:rPr>
          <w:rFonts w:asciiTheme="majorHAnsi" w:hAnsiTheme="majorHAnsi"/>
        </w:rPr>
      </w:pPr>
      <w:r w:rsidRPr="00EB77CF">
        <w:rPr>
          <w:rFonts w:asciiTheme="majorHAnsi" w:hAnsiTheme="majorHAnsi"/>
        </w:rPr>
        <w:t xml:space="preserve">Convergence with the police department, health </w:t>
      </w:r>
      <w:proofErr w:type="gramStart"/>
      <w:r w:rsidRPr="00EB77CF">
        <w:rPr>
          <w:rFonts w:asciiTheme="majorHAnsi" w:hAnsiTheme="majorHAnsi"/>
        </w:rPr>
        <w:t>department ,department</w:t>
      </w:r>
      <w:proofErr w:type="gramEnd"/>
      <w:r w:rsidRPr="00EB77CF">
        <w:rPr>
          <w:rFonts w:asciiTheme="majorHAnsi" w:hAnsiTheme="majorHAnsi"/>
        </w:rPr>
        <w:t xml:space="preserve"> of women and child welfare and transport department etc. to take appropriate measures for children safety and security.</w:t>
      </w:r>
    </w:p>
    <w:p w:rsidR="0024357B" w:rsidRPr="00EB77CF" w:rsidRDefault="0024357B" w:rsidP="004D4A84">
      <w:pPr>
        <w:pStyle w:val="ListParagraph"/>
        <w:numPr>
          <w:ilvl w:val="0"/>
          <w:numId w:val="238"/>
        </w:numPr>
        <w:ind w:left="720"/>
        <w:jc w:val="both"/>
        <w:rPr>
          <w:rFonts w:asciiTheme="majorHAnsi" w:hAnsiTheme="majorHAnsi"/>
        </w:rPr>
      </w:pPr>
      <w:r w:rsidRPr="00EB77CF">
        <w:rPr>
          <w:rFonts w:asciiTheme="majorHAnsi" w:hAnsiTheme="majorHAnsi"/>
        </w:rPr>
        <w:t xml:space="preserve">Orientation to all teachers at </w:t>
      </w:r>
      <w:proofErr w:type="gramStart"/>
      <w:r w:rsidRPr="00EB77CF">
        <w:rPr>
          <w:rFonts w:asciiTheme="majorHAnsi" w:hAnsiTheme="majorHAnsi"/>
        </w:rPr>
        <w:t>state ,district</w:t>
      </w:r>
      <w:proofErr w:type="gramEnd"/>
      <w:r w:rsidRPr="00EB77CF">
        <w:rPr>
          <w:rFonts w:asciiTheme="majorHAnsi" w:hAnsiTheme="majorHAnsi"/>
        </w:rPr>
        <w:t xml:space="preserve"> and complex level.  </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 xml:space="preserve">4.   Shaala Siddhi                                                                                       </w:t>
      </w:r>
    </w:p>
    <w:p w:rsidR="0024357B" w:rsidRPr="00EB77CF" w:rsidRDefault="0024357B" w:rsidP="0024357B">
      <w:pPr>
        <w:jc w:val="both"/>
        <w:rPr>
          <w:rFonts w:asciiTheme="majorHAnsi" w:hAnsiTheme="majorHAnsi"/>
        </w:rPr>
      </w:pPr>
      <w:r w:rsidRPr="00EB77CF">
        <w:rPr>
          <w:rFonts w:asciiTheme="majorHAnsi" w:hAnsiTheme="majorHAnsi"/>
        </w:rPr>
        <w:t>Shaala Siddhi has been implemented since 2018-19 in all Schools. In Telangana self-evaluation has been completed in 90% of Schools for 2017-18, 2018-19 &amp;2019-20</w:t>
      </w:r>
      <w:r>
        <w:rPr>
          <w:rFonts w:asciiTheme="majorHAnsi" w:hAnsiTheme="majorHAnsi"/>
        </w:rPr>
        <w:t>.</w:t>
      </w:r>
      <w:r w:rsidRPr="00EB77CF">
        <w:rPr>
          <w:rFonts w:asciiTheme="majorHAnsi" w:hAnsiTheme="majorHAnsi"/>
        </w:rPr>
        <w:t xml:space="preserve"> During Academic Year 2019-20 instructions were given to all Schools to conduct self-evaluation and upload data into Shaala Siddhi website. 38700 school completed self-evaluation for 2019-20.  </w:t>
      </w:r>
    </w:p>
    <w:p w:rsidR="0024357B" w:rsidRPr="00EB77CF" w:rsidRDefault="0024357B" w:rsidP="0024357B">
      <w:pPr>
        <w:jc w:val="both"/>
        <w:rPr>
          <w:rFonts w:asciiTheme="majorHAnsi" w:hAnsiTheme="majorHAnsi"/>
          <w:b/>
        </w:rPr>
      </w:pPr>
    </w:p>
    <w:p w:rsidR="0024357B" w:rsidRPr="00EB77CF" w:rsidRDefault="0024357B" w:rsidP="0024357B">
      <w:pPr>
        <w:jc w:val="both"/>
        <w:rPr>
          <w:rFonts w:asciiTheme="majorHAnsi" w:hAnsiTheme="majorHAnsi"/>
        </w:rPr>
      </w:pPr>
      <w:r w:rsidRPr="00EB77CF">
        <w:rPr>
          <w:rFonts w:asciiTheme="majorHAnsi" w:hAnsiTheme="majorHAnsi"/>
          <w:b/>
        </w:rPr>
        <w:t>External Evaluation</w:t>
      </w:r>
      <w:r w:rsidRPr="00EB77CF">
        <w:rPr>
          <w:rFonts w:asciiTheme="majorHAnsi" w:hAnsiTheme="majorHAnsi"/>
        </w:rPr>
        <w:t>:  In the month of December 2018, a State level One day orientation on External Evaluation was conducted for DRPs (1HM+1SO+1Dist MIS).    The module on Shaala Siddhi which was in English version was translated in to Telugu and 35,000 copies of the Telugu Version were printed and supplied to all schools in the State. Further, State level and district level “Whatsapp” groups were created to monitor and accelerate the uploading of School Evaluation data in to Shaala Siddhi Website. A One-day teleconference was also conducted to familiarize the concept of Self&amp; external Evaluation and importance of uploading the data in to Shaala Siddhi website and Preparation of School Development. The State of Telangana stood 3</w:t>
      </w:r>
      <w:r w:rsidRPr="00EB77CF">
        <w:rPr>
          <w:rFonts w:asciiTheme="majorHAnsi" w:hAnsiTheme="majorHAnsi"/>
          <w:vertAlign w:val="superscript"/>
        </w:rPr>
        <w:t>rd</w:t>
      </w:r>
      <w:r w:rsidRPr="00EB77CF">
        <w:rPr>
          <w:rFonts w:asciiTheme="majorHAnsi" w:hAnsiTheme="majorHAnsi"/>
        </w:rPr>
        <w:t xml:space="preserve"> in position in the uploading of the data on school standards and evaluation at the National Level.</w:t>
      </w:r>
    </w:p>
    <w:p w:rsidR="0024357B" w:rsidRPr="00EB77CF" w:rsidRDefault="0024357B" w:rsidP="0024357B">
      <w:pPr>
        <w:jc w:val="both"/>
        <w:rPr>
          <w:rFonts w:asciiTheme="majorHAnsi" w:hAnsiTheme="majorHAnsi"/>
          <w:b/>
        </w:rPr>
      </w:pPr>
    </w:p>
    <w:p w:rsidR="0024357B" w:rsidRPr="00EB77CF" w:rsidRDefault="0024357B" w:rsidP="0024357B">
      <w:pPr>
        <w:jc w:val="both"/>
        <w:rPr>
          <w:rFonts w:asciiTheme="majorHAnsi" w:hAnsiTheme="majorHAnsi"/>
          <w:b/>
        </w:rPr>
      </w:pPr>
      <w:r w:rsidRPr="00EB77CF">
        <w:rPr>
          <w:rFonts w:asciiTheme="majorHAnsi" w:hAnsiTheme="majorHAnsi"/>
          <w:b/>
        </w:rPr>
        <w:t>Progress 2019-20</w:t>
      </w:r>
    </w:p>
    <w:p w:rsidR="0024357B" w:rsidRPr="00EB77CF" w:rsidRDefault="0024357B" w:rsidP="004D4A84">
      <w:pPr>
        <w:numPr>
          <w:ilvl w:val="0"/>
          <w:numId w:val="235"/>
        </w:numPr>
        <w:jc w:val="both"/>
        <w:rPr>
          <w:rFonts w:asciiTheme="majorHAnsi" w:hAnsiTheme="majorHAnsi"/>
          <w:b/>
          <w:lang w:val="en-IN" w:eastAsia="en-IN"/>
        </w:rPr>
      </w:pPr>
      <w:r w:rsidRPr="00EB77CF">
        <w:rPr>
          <w:rFonts w:asciiTheme="majorHAnsi" w:hAnsiTheme="majorHAnsi"/>
          <w:lang w:val="en-IN" w:eastAsia="en-IN"/>
        </w:rPr>
        <w:t>Two-day state level Orientation on External Evaluation was conducted for DRPs from Districts with support of NIEPA New Delhi team in December 2018. State level and District level External Evaluation teams were identified.</w:t>
      </w:r>
    </w:p>
    <w:p w:rsidR="0024357B" w:rsidRPr="00EB77CF" w:rsidRDefault="0024357B" w:rsidP="004D4A84">
      <w:pPr>
        <w:numPr>
          <w:ilvl w:val="0"/>
          <w:numId w:val="235"/>
        </w:numPr>
        <w:jc w:val="both"/>
        <w:rPr>
          <w:rFonts w:asciiTheme="majorHAnsi" w:hAnsiTheme="majorHAnsi"/>
          <w:b/>
          <w:lang w:val="en-IN" w:eastAsia="en-IN"/>
        </w:rPr>
      </w:pPr>
      <w:r w:rsidRPr="00EB77CF">
        <w:rPr>
          <w:rFonts w:asciiTheme="majorHAnsi" w:hAnsiTheme="majorHAnsi"/>
          <w:lang w:val="en-IN" w:eastAsia="en-IN"/>
        </w:rPr>
        <w:t xml:space="preserve">Self-Evaluation has been </w:t>
      </w:r>
      <w:proofErr w:type="gramStart"/>
      <w:r w:rsidRPr="00EB77CF">
        <w:rPr>
          <w:rFonts w:asciiTheme="majorHAnsi" w:hAnsiTheme="majorHAnsi"/>
          <w:lang w:val="en-IN" w:eastAsia="en-IN"/>
        </w:rPr>
        <w:t>completed  for</w:t>
      </w:r>
      <w:proofErr w:type="gramEnd"/>
      <w:r w:rsidRPr="00EB77CF">
        <w:rPr>
          <w:rFonts w:asciiTheme="majorHAnsi" w:hAnsiTheme="majorHAnsi"/>
          <w:lang w:val="en-IN" w:eastAsia="en-IN"/>
        </w:rPr>
        <w:t xml:space="preserve"> 39,000 schools in state for 2019-20. </w:t>
      </w:r>
    </w:p>
    <w:p w:rsidR="0024357B" w:rsidRPr="00EB77CF" w:rsidRDefault="0024357B" w:rsidP="004D4A84">
      <w:pPr>
        <w:numPr>
          <w:ilvl w:val="0"/>
          <w:numId w:val="235"/>
        </w:numPr>
        <w:jc w:val="both"/>
        <w:rPr>
          <w:rFonts w:asciiTheme="majorHAnsi" w:hAnsiTheme="majorHAnsi"/>
          <w:lang w:val="en-IN" w:eastAsia="en-IN"/>
        </w:rPr>
      </w:pPr>
      <w:r w:rsidRPr="00EB77CF">
        <w:rPr>
          <w:rFonts w:asciiTheme="majorHAnsi" w:hAnsiTheme="majorHAnsi"/>
          <w:lang w:val="en-IN" w:eastAsia="en-IN"/>
        </w:rPr>
        <w:t>In July 2019 State level 1-day orientation was conducted for District level teams, which includes 1 HM, SO2 and District MIS. In turn they provided training to 2 Mandal level teams.</w:t>
      </w:r>
    </w:p>
    <w:p w:rsidR="0024357B" w:rsidRPr="00EB77CF" w:rsidRDefault="0024357B" w:rsidP="004D4A84">
      <w:pPr>
        <w:numPr>
          <w:ilvl w:val="0"/>
          <w:numId w:val="235"/>
        </w:numPr>
        <w:jc w:val="both"/>
        <w:rPr>
          <w:rFonts w:asciiTheme="majorHAnsi" w:hAnsiTheme="majorHAnsi"/>
          <w:b/>
          <w:lang w:val="en-IN" w:eastAsia="en-IN"/>
        </w:rPr>
      </w:pPr>
      <w:r w:rsidRPr="00EB77CF">
        <w:rPr>
          <w:rFonts w:asciiTheme="majorHAnsi" w:hAnsiTheme="majorHAnsi"/>
          <w:lang w:val="en-IN" w:eastAsia="en-IN"/>
        </w:rPr>
        <w:t xml:space="preserve">External Evaluation literature translation completed. External Evaluation has been conducted and data has been uploaded at Mandal level. For each district 1/3 of Government Schools are allocated for external evaluation. The Mandal level teams conducted external evaluation in the month of September &amp; November 2019 and completed external evaluation in 13056 Schools. The mandal level team comprises 1 HM, 1Complex HM and Mandal MIS. The budget was released to mandal level teams to meet the travel expenses, to get Xerox of formats, School Dash board and honorarium. </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lastRenderedPageBreak/>
        <w:t xml:space="preserve">5.   Fund for Safety and Security at School Level    </w:t>
      </w:r>
    </w:p>
    <w:p w:rsidR="0024357B" w:rsidRPr="00EB77CF" w:rsidRDefault="0024357B" w:rsidP="0024357B">
      <w:pPr>
        <w:jc w:val="both"/>
        <w:rPr>
          <w:rFonts w:asciiTheme="majorHAnsi" w:hAnsiTheme="majorHAnsi"/>
        </w:rPr>
      </w:pPr>
      <w:r w:rsidRPr="00EB77CF">
        <w:rPr>
          <w:rFonts w:asciiTheme="majorHAnsi" w:hAnsiTheme="majorHAnsi"/>
        </w:rPr>
        <w:t xml:space="preserve">School Safety’ has been defined as the creation of safe environments for children starting from their homes to their schools and back. This includes safety from large-scale 'natural' hazards of geological/climatic origin, human-made risks, pandemics, violence as well as more frequent and smaller-scale fires, transportation and other related emergencies, and environmental threats that can adversely affect the lives of children. </w:t>
      </w:r>
    </w:p>
    <w:p w:rsidR="0024357B" w:rsidRPr="00EB77CF" w:rsidRDefault="0024357B" w:rsidP="0024357B">
      <w:pPr>
        <w:jc w:val="both"/>
        <w:rPr>
          <w:rFonts w:asciiTheme="majorHAnsi" w:hAnsiTheme="majorHAnsi"/>
          <w:lang w:val="en-IN" w:eastAsia="en-IN"/>
        </w:rPr>
      </w:pPr>
      <w:r w:rsidRPr="00EB77CF">
        <w:rPr>
          <w:rFonts w:asciiTheme="majorHAnsi" w:hAnsiTheme="majorHAnsi"/>
          <w:b/>
          <w:bCs/>
          <w:lang w:val="en-IN" w:eastAsia="en-IN"/>
        </w:rPr>
        <w:t>Right to Education Act 2009</w:t>
      </w:r>
      <w:r w:rsidRPr="00EB77CF">
        <w:rPr>
          <w:rFonts w:asciiTheme="majorHAnsi" w:hAnsiTheme="majorHAnsi"/>
          <w:lang w:val="en-IN" w:eastAsia="en-IN"/>
        </w:rPr>
        <w:t> - Right to Education (RTE) Act 2009 guarantees free and compulsory education to all the children in the country till the age of 14. The Act sets minimum norms and standards with regard to location and quality of schools and in Clause 19, lays down that no school shall be established, or recognized unless it fulfils the norms and standards specified in the schedule. The RTE Rules provide detailed guidance on implementation of the Act on the ground.</w:t>
      </w:r>
    </w:p>
    <w:p w:rsidR="0024357B" w:rsidRPr="00EB77CF" w:rsidRDefault="0024357B" w:rsidP="0024357B">
      <w:pPr>
        <w:jc w:val="both"/>
        <w:rPr>
          <w:rFonts w:asciiTheme="majorHAnsi" w:hAnsiTheme="majorHAnsi"/>
          <w:b/>
          <w:lang w:val="en-IN" w:eastAsia="en-IN"/>
        </w:rPr>
      </w:pPr>
      <w:r w:rsidRPr="00EB77CF">
        <w:rPr>
          <w:rFonts w:asciiTheme="majorHAnsi" w:hAnsiTheme="majorHAnsi"/>
          <w:b/>
          <w:lang w:val="en-IN" w:eastAsia="en-IN"/>
        </w:rPr>
        <w:t>Objectives of the programme</w:t>
      </w:r>
    </w:p>
    <w:p w:rsidR="0024357B" w:rsidRPr="00EB77CF" w:rsidRDefault="0024357B" w:rsidP="004D4A84">
      <w:pPr>
        <w:pStyle w:val="ListParagraph"/>
        <w:numPr>
          <w:ilvl w:val="0"/>
          <w:numId w:val="236"/>
        </w:numPr>
        <w:ind w:left="720"/>
        <w:jc w:val="both"/>
        <w:rPr>
          <w:rFonts w:asciiTheme="majorHAnsi" w:hAnsiTheme="majorHAnsi"/>
        </w:rPr>
      </w:pPr>
      <w:r w:rsidRPr="00EB77CF">
        <w:rPr>
          <w:rFonts w:asciiTheme="majorHAnsi" w:hAnsiTheme="majorHAnsi"/>
        </w:rPr>
        <w:t>Ensure 100% safety of the children in the school premises.</w:t>
      </w:r>
    </w:p>
    <w:p w:rsidR="0024357B" w:rsidRPr="00EB77CF" w:rsidRDefault="0024357B" w:rsidP="004D4A84">
      <w:pPr>
        <w:pStyle w:val="ListParagraph"/>
        <w:numPr>
          <w:ilvl w:val="0"/>
          <w:numId w:val="236"/>
        </w:numPr>
        <w:ind w:left="720"/>
        <w:jc w:val="both"/>
        <w:rPr>
          <w:rFonts w:asciiTheme="majorHAnsi" w:hAnsiTheme="majorHAnsi"/>
        </w:rPr>
      </w:pPr>
      <w:r w:rsidRPr="00EB77CF">
        <w:rPr>
          <w:rFonts w:asciiTheme="majorHAnsi" w:hAnsiTheme="majorHAnsi"/>
        </w:rPr>
        <w:t>Dismantle the dilapidated rooms with the help of community and district authorities.</w:t>
      </w:r>
    </w:p>
    <w:p w:rsidR="0024357B" w:rsidRPr="00EB77CF" w:rsidRDefault="0024357B" w:rsidP="004D4A84">
      <w:pPr>
        <w:pStyle w:val="ListParagraph"/>
        <w:numPr>
          <w:ilvl w:val="0"/>
          <w:numId w:val="236"/>
        </w:numPr>
        <w:ind w:left="720"/>
        <w:jc w:val="both"/>
        <w:rPr>
          <w:rFonts w:asciiTheme="majorHAnsi" w:hAnsiTheme="majorHAnsi"/>
        </w:rPr>
      </w:pPr>
      <w:r w:rsidRPr="00EB77CF">
        <w:rPr>
          <w:rFonts w:asciiTheme="majorHAnsi" w:hAnsiTheme="majorHAnsi"/>
        </w:rPr>
        <w:t>Ensure 100% usage of school ground without weeds and bushes.</w:t>
      </w:r>
    </w:p>
    <w:p w:rsidR="0024357B" w:rsidRPr="00EB77CF" w:rsidRDefault="0024357B" w:rsidP="004D4A84">
      <w:pPr>
        <w:pStyle w:val="ListParagraph"/>
        <w:numPr>
          <w:ilvl w:val="0"/>
          <w:numId w:val="236"/>
        </w:numPr>
        <w:ind w:left="720"/>
        <w:jc w:val="both"/>
        <w:rPr>
          <w:rFonts w:asciiTheme="majorHAnsi" w:hAnsiTheme="majorHAnsi"/>
        </w:rPr>
      </w:pPr>
      <w:r w:rsidRPr="00EB77CF">
        <w:rPr>
          <w:rFonts w:asciiTheme="majorHAnsi" w:hAnsiTheme="majorHAnsi"/>
        </w:rPr>
        <w:t>Proper disposal of mid-day meals waste.</w:t>
      </w:r>
    </w:p>
    <w:p w:rsidR="0024357B" w:rsidRPr="00EB77CF" w:rsidRDefault="0024357B" w:rsidP="004D4A84">
      <w:pPr>
        <w:pStyle w:val="ListParagraph"/>
        <w:numPr>
          <w:ilvl w:val="0"/>
          <w:numId w:val="236"/>
        </w:numPr>
        <w:ind w:left="720"/>
        <w:jc w:val="both"/>
        <w:rPr>
          <w:rFonts w:asciiTheme="majorHAnsi" w:hAnsiTheme="majorHAnsi"/>
        </w:rPr>
      </w:pPr>
      <w:r w:rsidRPr="00EB77CF">
        <w:rPr>
          <w:rFonts w:asciiTheme="majorHAnsi" w:hAnsiTheme="majorHAnsi"/>
        </w:rPr>
        <w:t>Remove school based waste time – to time</w:t>
      </w:r>
    </w:p>
    <w:p w:rsidR="0024357B" w:rsidRDefault="0024357B" w:rsidP="004D4A84">
      <w:pPr>
        <w:pStyle w:val="ListParagraph"/>
        <w:numPr>
          <w:ilvl w:val="0"/>
          <w:numId w:val="236"/>
        </w:numPr>
        <w:ind w:left="720"/>
        <w:jc w:val="both"/>
        <w:rPr>
          <w:rFonts w:asciiTheme="majorHAnsi" w:hAnsiTheme="majorHAnsi"/>
        </w:rPr>
      </w:pPr>
      <w:r w:rsidRPr="00EB77CF">
        <w:rPr>
          <w:rFonts w:asciiTheme="majorHAnsi" w:hAnsiTheme="majorHAnsi"/>
        </w:rPr>
        <w:t>School safety guidelines will be prepared and communicated to all school heads for proper implementation.</w:t>
      </w:r>
    </w:p>
    <w:p w:rsidR="0024357B" w:rsidRPr="00EB77CF" w:rsidRDefault="0024357B" w:rsidP="0024357B">
      <w:pPr>
        <w:pStyle w:val="ListParagraph"/>
        <w:jc w:val="both"/>
        <w:rPr>
          <w:rFonts w:asciiTheme="majorHAnsi" w:hAnsiTheme="majorHAnsi"/>
        </w:rPr>
      </w:pPr>
    </w:p>
    <w:p w:rsidR="0024357B" w:rsidRPr="00EB77CF" w:rsidRDefault="0024357B" w:rsidP="0024357B">
      <w:pPr>
        <w:jc w:val="both"/>
        <w:rPr>
          <w:rFonts w:asciiTheme="majorHAnsi" w:hAnsiTheme="majorHAnsi"/>
          <w:b/>
          <w:lang w:val="en-IN" w:eastAsia="en-IN"/>
        </w:rPr>
      </w:pPr>
      <w:r w:rsidRPr="00EB77CF">
        <w:rPr>
          <w:rFonts w:asciiTheme="majorHAnsi" w:hAnsiTheme="majorHAnsi"/>
          <w:b/>
          <w:lang w:val="en-IN" w:eastAsia="en-IN"/>
        </w:rPr>
        <w:t>Activities conducted during 2019 - 20</w:t>
      </w:r>
    </w:p>
    <w:p w:rsidR="0024357B" w:rsidRPr="00EB77CF" w:rsidRDefault="0024357B" w:rsidP="004D4A84">
      <w:pPr>
        <w:pStyle w:val="ListParagraph"/>
        <w:numPr>
          <w:ilvl w:val="0"/>
          <w:numId w:val="237"/>
        </w:numPr>
        <w:ind w:left="720"/>
        <w:jc w:val="both"/>
        <w:rPr>
          <w:rFonts w:asciiTheme="majorHAnsi" w:hAnsiTheme="majorHAnsi"/>
        </w:rPr>
      </w:pPr>
      <w:r w:rsidRPr="00EB77CF">
        <w:rPr>
          <w:rFonts w:asciiTheme="majorHAnsi" w:hAnsiTheme="majorHAnsi"/>
        </w:rPr>
        <w:t>A module on safety and security guidelines will be printed and supplied to all the schools.</w:t>
      </w:r>
    </w:p>
    <w:p w:rsidR="0024357B" w:rsidRPr="00EB77CF" w:rsidRDefault="0024357B" w:rsidP="004D4A84">
      <w:pPr>
        <w:pStyle w:val="ListParagraph"/>
        <w:numPr>
          <w:ilvl w:val="0"/>
          <w:numId w:val="237"/>
        </w:numPr>
        <w:ind w:left="720"/>
        <w:jc w:val="both"/>
        <w:rPr>
          <w:rFonts w:asciiTheme="majorHAnsi" w:hAnsiTheme="majorHAnsi"/>
        </w:rPr>
      </w:pPr>
      <w:r w:rsidRPr="00EB77CF">
        <w:rPr>
          <w:rFonts w:asciiTheme="majorHAnsi" w:hAnsiTheme="majorHAnsi"/>
        </w:rPr>
        <w:t>Display of safety guidelines and redressal mechanism in every school</w:t>
      </w:r>
    </w:p>
    <w:p w:rsidR="0024357B" w:rsidRDefault="0024357B" w:rsidP="004D4A84">
      <w:pPr>
        <w:pStyle w:val="ListParagraph"/>
        <w:numPr>
          <w:ilvl w:val="0"/>
          <w:numId w:val="237"/>
        </w:numPr>
        <w:ind w:left="720"/>
        <w:jc w:val="both"/>
        <w:rPr>
          <w:rFonts w:asciiTheme="majorHAnsi" w:hAnsiTheme="majorHAnsi"/>
        </w:rPr>
      </w:pPr>
      <w:r w:rsidRPr="00EB77CF">
        <w:rPr>
          <w:rFonts w:asciiTheme="majorHAnsi" w:hAnsiTheme="majorHAnsi"/>
        </w:rPr>
        <w:t>Convergence with the polic</w:t>
      </w:r>
      <w:r>
        <w:rPr>
          <w:rFonts w:asciiTheme="majorHAnsi" w:hAnsiTheme="majorHAnsi"/>
        </w:rPr>
        <w:t>e department, health department</w:t>
      </w:r>
      <w:proofErr w:type="gramStart"/>
      <w:r w:rsidRPr="00EB77CF">
        <w:rPr>
          <w:rFonts w:asciiTheme="majorHAnsi" w:hAnsiTheme="majorHAnsi"/>
        </w:rPr>
        <w:t>,department</w:t>
      </w:r>
      <w:proofErr w:type="gramEnd"/>
      <w:r w:rsidRPr="00EB77CF">
        <w:rPr>
          <w:rFonts w:asciiTheme="majorHAnsi" w:hAnsiTheme="majorHAnsi"/>
        </w:rPr>
        <w:t xml:space="preserve"> of women and child welfare and transport department etc. to take appropriate measures for children safety and security.</w:t>
      </w:r>
    </w:p>
    <w:p w:rsidR="0024357B" w:rsidRPr="00E70560" w:rsidRDefault="0024357B" w:rsidP="004D4A84">
      <w:pPr>
        <w:pStyle w:val="ListParagraph"/>
        <w:numPr>
          <w:ilvl w:val="0"/>
          <w:numId w:val="237"/>
        </w:numPr>
        <w:ind w:left="720"/>
        <w:jc w:val="both"/>
        <w:rPr>
          <w:rFonts w:asciiTheme="majorHAnsi" w:hAnsiTheme="majorHAnsi"/>
        </w:rPr>
      </w:pPr>
      <w:r w:rsidRPr="00E70560">
        <w:rPr>
          <w:rFonts w:asciiTheme="majorHAnsi" w:hAnsiTheme="majorHAnsi"/>
        </w:rPr>
        <w:t>Orientation to all teachers at state ,district and complex level</w:t>
      </w:r>
    </w:p>
    <w:p w:rsidR="0024357B" w:rsidRDefault="0024357B" w:rsidP="0024357B">
      <w:pPr>
        <w:jc w:val="both"/>
        <w:rPr>
          <w:rFonts w:ascii="Cambria" w:hAnsi="Cambria"/>
          <w:b/>
          <w:color w:val="000000"/>
        </w:rPr>
      </w:pPr>
    </w:p>
    <w:p w:rsidR="0024357B" w:rsidRDefault="0024357B" w:rsidP="0024357B">
      <w:pPr>
        <w:rPr>
          <w:rFonts w:ascii="Cambria" w:hAnsi="Cambria"/>
          <w:b/>
          <w:lang w:eastAsia="en-IN"/>
        </w:rPr>
      </w:pPr>
      <w:r>
        <w:rPr>
          <w:rFonts w:ascii="Cambria" w:hAnsi="Cambria"/>
          <w:b/>
          <w:lang w:eastAsia="en-IN"/>
        </w:rPr>
        <w:t xml:space="preserve">Progress of Activities under </w:t>
      </w:r>
      <w:r>
        <w:rPr>
          <w:rFonts w:ascii="Cambria" w:hAnsi="Cambria"/>
          <w:b/>
          <w:color w:val="000000"/>
        </w:rPr>
        <w:t>Quality Component</w:t>
      </w:r>
      <w:r>
        <w:rPr>
          <w:rFonts w:ascii="Cambria" w:hAnsi="Cambria"/>
          <w:b/>
          <w:lang w:eastAsia="en-IN"/>
        </w:rPr>
        <w:t>: 2019-20</w:t>
      </w:r>
    </w:p>
    <w:tbl>
      <w:tblPr>
        <w:tblW w:w="5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1053"/>
        <w:gridCol w:w="1629"/>
        <w:gridCol w:w="1180"/>
        <w:gridCol w:w="1423"/>
        <w:gridCol w:w="1312"/>
        <w:gridCol w:w="1418"/>
      </w:tblGrid>
      <w:tr w:rsidR="0024357B" w:rsidRPr="00CF164C" w:rsidTr="00A7004D">
        <w:trPr>
          <w:cantSplit/>
          <w:trHeight w:val="184"/>
          <w:tblHeader/>
          <w:jc w:val="center"/>
        </w:trPr>
        <w:tc>
          <w:tcPr>
            <w:tcW w:w="12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jc w:val="center"/>
              <w:rPr>
                <w:rFonts w:asciiTheme="majorHAnsi" w:hAnsiTheme="majorHAnsi"/>
                <w:b/>
                <w:bCs/>
                <w:sz w:val="20"/>
                <w:szCs w:val="20"/>
                <w:lang w:eastAsia="en-IN"/>
              </w:rPr>
            </w:pPr>
            <w:r w:rsidRPr="00CF164C">
              <w:rPr>
                <w:rFonts w:asciiTheme="majorHAnsi" w:hAnsiTheme="majorHAnsi"/>
                <w:b/>
                <w:bCs/>
                <w:sz w:val="20"/>
                <w:szCs w:val="20"/>
                <w:lang w:eastAsia="en-IN"/>
              </w:rPr>
              <w:t>Activity</w:t>
            </w:r>
          </w:p>
        </w:tc>
        <w:tc>
          <w:tcPr>
            <w:tcW w:w="1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jc w:val="center"/>
              <w:rPr>
                <w:rFonts w:asciiTheme="majorHAnsi" w:hAnsiTheme="majorHAnsi"/>
                <w:b/>
                <w:bCs/>
                <w:sz w:val="20"/>
                <w:szCs w:val="20"/>
                <w:lang w:eastAsia="en-IN"/>
              </w:rPr>
            </w:pPr>
            <w:r w:rsidRPr="00CF164C">
              <w:rPr>
                <w:rFonts w:asciiTheme="majorHAnsi" w:hAnsiTheme="majorHAnsi"/>
                <w:b/>
                <w:bCs/>
                <w:sz w:val="20"/>
                <w:szCs w:val="20"/>
                <w:lang w:eastAsia="en-IN"/>
              </w:rPr>
              <w:t>Target (2019-20)</w:t>
            </w:r>
          </w:p>
        </w:tc>
        <w:tc>
          <w:tcPr>
            <w:tcW w:w="12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jc w:val="center"/>
              <w:rPr>
                <w:rFonts w:asciiTheme="majorHAnsi" w:hAnsiTheme="majorHAnsi"/>
                <w:b/>
                <w:bCs/>
                <w:sz w:val="20"/>
                <w:szCs w:val="20"/>
                <w:lang w:eastAsia="en-IN"/>
              </w:rPr>
            </w:pPr>
            <w:r w:rsidRPr="00CF164C">
              <w:rPr>
                <w:rFonts w:asciiTheme="majorHAnsi" w:hAnsiTheme="majorHAnsi"/>
                <w:b/>
                <w:bCs/>
                <w:sz w:val="20"/>
                <w:szCs w:val="20"/>
                <w:lang w:eastAsia="en-IN"/>
              </w:rPr>
              <w:t>Achievements</w:t>
            </w:r>
          </w:p>
          <w:p w:rsidR="0024357B" w:rsidRPr="00CF164C" w:rsidRDefault="0024357B" w:rsidP="00A7004D">
            <w:pPr>
              <w:jc w:val="center"/>
              <w:rPr>
                <w:rFonts w:asciiTheme="majorHAnsi" w:hAnsiTheme="majorHAnsi"/>
                <w:b/>
                <w:bCs/>
                <w:sz w:val="20"/>
                <w:szCs w:val="20"/>
                <w:lang w:eastAsia="en-IN"/>
              </w:rPr>
            </w:pPr>
            <w:r w:rsidRPr="00CF164C">
              <w:rPr>
                <w:rFonts w:asciiTheme="majorHAnsi" w:hAnsiTheme="majorHAnsi"/>
                <w:b/>
                <w:bCs/>
                <w:sz w:val="20"/>
                <w:szCs w:val="20"/>
                <w:lang w:eastAsia="en-IN"/>
              </w:rPr>
              <w:t>as on 31 March, 2020</w:t>
            </w:r>
          </w:p>
        </w:tc>
        <w:tc>
          <w:tcPr>
            <w:tcW w:w="12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jc w:val="center"/>
              <w:rPr>
                <w:rFonts w:asciiTheme="majorHAnsi" w:hAnsiTheme="majorHAnsi"/>
                <w:b/>
                <w:bCs/>
                <w:sz w:val="20"/>
                <w:szCs w:val="20"/>
                <w:lang w:eastAsia="en-IN"/>
              </w:rPr>
            </w:pPr>
            <w:r w:rsidRPr="00CF164C">
              <w:rPr>
                <w:rFonts w:asciiTheme="majorHAnsi" w:hAnsiTheme="majorHAnsi"/>
                <w:b/>
                <w:bCs/>
                <w:sz w:val="20"/>
                <w:szCs w:val="20"/>
                <w:lang w:eastAsia="en-IN"/>
              </w:rPr>
              <w:t>% of Achievement</w:t>
            </w:r>
          </w:p>
        </w:tc>
      </w:tr>
      <w:tr w:rsidR="0024357B" w:rsidRPr="00CF164C" w:rsidTr="00A7004D">
        <w:trPr>
          <w:trHeight w:val="22"/>
          <w:tblHeader/>
          <w:jc w:val="center"/>
        </w:trPr>
        <w:tc>
          <w:tcPr>
            <w:tcW w:w="12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jc w:val="center"/>
              <w:rPr>
                <w:rFonts w:asciiTheme="majorHAnsi" w:hAnsiTheme="majorHAnsi"/>
                <w:b/>
                <w:bCs/>
                <w:sz w:val="20"/>
                <w:szCs w:val="20"/>
                <w:lang w:eastAsia="en-IN"/>
              </w:rPr>
            </w:pP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ind w:right="71"/>
              <w:jc w:val="center"/>
              <w:rPr>
                <w:rFonts w:asciiTheme="majorHAnsi" w:hAnsiTheme="majorHAnsi"/>
                <w:b/>
                <w:bCs/>
                <w:sz w:val="20"/>
                <w:szCs w:val="20"/>
                <w:lang w:eastAsia="en-IN"/>
              </w:rPr>
            </w:pPr>
            <w:r w:rsidRPr="00CF164C">
              <w:rPr>
                <w:rFonts w:asciiTheme="majorHAnsi" w:hAnsiTheme="majorHAnsi"/>
                <w:b/>
                <w:bCs/>
                <w:sz w:val="20"/>
                <w:szCs w:val="20"/>
                <w:lang w:eastAsia="en-IN"/>
              </w:rPr>
              <w:t>Physical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ind w:right="71"/>
              <w:jc w:val="center"/>
              <w:rPr>
                <w:rFonts w:asciiTheme="majorHAnsi" w:hAnsiTheme="majorHAnsi"/>
                <w:b/>
                <w:bCs/>
                <w:sz w:val="20"/>
                <w:szCs w:val="20"/>
                <w:lang w:eastAsia="en-IN"/>
              </w:rPr>
            </w:pPr>
            <w:r w:rsidRPr="00CF164C">
              <w:rPr>
                <w:rFonts w:asciiTheme="majorHAnsi" w:hAnsiTheme="majorHAnsi"/>
                <w:b/>
                <w:bCs/>
                <w:sz w:val="20"/>
                <w:szCs w:val="20"/>
                <w:lang w:eastAsia="en-IN"/>
              </w:rPr>
              <w:t>Financial (In Lakh)</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ind w:right="71"/>
              <w:jc w:val="center"/>
              <w:rPr>
                <w:rFonts w:asciiTheme="majorHAnsi" w:hAnsiTheme="majorHAnsi"/>
                <w:b/>
                <w:bCs/>
                <w:sz w:val="20"/>
                <w:szCs w:val="20"/>
                <w:lang w:eastAsia="en-IN"/>
              </w:rPr>
            </w:pPr>
            <w:r w:rsidRPr="00CF164C">
              <w:rPr>
                <w:rFonts w:asciiTheme="majorHAnsi" w:hAnsiTheme="majorHAnsi"/>
                <w:b/>
                <w:bCs/>
                <w:sz w:val="20"/>
                <w:szCs w:val="20"/>
                <w:lang w:eastAsia="en-IN"/>
              </w:rPr>
              <w:t>Physical</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ind w:right="71"/>
              <w:jc w:val="center"/>
              <w:rPr>
                <w:rFonts w:asciiTheme="majorHAnsi" w:hAnsiTheme="majorHAnsi"/>
                <w:b/>
                <w:bCs/>
                <w:sz w:val="20"/>
                <w:szCs w:val="20"/>
                <w:lang w:eastAsia="en-IN"/>
              </w:rPr>
            </w:pPr>
            <w:r w:rsidRPr="00CF164C">
              <w:rPr>
                <w:rFonts w:asciiTheme="majorHAnsi" w:hAnsiTheme="majorHAnsi"/>
                <w:b/>
                <w:bCs/>
                <w:sz w:val="20"/>
                <w:szCs w:val="20"/>
                <w:lang w:eastAsia="en-IN"/>
              </w:rPr>
              <w:t>Financial</w:t>
            </w:r>
          </w:p>
          <w:p w:rsidR="0024357B" w:rsidRPr="00CF164C" w:rsidRDefault="0024357B" w:rsidP="00A7004D">
            <w:pPr>
              <w:ind w:right="71"/>
              <w:jc w:val="center"/>
              <w:rPr>
                <w:rFonts w:asciiTheme="majorHAnsi" w:hAnsiTheme="majorHAnsi"/>
                <w:b/>
                <w:bCs/>
                <w:sz w:val="20"/>
                <w:szCs w:val="20"/>
                <w:lang w:eastAsia="en-IN"/>
              </w:rPr>
            </w:pPr>
            <w:r w:rsidRPr="00CF164C">
              <w:rPr>
                <w:rFonts w:asciiTheme="majorHAnsi" w:hAnsiTheme="majorHAnsi"/>
                <w:b/>
                <w:bCs/>
                <w:sz w:val="20"/>
                <w:szCs w:val="20"/>
                <w:lang w:eastAsia="en-IN"/>
              </w:rPr>
              <w:t>(In Lakh)</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ind w:right="71"/>
              <w:jc w:val="center"/>
              <w:rPr>
                <w:rFonts w:asciiTheme="majorHAnsi" w:hAnsiTheme="majorHAnsi"/>
                <w:b/>
                <w:bCs/>
                <w:sz w:val="20"/>
                <w:szCs w:val="20"/>
                <w:lang w:eastAsia="en-IN"/>
              </w:rPr>
            </w:pPr>
            <w:r w:rsidRPr="00CF164C">
              <w:rPr>
                <w:rFonts w:asciiTheme="majorHAnsi" w:hAnsiTheme="majorHAnsi"/>
                <w:b/>
                <w:bCs/>
                <w:sz w:val="20"/>
                <w:szCs w:val="20"/>
                <w:lang w:eastAsia="en-IN"/>
              </w:rPr>
              <w:t>Physical</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ind w:right="71"/>
              <w:jc w:val="center"/>
              <w:rPr>
                <w:rFonts w:asciiTheme="majorHAnsi" w:hAnsiTheme="majorHAnsi"/>
                <w:b/>
                <w:bCs/>
                <w:sz w:val="20"/>
                <w:szCs w:val="20"/>
                <w:lang w:eastAsia="en-IN"/>
              </w:rPr>
            </w:pPr>
            <w:r w:rsidRPr="00CF164C">
              <w:rPr>
                <w:rFonts w:asciiTheme="majorHAnsi" w:hAnsiTheme="majorHAnsi"/>
                <w:b/>
                <w:bCs/>
                <w:sz w:val="20"/>
                <w:szCs w:val="20"/>
                <w:lang w:eastAsia="en-IN"/>
              </w:rPr>
              <w:t>Financial</w:t>
            </w:r>
          </w:p>
        </w:tc>
      </w:tr>
      <w:tr w:rsidR="0024357B" w:rsidRPr="00CF164C" w:rsidTr="00A7004D">
        <w:trPr>
          <w:trHeight w:val="85"/>
          <w:jc w:val="center"/>
        </w:trPr>
        <w:tc>
          <w:tcPr>
            <w:tcW w:w="1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rPr>
                <w:rFonts w:asciiTheme="majorHAnsi" w:hAnsiTheme="majorHAnsi" w:cs="Arial"/>
                <w:color w:val="000000"/>
                <w:sz w:val="20"/>
                <w:szCs w:val="20"/>
              </w:rPr>
            </w:pPr>
            <w:r w:rsidRPr="00CF164C">
              <w:rPr>
                <w:rFonts w:asciiTheme="majorHAnsi" w:hAnsiTheme="majorHAnsi" w:cs="Arial"/>
                <w:color w:val="000000"/>
                <w:sz w:val="20"/>
                <w:szCs w:val="20"/>
              </w:rPr>
              <w:t>Reporting by Head of Schools</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22098</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110.49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20496</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90.439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sz w:val="20"/>
                <w:szCs w:val="20"/>
              </w:rPr>
            </w:pPr>
            <w:r w:rsidRPr="00CF164C">
              <w:rPr>
                <w:rFonts w:asciiTheme="majorHAnsi" w:hAnsiTheme="majorHAnsi" w:cs="Arial"/>
                <w:sz w:val="20"/>
                <w:szCs w:val="20"/>
              </w:rPr>
              <w:t>92.75</w:t>
            </w:r>
            <w:r>
              <w:rPr>
                <w:rFonts w:asciiTheme="majorHAnsi" w:hAnsiTheme="majorHAnsi" w:cs="Arial"/>
                <w:sz w:val="20"/>
                <w:szCs w:val="20"/>
              </w:rPr>
              <w:t>%</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sz w:val="20"/>
                <w:szCs w:val="20"/>
              </w:rPr>
            </w:pPr>
            <w:r w:rsidRPr="00CF164C">
              <w:rPr>
                <w:rFonts w:asciiTheme="majorHAnsi" w:hAnsiTheme="majorHAnsi" w:cs="Arial"/>
                <w:sz w:val="20"/>
                <w:szCs w:val="20"/>
              </w:rPr>
              <w:t>81.85</w:t>
            </w:r>
            <w:r>
              <w:rPr>
                <w:rFonts w:asciiTheme="majorHAnsi" w:hAnsiTheme="majorHAnsi" w:cs="Arial"/>
                <w:sz w:val="20"/>
                <w:szCs w:val="20"/>
              </w:rPr>
              <w:t>%</w:t>
            </w:r>
          </w:p>
        </w:tc>
      </w:tr>
      <w:tr w:rsidR="0024357B" w:rsidRPr="00CF164C" w:rsidTr="00A7004D">
        <w:trPr>
          <w:trHeight w:val="85"/>
          <w:jc w:val="center"/>
        </w:trPr>
        <w:tc>
          <w:tcPr>
            <w:tcW w:w="1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rPr>
                <w:rFonts w:asciiTheme="majorHAnsi" w:hAnsiTheme="majorHAnsi" w:cs="Arial"/>
                <w:color w:val="000000"/>
                <w:sz w:val="20"/>
                <w:szCs w:val="20"/>
              </w:rPr>
            </w:pPr>
            <w:r w:rsidRPr="00CF164C">
              <w:rPr>
                <w:rFonts w:asciiTheme="majorHAnsi" w:hAnsiTheme="majorHAnsi" w:cs="Arial"/>
                <w:color w:val="000000"/>
                <w:sz w:val="20"/>
                <w:szCs w:val="20"/>
              </w:rPr>
              <w:t>PINDICS and Teacher Assessment</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33</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33.00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33</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8.25</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sz w:val="20"/>
                <w:szCs w:val="20"/>
              </w:rPr>
            </w:pPr>
            <w:r>
              <w:rPr>
                <w:rFonts w:asciiTheme="majorHAnsi" w:hAnsiTheme="majorHAnsi" w:cs="Arial"/>
                <w:sz w:val="20"/>
                <w:szCs w:val="20"/>
              </w:rPr>
              <w:t>100%</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sz w:val="20"/>
                <w:szCs w:val="20"/>
              </w:rPr>
            </w:pPr>
            <w:r>
              <w:rPr>
                <w:rFonts w:asciiTheme="majorHAnsi" w:hAnsiTheme="majorHAnsi" w:cs="Arial"/>
                <w:sz w:val="20"/>
                <w:szCs w:val="20"/>
              </w:rPr>
              <w:t>25%</w:t>
            </w:r>
          </w:p>
        </w:tc>
      </w:tr>
      <w:tr w:rsidR="0024357B" w:rsidRPr="00CF164C" w:rsidTr="00A7004D">
        <w:trPr>
          <w:trHeight w:val="85"/>
          <w:jc w:val="center"/>
        </w:trPr>
        <w:tc>
          <w:tcPr>
            <w:tcW w:w="1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CF164C" w:rsidRDefault="0024357B" w:rsidP="00A7004D">
            <w:pPr>
              <w:rPr>
                <w:rFonts w:asciiTheme="majorHAnsi" w:hAnsiTheme="majorHAnsi" w:cs="Arial"/>
                <w:color w:val="000000"/>
                <w:sz w:val="20"/>
                <w:szCs w:val="20"/>
              </w:rPr>
            </w:pPr>
            <w:r w:rsidRPr="00CF164C">
              <w:rPr>
                <w:rFonts w:asciiTheme="majorHAnsi" w:hAnsiTheme="majorHAnsi" w:cs="Arial"/>
                <w:color w:val="000000"/>
                <w:sz w:val="20"/>
                <w:szCs w:val="20"/>
              </w:rPr>
              <w:t>Orientation Programme for Teachers on Safety and Security</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59798</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597.98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59798</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298.99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sz w:val="20"/>
                <w:szCs w:val="20"/>
              </w:rPr>
            </w:pPr>
            <w:r>
              <w:rPr>
                <w:rFonts w:asciiTheme="majorHAnsi" w:hAnsiTheme="majorHAnsi" w:cs="Arial"/>
                <w:sz w:val="20"/>
                <w:szCs w:val="20"/>
              </w:rPr>
              <w:t>100%</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sz w:val="20"/>
                <w:szCs w:val="20"/>
              </w:rPr>
            </w:pPr>
            <w:r>
              <w:rPr>
                <w:rFonts w:asciiTheme="majorHAnsi" w:hAnsiTheme="majorHAnsi" w:cs="Arial"/>
                <w:sz w:val="20"/>
                <w:szCs w:val="20"/>
              </w:rPr>
              <w:t>50%</w:t>
            </w:r>
          </w:p>
        </w:tc>
      </w:tr>
      <w:tr w:rsidR="0024357B" w:rsidRPr="00CF164C" w:rsidTr="00A7004D">
        <w:trPr>
          <w:trHeight w:val="85"/>
          <w:jc w:val="center"/>
        </w:trPr>
        <w:tc>
          <w:tcPr>
            <w:tcW w:w="123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rPr>
                <w:rFonts w:asciiTheme="majorHAnsi" w:hAnsiTheme="majorHAnsi" w:cs="Arial"/>
                <w:color w:val="000000"/>
                <w:sz w:val="20"/>
                <w:szCs w:val="20"/>
              </w:rPr>
            </w:pPr>
            <w:r w:rsidRPr="00CF164C">
              <w:rPr>
                <w:rFonts w:asciiTheme="majorHAnsi" w:hAnsiTheme="majorHAnsi" w:cs="Arial"/>
                <w:color w:val="000000"/>
                <w:sz w:val="20"/>
                <w:szCs w:val="20"/>
              </w:rPr>
              <w:t>Shaala Siddhi</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21403</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128.42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20496</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120.276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sz w:val="20"/>
                <w:szCs w:val="20"/>
              </w:rPr>
            </w:pPr>
            <w:r>
              <w:rPr>
                <w:rFonts w:asciiTheme="majorHAnsi" w:hAnsiTheme="majorHAnsi" w:cs="Arial"/>
                <w:sz w:val="20"/>
                <w:szCs w:val="20"/>
              </w:rPr>
              <w:t>96%</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sz w:val="20"/>
                <w:szCs w:val="20"/>
              </w:rPr>
            </w:pPr>
            <w:r w:rsidRPr="00CF164C">
              <w:rPr>
                <w:rFonts w:asciiTheme="majorHAnsi" w:hAnsiTheme="majorHAnsi" w:cs="Arial"/>
                <w:sz w:val="20"/>
                <w:szCs w:val="20"/>
              </w:rPr>
              <w:t>93.66</w:t>
            </w:r>
            <w:r>
              <w:rPr>
                <w:rFonts w:asciiTheme="majorHAnsi" w:hAnsiTheme="majorHAnsi" w:cs="Arial"/>
                <w:sz w:val="20"/>
                <w:szCs w:val="20"/>
              </w:rPr>
              <w:t>%</w:t>
            </w:r>
          </w:p>
        </w:tc>
      </w:tr>
      <w:tr w:rsidR="0024357B" w:rsidRPr="00CF164C" w:rsidTr="00A7004D">
        <w:trPr>
          <w:trHeight w:val="85"/>
          <w:jc w:val="center"/>
        </w:trPr>
        <w:tc>
          <w:tcPr>
            <w:tcW w:w="123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rPr>
                <w:rFonts w:asciiTheme="majorHAnsi" w:hAnsiTheme="majorHAnsi" w:cs="Arial"/>
                <w:color w:val="000000"/>
                <w:sz w:val="20"/>
                <w:szCs w:val="20"/>
              </w:rPr>
            </w:pPr>
            <w:r w:rsidRPr="00CF164C">
              <w:rPr>
                <w:rFonts w:asciiTheme="majorHAnsi" w:hAnsiTheme="majorHAnsi" w:cs="Arial"/>
                <w:color w:val="000000"/>
                <w:sz w:val="20"/>
                <w:szCs w:val="20"/>
              </w:rPr>
              <w:t>Fund for Safety and Security at School Level</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22098</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110.49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22098</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color w:val="000000"/>
                <w:sz w:val="20"/>
                <w:szCs w:val="20"/>
              </w:rPr>
            </w:pPr>
            <w:r w:rsidRPr="00CF164C">
              <w:rPr>
                <w:rFonts w:asciiTheme="majorHAnsi" w:hAnsiTheme="majorHAnsi" w:cs="Arial"/>
                <w:color w:val="000000"/>
                <w:sz w:val="20"/>
                <w:szCs w:val="20"/>
              </w:rPr>
              <w:t>96.42</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sz w:val="20"/>
                <w:szCs w:val="20"/>
              </w:rPr>
            </w:pPr>
            <w:r>
              <w:rPr>
                <w:rFonts w:asciiTheme="majorHAnsi" w:hAnsiTheme="majorHAnsi" w:cs="Arial"/>
                <w:sz w:val="20"/>
                <w:szCs w:val="20"/>
              </w:rPr>
              <w:t>100%</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sz w:val="20"/>
                <w:szCs w:val="20"/>
              </w:rPr>
            </w:pPr>
            <w:r w:rsidRPr="00CF164C">
              <w:rPr>
                <w:rFonts w:asciiTheme="majorHAnsi" w:hAnsiTheme="majorHAnsi" w:cs="Arial"/>
                <w:sz w:val="20"/>
                <w:szCs w:val="20"/>
              </w:rPr>
              <w:t>87.27</w:t>
            </w:r>
            <w:r>
              <w:rPr>
                <w:rFonts w:asciiTheme="majorHAnsi" w:hAnsiTheme="majorHAnsi" w:cs="Arial"/>
                <w:sz w:val="20"/>
                <w:szCs w:val="20"/>
              </w:rPr>
              <w:t>%</w:t>
            </w:r>
          </w:p>
        </w:tc>
      </w:tr>
      <w:tr w:rsidR="0024357B" w:rsidRPr="00CF164C" w:rsidTr="00A7004D">
        <w:trPr>
          <w:trHeight w:val="85"/>
          <w:jc w:val="center"/>
        </w:trPr>
        <w:tc>
          <w:tcPr>
            <w:tcW w:w="123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right"/>
              <w:rPr>
                <w:rFonts w:asciiTheme="majorHAnsi" w:hAnsiTheme="majorHAnsi" w:cs="Arial"/>
                <w:b/>
                <w:color w:val="000000"/>
                <w:sz w:val="20"/>
                <w:szCs w:val="20"/>
              </w:rPr>
            </w:pPr>
            <w:r w:rsidRPr="00CF164C">
              <w:rPr>
                <w:rFonts w:asciiTheme="majorHAnsi" w:hAnsiTheme="majorHAnsi" w:cs="Arial"/>
                <w:b/>
                <w:color w:val="000000"/>
                <w:sz w:val="20"/>
                <w:szCs w:val="20"/>
              </w:rPr>
              <w:t>Total</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D662D4" w:rsidP="00A7004D">
            <w:pPr>
              <w:jc w:val="center"/>
              <w:rPr>
                <w:rFonts w:asciiTheme="majorHAnsi" w:hAnsiTheme="majorHAnsi"/>
                <w:b/>
                <w:sz w:val="20"/>
                <w:szCs w:val="20"/>
              </w:rPr>
            </w:pPr>
            <w:r w:rsidRPr="00CF164C">
              <w:rPr>
                <w:rFonts w:asciiTheme="majorHAnsi" w:hAnsiTheme="majorHAnsi"/>
                <w:b/>
                <w:sz w:val="20"/>
                <w:szCs w:val="20"/>
              </w:rPr>
              <w:fldChar w:fldCharType="begin"/>
            </w:r>
            <w:r w:rsidR="0024357B" w:rsidRPr="00CF164C">
              <w:rPr>
                <w:rFonts w:asciiTheme="majorHAnsi" w:hAnsiTheme="majorHAnsi"/>
                <w:b/>
                <w:sz w:val="20"/>
                <w:szCs w:val="20"/>
              </w:rPr>
              <w:instrText xml:space="preserve"> =SUM(ABOVE) </w:instrText>
            </w:r>
            <w:r w:rsidRPr="00CF164C">
              <w:rPr>
                <w:rFonts w:asciiTheme="majorHAnsi" w:hAnsiTheme="majorHAnsi"/>
                <w:b/>
                <w:sz w:val="20"/>
                <w:szCs w:val="20"/>
              </w:rPr>
              <w:fldChar w:fldCharType="separate"/>
            </w:r>
            <w:r w:rsidR="0024357B" w:rsidRPr="00CF164C">
              <w:rPr>
                <w:rFonts w:asciiTheme="majorHAnsi" w:hAnsiTheme="majorHAnsi"/>
                <w:b/>
                <w:noProof/>
                <w:sz w:val="20"/>
                <w:szCs w:val="20"/>
              </w:rPr>
              <w:t>125430</w:t>
            </w:r>
            <w:r w:rsidRPr="00CF164C">
              <w:rPr>
                <w:rFonts w:asciiTheme="majorHAnsi" w:hAnsiTheme="majorHAnsi"/>
                <w:b/>
                <w:sz w:val="20"/>
                <w:szCs w:val="20"/>
              </w:rPr>
              <w:fldChar w:fldCharType="end"/>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D662D4" w:rsidP="00A7004D">
            <w:pPr>
              <w:jc w:val="center"/>
              <w:rPr>
                <w:rFonts w:asciiTheme="majorHAnsi" w:hAnsiTheme="majorHAnsi"/>
                <w:b/>
                <w:sz w:val="20"/>
                <w:szCs w:val="20"/>
              </w:rPr>
            </w:pPr>
            <w:r w:rsidRPr="00CF164C">
              <w:rPr>
                <w:rFonts w:asciiTheme="majorHAnsi" w:hAnsiTheme="majorHAnsi"/>
                <w:b/>
                <w:sz w:val="20"/>
                <w:szCs w:val="20"/>
              </w:rPr>
              <w:fldChar w:fldCharType="begin"/>
            </w:r>
            <w:r w:rsidR="0024357B" w:rsidRPr="00CF164C">
              <w:rPr>
                <w:rFonts w:asciiTheme="majorHAnsi" w:hAnsiTheme="majorHAnsi"/>
                <w:b/>
                <w:sz w:val="20"/>
                <w:szCs w:val="20"/>
              </w:rPr>
              <w:instrText xml:space="preserve"> =SUM(ABOVE) </w:instrText>
            </w:r>
            <w:r w:rsidRPr="00CF164C">
              <w:rPr>
                <w:rFonts w:asciiTheme="majorHAnsi" w:hAnsiTheme="majorHAnsi"/>
                <w:b/>
                <w:sz w:val="20"/>
                <w:szCs w:val="20"/>
              </w:rPr>
              <w:fldChar w:fldCharType="separate"/>
            </w:r>
            <w:r w:rsidR="0024357B" w:rsidRPr="00CF164C">
              <w:rPr>
                <w:rFonts w:asciiTheme="majorHAnsi" w:hAnsiTheme="majorHAnsi"/>
                <w:b/>
                <w:noProof/>
                <w:sz w:val="20"/>
                <w:szCs w:val="20"/>
              </w:rPr>
              <w:t>980.38</w:t>
            </w:r>
            <w:r w:rsidRPr="00CF164C">
              <w:rPr>
                <w:rFonts w:asciiTheme="majorHAnsi" w:hAnsiTheme="majorHAnsi"/>
                <w:b/>
                <w:sz w:val="20"/>
                <w:szCs w:val="20"/>
              </w:rPr>
              <w:fldChar w:fldCharType="end"/>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D662D4" w:rsidP="00A7004D">
            <w:pPr>
              <w:jc w:val="center"/>
              <w:rPr>
                <w:rFonts w:asciiTheme="majorHAnsi" w:hAnsiTheme="majorHAnsi"/>
                <w:b/>
                <w:sz w:val="20"/>
                <w:szCs w:val="20"/>
              </w:rPr>
            </w:pPr>
            <w:r w:rsidRPr="00CF164C">
              <w:rPr>
                <w:rFonts w:asciiTheme="majorHAnsi" w:hAnsiTheme="majorHAnsi"/>
                <w:b/>
                <w:sz w:val="20"/>
                <w:szCs w:val="20"/>
              </w:rPr>
              <w:fldChar w:fldCharType="begin"/>
            </w:r>
            <w:r w:rsidR="0024357B" w:rsidRPr="00CF164C">
              <w:rPr>
                <w:rFonts w:asciiTheme="majorHAnsi" w:hAnsiTheme="majorHAnsi"/>
                <w:b/>
                <w:sz w:val="20"/>
                <w:szCs w:val="20"/>
              </w:rPr>
              <w:instrText xml:space="preserve"> =SUM(ABOVE) </w:instrText>
            </w:r>
            <w:r w:rsidRPr="00CF164C">
              <w:rPr>
                <w:rFonts w:asciiTheme="majorHAnsi" w:hAnsiTheme="majorHAnsi"/>
                <w:b/>
                <w:sz w:val="20"/>
                <w:szCs w:val="20"/>
              </w:rPr>
              <w:fldChar w:fldCharType="separate"/>
            </w:r>
            <w:r w:rsidR="0024357B" w:rsidRPr="00CF164C">
              <w:rPr>
                <w:rFonts w:asciiTheme="majorHAnsi" w:hAnsiTheme="majorHAnsi"/>
                <w:b/>
                <w:noProof/>
                <w:sz w:val="20"/>
                <w:szCs w:val="20"/>
              </w:rPr>
              <w:t>122921</w:t>
            </w:r>
            <w:r w:rsidRPr="00CF164C">
              <w:rPr>
                <w:rFonts w:asciiTheme="majorHAnsi" w:hAnsiTheme="majorHAnsi"/>
                <w:b/>
                <w:sz w:val="20"/>
                <w:szCs w:val="20"/>
              </w:rPr>
              <w:fldChar w:fldCharType="end"/>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D662D4" w:rsidP="00A7004D">
            <w:pPr>
              <w:jc w:val="center"/>
              <w:rPr>
                <w:rFonts w:asciiTheme="majorHAnsi" w:hAnsiTheme="majorHAnsi"/>
                <w:b/>
                <w:sz w:val="20"/>
                <w:szCs w:val="20"/>
              </w:rPr>
            </w:pPr>
            <w:r w:rsidRPr="00CF164C">
              <w:rPr>
                <w:rFonts w:asciiTheme="majorHAnsi" w:hAnsiTheme="majorHAnsi"/>
                <w:b/>
                <w:sz w:val="20"/>
                <w:szCs w:val="20"/>
              </w:rPr>
              <w:fldChar w:fldCharType="begin"/>
            </w:r>
            <w:r w:rsidR="0024357B" w:rsidRPr="00CF164C">
              <w:rPr>
                <w:rFonts w:asciiTheme="majorHAnsi" w:hAnsiTheme="majorHAnsi"/>
                <w:b/>
                <w:sz w:val="20"/>
                <w:szCs w:val="20"/>
              </w:rPr>
              <w:instrText xml:space="preserve"> =SUM(ABOVE) </w:instrText>
            </w:r>
            <w:r w:rsidRPr="00CF164C">
              <w:rPr>
                <w:rFonts w:asciiTheme="majorHAnsi" w:hAnsiTheme="majorHAnsi"/>
                <w:b/>
                <w:sz w:val="20"/>
                <w:szCs w:val="20"/>
              </w:rPr>
              <w:fldChar w:fldCharType="separate"/>
            </w:r>
            <w:r w:rsidR="0024357B" w:rsidRPr="00CF164C">
              <w:rPr>
                <w:rFonts w:asciiTheme="majorHAnsi" w:hAnsiTheme="majorHAnsi"/>
                <w:b/>
                <w:noProof/>
                <w:sz w:val="20"/>
                <w:szCs w:val="20"/>
              </w:rPr>
              <w:t>614.375</w:t>
            </w:r>
            <w:r w:rsidRPr="00CF164C">
              <w:rPr>
                <w:rFonts w:asciiTheme="majorHAnsi" w:hAnsiTheme="majorHAnsi"/>
                <w:b/>
                <w:sz w:val="20"/>
                <w:szCs w:val="20"/>
              </w:rPr>
              <w:fldChar w:fldCharType="end"/>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b/>
                <w:sz w:val="20"/>
                <w:szCs w:val="20"/>
              </w:rPr>
            </w:pPr>
            <w:r>
              <w:rPr>
                <w:rFonts w:asciiTheme="majorHAnsi" w:hAnsiTheme="majorHAnsi" w:cs="Arial"/>
                <w:b/>
                <w:sz w:val="20"/>
                <w:szCs w:val="20"/>
              </w:rPr>
              <w:t>98%</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CF164C" w:rsidRDefault="0024357B" w:rsidP="00A7004D">
            <w:pPr>
              <w:jc w:val="center"/>
              <w:rPr>
                <w:rFonts w:asciiTheme="majorHAnsi" w:hAnsiTheme="majorHAnsi" w:cs="Arial"/>
                <w:b/>
                <w:sz w:val="20"/>
                <w:szCs w:val="20"/>
              </w:rPr>
            </w:pPr>
            <w:r w:rsidRPr="00CF164C">
              <w:rPr>
                <w:rFonts w:asciiTheme="majorHAnsi" w:hAnsiTheme="majorHAnsi" w:cs="Arial"/>
                <w:b/>
                <w:sz w:val="20"/>
                <w:szCs w:val="20"/>
              </w:rPr>
              <w:t>62.67</w:t>
            </w:r>
            <w:r>
              <w:rPr>
                <w:rFonts w:asciiTheme="majorHAnsi" w:hAnsiTheme="majorHAnsi" w:cs="Arial"/>
                <w:b/>
                <w:sz w:val="20"/>
                <w:szCs w:val="20"/>
              </w:rPr>
              <w:t>%</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shd w:val="clear" w:color="auto" w:fill="FFFFFF" w:themeFill="background1"/>
        <w:rPr>
          <w:rFonts w:ascii="Cambria" w:hAnsi="Cambria"/>
          <w:b/>
        </w:rPr>
      </w:pPr>
    </w:p>
    <w:p w:rsidR="0024357B" w:rsidRDefault="0024357B" w:rsidP="0024357B">
      <w:pPr>
        <w:shd w:val="clear" w:color="auto" w:fill="FFFFFF" w:themeFill="background1"/>
        <w:rPr>
          <w:rFonts w:ascii="Cambria" w:hAnsi="Cambria"/>
          <w:b/>
        </w:rPr>
      </w:pPr>
      <w:r w:rsidRPr="00E70560">
        <w:rPr>
          <w:rFonts w:ascii="Cambria" w:hAnsi="Cambria"/>
          <w:b/>
        </w:rPr>
        <w:t>Activity-wise with Outcomes</w:t>
      </w:r>
    </w:p>
    <w:p w:rsidR="0024357B" w:rsidRPr="00EB77CF" w:rsidRDefault="0024357B" w:rsidP="0024357B">
      <w:pPr>
        <w:shd w:val="clear" w:color="auto" w:fill="FFFFFF" w:themeFill="background1"/>
        <w:rPr>
          <w:rFonts w:asciiTheme="majorHAnsi" w:hAnsiTheme="majorHAnsi"/>
          <w:b/>
        </w:rPr>
      </w:pPr>
      <w:r w:rsidRPr="00EB77CF">
        <w:rPr>
          <w:rFonts w:asciiTheme="majorHAnsi" w:hAnsiTheme="majorHAnsi"/>
          <w:b/>
        </w:rPr>
        <w:t>1)  Reporting by Head of Schools</w:t>
      </w:r>
    </w:p>
    <w:p w:rsidR="0024357B" w:rsidRPr="00EB77CF" w:rsidRDefault="0024357B" w:rsidP="0024357B">
      <w:pPr>
        <w:spacing w:after="120"/>
        <w:ind w:left="360"/>
        <w:jc w:val="both"/>
        <w:rPr>
          <w:rFonts w:asciiTheme="majorHAnsi" w:hAnsiTheme="majorHAnsi"/>
        </w:rPr>
      </w:pPr>
      <w:r w:rsidRPr="00EB77CF">
        <w:rPr>
          <w:rFonts w:asciiTheme="majorHAnsi" w:hAnsiTheme="majorHAnsi"/>
        </w:rPr>
        <w:t>Many activities under Samagra Shiksha will be monitored through online.  Lot of data needs to be uploaded by Head Teachers at school level, viz., CCE data, Remedial Teaching, Teacher and Student Attendance, Mid-day Meals, Basha Sangam Videos, Swatch Pakhwada activities etc., In this regard it is proposed that Rs. 500/- per Govt. school be allocated at Elementary Level</w:t>
      </w:r>
    </w:p>
    <w:p w:rsidR="0024357B" w:rsidRPr="00EB77CF" w:rsidRDefault="0024357B" w:rsidP="0024357B">
      <w:pPr>
        <w:ind w:left="360"/>
        <w:jc w:val="both"/>
        <w:rPr>
          <w:rFonts w:asciiTheme="majorHAnsi" w:hAnsiTheme="majorHAnsi"/>
          <w:b/>
          <w:bCs/>
        </w:rPr>
      </w:pPr>
      <w:r w:rsidRPr="00EB77CF">
        <w:rPr>
          <w:rFonts w:asciiTheme="majorHAnsi" w:hAnsiTheme="majorHAnsi"/>
          <w:b/>
          <w:bCs/>
        </w:rPr>
        <w:t>It is proposed Rs.109.77 lakhs for 21,953 Schools at Elementary schools for 2020-21.</w:t>
      </w:r>
    </w:p>
    <w:p w:rsidR="0024357B" w:rsidRPr="00EB77CF" w:rsidRDefault="0024357B" w:rsidP="0024357B">
      <w:pPr>
        <w:tabs>
          <w:tab w:val="left" w:pos="720"/>
        </w:tabs>
        <w:jc w:val="both"/>
        <w:rPr>
          <w:rFonts w:asciiTheme="majorHAnsi" w:hAnsiTheme="majorHAnsi"/>
          <w:b/>
        </w:rPr>
      </w:pPr>
    </w:p>
    <w:p w:rsidR="0024357B" w:rsidRPr="00EB77CF" w:rsidRDefault="0024357B" w:rsidP="0024357B">
      <w:pPr>
        <w:tabs>
          <w:tab w:val="left" w:pos="720"/>
        </w:tabs>
        <w:jc w:val="both"/>
        <w:rPr>
          <w:rFonts w:asciiTheme="majorHAnsi" w:hAnsiTheme="majorHAnsi"/>
          <w:lang w:eastAsia="en-IN"/>
        </w:rPr>
      </w:pPr>
      <w:r w:rsidRPr="00EB77CF">
        <w:rPr>
          <w:rFonts w:asciiTheme="majorHAnsi" w:hAnsiTheme="majorHAnsi"/>
          <w:b/>
        </w:rPr>
        <w:t>2) PINDICS and Teacher Assessment</w:t>
      </w:r>
    </w:p>
    <w:p w:rsidR="0024357B" w:rsidRPr="00EB77CF" w:rsidRDefault="0024357B" w:rsidP="0024357B">
      <w:pPr>
        <w:tabs>
          <w:tab w:val="left" w:pos="720"/>
        </w:tabs>
        <w:spacing w:after="120"/>
        <w:ind w:left="360"/>
        <w:jc w:val="both"/>
        <w:rPr>
          <w:rFonts w:asciiTheme="majorHAnsi" w:hAnsiTheme="majorHAnsi"/>
          <w:lang w:eastAsia="en-IN"/>
        </w:rPr>
      </w:pPr>
      <w:r w:rsidRPr="00EB77CF">
        <w:rPr>
          <w:rFonts w:asciiTheme="majorHAnsi" w:hAnsiTheme="majorHAnsi"/>
          <w:lang w:eastAsia="en-IN"/>
        </w:rPr>
        <w:t>The new performance indicators developed by NCERT is in Rubric form and taken as it is and developed into a Mobile App called “</w:t>
      </w:r>
      <w:r w:rsidRPr="00EB77CF">
        <w:rPr>
          <w:rFonts w:asciiTheme="majorHAnsi" w:hAnsiTheme="majorHAnsi"/>
          <w:b/>
          <w:lang w:eastAsia="en-IN"/>
        </w:rPr>
        <w:t>TS PINDICS</w:t>
      </w:r>
      <w:r w:rsidRPr="00EB77CF">
        <w:rPr>
          <w:rFonts w:asciiTheme="majorHAnsi" w:hAnsiTheme="majorHAnsi"/>
          <w:lang w:eastAsia="en-IN"/>
        </w:rPr>
        <w:t>”. The app was tested and ready for use from 1.6.2020 i.e., reopening of Schools. Rubrics format was shared in December 2019. It included all parameter suggested by MHRD GOI New Delhi. Analysis formats has been included in the app. The teacher will get his/her self-appraisal to his/her authenticated mail for his/her self-introspection and improvement.</w:t>
      </w:r>
    </w:p>
    <w:p w:rsidR="0024357B" w:rsidRPr="00EB77CF" w:rsidRDefault="0024357B" w:rsidP="0024357B">
      <w:pPr>
        <w:tabs>
          <w:tab w:val="left" w:pos="720"/>
        </w:tabs>
        <w:ind w:left="360"/>
        <w:jc w:val="both"/>
        <w:rPr>
          <w:rFonts w:asciiTheme="majorHAnsi" w:hAnsiTheme="majorHAnsi"/>
          <w:lang w:eastAsia="en-IN"/>
        </w:rPr>
      </w:pPr>
      <w:r w:rsidRPr="00EB77CF">
        <w:rPr>
          <w:rFonts w:asciiTheme="majorHAnsi" w:hAnsiTheme="majorHAnsi"/>
          <w:lang w:eastAsia="en-IN"/>
        </w:rPr>
        <w:t xml:space="preserve">In this regard it is proposed to conduct orientation to all teachers on new PINDICS (rubrics format) Self-appraisal. There is a need to provide literature and format to all the teachers and Schools to get information and upload in the mobile </w:t>
      </w:r>
      <w:proofErr w:type="gramStart"/>
      <w:r w:rsidRPr="00EB77CF">
        <w:rPr>
          <w:rFonts w:asciiTheme="majorHAnsi" w:hAnsiTheme="majorHAnsi"/>
          <w:lang w:eastAsia="en-IN"/>
        </w:rPr>
        <w:t>app ”</w:t>
      </w:r>
      <w:proofErr w:type="gramEnd"/>
      <w:r w:rsidRPr="00EB77CF">
        <w:rPr>
          <w:rFonts w:asciiTheme="majorHAnsi" w:hAnsiTheme="majorHAnsi"/>
          <w:lang w:eastAsia="en-IN"/>
        </w:rPr>
        <w:t>TS PINDICS”.</w:t>
      </w:r>
    </w:p>
    <w:p w:rsidR="0024357B" w:rsidRPr="00EB77CF" w:rsidRDefault="0024357B" w:rsidP="0024357B">
      <w:pPr>
        <w:jc w:val="both"/>
        <w:rPr>
          <w:rFonts w:asciiTheme="majorHAnsi" w:hAnsiTheme="majorHAnsi"/>
          <w:b/>
          <w:bCs/>
        </w:rPr>
      </w:pPr>
    </w:p>
    <w:p w:rsidR="0024357B" w:rsidRPr="00EB77CF" w:rsidRDefault="0024357B" w:rsidP="0024357B">
      <w:pPr>
        <w:ind w:left="360"/>
        <w:jc w:val="both"/>
        <w:rPr>
          <w:rFonts w:asciiTheme="majorHAnsi" w:hAnsiTheme="majorHAnsi"/>
          <w:b/>
        </w:rPr>
      </w:pPr>
      <w:r w:rsidRPr="00EB77CF">
        <w:rPr>
          <w:rFonts w:asciiTheme="majorHAnsi" w:hAnsiTheme="majorHAnsi"/>
          <w:b/>
        </w:rPr>
        <w:t>An amount of Rs. 33.00 Lakhs is proposed for conduct of this Programme for the year 2020-21,</w:t>
      </w:r>
    </w:p>
    <w:p w:rsidR="0024357B" w:rsidRPr="00EB77CF" w:rsidRDefault="0024357B" w:rsidP="0024357B">
      <w:pPr>
        <w:jc w:val="both"/>
        <w:rPr>
          <w:rFonts w:asciiTheme="majorHAnsi" w:hAnsiTheme="majorHAnsi"/>
          <w:b/>
        </w:rPr>
      </w:pPr>
    </w:p>
    <w:p w:rsidR="0024357B" w:rsidRPr="00EB77CF" w:rsidRDefault="0024357B" w:rsidP="0024357B">
      <w:pPr>
        <w:rPr>
          <w:rFonts w:asciiTheme="majorHAnsi" w:hAnsiTheme="majorHAnsi"/>
          <w:b/>
          <w:lang w:val="en-IN" w:eastAsia="en-IN"/>
        </w:rPr>
      </w:pPr>
      <w:r w:rsidRPr="00EB77CF">
        <w:rPr>
          <w:rFonts w:asciiTheme="majorHAnsi" w:hAnsiTheme="majorHAnsi"/>
          <w:b/>
        </w:rPr>
        <w:t xml:space="preserve">3) </w:t>
      </w:r>
      <w:r w:rsidRPr="00EB77CF">
        <w:rPr>
          <w:rFonts w:asciiTheme="majorHAnsi" w:hAnsiTheme="majorHAnsi"/>
          <w:b/>
          <w:lang w:val="en-IN" w:eastAsia="en-IN"/>
        </w:rPr>
        <w:t xml:space="preserve">Orientation Programme for Teachers on Safety and Security                                           </w:t>
      </w:r>
    </w:p>
    <w:p w:rsidR="0024357B" w:rsidRPr="00EB77CF" w:rsidRDefault="0024357B" w:rsidP="0024357B">
      <w:pPr>
        <w:ind w:left="360"/>
        <w:jc w:val="both"/>
        <w:rPr>
          <w:rFonts w:asciiTheme="majorHAnsi" w:hAnsiTheme="majorHAnsi"/>
        </w:rPr>
      </w:pPr>
      <w:r w:rsidRPr="00EB77CF">
        <w:rPr>
          <w:rFonts w:asciiTheme="majorHAnsi" w:hAnsiTheme="majorHAnsi"/>
        </w:rPr>
        <w:t>Adolescent age is very crucial and very imbalanced, children need continuous proper guidance and counseling on Life Skills.  To take up this activity teachers too need proper guidance to guide their children.  In this regard it is proposed that orientation to be conducted for all the teachers who are handling Elementary Classes. There is a dire need to build confidence among parents that School is a safe place for their lads. Rs. 1000/- per teacher for 2-days training is proposed for 52,785 teachers. An amount of Rs. 527.85 lakhs is proposed for this program.</w:t>
      </w:r>
    </w:p>
    <w:p w:rsidR="0024357B" w:rsidRPr="00EB77CF" w:rsidRDefault="0024357B" w:rsidP="0024357B">
      <w:pPr>
        <w:shd w:val="clear" w:color="auto" w:fill="FFFFFF" w:themeFill="background1"/>
        <w:rPr>
          <w:rFonts w:asciiTheme="majorHAnsi" w:hAnsiTheme="majorHAnsi"/>
          <w:b/>
        </w:rPr>
      </w:pPr>
    </w:p>
    <w:p w:rsidR="0024357B" w:rsidRPr="00EB77CF" w:rsidRDefault="0024357B" w:rsidP="0024357B">
      <w:pPr>
        <w:shd w:val="clear" w:color="auto" w:fill="FFFFFF" w:themeFill="background1"/>
        <w:rPr>
          <w:rFonts w:asciiTheme="majorHAnsi" w:hAnsiTheme="majorHAnsi"/>
          <w:b/>
          <w:lang w:val="en-IN" w:eastAsia="en-IN"/>
        </w:rPr>
      </w:pPr>
      <w:r w:rsidRPr="00EB77CF">
        <w:rPr>
          <w:rFonts w:asciiTheme="majorHAnsi" w:hAnsiTheme="majorHAnsi"/>
          <w:b/>
        </w:rPr>
        <w:t xml:space="preserve">4) </w:t>
      </w:r>
      <w:r w:rsidRPr="00EB77CF">
        <w:rPr>
          <w:rFonts w:asciiTheme="majorHAnsi" w:hAnsiTheme="majorHAnsi"/>
          <w:b/>
          <w:lang w:val="en-IN" w:eastAsia="en-IN"/>
        </w:rPr>
        <w:t xml:space="preserve">Shaala Siddhi    </w:t>
      </w:r>
    </w:p>
    <w:p w:rsidR="0024357B" w:rsidRPr="00EB77CF" w:rsidRDefault="0024357B" w:rsidP="0024357B">
      <w:pPr>
        <w:spacing w:after="120"/>
        <w:ind w:left="360"/>
        <w:jc w:val="both"/>
        <w:rPr>
          <w:rFonts w:asciiTheme="majorHAnsi" w:hAnsiTheme="majorHAnsi"/>
        </w:rPr>
      </w:pPr>
      <w:r w:rsidRPr="00EB77CF">
        <w:rPr>
          <w:rFonts w:asciiTheme="majorHAnsi" w:hAnsiTheme="majorHAnsi"/>
        </w:rPr>
        <w:t>Shaala siddhi being implemented in Telangana since its inception. Shaalasiddhi is complete and comprehensive platform includes all parameters of School.We always tries to assess students’ performance in schools, but in shaalasiddhi school physical facilities, Human resources, performance of teachers and students will be assessed by Head teacher and later by External Evaluation team. There is lot of scope to improve School through assessment of External Evaluation team.</w:t>
      </w:r>
      <w:r w:rsidRPr="00EB77CF">
        <w:rPr>
          <w:rFonts w:asciiTheme="majorHAnsi" w:hAnsiTheme="majorHAnsi"/>
          <w:lang w:val="en-IN" w:eastAsia="en-IN"/>
        </w:rPr>
        <w:t>Thecontinuous improvement of anySchool</w:t>
      </w:r>
      <w:r w:rsidRPr="00EB77CF">
        <w:rPr>
          <w:rFonts w:asciiTheme="majorHAnsi" w:hAnsiTheme="majorHAnsi"/>
        </w:rPr>
        <w:t xml:space="preserve"> depends upon proper utilization of human and physical resources. School development Plan (SDP) will be prepared on suggestions given by External Evaluation team, SMC, staff, HM and Parents of Schools concerned. </w:t>
      </w:r>
    </w:p>
    <w:p w:rsidR="0024357B" w:rsidRPr="00EB77CF" w:rsidRDefault="0024357B" w:rsidP="004D4A84">
      <w:pPr>
        <w:numPr>
          <w:ilvl w:val="0"/>
          <w:numId w:val="239"/>
        </w:numPr>
        <w:jc w:val="both"/>
        <w:rPr>
          <w:rFonts w:asciiTheme="majorHAnsi" w:hAnsiTheme="majorHAnsi"/>
          <w:lang w:val="en-IN" w:eastAsia="en-IN"/>
        </w:rPr>
      </w:pPr>
      <w:r w:rsidRPr="00EB77CF">
        <w:rPr>
          <w:rFonts w:asciiTheme="majorHAnsi" w:hAnsiTheme="majorHAnsi"/>
          <w:lang w:val="en-IN" w:eastAsia="en-IN"/>
        </w:rPr>
        <w:t xml:space="preserve">It is proposed to conduct 1-day orientation to all the Head Teachers on implementation of Shaalasiddhi and External Evaluation. </w:t>
      </w:r>
    </w:p>
    <w:p w:rsidR="0024357B" w:rsidRPr="00EB77CF" w:rsidRDefault="0024357B" w:rsidP="004D4A84">
      <w:pPr>
        <w:numPr>
          <w:ilvl w:val="0"/>
          <w:numId w:val="239"/>
        </w:numPr>
        <w:jc w:val="both"/>
        <w:rPr>
          <w:rFonts w:asciiTheme="majorHAnsi" w:hAnsiTheme="majorHAnsi"/>
          <w:lang w:val="en-IN" w:eastAsia="en-IN"/>
        </w:rPr>
      </w:pPr>
      <w:r w:rsidRPr="00EB77CF">
        <w:rPr>
          <w:rFonts w:asciiTheme="majorHAnsi" w:hAnsiTheme="majorHAnsi"/>
          <w:lang w:val="en-IN" w:eastAsia="en-IN"/>
        </w:rPr>
        <w:t>Constitution of State, District and Mandal level External Evaluation Teams as per the guidelines from NIEPA, New Delhi.</w:t>
      </w:r>
    </w:p>
    <w:p w:rsidR="0024357B" w:rsidRPr="00EB77CF" w:rsidRDefault="0024357B" w:rsidP="004D4A84">
      <w:pPr>
        <w:numPr>
          <w:ilvl w:val="0"/>
          <w:numId w:val="239"/>
        </w:numPr>
        <w:jc w:val="both"/>
        <w:rPr>
          <w:rFonts w:asciiTheme="majorHAnsi" w:hAnsiTheme="majorHAnsi"/>
          <w:lang w:val="en-IN" w:eastAsia="en-IN"/>
        </w:rPr>
      </w:pPr>
      <w:r w:rsidRPr="00EB77CF">
        <w:rPr>
          <w:rFonts w:asciiTheme="majorHAnsi" w:hAnsiTheme="majorHAnsi"/>
          <w:lang w:val="en-IN" w:eastAsia="en-IN"/>
        </w:rPr>
        <w:t>External teams will visit schools in the month of July &amp; August, 2020 and conduct external evaluation. Data will be uploaded into Shaalasiddhi website.</w:t>
      </w:r>
    </w:p>
    <w:p w:rsidR="0024357B" w:rsidRPr="00EB77CF" w:rsidRDefault="0024357B" w:rsidP="004D4A84">
      <w:pPr>
        <w:numPr>
          <w:ilvl w:val="0"/>
          <w:numId w:val="239"/>
        </w:numPr>
        <w:jc w:val="both"/>
        <w:rPr>
          <w:rFonts w:asciiTheme="majorHAnsi" w:hAnsiTheme="majorHAnsi"/>
          <w:lang w:val="en-IN" w:eastAsia="en-IN"/>
        </w:rPr>
      </w:pPr>
      <w:r w:rsidRPr="00EB77CF">
        <w:rPr>
          <w:rFonts w:asciiTheme="majorHAnsi" w:hAnsiTheme="majorHAnsi"/>
          <w:lang w:val="en-IN" w:eastAsia="en-IN"/>
        </w:rPr>
        <w:t>Based on the results, review meetings will be conducted with Parents, SMC, HM, Staff and children for School improvement.</w:t>
      </w:r>
    </w:p>
    <w:p w:rsidR="0024357B" w:rsidRPr="00EB77CF" w:rsidRDefault="0024357B" w:rsidP="004D4A84">
      <w:pPr>
        <w:pStyle w:val="ListParagraph"/>
        <w:numPr>
          <w:ilvl w:val="0"/>
          <w:numId w:val="239"/>
        </w:numPr>
        <w:spacing w:after="120"/>
        <w:jc w:val="both"/>
        <w:rPr>
          <w:rFonts w:asciiTheme="majorHAnsi" w:hAnsiTheme="majorHAnsi"/>
        </w:rPr>
      </w:pPr>
      <w:r w:rsidRPr="00EB77CF">
        <w:rPr>
          <w:rFonts w:asciiTheme="majorHAnsi" w:hAnsiTheme="majorHAnsi"/>
        </w:rPr>
        <w:t>The budget required to meet travel expenses of External Evaluation teams, Printing of guidelines, formats, documentation and uploading of shaalasiddhi data in to website.</w:t>
      </w:r>
    </w:p>
    <w:p w:rsidR="0024357B" w:rsidRPr="00EB77CF" w:rsidRDefault="0024357B" w:rsidP="0024357B">
      <w:pPr>
        <w:ind w:left="360"/>
        <w:jc w:val="both"/>
        <w:rPr>
          <w:rFonts w:asciiTheme="majorHAnsi" w:hAnsiTheme="majorHAnsi"/>
          <w:b/>
          <w:bCs/>
        </w:rPr>
      </w:pPr>
      <w:r w:rsidRPr="00EB77CF">
        <w:rPr>
          <w:rFonts w:asciiTheme="majorHAnsi" w:hAnsiTheme="majorHAnsi"/>
          <w:b/>
          <w:bCs/>
        </w:rPr>
        <w:t>It is proposed Rs.131.72 lakhs be allocated to implement self-evaluation and external evaluation in Elementary schools for 2020-21.</w:t>
      </w:r>
    </w:p>
    <w:p w:rsidR="0024357B" w:rsidRPr="00EB77CF" w:rsidRDefault="0024357B" w:rsidP="0024357B">
      <w:pPr>
        <w:rPr>
          <w:rFonts w:asciiTheme="majorHAnsi" w:hAnsiTheme="majorHAnsi"/>
          <w:b/>
          <w:bCs/>
          <w:lang w:val="en-IN" w:eastAsia="en-IN"/>
        </w:rPr>
      </w:pPr>
    </w:p>
    <w:p w:rsidR="0024357B" w:rsidRPr="00EB77CF" w:rsidRDefault="0024357B" w:rsidP="0024357B">
      <w:pPr>
        <w:shd w:val="clear" w:color="auto" w:fill="FFFFFF" w:themeFill="background1"/>
        <w:rPr>
          <w:rFonts w:asciiTheme="majorHAnsi" w:hAnsiTheme="majorHAnsi"/>
          <w:b/>
          <w:lang w:val="en-IN" w:eastAsia="en-IN"/>
        </w:rPr>
      </w:pPr>
      <w:r w:rsidRPr="00EB77CF">
        <w:rPr>
          <w:rFonts w:asciiTheme="majorHAnsi" w:hAnsiTheme="majorHAnsi"/>
          <w:b/>
          <w:lang w:val="en-IN" w:eastAsia="en-IN"/>
        </w:rPr>
        <w:t>5)  Fund for Safety and Security at School Level</w:t>
      </w:r>
    </w:p>
    <w:p w:rsidR="0024357B" w:rsidRPr="00EB77CF" w:rsidRDefault="0024357B" w:rsidP="0024357B">
      <w:pPr>
        <w:shd w:val="clear" w:color="auto" w:fill="FFFFFF" w:themeFill="background1"/>
        <w:spacing w:after="120"/>
        <w:ind w:left="360"/>
        <w:jc w:val="both"/>
        <w:rPr>
          <w:rFonts w:asciiTheme="majorHAnsi" w:hAnsiTheme="majorHAnsi"/>
          <w:b/>
          <w:lang w:val="en-IN" w:eastAsia="en-IN"/>
        </w:rPr>
      </w:pPr>
      <w:r w:rsidRPr="00EB77CF">
        <w:rPr>
          <w:rFonts w:asciiTheme="majorHAnsi" w:hAnsiTheme="majorHAnsi"/>
        </w:rPr>
        <w:t xml:space="preserve">School Safety’ has been defined as the creation of safe environments for children starting from their homes to their schools and back. This includes safety from large-scale ‘natural’ hazards of geological/climatic origin, human-made risks, pandemics, violence as well as more frequent </w:t>
      </w:r>
      <w:r w:rsidRPr="00EB77CF">
        <w:rPr>
          <w:rFonts w:asciiTheme="majorHAnsi" w:hAnsiTheme="majorHAnsi"/>
        </w:rPr>
        <w:lastRenderedPageBreak/>
        <w:t xml:space="preserve">and smaller-scale fires, transportation and other related emergencies, and environmental threats that can adversely affect the lives of children. </w:t>
      </w:r>
    </w:p>
    <w:p w:rsidR="0024357B" w:rsidRPr="00EB77CF" w:rsidRDefault="0024357B" w:rsidP="0024357B">
      <w:pPr>
        <w:spacing w:after="120"/>
        <w:ind w:left="360"/>
        <w:jc w:val="both"/>
        <w:rPr>
          <w:rFonts w:asciiTheme="majorHAnsi" w:hAnsiTheme="majorHAnsi"/>
          <w:lang w:val="en-IN" w:eastAsia="en-IN"/>
        </w:rPr>
      </w:pPr>
      <w:r w:rsidRPr="00EB77CF">
        <w:rPr>
          <w:rFonts w:asciiTheme="majorHAnsi" w:hAnsiTheme="majorHAnsi"/>
          <w:b/>
          <w:bCs/>
          <w:lang w:val="en-IN" w:eastAsia="en-IN"/>
        </w:rPr>
        <w:t>Right to Education Act 2009</w:t>
      </w:r>
      <w:r w:rsidRPr="00EB77CF">
        <w:rPr>
          <w:rFonts w:asciiTheme="majorHAnsi" w:hAnsiTheme="majorHAnsi"/>
          <w:lang w:val="en-IN" w:eastAsia="en-IN"/>
        </w:rPr>
        <w:t> – Right to Education (RTE) Act 2009 guarantees free and compulsory education to all the children in the country till the age of 14. The Act sets minimum norms and standards with regard to location and quality of schools and in Clause 19, lays down that no school shall be established, or recognized unless it fulfils the norms and standards specified in the schedule. The RTE Rules provide detailed guidance on implementation of the Act on the ground.</w:t>
      </w:r>
    </w:p>
    <w:p w:rsidR="0024357B" w:rsidRPr="00EB77CF" w:rsidRDefault="0024357B" w:rsidP="0024357B">
      <w:pPr>
        <w:jc w:val="both"/>
        <w:rPr>
          <w:rFonts w:asciiTheme="majorHAnsi" w:hAnsiTheme="majorHAnsi"/>
          <w:b/>
          <w:lang w:val="en-IN" w:eastAsia="en-IN"/>
        </w:rPr>
      </w:pPr>
      <w:r w:rsidRPr="00EB77CF">
        <w:rPr>
          <w:rFonts w:asciiTheme="majorHAnsi" w:hAnsiTheme="majorHAnsi"/>
          <w:b/>
          <w:lang w:val="en-IN" w:eastAsia="en-IN"/>
        </w:rPr>
        <w:t>Objectives of the programme</w:t>
      </w:r>
    </w:p>
    <w:p w:rsidR="0024357B" w:rsidRPr="00EB77CF" w:rsidRDefault="0024357B" w:rsidP="004D4A84">
      <w:pPr>
        <w:pStyle w:val="ListParagraph"/>
        <w:numPr>
          <w:ilvl w:val="0"/>
          <w:numId w:val="240"/>
        </w:numPr>
        <w:ind w:left="630"/>
        <w:jc w:val="both"/>
        <w:rPr>
          <w:rFonts w:asciiTheme="majorHAnsi" w:hAnsiTheme="majorHAnsi"/>
        </w:rPr>
      </w:pPr>
      <w:r w:rsidRPr="00EB77CF">
        <w:rPr>
          <w:rFonts w:asciiTheme="majorHAnsi" w:hAnsiTheme="majorHAnsi"/>
        </w:rPr>
        <w:t>Ensure 100% safety of the children in the school premises.</w:t>
      </w:r>
    </w:p>
    <w:p w:rsidR="0024357B" w:rsidRPr="00EB77CF" w:rsidRDefault="0024357B" w:rsidP="004D4A84">
      <w:pPr>
        <w:pStyle w:val="ListParagraph"/>
        <w:numPr>
          <w:ilvl w:val="0"/>
          <w:numId w:val="240"/>
        </w:numPr>
        <w:ind w:left="630"/>
        <w:jc w:val="both"/>
        <w:rPr>
          <w:rFonts w:asciiTheme="majorHAnsi" w:hAnsiTheme="majorHAnsi"/>
        </w:rPr>
      </w:pPr>
      <w:r w:rsidRPr="00EB77CF">
        <w:rPr>
          <w:rFonts w:asciiTheme="majorHAnsi" w:hAnsiTheme="majorHAnsi"/>
        </w:rPr>
        <w:t>Dismantle the dilapidated rooms with the help of community and district authorities.</w:t>
      </w:r>
    </w:p>
    <w:p w:rsidR="0024357B" w:rsidRPr="00EB77CF" w:rsidRDefault="0024357B" w:rsidP="004D4A84">
      <w:pPr>
        <w:pStyle w:val="ListParagraph"/>
        <w:numPr>
          <w:ilvl w:val="0"/>
          <w:numId w:val="240"/>
        </w:numPr>
        <w:ind w:left="630"/>
        <w:jc w:val="both"/>
        <w:rPr>
          <w:rFonts w:asciiTheme="majorHAnsi" w:hAnsiTheme="majorHAnsi"/>
        </w:rPr>
      </w:pPr>
      <w:r w:rsidRPr="00EB77CF">
        <w:rPr>
          <w:rFonts w:asciiTheme="majorHAnsi" w:hAnsiTheme="majorHAnsi"/>
        </w:rPr>
        <w:t>Ensure 100% usage of school ground without weeds and bushes.</w:t>
      </w:r>
    </w:p>
    <w:p w:rsidR="0024357B" w:rsidRPr="00EB77CF" w:rsidRDefault="0024357B" w:rsidP="004D4A84">
      <w:pPr>
        <w:pStyle w:val="ListParagraph"/>
        <w:numPr>
          <w:ilvl w:val="0"/>
          <w:numId w:val="240"/>
        </w:numPr>
        <w:ind w:left="630"/>
        <w:jc w:val="both"/>
        <w:rPr>
          <w:rFonts w:asciiTheme="majorHAnsi" w:hAnsiTheme="majorHAnsi"/>
        </w:rPr>
      </w:pPr>
      <w:r w:rsidRPr="00EB77CF">
        <w:rPr>
          <w:rFonts w:asciiTheme="majorHAnsi" w:hAnsiTheme="majorHAnsi"/>
        </w:rPr>
        <w:t>Proper disposal of mid-day meals waste.</w:t>
      </w:r>
    </w:p>
    <w:p w:rsidR="0024357B" w:rsidRPr="00EB77CF" w:rsidRDefault="0024357B" w:rsidP="004D4A84">
      <w:pPr>
        <w:pStyle w:val="ListParagraph"/>
        <w:numPr>
          <w:ilvl w:val="0"/>
          <w:numId w:val="240"/>
        </w:numPr>
        <w:ind w:left="630"/>
        <w:jc w:val="both"/>
        <w:rPr>
          <w:rFonts w:asciiTheme="majorHAnsi" w:hAnsiTheme="majorHAnsi"/>
        </w:rPr>
      </w:pPr>
      <w:r w:rsidRPr="00EB77CF">
        <w:rPr>
          <w:rFonts w:asciiTheme="majorHAnsi" w:hAnsiTheme="majorHAnsi"/>
        </w:rPr>
        <w:t>Remove school based waste time – to time</w:t>
      </w:r>
    </w:p>
    <w:p w:rsidR="0024357B" w:rsidRPr="00EB77CF" w:rsidRDefault="0024357B" w:rsidP="004D4A84">
      <w:pPr>
        <w:pStyle w:val="ListParagraph"/>
        <w:numPr>
          <w:ilvl w:val="0"/>
          <w:numId w:val="240"/>
        </w:numPr>
        <w:ind w:left="630"/>
        <w:jc w:val="both"/>
        <w:rPr>
          <w:rFonts w:asciiTheme="majorHAnsi" w:hAnsiTheme="majorHAnsi"/>
        </w:rPr>
      </w:pPr>
      <w:r w:rsidRPr="00EB77CF">
        <w:rPr>
          <w:rFonts w:asciiTheme="majorHAnsi" w:hAnsiTheme="majorHAnsi"/>
        </w:rPr>
        <w:t>School safety guidelines will be prepared and communicated to all school heads for proper implementation.</w:t>
      </w:r>
    </w:p>
    <w:p w:rsidR="0024357B" w:rsidRPr="00EB77CF" w:rsidRDefault="0024357B" w:rsidP="0024357B">
      <w:pPr>
        <w:jc w:val="both"/>
        <w:rPr>
          <w:rFonts w:asciiTheme="majorHAnsi" w:hAnsiTheme="majorHAnsi"/>
          <w:b/>
          <w:lang w:val="en-IN" w:eastAsia="en-IN"/>
        </w:rPr>
      </w:pPr>
    </w:p>
    <w:p w:rsidR="0024357B" w:rsidRPr="00EB77CF" w:rsidRDefault="0024357B" w:rsidP="0024357B">
      <w:pPr>
        <w:jc w:val="both"/>
        <w:rPr>
          <w:rFonts w:asciiTheme="majorHAnsi" w:hAnsiTheme="majorHAnsi"/>
          <w:b/>
          <w:lang w:val="en-IN" w:eastAsia="en-IN"/>
        </w:rPr>
      </w:pPr>
      <w:r w:rsidRPr="00EB77CF">
        <w:rPr>
          <w:rFonts w:asciiTheme="majorHAnsi" w:hAnsiTheme="majorHAnsi"/>
          <w:b/>
          <w:lang w:val="en-IN" w:eastAsia="en-IN"/>
        </w:rPr>
        <w:t>Activities proposed</w:t>
      </w:r>
    </w:p>
    <w:p w:rsidR="0024357B" w:rsidRPr="00EB77CF" w:rsidRDefault="0024357B" w:rsidP="004D4A84">
      <w:pPr>
        <w:pStyle w:val="ListParagraph"/>
        <w:numPr>
          <w:ilvl w:val="0"/>
          <w:numId w:val="241"/>
        </w:numPr>
        <w:jc w:val="both"/>
        <w:rPr>
          <w:rFonts w:asciiTheme="majorHAnsi" w:hAnsiTheme="majorHAnsi"/>
        </w:rPr>
      </w:pPr>
      <w:r w:rsidRPr="00EB77CF">
        <w:rPr>
          <w:rFonts w:asciiTheme="majorHAnsi" w:hAnsiTheme="majorHAnsi"/>
        </w:rPr>
        <w:t>Instructions will be issued to field functionaries to identify dilapidated buildings and dismantle them with the support of SMC.</w:t>
      </w:r>
    </w:p>
    <w:p w:rsidR="0024357B" w:rsidRPr="00EB77CF" w:rsidRDefault="0024357B" w:rsidP="004D4A84">
      <w:pPr>
        <w:pStyle w:val="ListParagraph"/>
        <w:numPr>
          <w:ilvl w:val="0"/>
          <w:numId w:val="241"/>
        </w:numPr>
        <w:jc w:val="both"/>
        <w:rPr>
          <w:rFonts w:asciiTheme="majorHAnsi" w:hAnsiTheme="majorHAnsi"/>
        </w:rPr>
      </w:pPr>
      <w:r w:rsidRPr="00EB77CF">
        <w:rPr>
          <w:rFonts w:asciiTheme="majorHAnsi" w:hAnsiTheme="majorHAnsi"/>
        </w:rPr>
        <w:t>School safety guidelines will be displayed at prominent place in the school.</w:t>
      </w:r>
    </w:p>
    <w:p w:rsidR="0024357B" w:rsidRPr="00EB77CF" w:rsidRDefault="0024357B" w:rsidP="004D4A84">
      <w:pPr>
        <w:pStyle w:val="ListParagraph"/>
        <w:numPr>
          <w:ilvl w:val="0"/>
          <w:numId w:val="241"/>
        </w:numPr>
        <w:jc w:val="both"/>
        <w:rPr>
          <w:rFonts w:asciiTheme="majorHAnsi" w:hAnsiTheme="majorHAnsi"/>
        </w:rPr>
      </w:pPr>
      <w:r w:rsidRPr="00EB77CF">
        <w:rPr>
          <w:rFonts w:asciiTheme="majorHAnsi" w:hAnsiTheme="majorHAnsi"/>
        </w:rPr>
        <w:t>School functioning beside Main Roads, speed breakers will be laid either side of the school with the help of Gram Panchayat / R&amp;B.</w:t>
      </w:r>
    </w:p>
    <w:p w:rsidR="0024357B" w:rsidRPr="00EB77CF" w:rsidRDefault="0024357B" w:rsidP="004D4A84">
      <w:pPr>
        <w:pStyle w:val="ListParagraph"/>
        <w:numPr>
          <w:ilvl w:val="0"/>
          <w:numId w:val="241"/>
        </w:numPr>
        <w:jc w:val="both"/>
        <w:rPr>
          <w:rFonts w:asciiTheme="majorHAnsi" w:hAnsiTheme="majorHAnsi"/>
        </w:rPr>
      </w:pPr>
      <w:r w:rsidRPr="00EB77CF">
        <w:rPr>
          <w:rFonts w:asciiTheme="majorHAnsi" w:hAnsiTheme="majorHAnsi"/>
        </w:rPr>
        <w:t>Constitution of monitoring teams at mandal level to visit all schools thrice in a year.</w:t>
      </w:r>
    </w:p>
    <w:p w:rsidR="0024357B" w:rsidRPr="00EB77CF" w:rsidRDefault="0024357B" w:rsidP="004D4A84">
      <w:pPr>
        <w:pStyle w:val="ListParagraph"/>
        <w:numPr>
          <w:ilvl w:val="0"/>
          <w:numId w:val="241"/>
        </w:numPr>
        <w:spacing w:after="120"/>
        <w:jc w:val="both"/>
        <w:rPr>
          <w:rFonts w:asciiTheme="majorHAnsi" w:hAnsiTheme="majorHAnsi"/>
        </w:rPr>
      </w:pPr>
      <w:r w:rsidRPr="00EB77CF">
        <w:rPr>
          <w:rFonts w:asciiTheme="majorHAnsi" w:hAnsiTheme="majorHAnsi"/>
        </w:rPr>
        <w:t xml:space="preserve">H.M / Teachers have to address the children about individual safety of the children each day.                                      </w:t>
      </w:r>
    </w:p>
    <w:p w:rsidR="0024357B" w:rsidRDefault="0024357B" w:rsidP="0024357B">
      <w:pPr>
        <w:shd w:val="clear" w:color="auto" w:fill="FFFFFF" w:themeFill="background1"/>
        <w:rPr>
          <w:rFonts w:asciiTheme="majorHAnsi" w:hAnsiTheme="majorHAnsi"/>
          <w:b/>
          <w:bCs/>
        </w:rPr>
      </w:pPr>
      <w:r w:rsidRPr="00EB77CF">
        <w:rPr>
          <w:rFonts w:asciiTheme="majorHAnsi" w:hAnsiTheme="majorHAnsi"/>
          <w:b/>
          <w:bCs/>
        </w:rPr>
        <w:t>It is proposed Rs.109.77 lakhs be provided for display of School Safety and Security for the year 2020 – 21.</w:t>
      </w:r>
    </w:p>
    <w:p w:rsidR="0024357B" w:rsidRDefault="0024357B" w:rsidP="0024357B">
      <w:pPr>
        <w:rPr>
          <w:rFonts w:ascii="Cambria" w:hAnsi="Cambria"/>
          <w:b/>
          <w:bCs/>
        </w:rPr>
      </w:pPr>
    </w:p>
    <w:p w:rsidR="0024357B" w:rsidRDefault="0024357B" w:rsidP="0024357B">
      <w:pPr>
        <w:rPr>
          <w:rFonts w:ascii="Cambria" w:hAnsi="Cambria"/>
          <w:b/>
          <w:bCs/>
        </w:rPr>
      </w:pPr>
      <w:r>
        <w:rPr>
          <w:rFonts w:ascii="Cambria" w:hAnsi="Cambria"/>
          <w:b/>
          <w:bCs/>
        </w:rPr>
        <w:t xml:space="preserve">Proposal and Recommendation </w:t>
      </w:r>
      <w:r>
        <w:rPr>
          <w:rFonts w:ascii="Cambria" w:hAnsi="Cambria"/>
          <w:b/>
          <w:color w:val="000000"/>
        </w:rPr>
        <w:t>Improvement of Quality</w:t>
      </w:r>
      <w:r>
        <w:rPr>
          <w:rFonts w:ascii="Cambria" w:hAnsi="Cambria"/>
          <w:b/>
        </w:rPr>
        <w:t xml:space="preserve">- </w:t>
      </w:r>
      <w:r>
        <w:rPr>
          <w:rFonts w:ascii="Cambria" w:hAnsi="Cambria"/>
          <w:b/>
          <w:bCs/>
        </w:rPr>
        <w:t>2020-21</w:t>
      </w:r>
    </w:p>
    <w:p w:rsidR="0024357B" w:rsidRDefault="0024357B" w:rsidP="0024357B">
      <w:pPr>
        <w:shd w:val="clear" w:color="auto" w:fill="FFFFFF" w:themeFill="background1"/>
        <w:jc w:val="right"/>
        <w:rPr>
          <w:rFonts w:ascii="Cambria" w:hAnsi="Cambria"/>
          <w:b/>
          <w:bCs/>
        </w:rPr>
      </w:pPr>
      <w:r>
        <w:rPr>
          <w:rFonts w:ascii="Cambria" w:hAnsi="Cambria"/>
          <w:b/>
          <w:bCs/>
        </w:rPr>
        <w:t>(Rs. In Lakh)</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89"/>
        <w:gridCol w:w="1092"/>
        <w:gridCol w:w="835"/>
        <w:gridCol w:w="1145"/>
        <w:gridCol w:w="1082"/>
        <w:gridCol w:w="883"/>
        <w:gridCol w:w="927"/>
        <w:gridCol w:w="1912"/>
      </w:tblGrid>
      <w:tr w:rsidR="0024357B" w:rsidRPr="00CC647F" w:rsidTr="00A7004D">
        <w:trPr>
          <w:trHeight w:val="16"/>
          <w:tblHeader/>
          <w:jc w:val="center"/>
        </w:trPr>
        <w:tc>
          <w:tcPr>
            <w:tcW w:w="1789" w:type="dxa"/>
            <w:vMerge w:val="restart"/>
            <w:shd w:val="clear" w:color="auto" w:fill="auto"/>
            <w:tcMar>
              <w:top w:w="40" w:type="dxa"/>
              <w:left w:w="40" w:type="dxa"/>
              <w:bottom w:w="40" w:type="dxa"/>
              <w:right w:w="40" w:type="dxa"/>
            </w:tcMar>
            <w:vAlign w:val="center"/>
            <w:hideMark/>
          </w:tcPr>
          <w:p w:rsidR="0024357B" w:rsidRPr="00CC647F" w:rsidRDefault="0024357B" w:rsidP="00A7004D">
            <w:pPr>
              <w:jc w:val="center"/>
              <w:textAlignment w:val="top"/>
              <w:rPr>
                <w:rFonts w:ascii="Cambria" w:hAnsi="Cambria"/>
                <w:b/>
                <w:bCs/>
                <w:sz w:val="20"/>
              </w:rPr>
            </w:pPr>
            <w:r w:rsidRPr="00CC647F">
              <w:rPr>
                <w:rFonts w:ascii="Cambria" w:hAnsi="Cambria"/>
                <w:b/>
                <w:bCs/>
                <w:sz w:val="20"/>
              </w:rPr>
              <w:t>Activity</w:t>
            </w:r>
          </w:p>
        </w:tc>
        <w:tc>
          <w:tcPr>
            <w:tcW w:w="3066" w:type="dxa"/>
            <w:gridSpan w:val="3"/>
            <w:shd w:val="clear" w:color="auto" w:fill="auto"/>
            <w:tcMar>
              <w:top w:w="40" w:type="dxa"/>
              <w:left w:w="40" w:type="dxa"/>
              <w:bottom w:w="40" w:type="dxa"/>
              <w:right w:w="40" w:type="dxa"/>
            </w:tcMar>
            <w:hideMark/>
          </w:tcPr>
          <w:p w:rsidR="0024357B" w:rsidRPr="00CC647F" w:rsidRDefault="0024357B" w:rsidP="00A7004D">
            <w:pPr>
              <w:jc w:val="center"/>
              <w:rPr>
                <w:rFonts w:ascii="Cambria" w:hAnsi="Cambria"/>
                <w:b/>
                <w:bCs/>
                <w:sz w:val="20"/>
                <w:lang w:bidi="mr-IN"/>
              </w:rPr>
            </w:pPr>
            <w:r w:rsidRPr="00CC647F">
              <w:rPr>
                <w:rFonts w:ascii="Cambria" w:hAnsi="Cambria"/>
                <w:b/>
                <w:bCs/>
                <w:sz w:val="20"/>
                <w:lang w:bidi="mr-IN"/>
              </w:rPr>
              <w:t>Proposal</w:t>
            </w:r>
          </w:p>
        </w:tc>
        <w:tc>
          <w:tcPr>
            <w:tcW w:w="2896" w:type="dxa"/>
            <w:gridSpan w:val="3"/>
            <w:shd w:val="clear" w:color="auto" w:fill="auto"/>
            <w:tcMar>
              <w:top w:w="40" w:type="dxa"/>
              <w:left w:w="40" w:type="dxa"/>
              <w:bottom w:w="40" w:type="dxa"/>
              <w:right w:w="40" w:type="dxa"/>
            </w:tcMar>
            <w:hideMark/>
          </w:tcPr>
          <w:p w:rsidR="0024357B" w:rsidRPr="00CC647F" w:rsidRDefault="0024357B" w:rsidP="00A7004D">
            <w:pPr>
              <w:jc w:val="center"/>
              <w:rPr>
                <w:rFonts w:ascii="Cambria" w:hAnsi="Cambria"/>
                <w:b/>
                <w:bCs/>
                <w:sz w:val="20"/>
                <w:lang w:bidi="mr-IN"/>
              </w:rPr>
            </w:pPr>
            <w:r w:rsidRPr="00CC647F">
              <w:rPr>
                <w:rFonts w:ascii="Cambria" w:hAnsi="Cambria"/>
                <w:b/>
                <w:bCs/>
                <w:sz w:val="20"/>
                <w:lang w:bidi="mr-IN"/>
              </w:rPr>
              <w:t>Recommendation</w:t>
            </w:r>
          </w:p>
        </w:tc>
        <w:tc>
          <w:tcPr>
            <w:tcW w:w="1912" w:type="dxa"/>
            <w:vMerge w:val="restart"/>
            <w:shd w:val="clear" w:color="auto" w:fill="auto"/>
            <w:tcMar>
              <w:top w:w="40" w:type="dxa"/>
              <w:left w:w="40" w:type="dxa"/>
              <w:bottom w:w="40" w:type="dxa"/>
              <w:right w:w="40" w:type="dxa"/>
            </w:tcMar>
            <w:vAlign w:val="center"/>
            <w:hideMark/>
          </w:tcPr>
          <w:p w:rsidR="0024357B" w:rsidRPr="00CC647F" w:rsidRDefault="0024357B" w:rsidP="00A7004D">
            <w:pPr>
              <w:jc w:val="center"/>
              <w:rPr>
                <w:rFonts w:ascii="Cambria" w:hAnsi="Cambria"/>
                <w:b/>
                <w:sz w:val="20"/>
              </w:rPr>
            </w:pPr>
            <w:r w:rsidRPr="00CC647F">
              <w:rPr>
                <w:rFonts w:ascii="Cambria" w:hAnsi="Cambria"/>
                <w:b/>
                <w:sz w:val="20"/>
              </w:rPr>
              <w:t>Appraiser Remarks</w:t>
            </w:r>
          </w:p>
        </w:tc>
      </w:tr>
      <w:tr w:rsidR="0024357B" w:rsidRPr="00CC647F" w:rsidTr="00A7004D">
        <w:trPr>
          <w:trHeight w:val="9"/>
          <w:tblHeader/>
          <w:jc w:val="center"/>
        </w:trPr>
        <w:tc>
          <w:tcPr>
            <w:tcW w:w="1789" w:type="dxa"/>
            <w:vMerge/>
            <w:shd w:val="clear" w:color="auto" w:fill="auto"/>
            <w:tcMar>
              <w:top w:w="40" w:type="dxa"/>
              <w:left w:w="40" w:type="dxa"/>
              <w:bottom w:w="40" w:type="dxa"/>
              <w:right w:w="40" w:type="dxa"/>
            </w:tcMar>
            <w:hideMark/>
          </w:tcPr>
          <w:p w:rsidR="0024357B" w:rsidRPr="00CC647F" w:rsidRDefault="0024357B" w:rsidP="00A7004D">
            <w:pPr>
              <w:textAlignment w:val="top"/>
              <w:rPr>
                <w:rFonts w:ascii="Cambria" w:hAnsi="Cambria"/>
                <w:b/>
                <w:bCs/>
                <w:sz w:val="20"/>
              </w:rPr>
            </w:pPr>
          </w:p>
        </w:tc>
        <w:tc>
          <w:tcPr>
            <w:tcW w:w="1092" w:type="dxa"/>
            <w:shd w:val="clear" w:color="auto" w:fill="auto"/>
            <w:tcMar>
              <w:top w:w="40" w:type="dxa"/>
              <w:left w:w="40" w:type="dxa"/>
              <w:bottom w:w="40" w:type="dxa"/>
              <w:right w:w="40" w:type="dxa"/>
            </w:tcMar>
            <w:vAlign w:val="center"/>
            <w:hideMark/>
          </w:tcPr>
          <w:p w:rsidR="0024357B" w:rsidRPr="00CC647F" w:rsidRDefault="0024357B" w:rsidP="00A7004D">
            <w:pPr>
              <w:jc w:val="center"/>
              <w:rPr>
                <w:rFonts w:ascii="Cambria" w:hAnsi="Cambria"/>
                <w:b/>
                <w:bCs/>
                <w:sz w:val="20"/>
                <w:lang w:bidi="mr-IN"/>
              </w:rPr>
            </w:pPr>
            <w:r w:rsidRPr="00CC647F">
              <w:rPr>
                <w:rFonts w:ascii="Cambria" w:hAnsi="Cambria"/>
                <w:b/>
                <w:bCs/>
                <w:sz w:val="20"/>
                <w:lang w:bidi="mr-IN"/>
              </w:rPr>
              <w:t xml:space="preserve">Physical </w:t>
            </w:r>
          </w:p>
        </w:tc>
        <w:tc>
          <w:tcPr>
            <w:tcW w:w="0" w:type="auto"/>
            <w:shd w:val="clear" w:color="auto" w:fill="auto"/>
            <w:tcMar>
              <w:top w:w="40" w:type="dxa"/>
              <w:left w:w="40" w:type="dxa"/>
              <w:bottom w:w="40" w:type="dxa"/>
              <w:right w:w="40" w:type="dxa"/>
            </w:tcMar>
            <w:vAlign w:val="center"/>
            <w:hideMark/>
          </w:tcPr>
          <w:p w:rsidR="0024357B" w:rsidRPr="00CC647F" w:rsidRDefault="0024357B" w:rsidP="00A7004D">
            <w:pPr>
              <w:jc w:val="center"/>
              <w:rPr>
                <w:rFonts w:ascii="Cambria" w:hAnsi="Cambria"/>
                <w:b/>
                <w:bCs/>
                <w:sz w:val="20"/>
                <w:lang w:bidi="mr-IN"/>
              </w:rPr>
            </w:pPr>
            <w:r w:rsidRPr="00CC647F">
              <w:rPr>
                <w:rFonts w:ascii="Cambria" w:hAnsi="Cambria"/>
                <w:b/>
                <w:bCs/>
                <w:sz w:val="20"/>
                <w:lang w:bidi="mr-IN"/>
              </w:rPr>
              <w:t>Unit Cost</w:t>
            </w:r>
          </w:p>
        </w:tc>
        <w:tc>
          <w:tcPr>
            <w:tcW w:w="1145" w:type="dxa"/>
            <w:shd w:val="clear" w:color="auto" w:fill="auto"/>
            <w:tcMar>
              <w:top w:w="40" w:type="dxa"/>
              <w:left w:w="40" w:type="dxa"/>
              <w:bottom w:w="40" w:type="dxa"/>
              <w:right w:w="40" w:type="dxa"/>
            </w:tcMar>
            <w:vAlign w:val="center"/>
            <w:hideMark/>
          </w:tcPr>
          <w:p w:rsidR="0024357B" w:rsidRPr="00CC647F" w:rsidRDefault="0024357B" w:rsidP="00A7004D">
            <w:pPr>
              <w:jc w:val="center"/>
              <w:rPr>
                <w:rFonts w:ascii="Cambria" w:hAnsi="Cambria"/>
                <w:b/>
                <w:bCs/>
                <w:sz w:val="20"/>
                <w:lang w:bidi="mr-IN"/>
              </w:rPr>
            </w:pPr>
            <w:r w:rsidRPr="00CC647F">
              <w:rPr>
                <w:rFonts w:ascii="Cambria" w:hAnsi="Cambria"/>
                <w:b/>
                <w:bCs/>
                <w:sz w:val="20"/>
                <w:lang w:bidi="mr-IN"/>
              </w:rPr>
              <w:t>Financial</w:t>
            </w:r>
          </w:p>
        </w:tc>
        <w:tc>
          <w:tcPr>
            <w:tcW w:w="1082" w:type="dxa"/>
            <w:shd w:val="clear" w:color="auto" w:fill="auto"/>
            <w:tcMar>
              <w:top w:w="40" w:type="dxa"/>
              <w:left w:w="40" w:type="dxa"/>
              <w:bottom w:w="40" w:type="dxa"/>
              <w:right w:w="40" w:type="dxa"/>
            </w:tcMar>
            <w:vAlign w:val="center"/>
            <w:hideMark/>
          </w:tcPr>
          <w:p w:rsidR="0024357B" w:rsidRPr="00CC647F" w:rsidRDefault="0024357B" w:rsidP="00A7004D">
            <w:pPr>
              <w:jc w:val="center"/>
              <w:rPr>
                <w:rFonts w:ascii="Cambria" w:hAnsi="Cambria"/>
                <w:b/>
                <w:bCs/>
                <w:sz w:val="20"/>
                <w:lang w:bidi="mr-IN"/>
              </w:rPr>
            </w:pPr>
            <w:r w:rsidRPr="00CC647F">
              <w:rPr>
                <w:rFonts w:ascii="Cambria" w:hAnsi="Cambria"/>
                <w:b/>
                <w:bCs/>
                <w:sz w:val="20"/>
                <w:lang w:bidi="mr-IN"/>
              </w:rPr>
              <w:t xml:space="preserve">Physical </w:t>
            </w:r>
          </w:p>
        </w:tc>
        <w:tc>
          <w:tcPr>
            <w:tcW w:w="0" w:type="auto"/>
            <w:shd w:val="clear" w:color="auto" w:fill="auto"/>
            <w:tcMar>
              <w:top w:w="40" w:type="dxa"/>
              <w:left w:w="40" w:type="dxa"/>
              <w:bottom w:w="40" w:type="dxa"/>
              <w:right w:w="40" w:type="dxa"/>
            </w:tcMar>
            <w:vAlign w:val="center"/>
            <w:hideMark/>
          </w:tcPr>
          <w:p w:rsidR="0024357B" w:rsidRPr="00CC647F" w:rsidRDefault="0024357B" w:rsidP="00A7004D">
            <w:pPr>
              <w:jc w:val="center"/>
              <w:rPr>
                <w:rFonts w:ascii="Cambria" w:hAnsi="Cambria"/>
                <w:b/>
                <w:bCs/>
                <w:sz w:val="20"/>
                <w:lang w:bidi="mr-IN"/>
              </w:rPr>
            </w:pPr>
            <w:r w:rsidRPr="00CC647F">
              <w:rPr>
                <w:rFonts w:ascii="Cambria" w:hAnsi="Cambria"/>
                <w:b/>
                <w:bCs/>
                <w:sz w:val="20"/>
                <w:lang w:bidi="mr-IN"/>
              </w:rPr>
              <w:t>Unit Cost</w:t>
            </w:r>
          </w:p>
        </w:tc>
        <w:tc>
          <w:tcPr>
            <w:tcW w:w="0" w:type="auto"/>
            <w:shd w:val="clear" w:color="auto" w:fill="auto"/>
            <w:tcMar>
              <w:top w:w="40" w:type="dxa"/>
              <w:left w:w="40" w:type="dxa"/>
              <w:bottom w:w="40" w:type="dxa"/>
              <w:right w:w="40" w:type="dxa"/>
            </w:tcMar>
            <w:vAlign w:val="center"/>
            <w:hideMark/>
          </w:tcPr>
          <w:p w:rsidR="0024357B" w:rsidRPr="00CC647F" w:rsidRDefault="0024357B" w:rsidP="00A7004D">
            <w:pPr>
              <w:jc w:val="center"/>
              <w:rPr>
                <w:rFonts w:ascii="Cambria" w:hAnsi="Cambria"/>
                <w:b/>
                <w:bCs/>
                <w:sz w:val="20"/>
                <w:lang w:bidi="mr-IN"/>
              </w:rPr>
            </w:pPr>
            <w:r w:rsidRPr="00CC647F">
              <w:rPr>
                <w:rFonts w:ascii="Cambria" w:hAnsi="Cambria"/>
                <w:b/>
                <w:bCs/>
                <w:sz w:val="20"/>
                <w:lang w:bidi="mr-IN"/>
              </w:rPr>
              <w:t>Financial</w:t>
            </w:r>
          </w:p>
        </w:tc>
        <w:tc>
          <w:tcPr>
            <w:tcW w:w="1912" w:type="dxa"/>
            <w:vMerge/>
            <w:shd w:val="clear" w:color="auto" w:fill="auto"/>
            <w:tcMar>
              <w:top w:w="40" w:type="dxa"/>
              <w:left w:w="40" w:type="dxa"/>
              <w:bottom w:w="40" w:type="dxa"/>
              <w:right w:w="40" w:type="dxa"/>
            </w:tcMar>
            <w:hideMark/>
          </w:tcPr>
          <w:p w:rsidR="0024357B" w:rsidRPr="00CC647F" w:rsidRDefault="0024357B" w:rsidP="00A7004D">
            <w:pPr>
              <w:rPr>
                <w:rFonts w:ascii="Cambria" w:hAnsi="Cambria"/>
                <w:sz w:val="20"/>
              </w:rPr>
            </w:pPr>
          </w:p>
        </w:tc>
      </w:tr>
      <w:tr w:rsidR="0024357B" w:rsidRPr="00CC647F" w:rsidTr="00A7004D">
        <w:trPr>
          <w:trHeight w:val="27"/>
          <w:jc w:val="center"/>
        </w:trPr>
        <w:tc>
          <w:tcPr>
            <w:tcW w:w="1789" w:type="dxa"/>
            <w:shd w:val="clear" w:color="auto" w:fill="auto"/>
            <w:tcMar>
              <w:top w:w="40" w:type="dxa"/>
              <w:left w:w="40" w:type="dxa"/>
              <w:bottom w:w="40" w:type="dxa"/>
              <w:right w:w="40" w:type="dxa"/>
            </w:tcMar>
            <w:vAlign w:val="center"/>
            <w:hideMark/>
          </w:tcPr>
          <w:p w:rsidR="0024357B" w:rsidRPr="008330B5" w:rsidRDefault="0024357B" w:rsidP="00A7004D">
            <w:pPr>
              <w:rPr>
                <w:rFonts w:asciiTheme="majorHAnsi" w:hAnsiTheme="majorHAnsi" w:cs="Arial"/>
                <w:color w:val="000000"/>
                <w:sz w:val="20"/>
                <w:szCs w:val="20"/>
              </w:rPr>
            </w:pPr>
            <w:r w:rsidRPr="008330B5">
              <w:rPr>
                <w:rFonts w:asciiTheme="majorHAnsi" w:hAnsiTheme="majorHAnsi" w:cs="Arial"/>
                <w:color w:val="000000"/>
                <w:sz w:val="20"/>
                <w:szCs w:val="20"/>
              </w:rPr>
              <w:t xml:space="preserve">Fund for Safety and Security at School Level                                                        </w:t>
            </w:r>
          </w:p>
        </w:tc>
        <w:tc>
          <w:tcPr>
            <w:tcW w:w="1092" w:type="dxa"/>
            <w:shd w:val="clear" w:color="auto" w:fill="auto"/>
            <w:tcMar>
              <w:top w:w="40" w:type="dxa"/>
              <w:left w:w="40" w:type="dxa"/>
              <w:bottom w:w="40" w:type="dxa"/>
              <w:right w:w="40" w:type="dxa"/>
            </w:tcMar>
            <w:vAlign w:val="center"/>
            <w:hideMark/>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21953</w:t>
            </w:r>
          </w:p>
        </w:tc>
        <w:tc>
          <w:tcPr>
            <w:tcW w:w="0" w:type="auto"/>
            <w:shd w:val="clear" w:color="auto" w:fill="auto"/>
            <w:tcMar>
              <w:top w:w="40" w:type="dxa"/>
              <w:left w:w="40" w:type="dxa"/>
              <w:bottom w:w="40" w:type="dxa"/>
              <w:right w:w="40" w:type="dxa"/>
            </w:tcMar>
            <w:vAlign w:val="center"/>
            <w:hideMark/>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0.005</w:t>
            </w:r>
          </w:p>
        </w:tc>
        <w:tc>
          <w:tcPr>
            <w:tcW w:w="1145" w:type="dxa"/>
            <w:shd w:val="clear" w:color="auto" w:fill="auto"/>
            <w:tcMar>
              <w:top w:w="40" w:type="dxa"/>
              <w:left w:w="40" w:type="dxa"/>
              <w:bottom w:w="40" w:type="dxa"/>
              <w:right w:w="40" w:type="dxa"/>
            </w:tcMar>
            <w:vAlign w:val="center"/>
            <w:hideMark/>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109.765</w:t>
            </w:r>
          </w:p>
        </w:tc>
        <w:tc>
          <w:tcPr>
            <w:tcW w:w="1082" w:type="dxa"/>
            <w:shd w:val="clear" w:color="auto" w:fill="auto"/>
            <w:tcMar>
              <w:top w:w="40" w:type="dxa"/>
              <w:left w:w="40" w:type="dxa"/>
              <w:bottom w:w="40" w:type="dxa"/>
              <w:right w:w="40" w:type="dxa"/>
            </w:tcMar>
            <w:vAlign w:val="center"/>
            <w:hideMark/>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21953</w:t>
            </w:r>
          </w:p>
        </w:tc>
        <w:tc>
          <w:tcPr>
            <w:tcW w:w="0" w:type="auto"/>
            <w:shd w:val="clear" w:color="auto" w:fill="auto"/>
            <w:tcMar>
              <w:top w:w="40" w:type="dxa"/>
              <w:left w:w="40" w:type="dxa"/>
              <w:bottom w:w="40" w:type="dxa"/>
              <w:right w:w="40" w:type="dxa"/>
            </w:tcMar>
            <w:vAlign w:val="center"/>
            <w:hideMark/>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0.005</w:t>
            </w:r>
          </w:p>
        </w:tc>
        <w:tc>
          <w:tcPr>
            <w:tcW w:w="0" w:type="auto"/>
            <w:shd w:val="clear" w:color="auto" w:fill="auto"/>
            <w:tcMar>
              <w:top w:w="40" w:type="dxa"/>
              <w:left w:w="40" w:type="dxa"/>
              <w:bottom w:w="40" w:type="dxa"/>
              <w:right w:w="40" w:type="dxa"/>
            </w:tcMar>
            <w:vAlign w:val="center"/>
            <w:hideMark/>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109.765</w:t>
            </w:r>
          </w:p>
        </w:tc>
        <w:tc>
          <w:tcPr>
            <w:tcW w:w="1912" w:type="dxa"/>
            <w:shd w:val="clear" w:color="auto" w:fill="auto"/>
            <w:tcMar>
              <w:top w:w="40" w:type="dxa"/>
              <w:left w:w="40" w:type="dxa"/>
              <w:bottom w:w="40" w:type="dxa"/>
              <w:right w:w="40" w:type="dxa"/>
            </w:tcMar>
            <w:hideMark/>
          </w:tcPr>
          <w:p w:rsidR="0024357B" w:rsidRPr="008330B5" w:rsidRDefault="0024357B" w:rsidP="00A7004D">
            <w:pPr>
              <w:rPr>
                <w:rFonts w:asciiTheme="majorHAnsi" w:hAnsiTheme="majorHAnsi" w:cs="Arial"/>
                <w:color w:val="000000"/>
                <w:sz w:val="20"/>
                <w:szCs w:val="20"/>
              </w:rPr>
            </w:pPr>
            <w:r w:rsidRPr="008330B5">
              <w:rPr>
                <w:rFonts w:asciiTheme="majorHAnsi" w:hAnsiTheme="majorHAnsi" w:cs="Arial"/>
                <w:color w:val="000000"/>
                <w:sz w:val="20"/>
                <w:szCs w:val="20"/>
              </w:rPr>
              <w:t>Recommended for 21953 schools as per UDISE+ 2018-19 for conducting various activities for safety of children during COVID 19.</w:t>
            </w:r>
          </w:p>
        </w:tc>
      </w:tr>
      <w:tr w:rsidR="0024357B" w:rsidRPr="00CC647F" w:rsidTr="00A7004D">
        <w:trPr>
          <w:trHeight w:val="27"/>
          <w:jc w:val="center"/>
        </w:trPr>
        <w:tc>
          <w:tcPr>
            <w:tcW w:w="1789" w:type="dxa"/>
            <w:shd w:val="clear" w:color="auto" w:fill="auto"/>
            <w:tcMar>
              <w:top w:w="40" w:type="dxa"/>
              <w:left w:w="40" w:type="dxa"/>
              <w:bottom w:w="40" w:type="dxa"/>
              <w:right w:w="40" w:type="dxa"/>
            </w:tcMar>
            <w:vAlign w:val="center"/>
          </w:tcPr>
          <w:p w:rsidR="0024357B" w:rsidRPr="008330B5" w:rsidRDefault="0024357B" w:rsidP="00A7004D">
            <w:pPr>
              <w:rPr>
                <w:rFonts w:asciiTheme="majorHAnsi" w:hAnsiTheme="majorHAnsi" w:cs="Arial"/>
                <w:color w:val="000000"/>
                <w:sz w:val="20"/>
                <w:szCs w:val="20"/>
              </w:rPr>
            </w:pPr>
            <w:r w:rsidRPr="008330B5">
              <w:rPr>
                <w:rFonts w:asciiTheme="majorHAnsi" w:hAnsiTheme="majorHAnsi" w:cs="Arial"/>
                <w:color w:val="000000"/>
                <w:sz w:val="20"/>
                <w:szCs w:val="20"/>
              </w:rPr>
              <w:t xml:space="preserve">Orientation Programme for Teachers on Safety and Security                                           </w:t>
            </w:r>
          </w:p>
        </w:tc>
        <w:tc>
          <w:tcPr>
            <w:tcW w:w="1092"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52785</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0.01</w:t>
            </w:r>
          </w:p>
        </w:tc>
        <w:tc>
          <w:tcPr>
            <w:tcW w:w="1145"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527.85</w:t>
            </w:r>
          </w:p>
        </w:tc>
        <w:tc>
          <w:tcPr>
            <w:tcW w:w="1082"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52785</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0.01</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527.85</w:t>
            </w:r>
          </w:p>
        </w:tc>
        <w:tc>
          <w:tcPr>
            <w:tcW w:w="1912" w:type="dxa"/>
            <w:shd w:val="clear" w:color="auto" w:fill="auto"/>
            <w:tcMar>
              <w:top w:w="40" w:type="dxa"/>
              <w:left w:w="40" w:type="dxa"/>
              <w:bottom w:w="40" w:type="dxa"/>
              <w:right w:w="40" w:type="dxa"/>
            </w:tcMar>
          </w:tcPr>
          <w:p w:rsidR="0024357B" w:rsidRPr="008330B5" w:rsidRDefault="0024357B" w:rsidP="00A7004D">
            <w:pPr>
              <w:rPr>
                <w:rFonts w:asciiTheme="majorHAnsi" w:hAnsiTheme="majorHAnsi" w:cs="Arial"/>
                <w:color w:val="000000"/>
                <w:sz w:val="20"/>
                <w:szCs w:val="20"/>
              </w:rPr>
            </w:pPr>
            <w:r w:rsidRPr="008330B5">
              <w:rPr>
                <w:rFonts w:asciiTheme="majorHAnsi" w:hAnsiTheme="majorHAnsi" w:cs="Arial"/>
                <w:color w:val="000000"/>
                <w:sz w:val="20"/>
                <w:szCs w:val="20"/>
              </w:rPr>
              <w:t>Recommended for all 52785 teachers for conducting orientation and sensitization of teachers on school safety and security which will be one of the focus areas of 2020-21. For this purpose MHRD will be issuing guidelines shortly.</w:t>
            </w:r>
          </w:p>
        </w:tc>
      </w:tr>
      <w:tr w:rsidR="0024357B" w:rsidRPr="00CC647F" w:rsidTr="00A7004D">
        <w:trPr>
          <w:trHeight w:val="27"/>
          <w:jc w:val="center"/>
        </w:trPr>
        <w:tc>
          <w:tcPr>
            <w:tcW w:w="1789" w:type="dxa"/>
            <w:shd w:val="clear" w:color="auto" w:fill="auto"/>
            <w:tcMar>
              <w:top w:w="40" w:type="dxa"/>
              <w:left w:w="40" w:type="dxa"/>
              <w:bottom w:w="40" w:type="dxa"/>
              <w:right w:w="40" w:type="dxa"/>
            </w:tcMar>
            <w:vAlign w:val="center"/>
          </w:tcPr>
          <w:p w:rsidR="0024357B" w:rsidRPr="008330B5" w:rsidRDefault="0024357B" w:rsidP="00A7004D">
            <w:pPr>
              <w:rPr>
                <w:rFonts w:asciiTheme="majorHAnsi" w:hAnsiTheme="majorHAnsi" w:cs="Arial"/>
                <w:color w:val="000000"/>
                <w:sz w:val="20"/>
                <w:szCs w:val="20"/>
              </w:rPr>
            </w:pPr>
            <w:r w:rsidRPr="008330B5">
              <w:rPr>
                <w:rFonts w:asciiTheme="majorHAnsi" w:hAnsiTheme="majorHAnsi" w:cs="Arial"/>
                <w:color w:val="000000"/>
                <w:sz w:val="20"/>
                <w:szCs w:val="20"/>
              </w:rPr>
              <w:lastRenderedPageBreak/>
              <w:t xml:space="preserve">PINDICS and Teacher Assessment                                                                      </w:t>
            </w:r>
          </w:p>
        </w:tc>
        <w:tc>
          <w:tcPr>
            <w:tcW w:w="1092"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33</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1</w:t>
            </w:r>
          </w:p>
        </w:tc>
        <w:tc>
          <w:tcPr>
            <w:tcW w:w="1145"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33</w:t>
            </w:r>
            <w:r>
              <w:rPr>
                <w:rFonts w:asciiTheme="majorHAnsi" w:hAnsiTheme="majorHAnsi" w:cs="Arial"/>
                <w:color w:val="000000"/>
                <w:sz w:val="20"/>
                <w:szCs w:val="20"/>
              </w:rPr>
              <w:t>.00</w:t>
            </w:r>
          </w:p>
        </w:tc>
        <w:tc>
          <w:tcPr>
            <w:tcW w:w="1082"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33</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0.45454</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Pr>
                <w:rFonts w:asciiTheme="majorHAnsi" w:hAnsiTheme="majorHAnsi" w:cs="Arial"/>
                <w:color w:val="000000"/>
                <w:sz w:val="20"/>
                <w:szCs w:val="20"/>
              </w:rPr>
              <w:t>14.999</w:t>
            </w:r>
          </w:p>
        </w:tc>
        <w:tc>
          <w:tcPr>
            <w:tcW w:w="1912" w:type="dxa"/>
            <w:shd w:val="clear" w:color="auto" w:fill="auto"/>
            <w:tcMar>
              <w:top w:w="40" w:type="dxa"/>
              <w:left w:w="40" w:type="dxa"/>
              <w:bottom w:w="40" w:type="dxa"/>
              <w:right w:w="40" w:type="dxa"/>
            </w:tcMar>
          </w:tcPr>
          <w:p w:rsidR="0024357B" w:rsidRPr="008330B5" w:rsidRDefault="0024357B" w:rsidP="00A7004D">
            <w:pPr>
              <w:rPr>
                <w:rFonts w:asciiTheme="majorHAnsi" w:hAnsiTheme="majorHAnsi" w:cs="Arial"/>
                <w:color w:val="000000"/>
                <w:sz w:val="20"/>
                <w:szCs w:val="20"/>
              </w:rPr>
            </w:pPr>
            <w:r w:rsidRPr="008330B5">
              <w:rPr>
                <w:rFonts w:asciiTheme="majorHAnsi" w:hAnsiTheme="majorHAnsi" w:cs="Arial"/>
                <w:color w:val="000000"/>
                <w:sz w:val="20"/>
                <w:szCs w:val="20"/>
              </w:rPr>
              <w:t>Recommended for all 33 districts an amount of Rs. 15 lakh (keeping in view 2019-20 expenditure)</w:t>
            </w:r>
          </w:p>
        </w:tc>
      </w:tr>
      <w:tr w:rsidR="0024357B" w:rsidRPr="00CC647F" w:rsidTr="00A7004D">
        <w:trPr>
          <w:trHeight w:val="27"/>
          <w:jc w:val="center"/>
        </w:trPr>
        <w:tc>
          <w:tcPr>
            <w:tcW w:w="1789" w:type="dxa"/>
            <w:shd w:val="clear" w:color="auto" w:fill="auto"/>
            <w:tcMar>
              <w:top w:w="40" w:type="dxa"/>
              <w:left w:w="40" w:type="dxa"/>
              <w:bottom w:w="40" w:type="dxa"/>
              <w:right w:w="40" w:type="dxa"/>
            </w:tcMar>
            <w:vAlign w:val="center"/>
          </w:tcPr>
          <w:p w:rsidR="0024357B" w:rsidRPr="008330B5" w:rsidRDefault="0024357B" w:rsidP="00A7004D">
            <w:pPr>
              <w:rPr>
                <w:rFonts w:asciiTheme="majorHAnsi" w:hAnsiTheme="majorHAnsi" w:cs="Arial"/>
                <w:color w:val="000000"/>
                <w:sz w:val="20"/>
                <w:szCs w:val="20"/>
              </w:rPr>
            </w:pPr>
            <w:r w:rsidRPr="008330B5">
              <w:rPr>
                <w:rFonts w:asciiTheme="majorHAnsi" w:hAnsiTheme="majorHAnsi" w:cs="Arial"/>
                <w:color w:val="000000"/>
                <w:sz w:val="20"/>
                <w:szCs w:val="20"/>
              </w:rPr>
              <w:t xml:space="preserve">Reporting by Head of Schools                                                                        </w:t>
            </w:r>
          </w:p>
        </w:tc>
        <w:tc>
          <w:tcPr>
            <w:tcW w:w="1092"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21953</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0.005</w:t>
            </w:r>
          </w:p>
        </w:tc>
        <w:tc>
          <w:tcPr>
            <w:tcW w:w="1145"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109.765</w:t>
            </w:r>
          </w:p>
        </w:tc>
        <w:tc>
          <w:tcPr>
            <w:tcW w:w="1082"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w:t>
            </w:r>
          </w:p>
        </w:tc>
        <w:tc>
          <w:tcPr>
            <w:tcW w:w="1912" w:type="dxa"/>
            <w:shd w:val="clear" w:color="auto" w:fill="auto"/>
            <w:tcMar>
              <w:top w:w="40" w:type="dxa"/>
              <w:left w:w="40" w:type="dxa"/>
              <w:bottom w:w="40" w:type="dxa"/>
              <w:right w:w="40" w:type="dxa"/>
            </w:tcMar>
          </w:tcPr>
          <w:p w:rsidR="0024357B" w:rsidRPr="008330B5" w:rsidRDefault="0024357B" w:rsidP="00A7004D">
            <w:pPr>
              <w:rPr>
                <w:rFonts w:asciiTheme="majorHAnsi" w:hAnsiTheme="majorHAnsi" w:cs="Arial"/>
                <w:color w:val="000000"/>
                <w:sz w:val="20"/>
                <w:szCs w:val="20"/>
              </w:rPr>
            </w:pPr>
            <w:r w:rsidRPr="008330B5">
              <w:rPr>
                <w:rFonts w:asciiTheme="majorHAnsi" w:hAnsiTheme="majorHAnsi" w:cs="Arial"/>
                <w:color w:val="000000"/>
                <w:sz w:val="20"/>
                <w:szCs w:val="20"/>
              </w:rPr>
              <w:t>Not Recommended as the portal is under process.</w:t>
            </w:r>
          </w:p>
        </w:tc>
      </w:tr>
      <w:tr w:rsidR="0024357B" w:rsidRPr="00CC647F" w:rsidTr="00A7004D">
        <w:trPr>
          <w:trHeight w:val="27"/>
          <w:jc w:val="center"/>
        </w:trPr>
        <w:tc>
          <w:tcPr>
            <w:tcW w:w="1789" w:type="dxa"/>
            <w:shd w:val="clear" w:color="auto" w:fill="auto"/>
            <w:tcMar>
              <w:top w:w="40" w:type="dxa"/>
              <w:left w:w="40" w:type="dxa"/>
              <w:bottom w:w="40" w:type="dxa"/>
              <w:right w:w="40" w:type="dxa"/>
            </w:tcMar>
            <w:vAlign w:val="center"/>
          </w:tcPr>
          <w:p w:rsidR="0024357B" w:rsidRPr="008330B5" w:rsidRDefault="0024357B" w:rsidP="00A7004D">
            <w:pPr>
              <w:rPr>
                <w:rFonts w:asciiTheme="majorHAnsi" w:hAnsiTheme="majorHAnsi" w:cs="Arial"/>
                <w:color w:val="000000"/>
                <w:sz w:val="20"/>
                <w:szCs w:val="20"/>
              </w:rPr>
            </w:pPr>
            <w:r w:rsidRPr="008330B5">
              <w:rPr>
                <w:rFonts w:asciiTheme="majorHAnsi" w:hAnsiTheme="majorHAnsi" w:cs="Arial"/>
                <w:color w:val="000000"/>
                <w:sz w:val="20"/>
                <w:szCs w:val="20"/>
              </w:rPr>
              <w:t xml:space="preserve">Shaala Siddhi                                                                                       </w:t>
            </w:r>
          </w:p>
        </w:tc>
        <w:tc>
          <w:tcPr>
            <w:tcW w:w="1092"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21953</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0.006</w:t>
            </w:r>
          </w:p>
        </w:tc>
        <w:tc>
          <w:tcPr>
            <w:tcW w:w="1145"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131.718</w:t>
            </w:r>
          </w:p>
        </w:tc>
        <w:tc>
          <w:tcPr>
            <w:tcW w:w="1082" w:type="dxa"/>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550</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0.006</w:t>
            </w: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Theme="majorHAnsi" w:hAnsiTheme="majorHAnsi" w:cs="Arial"/>
                <w:color w:val="000000"/>
                <w:sz w:val="20"/>
                <w:szCs w:val="20"/>
              </w:rPr>
            </w:pPr>
            <w:r w:rsidRPr="008330B5">
              <w:rPr>
                <w:rFonts w:asciiTheme="majorHAnsi" w:hAnsiTheme="majorHAnsi" w:cs="Arial"/>
                <w:color w:val="000000"/>
                <w:sz w:val="20"/>
                <w:szCs w:val="20"/>
              </w:rPr>
              <w:t>3.3</w:t>
            </w:r>
          </w:p>
        </w:tc>
        <w:tc>
          <w:tcPr>
            <w:tcW w:w="1912" w:type="dxa"/>
            <w:shd w:val="clear" w:color="auto" w:fill="auto"/>
            <w:tcMar>
              <w:top w:w="40" w:type="dxa"/>
              <w:left w:w="40" w:type="dxa"/>
              <w:bottom w:w="40" w:type="dxa"/>
              <w:right w:w="40" w:type="dxa"/>
            </w:tcMar>
          </w:tcPr>
          <w:p w:rsidR="0024357B" w:rsidRPr="008330B5" w:rsidRDefault="0024357B" w:rsidP="00A7004D">
            <w:pPr>
              <w:rPr>
                <w:rFonts w:asciiTheme="majorHAnsi" w:hAnsiTheme="majorHAnsi" w:cs="Arial"/>
                <w:color w:val="000000"/>
                <w:sz w:val="20"/>
                <w:szCs w:val="20"/>
              </w:rPr>
            </w:pPr>
            <w:r w:rsidRPr="008330B5">
              <w:rPr>
                <w:rFonts w:asciiTheme="majorHAnsi" w:hAnsiTheme="majorHAnsi" w:cs="Arial"/>
                <w:color w:val="000000"/>
                <w:sz w:val="20"/>
                <w:szCs w:val="20"/>
              </w:rPr>
              <w:t xml:space="preserve">Recommended for 550 schools for 2020-21 as the State had already covered 21403 schools out of 21953 schools in 2019-20. </w:t>
            </w:r>
            <w:proofErr w:type="gramStart"/>
            <w:r w:rsidRPr="008330B5">
              <w:rPr>
                <w:rFonts w:asciiTheme="majorHAnsi" w:hAnsiTheme="majorHAnsi" w:cs="Arial"/>
                <w:color w:val="000000"/>
                <w:sz w:val="20"/>
                <w:szCs w:val="20"/>
              </w:rPr>
              <w:t>Remaining  550</w:t>
            </w:r>
            <w:proofErr w:type="gramEnd"/>
            <w:r w:rsidRPr="008330B5">
              <w:rPr>
                <w:rFonts w:asciiTheme="majorHAnsi" w:hAnsiTheme="majorHAnsi" w:cs="Arial"/>
                <w:color w:val="000000"/>
                <w:sz w:val="20"/>
                <w:szCs w:val="20"/>
              </w:rPr>
              <w:t xml:space="preserve"> schools to be covered this year.</w:t>
            </w:r>
          </w:p>
        </w:tc>
      </w:tr>
      <w:tr w:rsidR="0024357B" w:rsidRPr="00CC647F" w:rsidTr="00A7004D">
        <w:trPr>
          <w:trHeight w:val="21"/>
          <w:jc w:val="center"/>
        </w:trPr>
        <w:tc>
          <w:tcPr>
            <w:tcW w:w="1789" w:type="dxa"/>
            <w:shd w:val="clear" w:color="auto" w:fill="auto"/>
            <w:tcMar>
              <w:top w:w="40" w:type="dxa"/>
              <w:left w:w="40" w:type="dxa"/>
              <w:bottom w:w="40" w:type="dxa"/>
              <w:right w:w="40" w:type="dxa"/>
            </w:tcMar>
            <w:vAlign w:val="center"/>
          </w:tcPr>
          <w:p w:rsidR="0024357B" w:rsidRPr="008330B5" w:rsidRDefault="0024357B" w:rsidP="00A7004D">
            <w:pPr>
              <w:jc w:val="right"/>
              <w:rPr>
                <w:rFonts w:ascii="Cambria" w:hAnsi="Cambria"/>
                <w:b/>
                <w:bCs/>
                <w:sz w:val="20"/>
                <w:lang w:eastAsia="en-IN"/>
              </w:rPr>
            </w:pPr>
            <w:r>
              <w:rPr>
                <w:rFonts w:ascii="Cambria" w:hAnsi="Cambria"/>
                <w:b/>
                <w:bCs/>
                <w:sz w:val="20"/>
                <w:lang w:eastAsia="en-IN"/>
              </w:rPr>
              <w:t>Total</w:t>
            </w:r>
          </w:p>
        </w:tc>
        <w:tc>
          <w:tcPr>
            <w:tcW w:w="1092" w:type="dxa"/>
            <w:shd w:val="clear" w:color="auto" w:fill="auto"/>
            <w:tcMar>
              <w:top w:w="40" w:type="dxa"/>
              <w:left w:w="40" w:type="dxa"/>
              <w:bottom w:w="40" w:type="dxa"/>
              <w:right w:w="40" w:type="dxa"/>
            </w:tcMar>
          </w:tcPr>
          <w:p w:rsidR="0024357B" w:rsidRPr="00CC647F" w:rsidRDefault="0024357B" w:rsidP="00A7004D">
            <w:pPr>
              <w:rPr>
                <w:rFonts w:ascii="Cambria" w:hAnsi="Cambria"/>
                <w:sz w:val="20"/>
              </w:rPr>
            </w:pPr>
          </w:p>
        </w:tc>
        <w:tc>
          <w:tcPr>
            <w:tcW w:w="0" w:type="auto"/>
            <w:shd w:val="clear" w:color="auto" w:fill="auto"/>
            <w:tcMar>
              <w:top w:w="40" w:type="dxa"/>
              <w:left w:w="40" w:type="dxa"/>
              <w:bottom w:w="40" w:type="dxa"/>
              <w:right w:w="40" w:type="dxa"/>
            </w:tcMar>
          </w:tcPr>
          <w:p w:rsidR="0024357B" w:rsidRPr="00CC647F" w:rsidRDefault="0024357B" w:rsidP="00A7004D">
            <w:pPr>
              <w:rPr>
                <w:rFonts w:ascii="Cambria" w:hAnsi="Cambria"/>
                <w:sz w:val="20"/>
              </w:rPr>
            </w:pPr>
          </w:p>
        </w:tc>
        <w:tc>
          <w:tcPr>
            <w:tcW w:w="1145" w:type="dxa"/>
            <w:shd w:val="clear" w:color="auto" w:fill="auto"/>
            <w:tcMar>
              <w:top w:w="40" w:type="dxa"/>
              <w:left w:w="40" w:type="dxa"/>
              <w:bottom w:w="40" w:type="dxa"/>
              <w:right w:w="40" w:type="dxa"/>
            </w:tcMar>
            <w:vAlign w:val="center"/>
          </w:tcPr>
          <w:p w:rsidR="0024357B" w:rsidRPr="008330B5" w:rsidRDefault="00D662D4" w:rsidP="00A7004D">
            <w:pPr>
              <w:jc w:val="center"/>
              <w:rPr>
                <w:rFonts w:ascii="Cambria" w:hAnsi="Cambria"/>
                <w:b/>
                <w:sz w:val="20"/>
              </w:rPr>
            </w:pPr>
            <w:r w:rsidRPr="008330B5">
              <w:rPr>
                <w:rFonts w:ascii="Cambria" w:hAnsi="Cambria"/>
                <w:b/>
                <w:sz w:val="20"/>
              </w:rPr>
              <w:fldChar w:fldCharType="begin"/>
            </w:r>
            <w:r w:rsidR="0024357B" w:rsidRPr="008330B5">
              <w:rPr>
                <w:rFonts w:ascii="Cambria" w:hAnsi="Cambria"/>
                <w:b/>
                <w:sz w:val="20"/>
              </w:rPr>
              <w:instrText xml:space="preserve"> =SUM(ABOVE) </w:instrText>
            </w:r>
            <w:r w:rsidRPr="008330B5">
              <w:rPr>
                <w:rFonts w:ascii="Cambria" w:hAnsi="Cambria"/>
                <w:b/>
                <w:sz w:val="20"/>
              </w:rPr>
              <w:fldChar w:fldCharType="separate"/>
            </w:r>
            <w:r w:rsidR="0024357B" w:rsidRPr="008330B5">
              <w:rPr>
                <w:rFonts w:ascii="Cambria" w:hAnsi="Cambria"/>
                <w:b/>
                <w:noProof/>
                <w:sz w:val="20"/>
              </w:rPr>
              <w:t>912.1</w:t>
            </w:r>
            <w:r w:rsidRPr="008330B5">
              <w:rPr>
                <w:rFonts w:ascii="Cambria" w:hAnsi="Cambria"/>
                <w:b/>
                <w:sz w:val="20"/>
              </w:rPr>
              <w:fldChar w:fldCharType="end"/>
            </w:r>
          </w:p>
        </w:tc>
        <w:tc>
          <w:tcPr>
            <w:tcW w:w="1082" w:type="dxa"/>
            <w:shd w:val="clear" w:color="auto" w:fill="auto"/>
            <w:tcMar>
              <w:top w:w="40" w:type="dxa"/>
              <w:left w:w="40" w:type="dxa"/>
              <w:bottom w:w="40" w:type="dxa"/>
              <w:right w:w="40" w:type="dxa"/>
            </w:tcMar>
            <w:vAlign w:val="center"/>
          </w:tcPr>
          <w:p w:rsidR="0024357B" w:rsidRPr="008330B5" w:rsidRDefault="0024357B" w:rsidP="00A7004D">
            <w:pPr>
              <w:jc w:val="center"/>
              <w:rPr>
                <w:rFonts w:ascii="Cambria" w:hAnsi="Cambria"/>
                <w:b/>
                <w:sz w:val="20"/>
              </w:rPr>
            </w:pPr>
          </w:p>
        </w:tc>
        <w:tc>
          <w:tcPr>
            <w:tcW w:w="0" w:type="auto"/>
            <w:shd w:val="clear" w:color="auto" w:fill="auto"/>
            <w:tcMar>
              <w:top w:w="40" w:type="dxa"/>
              <w:left w:w="40" w:type="dxa"/>
              <w:bottom w:w="40" w:type="dxa"/>
              <w:right w:w="40" w:type="dxa"/>
            </w:tcMar>
            <w:vAlign w:val="center"/>
          </w:tcPr>
          <w:p w:rsidR="0024357B" w:rsidRPr="008330B5" w:rsidRDefault="0024357B" w:rsidP="00A7004D">
            <w:pPr>
              <w:jc w:val="center"/>
              <w:rPr>
                <w:rFonts w:ascii="Cambria" w:hAnsi="Cambria"/>
                <w:b/>
                <w:sz w:val="20"/>
              </w:rPr>
            </w:pPr>
          </w:p>
        </w:tc>
        <w:tc>
          <w:tcPr>
            <w:tcW w:w="0" w:type="auto"/>
            <w:shd w:val="clear" w:color="auto" w:fill="auto"/>
            <w:tcMar>
              <w:top w:w="40" w:type="dxa"/>
              <w:left w:w="40" w:type="dxa"/>
              <w:bottom w:w="40" w:type="dxa"/>
              <w:right w:w="40" w:type="dxa"/>
            </w:tcMar>
            <w:vAlign w:val="center"/>
          </w:tcPr>
          <w:p w:rsidR="0024357B" w:rsidRPr="008330B5" w:rsidRDefault="00D662D4" w:rsidP="00A7004D">
            <w:pPr>
              <w:jc w:val="center"/>
              <w:rPr>
                <w:rFonts w:ascii="Cambria" w:hAnsi="Cambria"/>
                <w:b/>
                <w:sz w:val="20"/>
              </w:rPr>
            </w:pPr>
            <w:r w:rsidRPr="008330B5">
              <w:rPr>
                <w:rFonts w:ascii="Cambria" w:hAnsi="Cambria"/>
                <w:b/>
                <w:sz w:val="20"/>
              </w:rPr>
              <w:fldChar w:fldCharType="begin"/>
            </w:r>
            <w:r w:rsidR="0024357B" w:rsidRPr="008330B5">
              <w:rPr>
                <w:rFonts w:ascii="Cambria" w:hAnsi="Cambria"/>
                <w:b/>
                <w:sz w:val="20"/>
              </w:rPr>
              <w:instrText xml:space="preserve"> =SUM(ABOVE) </w:instrText>
            </w:r>
            <w:r w:rsidRPr="008330B5">
              <w:rPr>
                <w:rFonts w:ascii="Cambria" w:hAnsi="Cambria"/>
                <w:b/>
                <w:sz w:val="20"/>
              </w:rPr>
              <w:fldChar w:fldCharType="separate"/>
            </w:r>
            <w:r w:rsidR="0024357B" w:rsidRPr="008330B5">
              <w:rPr>
                <w:rFonts w:ascii="Cambria" w:hAnsi="Cambria"/>
                <w:b/>
                <w:noProof/>
                <w:sz w:val="20"/>
              </w:rPr>
              <w:t>655.91</w:t>
            </w:r>
            <w:r w:rsidRPr="008330B5">
              <w:rPr>
                <w:rFonts w:ascii="Cambria" w:hAnsi="Cambria"/>
                <w:b/>
                <w:sz w:val="20"/>
              </w:rPr>
              <w:fldChar w:fldCharType="end"/>
            </w:r>
          </w:p>
        </w:tc>
        <w:tc>
          <w:tcPr>
            <w:tcW w:w="1912" w:type="dxa"/>
            <w:shd w:val="clear" w:color="auto" w:fill="auto"/>
            <w:tcMar>
              <w:top w:w="40" w:type="dxa"/>
              <w:left w:w="40" w:type="dxa"/>
              <w:bottom w:w="40" w:type="dxa"/>
              <w:right w:w="40" w:type="dxa"/>
            </w:tcMar>
          </w:tcPr>
          <w:p w:rsidR="0024357B" w:rsidRPr="00CC647F" w:rsidRDefault="0024357B" w:rsidP="00A7004D">
            <w:pPr>
              <w:ind w:right="66"/>
              <w:jc w:val="both"/>
              <w:textAlignment w:val="top"/>
              <w:rPr>
                <w:rFonts w:ascii="Cambria" w:hAnsi="Cambria"/>
                <w:sz w:val="20"/>
              </w:rPr>
            </w:pPr>
          </w:p>
        </w:tc>
      </w:tr>
    </w:tbl>
    <w:p w:rsidR="0024357B" w:rsidRDefault="0024357B" w:rsidP="0024357B">
      <w:pPr>
        <w:rPr>
          <w:rFonts w:ascii="Cambria" w:hAnsi="Cambria"/>
        </w:rPr>
      </w:pPr>
    </w:p>
    <w:p w:rsidR="0024357B" w:rsidRDefault="0024357B" w:rsidP="0024357B">
      <w:pPr>
        <w:rPr>
          <w:rFonts w:ascii="Cambria" w:eastAsia="Trebuchet MS" w:hAnsi="Cambria"/>
          <w:b/>
        </w:rPr>
      </w:pPr>
    </w:p>
    <w:p w:rsidR="0024357B" w:rsidRDefault="0024357B" w:rsidP="0024357B">
      <w:pPr>
        <w:rPr>
          <w:rFonts w:ascii="Cambria" w:eastAsia="Trebuchet MS" w:hAnsi="Cambria"/>
          <w:b/>
        </w:rPr>
      </w:pPr>
      <w:r>
        <w:rPr>
          <w:rFonts w:ascii="Cambria" w:eastAsia="Trebuchet MS" w:hAnsi="Cambria"/>
          <w:b/>
        </w:rPr>
        <w:t>Outcomes:</w:t>
      </w:r>
    </w:p>
    <w:p w:rsidR="0024357B" w:rsidRPr="00EB77CF" w:rsidRDefault="0024357B" w:rsidP="004D4A84">
      <w:pPr>
        <w:pStyle w:val="ListParagraph"/>
        <w:numPr>
          <w:ilvl w:val="0"/>
          <w:numId w:val="242"/>
        </w:numPr>
        <w:ind w:left="360"/>
        <w:jc w:val="both"/>
        <w:rPr>
          <w:rFonts w:asciiTheme="majorHAnsi" w:eastAsia="Trebuchet MS" w:hAnsiTheme="majorHAnsi"/>
          <w:bCs/>
        </w:rPr>
      </w:pPr>
      <w:r w:rsidRPr="00EB77CF">
        <w:rPr>
          <w:rFonts w:asciiTheme="majorHAnsi" w:eastAsia="Trebuchet MS" w:hAnsiTheme="majorHAnsi"/>
          <w:bCs/>
        </w:rPr>
        <w:t>The Education department provides learning resources to children and teachers covering the aspects of Child Rights and Quality Education.</w:t>
      </w:r>
    </w:p>
    <w:p w:rsidR="0024357B" w:rsidRPr="00EB77CF" w:rsidRDefault="0024357B" w:rsidP="004D4A84">
      <w:pPr>
        <w:pStyle w:val="ListParagraph"/>
        <w:numPr>
          <w:ilvl w:val="0"/>
          <w:numId w:val="242"/>
        </w:numPr>
        <w:ind w:left="360"/>
        <w:jc w:val="both"/>
        <w:rPr>
          <w:rFonts w:asciiTheme="majorHAnsi" w:eastAsia="Trebuchet MS" w:hAnsiTheme="majorHAnsi"/>
          <w:bCs/>
        </w:rPr>
      </w:pPr>
      <w:r w:rsidRPr="00EB77CF">
        <w:rPr>
          <w:rFonts w:asciiTheme="majorHAnsi" w:hAnsiTheme="majorHAnsi"/>
          <w:shd w:val="clear" w:color="auto" w:fill="FFFFFF"/>
        </w:rPr>
        <w:t xml:space="preserve">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 through PINDICS. </w:t>
      </w:r>
    </w:p>
    <w:p w:rsidR="0024357B" w:rsidRPr="00E90756" w:rsidRDefault="0024357B" w:rsidP="004D4A84">
      <w:pPr>
        <w:pStyle w:val="ListParagraph"/>
        <w:numPr>
          <w:ilvl w:val="0"/>
          <w:numId w:val="242"/>
        </w:numPr>
        <w:ind w:left="360"/>
        <w:jc w:val="both"/>
        <w:rPr>
          <w:rFonts w:ascii="Cambria" w:eastAsia="Trebuchet MS" w:hAnsi="Cambria"/>
          <w:b/>
        </w:rPr>
      </w:pPr>
      <w:r w:rsidRPr="00E90756">
        <w:rPr>
          <w:rFonts w:asciiTheme="majorHAnsi" w:hAnsiTheme="majorHAnsi"/>
          <w:shd w:val="clear" w:color="auto" w:fill="FFFFFF"/>
        </w:rPr>
        <w:t>The teacher understands and uses multiple methods of assessment to engage learners in their own growth, monitor learner progress, and guide the teacher’s and learner’s decision making.</w:t>
      </w:r>
    </w:p>
    <w:p w:rsidR="0024357B" w:rsidRPr="00E90756" w:rsidRDefault="0024357B" w:rsidP="004D4A84">
      <w:pPr>
        <w:pStyle w:val="ListParagraph"/>
        <w:numPr>
          <w:ilvl w:val="0"/>
          <w:numId w:val="242"/>
        </w:numPr>
        <w:ind w:left="360"/>
        <w:jc w:val="both"/>
        <w:rPr>
          <w:rFonts w:ascii="Cambria" w:eastAsia="Trebuchet MS" w:hAnsi="Cambria"/>
          <w:b/>
        </w:rPr>
      </w:pPr>
      <w:r w:rsidRPr="00E90756">
        <w:rPr>
          <w:rFonts w:asciiTheme="majorHAnsi" w:hAnsiTheme="majorHAnsi"/>
          <w:b/>
          <w:bCs/>
          <w:shd w:val="clear" w:color="auto" w:fill="FFFFFF"/>
        </w:rPr>
        <w:t>Safety</w:t>
      </w:r>
      <w:r w:rsidRPr="00E90756">
        <w:rPr>
          <w:rFonts w:asciiTheme="majorHAnsi" w:hAnsiTheme="majorHAnsi"/>
          <w:shd w:val="clear" w:color="auto" w:fill="FFFFFF"/>
        </w:rPr>
        <w:t> at </w:t>
      </w:r>
      <w:r w:rsidRPr="00E90756">
        <w:rPr>
          <w:rFonts w:asciiTheme="majorHAnsi" w:hAnsiTheme="majorHAnsi"/>
          <w:b/>
          <w:bCs/>
          <w:shd w:val="clear" w:color="auto" w:fill="FFFFFF"/>
        </w:rPr>
        <w:t>school</w:t>
      </w:r>
      <w:r w:rsidRPr="00E90756">
        <w:rPr>
          <w:rFonts w:asciiTheme="majorHAnsi" w:hAnsiTheme="majorHAnsi"/>
          <w:shd w:val="clear" w:color="auto" w:fill="FFFFFF"/>
        </w:rPr>
        <w:t> are positively related to “both behavioural and academic </w:t>
      </w:r>
      <w:r w:rsidRPr="00E90756">
        <w:rPr>
          <w:rFonts w:asciiTheme="majorHAnsi" w:hAnsiTheme="majorHAnsi"/>
          <w:b/>
          <w:bCs/>
          <w:shd w:val="clear" w:color="auto" w:fill="FFFFFF"/>
        </w:rPr>
        <w:t>outcomes</w:t>
      </w:r>
      <w:r w:rsidRPr="00E90756">
        <w:rPr>
          <w:rFonts w:asciiTheme="majorHAnsi" w:hAnsiTheme="majorHAnsi"/>
          <w:shd w:val="clear" w:color="auto" w:fill="FFFFFF"/>
        </w:rPr>
        <w:t>”. </w:t>
      </w:r>
    </w:p>
    <w:p w:rsidR="0024357B" w:rsidRDefault="0024357B" w:rsidP="0024357B">
      <w:pPr>
        <w:rPr>
          <w:rFonts w:ascii="Cambria" w:eastAsia="Trebuchet MS" w:hAnsi="Cambria"/>
          <w:b/>
        </w:rPr>
      </w:pPr>
    </w:p>
    <w:p w:rsidR="0024357B" w:rsidRPr="00FB0BC5" w:rsidRDefault="0024357B" w:rsidP="004D4A84">
      <w:pPr>
        <w:pStyle w:val="ListParagraph"/>
        <w:numPr>
          <w:ilvl w:val="0"/>
          <w:numId w:val="198"/>
        </w:numPr>
        <w:shd w:val="clear" w:color="auto" w:fill="FFFFFF" w:themeFill="background1"/>
        <w:spacing w:before="240"/>
        <w:ind w:right="29"/>
        <w:contextualSpacing/>
        <w:jc w:val="both"/>
        <w:rPr>
          <w:rFonts w:ascii="Cambria" w:hAnsi="Cambria"/>
          <w:b/>
          <w:i/>
        </w:rPr>
      </w:pPr>
      <w:r w:rsidRPr="005A2DC4">
        <w:rPr>
          <w:rFonts w:ascii="Cambria" w:hAnsi="Cambria"/>
          <w:b/>
        </w:rPr>
        <w:t xml:space="preserve">Composite School </w:t>
      </w:r>
      <w:r>
        <w:rPr>
          <w:rFonts w:ascii="Cambria" w:hAnsi="Cambria"/>
          <w:b/>
        </w:rPr>
        <w:t xml:space="preserve">Grant </w:t>
      </w:r>
      <w:r w:rsidRPr="00FB0BC5">
        <w:rPr>
          <w:rFonts w:ascii="Cambria" w:hAnsi="Cambria"/>
          <w:b/>
          <w:bCs/>
          <w:i/>
        </w:rPr>
        <w:t xml:space="preserve">(up to Highest Class VIII) </w:t>
      </w:r>
    </w:p>
    <w:p w:rsidR="0024357B" w:rsidRDefault="0024357B" w:rsidP="0024357B">
      <w:pPr>
        <w:pStyle w:val="ListParagraph"/>
        <w:spacing w:before="240"/>
        <w:ind w:left="360"/>
        <w:jc w:val="both"/>
        <w:rPr>
          <w:rFonts w:ascii="Cambria" w:eastAsia="Calibri" w:hAnsi="Cambria"/>
          <w:b/>
          <w:bCs/>
        </w:rPr>
      </w:pPr>
    </w:p>
    <w:p w:rsidR="0024357B" w:rsidRDefault="0024357B" w:rsidP="0024357B">
      <w:pPr>
        <w:pStyle w:val="ListParagraph"/>
        <w:spacing w:before="240"/>
        <w:ind w:left="0"/>
        <w:rPr>
          <w:rFonts w:ascii="Cambria" w:hAnsi="Cambria"/>
          <w:b/>
        </w:rPr>
      </w:pPr>
    </w:p>
    <w:p w:rsidR="0024357B" w:rsidRDefault="0024357B" w:rsidP="0024357B">
      <w:pPr>
        <w:pStyle w:val="ListParagraph"/>
        <w:spacing w:before="240"/>
        <w:ind w:left="0"/>
        <w:rPr>
          <w:rFonts w:ascii="Cambria" w:hAnsi="Cambria"/>
          <w:b/>
        </w:rPr>
      </w:pPr>
      <w:r>
        <w:rPr>
          <w:rFonts w:ascii="Cambria" w:hAnsi="Cambria"/>
          <w:b/>
        </w:rPr>
        <w:t>Progress: 2019-20</w:t>
      </w:r>
    </w:p>
    <w:p w:rsidR="0024357B" w:rsidRDefault="0024357B" w:rsidP="0024357B">
      <w:pPr>
        <w:pStyle w:val="ListParagraph"/>
        <w:spacing w:before="240"/>
        <w:ind w:left="0"/>
        <w:jc w:val="both"/>
        <w:rPr>
          <w:rFonts w:ascii="Cambria" w:hAnsi="Cambria"/>
          <w:b/>
        </w:rPr>
      </w:pPr>
      <w:r w:rsidRPr="00EB77CF">
        <w:rPr>
          <w:rFonts w:asciiTheme="majorHAnsi" w:hAnsiTheme="majorHAnsi"/>
        </w:rPr>
        <w:t>U</w:t>
      </w:r>
      <w:r>
        <w:rPr>
          <w:rFonts w:asciiTheme="majorHAnsi" w:hAnsiTheme="majorHAnsi"/>
        </w:rPr>
        <w:t>nder ISSE (Samagra Shiksha</w:t>
      </w:r>
      <w:r w:rsidRPr="00EB77CF">
        <w:rPr>
          <w:rFonts w:asciiTheme="majorHAnsi" w:hAnsiTheme="majorHAnsi"/>
        </w:rPr>
        <w:t>) different types of schools grants are proposed as Composite School Grant. School maintenance grant, School improvement fund, TLM grant, Teacher grant all put together as School composite grant. This grant will be sanctioned based on enrollment of children in those schools concerned, which is very rational and on the bases of the guidelines provided. The details of enrollment slabs and grant allocation and budget released on the basis of the permitted unit cost category-wise, are given in the table hereunder 2019-20. The School Grant released to all Govt. School as per below rates.</w:t>
      </w:r>
    </w:p>
    <w:p w:rsidR="0024357B" w:rsidRDefault="0024357B" w:rsidP="0024357B">
      <w:pPr>
        <w:pStyle w:val="ListParagraph"/>
        <w:spacing w:before="240"/>
        <w:ind w:left="360"/>
        <w:jc w:val="right"/>
        <w:rPr>
          <w:rFonts w:ascii="Cambria" w:hAnsi="Cambria"/>
        </w:rPr>
      </w:pPr>
      <w:r>
        <w:rPr>
          <w:rFonts w:ascii="Cambria" w:hAnsi="Cambria"/>
          <w:b/>
          <w:bCs/>
        </w:rPr>
        <w:t>(Rs. In Lakh)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920"/>
        <w:gridCol w:w="1063"/>
        <w:gridCol w:w="1175"/>
        <w:gridCol w:w="1086"/>
        <w:gridCol w:w="1177"/>
        <w:gridCol w:w="1086"/>
        <w:gridCol w:w="1173"/>
      </w:tblGrid>
      <w:tr w:rsidR="0024357B" w:rsidRPr="007E2984" w:rsidTr="00A7004D">
        <w:trPr>
          <w:cantSplit/>
          <w:trHeight w:val="510"/>
          <w:tblHeader/>
          <w:jc w:val="center"/>
        </w:trPr>
        <w:tc>
          <w:tcPr>
            <w:tcW w:w="256" w:type="pct"/>
            <w:vMerge w:val="restart"/>
            <w:tcBorders>
              <w:top w:val="single" w:sz="4" w:space="0" w:color="auto"/>
              <w:left w:val="single" w:sz="4" w:space="0" w:color="auto"/>
              <w:right w:val="single" w:sz="4" w:space="0" w:color="auto"/>
            </w:tcBorders>
            <w:vAlign w:val="center"/>
          </w:tcPr>
          <w:p w:rsidR="0024357B" w:rsidRPr="007E2984" w:rsidRDefault="0024357B" w:rsidP="00A7004D">
            <w:pPr>
              <w:jc w:val="center"/>
              <w:rPr>
                <w:rFonts w:asciiTheme="majorHAnsi" w:hAnsiTheme="majorHAnsi"/>
                <w:b/>
                <w:bCs/>
                <w:sz w:val="20"/>
                <w:szCs w:val="20"/>
                <w:lang w:eastAsia="en-IN"/>
              </w:rPr>
            </w:pPr>
            <w:r w:rsidRPr="007E2984">
              <w:rPr>
                <w:rFonts w:asciiTheme="majorHAnsi" w:hAnsiTheme="majorHAnsi"/>
                <w:b/>
                <w:bCs/>
                <w:sz w:val="20"/>
                <w:szCs w:val="20"/>
                <w:lang w:eastAsia="en-IN"/>
              </w:rPr>
              <w:t>S. No.</w:t>
            </w:r>
          </w:p>
        </w:tc>
        <w:tc>
          <w:tcPr>
            <w:tcW w:w="1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jc w:val="center"/>
              <w:rPr>
                <w:rFonts w:asciiTheme="majorHAnsi" w:hAnsiTheme="majorHAnsi"/>
                <w:b/>
                <w:bCs/>
                <w:sz w:val="20"/>
                <w:szCs w:val="20"/>
                <w:lang w:eastAsia="en-IN"/>
              </w:rPr>
            </w:pPr>
            <w:r w:rsidRPr="007E2984">
              <w:rPr>
                <w:rFonts w:asciiTheme="majorHAnsi" w:hAnsiTheme="majorHAnsi"/>
                <w:b/>
                <w:bCs/>
                <w:sz w:val="20"/>
                <w:szCs w:val="20"/>
                <w:lang w:eastAsia="en-IN"/>
              </w:rPr>
              <w:t>Activity</w:t>
            </w:r>
          </w:p>
        </w:tc>
        <w:tc>
          <w:tcPr>
            <w:tcW w:w="1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jc w:val="center"/>
              <w:rPr>
                <w:rFonts w:asciiTheme="majorHAnsi" w:hAnsiTheme="majorHAnsi"/>
                <w:b/>
                <w:bCs/>
                <w:sz w:val="20"/>
                <w:szCs w:val="20"/>
                <w:lang w:eastAsia="en-IN"/>
              </w:rPr>
            </w:pPr>
            <w:r w:rsidRPr="007E2984">
              <w:rPr>
                <w:rFonts w:asciiTheme="majorHAnsi" w:hAnsiTheme="majorHAnsi"/>
                <w:b/>
                <w:bCs/>
                <w:sz w:val="20"/>
                <w:szCs w:val="20"/>
                <w:lang w:eastAsia="en-IN"/>
              </w:rPr>
              <w:t>Target (2019-20)</w:t>
            </w:r>
          </w:p>
        </w:tc>
        <w:tc>
          <w:tcPr>
            <w:tcW w:w="110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jc w:val="center"/>
              <w:rPr>
                <w:rFonts w:asciiTheme="majorHAnsi" w:hAnsiTheme="majorHAnsi"/>
                <w:b/>
                <w:bCs/>
                <w:sz w:val="20"/>
                <w:szCs w:val="20"/>
                <w:lang w:eastAsia="en-IN"/>
              </w:rPr>
            </w:pPr>
            <w:r w:rsidRPr="007E2984">
              <w:rPr>
                <w:rFonts w:asciiTheme="majorHAnsi" w:hAnsiTheme="majorHAnsi"/>
                <w:b/>
                <w:bCs/>
                <w:sz w:val="20"/>
                <w:szCs w:val="20"/>
                <w:lang w:eastAsia="en-IN"/>
              </w:rPr>
              <w:t>Achievements</w:t>
            </w:r>
          </w:p>
          <w:p w:rsidR="0024357B" w:rsidRPr="007E2984" w:rsidRDefault="0024357B" w:rsidP="00A7004D">
            <w:pPr>
              <w:jc w:val="center"/>
              <w:rPr>
                <w:rFonts w:asciiTheme="majorHAnsi" w:hAnsiTheme="majorHAnsi"/>
                <w:b/>
                <w:bCs/>
                <w:sz w:val="20"/>
                <w:szCs w:val="20"/>
                <w:lang w:eastAsia="en-IN"/>
              </w:rPr>
            </w:pPr>
            <w:r w:rsidRPr="007E2984">
              <w:rPr>
                <w:rFonts w:asciiTheme="majorHAnsi" w:hAnsiTheme="majorHAnsi"/>
                <w:b/>
                <w:bCs/>
                <w:sz w:val="20"/>
                <w:szCs w:val="20"/>
                <w:lang w:eastAsia="en-IN"/>
              </w:rPr>
              <w:t>as on 31 March, 2020</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jc w:val="center"/>
              <w:rPr>
                <w:rFonts w:asciiTheme="majorHAnsi" w:hAnsiTheme="majorHAnsi"/>
                <w:b/>
                <w:bCs/>
                <w:sz w:val="20"/>
                <w:szCs w:val="20"/>
                <w:lang w:eastAsia="en-IN"/>
              </w:rPr>
            </w:pPr>
            <w:r w:rsidRPr="007E2984">
              <w:rPr>
                <w:rFonts w:asciiTheme="majorHAnsi" w:hAnsiTheme="majorHAnsi"/>
                <w:b/>
                <w:bCs/>
                <w:sz w:val="20"/>
                <w:szCs w:val="20"/>
                <w:lang w:eastAsia="en-IN"/>
              </w:rPr>
              <w:t>% of Achievement</w:t>
            </w:r>
          </w:p>
        </w:tc>
      </w:tr>
      <w:tr w:rsidR="0024357B" w:rsidRPr="007E2984" w:rsidTr="00A7004D">
        <w:trPr>
          <w:trHeight w:val="61"/>
          <w:tblHeader/>
          <w:jc w:val="center"/>
        </w:trPr>
        <w:tc>
          <w:tcPr>
            <w:tcW w:w="256" w:type="pct"/>
            <w:vMerge/>
            <w:tcBorders>
              <w:left w:val="single" w:sz="4" w:space="0" w:color="auto"/>
              <w:bottom w:val="single" w:sz="4" w:space="0" w:color="auto"/>
              <w:right w:val="single" w:sz="4" w:space="0" w:color="auto"/>
            </w:tcBorders>
          </w:tcPr>
          <w:p w:rsidR="0024357B" w:rsidRPr="007E2984" w:rsidRDefault="0024357B" w:rsidP="00A7004D">
            <w:pPr>
              <w:rPr>
                <w:rFonts w:asciiTheme="majorHAnsi" w:hAnsiTheme="majorHAnsi"/>
                <w:b/>
                <w:bCs/>
                <w:sz w:val="20"/>
                <w:szCs w:val="20"/>
                <w:lang w:eastAsia="en-IN"/>
              </w:rPr>
            </w:pPr>
          </w:p>
        </w:tc>
        <w:tc>
          <w:tcPr>
            <w:tcW w:w="14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rPr>
                <w:rFonts w:asciiTheme="majorHAnsi" w:hAnsiTheme="majorHAnsi"/>
                <w:b/>
                <w:bCs/>
                <w:sz w:val="20"/>
                <w:szCs w:val="20"/>
                <w:lang w:eastAsia="en-IN"/>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ind w:right="71"/>
              <w:jc w:val="center"/>
              <w:rPr>
                <w:rFonts w:asciiTheme="majorHAnsi" w:hAnsiTheme="majorHAnsi"/>
                <w:b/>
                <w:bCs/>
                <w:sz w:val="20"/>
                <w:szCs w:val="20"/>
                <w:lang w:eastAsia="en-IN"/>
              </w:rPr>
            </w:pPr>
            <w:r w:rsidRPr="007E2984">
              <w:rPr>
                <w:rFonts w:asciiTheme="majorHAnsi" w:hAnsiTheme="majorHAnsi"/>
                <w:b/>
                <w:bCs/>
                <w:sz w:val="20"/>
                <w:szCs w:val="20"/>
                <w:lang w:eastAsia="en-IN"/>
              </w:rPr>
              <w:t>Physical</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ind w:right="71"/>
              <w:jc w:val="center"/>
              <w:rPr>
                <w:rFonts w:asciiTheme="majorHAnsi" w:hAnsiTheme="majorHAnsi"/>
                <w:b/>
                <w:bCs/>
                <w:sz w:val="20"/>
                <w:szCs w:val="20"/>
                <w:lang w:eastAsia="en-IN"/>
              </w:rPr>
            </w:pPr>
            <w:r w:rsidRPr="007E2984">
              <w:rPr>
                <w:rFonts w:asciiTheme="majorHAnsi" w:hAnsiTheme="majorHAnsi"/>
                <w:b/>
                <w:bCs/>
                <w:sz w:val="20"/>
                <w:szCs w:val="20"/>
                <w:lang w:eastAsia="en-IN"/>
              </w:rPr>
              <w:t xml:space="preserve">Financial </w:t>
            </w:r>
            <w:r w:rsidRPr="005972DE">
              <w:rPr>
                <w:rFonts w:asciiTheme="majorHAnsi" w:hAnsiTheme="majorHAnsi"/>
                <w:b/>
                <w:bCs/>
                <w:sz w:val="18"/>
                <w:szCs w:val="20"/>
                <w:lang w:eastAsia="en-IN"/>
              </w:rPr>
              <w:t>(In Lakh)</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ind w:right="71"/>
              <w:jc w:val="center"/>
              <w:rPr>
                <w:rFonts w:asciiTheme="majorHAnsi" w:hAnsiTheme="majorHAnsi"/>
                <w:b/>
                <w:bCs/>
                <w:sz w:val="20"/>
                <w:szCs w:val="20"/>
                <w:lang w:eastAsia="en-IN"/>
              </w:rPr>
            </w:pPr>
            <w:r w:rsidRPr="007E2984">
              <w:rPr>
                <w:rFonts w:asciiTheme="majorHAnsi" w:hAnsiTheme="majorHAnsi"/>
                <w:b/>
                <w:bCs/>
                <w:sz w:val="20"/>
                <w:szCs w:val="20"/>
                <w:lang w:eastAsia="en-IN"/>
              </w:rPr>
              <w:t>Physical</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ind w:right="71"/>
              <w:jc w:val="center"/>
              <w:rPr>
                <w:rFonts w:asciiTheme="majorHAnsi" w:hAnsiTheme="majorHAnsi"/>
                <w:b/>
                <w:bCs/>
                <w:sz w:val="20"/>
                <w:szCs w:val="20"/>
                <w:lang w:eastAsia="en-IN"/>
              </w:rPr>
            </w:pPr>
            <w:r>
              <w:rPr>
                <w:rFonts w:asciiTheme="majorHAnsi" w:hAnsiTheme="majorHAnsi"/>
                <w:b/>
                <w:bCs/>
                <w:sz w:val="20"/>
                <w:szCs w:val="20"/>
                <w:lang w:eastAsia="en-IN"/>
              </w:rPr>
              <w:t xml:space="preserve">Financial </w:t>
            </w:r>
            <w:r w:rsidRPr="005972DE">
              <w:rPr>
                <w:rFonts w:asciiTheme="majorHAnsi" w:hAnsiTheme="majorHAnsi"/>
                <w:b/>
                <w:bCs/>
                <w:sz w:val="18"/>
                <w:szCs w:val="20"/>
                <w:lang w:eastAsia="en-IN"/>
              </w:rPr>
              <w:t>(In Lakh)</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ind w:right="71"/>
              <w:jc w:val="center"/>
              <w:rPr>
                <w:rFonts w:asciiTheme="majorHAnsi" w:hAnsiTheme="majorHAnsi"/>
                <w:b/>
                <w:bCs/>
                <w:sz w:val="20"/>
                <w:szCs w:val="20"/>
                <w:lang w:eastAsia="en-IN"/>
              </w:rPr>
            </w:pPr>
            <w:r w:rsidRPr="007E2984">
              <w:rPr>
                <w:rFonts w:asciiTheme="majorHAnsi" w:hAnsiTheme="majorHAnsi"/>
                <w:b/>
                <w:bCs/>
                <w:sz w:val="20"/>
                <w:szCs w:val="20"/>
                <w:lang w:eastAsia="en-IN"/>
              </w:rPr>
              <w:t>Physical</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7E2984" w:rsidRDefault="0024357B" w:rsidP="00A7004D">
            <w:pPr>
              <w:ind w:right="71"/>
              <w:jc w:val="center"/>
              <w:rPr>
                <w:rFonts w:asciiTheme="majorHAnsi" w:hAnsiTheme="majorHAnsi"/>
                <w:b/>
                <w:bCs/>
                <w:sz w:val="20"/>
                <w:szCs w:val="20"/>
                <w:lang w:eastAsia="en-IN"/>
              </w:rPr>
            </w:pPr>
            <w:r w:rsidRPr="007E2984">
              <w:rPr>
                <w:rFonts w:asciiTheme="majorHAnsi" w:hAnsiTheme="majorHAnsi"/>
                <w:b/>
                <w:bCs/>
                <w:sz w:val="20"/>
                <w:szCs w:val="20"/>
                <w:lang w:eastAsia="en-IN"/>
              </w:rPr>
              <w:t>Financial</w:t>
            </w:r>
          </w:p>
        </w:tc>
      </w:tr>
      <w:tr w:rsidR="0024357B" w:rsidRPr="007E2984" w:rsidTr="00A7004D">
        <w:trPr>
          <w:trHeight w:val="132"/>
          <w:jc w:val="center"/>
        </w:trPr>
        <w:tc>
          <w:tcPr>
            <w:tcW w:w="256" w:type="pct"/>
            <w:tcBorders>
              <w:top w:val="single" w:sz="4" w:space="0" w:color="auto"/>
              <w:left w:val="single" w:sz="4" w:space="0" w:color="auto"/>
              <w:bottom w:val="single" w:sz="4" w:space="0" w:color="auto"/>
              <w:right w:val="single" w:sz="4" w:space="0" w:color="auto"/>
            </w:tcBorders>
          </w:tcPr>
          <w:p w:rsidR="0024357B" w:rsidRPr="007E2984" w:rsidRDefault="0024357B" w:rsidP="004D4A84">
            <w:pPr>
              <w:pStyle w:val="ListParagraph"/>
              <w:numPr>
                <w:ilvl w:val="0"/>
                <w:numId w:val="196"/>
              </w:numPr>
              <w:rPr>
                <w:rFonts w:asciiTheme="majorHAnsi" w:hAnsiTheme="majorHAnsi"/>
                <w:sz w:val="20"/>
                <w:szCs w:val="20"/>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24357B" w:rsidRPr="007E2984" w:rsidRDefault="0024357B" w:rsidP="00A7004D">
            <w:pPr>
              <w:rPr>
                <w:rFonts w:asciiTheme="majorHAnsi" w:hAnsiTheme="majorHAnsi" w:cs="Arial"/>
                <w:color w:val="000000"/>
                <w:sz w:val="20"/>
                <w:szCs w:val="20"/>
              </w:rPr>
            </w:pPr>
            <w:r w:rsidRPr="007E2984">
              <w:rPr>
                <w:rFonts w:asciiTheme="majorHAnsi" w:hAnsiTheme="majorHAnsi" w:cs="Arial"/>
                <w:color w:val="000000"/>
                <w:sz w:val="20"/>
                <w:szCs w:val="20"/>
              </w:rPr>
              <w:t xml:space="preserve">School Grant - (Enrol 1- 15)                                                                        </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3951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493.88</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3951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493.875</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sz w:val="20"/>
                <w:szCs w:val="20"/>
              </w:rPr>
            </w:pPr>
            <w:r w:rsidRPr="007E2984">
              <w:rPr>
                <w:rFonts w:asciiTheme="majorHAnsi" w:hAnsiTheme="majorHAnsi"/>
                <w:sz w:val="20"/>
                <w:szCs w:val="20"/>
              </w:rPr>
              <w:t>100%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sz w:val="20"/>
                <w:szCs w:val="20"/>
              </w:rPr>
            </w:pPr>
            <w:r w:rsidRPr="007E2984">
              <w:rPr>
                <w:rFonts w:asciiTheme="majorHAnsi" w:hAnsiTheme="majorHAnsi"/>
                <w:sz w:val="20"/>
                <w:szCs w:val="20"/>
              </w:rPr>
              <w:t>100%</w:t>
            </w:r>
          </w:p>
        </w:tc>
      </w:tr>
      <w:tr w:rsidR="0024357B" w:rsidRPr="007E2984" w:rsidTr="00A7004D">
        <w:trPr>
          <w:trHeight w:val="132"/>
          <w:jc w:val="center"/>
        </w:trPr>
        <w:tc>
          <w:tcPr>
            <w:tcW w:w="256" w:type="pct"/>
            <w:tcBorders>
              <w:top w:val="single" w:sz="4" w:space="0" w:color="auto"/>
              <w:left w:val="single" w:sz="4" w:space="0" w:color="auto"/>
              <w:bottom w:val="single" w:sz="4" w:space="0" w:color="auto"/>
              <w:right w:val="single" w:sz="4" w:space="0" w:color="auto"/>
            </w:tcBorders>
          </w:tcPr>
          <w:p w:rsidR="0024357B" w:rsidRPr="007E2984" w:rsidRDefault="0024357B" w:rsidP="004D4A84">
            <w:pPr>
              <w:pStyle w:val="ListParagraph"/>
              <w:numPr>
                <w:ilvl w:val="0"/>
                <w:numId w:val="196"/>
              </w:numPr>
              <w:rPr>
                <w:rFonts w:asciiTheme="majorHAnsi" w:hAnsiTheme="majorHAnsi"/>
                <w:sz w:val="20"/>
                <w:szCs w:val="20"/>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24357B" w:rsidRPr="007E2984" w:rsidRDefault="0024357B" w:rsidP="00A7004D">
            <w:pPr>
              <w:rPr>
                <w:rFonts w:asciiTheme="majorHAnsi" w:hAnsiTheme="majorHAnsi" w:cs="Arial"/>
                <w:color w:val="000000"/>
                <w:sz w:val="20"/>
                <w:szCs w:val="20"/>
              </w:rPr>
            </w:pPr>
            <w:r w:rsidRPr="007E2984">
              <w:rPr>
                <w:rFonts w:asciiTheme="majorHAnsi" w:hAnsiTheme="majorHAnsi" w:cs="Arial"/>
                <w:color w:val="000000"/>
                <w:sz w:val="20"/>
                <w:szCs w:val="20"/>
              </w:rPr>
              <w:t>School Grant -(Enrol&gt;15 - 100 )</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14838</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3709.50</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14838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3709.5</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sz w:val="20"/>
                <w:szCs w:val="20"/>
              </w:rPr>
            </w:pPr>
            <w:r w:rsidRPr="007E2984">
              <w:rPr>
                <w:rFonts w:asciiTheme="majorHAnsi" w:hAnsiTheme="majorHAnsi"/>
                <w:sz w:val="20"/>
                <w:szCs w:val="20"/>
              </w:rPr>
              <w:t>100%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sz w:val="20"/>
                <w:szCs w:val="20"/>
              </w:rPr>
            </w:pPr>
            <w:r w:rsidRPr="007E2984">
              <w:rPr>
                <w:rFonts w:asciiTheme="majorHAnsi" w:hAnsiTheme="majorHAnsi"/>
                <w:sz w:val="20"/>
                <w:szCs w:val="20"/>
              </w:rPr>
              <w:t>100%</w:t>
            </w:r>
          </w:p>
        </w:tc>
      </w:tr>
      <w:tr w:rsidR="0024357B" w:rsidRPr="007E2984" w:rsidTr="00A7004D">
        <w:trPr>
          <w:trHeight w:val="132"/>
          <w:jc w:val="center"/>
        </w:trPr>
        <w:tc>
          <w:tcPr>
            <w:tcW w:w="256" w:type="pct"/>
            <w:tcBorders>
              <w:top w:val="single" w:sz="4" w:space="0" w:color="auto"/>
              <w:left w:val="single" w:sz="4" w:space="0" w:color="auto"/>
              <w:bottom w:val="single" w:sz="4" w:space="0" w:color="auto"/>
              <w:right w:val="single" w:sz="4" w:space="0" w:color="auto"/>
            </w:tcBorders>
          </w:tcPr>
          <w:p w:rsidR="0024357B" w:rsidRPr="007E2984" w:rsidRDefault="0024357B" w:rsidP="004D4A84">
            <w:pPr>
              <w:pStyle w:val="ListParagraph"/>
              <w:numPr>
                <w:ilvl w:val="0"/>
                <w:numId w:val="196"/>
              </w:numPr>
              <w:rPr>
                <w:rFonts w:asciiTheme="majorHAnsi" w:hAnsiTheme="majorHAnsi"/>
                <w:sz w:val="20"/>
                <w:szCs w:val="20"/>
              </w:rPr>
            </w:pPr>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24357B" w:rsidRPr="007E2984" w:rsidRDefault="0024357B" w:rsidP="00A7004D">
            <w:pPr>
              <w:rPr>
                <w:rFonts w:asciiTheme="majorHAnsi" w:hAnsiTheme="majorHAnsi" w:cs="Arial"/>
                <w:color w:val="000000"/>
                <w:sz w:val="20"/>
                <w:szCs w:val="20"/>
              </w:rPr>
            </w:pPr>
            <w:r w:rsidRPr="007E2984">
              <w:rPr>
                <w:rFonts w:asciiTheme="majorHAnsi" w:hAnsiTheme="majorHAnsi" w:cs="Arial"/>
                <w:color w:val="000000"/>
                <w:sz w:val="20"/>
                <w:szCs w:val="20"/>
              </w:rPr>
              <w:t>School Grant - (Enrol&gt; 100 and &lt;= 250 )</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3059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1529.50</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3059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1529.5</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sz w:val="20"/>
                <w:szCs w:val="20"/>
              </w:rPr>
            </w:pPr>
            <w:r w:rsidRPr="007E2984">
              <w:rPr>
                <w:rFonts w:asciiTheme="majorHAnsi" w:hAnsiTheme="majorHAnsi"/>
                <w:sz w:val="20"/>
                <w:szCs w:val="20"/>
              </w:rPr>
              <w:t>100%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sz w:val="20"/>
                <w:szCs w:val="20"/>
              </w:rPr>
            </w:pPr>
            <w:r w:rsidRPr="007E2984">
              <w:rPr>
                <w:rFonts w:asciiTheme="majorHAnsi" w:hAnsiTheme="majorHAnsi"/>
                <w:sz w:val="20"/>
                <w:szCs w:val="20"/>
              </w:rPr>
              <w:t>100%</w:t>
            </w:r>
          </w:p>
        </w:tc>
      </w:tr>
      <w:tr w:rsidR="0024357B" w:rsidRPr="007E2984" w:rsidTr="00A7004D">
        <w:trPr>
          <w:trHeight w:val="132"/>
          <w:jc w:val="center"/>
        </w:trPr>
        <w:tc>
          <w:tcPr>
            <w:tcW w:w="256" w:type="pct"/>
            <w:tcBorders>
              <w:top w:val="single" w:sz="4" w:space="0" w:color="auto"/>
              <w:left w:val="single" w:sz="4" w:space="0" w:color="auto"/>
              <w:bottom w:val="single" w:sz="4" w:space="0" w:color="auto"/>
              <w:right w:val="single" w:sz="4" w:space="0" w:color="auto"/>
            </w:tcBorders>
          </w:tcPr>
          <w:p w:rsidR="0024357B" w:rsidRPr="007E2984" w:rsidRDefault="0024357B" w:rsidP="004D4A84">
            <w:pPr>
              <w:pStyle w:val="ListParagraph"/>
              <w:numPr>
                <w:ilvl w:val="0"/>
                <w:numId w:val="196"/>
              </w:numPr>
              <w:rPr>
                <w:rFonts w:asciiTheme="majorHAnsi" w:hAnsiTheme="majorHAnsi"/>
                <w:sz w:val="20"/>
                <w:szCs w:val="20"/>
              </w:rPr>
            </w:pPr>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24357B" w:rsidRPr="007E2984" w:rsidRDefault="0024357B" w:rsidP="00A7004D">
            <w:pPr>
              <w:rPr>
                <w:rFonts w:asciiTheme="majorHAnsi" w:hAnsiTheme="majorHAnsi" w:cs="Arial"/>
                <w:color w:val="000000"/>
                <w:sz w:val="20"/>
                <w:szCs w:val="20"/>
              </w:rPr>
            </w:pPr>
            <w:r w:rsidRPr="007E2984">
              <w:rPr>
                <w:rFonts w:asciiTheme="majorHAnsi" w:hAnsiTheme="majorHAnsi" w:cs="Arial"/>
                <w:color w:val="000000"/>
                <w:sz w:val="20"/>
                <w:szCs w:val="20"/>
              </w:rPr>
              <w:t>School Grant - (Enrol&gt; 250 and &lt;= 1000 )</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248</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186.00</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248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186</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sz w:val="20"/>
                <w:szCs w:val="20"/>
              </w:rPr>
            </w:pPr>
            <w:r w:rsidRPr="007E2984">
              <w:rPr>
                <w:rFonts w:asciiTheme="majorHAnsi" w:hAnsiTheme="majorHAnsi"/>
                <w:sz w:val="20"/>
                <w:szCs w:val="20"/>
              </w:rPr>
              <w:t>100%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sz w:val="20"/>
                <w:szCs w:val="20"/>
              </w:rPr>
            </w:pPr>
            <w:r w:rsidRPr="007E2984">
              <w:rPr>
                <w:rFonts w:asciiTheme="majorHAnsi" w:hAnsiTheme="majorHAnsi"/>
                <w:sz w:val="20"/>
                <w:szCs w:val="20"/>
              </w:rPr>
              <w:t>100%</w:t>
            </w:r>
          </w:p>
        </w:tc>
      </w:tr>
      <w:tr w:rsidR="0024357B" w:rsidRPr="007E2984" w:rsidTr="00A7004D">
        <w:trPr>
          <w:trHeight w:val="132"/>
          <w:jc w:val="center"/>
        </w:trPr>
        <w:tc>
          <w:tcPr>
            <w:tcW w:w="256" w:type="pct"/>
            <w:tcBorders>
              <w:top w:val="single" w:sz="4" w:space="0" w:color="auto"/>
              <w:left w:val="single" w:sz="4" w:space="0" w:color="auto"/>
              <w:bottom w:val="single" w:sz="4" w:space="0" w:color="auto"/>
              <w:right w:val="single" w:sz="4" w:space="0" w:color="auto"/>
            </w:tcBorders>
          </w:tcPr>
          <w:p w:rsidR="0024357B" w:rsidRPr="007E2984" w:rsidRDefault="0024357B" w:rsidP="004D4A84">
            <w:pPr>
              <w:pStyle w:val="ListParagraph"/>
              <w:numPr>
                <w:ilvl w:val="0"/>
                <w:numId w:val="196"/>
              </w:numPr>
              <w:rPr>
                <w:rFonts w:asciiTheme="majorHAnsi" w:hAnsiTheme="majorHAnsi"/>
                <w:sz w:val="20"/>
                <w:szCs w:val="20"/>
              </w:rPr>
            </w:pPr>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24357B" w:rsidRPr="007E2984" w:rsidRDefault="0024357B" w:rsidP="00A7004D">
            <w:pPr>
              <w:rPr>
                <w:rFonts w:asciiTheme="majorHAnsi" w:hAnsiTheme="majorHAnsi" w:cs="Arial"/>
                <w:color w:val="000000"/>
                <w:sz w:val="20"/>
                <w:szCs w:val="20"/>
              </w:rPr>
            </w:pPr>
            <w:r w:rsidRPr="007E2984">
              <w:rPr>
                <w:rFonts w:asciiTheme="majorHAnsi" w:hAnsiTheme="majorHAnsi" w:cs="Arial"/>
                <w:color w:val="000000"/>
                <w:sz w:val="20"/>
                <w:szCs w:val="20"/>
              </w:rPr>
              <w:t xml:space="preserve">School Grant - (Enrol&gt; 1000)                                                                       </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2.00</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cs="Arial"/>
                <w:color w:val="000000"/>
                <w:sz w:val="20"/>
                <w:szCs w:val="20"/>
              </w:rPr>
            </w:pPr>
            <w:r w:rsidRPr="007E2984">
              <w:rPr>
                <w:rFonts w:asciiTheme="majorHAnsi" w:hAnsiTheme="majorHAnsi" w:cs="Arial"/>
                <w:color w:val="000000"/>
                <w:sz w:val="20"/>
                <w:szCs w:val="20"/>
              </w:rPr>
              <w:t>2</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sz w:val="20"/>
                <w:szCs w:val="20"/>
              </w:rPr>
            </w:pPr>
            <w:r w:rsidRPr="007E2984">
              <w:rPr>
                <w:rFonts w:asciiTheme="majorHAnsi" w:hAnsiTheme="majorHAnsi"/>
                <w:sz w:val="20"/>
                <w:szCs w:val="20"/>
              </w:rPr>
              <w:t>100%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7E2984" w:rsidRDefault="0024357B" w:rsidP="00A7004D">
            <w:pPr>
              <w:jc w:val="right"/>
              <w:rPr>
                <w:rFonts w:asciiTheme="majorHAnsi" w:hAnsiTheme="majorHAnsi"/>
                <w:sz w:val="20"/>
                <w:szCs w:val="20"/>
              </w:rPr>
            </w:pPr>
            <w:r w:rsidRPr="007E2984">
              <w:rPr>
                <w:rFonts w:asciiTheme="majorHAnsi" w:hAnsiTheme="majorHAnsi"/>
                <w:sz w:val="20"/>
                <w:szCs w:val="20"/>
              </w:rPr>
              <w:t>100%</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rPr>
          <w:rFonts w:ascii="Cambria" w:hAnsi="Cambria"/>
        </w:rPr>
      </w:pPr>
    </w:p>
    <w:p w:rsidR="0024357B" w:rsidRDefault="0024357B" w:rsidP="0024357B">
      <w:pPr>
        <w:shd w:val="clear" w:color="auto" w:fill="FFFFFF" w:themeFill="background1"/>
        <w:spacing w:after="120"/>
        <w:rPr>
          <w:rFonts w:ascii="Cambria" w:hAnsi="Cambria"/>
          <w:b/>
        </w:rPr>
      </w:pPr>
      <w:r w:rsidRPr="00455B65">
        <w:rPr>
          <w:rFonts w:ascii="Cambria" w:hAnsi="Cambria"/>
          <w:b/>
        </w:rPr>
        <w:t>School Grant</w:t>
      </w:r>
    </w:p>
    <w:p w:rsidR="0024357B" w:rsidRPr="00EB77CF" w:rsidRDefault="0024357B" w:rsidP="0024357B">
      <w:pPr>
        <w:jc w:val="both"/>
        <w:rPr>
          <w:rFonts w:asciiTheme="majorHAnsi" w:hAnsiTheme="majorHAnsi"/>
        </w:rPr>
      </w:pPr>
      <w:r w:rsidRPr="00EB77CF">
        <w:rPr>
          <w:rFonts w:asciiTheme="majorHAnsi" w:hAnsiTheme="majorHAnsi"/>
        </w:rPr>
        <w:t>Under Samagra Shiksha different types of schools grants are proposed as Composite School Grant. School maintenance grant, School improvement fund, TLM grant, Teacher grant all put together as School composite grant. This grant will be sanctioned based on enrollment of children in those schools concerned, which is very rational and on the basis of the guidelines provided. The details of enrollment slabs and grant allocation and budget released on the basis of the permitted unit cost category-wise, are given in the table hereunder 2019-20. The School Grant released to all Govt. School as per below rates.</w:t>
      </w:r>
    </w:p>
    <w:p w:rsidR="0024357B" w:rsidRPr="00EB77CF" w:rsidRDefault="0024357B" w:rsidP="0024357B">
      <w:pPr>
        <w:ind w:left="720"/>
        <w:jc w:val="both"/>
        <w:rPr>
          <w:rFonts w:asciiTheme="majorHAnsi" w:hAnsiTheme="majorHAnsi"/>
        </w:rPr>
      </w:pPr>
    </w:p>
    <w:p w:rsidR="0024357B" w:rsidRPr="00EB77CF" w:rsidRDefault="0024357B" w:rsidP="0024357B">
      <w:pPr>
        <w:jc w:val="both"/>
        <w:rPr>
          <w:rFonts w:asciiTheme="majorHAnsi" w:hAnsiTheme="majorHAnsi"/>
          <w:b/>
        </w:rPr>
      </w:pPr>
      <w:r w:rsidRPr="00EB77CF">
        <w:rPr>
          <w:rFonts w:asciiTheme="majorHAnsi" w:hAnsiTheme="majorHAnsi"/>
          <w:b/>
        </w:rPr>
        <w:t>Objectives of Composite School Grant</w:t>
      </w:r>
    </w:p>
    <w:p w:rsidR="0024357B" w:rsidRPr="00EB77CF" w:rsidRDefault="0024357B" w:rsidP="004D4A84">
      <w:pPr>
        <w:numPr>
          <w:ilvl w:val="0"/>
          <w:numId w:val="243"/>
        </w:numPr>
        <w:jc w:val="both"/>
        <w:rPr>
          <w:rFonts w:asciiTheme="majorHAnsi" w:hAnsiTheme="majorHAnsi"/>
        </w:rPr>
      </w:pPr>
      <w:r w:rsidRPr="00EB77CF">
        <w:rPr>
          <w:rFonts w:asciiTheme="majorHAnsi" w:hAnsiTheme="majorHAnsi"/>
        </w:rPr>
        <w:t>To fulfill the Basic need of the Schools.</w:t>
      </w:r>
    </w:p>
    <w:p w:rsidR="0024357B" w:rsidRPr="00EB77CF" w:rsidRDefault="0024357B" w:rsidP="004D4A84">
      <w:pPr>
        <w:numPr>
          <w:ilvl w:val="0"/>
          <w:numId w:val="243"/>
        </w:numPr>
        <w:jc w:val="both"/>
        <w:rPr>
          <w:rFonts w:asciiTheme="majorHAnsi" w:hAnsiTheme="majorHAnsi"/>
        </w:rPr>
      </w:pPr>
      <w:r w:rsidRPr="00EB77CF">
        <w:rPr>
          <w:rFonts w:asciiTheme="majorHAnsi" w:hAnsiTheme="majorHAnsi"/>
        </w:rPr>
        <w:t>To procure the required Stationary</w:t>
      </w:r>
    </w:p>
    <w:p w:rsidR="0024357B" w:rsidRPr="00EB77CF" w:rsidRDefault="0024357B" w:rsidP="004D4A84">
      <w:pPr>
        <w:numPr>
          <w:ilvl w:val="0"/>
          <w:numId w:val="243"/>
        </w:numPr>
        <w:jc w:val="both"/>
        <w:rPr>
          <w:rFonts w:asciiTheme="majorHAnsi" w:hAnsiTheme="majorHAnsi"/>
        </w:rPr>
      </w:pPr>
      <w:r w:rsidRPr="00EB77CF">
        <w:rPr>
          <w:rFonts w:asciiTheme="majorHAnsi" w:hAnsiTheme="majorHAnsi"/>
        </w:rPr>
        <w:t>Drinking water.</w:t>
      </w:r>
    </w:p>
    <w:p w:rsidR="0024357B" w:rsidRPr="00EB77CF" w:rsidRDefault="0024357B" w:rsidP="004D4A84">
      <w:pPr>
        <w:numPr>
          <w:ilvl w:val="0"/>
          <w:numId w:val="243"/>
        </w:numPr>
        <w:jc w:val="both"/>
        <w:rPr>
          <w:rFonts w:asciiTheme="majorHAnsi" w:hAnsiTheme="majorHAnsi"/>
        </w:rPr>
      </w:pPr>
      <w:r w:rsidRPr="00EB77CF">
        <w:rPr>
          <w:rFonts w:asciiTheme="majorHAnsi" w:hAnsiTheme="majorHAnsi"/>
        </w:rPr>
        <w:t>Sanitation.</w:t>
      </w:r>
    </w:p>
    <w:p w:rsidR="0024357B" w:rsidRPr="00EB77CF" w:rsidRDefault="0024357B" w:rsidP="004D4A84">
      <w:pPr>
        <w:numPr>
          <w:ilvl w:val="0"/>
          <w:numId w:val="243"/>
        </w:numPr>
        <w:jc w:val="both"/>
        <w:rPr>
          <w:rFonts w:asciiTheme="majorHAnsi" w:hAnsiTheme="majorHAnsi"/>
        </w:rPr>
      </w:pPr>
      <w:r w:rsidRPr="00EB77CF">
        <w:rPr>
          <w:rFonts w:asciiTheme="majorHAnsi" w:hAnsiTheme="majorHAnsi"/>
        </w:rPr>
        <w:t>Minimum consumables in Laboratory.</w:t>
      </w:r>
    </w:p>
    <w:p w:rsidR="0024357B" w:rsidRPr="00EB77CF" w:rsidRDefault="0024357B" w:rsidP="004D4A84">
      <w:pPr>
        <w:numPr>
          <w:ilvl w:val="0"/>
          <w:numId w:val="243"/>
        </w:numPr>
        <w:jc w:val="both"/>
        <w:rPr>
          <w:rFonts w:asciiTheme="majorHAnsi" w:hAnsiTheme="majorHAnsi"/>
        </w:rPr>
      </w:pPr>
      <w:r w:rsidRPr="00EB77CF">
        <w:rPr>
          <w:rFonts w:asciiTheme="majorHAnsi" w:hAnsiTheme="majorHAnsi"/>
        </w:rPr>
        <w:t>To celebrate the School Functions, and Important days.</w:t>
      </w:r>
    </w:p>
    <w:p w:rsidR="0024357B" w:rsidRPr="00EB77CF" w:rsidRDefault="0024357B" w:rsidP="004D4A84">
      <w:pPr>
        <w:numPr>
          <w:ilvl w:val="0"/>
          <w:numId w:val="243"/>
        </w:numPr>
        <w:jc w:val="both"/>
        <w:rPr>
          <w:rFonts w:asciiTheme="majorHAnsi" w:hAnsiTheme="majorHAnsi"/>
        </w:rPr>
      </w:pPr>
      <w:r w:rsidRPr="00EB77CF">
        <w:rPr>
          <w:rFonts w:asciiTheme="majorHAnsi" w:hAnsiTheme="majorHAnsi"/>
        </w:rPr>
        <w:t>To pay Internet, Electricity, Newspapers monthly bills etc.</w:t>
      </w:r>
    </w:p>
    <w:p w:rsidR="0024357B" w:rsidRDefault="0024357B" w:rsidP="0024357B">
      <w:pPr>
        <w:jc w:val="both"/>
        <w:rPr>
          <w:rFonts w:asciiTheme="majorHAnsi" w:hAnsiTheme="majorHAnsi"/>
          <w:b/>
        </w:rPr>
      </w:pPr>
    </w:p>
    <w:p w:rsidR="0024357B" w:rsidRPr="00221DA3" w:rsidRDefault="0024357B" w:rsidP="0024357B">
      <w:pPr>
        <w:jc w:val="both"/>
        <w:rPr>
          <w:rFonts w:asciiTheme="majorHAnsi" w:hAnsiTheme="majorHAnsi"/>
          <w:b/>
        </w:rPr>
      </w:pPr>
      <w:r w:rsidRPr="00221DA3">
        <w:rPr>
          <w:rFonts w:asciiTheme="majorHAnsi" w:hAnsiTheme="majorHAnsi"/>
          <w:b/>
        </w:rPr>
        <w:t>Utilisation of grant:</w:t>
      </w:r>
    </w:p>
    <w:p w:rsidR="0024357B" w:rsidRPr="00EB77CF" w:rsidRDefault="0024357B" w:rsidP="004D4A84">
      <w:pPr>
        <w:pStyle w:val="ListParagraph"/>
        <w:numPr>
          <w:ilvl w:val="0"/>
          <w:numId w:val="244"/>
        </w:numPr>
        <w:jc w:val="both"/>
        <w:rPr>
          <w:rFonts w:asciiTheme="majorHAnsi" w:hAnsiTheme="majorHAnsi"/>
        </w:rPr>
      </w:pPr>
      <w:r w:rsidRPr="00EB77CF">
        <w:rPr>
          <w:rFonts w:asciiTheme="majorHAnsi" w:hAnsiTheme="majorHAnsi"/>
        </w:rPr>
        <w:t>Provision of stationary i.e. chalk pieces, white papers, registers etc., and conducting of exams.</w:t>
      </w:r>
    </w:p>
    <w:p w:rsidR="0024357B" w:rsidRPr="00EB77CF" w:rsidRDefault="0024357B" w:rsidP="004D4A84">
      <w:pPr>
        <w:pStyle w:val="ListParagraph"/>
        <w:numPr>
          <w:ilvl w:val="0"/>
          <w:numId w:val="244"/>
        </w:numPr>
        <w:jc w:val="both"/>
        <w:rPr>
          <w:rFonts w:asciiTheme="majorHAnsi" w:hAnsiTheme="majorHAnsi"/>
        </w:rPr>
      </w:pPr>
      <w:r w:rsidRPr="00EB77CF">
        <w:rPr>
          <w:rFonts w:asciiTheme="majorHAnsi" w:hAnsiTheme="majorHAnsi"/>
        </w:rPr>
        <w:t xml:space="preserve">Utilising grants to celebrate National Festivals i.e. Independence </w:t>
      </w:r>
      <w:proofErr w:type="gramStart"/>
      <w:r w:rsidRPr="00EB77CF">
        <w:rPr>
          <w:rFonts w:asciiTheme="majorHAnsi" w:hAnsiTheme="majorHAnsi"/>
        </w:rPr>
        <w:t>day</w:t>
      </w:r>
      <w:proofErr w:type="gramEnd"/>
      <w:r w:rsidRPr="00EB77CF">
        <w:rPr>
          <w:rFonts w:asciiTheme="majorHAnsi" w:hAnsiTheme="majorHAnsi"/>
        </w:rPr>
        <w:t xml:space="preserve"> and Republic day etc.</w:t>
      </w:r>
    </w:p>
    <w:p w:rsidR="0024357B" w:rsidRPr="00EB77CF" w:rsidRDefault="0024357B" w:rsidP="004D4A84">
      <w:pPr>
        <w:pStyle w:val="ListParagraph"/>
        <w:numPr>
          <w:ilvl w:val="0"/>
          <w:numId w:val="244"/>
        </w:numPr>
        <w:jc w:val="both"/>
        <w:rPr>
          <w:rFonts w:asciiTheme="majorHAnsi" w:hAnsiTheme="majorHAnsi"/>
        </w:rPr>
      </w:pPr>
      <w:r w:rsidRPr="00EB77CF">
        <w:rPr>
          <w:rFonts w:asciiTheme="majorHAnsi" w:hAnsiTheme="majorHAnsi"/>
        </w:rPr>
        <w:t>10% of grant to be utilised for purchase of soap liquid for hand wash and toilet cleaning material as a part of "Swachtha Action Plan".</w:t>
      </w:r>
    </w:p>
    <w:p w:rsidR="0024357B" w:rsidRPr="00EB77CF" w:rsidRDefault="0024357B" w:rsidP="004D4A84">
      <w:pPr>
        <w:pStyle w:val="ListParagraph"/>
        <w:numPr>
          <w:ilvl w:val="0"/>
          <w:numId w:val="244"/>
        </w:numPr>
        <w:jc w:val="both"/>
        <w:rPr>
          <w:rFonts w:asciiTheme="majorHAnsi" w:hAnsiTheme="majorHAnsi"/>
        </w:rPr>
      </w:pPr>
      <w:r w:rsidRPr="00EB77CF">
        <w:rPr>
          <w:rFonts w:asciiTheme="majorHAnsi" w:hAnsiTheme="majorHAnsi"/>
        </w:rPr>
        <w:t>Payment of electricity charges.</w:t>
      </w:r>
    </w:p>
    <w:p w:rsidR="0024357B" w:rsidRPr="00EB77CF" w:rsidRDefault="0024357B" w:rsidP="004D4A84">
      <w:pPr>
        <w:pStyle w:val="ListParagraph"/>
        <w:numPr>
          <w:ilvl w:val="0"/>
          <w:numId w:val="244"/>
        </w:numPr>
        <w:jc w:val="both"/>
        <w:rPr>
          <w:rFonts w:asciiTheme="majorHAnsi" w:hAnsiTheme="majorHAnsi"/>
        </w:rPr>
      </w:pPr>
      <w:r w:rsidRPr="00EB77CF">
        <w:rPr>
          <w:rFonts w:asciiTheme="majorHAnsi" w:hAnsiTheme="majorHAnsi"/>
        </w:rPr>
        <w:t>Repairs to computers, projector, K-Yan, TV, ROT etc.</w:t>
      </w:r>
    </w:p>
    <w:p w:rsidR="0024357B" w:rsidRPr="00EB77CF" w:rsidRDefault="0024357B" w:rsidP="004D4A84">
      <w:pPr>
        <w:pStyle w:val="ListParagraph"/>
        <w:numPr>
          <w:ilvl w:val="0"/>
          <w:numId w:val="244"/>
        </w:numPr>
        <w:jc w:val="both"/>
        <w:rPr>
          <w:rFonts w:asciiTheme="majorHAnsi" w:hAnsiTheme="majorHAnsi"/>
        </w:rPr>
      </w:pPr>
      <w:r w:rsidRPr="00EB77CF">
        <w:rPr>
          <w:rFonts w:asciiTheme="majorHAnsi" w:hAnsiTheme="majorHAnsi"/>
        </w:rPr>
        <w:t>Cable, internet charges and other expenditure relating to digital classes.</w:t>
      </w:r>
    </w:p>
    <w:p w:rsidR="0024357B" w:rsidRPr="00EB77CF" w:rsidRDefault="0024357B" w:rsidP="004D4A84">
      <w:pPr>
        <w:pStyle w:val="ListParagraph"/>
        <w:numPr>
          <w:ilvl w:val="0"/>
          <w:numId w:val="244"/>
        </w:numPr>
        <w:jc w:val="both"/>
        <w:rPr>
          <w:rFonts w:asciiTheme="majorHAnsi" w:hAnsiTheme="majorHAnsi"/>
        </w:rPr>
      </w:pPr>
      <w:r w:rsidRPr="00EB77CF">
        <w:rPr>
          <w:rFonts w:asciiTheme="majorHAnsi" w:hAnsiTheme="majorHAnsi"/>
        </w:rPr>
        <w:t>Purchase of consumables/ chemicals etc.,</w:t>
      </w:r>
    </w:p>
    <w:p w:rsidR="0024357B" w:rsidRPr="00EB77CF" w:rsidRDefault="0024357B" w:rsidP="004D4A84">
      <w:pPr>
        <w:pStyle w:val="ListParagraph"/>
        <w:numPr>
          <w:ilvl w:val="0"/>
          <w:numId w:val="244"/>
        </w:numPr>
        <w:jc w:val="both"/>
        <w:rPr>
          <w:rFonts w:asciiTheme="majorHAnsi" w:hAnsiTheme="majorHAnsi"/>
        </w:rPr>
      </w:pPr>
      <w:r w:rsidRPr="00EB77CF">
        <w:rPr>
          <w:rFonts w:asciiTheme="majorHAnsi" w:hAnsiTheme="majorHAnsi"/>
        </w:rPr>
        <w:t>Replacement and repairing of laboratory equipment.</w:t>
      </w:r>
    </w:p>
    <w:p w:rsidR="0024357B" w:rsidRPr="00EB77CF" w:rsidRDefault="0024357B" w:rsidP="004D4A84">
      <w:pPr>
        <w:pStyle w:val="ListParagraph"/>
        <w:numPr>
          <w:ilvl w:val="0"/>
          <w:numId w:val="244"/>
        </w:numPr>
        <w:jc w:val="both"/>
        <w:rPr>
          <w:rFonts w:asciiTheme="majorHAnsi" w:hAnsiTheme="majorHAnsi"/>
        </w:rPr>
      </w:pPr>
      <w:r w:rsidRPr="00EB77CF">
        <w:rPr>
          <w:rFonts w:asciiTheme="majorHAnsi" w:hAnsiTheme="majorHAnsi"/>
        </w:rPr>
        <w:t>Minor repairs to doors, windows, flooring etc.,</w:t>
      </w:r>
    </w:p>
    <w:p w:rsidR="0024357B" w:rsidRDefault="0024357B" w:rsidP="004D4A84">
      <w:pPr>
        <w:pStyle w:val="ListParagraph"/>
        <w:numPr>
          <w:ilvl w:val="0"/>
          <w:numId w:val="244"/>
        </w:numPr>
        <w:jc w:val="both"/>
        <w:rPr>
          <w:rFonts w:asciiTheme="majorHAnsi" w:hAnsiTheme="majorHAnsi"/>
        </w:rPr>
      </w:pPr>
      <w:r w:rsidRPr="00EB77CF">
        <w:rPr>
          <w:rFonts w:asciiTheme="majorHAnsi" w:hAnsiTheme="majorHAnsi"/>
        </w:rPr>
        <w:t>Up keeping of basic amenities.</w:t>
      </w:r>
    </w:p>
    <w:p w:rsidR="0024357B" w:rsidRPr="00EB77CF" w:rsidRDefault="0024357B" w:rsidP="0024357B">
      <w:pPr>
        <w:pStyle w:val="ListParagraph"/>
        <w:jc w:val="both"/>
        <w:rPr>
          <w:rFonts w:asciiTheme="majorHAnsi" w:hAnsiTheme="majorHAnsi"/>
        </w:rPr>
      </w:pPr>
    </w:p>
    <w:p w:rsidR="0024357B" w:rsidRPr="00221DA3" w:rsidRDefault="0024357B" w:rsidP="0024357B">
      <w:pPr>
        <w:jc w:val="both"/>
        <w:rPr>
          <w:rFonts w:asciiTheme="majorHAnsi" w:hAnsiTheme="majorHAnsi"/>
          <w:b/>
        </w:rPr>
      </w:pPr>
      <w:r w:rsidRPr="00221DA3">
        <w:rPr>
          <w:rFonts w:asciiTheme="majorHAnsi" w:hAnsiTheme="majorHAnsi"/>
          <w:b/>
        </w:rPr>
        <w:t>General guidelines:</w:t>
      </w:r>
    </w:p>
    <w:p w:rsidR="0024357B" w:rsidRPr="00EB77CF" w:rsidRDefault="0024357B" w:rsidP="004D4A84">
      <w:pPr>
        <w:pStyle w:val="ListParagraph"/>
        <w:numPr>
          <w:ilvl w:val="0"/>
          <w:numId w:val="245"/>
        </w:numPr>
        <w:jc w:val="both"/>
        <w:rPr>
          <w:rFonts w:asciiTheme="majorHAnsi" w:hAnsiTheme="majorHAnsi"/>
        </w:rPr>
      </w:pPr>
      <w:r w:rsidRPr="00EB77CF">
        <w:rPr>
          <w:rFonts w:asciiTheme="majorHAnsi" w:hAnsiTheme="majorHAnsi"/>
        </w:rPr>
        <w:t>The SMC should make resolutions to utilise grants on the above mentioned items and resolutions shall be maintained accordingly.</w:t>
      </w:r>
    </w:p>
    <w:p w:rsidR="0024357B" w:rsidRPr="00EB77CF" w:rsidRDefault="0024357B" w:rsidP="004D4A84">
      <w:pPr>
        <w:pStyle w:val="ListParagraph"/>
        <w:numPr>
          <w:ilvl w:val="0"/>
          <w:numId w:val="245"/>
        </w:numPr>
        <w:jc w:val="both"/>
        <w:rPr>
          <w:rFonts w:asciiTheme="majorHAnsi" w:hAnsiTheme="majorHAnsi"/>
        </w:rPr>
      </w:pPr>
      <w:r w:rsidRPr="00EB77CF">
        <w:rPr>
          <w:rFonts w:asciiTheme="majorHAnsi" w:hAnsiTheme="majorHAnsi"/>
        </w:rPr>
        <w:t>Social audit shall be done by SMC on utilisation of the grants.</w:t>
      </w:r>
    </w:p>
    <w:p w:rsidR="0024357B" w:rsidRPr="00EB77CF" w:rsidRDefault="0024357B" w:rsidP="004D4A84">
      <w:pPr>
        <w:pStyle w:val="ListParagraph"/>
        <w:numPr>
          <w:ilvl w:val="0"/>
          <w:numId w:val="245"/>
        </w:numPr>
        <w:jc w:val="both"/>
        <w:rPr>
          <w:rFonts w:asciiTheme="majorHAnsi" w:hAnsiTheme="majorHAnsi"/>
        </w:rPr>
      </w:pPr>
      <w:r w:rsidRPr="00EB77CF">
        <w:rPr>
          <w:rFonts w:asciiTheme="majorHAnsi" w:hAnsiTheme="majorHAnsi"/>
        </w:rPr>
        <w:t>Stock and issue registers shall be maintained for the items procured and utilised.</w:t>
      </w:r>
    </w:p>
    <w:p w:rsidR="0024357B" w:rsidRPr="00EB77CF" w:rsidRDefault="0024357B" w:rsidP="004D4A84">
      <w:pPr>
        <w:pStyle w:val="ListParagraph"/>
        <w:numPr>
          <w:ilvl w:val="0"/>
          <w:numId w:val="245"/>
        </w:numPr>
        <w:jc w:val="both"/>
        <w:rPr>
          <w:rFonts w:asciiTheme="majorHAnsi" w:hAnsiTheme="majorHAnsi"/>
        </w:rPr>
      </w:pPr>
      <w:r w:rsidRPr="00EB77CF">
        <w:rPr>
          <w:rFonts w:asciiTheme="majorHAnsi" w:hAnsiTheme="majorHAnsi"/>
        </w:rPr>
        <w:t>Expenditure and balance available shall be displayed on the notice board.</w:t>
      </w:r>
    </w:p>
    <w:p w:rsidR="0024357B" w:rsidRPr="00EB77CF" w:rsidRDefault="0024357B" w:rsidP="004D4A84">
      <w:pPr>
        <w:pStyle w:val="ListParagraph"/>
        <w:numPr>
          <w:ilvl w:val="0"/>
          <w:numId w:val="245"/>
        </w:numPr>
        <w:jc w:val="both"/>
        <w:rPr>
          <w:rFonts w:asciiTheme="majorHAnsi" w:hAnsiTheme="majorHAnsi"/>
        </w:rPr>
      </w:pPr>
      <w:r w:rsidRPr="00EB77CF">
        <w:rPr>
          <w:rFonts w:asciiTheme="majorHAnsi" w:hAnsiTheme="majorHAnsi"/>
        </w:rPr>
        <w:t>Discussion on utilisation of grants shall be conducted at monthly SMC meetings.</w:t>
      </w:r>
    </w:p>
    <w:p w:rsidR="0024357B" w:rsidRPr="00EB77CF" w:rsidRDefault="0024357B" w:rsidP="004D4A84">
      <w:pPr>
        <w:pStyle w:val="ListParagraph"/>
        <w:numPr>
          <w:ilvl w:val="0"/>
          <w:numId w:val="245"/>
        </w:numPr>
        <w:jc w:val="both"/>
        <w:rPr>
          <w:rFonts w:asciiTheme="majorHAnsi" w:hAnsiTheme="majorHAnsi"/>
        </w:rPr>
      </w:pPr>
      <w:r w:rsidRPr="00EB77CF">
        <w:rPr>
          <w:rFonts w:asciiTheme="majorHAnsi" w:hAnsiTheme="majorHAnsi"/>
        </w:rPr>
        <w:t>Cash book and vouchers shall be maintained for all the transactions.</w:t>
      </w:r>
    </w:p>
    <w:p w:rsidR="0024357B" w:rsidRPr="00EB77CF" w:rsidRDefault="0024357B" w:rsidP="004D4A84">
      <w:pPr>
        <w:pStyle w:val="ListParagraph"/>
        <w:numPr>
          <w:ilvl w:val="0"/>
          <w:numId w:val="245"/>
        </w:numPr>
        <w:jc w:val="both"/>
        <w:rPr>
          <w:rFonts w:asciiTheme="majorHAnsi" w:hAnsiTheme="majorHAnsi"/>
        </w:rPr>
      </w:pPr>
      <w:r w:rsidRPr="00EB77CF">
        <w:rPr>
          <w:rFonts w:asciiTheme="majorHAnsi" w:hAnsiTheme="majorHAnsi"/>
        </w:rPr>
        <w:t>Headmasters are responsible for utilisation of grants as per guidelines at school level.</w:t>
      </w:r>
    </w:p>
    <w:p w:rsidR="0024357B" w:rsidRPr="00EB77CF" w:rsidRDefault="0024357B" w:rsidP="004D4A84">
      <w:pPr>
        <w:pStyle w:val="ListParagraph"/>
        <w:numPr>
          <w:ilvl w:val="0"/>
          <w:numId w:val="245"/>
        </w:numPr>
        <w:jc w:val="both"/>
        <w:rPr>
          <w:rFonts w:asciiTheme="majorHAnsi" w:hAnsiTheme="majorHAnsi"/>
        </w:rPr>
      </w:pPr>
      <w:r w:rsidRPr="00EB77CF">
        <w:rPr>
          <w:rFonts w:asciiTheme="majorHAnsi" w:hAnsiTheme="majorHAnsi"/>
        </w:rPr>
        <w:lastRenderedPageBreak/>
        <w:t>The DEO staff and MEO shall monitor the utilisation of grants.</w:t>
      </w:r>
    </w:p>
    <w:p w:rsidR="0024357B" w:rsidRDefault="0024357B" w:rsidP="0024357B">
      <w:pPr>
        <w:rPr>
          <w:rFonts w:asciiTheme="majorHAnsi" w:hAnsiTheme="majorHAnsi"/>
        </w:rPr>
      </w:pPr>
    </w:p>
    <w:p w:rsidR="0024357B" w:rsidRPr="00556A11" w:rsidRDefault="0024357B" w:rsidP="0024357B">
      <w:pPr>
        <w:jc w:val="both"/>
        <w:rPr>
          <w:rFonts w:ascii="Cambria" w:hAnsi="Cambria"/>
          <w:b/>
          <w:bCs/>
        </w:rPr>
      </w:pPr>
      <w:r w:rsidRPr="00556A11">
        <w:rPr>
          <w:rFonts w:asciiTheme="majorHAnsi" w:hAnsiTheme="majorHAnsi"/>
          <w:bCs/>
          <w:iCs/>
        </w:rPr>
        <w:t>It is proposed Rs.5775.75/- lakhs for 2020-21 be allocated towards composite school grant as per above slabs. 10% grant will be allocated for Swachh Action plan.</w:t>
      </w:r>
    </w:p>
    <w:p w:rsidR="0024357B" w:rsidRDefault="0024357B" w:rsidP="0024357B">
      <w:pPr>
        <w:rPr>
          <w:rFonts w:ascii="Cambria" w:hAnsi="Cambria"/>
          <w:b/>
          <w:bCs/>
        </w:rPr>
      </w:pPr>
      <w:r>
        <w:rPr>
          <w:rFonts w:ascii="Cambria" w:hAnsi="Cambria"/>
          <w:b/>
          <w:bCs/>
        </w:rPr>
        <w:t>Proposal and Recommendation -2020-21</w:t>
      </w:r>
    </w:p>
    <w:p w:rsidR="0024357B" w:rsidRPr="002C3CEB" w:rsidRDefault="0024357B" w:rsidP="0024357B">
      <w:pPr>
        <w:shd w:val="clear" w:color="auto" w:fill="FFFFFF" w:themeFill="background1"/>
        <w:jc w:val="right"/>
        <w:rPr>
          <w:rFonts w:ascii="Cambria" w:hAnsi="Cambria"/>
          <w:b/>
          <w:bCs/>
        </w:rPr>
      </w:pPr>
      <w:r>
        <w:rPr>
          <w:rFonts w:ascii="Cambria" w:hAnsi="Cambria"/>
          <w:b/>
          <w:bCs/>
        </w:rPr>
        <w:t>(Rs. In Lakh)</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1279"/>
        <w:gridCol w:w="1097"/>
        <w:gridCol w:w="783"/>
        <w:gridCol w:w="1188"/>
        <w:gridCol w:w="1097"/>
        <w:gridCol w:w="783"/>
        <w:gridCol w:w="1188"/>
        <w:gridCol w:w="2343"/>
      </w:tblGrid>
      <w:tr w:rsidR="0024357B" w:rsidRPr="006C5427" w:rsidTr="00A7004D">
        <w:trPr>
          <w:trHeight w:val="301"/>
          <w:tblHeader/>
        </w:trPr>
        <w:tc>
          <w:tcPr>
            <w:tcW w:w="277" w:type="pct"/>
            <w:vMerge w:val="restart"/>
            <w:shd w:val="clear" w:color="auto" w:fill="auto"/>
            <w:vAlign w:val="center"/>
            <w:hideMark/>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bCs/>
                <w:sz w:val="20"/>
                <w:szCs w:val="20"/>
                <w:lang w:eastAsia="en-IN"/>
              </w:rPr>
              <w:t>S. No.</w:t>
            </w:r>
          </w:p>
        </w:tc>
        <w:tc>
          <w:tcPr>
            <w:tcW w:w="619" w:type="pct"/>
            <w:vMerge w:val="restart"/>
            <w:shd w:val="clear" w:color="auto" w:fill="auto"/>
            <w:vAlign w:val="center"/>
            <w:hideMark/>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bCs/>
                <w:sz w:val="20"/>
                <w:szCs w:val="20"/>
                <w:lang w:bidi="mr-IN"/>
              </w:rPr>
              <w:t>Name of Activity</w:t>
            </w:r>
          </w:p>
        </w:tc>
        <w:tc>
          <w:tcPr>
            <w:tcW w:w="1485" w:type="pct"/>
            <w:gridSpan w:val="3"/>
            <w:shd w:val="clear" w:color="auto" w:fill="auto"/>
            <w:vAlign w:val="center"/>
            <w:hideMark/>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bCs/>
                <w:sz w:val="20"/>
                <w:szCs w:val="20"/>
                <w:lang w:bidi="mr-IN"/>
              </w:rPr>
              <w:t>Proposal</w:t>
            </w:r>
          </w:p>
        </w:tc>
        <w:tc>
          <w:tcPr>
            <w:tcW w:w="1485" w:type="pct"/>
            <w:gridSpan w:val="3"/>
            <w:shd w:val="clear" w:color="auto" w:fill="auto"/>
            <w:vAlign w:val="center"/>
            <w:hideMark/>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bCs/>
                <w:sz w:val="20"/>
                <w:szCs w:val="20"/>
                <w:lang w:bidi="mr-IN"/>
              </w:rPr>
              <w:t>Recommendation</w:t>
            </w:r>
          </w:p>
        </w:tc>
        <w:tc>
          <w:tcPr>
            <w:tcW w:w="1134" w:type="pct"/>
            <w:vMerge w:val="restart"/>
            <w:vAlign w:val="center"/>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sz w:val="20"/>
                <w:szCs w:val="20"/>
              </w:rPr>
              <w:t>Appraiser Remarks</w:t>
            </w:r>
          </w:p>
        </w:tc>
      </w:tr>
      <w:tr w:rsidR="0024357B" w:rsidRPr="006C5427" w:rsidTr="00A7004D">
        <w:trPr>
          <w:trHeight w:val="544"/>
          <w:tblHeader/>
        </w:trPr>
        <w:tc>
          <w:tcPr>
            <w:tcW w:w="277" w:type="pct"/>
            <w:vMerge/>
            <w:vAlign w:val="center"/>
            <w:hideMark/>
          </w:tcPr>
          <w:p w:rsidR="0024357B" w:rsidRPr="006C5427" w:rsidRDefault="0024357B" w:rsidP="00A7004D">
            <w:pPr>
              <w:jc w:val="center"/>
              <w:rPr>
                <w:rFonts w:asciiTheme="majorHAnsi" w:hAnsiTheme="majorHAnsi"/>
                <w:b/>
                <w:bCs/>
                <w:sz w:val="20"/>
                <w:szCs w:val="20"/>
                <w:lang w:bidi="mr-IN"/>
              </w:rPr>
            </w:pPr>
          </w:p>
        </w:tc>
        <w:tc>
          <w:tcPr>
            <w:tcW w:w="619" w:type="pct"/>
            <w:vMerge/>
            <w:vAlign w:val="center"/>
            <w:hideMark/>
          </w:tcPr>
          <w:p w:rsidR="0024357B" w:rsidRPr="006C5427" w:rsidRDefault="0024357B" w:rsidP="00A7004D">
            <w:pPr>
              <w:jc w:val="center"/>
              <w:rPr>
                <w:rFonts w:asciiTheme="majorHAnsi" w:hAnsiTheme="majorHAnsi"/>
                <w:b/>
                <w:bCs/>
                <w:sz w:val="20"/>
                <w:szCs w:val="20"/>
                <w:lang w:bidi="mr-IN"/>
              </w:rPr>
            </w:pPr>
          </w:p>
        </w:tc>
        <w:tc>
          <w:tcPr>
            <w:tcW w:w="531" w:type="pct"/>
            <w:shd w:val="clear" w:color="auto" w:fill="auto"/>
            <w:vAlign w:val="center"/>
            <w:hideMark/>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bCs/>
                <w:sz w:val="20"/>
                <w:szCs w:val="20"/>
                <w:lang w:bidi="mr-IN"/>
              </w:rPr>
              <w:t>Physical</w:t>
            </w:r>
          </w:p>
        </w:tc>
        <w:tc>
          <w:tcPr>
            <w:tcW w:w="379" w:type="pct"/>
            <w:shd w:val="clear" w:color="auto" w:fill="auto"/>
            <w:vAlign w:val="center"/>
            <w:hideMark/>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bCs/>
                <w:sz w:val="20"/>
                <w:szCs w:val="20"/>
                <w:lang w:bidi="mr-IN"/>
              </w:rPr>
              <w:t>Unit Cost</w:t>
            </w:r>
          </w:p>
        </w:tc>
        <w:tc>
          <w:tcPr>
            <w:tcW w:w="575" w:type="pct"/>
            <w:shd w:val="clear" w:color="auto" w:fill="auto"/>
            <w:vAlign w:val="center"/>
            <w:hideMark/>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bCs/>
                <w:sz w:val="20"/>
                <w:szCs w:val="20"/>
                <w:lang w:bidi="mr-IN"/>
              </w:rPr>
              <w:t>Financial</w:t>
            </w:r>
          </w:p>
        </w:tc>
        <w:tc>
          <w:tcPr>
            <w:tcW w:w="531" w:type="pct"/>
            <w:shd w:val="clear" w:color="auto" w:fill="auto"/>
            <w:vAlign w:val="center"/>
            <w:hideMark/>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bCs/>
                <w:sz w:val="20"/>
                <w:szCs w:val="20"/>
                <w:lang w:bidi="mr-IN"/>
              </w:rPr>
              <w:t>Physical</w:t>
            </w:r>
          </w:p>
        </w:tc>
        <w:tc>
          <w:tcPr>
            <w:tcW w:w="379" w:type="pct"/>
            <w:shd w:val="clear" w:color="auto" w:fill="auto"/>
            <w:vAlign w:val="center"/>
            <w:hideMark/>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bCs/>
                <w:sz w:val="20"/>
                <w:szCs w:val="20"/>
                <w:lang w:bidi="mr-IN"/>
              </w:rPr>
              <w:t>Unit Cost</w:t>
            </w:r>
          </w:p>
        </w:tc>
        <w:tc>
          <w:tcPr>
            <w:tcW w:w="575" w:type="pct"/>
            <w:shd w:val="clear" w:color="auto" w:fill="auto"/>
            <w:vAlign w:val="center"/>
            <w:hideMark/>
          </w:tcPr>
          <w:p w:rsidR="0024357B" w:rsidRPr="006C5427" w:rsidRDefault="0024357B" w:rsidP="00A7004D">
            <w:pPr>
              <w:jc w:val="center"/>
              <w:rPr>
                <w:rFonts w:asciiTheme="majorHAnsi" w:hAnsiTheme="majorHAnsi"/>
                <w:b/>
                <w:bCs/>
                <w:sz w:val="20"/>
                <w:szCs w:val="20"/>
                <w:lang w:bidi="mr-IN"/>
              </w:rPr>
            </w:pPr>
            <w:r w:rsidRPr="006C5427">
              <w:rPr>
                <w:rFonts w:asciiTheme="majorHAnsi" w:hAnsiTheme="majorHAnsi"/>
                <w:b/>
                <w:bCs/>
                <w:sz w:val="20"/>
                <w:szCs w:val="20"/>
                <w:lang w:bidi="mr-IN"/>
              </w:rPr>
              <w:t>Financial</w:t>
            </w:r>
          </w:p>
        </w:tc>
        <w:tc>
          <w:tcPr>
            <w:tcW w:w="1134" w:type="pct"/>
            <w:vMerge/>
            <w:vAlign w:val="center"/>
          </w:tcPr>
          <w:p w:rsidR="0024357B" w:rsidRPr="006C5427" w:rsidRDefault="0024357B" w:rsidP="00A7004D">
            <w:pPr>
              <w:jc w:val="center"/>
              <w:rPr>
                <w:rFonts w:asciiTheme="majorHAnsi" w:hAnsiTheme="majorHAnsi"/>
                <w:b/>
                <w:bCs/>
                <w:sz w:val="20"/>
                <w:szCs w:val="20"/>
                <w:lang w:bidi="mr-IN"/>
              </w:rPr>
            </w:pPr>
          </w:p>
        </w:tc>
      </w:tr>
      <w:tr w:rsidR="0024357B" w:rsidRPr="006C5427" w:rsidTr="00A7004D">
        <w:trPr>
          <w:trHeight w:val="272"/>
        </w:trPr>
        <w:tc>
          <w:tcPr>
            <w:tcW w:w="277" w:type="pct"/>
            <w:shd w:val="clear" w:color="auto" w:fill="auto"/>
            <w:vAlign w:val="center"/>
            <w:hideMark/>
          </w:tcPr>
          <w:p w:rsidR="0024357B" w:rsidRPr="006C5427" w:rsidRDefault="0024357B" w:rsidP="00A7004D">
            <w:pPr>
              <w:rPr>
                <w:rFonts w:asciiTheme="majorHAnsi" w:hAnsiTheme="majorHAnsi"/>
                <w:sz w:val="20"/>
                <w:szCs w:val="20"/>
                <w:lang w:bidi="mr-IN"/>
              </w:rPr>
            </w:pPr>
            <w:r w:rsidRPr="006C5427">
              <w:rPr>
                <w:rFonts w:asciiTheme="majorHAnsi" w:hAnsiTheme="majorHAnsi"/>
                <w:sz w:val="20"/>
                <w:szCs w:val="20"/>
                <w:lang w:bidi="mr-IN"/>
              </w:rPr>
              <w:t>1</w:t>
            </w:r>
          </w:p>
        </w:tc>
        <w:tc>
          <w:tcPr>
            <w:tcW w:w="619" w:type="pct"/>
            <w:shd w:val="clear" w:color="auto" w:fill="auto"/>
            <w:vAlign w:val="center"/>
            <w:hideMark/>
          </w:tcPr>
          <w:p w:rsidR="0024357B" w:rsidRPr="006C5427" w:rsidRDefault="0024357B" w:rsidP="00A7004D">
            <w:pPr>
              <w:rPr>
                <w:rFonts w:asciiTheme="majorHAnsi" w:hAnsiTheme="majorHAnsi" w:cs="Arial"/>
                <w:color w:val="000000"/>
                <w:sz w:val="20"/>
                <w:szCs w:val="20"/>
              </w:rPr>
            </w:pPr>
            <w:r w:rsidRPr="006C5427">
              <w:rPr>
                <w:rFonts w:asciiTheme="majorHAnsi" w:hAnsiTheme="majorHAnsi" w:cs="Arial"/>
                <w:color w:val="000000"/>
                <w:sz w:val="20"/>
                <w:szCs w:val="20"/>
              </w:rPr>
              <w:t xml:space="preserve">School Grant - (Enrol 1- 15)                                                                        </w:t>
            </w:r>
          </w:p>
        </w:tc>
        <w:tc>
          <w:tcPr>
            <w:tcW w:w="531" w:type="pct"/>
            <w:shd w:val="clear" w:color="auto" w:fill="auto"/>
            <w:vAlign w:val="center"/>
            <w:hideMark/>
          </w:tcPr>
          <w:p w:rsidR="0024357B" w:rsidRPr="006C5427" w:rsidRDefault="0024357B" w:rsidP="00A7004D">
            <w:pPr>
              <w:jc w:val="center"/>
              <w:rPr>
                <w:rFonts w:asciiTheme="majorHAnsi" w:hAnsiTheme="majorHAnsi" w:cs="Arial"/>
                <w:color w:val="000000"/>
                <w:sz w:val="20"/>
                <w:szCs w:val="20"/>
              </w:rPr>
            </w:pPr>
            <w:r w:rsidRPr="006C5427">
              <w:rPr>
                <w:rFonts w:asciiTheme="majorHAnsi" w:hAnsiTheme="majorHAnsi" w:cs="Arial"/>
                <w:color w:val="000000"/>
                <w:sz w:val="20"/>
                <w:szCs w:val="20"/>
              </w:rPr>
              <w:t>4178</w:t>
            </w:r>
          </w:p>
        </w:tc>
        <w:tc>
          <w:tcPr>
            <w:tcW w:w="379" w:type="pct"/>
            <w:shd w:val="clear" w:color="auto" w:fill="auto"/>
            <w:vAlign w:val="center"/>
            <w:hideMark/>
          </w:tcPr>
          <w:p w:rsidR="0024357B" w:rsidRPr="006C5427" w:rsidRDefault="0024357B" w:rsidP="00A7004D">
            <w:pPr>
              <w:jc w:val="center"/>
              <w:rPr>
                <w:rFonts w:asciiTheme="majorHAnsi" w:hAnsiTheme="majorHAnsi" w:cs="Arial"/>
                <w:color w:val="000000"/>
                <w:sz w:val="20"/>
                <w:szCs w:val="20"/>
              </w:rPr>
            </w:pPr>
            <w:r w:rsidRPr="006C5427">
              <w:rPr>
                <w:rFonts w:asciiTheme="majorHAnsi" w:hAnsiTheme="majorHAnsi" w:cs="Arial"/>
                <w:color w:val="000000"/>
                <w:sz w:val="20"/>
                <w:szCs w:val="20"/>
              </w:rPr>
              <w:t>0.125</w:t>
            </w:r>
          </w:p>
        </w:tc>
        <w:tc>
          <w:tcPr>
            <w:tcW w:w="575" w:type="pct"/>
            <w:shd w:val="clear" w:color="auto" w:fill="auto"/>
            <w:vAlign w:val="center"/>
            <w:hideMark/>
          </w:tcPr>
          <w:p w:rsidR="0024357B" w:rsidRPr="006C5427" w:rsidRDefault="0024357B" w:rsidP="00A7004D">
            <w:pPr>
              <w:jc w:val="center"/>
              <w:rPr>
                <w:rFonts w:asciiTheme="majorHAnsi" w:hAnsiTheme="majorHAnsi" w:cs="Arial"/>
                <w:color w:val="000000"/>
                <w:sz w:val="20"/>
                <w:szCs w:val="20"/>
              </w:rPr>
            </w:pPr>
            <w:r w:rsidRPr="006C5427">
              <w:rPr>
                <w:rFonts w:asciiTheme="majorHAnsi" w:hAnsiTheme="majorHAnsi" w:cs="Arial"/>
                <w:color w:val="000000"/>
                <w:sz w:val="20"/>
                <w:szCs w:val="20"/>
              </w:rPr>
              <w:t>522.25</w:t>
            </w:r>
          </w:p>
        </w:tc>
        <w:tc>
          <w:tcPr>
            <w:tcW w:w="531" w:type="pct"/>
            <w:shd w:val="clear" w:color="auto" w:fill="auto"/>
            <w:vAlign w:val="center"/>
            <w:hideMark/>
          </w:tcPr>
          <w:p w:rsidR="0024357B" w:rsidRPr="006C5427" w:rsidRDefault="0024357B" w:rsidP="00A7004D">
            <w:pPr>
              <w:jc w:val="center"/>
              <w:rPr>
                <w:rFonts w:asciiTheme="majorHAnsi" w:hAnsiTheme="majorHAnsi" w:cs="Arial"/>
                <w:color w:val="000000"/>
                <w:sz w:val="20"/>
                <w:szCs w:val="20"/>
              </w:rPr>
            </w:pPr>
            <w:r w:rsidRPr="006C5427">
              <w:rPr>
                <w:rFonts w:asciiTheme="majorHAnsi" w:hAnsiTheme="majorHAnsi" w:cs="Arial"/>
                <w:color w:val="000000"/>
                <w:sz w:val="20"/>
                <w:szCs w:val="20"/>
              </w:rPr>
              <w:t>4178</w:t>
            </w:r>
          </w:p>
        </w:tc>
        <w:tc>
          <w:tcPr>
            <w:tcW w:w="379" w:type="pct"/>
            <w:shd w:val="clear" w:color="auto" w:fill="auto"/>
            <w:vAlign w:val="center"/>
            <w:hideMark/>
          </w:tcPr>
          <w:p w:rsidR="0024357B" w:rsidRPr="006C5427" w:rsidRDefault="0024357B" w:rsidP="00A7004D">
            <w:pPr>
              <w:jc w:val="center"/>
              <w:rPr>
                <w:rFonts w:asciiTheme="majorHAnsi" w:hAnsiTheme="majorHAnsi" w:cs="Arial"/>
                <w:color w:val="000000"/>
                <w:sz w:val="20"/>
                <w:szCs w:val="20"/>
              </w:rPr>
            </w:pPr>
            <w:r w:rsidRPr="006C5427">
              <w:rPr>
                <w:rFonts w:asciiTheme="majorHAnsi" w:hAnsiTheme="majorHAnsi" w:cs="Arial"/>
                <w:color w:val="000000"/>
                <w:sz w:val="20"/>
                <w:szCs w:val="20"/>
              </w:rPr>
              <w:t>0.125</w:t>
            </w:r>
          </w:p>
        </w:tc>
        <w:tc>
          <w:tcPr>
            <w:tcW w:w="575" w:type="pct"/>
            <w:shd w:val="clear" w:color="auto" w:fill="auto"/>
            <w:vAlign w:val="center"/>
            <w:hideMark/>
          </w:tcPr>
          <w:p w:rsidR="0024357B" w:rsidRPr="006C5427" w:rsidRDefault="0024357B" w:rsidP="00A7004D">
            <w:pPr>
              <w:jc w:val="center"/>
              <w:rPr>
                <w:rFonts w:asciiTheme="majorHAnsi" w:hAnsiTheme="majorHAnsi" w:cs="Arial"/>
                <w:color w:val="000000"/>
                <w:sz w:val="20"/>
                <w:szCs w:val="20"/>
              </w:rPr>
            </w:pPr>
            <w:r w:rsidRPr="006C5427">
              <w:rPr>
                <w:rFonts w:asciiTheme="majorHAnsi" w:hAnsiTheme="majorHAnsi" w:cs="Arial"/>
                <w:color w:val="000000"/>
                <w:sz w:val="20"/>
                <w:szCs w:val="20"/>
              </w:rPr>
              <w:t>522.25</w:t>
            </w:r>
          </w:p>
        </w:tc>
        <w:tc>
          <w:tcPr>
            <w:tcW w:w="1134" w:type="pct"/>
            <w:vAlign w:val="center"/>
          </w:tcPr>
          <w:p w:rsidR="0024357B" w:rsidRPr="006C5427" w:rsidRDefault="0024357B" w:rsidP="00A7004D">
            <w:pPr>
              <w:rPr>
                <w:rFonts w:asciiTheme="majorHAnsi" w:hAnsiTheme="majorHAnsi" w:cs="Arial"/>
                <w:color w:val="000000"/>
                <w:sz w:val="20"/>
                <w:szCs w:val="20"/>
              </w:rPr>
            </w:pPr>
            <w:r w:rsidRPr="006C5427">
              <w:rPr>
                <w:rFonts w:asciiTheme="majorHAnsi" w:hAnsiTheme="majorHAnsi" w:cs="Arial"/>
                <w:color w:val="000000"/>
                <w:sz w:val="20"/>
                <w:szCs w:val="20"/>
              </w:rPr>
              <w:t>Recommended for 4178 schools as per UDISE+2018-19 excluding zero enrollment schools. Including 10% of the amount for Swachhta Programs.</w:t>
            </w:r>
          </w:p>
        </w:tc>
      </w:tr>
      <w:tr w:rsidR="0024357B" w:rsidRPr="006C5427" w:rsidTr="00A7004D">
        <w:trPr>
          <w:trHeight w:val="272"/>
        </w:trPr>
        <w:tc>
          <w:tcPr>
            <w:tcW w:w="277" w:type="pct"/>
            <w:shd w:val="clear" w:color="auto" w:fill="auto"/>
            <w:vAlign w:val="center"/>
            <w:hideMark/>
          </w:tcPr>
          <w:p w:rsidR="0024357B" w:rsidRPr="006C5427" w:rsidRDefault="0024357B" w:rsidP="00A7004D">
            <w:pPr>
              <w:jc w:val="both"/>
              <w:rPr>
                <w:rFonts w:asciiTheme="majorHAnsi" w:hAnsiTheme="majorHAnsi"/>
                <w:sz w:val="20"/>
                <w:szCs w:val="20"/>
                <w:lang w:bidi="mr-IN"/>
              </w:rPr>
            </w:pPr>
            <w:r w:rsidRPr="006C5427">
              <w:rPr>
                <w:rFonts w:asciiTheme="majorHAnsi" w:hAnsiTheme="majorHAnsi"/>
                <w:sz w:val="20"/>
                <w:szCs w:val="20"/>
                <w:lang w:bidi="mr-IN"/>
              </w:rPr>
              <w:t>2</w:t>
            </w:r>
          </w:p>
        </w:tc>
        <w:tc>
          <w:tcPr>
            <w:tcW w:w="619"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School Grant - (Enrol&gt; 100 and &lt;= 250 )</w:t>
            </w:r>
          </w:p>
        </w:tc>
        <w:tc>
          <w:tcPr>
            <w:tcW w:w="531"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2744</w:t>
            </w:r>
          </w:p>
        </w:tc>
        <w:tc>
          <w:tcPr>
            <w:tcW w:w="379"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0.5</w:t>
            </w:r>
          </w:p>
        </w:tc>
        <w:tc>
          <w:tcPr>
            <w:tcW w:w="575"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1372</w:t>
            </w:r>
          </w:p>
        </w:tc>
        <w:tc>
          <w:tcPr>
            <w:tcW w:w="531"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2744</w:t>
            </w:r>
          </w:p>
        </w:tc>
        <w:tc>
          <w:tcPr>
            <w:tcW w:w="379"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0.5</w:t>
            </w:r>
          </w:p>
        </w:tc>
        <w:tc>
          <w:tcPr>
            <w:tcW w:w="575"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1372</w:t>
            </w:r>
          </w:p>
        </w:tc>
        <w:tc>
          <w:tcPr>
            <w:tcW w:w="1134" w:type="pct"/>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Recommended for 2744 schools as per UDISE+2018-19 excluding zero enrollment schools. Including 10% of the amount for Swachhta Programs.</w:t>
            </w:r>
          </w:p>
        </w:tc>
      </w:tr>
      <w:tr w:rsidR="0024357B" w:rsidRPr="006C5427" w:rsidTr="00A7004D">
        <w:trPr>
          <w:trHeight w:val="449"/>
        </w:trPr>
        <w:tc>
          <w:tcPr>
            <w:tcW w:w="277" w:type="pct"/>
            <w:shd w:val="clear" w:color="auto" w:fill="auto"/>
            <w:vAlign w:val="center"/>
            <w:hideMark/>
          </w:tcPr>
          <w:p w:rsidR="0024357B" w:rsidRPr="006C5427" w:rsidRDefault="0024357B" w:rsidP="00A7004D">
            <w:pPr>
              <w:jc w:val="both"/>
              <w:rPr>
                <w:rFonts w:asciiTheme="majorHAnsi" w:hAnsiTheme="majorHAnsi"/>
                <w:sz w:val="20"/>
                <w:szCs w:val="20"/>
                <w:lang w:bidi="mr-IN"/>
              </w:rPr>
            </w:pPr>
            <w:r w:rsidRPr="006C5427">
              <w:rPr>
                <w:rFonts w:asciiTheme="majorHAnsi" w:hAnsiTheme="majorHAnsi"/>
                <w:sz w:val="20"/>
                <w:szCs w:val="20"/>
                <w:lang w:bidi="mr-IN"/>
              </w:rPr>
              <w:t>3</w:t>
            </w:r>
          </w:p>
        </w:tc>
        <w:tc>
          <w:tcPr>
            <w:tcW w:w="619"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 xml:space="preserve">School Grant - (Enrol&gt; 1000)                                                                       </w:t>
            </w:r>
          </w:p>
        </w:tc>
        <w:tc>
          <w:tcPr>
            <w:tcW w:w="531"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w:t>
            </w:r>
          </w:p>
        </w:tc>
        <w:tc>
          <w:tcPr>
            <w:tcW w:w="379"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w:t>
            </w:r>
          </w:p>
        </w:tc>
        <w:tc>
          <w:tcPr>
            <w:tcW w:w="575"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w:t>
            </w:r>
          </w:p>
        </w:tc>
        <w:tc>
          <w:tcPr>
            <w:tcW w:w="531"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w:t>
            </w:r>
          </w:p>
        </w:tc>
        <w:tc>
          <w:tcPr>
            <w:tcW w:w="379"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w:t>
            </w:r>
          </w:p>
        </w:tc>
        <w:tc>
          <w:tcPr>
            <w:tcW w:w="575"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w:t>
            </w:r>
          </w:p>
        </w:tc>
        <w:tc>
          <w:tcPr>
            <w:tcW w:w="1134" w:type="pct"/>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Recommended for 1 school as per UDISE+2018-19 excluding zero enrollment schools. Including 10% of the amount for Swachhta Programs.</w:t>
            </w:r>
          </w:p>
        </w:tc>
      </w:tr>
      <w:tr w:rsidR="0024357B" w:rsidRPr="006C5427" w:rsidTr="00A7004D">
        <w:trPr>
          <w:trHeight w:val="272"/>
        </w:trPr>
        <w:tc>
          <w:tcPr>
            <w:tcW w:w="277" w:type="pct"/>
            <w:shd w:val="clear" w:color="auto" w:fill="auto"/>
            <w:vAlign w:val="center"/>
            <w:hideMark/>
          </w:tcPr>
          <w:p w:rsidR="0024357B" w:rsidRPr="006C5427" w:rsidRDefault="0024357B" w:rsidP="00A7004D">
            <w:pPr>
              <w:jc w:val="both"/>
              <w:rPr>
                <w:rFonts w:asciiTheme="majorHAnsi" w:hAnsiTheme="majorHAnsi"/>
                <w:sz w:val="20"/>
                <w:szCs w:val="20"/>
                <w:lang w:bidi="mr-IN"/>
              </w:rPr>
            </w:pPr>
            <w:r w:rsidRPr="006C5427">
              <w:rPr>
                <w:rFonts w:asciiTheme="majorHAnsi" w:hAnsiTheme="majorHAnsi"/>
                <w:sz w:val="20"/>
                <w:szCs w:val="20"/>
                <w:lang w:bidi="mr-IN"/>
              </w:rPr>
              <w:t>4</w:t>
            </w:r>
          </w:p>
        </w:tc>
        <w:tc>
          <w:tcPr>
            <w:tcW w:w="619"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School Grant - (Enrol&gt; 250 and &lt;= 1000 )</w:t>
            </w:r>
          </w:p>
        </w:tc>
        <w:tc>
          <w:tcPr>
            <w:tcW w:w="531"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246</w:t>
            </w:r>
          </w:p>
        </w:tc>
        <w:tc>
          <w:tcPr>
            <w:tcW w:w="379"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0.75</w:t>
            </w:r>
          </w:p>
        </w:tc>
        <w:tc>
          <w:tcPr>
            <w:tcW w:w="575"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184.5</w:t>
            </w:r>
          </w:p>
        </w:tc>
        <w:tc>
          <w:tcPr>
            <w:tcW w:w="531"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246</w:t>
            </w:r>
          </w:p>
        </w:tc>
        <w:tc>
          <w:tcPr>
            <w:tcW w:w="379"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0.75</w:t>
            </w:r>
          </w:p>
        </w:tc>
        <w:tc>
          <w:tcPr>
            <w:tcW w:w="575" w:type="pct"/>
            <w:shd w:val="clear" w:color="auto" w:fill="auto"/>
            <w:vAlign w:val="center"/>
            <w:hideMark/>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184.5</w:t>
            </w:r>
          </w:p>
        </w:tc>
        <w:tc>
          <w:tcPr>
            <w:tcW w:w="1134" w:type="pct"/>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Recommended for 246 schools as per UDISE+2018-19 excluding zero enrollment schools. Including 10% of the amount for Swachhta Programs.</w:t>
            </w:r>
          </w:p>
        </w:tc>
      </w:tr>
      <w:tr w:rsidR="0024357B" w:rsidRPr="006C5427" w:rsidTr="00A7004D">
        <w:trPr>
          <w:trHeight w:val="272"/>
        </w:trPr>
        <w:tc>
          <w:tcPr>
            <w:tcW w:w="277" w:type="pct"/>
            <w:shd w:val="clear" w:color="auto" w:fill="auto"/>
            <w:vAlign w:val="center"/>
          </w:tcPr>
          <w:p w:rsidR="0024357B" w:rsidRPr="006C5427" w:rsidRDefault="0024357B" w:rsidP="00A7004D">
            <w:pPr>
              <w:jc w:val="both"/>
              <w:rPr>
                <w:rFonts w:asciiTheme="majorHAnsi" w:hAnsiTheme="majorHAnsi"/>
                <w:sz w:val="20"/>
                <w:szCs w:val="20"/>
                <w:lang w:bidi="mr-IN"/>
              </w:rPr>
            </w:pPr>
            <w:r w:rsidRPr="006C5427">
              <w:rPr>
                <w:rFonts w:asciiTheme="majorHAnsi" w:hAnsiTheme="majorHAnsi"/>
                <w:sz w:val="20"/>
                <w:szCs w:val="20"/>
                <w:lang w:bidi="mr-IN"/>
              </w:rPr>
              <w:t>5</w:t>
            </w:r>
          </w:p>
        </w:tc>
        <w:tc>
          <w:tcPr>
            <w:tcW w:w="619" w:type="pct"/>
            <w:shd w:val="clear" w:color="auto" w:fill="auto"/>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School Grant -(Enrol&gt;15 - 100 )</w:t>
            </w:r>
          </w:p>
        </w:tc>
        <w:tc>
          <w:tcPr>
            <w:tcW w:w="531" w:type="pct"/>
            <w:shd w:val="clear" w:color="auto" w:fill="auto"/>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14784</w:t>
            </w:r>
          </w:p>
        </w:tc>
        <w:tc>
          <w:tcPr>
            <w:tcW w:w="379" w:type="pct"/>
            <w:shd w:val="clear" w:color="auto" w:fill="auto"/>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0.25</w:t>
            </w:r>
          </w:p>
        </w:tc>
        <w:tc>
          <w:tcPr>
            <w:tcW w:w="575" w:type="pct"/>
            <w:shd w:val="clear" w:color="auto" w:fill="auto"/>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3696</w:t>
            </w:r>
          </w:p>
        </w:tc>
        <w:tc>
          <w:tcPr>
            <w:tcW w:w="531" w:type="pct"/>
            <w:shd w:val="clear" w:color="auto" w:fill="auto"/>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14784</w:t>
            </w:r>
          </w:p>
        </w:tc>
        <w:tc>
          <w:tcPr>
            <w:tcW w:w="379" w:type="pct"/>
            <w:shd w:val="clear" w:color="auto" w:fill="auto"/>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0.25</w:t>
            </w:r>
          </w:p>
        </w:tc>
        <w:tc>
          <w:tcPr>
            <w:tcW w:w="575" w:type="pct"/>
            <w:shd w:val="clear" w:color="auto" w:fill="auto"/>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3696</w:t>
            </w:r>
          </w:p>
        </w:tc>
        <w:tc>
          <w:tcPr>
            <w:tcW w:w="1134" w:type="pct"/>
            <w:vAlign w:val="center"/>
          </w:tcPr>
          <w:p w:rsidR="0024357B" w:rsidRPr="006C5427" w:rsidRDefault="0024357B" w:rsidP="00A7004D">
            <w:pPr>
              <w:jc w:val="both"/>
              <w:rPr>
                <w:rFonts w:asciiTheme="majorHAnsi" w:hAnsiTheme="majorHAnsi" w:cs="Arial"/>
                <w:color w:val="000000"/>
                <w:sz w:val="20"/>
                <w:szCs w:val="20"/>
              </w:rPr>
            </w:pPr>
            <w:r w:rsidRPr="006C5427">
              <w:rPr>
                <w:rFonts w:asciiTheme="majorHAnsi" w:hAnsiTheme="majorHAnsi" w:cs="Arial"/>
                <w:color w:val="000000"/>
                <w:sz w:val="20"/>
                <w:szCs w:val="20"/>
              </w:rPr>
              <w:t>Recommended for 14784 schools as per UDISE+2018-19 excluding zero enrollment schools. Including 10% of the amount for Swachhta Programs.</w:t>
            </w:r>
          </w:p>
        </w:tc>
      </w:tr>
      <w:tr w:rsidR="0024357B" w:rsidRPr="006C5427" w:rsidTr="00A7004D">
        <w:trPr>
          <w:trHeight w:val="272"/>
        </w:trPr>
        <w:tc>
          <w:tcPr>
            <w:tcW w:w="277" w:type="pct"/>
            <w:shd w:val="clear" w:color="auto" w:fill="auto"/>
            <w:vAlign w:val="center"/>
          </w:tcPr>
          <w:p w:rsidR="0024357B" w:rsidRPr="006C5427" w:rsidRDefault="0024357B" w:rsidP="00A7004D">
            <w:pPr>
              <w:rPr>
                <w:rFonts w:asciiTheme="majorHAnsi" w:hAnsiTheme="majorHAnsi"/>
                <w:sz w:val="20"/>
                <w:szCs w:val="20"/>
                <w:lang w:bidi="mr-IN"/>
              </w:rPr>
            </w:pPr>
          </w:p>
        </w:tc>
        <w:tc>
          <w:tcPr>
            <w:tcW w:w="619" w:type="pct"/>
            <w:shd w:val="clear" w:color="auto" w:fill="auto"/>
            <w:vAlign w:val="center"/>
          </w:tcPr>
          <w:p w:rsidR="0024357B" w:rsidRPr="006C5427" w:rsidRDefault="0024357B" w:rsidP="00A7004D">
            <w:pPr>
              <w:rPr>
                <w:rFonts w:asciiTheme="majorHAnsi" w:hAnsiTheme="majorHAnsi" w:cs="Arial"/>
                <w:b/>
                <w:color w:val="000000"/>
                <w:sz w:val="20"/>
                <w:szCs w:val="20"/>
              </w:rPr>
            </w:pPr>
            <w:r w:rsidRPr="006C5427">
              <w:rPr>
                <w:rFonts w:asciiTheme="majorHAnsi" w:hAnsiTheme="majorHAnsi" w:cs="Arial"/>
                <w:b/>
                <w:color w:val="000000"/>
                <w:sz w:val="20"/>
                <w:szCs w:val="20"/>
              </w:rPr>
              <w:t>Total</w:t>
            </w:r>
          </w:p>
        </w:tc>
        <w:tc>
          <w:tcPr>
            <w:tcW w:w="531" w:type="pct"/>
            <w:shd w:val="clear" w:color="auto" w:fill="auto"/>
            <w:vAlign w:val="center"/>
          </w:tcPr>
          <w:p w:rsidR="0024357B" w:rsidRPr="006C5427" w:rsidRDefault="0024357B" w:rsidP="00A7004D">
            <w:pPr>
              <w:jc w:val="center"/>
              <w:rPr>
                <w:rFonts w:asciiTheme="majorHAnsi" w:hAnsiTheme="majorHAnsi" w:cs="Arial"/>
                <w:color w:val="000000"/>
                <w:sz w:val="20"/>
                <w:szCs w:val="20"/>
              </w:rPr>
            </w:pPr>
          </w:p>
        </w:tc>
        <w:tc>
          <w:tcPr>
            <w:tcW w:w="379" w:type="pct"/>
            <w:shd w:val="clear" w:color="auto" w:fill="auto"/>
            <w:vAlign w:val="center"/>
          </w:tcPr>
          <w:p w:rsidR="0024357B" w:rsidRPr="006C5427" w:rsidRDefault="0024357B" w:rsidP="00A7004D">
            <w:pPr>
              <w:jc w:val="center"/>
              <w:rPr>
                <w:rFonts w:asciiTheme="majorHAnsi" w:hAnsiTheme="majorHAnsi" w:cs="Arial"/>
                <w:b/>
                <w:color w:val="000000"/>
                <w:sz w:val="20"/>
                <w:szCs w:val="20"/>
              </w:rPr>
            </w:pPr>
          </w:p>
        </w:tc>
        <w:tc>
          <w:tcPr>
            <w:tcW w:w="575" w:type="pct"/>
            <w:shd w:val="clear" w:color="auto" w:fill="auto"/>
            <w:vAlign w:val="center"/>
          </w:tcPr>
          <w:p w:rsidR="0024357B" w:rsidRPr="006C5427" w:rsidRDefault="00D662D4" w:rsidP="00A7004D">
            <w:pPr>
              <w:jc w:val="center"/>
              <w:rPr>
                <w:rFonts w:asciiTheme="majorHAnsi" w:hAnsiTheme="majorHAnsi" w:cs="Arial"/>
                <w:b/>
                <w:color w:val="000000"/>
                <w:sz w:val="20"/>
                <w:szCs w:val="20"/>
              </w:rPr>
            </w:pPr>
            <w:r w:rsidRPr="006C5427">
              <w:rPr>
                <w:rFonts w:asciiTheme="majorHAnsi" w:hAnsiTheme="majorHAnsi" w:cs="Arial"/>
                <w:b/>
                <w:color w:val="000000"/>
                <w:sz w:val="20"/>
                <w:szCs w:val="20"/>
              </w:rPr>
              <w:fldChar w:fldCharType="begin"/>
            </w:r>
            <w:r w:rsidR="0024357B" w:rsidRPr="006C5427">
              <w:rPr>
                <w:rFonts w:asciiTheme="majorHAnsi" w:hAnsiTheme="majorHAnsi" w:cs="Arial"/>
                <w:b/>
                <w:color w:val="000000"/>
                <w:sz w:val="20"/>
                <w:szCs w:val="20"/>
              </w:rPr>
              <w:instrText xml:space="preserve"> =SUM(ABOVE) </w:instrText>
            </w:r>
            <w:r w:rsidRPr="006C5427">
              <w:rPr>
                <w:rFonts w:asciiTheme="majorHAnsi" w:hAnsiTheme="majorHAnsi" w:cs="Arial"/>
                <w:b/>
                <w:color w:val="000000"/>
                <w:sz w:val="20"/>
                <w:szCs w:val="20"/>
              </w:rPr>
              <w:fldChar w:fldCharType="separate"/>
            </w:r>
            <w:r w:rsidR="0024357B" w:rsidRPr="006C5427">
              <w:rPr>
                <w:rFonts w:asciiTheme="majorHAnsi" w:hAnsiTheme="majorHAnsi" w:cs="Arial"/>
                <w:b/>
                <w:noProof/>
                <w:color w:val="000000"/>
                <w:sz w:val="20"/>
                <w:szCs w:val="20"/>
              </w:rPr>
              <w:t>5775.75</w:t>
            </w:r>
            <w:r w:rsidRPr="006C5427">
              <w:rPr>
                <w:rFonts w:asciiTheme="majorHAnsi" w:hAnsiTheme="majorHAnsi" w:cs="Arial"/>
                <w:b/>
                <w:color w:val="000000"/>
                <w:sz w:val="20"/>
                <w:szCs w:val="20"/>
              </w:rPr>
              <w:fldChar w:fldCharType="end"/>
            </w:r>
          </w:p>
        </w:tc>
        <w:tc>
          <w:tcPr>
            <w:tcW w:w="531" w:type="pct"/>
            <w:shd w:val="clear" w:color="auto" w:fill="auto"/>
            <w:vAlign w:val="center"/>
          </w:tcPr>
          <w:p w:rsidR="0024357B" w:rsidRPr="006C5427" w:rsidRDefault="0024357B" w:rsidP="00A7004D">
            <w:pPr>
              <w:jc w:val="center"/>
              <w:rPr>
                <w:rFonts w:asciiTheme="majorHAnsi" w:hAnsiTheme="majorHAnsi" w:cs="Arial"/>
                <w:b/>
                <w:color w:val="000000"/>
                <w:sz w:val="20"/>
                <w:szCs w:val="20"/>
              </w:rPr>
            </w:pPr>
          </w:p>
        </w:tc>
        <w:tc>
          <w:tcPr>
            <w:tcW w:w="379" w:type="pct"/>
            <w:shd w:val="clear" w:color="auto" w:fill="auto"/>
            <w:vAlign w:val="center"/>
          </w:tcPr>
          <w:p w:rsidR="0024357B" w:rsidRPr="006C5427" w:rsidRDefault="0024357B" w:rsidP="00A7004D">
            <w:pPr>
              <w:jc w:val="center"/>
              <w:rPr>
                <w:rFonts w:asciiTheme="majorHAnsi" w:hAnsiTheme="majorHAnsi" w:cs="Arial"/>
                <w:b/>
                <w:color w:val="000000"/>
                <w:sz w:val="20"/>
                <w:szCs w:val="20"/>
              </w:rPr>
            </w:pPr>
          </w:p>
        </w:tc>
        <w:tc>
          <w:tcPr>
            <w:tcW w:w="575" w:type="pct"/>
            <w:shd w:val="clear" w:color="auto" w:fill="auto"/>
            <w:vAlign w:val="center"/>
          </w:tcPr>
          <w:p w:rsidR="0024357B" w:rsidRPr="006C5427" w:rsidRDefault="00D662D4" w:rsidP="00A7004D">
            <w:pPr>
              <w:jc w:val="center"/>
              <w:rPr>
                <w:rFonts w:asciiTheme="majorHAnsi" w:hAnsiTheme="majorHAnsi" w:cs="Arial"/>
                <w:b/>
                <w:color w:val="000000"/>
                <w:sz w:val="20"/>
                <w:szCs w:val="20"/>
              </w:rPr>
            </w:pPr>
            <w:r w:rsidRPr="006C5427">
              <w:rPr>
                <w:rFonts w:asciiTheme="majorHAnsi" w:hAnsiTheme="majorHAnsi" w:cs="Arial"/>
                <w:b/>
                <w:color w:val="000000"/>
                <w:sz w:val="20"/>
                <w:szCs w:val="20"/>
              </w:rPr>
              <w:fldChar w:fldCharType="begin"/>
            </w:r>
            <w:r w:rsidR="0024357B" w:rsidRPr="006C5427">
              <w:rPr>
                <w:rFonts w:asciiTheme="majorHAnsi" w:hAnsiTheme="majorHAnsi" w:cs="Arial"/>
                <w:b/>
                <w:color w:val="000000"/>
                <w:sz w:val="20"/>
                <w:szCs w:val="20"/>
              </w:rPr>
              <w:instrText xml:space="preserve"> =SUM(ABOVE) </w:instrText>
            </w:r>
            <w:r w:rsidRPr="006C5427">
              <w:rPr>
                <w:rFonts w:asciiTheme="majorHAnsi" w:hAnsiTheme="majorHAnsi" w:cs="Arial"/>
                <w:b/>
                <w:color w:val="000000"/>
                <w:sz w:val="20"/>
                <w:szCs w:val="20"/>
              </w:rPr>
              <w:fldChar w:fldCharType="separate"/>
            </w:r>
            <w:r w:rsidR="0024357B" w:rsidRPr="006C5427">
              <w:rPr>
                <w:rFonts w:asciiTheme="majorHAnsi" w:hAnsiTheme="majorHAnsi" w:cs="Arial"/>
                <w:b/>
                <w:noProof/>
                <w:color w:val="000000"/>
                <w:sz w:val="20"/>
                <w:szCs w:val="20"/>
              </w:rPr>
              <w:t>5775.75</w:t>
            </w:r>
            <w:r w:rsidRPr="006C5427">
              <w:rPr>
                <w:rFonts w:asciiTheme="majorHAnsi" w:hAnsiTheme="majorHAnsi" w:cs="Arial"/>
                <w:b/>
                <w:color w:val="000000"/>
                <w:sz w:val="20"/>
                <w:szCs w:val="20"/>
              </w:rPr>
              <w:fldChar w:fldCharType="end"/>
            </w:r>
          </w:p>
        </w:tc>
        <w:tc>
          <w:tcPr>
            <w:tcW w:w="1134" w:type="pct"/>
            <w:vAlign w:val="center"/>
          </w:tcPr>
          <w:p w:rsidR="0024357B" w:rsidRPr="006C5427" w:rsidRDefault="0024357B" w:rsidP="00A7004D">
            <w:pPr>
              <w:rPr>
                <w:rFonts w:asciiTheme="majorHAnsi" w:hAnsiTheme="majorHAnsi" w:cs="Arial"/>
                <w:color w:val="000000"/>
                <w:sz w:val="20"/>
                <w:szCs w:val="20"/>
              </w:rPr>
            </w:pPr>
          </w:p>
        </w:tc>
      </w:tr>
    </w:tbl>
    <w:p w:rsidR="0024357B" w:rsidRDefault="0024357B" w:rsidP="0024357B">
      <w:pPr>
        <w:tabs>
          <w:tab w:val="left" w:pos="8026"/>
        </w:tabs>
        <w:rPr>
          <w:rFonts w:ascii="Cambria" w:hAnsi="Cambria"/>
          <w:b/>
          <w:bCs/>
        </w:rPr>
      </w:pPr>
      <w:r>
        <w:rPr>
          <w:rFonts w:ascii="Cambria" w:hAnsi="Cambria"/>
          <w:b/>
          <w:bCs/>
        </w:rPr>
        <w:tab/>
      </w:r>
    </w:p>
    <w:p w:rsidR="0024357B" w:rsidRDefault="0024357B" w:rsidP="0024357B">
      <w:pPr>
        <w:shd w:val="clear" w:color="auto" w:fill="FFFFFF" w:themeFill="background1"/>
        <w:jc w:val="center"/>
        <w:rPr>
          <w:rFonts w:ascii="Cambria" w:hAnsi="Cambria"/>
          <w:b/>
          <w:bCs/>
        </w:rPr>
      </w:pPr>
      <w:r>
        <w:rPr>
          <w:rFonts w:ascii="Cambria" w:hAnsi="Cambria"/>
          <w:b/>
          <w:bCs/>
        </w:rPr>
        <w:t>Swachhta Action Plan per School: 2020-21</w:t>
      </w:r>
    </w:p>
    <w:p w:rsidR="0024357B" w:rsidRDefault="0024357B" w:rsidP="0024357B">
      <w:pPr>
        <w:widowControl w:val="0"/>
        <w:jc w:val="both"/>
        <w:rPr>
          <w:rFonts w:asciiTheme="majorHAnsi" w:hAnsiTheme="majorHAnsi"/>
        </w:rPr>
      </w:pPr>
      <w:r w:rsidRPr="00EB77CF">
        <w:rPr>
          <w:rFonts w:asciiTheme="majorHAnsi" w:hAnsiTheme="majorHAnsi"/>
        </w:rPr>
        <w:t>SwachhataPakwada will be observed from 1-15 September 2020 in all Schools in the State. Different activities have been planned and implemented as per guidelines of MHRD. The guidelines will be issued to utilize 10% of Composite Schools grant for swachhata activities like cleaning of ground, class rooms, and toilets in the School. This grant will be used to purchase material and chemicals required for School.</w:t>
      </w:r>
    </w:p>
    <w:p w:rsidR="0024357B" w:rsidRDefault="0024357B" w:rsidP="0024357B">
      <w:pPr>
        <w:widowControl w:val="0"/>
        <w:jc w:val="both"/>
        <w:rPr>
          <w:rFonts w:asciiTheme="majorHAnsi" w:hAnsiTheme="majorHAnsi"/>
        </w:rPr>
      </w:pPr>
    </w:p>
    <w:p w:rsidR="0024357B" w:rsidRDefault="0024357B" w:rsidP="0024357B">
      <w:pPr>
        <w:widowControl w:val="0"/>
        <w:jc w:val="both"/>
        <w:rPr>
          <w:rFonts w:asciiTheme="majorHAnsi" w:hAnsiTheme="majorHAnsi"/>
        </w:rPr>
      </w:pPr>
    </w:p>
    <w:p w:rsidR="0024357B" w:rsidRPr="00F74332" w:rsidRDefault="0024357B" w:rsidP="004D4A84">
      <w:pPr>
        <w:pStyle w:val="ListParagraph"/>
        <w:widowControl w:val="0"/>
        <w:numPr>
          <w:ilvl w:val="0"/>
          <w:numId w:val="198"/>
        </w:numPr>
        <w:shd w:val="clear" w:color="auto" w:fill="FFFFFF" w:themeFill="background1"/>
        <w:spacing w:line="276" w:lineRule="auto"/>
        <w:jc w:val="both"/>
        <w:rPr>
          <w:rFonts w:ascii="Cambria" w:hAnsi="Cambria"/>
          <w:b/>
        </w:rPr>
      </w:pPr>
      <w:r w:rsidRPr="00F74332">
        <w:rPr>
          <w:rFonts w:ascii="Cambria" w:hAnsi="Cambria"/>
          <w:b/>
        </w:rPr>
        <w:lastRenderedPageBreak/>
        <w:t>LIBRARY GRANT FOR PROMOTING READING IN SCHOOLS</w:t>
      </w:r>
    </w:p>
    <w:p w:rsidR="0024357B" w:rsidRPr="00AC722D" w:rsidRDefault="0024357B" w:rsidP="0024357B">
      <w:pPr>
        <w:pStyle w:val="ListParagraph"/>
        <w:widowControl w:val="0"/>
        <w:shd w:val="clear" w:color="auto" w:fill="FFFFFF" w:themeFill="background1"/>
        <w:ind w:left="360"/>
        <w:rPr>
          <w:rFonts w:ascii="Cambria" w:hAnsi="Cambria"/>
          <w:sz w:val="32"/>
        </w:rPr>
      </w:pPr>
    </w:p>
    <w:p w:rsidR="0024357B" w:rsidRPr="000C60BF" w:rsidRDefault="0024357B" w:rsidP="0024357B">
      <w:pPr>
        <w:pStyle w:val="ListParagraph"/>
        <w:widowControl w:val="0"/>
        <w:ind w:left="360"/>
        <w:jc w:val="both"/>
        <w:rPr>
          <w:rFonts w:ascii="Cambria" w:hAnsi="Cambria"/>
          <w:b/>
        </w:rPr>
      </w:pPr>
      <w:r w:rsidRPr="000C60BF">
        <w:rPr>
          <w:rFonts w:ascii="Cambria" w:hAnsi="Cambria"/>
          <w:b/>
        </w:rPr>
        <w:t>Progress 2019-20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396"/>
        <w:gridCol w:w="1163"/>
        <w:gridCol w:w="1251"/>
        <w:gridCol w:w="1163"/>
        <w:gridCol w:w="1251"/>
        <w:gridCol w:w="1163"/>
        <w:gridCol w:w="1249"/>
      </w:tblGrid>
      <w:tr w:rsidR="0024357B" w:rsidTr="00A7004D">
        <w:trPr>
          <w:cantSplit/>
          <w:trHeight w:val="417"/>
          <w:tblHeader/>
          <w:jc w:val="center"/>
        </w:trPr>
        <w:tc>
          <w:tcPr>
            <w:tcW w:w="278" w:type="pct"/>
            <w:vMerge w:val="restart"/>
            <w:tcBorders>
              <w:top w:val="single" w:sz="4" w:space="0" w:color="auto"/>
              <w:left w:val="single" w:sz="4" w:space="0" w:color="auto"/>
              <w:right w:val="single" w:sz="4" w:space="0" w:color="auto"/>
            </w:tcBorders>
            <w:vAlign w:val="center"/>
          </w:tcPr>
          <w:p w:rsidR="0024357B" w:rsidRDefault="0024357B" w:rsidP="00A7004D">
            <w:pPr>
              <w:widowControl w:val="0"/>
              <w:jc w:val="center"/>
              <w:rPr>
                <w:rFonts w:ascii="Cambria" w:hAnsi="Cambria"/>
                <w:b/>
                <w:bCs/>
                <w:sz w:val="20"/>
                <w:lang w:eastAsia="en-IN"/>
              </w:rPr>
            </w:pPr>
            <w:r>
              <w:rPr>
                <w:rFonts w:ascii="Cambria" w:hAnsi="Cambria"/>
                <w:b/>
                <w:bCs/>
                <w:sz w:val="20"/>
                <w:lang w:eastAsia="en-IN"/>
              </w:rPr>
              <w:t>S. No.</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widowControl w:val="0"/>
              <w:jc w:val="center"/>
              <w:rPr>
                <w:rFonts w:ascii="Cambria" w:hAnsi="Cambria"/>
                <w:b/>
                <w:bCs/>
                <w:sz w:val="20"/>
                <w:lang w:eastAsia="en-IN"/>
              </w:rPr>
            </w:pPr>
            <w:r>
              <w:rPr>
                <w:rFonts w:ascii="Cambria" w:hAnsi="Cambria"/>
                <w:b/>
                <w:bCs/>
                <w:sz w:val="20"/>
                <w:lang w:eastAsia="en-IN"/>
              </w:rPr>
              <w:t>Activity</w:t>
            </w:r>
          </w:p>
        </w:tc>
        <w:tc>
          <w:tcPr>
            <w:tcW w:w="1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widowControl w:val="0"/>
              <w:jc w:val="center"/>
              <w:rPr>
                <w:rFonts w:ascii="Cambria" w:hAnsi="Cambria"/>
                <w:b/>
                <w:bCs/>
                <w:sz w:val="20"/>
                <w:lang w:eastAsia="en-IN"/>
              </w:rPr>
            </w:pPr>
            <w:r>
              <w:rPr>
                <w:rFonts w:ascii="Cambria" w:hAnsi="Cambria"/>
                <w:b/>
                <w:bCs/>
                <w:sz w:val="20"/>
                <w:lang w:eastAsia="en-IN"/>
              </w:rPr>
              <w:t>Target (2019-20)</w:t>
            </w:r>
          </w:p>
        </w:tc>
        <w:tc>
          <w:tcPr>
            <w:tcW w:w="1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widowControl w:val="0"/>
              <w:jc w:val="center"/>
              <w:rPr>
                <w:rFonts w:ascii="Cambria" w:hAnsi="Cambria"/>
                <w:b/>
                <w:bCs/>
                <w:sz w:val="20"/>
                <w:lang w:eastAsia="en-IN"/>
              </w:rPr>
            </w:pPr>
            <w:r>
              <w:rPr>
                <w:rFonts w:ascii="Cambria" w:hAnsi="Cambria"/>
                <w:b/>
                <w:bCs/>
                <w:sz w:val="20"/>
                <w:lang w:eastAsia="en-IN"/>
              </w:rPr>
              <w:t>Achievements</w:t>
            </w:r>
          </w:p>
          <w:p w:rsidR="0024357B" w:rsidRDefault="0024357B" w:rsidP="00A7004D">
            <w:pPr>
              <w:widowControl w:val="0"/>
              <w:jc w:val="center"/>
              <w:rPr>
                <w:rFonts w:ascii="Cambria" w:hAnsi="Cambria"/>
                <w:b/>
                <w:bCs/>
                <w:sz w:val="20"/>
                <w:lang w:eastAsia="en-IN"/>
              </w:rPr>
            </w:pPr>
            <w:r>
              <w:rPr>
                <w:rFonts w:ascii="Cambria" w:hAnsi="Cambria"/>
                <w:b/>
                <w:bCs/>
                <w:sz w:val="20"/>
                <w:lang w:eastAsia="en-IN"/>
              </w:rPr>
              <w:t>as on 31 March, 2020</w:t>
            </w:r>
          </w:p>
        </w:tc>
        <w:tc>
          <w:tcPr>
            <w:tcW w:w="11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widowControl w:val="0"/>
              <w:jc w:val="center"/>
              <w:rPr>
                <w:rFonts w:ascii="Cambria" w:hAnsi="Cambria"/>
                <w:b/>
                <w:bCs/>
                <w:sz w:val="20"/>
                <w:lang w:eastAsia="en-IN"/>
              </w:rPr>
            </w:pPr>
            <w:r>
              <w:rPr>
                <w:rFonts w:ascii="Cambria" w:hAnsi="Cambria"/>
                <w:b/>
                <w:bCs/>
                <w:sz w:val="20"/>
                <w:lang w:eastAsia="en-IN"/>
              </w:rPr>
              <w:t>% of Achievement</w:t>
            </w:r>
          </w:p>
        </w:tc>
      </w:tr>
      <w:tr w:rsidR="0024357B" w:rsidTr="00A7004D">
        <w:trPr>
          <w:trHeight w:val="50"/>
          <w:tblHeader/>
          <w:jc w:val="center"/>
        </w:trPr>
        <w:tc>
          <w:tcPr>
            <w:tcW w:w="278" w:type="pct"/>
            <w:vMerge/>
            <w:tcBorders>
              <w:left w:val="single" w:sz="4" w:space="0" w:color="auto"/>
              <w:bottom w:val="single" w:sz="4" w:space="0" w:color="auto"/>
              <w:right w:val="single" w:sz="4" w:space="0" w:color="auto"/>
            </w:tcBorders>
          </w:tcPr>
          <w:p w:rsidR="0024357B" w:rsidRDefault="0024357B" w:rsidP="00A7004D">
            <w:pPr>
              <w:rPr>
                <w:rFonts w:ascii="Cambria" w:hAnsi="Cambria"/>
                <w:b/>
                <w:bCs/>
                <w:sz w:val="20"/>
                <w:lang w:eastAsia="en-IN"/>
              </w:rPr>
            </w:pPr>
          </w:p>
        </w:tc>
        <w:tc>
          <w:tcPr>
            <w:tcW w:w="11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rPr>
                <w:rFonts w:ascii="Cambria" w:hAnsi="Cambria"/>
                <w:b/>
                <w:bCs/>
                <w:sz w:val="20"/>
                <w:lang w:eastAsia="en-IN"/>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ind w:right="71"/>
              <w:jc w:val="center"/>
              <w:rPr>
                <w:rFonts w:ascii="Cambria" w:hAnsi="Cambria"/>
                <w:b/>
                <w:bCs/>
                <w:sz w:val="20"/>
                <w:lang w:eastAsia="en-IN"/>
              </w:rPr>
            </w:pPr>
            <w:r>
              <w:rPr>
                <w:rFonts w:ascii="Cambria" w:hAnsi="Cambria"/>
                <w:b/>
                <w:bCs/>
                <w:sz w:val="20"/>
                <w:lang w:eastAsia="en-IN"/>
              </w:rPr>
              <w:t>Physical</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ind w:right="71"/>
              <w:jc w:val="center"/>
              <w:rPr>
                <w:rFonts w:ascii="Cambria" w:hAnsi="Cambria"/>
                <w:b/>
                <w:bCs/>
                <w:sz w:val="20"/>
                <w:lang w:eastAsia="en-IN"/>
              </w:rPr>
            </w:pPr>
            <w:r>
              <w:rPr>
                <w:rFonts w:ascii="Cambria" w:hAnsi="Cambria"/>
                <w:b/>
                <w:bCs/>
                <w:sz w:val="20"/>
                <w:lang w:eastAsia="en-IN"/>
              </w:rPr>
              <w:t xml:space="preserve">Financial </w:t>
            </w:r>
            <w:r w:rsidRPr="000424EA">
              <w:rPr>
                <w:rFonts w:ascii="Cambria" w:hAnsi="Cambria"/>
                <w:b/>
                <w:bCs/>
                <w:sz w:val="18"/>
                <w:lang w:eastAsia="en-IN"/>
              </w:rPr>
              <w:t>(In Lakh)</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ind w:right="71"/>
              <w:jc w:val="center"/>
              <w:rPr>
                <w:rFonts w:ascii="Cambria" w:hAnsi="Cambria"/>
                <w:b/>
                <w:bCs/>
                <w:sz w:val="20"/>
                <w:lang w:eastAsia="en-IN"/>
              </w:rPr>
            </w:pPr>
            <w:r>
              <w:rPr>
                <w:rFonts w:ascii="Cambria" w:hAnsi="Cambria"/>
                <w:b/>
                <w:bCs/>
                <w:sz w:val="20"/>
                <w:lang w:eastAsia="en-IN"/>
              </w:rPr>
              <w:t>Physical</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ind w:right="71"/>
              <w:jc w:val="center"/>
              <w:rPr>
                <w:rFonts w:ascii="Cambria" w:hAnsi="Cambria"/>
                <w:b/>
                <w:bCs/>
                <w:sz w:val="20"/>
                <w:lang w:eastAsia="en-IN"/>
              </w:rPr>
            </w:pPr>
            <w:r>
              <w:rPr>
                <w:rFonts w:ascii="Cambria" w:hAnsi="Cambria"/>
                <w:b/>
                <w:bCs/>
                <w:sz w:val="20"/>
                <w:lang w:eastAsia="en-IN"/>
              </w:rPr>
              <w:t xml:space="preserve">Financial </w:t>
            </w:r>
            <w:r w:rsidRPr="000424EA">
              <w:rPr>
                <w:rFonts w:ascii="Cambria" w:hAnsi="Cambria"/>
                <w:b/>
                <w:bCs/>
                <w:sz w:val="18"/>
                <w:lang w:eastAsia="en-IN"/>
              </w:rPr>
              <w:t>(In Lakh)</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ind w:right="71"/>
              <w:jc w:val="center"/>
              <w:rPr>
                <w:rFonts w:ascii="Cambria" w:hAnsi="Cambria"/>
                <w:b/>
                <w:bCs/>
                <w:sz w:val="20"/>
                <w:lang w:eastAsia="en-IN"/>
              </w:rPr>
            </w:pPr>
            <w:r>
              <w:rPr>
                <w:rFonts w:ascii="Cambria" w:hAnsi="Cambria"/>
                <w:b/>
                <w:bCs/>
                <w:sz w:val="20"/>
                <w:lang w:eastAsia="en-IN"/>
              </w:rPr>
              <w:t>Physical</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Default="0024357B" w:rsidP="00A7004D">
            <w:pPr>
              <w:ind w:right="71"/>
              <w:jc w:val="center"/>
              <w:rPr>
                <w:rFonts w:ascii="Cambria" w:hAnsi="Cambria"/>
                <w:b/>
                <w:bCs/>
                <w:sz w:val="20"/>
                <w:lang w:eastAsia="en-IN"/>
              </w:rPr>
            </w:pPr>
            <w:r>
              <w:rPr>
                <w:rFonts w:ascii="Cambria" w:hAnsi="Cambria"/>
                <w:b/>
                <w:bCs/>
                <w:sz w:val="20"/>
                <w:lang w:eastAsia="en-IN"/>
              </w:rPr>
              <w:t>Financial</w:t>
            </w:r>
          </w:p>
        </w:tc>
      </w:tr>
      <w:tr w:rsidR="0024357B" w:rsidTr="00A7004D">
        <w:trPr>
          <w:trHeight w:val="109"/>
          <w:jc w:val="center"/>
        </w:trPr>
        <w:tc>
          <w:tcPr>
            <w:tcW w:w="278" w:type="pct"/>
            <w:tcBorders>
              <w:top w:val="single" w:sz="4" w:space="0" w:color="auto"/>
              <w:left w:val="single" w:sz="4" w:space="0" w:color="auto"/>
              <w:bottom w:val="single" w:sz="4" w:space="0" w:color="auto"/>
              <w:right w:val="single" w:sz="4" w:space="0" w:color="auto"/>
            </w:tcBorders>
          </w:tcPr>
          <w:p w:rsidR="0024357B" w:rsidRDefault="0024357B" w:rsidP="004D4A84">
            <w:pPr>
              <w:pStyle w:val="ListParagraph"/>
              <w:numPr>
                <w:ilvl w:val="0"/>
                <w:numId w:val="194"/>
              </w:numPr>
              <w:autoSpaceDE w:val="0"/>
              <w:autoSpaceDN w:val="0"/>
              <w:adjustRightInd w:val="0"/>
              <w:contextualSpacing/>
              <w:rPr>
                <w:rFonts w:ascii="Cambria" w:hAnsi="Cambria"/>
                <w:color w:val="000000"/>
                <w:sz w:val="20"/>
              </w:rPr>
            </w:pP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rsidR="0024357B" w:rsidRDefault="0024357B" w:rsidP="00A7004D">
            <w:pPr>
              <w:autoSpaceDE w:val="0"/>
              <w:autoSpaceDN w:val="0"/>
              <w:adjustRightInd w:val="0"/>
              <w:rPr>
                <w:rFonts w:ascii="Cambria" w:hAnsi="Cambria"/>
                <w:color w:val="000000"/>
                <w:sz w:val="20"/>
              </w:rPr>
            </w:pPr>
            <w:r>
              <w:rPr>
                <w:rFonts w:ascii="Cambria" w:hAnsi="Cambria"/>
                <w:color w:val="000000"/>
                <w:sz w:val="20"/>
              </w:rPr>
              <w:t>Composite Elementary Schools (I – VIII)</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cs="Arial"/>
                <w:color w:val="000000"/>
                <w:sz w:val="20"/>
                <w:szCs w:val="20"/>
              </w:rPr>
            </w:pPr>
            <w:r w:rsidRPr="00FE7C57">
              <w:rPr>
                <w:rFonts w:asciiTheme="majorHAnsi" w:hAnsiTheme="majorHAnsi" w:cs="Arial"/>
                <w:color w:val="000000"/>
                <w:sz w:val="20"/>
                <w:szCs w:val="20"/>
              </w:rPr>
              <w:t>3284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cs="Arial"/>
                <w:color w:val="000000"/>
                <w:sz w:val="20"/>
                <w:szCs w:val="20"/>
              </w:rPr>
            </w:pPr>
            <w:r w:rsidRPr="00FE7C57">
              <w:rPr>
                <w:rFonts w:asciiTheme="majorHAnsi" w:hAnsiTheme="majorHAnsi" w:cs="Arial"/>
                <w:color w:val="000000"/>
                <w:sz w:val="20"/>
                <w:szCs w:val="20"/>
              </w:rPr>
              <w:t>426.92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cs="Arial"/>
                <w:color w:val="000000"/>
                <w:sz w:val="20"/>
                <w:szCs w:val="20"/>
              </w:rPr>
            </w:pPr>
            <w:r w:rsidRPr="00FE7C57">
              <w:rPr>
                <w:rFonts w:asciiTheme="majorHAnsi" w:hAnsiTheme="majorHAnsi" w:cs="Arial"/>
                <w:color w:val="000000"/>
                <w:sz w:val="20"/>
                <w:szCs w:val="20"/>
              </w:rPr>
              <w:t>3284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cs="Arial"/>
                <w:color w:val="000000"/>
                <w:sz w:val="20"/>
                <w:szCs w:val="20"/>
              </w:rPr>
            </w:pPr>
            <w:r w:rsidRPr="00FE7C57">
              <w:rPr>
                <w:rFonts w:asciiTheme="majorHAnsi" w:hAnsiTheme="majorHAnsi" w:cs="Arial"/>
                <w:color w:val="000000"/>
                <w:sz w:val="20"/>
                <w:szCs w:val="20"/>
              </w:rPr>
              <w:t>212.48</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sz w:val="20"/>
                <w:szCs w:val="20"/>
              </w:rPr>
            </w:pPr>
            <w:r w:rsidRPr="00FE7C57">
              <w:rPr>
                <w:rFonts w:asciiTheme="majorHAnsi" w:hAnsiTheme="majorHAnsi"/>
                <w:sz w:val="20"/>
                <w:szCs w:val="20"/>
              </w:rPr>
              <w:t>100%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cs="Arial"/>
                <w:sz w:val="20"/>
                <w:szCs w:val="20"/>
              </w:rPr>
            </w:pPr>
            <w:r w:rsidRPr="00FE7C57">
              <w:rPr>
                <w:rFonts w:asciiTheme="majorHAnsi" w:hAnsiTheme="majorHAnsi" w:cs="Arial"/>
                <w:sz w:val="20"/>
                <w:szCs w:val="20"/>
              </w:rPr>
              <w:t>49.77%</w:t>
            </w:r>
          </w:p>
        </w:tc>
      </w:tr>
      <w:tr w:rsidR="0024357B" w:rsidTr="00A7004D">
        <w:trPr>
          <w:trHeight w:val="109"/>
          <w:jc w:val="center"/>
        </w:trPr>
        <w:tc>
          <w:tcPr>
            <w:tcW w:w="278" w:type="pct"/>
            <w:tcBorders>
              <w:top w:val="single" w:sz="4" w:space="0" w:color="auto"/>
              <w:left w:val="single" w:sz="4" w:space="0" w:color="auto"/>
              <w:bottom w:val="single" w:sz="4" w:space="0" w:color="auto"/>
              <w:right w:val="single" w:sz="4" w:space="0" w:color="auto"/>
            </w:tcBorders>
          </w:tcPr>
          <w:p w:rsidR="0024357B" w:rsidRDefault="0024357B" w:rsidP="004D4A84">
            <w:pPr>
              <w:pStyle w:val="ListParagraph"/>
              <w:numPr>
                <w:ilvl w:val="0"/>
                <w:numId w:val="194"/>
              </w:numPr>
              <w:autoSpaceDE w:val="0"/>
              <w:autoSpaceDN w:val="0"/>
              <w:adjustRightInd w:val="0"/>
              <w:contextualSpacing/>
              <w:rPr>
                <w:rFonts w:ascii="Cambria" w:hAnsi="Cambria"/>
                <w:color w:val="000000"/>
                <w:sz w:val="20"/>
              </w:rPr>
            </w:pP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24357B" w:rsidRDefault="0024357B" w:rsidP="00A7004D">
            <w:pPr>
              <w:autoSpaceDE w:val="0"/>
              <w:autoSpaceDN w:val="0"/>
              <w:adjustRightInd w:val="0"/>
              <w:rPr>
                <w:rFonts w:ascii="Cambria" w:hAnsi="Cambria"/>
                <w:color w:val="000000"/>
                <w:sz w:val="20"/>
              </w:rPr>
            </w:pPr>
            <w:r>
              <w:rPr>
                <w:rFonts w:ascii="Cambria" w:hAnsi="Cambria"/>
                <w:color w:val="000000"/>
                <w:sz w:val="20"/>
              </w:rPr>
              <w:t>Primary School (I – V)</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cs="Arial"/>
                <w:color w:val="000000"/>
                <w:sz w:val="20"/>
                <w:szCs w:val="20"/>
              </w:rPr>
            </w:pPr>
            <w:r w:rsidRPr="00FE7C57">
              <w:rPr>
                <w:rFonts w:asciiTheme="majorHAnsi" w:hAnsiTheme="majorHAnsi" w:cs="Arial"/>
                <w:color w:val="000000"/>
                <w:sz w:val="20"/>
                <w:szCs w:val="20"/>
              </w:rPr>
              <w:t>18814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cs="Arial"/>
                <w:color w:val="000000"/>
                <w:sz w:val="20"/>
                <w:szCs w:val="20"/>
              </w:rPr>
            </w:pPr>
            <w:r w:rsidRPr="00FE7C57">
              <w:rPr>
                <w:rFonts w:asciiTheme="majorHAnsi" w:hAnsiTheme="majorHAnsi" w:cs="Arial"/>
                <w:color w:val="000000"/>
                <w:sz w:val="20"/>
                <w:szCs w:val="20"/>
              </w:rPr>
              <w:t>940.70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cs="Arial"/>
                <w:color w:val="000000"/>
                <w:sz w:val="20"/>
                <w:szCs w:val="20"/>
              </w:rPr>
            </w:pPr>
            <w:r w:rsidRPr="00FE7C57">
              <w:rPr>
                <w:rFonts w:asciiTheme="majorHAnsi" w:hAnsiTheme="majorHAnsi" w:cs="Arial"/>
                <w:color w:val="000000"/>
                <w:sz w:val="20"/>
                <w:szCs w:val="20"/>
              </w:rPr>
              <w:t>18814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cs="Arial"/>
                <w:color w:val="000000"/>
                <w:sz w:val="20"/>
                <w:szCs w:val="20"/>
              </w:rPr>
            </w:pPr>
            <w:r w:rsidRPr="00FE7C57">
              <w:rPr>
                <w:rFonts w:asciiTheme="majorHAnsi" w:hAnsiTheme="majorHAnsi" w:cs="Arial"/>
                <w:color w:val="000000"/>
                <w:sz w:val="20"/>
                <w:szCs w:val="20"/>
              </w:rPr>
              <w:t>324</w:t>
            </w:r>
            <w:r>
              <w:rPr>
                <w:rFonts w:asciiTheme="majorHAnsi" w:hAnsiTheme="majorHAnsi" w:cs="Arial"/>
                <w:color w:val="000000"/>
                <w:sz w:val="20"/>
                <w:szCs w:val="20"/>
              </w:rPr>
              <w:t>.00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b/>
                <w:sz w:val="20"/>
                <w:szCs w:val="20"/>
              </w:rPr>
            </w:pPr>
            <w:r w:rsidRPr="00FE7C57">
              <w:rPr>
                <w:rFonts w:asciiTheme="majorHAnsi" w:hAnsiTheme="majorHAnsi"/>
                <w:sz w:val="20"/>
                <w:szCs w:val="20"/>
              </w:rPr>
              <w:t>100%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FE7C57" w:rsidRDefault="0024357B" w:rsidP="00A7004D">
            <w:pPr>
              <w:jc w:val="center"/>
              <w:rPr>
                <w:rFonts w:asciiTheme="majorHAnsi" w:hAnsiTheme="majorHAnsi"/>
                <w:b/>
                <w:sz w:val="20"/>
                <w:szCs w:val="20"/>
              </w:rPr>
            </w:pPr>
            <w:r w:rsidRPr="00FE7C57">
              <w:rPr>
                <w:rFonts w:asciiTheme="majorHAnsi" w:hAnsiTheme="majorHAnsi" w:cs="Arial"/>
                <w:sz w:val="20"/>
                <w:szCs w:val="20"/>
              </w:rPr>
              <w:t>34.44%</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pStyle w:val="ListParagraph"/>
        <w:ind w:left="360"/>
        <w:jc w:val="both"/>
        <w:rPr>
          <w:rFonts w:asciiTheme="majorHAnsi" w:hAnsiTheme="majorHAnsi"/>
          <w:b/>
          <w:i/>
        </w:rPr>
      </w:pPr>
    </w:p>
    <w:p w:rsidR="0024357B" w:rsidRDefault="0024357B" w:rsidP="004D4A84">
      <w:pPr>
        <w:pStyle w:val="ListParagraph"/>
        <w:numPr>
          <w:ilvl w:val="0"/>
          <w:numId w:val="202"/>
        </w:numPr>
        <w:spacing w:after="200" w:line="276" w:lineRule="auto"/>
        <w:ind w:left="360"/>
        <w:contextualSpacing/>
        <w:jc w:val="both"/>
        <w:rPr>
          <w:rFonts w:asciiTheme="majorHAnsi" w:hAnsiTheme="majorHAnsi"/>
          <w:b/>
          <w:i/>
        </w:rPr>
      </w:pPr>
      <w:r w:rsidRPr="007E1053">
        <w:rPr>
          <w:rFonts w:asciiTheme="majorHAnsi" w:hAnsiTheme="majorHAnsi"/>
          <w:b/>
          <w:i/>
        </w:rPr>
        <w:t>Whether the State has procured the library books</w:t>
      </w:r>
      <w:r>
        <w:rPr>
          <w:rFonts w:asciiTheme="majorHAnsi" w:hAnsiTheme="majorHAnsi"/>
          <w:b/>
          <w:i/>
        </w:rPr>
        <w:t xml:space="preserve"> as per the guideline</w:t>
      </w:r>
      <w:r w:rsidRPr="007E1053">
        <w:rPr>
          <w:rFonts w:asciiTheme="majorHAnsi" w:hAnsiTheme="majorHAnsi"/>
          <w:b/>
          <w:i/>
        </w:rPr>
        <w:t xml:space="preserve">? </w:t>
      </w:r>
      <w:r>
        <w:rPr>
          <w:rFonts w:asciiTheme="majorHAnsi" w:hAnsiTheme="majorHAnsi"/>
          <w:b/>
          <w:i/>
        </w:rPr>
        <w:t>Give details………….</w:t>
      </w:r>
      <w:r w:rsidRPr="00E27CA3">
        <w:rPr>
          <w:rFonts w:asciiTheme="majorHAnsi" w:hAnsiTheme="majorHAnsi"/>
        </w:rPr>
        <w:t>Yes</w:t>
      </w:r>
    </w:p>
    <w:p w:rsidR="0024357B" w:rsidRDefault="0024357B" w:rsidP="004D4A84">
      <w:pPr>
        <w:pStyle w:val="ListParagraph"/>
        <w:numPr>
          <w:ilvl w:val="0"/>
          <w:numId w:val="202"/>
        </w:numPr>
        <w:spacing w:after="200" w:line="276" w:lineRule="auto"/>
        <w:ind w:left="360"/>
        <w:contextualSpacing/>
        <w:jc w:val="both"/>
        <w:rPr>
          <w:rFonts w:asciiTheme="majorHAnsi" w:hAnsiTheme="majorHAnsi"/>
          <w:b/>
          <w:i/>
        </w:rPr>
      </w:pPr>
      <w:r w:rsidRPr="00271899">
        <w:rPr>
          <w:rFonts w:asciiTheme="majorHAnsi" w:hAnsiTheme="majorHAnsi"/>
          <w:b/>
          <w:i/>
        </w:rPr>
        <w:t>L</w:t>
      </w:r>
      <w:r>
        <w:rPr>
          <w:rFonts w:asciiTheme="majorHAnsi" w:hAnsiTheme="majorHAnsi"/>
          <w:b/>
          <w:i/>
        </w:rPr>
        <w:t xml:space="preserve">ogos </w:t>
      </w:r>
      <w:r w:rsidRPr="00271899">
        <w:rPr>
          <w:rFonts w:asciiTheme="majorHAnsi" w:hAnsiTheme="majorHAnsi"/>
          <w:b/>
          <w:i/>
        </w:rPr>
        <w:t>have been printed on the books?</w:t>
      </w:r>
      <w:r w:rsidRPr="00EB77CF">
        <w:rPr>
          <w:rFonts w:asciiTheme="majorHAnsi" w:hAnsiTheme="majorHAnsi"/>
        </w:rPr>
        <w:t>Yes, SCERT Logo printed and Telugu Academy book</w:t>
      </w:r>
    </w:p>
    <w:p w:rsidR="0024357B" w:rsidRPr="00097B12" w:rsidRDefault="0024357B" w:rsidP="0024357B">
      <w:pPr>
        <w:ind w:left="993" w:hanging="993"/>
        <w:rPr>
          <w:rFonts w:asciiTheme="majorHAnsi" w:hAnsiTheme="majorHAnsi" w:cs="Arial"/>
          <w:b/>
          <w:bCs/>
          <w:sz w:val="23"/>
          <w:szCs w:val="23"/>
        </w:rPr>
      </w:pPr>
      <w:r w:rsidRPr="00097B12">
        <w:rPr>
          <w:rFonts w:asciiTheme="majorHAnsi" w:hAnsiTheme="majorHAnsi" w:cs="Arial"/>
          <w:b/>
          <w:bCs/>
          <w:sz w:val="23"/>
          <w:szCs w:val="23"/>
        </w:rPr>
        <w:t xml:space="preserve">Library Books: </w:t>
      </w:r>
    </w:p>
    <w:p w:rsidR="0024357B" w:rsidRDefault="0024357B" w:rsidP="004D4A84">
      <w:pPr>
        <w:pStyle w:val="ListParagraph"/>
        <w:widowControl w:val="0"/>
        <w:numPr>
          <w:ilvl w:val="0"/>
          <w:numId w:val="207"/>
        </w:numPr>
        <w:autoSpaceDE w:val="0"/>
        <w:autoSpaceDN w:val="0"/>
        <w:spacing w:after="40"/>
        <w:ind w:left="792"/>
        <w:jc w:val="both"/>
        <w:rPr>
          <w:rFonts w:asciiTheme="majorHAnsi" w:hAnsiTheme="majorHAnsi" w:cs="Arial"/>
          <w:sz w:val="23"/>
          <w:szCs w:val="23"/>
        </w:rPr>
      </w:pPr>
      <w:r w:rsidRPr="00097B12">
        <w:rPr>
          <w:rFonts w:asciiTheme="majorHAnsi" w:hAnsiTheme="majorHAnsi" w:cs="Arial"/>
          <w:sz w:val="23"/>
          <w:szCs w:val="23"/>
        </w:rPr>
        <w:t>In which Month Library books were received by School?</w:t>
      </w:r>
    </w:p>
    <w:p w:rsidR="0024357B" w:rsidRPr="00E27CA3" w:rsidRDefault="0024357B" w:rsidP="0024357B">
      <w:pPr>
        <w:pStyle w:val="ListParagraph"/>
        <w:widowControl w:val="0"/>
        <w:autoSpaceDE w:val="0"/>
        <w:autoSpaceDN w:val="0"/>
        <w:spacing w:line="360" w:lineRule="auto"/>
        <w:ind w:left="786"/>
        <w:jc w:val="both"/>
        <w:rPr>
          <w:rFonts w:asciiTheme="majorHAnsi" w:hAnsiTheme="majorHAnsi" w:cs="Arial"/>
          <w:b/>
          <w:sz w:val="23"/>
          <w:szCs w:val="23"/>
        </w:rPr>
      </w:pPr>
      <w:r w:rsidRPr="00E27CA3">
        <w:rPr>
          <w:rFonts w:asciiTheme="majorHAnsi" w:hAnsiTheme="majorHAnsi"/>
          <w:b/>
        </w:rPr>
        <w:t xml:space="preserve">Under </w:t>
      </w:r>
      <w:proofErr w:type="gramStart"/>
      <w:r w:rsidRPr="00E27CA3">
        <w:rPr>
          <w:rFonts w:asciiTheme="majorHAnsi" w:hAnsiTheme="majorHAnsi"/>
          <w:b/>
        </w:rPr>
        <w:t>process ,due</w:t>
      </w:r>
      <w:proofErr w:type="gramEnd"/>
      <w:r w:rsidRPr="00E27CA3">
        <w:rPr>
          <w:rFonts w:asciiTheme="majorHAnsi" w:hAnsiTheme="majorHAnsi"/>
          <w:b/>
        </w:rPr>
        <w:t xml:space="preserve"> to Covid-19 process is delayed.</w:t>
      </w:r>
    </w:p>
    <w:p w:rsidR="0024357B" w:rsidRPr="00660A1E" w:rsidRDefault="0024357B" w:rsidP="004D4A84">
      <w:pPr>
        <w:pStyle w:val="ListParagraph"/>
        <w:widowControl w:val="0"/>
        <w:numPr>
          <w:ilvl w:val="0"/>
          <w:numId w:val="207"/>
        </w:numPr>
        <w:autoSpaceDE w:val="0"/>
        <w:autoSpaceDN w:val="0"/>
        <w:spacing w:after="40"/>
        <w:ind w:left="792"/>
        <w:jc w:val="both"/>
        <w:rPr>
          <w:rFonts w:asciiTheme="majorHAnsi" w:hAnsiTheme="majorHAnsi" w:cs="Arial"/>
          <w:sz w:val="23"/>
          <w:szCs w:val="23"/>
        </w:rPr>
      </w:pPr>
      <w:r w:rsidRPr="00660A1E">
        <w:rPr>
          <w:rFonts w:asciiTheme="majorHAnsi" w:hAnsiTheme="majorHAnsi" w:cs="Arial"/>
          <w:sz w:val="23"/>
          <w:szCs w:val="23"/>
        </w:rPr>
        <w:t>How many books are received so far this year under Library Grant?</w:t>
      </w:r>
    </w:p>
    <w:p w:rsidR="0024357B" w:rsidRPr="00097B12" w:rsidRDefault="0024357B" w:rsidP="0024357B">
      <w:pPr>
        <w:pStyle w:val="ListParagraph"/>
        <w:spacing w:line="360" w:lineRule="auto"/>
        <w:ind w:left="786"/>
        <w:jc w:val="both"/>
        <w:rPr>
          <w:rFonts w:asciiTheme="majorHAnsi" w:hAnsiTheme="majorHAnsi" w:cs="Arial"/>
          <w:sz w:val="23"/>
          <w:szCs w:val="23"/>
        </w:rPr>
      </w:pPr>
      <w:r w:rsidRPr="00097B12">
        <w:rPr>
          <w:rFonts w:asciiTheme="majorHAnsi" w:hAnsiTheme="majorHAnsi" w:cs="Arial"/>
          <w:sz w:val="23"/>
          <w:szCs w:val="23"/>
        </w:rPr>
        <w:t>Total Number of Books…</w:t>
      </w:r>
      <w:r w:rsidRPr="00EB77CF">
        <w:rPr>
          <w:rFonts w:asciiTheme="majorHAnsi" w:hAnsiTheme="majorHAnsi"/>
          <w:b/>
          <w:bCs/>
        </w:rPr>
        <w:t>Under Process (Final stage of identified books)</w:t>
      </w:r>
    </w:p>
    <w:tbl>
      <w:tblPr>
        <w:tblStyle w:val="TableGrid"/>
        <w:tblW w:w="9391" w:type="dxa"/>
        <w:jc w:val="center"/>
        <w:tblLook w:val="04A0"/>
      </w:tblPr>
      <w:tblGrid>
        <w:gridCol w:w="1869"/>
        <w:gridCol w:w="1828"/>
        <w:gridCol w:w="1828"/>
        <w:gridCol w:w="1828"/>
        <w:gridCol w:w="2038"/>
      </w:tblGrid>
      <w:tr w:rsidR="0024357B" w:rsidRPr="00097B12" w:rsidTr="00A7004D">
        <w:trPr>
          <w:trHeight w:val="1037"/>
          <w:jc w:val="center"/>
        </w:trPr>
        <w:tc>
          <w:tcPr>
            <w:tcW w:w="1869" w:type="dxa"/>
          </w:tcPr>
          <w:p w:rsidR="0024357B" w:rsidRPr="00097B12" w:rsidRDefault="0024357B" w:rsidP="00A7004D">
            <w:pPr>
              <w:pStyle w:val="NoSpacing"/>
              <w:jc w:val="both"/>
              <w:rPr>
                <w:rFonts w:asciiTheme="majorHAnsi" w:hAnsiTheme="majorHAnsi" w:cs="Arial"/>
                <w:b/>
                <w:sz w:val="23"/>
                <w:szCs w:val="23"/>
              </w:rPr>
            </w:pPr>
            <w:r w:rsidRPr="00097B12">
              <w:rPr>
                <w:rFonts w:asciiTheme="majorHAnsi" w:hAnsiTheme="majorHAnsi" w:cs="Arial"/>
                <w:b/>
                <w:sz w:val="23"/>
                <w:szCs w:val="23"/>
              </w:rPr>
              <w:t>No of NCERT books</w:t>
            </w:r>
          </w:p>
        </w:tc>
        <w:tc>
          <w:tcPr>
            <w:tcW w:w="1828" w:type="dxa"/>
          </w:tcPr>
          <w:p w:rsidR="0024357B" w:rsidRPr="00097B12" w:rsidRDefault="0024357B" w:rsidP="00A7004D">
            <w:pPr>
              <w:pStyle w:val="NoSpacing"/>
              <w:jc w:val="both"/>
              <w:rPr>
                <w:rFonts w:asciiTheme="majorHAnsi" w:hAnsiTheme="majorHAnsi" w:cs="Arial"/>
                <w:b/>
                <w:sz w:val="23"/>
                <w:szCs w:val="23"/>
              </w:rPr>
            </w:pPr>
            <w:r w:rsidRPr="00097B12">
              <w:rPr>
                <w:rFonts w:asciiTheme="majorHAnsi" w:hAnsiTheme="majorHAnsi" w:cs="Arial"/>
                <w:b/>
                <w:sz w:val="23"/>
                <w:szCs w:val="23"/>
              </w:rPr>
              <w:t>No of NBT books</w:t>
            </w:r>
          </w:p>
        </w:tc>
        <w:tc>
          <w:tcPr>
            <w:tcW w:w="1828" w:type="dxa"/>
          </w:tcPr>
          <w:p w:rsidR="0024357B" w:rsidRPr="00097B12" w:rsidRDefault="0024357B" w:rsidP="00A7004D">
            <w:pPr>
              <w:pStyle w:val="NoSpacing"/>
              <w:jc w:val="both"/>
              <w:rPr>
                <w:rFonts w:asciiTheme="majorHAnsi" w:hAnsiTheme="majorHAnsi" w:cs="Arial"/>
                <w:b/>
                <w:sz w:val="23"/>
                <w:szCs w:val="23"/>
              </w:rPr>
            </w:pPr>
            <w:r w:rsidRPr="00097B12">
              <w:rPr>
                <w:rFonts w:asciiTheme="majorHAnsi" w:hAnsiTheme="majorHAnsi" w:cs="Arial"/>
                <w:b/>
                <w:sz w:val="23"/>
                <w:szCs w:val="23"/>
              </w:rPr>
              <w:t xml:space="preserve">No of  CIIL books </w:t>
            </w:r>
          </w:p>
        </w:tc>
        <w:tc>
          <w:tcPr>
            <w:tcW w:w="1828" w:type="dxa"/>
          </w:tcPr>
          <w:p w:rsidR="0024357B" w:rsidRPr="00097B12" w:rsidRDefault="0024357B" w:rsidP="00A7004D">
            <w:pPr>
              <w:pStyle w:val="NoSpacing"/>
              <w:jc w:val="both"/>
              <w:rPr>
                <w:rFonts w:asciiTheme="majorHAnsi" w:hAnsiTheme="majorHAnsi" w:cs="Arial"/>
                <w:b/>
                <w:sz w:val="23"/>
                <w:szCs w:val="23"/>
              </w:rPr>
            </w:pPr>
            <w:r w:rsidRPr="00097B12">
              <w:rPr>
                <w:rFonts w:asciiTheme="majorHAnsi" w:hAnsiTheme="majorHAnsi" w:cs="Arial"/>
                <w:b/>
                <w:sz w:val="23"/>
                <w:szCs w:val="23"/>
              </w:rPr>
              <w:t>No. of M/o I&amp;B books</w:t>
            </w:r>
          </w:p>
        </w:tc>
        <w:tc>
          <w:tcPr>
            <w:tcW w:w="2038" w:type="dxa"/>
          </w:tcPr>
          <w:p w:rsidR="0024357B" w:rsidRPr="00097B12" w:rsidRDefault="0024357B" w:rsidP="00A7004D">
            <w:pPr>
              <w:pStyle w:val="NoSpacing"/>
              <w:jc w:val="both"/>
              <w:rPr>
                <w:rFonts w:asciiTheme="majorHAnsi" w:hAnsiTheme="majorHAnsi" w:cs="Arial"/>
                <w:b/>
                <w:sz w:val="23"/>
                <w:szCs w:val="23"/>
              </w:rPr>
            </w:pPr>
            <w:r w:rsidRPr="00097B12">
              <w:rPr>
                <w:rFonts w:asciiTheme="majorHAnsi" w:hAnsiTheme="majorHAnsi" w:cs="Arial"/>
                <w:b/>
                <w:sz w:val="23"/>
                <w:szCs w:val="23"/>
              </w:rPr>
              <w:t>No. of books from other Govt. Publishers</w:t>
            </w:r>
          </w:p>
        </w:tc>
      </w:tr>
      <w:tr w:rsidR="0024357B" w:rsidRPr="00097B12" w:rsidTr="00A7004D">
        <w:trPr>
          <w:trHeight w:val="389"/>
          <w:jc w:val="center"/>
        </w:trPr>
        <w:tc>
          <w:tcPr>
            <w:tcW w:w="1869" w:type="dxa"/>
          </w:tcPr>
          <w:p w:rsidR="0024357B" w:rsidRPr="00097B12" w:rsidRDefault="0024357B" w:rsidP="00A7004D">
            <w:pPr>
              <w:pStyle w:val="ListParagraph"/>
              <w:spacing w:line="360" w:lineRule="auto"/>
              <w:ind w:left="0"/>
              <w:jc w:val="both"/>
              <w:rPr>
                <w:rFonts w:asciiTheme="majorHAnsi" w:hAnsiTheme="majorHAnsi" w:cs="Arial"/>
                <w:sz w:val="23"/>
                <w:szCs w:val="23"/>
              </w:rPr>
            </w:pPr>
          </w:p>
        </w:tc>
        <w:tc>
          <w:tcPr>
            <w:tcW w:w="1828" w:type="dxa"/>
          </w:tcPr>
          <w:p w:rsidR="0024357B" w:rsidRPr="00097B12" w:rsidRDefault="0024357B" w:rsidP="00A7004D">
            <w:pPr>
              <w:pStyle w:val="ListParagraph"/>
              <w:spacing w:line="360" w:lineRule="auto"/>
              <w:ind w:left="0"/>
              <w:jc w:val="both"/>
              <w:rPr>
                <w:rFonts w:asciiTheme="majorHAnsi" w:hAnsiTheme="majorHAnsi" w:cs="Arial"/>
                <w:sz w:val="23"/>
                <w:szCs w:val="23"/>
              </w:rPr>
            </w:pPr>
          </w:p>
        </w:tc>
        <w:tc>
          <w:tcPr>
            <w:tcW w:w="1828" w:type="dxa"/>
          </w:tcPr>
          <w:p w:rsidR="0024357B" w:rsidRPr="00097B12" w:rsidRDefault="0024357B" w:rsidP="00A7004D">
            <w:pPr>
              <w:pStyle w:val="ListParagraph"/>
              <w:spacing w:line="360" w:lineRule="auto"/>
              <w:ind w:left="0"/>
              <w:jc w:val="both"/>
              <w:rPr>
                <w:rFonts w:asciiTheme="majorHAnsi" w:hAnsiTheme="majorHAnsi" w:cs="Arial"/>
                <w:sz w:val="23"/>
                <w:szCs w:val="23"/>
              </w:rPr>
            </w:pPr>
          </w:p>
        </w:tc>
        <w:tc>
          <w:tcPr>
            <w:tcW w:w="1828" w:type="dxa"/>
          </w:tcPr>
          <w:p w:rsidR="0024357B" w:rsidRPr="00097B12" w:rsidRDefault="0024357B" w:rsidP="00A7004D">
            <w:pPr>
              <w:pStyle w:val="ListParagraph"/>
              <w:spacing w:line="360" w:lineRule="auto"/>
              <w:ind w:left="0"/>
              <w:jc w:val="both"/>
              <w:rPr>
                <w:rFonts w:asciiTheme="majorHAnsi" w:hAnsiTheme="majorHAnsi" w:cs="Arial"/>
                <w:sz w:val="23"/>
                <w:szCs w:val="23"/>
              </w:rPr>
            </w:pPr>
          </w:p>
        </w:tc>
        <w:tc>
          <w:tcPr>
            <w:tcW w:w="2038" w:type="dxa"/>
          </w:tcPr>
          <w:p w:rsidR="0024357B" w:rsidRPr="00097B12" w:rsidRDefault="0024357B" w:rsidP="00A7004D">
            <w:pPr>
              <w:pStyle w:val="ListParagraph"/>
              <w:spacing w:line="360" w:lineRule="auto"/>
              <w:ind w:left="0"/>
              <w:jc w:val="both"/>
              <w:rPr>
                <w:rFonts w:asciiTheme="majorHAnsi" w:hAnsiTheme="majorHAnsi" w:cs="Arial"/>
                <w:sz w:val="23"/>
                <w:szCs w:val="23"/>
              </w:rPr>
            </w:pPr>
          </w:p>
        </w:tc>
      </w:tr>
    </w:tbl>
    <w:p w:rsidR="0024357B" w:rsidRDefault="0024357B" w:rsidP="0024357B">
      <w:pPr>
        <w:pStyle w:val="ListParagraph"/>
        <w:widowControl w:val="0"/>
        <w:spacing w:line="360" w:lineRule="auto"/>
        <w:ind w:left="786"/>
        <w:jc w:val="both"/>
        <w:rPr>
          <w:rFonts w:asciiTheme="majorHAnsi" w:hAnsiTheme="majorHAnsi" w:cs="Arial"/>
          <w:bCs/>
          <w:color w:val="000000"/>
          <w:sz w:val="23"/>
          <w:szCs w:val="23"/>
          <w:lang w:bidi="hi-IN"/>
        </w:rPr>
      </w:pPr>
    </w:p>
    <w:p w:rsidR="0024357B" w:rsidRPr="00097B12" w:rsidRDefault="0024357B" w:rsidP="004D4A84">
      <w:pPr>
        <w:pStyle w:val="ListParagraph"/>
        <w:widowControl w:val="0"/>
        <w:numPr>
          <w:ilvl w:val="0"/>
          <w:numId w:val="207"/>
        </w:numPr>
        <w:spacing w:after="120"/>
        <w:ind w:left="540"/>
        <w:jc w:val="both"/>
        <w:rPr>
          <w:rFonts w:asciiTheme="majorHAnsi" w:hAnsiTheme="majorHAnsi" w:cs="Arial"/>
          <w:bCs/>
          <w:color w:val="000000"/>
          <w:sz w:val="23"/>
          <w:szCs w:val="23"/>
          <w:lang w:bidi="hi-IN"/>
        </w:rPr>
      </w:pPr>
      <w:r w:rsidRPr="00097B12">
        <w:rPr>
          <w:rFonts w:asciiTheme="majorHAnsi" w:hAnsiTheme="majorHAnsi" w:cs="Arial"/>
          <w:bCs/>
          <w:color w:val="000000"/>
          <w:sz w:val="23"/>
          <w:szCs w:val="23"/>
          <w:lang w:bidi="hi-IN"/>
        </w:rPr>
        <w:t>Does school include books for children with special needs (Braille books etc)?</w:t>
      </w:r>
    </w:p>
    <w:p w:rsidR="0024357B" w:rsidRPr="00E27CA3" w:rsidRDefault="0024357B" w:rsidP="004D4A84">
      <w:pPr>
        <w:pStyle w:val="ListParagraph"/>
        <w:widowControl w:val="0"/>
        <w:numPr>
          <w:ilvl w:val="0"/>
          <w:numId w:val="207"/>
        </w:numPr>
        <w:spacing w:after="120"/>
        <w:ind w:left="540"/>
        <w:jc w:val="both"/>
        <w:rPr>
          <w:rFonts w:asciiTheme="majorHAnsi" w:hAnsiTheme="majorHAnsi" w:cs="Arial"/>
          <w:b/>
          <w:bCs/>
          <w:color w:val="000000"/>
          <w:sz w:val="23"/>
          <w:szCs w:val="23"/>
          <w:lang w:bidi="hi-IN"/>
        </w:rPr>
      </w:pPr>
      <w:r w:rsidRPr="00097B12">
        <w:rPr>
          <w:rFonts w:asciiTheme="majorHAnsi" w:hAnsiTheme="majorHAnsi" w:cs="Arial"/>
          <w:bCs/>
          <w:color w:val="000000"/>
          <w:sz w:val="23"/>
          <w:szCs w:val="23"/>
          <w:lang w:bidi="hi-IN"/>
        </w:rPr>
        <w:t>Whether the school has a qualified Librarian?</w:t>
      </w:r>
      <w:r w:rsidRPr="00E27CA3">
        <w:rPr>
          <w:rFonts w:asciiTheme="majorHAnsi" w:hAnsiTheme="majorHAnsi"/>
          <w:b/>
          <w:bCs/>
          <w:lang w:bidi="hi-IN"/>
        </w:rPr>
        <w:t>No, Elementary Level no post of Librarian</w:t>
      </w:r>
    </w:p>
    <w:p w:rsidR="0024357B" w:rsidRPr="00097B12" w:rsidRDefault="0024357B" w:rsidP="0024357B">
      <w:pPr>
        <w:pStyle w:val="ListParagraph"/>
        <w:ind w:left="540"/>
        <w:jc w:val="both"/>
        <w:rPr>
          <w:rFonts w:asciiTheme="majorHAnsi" w:hAnsiTheme="majorHAnsi" w:cs="Arial"/>
          <w:bCs/>
          <w:color w:val="000000"/>
          <w:sz w:val="23"/>
          <w:szCs w:val="23"/>
          <w:lang w:bidi="hi-IN"/>
        </w:rPr>
      </w:pPr>
      <w:r w:rsidRPr="00097B12">
        <w:rPr>
          <w:rFonts w:asciiTheme="majorHAnsi" w:hAnsiTheme="majorHAnsi" w:cs="Arial"/>
          <w:bCs/>
          <w:color w:val="000000"/>
          <w:sz w:val="23"/>
          <w:szCs w:val="23"/>
          <w:lang w:bidi="hi-IN"/>
        </w:rPr>
        <w:t>If Not, then Who manages the Library</w:t>
      </w:r>
      <w:proofErr w:type="gramStart"/>
      <w:r>
        <w:rPr>
          <w:rFonts w:asciiTheme="majorHAnsi" w:hAnsiTheme="majorHAnsi" w:cs="Arial"/>
          <w:bCs/>
          <w:color w:val="000000"/>
          <w:sz w:val="23"/>
          <w:szCs w:val="23"/>
          <w:lang w:bidi="hi-IN"/>
        </w:rPr>
        <w:t>?</w:t>
      </w:r>
      <w:r w:rsidRPr="00E27CA3">
        <w:rPr>
          <w:rFonts w:asciiTheme="majorHAnsi" w:hAnsiTheme="majorHAnsi"/>
          <w:b/>
          <w:bCs/>
          <w:lang w:bidi="hi-IN"/>
        </w:rPr>
        <w:t>Language</w:t>
      </w:r>
      <w:proofErr w:type="gramEnd"/>
      <w:r w:rsidRPr="00E27CA3">
        <w:rPr>
          <w:rFonts w:asciiTheme="majorHAnsi" w:hAnsiTheme="majorHAnsi"/>
          <w:b/>
          <w:bCs/>
          <w:lang w:bidi="hi-IN"/>
        </w:rPr>
        <w:t xml:space="preserve"> teacher will look after and manage library in the School.</w:t>
      </w:r>
    </w:p>
    <w:p w:rsidR="0024357B" w:rsidRPr="00097B12" w:rsidRDefault="0024357B" w:rsidP="0024357B">
      <w:pPr>
        <w:spacing w:after="120"/>
        <w:jc w:val="both"/>
        <w:rPr>
          <w:rFonts w:asciiTheme="majorHAnsi" w:hAnsiTheme="majorHAnsi" w:cs="Arial"/>
          <w:b/>
          <w:sz w:val="23"/>
          <w:szCs w:val="23"/>
          <w:lang w:bidi="hi-IN"/>
        </w:rPr>
      </w:pPr>
      <w:r w:rsidRPr="00097B12">
        <w:rPr>
          <w:rFonts w:asciiTheme="majorHAnsi" w:hAnsiTheme="majorHAnsi" w:cs="Arial"/>
          <w:b/>
          <w:sz w:val="23"/>
          <w:szCs w:val="23"/>
          <w:lang w:bidi="hi-IN"/>
        </w:rPr>
        <w:t>Library Activities</w:t>
      </w:r>
      <w:r>
        <w:rPr>
          <w:rFonts w:asciiTheme="majorHAnsi" w:hAnsiTheme="majorHAnsi" w:cs="Arial"/>
          <w:b/>
          <w:bCs/>
          <w:sz w:val="23"/>
          <w:szCs w:val="23"/>
        </w:rPr>
        <w:t>:</w:t>
      </w:r>
    </w:p>
    <w:p w:rsidR="0024357B" w:rsidRDefault="0024357B" w:rsidP="0024357B">
      <w:pPr>
        <w:pStyle w:val="ListParagraph"/>
        <w:ind w:left="548" w:hanging="274"/>
        <w:rPr>
          <w:rFonts w:asciiTheme="majorHAnsi" w:hAnsiTheme="majorHAnsi" w:cs="Arial"/>
          <w:sz w:val="23"/>
          <w:szCs w:val="23"/>
        </w:rPr>
      </w:pPr>
      <w:r w:rsidRPr="00097B12">
        <w:rPr>
          <w:rFonts w:asciiTheme="majorHAnsi" w:hAnsiTheme="majorHAnsi" w:cs="Arial"/>
          <w:sz w:val="23"/>
          <w:szCs w:val="23"/>
        </w:rPr>
        <w:t>a)</w:t>
      </w:r>
      <w:r w:rsidRPr="00097B12">
        <w:rPr>
          <w:rFonts w:asciiTheme="majorHAnsi" w:hAnsiTheme="majorHAnsi" w:cs="Arial"/>
          <w:sz w:val="23"/>
          <w:szCs w:val="23"/>
        </w:rPr>
        <w:tab/>
        <w:t xml:space="preserve">What kind of library activity has been conducted in school?  </w:t>
      </w:r>
    </w:p>
    <w:p w:rsidR="0024357B" w:rsidRPr="00E27CA3" w:rsidRDefault="0024357B" w:rsidP="0024357B">
      <w:pPr>
        <w:pStyle w:val="ListParagraph"/>
        <w:spacing w:after="120"/>
        <w:ind w:left="548" w:hanging="274"/>
        <w:rPr>
          <w:rFonts w:asciiTheme="majorHAnsi" w:hAnsiTheme="majorHAnsi" w:cs="Arial"/>
          <w:b/>
          <w:sz w:val="23"/>
          <w:szCs w:val="23"/>
        </w:rPr>
      </w:pPr>
      <w:r w:rsidRPr="00E27CA3">
        <w:rPr>
          <w:rFonts w:asciiTheme="majorHAnsi" w:hAnsiTheme="majorHAnsi" w:cs="Arial"/>
          <w:b/>
          <w:sz w:val="23"/>
          <w:szCs w:val="23"/>
        </w:rPr>
        <w:tab/>
      </w:r>
      <w:r w:rsidRPr="00E27CA3">
        <w:rPr>
          <w:rFonts w:asciiTheme="majorHAnsi" w:hAnsiTheme="majorHAnsi"/>
          <w:b/>
        </w:rPr>
        <w:t>Library week has been observed from 1-15 November and competitions conducted for Secondary school students.</w:t>
      </w:r>
    </w:p>
    <w:p w:rsidR="0024357B" w:rsidRPr="00097B12" w:rsidRDefault="0024357B" w:rsidP="0024357B">
      <w:pPr>
        <w:pStyle w:val="ListParagraph"/>
        <w:spacing w:after="120"/>
        <w:ind w:left="548" w:hanging="274"/>
        <w:rPr>
          <w:rFonts w:asciiTheme="majorHAnsi" w:hAnsiTheme="majorHAnsi" w:cs="Arial"/>
          <w:sz w:val="23"/>
          <w:szCs w:val="23"/>
        </w:rPr>
      </w:pPr>
      <w:r w:rsidRPr="00097B12">
        <w:rPr>
          <w:rFonts w:asciiTheme="majorHAnsi" w:hAnsiTheme="majorHAnsi" w:cs="Arial"/>
          <w:sz w:val="23"/>
          <w:szCs w:val="23"/>
        </w:rPr>
        <w:t>b)</w:t>
      </w:r>
      <w:r w:rsidRPr="00097B12">
        <w:rPr>
          <w:rFonts w:asciiTheme="majorHAnsi" w:hAnsiTheme="majorHAnsi" w:cs="Arial"/>
          <w:sz w:val="23"/>
          <w:szCs w:val="23"/>
        </w:rPr>
        <w:tab/>
        <w:t>How many periods are allocated per week for library activities in the school for each class</w:t>
      </w:r>
      <w:proofErr w:type="gramStart"/>
      <w:r w:rsidRPr="00097B12">
        <w:rPr>
          <w:rFonts w:asciiTheme="majorHAnsi" w:hAnsiTheme="majorHAnsi" w:cs="Arial"/>
          <w:sz w:val="23"/>
          <w:szCs w:val="23"/>
        </w:rPr>
        <w:t>?No</w:t>
      </w:r>
      <w:proofErr w:type="gramEnd"/>
      <w:r w:rsidRPr="00097B12">
        <w:rPr>
          <w:rFonts w:asciiTheme="majorHAnsi" w:hAnsiTheme="majorHAnsi" w:cs="Arial"/>
          <w:sz w:val="23"/>
          <w:szCs w:val="23"/>
        </w:rPr>
        <w:t xml:space="preserve"> of periods</w:t>
      </w:r>
      <w:r w:rsidRPr="00E27CA3">
        <w:rPr>
          <w:rFonts w:asciiTheme="majorHAnsi" w:hAnsiTheme="majorHAnsi"/>
          <w:b/>
        </w:rPr>
        <w:t>2 periods for week.</w:t>
      </w:r>
    </w:p>
    <w:p w:rsidR="0024357B" w:rsidRPr="00E27CA3" w:rsidRDefault="0024357B" w:rsidP="0024357B">
      <w:pPr>
        <w:pStyle w:val="ListParagraph"/>
        <w:spacing w:line="360" w:lineRule="auto"/>
        <w:ind w:left="540" w:hanging="270"/>
        <w:jc w:val="both"/>
        <w:rPr>
          <w:rFonts w:asciiTheme="majorHAnsi" w:hAnsiTheme="majorHAnsi" w:cs="Arial"/>
          <w:b/>
          <w:sz w:val="23"/>
          <w:szCs w:val="23"/>
        </w:rPr>
      </w:pPr>
      <w:r w:rsidRPr="00097B12">
        <w:rPr>
          <w:rFonts w:asciiTheme="majorHAnsi" w:hAnsiTheme="majorHAnsi" w:cs="Arial"/>
          <w:sz w:val="23"/>
          <w:szCs w:val="23"/>
        </w:rPr>
        <w:t>c) Does the Library remain open during break or after school hours?</w:t>
      </w:r>
      <w:r>
        <w:rPr>
          <w:rFonts w:asciiTheme="majorHAnsi" w:hAnsiTheme="majorHAnsi" w:cs="Arial"/>
          <w:sz w:val="23"/>
          <w:szCs w:val="23"/>
        </w:rPr>
        <w:t xml:space="preserve"> (Yes/No)</w:t>
      </w:r>
      <w:r>
        <w:rPr>
          <w:rFonts w:asciiTheme="majorHAnsi" w:hAnsiTheme="majorHAnsi" w:cs="Arial"/>
          <w:b/>
          <w:sz w:val="23"/>
          <w:szCs w:val="23"/>
        </w:rPr>
        <w:t>No.</w:t>
      </w:r>
    </w:p>
    <w:p w:rsidR="0024357B" w:rsidRPr="00097B12" w:rsidRDefault="0024357B" w:rsidP="0024357B">
      <w:pPr>
        <w:spacing w:after="120"/>
        <w:jc w:val="both"/>
        <w:rPr>
          <w:rFonts w:asciiTheme="majorHAnsi" w:hAnsiTheme="majorHAnsi" w:cs="Arial"/>
          <w:b/>
          <w:bCs/>
          <w:sz w:val="23"/>
          <w:szCs w:val="23"/>
        </w:rPr>
      </w:pPr>
      <w:r w:rsidRPr="00097B12">
        <w:rPr>
          <w:rFonts w:asciiTheme="majorHAnsi" w:hAnsiTheme="majorHAnsi" w:cs="Arial"/>
          <w:b/>
          <w:bCs/>
          <w:sz w:val="23"/>
          <w:szCs w:val="23"/>
        </w:rPr>
        <w:t xml:space="preserve">Library Infrastructure: </w:t>
      </w:r>
    </w:p>
    <w:p w:rsidR="0024357B" w:rsidRPr="00097B12" w:rsidRDefault="0024357B" w:rsidP="004D4A84">
      <w:pPr>
        <w:pStyle w:val="ListParagraph"/>
        <w:numPr>
          <w:ilvl w:val="0"/>
          <w:numId w:val="208"/>
        </w:numPr>
        <w:spacing w:after="160"/>
        <w:ind w:left="562"/>
        <w:jc w:val="both"/>
        <w:rPr>
          <w:rFonts w:asciiTheme="majorHAnsi" w:hAnsiTheme="majorHAnsi" w:cs="Arial"/>
          <w:sz w:val="23"/>
          <w:szCs w:val="23"/>
        </w:rPr>
      </w:pPr>
      <w:r w:rsidRPr="00097B12">
        <w:rPr>
          <w:rFonts w:asciiTheme="majorHAnsi" w:hAnsiTheme="majorHAnsi" w:cs="Arial"/>
          <w:sz w:val="23"/>
          <w:szCs w:val="23"/>
        </w:rPr>
        <w:t>Are there shelves, almirah and other infrastructure available in the school?</w:t>
      </w:r>
      <w:r>
        <w:rPr>
          <w:rFonts w:asciiTheme="majorHAnsi" w:hAnsiTheme="majorHAnsi" w:cs="Arial"/>
          <w:b/>
          <w:sz w:val="23"/>
          <w:szCs w:val="23"/>
        </w:rPr>
        <w:t>Yes</w:t>
      </w:r>
    </w:p>
    <w:p w:rsidR="0024357B" w:rsidRDefault="0024357B" w:rsidP="004D4A84">
      <w:pPr>
        <w:pStyle w:val="ListParagraph"/>
        <w:numPr>
          <w:ilvl w:val="0"/>
          <w:numId w:val="208"/>
        </w:numPr>
        <w:spacing w:after="160"/>
        <w:ind w:left="562"/>
        <w:jc w:val="both"/>
        <w:rPr>
          <w:rFonts w:asciiTheme="majorHAnsi" w:hAnsiTheme="majorHAnsi" w:cs="Arial"/>
          <w:sz w:val="23"/>
          <w:szCs w:val="23"/>
        </w:rPr>
      </w:pPr>
      <w:r w:rsidRPr="00097B12">
        <w:rPr>
          <w:rFonts w:asciiTheme="majorHAnsi" w:hAnsiTheme="majorHAnsi" w:cs="Arial"/>
          <w:sz w:val="23"/>
          <w:szCs w:val="23"/>
        </w:rPr>
        <w:t xml:space="preserve">Is the library accessible to children (especially for </w:t>
      </w:r>
      <w:r>
        <w:rPr>
          <w:rFonts w:asciiTheme="majorHAnsi" w:hAnsiTheme="majorHAnsi" w:cs="Arial"/>
          <w:sz w:val="23"/>
          <w:szCs w:val="23"/>
        </w:rPr>
        <w:t>children with special needs)?</w:t>
      </w:r>
      <w:r>
        <w:rPr>
          <w:rFonts w:asciiTheme="majorHAnsi" w:hAnsiTheme="majorHAnsi" w:cs="Arial"/>
          <w:b/>
          <w:sz w:val="23"/>
          <w:szCs w:val="23"/>
        </w:rPr>
        <w:t>Yes</w:t>
      </w:r>
    </w:p>
    <w:p w:rsidR="0024357B" w:rsidRDefault="0024357B" w:rsidP="004D4A84">
      <w:pPr>
        <w:pStyle w:val="ListParagraph"/>
        <w:numPr>
          <w:ilvl w:val="0"/>
          <w:numId w:val="208"/>
        </w:numPr>
        <w:spacing w:after="160"/>
        <w:ind w:left="562"/>
        <w:jc w:val="both"/>
        <w:rPr>
          <w:rFonts w:asciiTheme="majorHAnsi" w:hAnsiTheme="majorHAnsi" w:cs="Arial"/>
          <w:sz w:val="23"/>
          <w:szCs w:val="23"/>
        </w:rPr>
      </w:pPr>
      <w:r w:rsidRPr="0086511F">
        <w:rPr>
          <w:rFonts w:asciiTheme="majorHAnsi" w:hAnsiTheme="majorHAnsi" w:cs="Arial"/>
          <w:sz w:val="23"/>
          <w:szCs w:val="23"/>
        </w:rPr>
        <w:t>Is the library in a usable condition with lighting, furniture?</w:t>
      </w:r>
      <w:r>
        <w:rPr>
          <w:rFonts w:asciiTheme="majorHAnsi" w:hAnsiTheme="majorHAnsi" w:cs="Arial"/>
          <w:b/>
          <w:sz w:val="23"/>
          <w:szCs w:val="23"/>
        </w:rPr>
        <w:t>Yes</w:t>
      </w:r>
    </w:p>
    <w:p w:rsidR="0024357B" w:rsidRDefault="0024357B" w:rsidP="004D4A84">
      <w:pPr>
        <w:pStyle w:val="ListParagraph"/>
        <w:numPr>
          <w:ilvl w:val="0"/>
          <w:numId w:val="208"/>
        </w:numPr>
        <w:spacing w:after="160"/>
        <w:ind w:left="562"/>
        <w:jc w:val="both"/>
        <w:rPr>
          <w:rFonts w:asciiTheme="majorHAnsi" w:hAnsiTheme="majorHAnsi" w:cs="Arial"/>
          <w:sz w:val="23"/>
          <w:szCs w:val="23"/>
        </w:rPr>
      </w:pPr>
      <w:r w:rsidRPr="0086511F">
        <w:rPr>
          <w:rFonts w:asciiTheme="majorHAnsi" w:hAnsiTheme="majorHAnsi" w:cs="Arial"/>
          <w:sz w:val="23"/>
          <w:szCs w:val="23"/>
        </w:rPr>
        <w:t>Whether Library has functional computer?If yes, then whether it has internet connectivity?</w:t>
      </w:r>
      <w:r>
        <w:rPr>
          <w:rFonts w:asciiTheme="majorHAnsi" w:hAnsiTheme="majorHAnsi" w:cs="Arial"/>
          <w:b/>
          <w:sz w:val="23"/>
          <w:szCs w:val="23"/>
        </w:rPr>
        <w:t>No</w:t>
      </w:r>
    </w:p>
    <w:p w:rsidR="0024357B" w:rsidRPr="0086511F" w:rsidRDefault="0024357B" w:rsidP="004D4A84">
      <w:pPr>
        <w:pStyle w:val="ListParagraph"/>
        <w:numPr>
          <w:ilvl w:val="0"/>
          <w:numId w:val="208"/>
        </w:numPr>
        <w:spacing w:after="240"/>
        <w:ind w:left="562"/>
        <w:jc w:val="both"/>
        <w:rPr>
          <w:rFonts w:asciiTheme="majorHAnsi" w:hAnsiTheme="majorHAnsi" w:cs="Arial"/>
          <w:sz w:val="23"/>
          <w:szCs w:val="23"/>
        </w:rPr>
      </w:pPr>
      <w:r w:rsidRPr="0086511F">
        <w:rPr>
          <w:rFonts w:asciiTheme="majorHAnsi" w:hAnsiTheme="majorHAnsi" w:cs="Arial"/>
          <w:sz w:val="23"/>
          <w:szCs w:val="23"/>
        </w:rPr>
        <w:t>Whether School uses any Computerised Software for Library Management?</w:t>
      </w:r>
      <w:r>
        <w:rPr>
          <w:rFonts w:asciiTheme="majorHAnsi" w:hAnsiTheme="majorHAnsi" w:cs="Arial"/>
          <w:b/>
          <w:sz w:val="23"/>
          <w:szCs w:val="23"/>
        </w:rPr>
        <w:t>No</w:t>
      </w:r>
    </w:p>
    <w:p w:rsidR="0024357B" w:rsidRPr="00097B12" w:rsidRDefault="0024357B" w:rsidP="0024357B">
      <w:pPr>
        <w:spacing w:after="120"/>
        <w:jc w:val="both"/>
        <w:rPr>
          <w:rFonts w:asciiTheme="majorHAnsi" w:hAnsiTheme="majorHAnsi" w:cs="Arial"/>
          <w:b/>
          <w:bCs/>
          <w:sz w:val="23"/>
          <w:szCs w:val="23"/>
        </w:rPr>
      </w:pPr>
      <w:r w:rsidRPr="00097B12">
        <w:rPr>
          <w:rFonts w:asciiTheme="majorHAnsi" w:hAnsiTheme="majorHAnsi" w:cs="Arial"/>
          <w:b/>
          <w:bCs/>
          <w:sz w:val="23"/>
          <w:szCs w:val="23"/>
        </w:rPr>
        <w:t xml:space="preserve">Library Management Committee and Student Library Council: - </w:t>
      </w:r>
    </w:p>
    <w:p w:rsidR="0024357B" w:rsidRPr="00097B12" w:rsidRDefault="0024357B" w:rsidP="004D4A84">
      <w:pPr>
        <w:pStyle w:val="ListParagraph"/>
        <w:numPr>
          <w:ilvl w:val="0"/>
          <w:numId w:val="209"/>
        </w:numPr>
        <w:spacing w:after="200" w:line="360" w:lineRule="auto"/>
        <w:contextualSpacing/>
        <w:jc w:val="both"/>
        <w:rPr>
          <w:rFonts w:asciiTheme="majorHAnsi" w:hAnsiTheme="majorHAnsi" w:cs="Arial"/>
          <w:sz w:val="23"/>
          <w:szCs w:val="23"/>
        </w:rPr>
      </w:pPr>
      <w:r w:rsidRPr="00097B12">
        <w:rPr>
          <w:rFonts w:asciiTheme="majorHAnsi" w:hAnsiTheme="majorHAnsi" w:cs="Arial"/>
          <w:sz w:val="23"/>
          <w:szCs w:val="23"/>
        </w:rPr>
        <w:lastRenderedPageBreak/>
        <w:t>Is the Library Management committee functional?</w:t>
      </w:r>
      <w:r>
        <w:rPr>
          <w:rFonts w:asciiTheme="majorHAnsi" w:hAnsiTheme="majorHAnsi" w:cs="Arial"/>
          <w:b/>
          <w:sz w:val="23"/>
          <w:szCs w:val="23"/>
        </w:rPr>
        <w:t>Yes</w:t>
      </w:r>
    </w:p>
    <w:p w:rsidR="0024357B" w:rsidRPr="00097B12" w:rsidRDefault="0024357B" w:rsidP="004D4A84">
      <w:pPr>
        <w:pStyle w:val="ListParagraph"/>
        <w:widowControl w:val="0"/>
        <w:numPr>
          <w:ilvl w:val="0"/>
          <w:numId w:val="209"/>
        </w:numPr>
        <w:autoSpaceDE w:val="0"/>
        <w:autoSpaceDN w:val="0"/>
        <w:spacing w:line="360" w:lineRule="auto"/>
        <w:jc w:val="both"/>
        <w:rPr>
          <w:rFonts w:asciiTheme="majorHAnsi" w:hAnsiTheme="majorHAnsi" w:cs="Arial"/>
          <w:sz w:val="23"/>
          <w:szCs w:val="23"/>
        </w:rPr>
      </w:pPr>
      <w:r w:rsidRPr="00097B12">
        <w:rPr>
          <w:rFonts w:asciiTheme="majorHAnsi" w:hAnsiTheme="majorHAnsi" w:cs="Arial"/>
          <w:sz w:val="23"/>
          <w:szCs w:val="23"/>
        </w:rPr>
        <w:t>Is the Students’ Library Council (SLC)</w:t>
      </w:r>
      <w:r w:rsidRPr="00097B12">
        <w:rPr>
          <w:rFonts w:asciiTheme="majorHAnsi" w:hAnsiTheme="majorHAnsi" w:cs="Arial"/>
          <w:color w:val="000000" w:themeColor="text1"/>
          <w:sz w:val="23"/>
          <w:szCs w:val="23"/>
          <w:lang w:bidi="hi-IN"/>
        </w:rPr>
        <w:t>functional ?</w:t>
      </w:r>
      <w:r>
        <w:rPr>
          <w:rFonts w:asciiTheme="majorHAnsi" w:hAnsiTheme="majorHAnsi" w:cs="Arial"/>
          <w:b/>
          <w:color w:val="000000" w:themeColor="text1"/>
          <w:sz w:val="23"/>
          <w:szCs w:val="23"/>
          <w:lang w:bidi="hi-IN"/>
        </w:rPr>
        <w:t>Yes</w:t>
      </w:r>
    </w:p>
    <w:p w:rsidR="0024357B" w:rsidRPr="00097B12" w:rsidRDefault="0024357B" w:rsidP="0024357B">
      <w:pPr>
        <w:tabs>
          <w:tab w:val="left" w:pos="360"/>
        </w:tabs>
        <w:spacing w:after="120"/>
        <w:jc w:val="both"/>
        <w:rPr>
          <w:rFonts w:asciiTheme="majorHAnsi" w:hAnsiTheme="majorHAnsi" w:cs="Arial"/>
          <w:b/>
          <w:bCs/>
          <w:sz w:val="23"/>
          <w:szCs w:val="23"/>
        </w:rPr>
      </w:pPr>
      <w:r>
        <w:rPr>
          <w:rFonts w:asciiTheme="majorHAnsi" w:hAnsiTheme="majorHAnsi" w:cs="Arial"/>
          <w:b/>
          <w:bCs/>
          <w:sz w:val="23"/>
          <w:szCs w:val="23"/>
        </w:rPr>
        <w:t>R</w:t>
      </w:r>
      <w:r w:rsidRPr="00097B12">
        <w:rPr>
          <w:rFonts w:asciiTheme="majorHAnsi" w:hAnsiTheme="majorHAnsi" w:cs="Arial"/>
          <w:b/>
          <w:bCs/>
          <w:sz w:val="23"/>
          <w:szCs w:val="23"/>
        </w:rPr>
        <w:t>eading Corner: -</w:t>
      </w:r>
    </w:p>
    <w:p w:rsidR="0024357B" w:rsidRPr="00097B12" w:rsidRDefault="0024357B" w:rsidP="004D4A84">
      <w:pPr>
        <w:pStyle w:val="ListParagraph"/>
        <w:widowControl w:val="0"/>
        <w:numPr>
          <w:ilvl w:val="0"/>
          <w:numId w:val="210"/>
        </w:numPr>
        <w:autoSpaceDE w:val="0"/>
        <w:autoSpaceDN w:val="0"/>
        <w:ind w:left="792"/>
        <w:jc w:val="both"/>
        <w:rPr>
          <w:rFonts w:asciiTheme="majorHAnsi" w:hAnsiTheme="majorHAnsi" w:cs="Arial"/>
          <w:sz w:val="23"/>
          <w:szCs w:val="23"/>
        </w:rPr>
      </w:pPr>
      <w:r w:rsidRPr="00097B12">
        <w:rPr>
          <w:rFonts w:asciiTheme="majorHAnsi" w:hAnsiTheme="majorHAnsi" w:cs="Arial"/>
          <w:sz w:val="23"/>
          <w:szCs w:val="23"/>
        </w:rPr>
        <w:t xml:space="preserve">Whether school has reading corner in the classrooms? </w:t>
      </w:r>
      <w:r w:rsidRPr="00C914CC">
        <w:rPr>
          <w:rFonts w:asciiTheme="majorHAnsi" w:hAnsiTheme="majorHAnsi"/>
          <w:b/>
        </w:rPr>
        <w:t>Yes, Reading corners available in 5 districts.</w:t>
      </w:r>
    </w:p>
    <w:p w:rsidR="0024357B" w:rsidRPr="0086511F" w:rsidRDefault="0024357B" w:rsidP="004D4A84">
      <w:pPr>
        <w:pStyle w:val="ListParagraph"/>
        <w:widowControl w:val="0"/>
        <w:numPr>
          <w:ilvl w:val="0"/>
          <w:numId w:val="210"/>
        </w:numPr>
        <w:autoSpaceDE w:val="0"/>
        <w:autoSpaceDN w:val="0"/>
        <w:spacing w:line="360" w:lineRule="auto"/>
        <w:jc w:val="both"/>
        <w:rPr>
          <w:rFonts w:asciiTheme="majorHAnsi" w:hAnsiTheme="majorHAnsi" w:cs="Arial"/>
          <w:sz w:val="23"/>
          <w:szCs w:val="23"/>
        </w:rPr>
      </w:pPr>
      <w:r w:rsidRPr="00097B12">
        <w:rPr>
          <w:rFonts w:asciiTheme="majorHAnsi" w:hAnsiTheme="majorHAnsi" w:cs="Arial"/>
          <w:sz w:val="23"/>
          <w:szCs w:val="23"/>
        </w:rPr>
        <w:t xml:space="preserve">Whether the reading corners are developed on the norms suggested in the </w:t>
      </w:r>
      <w:r w:rsidRPr="0086511F">
        <w:rPr>
          <w:rFonts w:asciiTheme="majorHAnsi" w:hAnsiTheme="majorHAnsi" w:cs="Arial"/>
          <w:sz w:val="23"/>
          <w:szCs w:val="23"/>
        </w:rPr>
        <w:t>guidelines?</w:t>
      </w:r>
      <w:r>
        <w:rPr>
          <w:rFonts w:asciiTheme="majorHAnsi" w:hAnsiTheme="majorHAnsi" w:cs="Arial"/>
          <w:b/>
          <w:sz w:val="23"/>
          <w:szCs w:val="23"/>
        </w:rPr>
        <w:t>No</w:t>
      </w:r>
    </w:p>
    <w:p w:rsidR="0024357B" w:rsidRPr="0086511F" w:rsidRDefault="0024357B" w:rsidP="0024357B">
      <w:pPr>
        <w:tabs>
          <w:tab w:val="left" w:pos="360"/>
        </w:tabs>
        <w:jc w:val="both"/>
        <w:rPr>
          <w:rFonts w:asciiTheme="majorHAnsi" w:hAnsiTheme="majorHAnsi" w:cs="Arial"/>
          <w:b/>
          <w:bCs/>
          <w:sz w:val="23"/>
          <w:szCs w:val="23"/>
        </w:rPr>
      </w:pPr>
      <w:r w:rsidRPr="0086511F">
        <w:rPr>
          <w:rFonts w:asciiTheme="majorHAnsi" w:hAnsiTheme="majorHAnsi" w:cs="Arial"/>
          <w:b/>
          <w:bCs/>
          <w:sz w:val="23"/>
          <w:szCs w:val="23"/>
        </w:rPr>
        <w:t>Details of activities conducted to promote reading</w:t>
      </w:r>
    </w:p>
    <w:p w:rsidR="0024357B" w:rsidRDefault="0024357B" w:rsidP="004D4A84">
      <w:pPr>
        <w:pStyle w:val="ListParagraph"/>
        <w:numPr>
          <w:ilvl w:val="1"/>
          <w:numId w:val="225"/>
        </w:numPr>
        <w:ind w:left="900" w:hanging="540"/>
        <w:contextualSpacing/>
        <w:jc w:val="both"/>
        <w:rPr>
          <w:rFonts w:asciiTheme="majorHAnsi" w:hAnsiTheme="majorHAnsi"/>
        </w:rPr>
      </w:pPr>
      <w:r w:rsidRPr="00C914CC">
        <w:rPr>
          <w:rFonts w:asciiTheme="majorHAnsi" w:hAnsiTheme="majorHAnsi"/>
        </w:rPr>
        <w:t>Patanostavam in M/o Aug- Loud Reading in public gathering.</w:t>
      </w:r>
    </w:p>
    <w:p w:rsidR="0024357B" w:rsidRDefault="0024357B" w:rsidP="004D4A84">
      <w:pPr>
        <w:pStyle w:val="ListParagraph"/>
        <w:numPr>
          <w:ilvl w:val="1"/>
          <w:numId w:val="225"/>
        </w:numPr>
        <w:ind w:left="900" w:hanging="540"/>
        <w:contextualSpacing/>
        <w:jc w:val="both"/>
        <w:rPr>
          <w:rFonts w:asciiTheme="majorHAnsi" w:hAnsiTheme="majorHAnsi"/>
        </w:rPr>
      </w:pPr>
      <w:r w:rsidRPr="00C914CC">
        <w:rPr>
          <w:rFonts w:asciiTheme="majorHAnsi" w:hAnsiTheme="majorHAnsi"/>
        </w:rPr>
        <w:t>Reinforcement to children who achieved reading skills in Schools.</w:t>
      </w:r>
    </w:p>
    <w:p w:rsidR="0024357B" w:rsidRDefault="0024357B" w:rsidP="004D4A84">
      <w:pPr>
        <w:pStyle w:val="ListParagraph"/>
        <w:numPr>
          <w:ilvl w:val="1"/>
          <w:numId w:val="225"/>
        </w:numPr>
        <w:ind w:left="900" w:hanging="540"/>
        <w:contextualSpacing/>
        <w:jc w:val="both"/>
        <w:rPr>
          <w:rFonts w:asciiTheme="majorHAnsi" w:hAnsiTheme="majorHAnsi"/>
        </w:rPr>
      </w:pPr>
      <w:r w:rsidRPr="00C914CC">
        <w:rPr>
          <w:rFonts w:asciiTheme="majorHAnsi" w:hAnsiTheme="majorHAnsi"/>
        </w:rPr>
        <w:t>To promote reading 2 separate library periods were allotted in time table in Primary and Secondary level.</w:t>
      </w:r>
    </w:p>
    <w:p w:rsidR="0024357B" w:rsidRPr="00C914CC" w:rsidRDefault="0024357B" w:rsidP="004D4A84">
      <w:pPr>
        <w:pStyle w:val="ListParagraph"/>
        <w:numPr>
          <w:ilvl w:val="1"/>
          <w:numId w:val="225"/>
        </w:numPr>
        <w:ind w:left="900" w:hanging="540"/>
        <w:contextualSpacing/>
        <w:jc w:val="both"/>
        <w:rPr>
          <w:rFonts w:asciiTheme="majorHAnsi" w:hAnsiTheme="majorHAnsi"/>
        </w:rPr>
      </w:pPr>
      <w:r w:rsidRPr="00C914CC">
        <w:rPr>
          <w:rFonts w:asciiTheme="majorHAnsi" w:hAnsiTheme="majorHAnsi"/>
        </w:rPr>
        <w:t xml:space="preserve">In Formative Assessment ‘Book review’ is one of the tools in all 4 FAs. It ensures </w:t>
      </w:r>
      <w:proofErr w:type="gramStart"/>
      <w:r w:rsidRPr="00C914CC">
        <w:rPr>
          <w:rFonts w:asciiTheme="majorHAnsi" w:hAnsiTheme="majorHAnsi"/>
        </w:rPr>
        <w:t>all  children</w:t>
      </w:r>
      <w:proofErr w:type="gramEnd"/>
      <w:r w:rsidRPr="00C914CC">
        <w:rPr>
          <w:rFonts w:asciiTheme="majorHAnsi" w:hAnsiTheme="majorHAnsi"/>
        </w:rPr>
        <w:t xml:space="preserve"> has to read books compulsorily from Class III to X, write review on book.</w:t>
      </w:r>
    </w:p>
    <w:p w:rsidR="0024357B" w:rsidRDefault="0024357B" w:rsidP="0024357B">
      <w:pPr>
        <w:tabs>
          <w:tab w:val="left" w:pos="360"/>
        </w:tabs>
        <w:jc w:val="both"/>
        <w:rPr>
          <w:rFonts w:asciiTheme="majorHAnsi" w:hAnsiTheme="majorHAnsi" w:cs="Arial"/>
          <w:b/>
          <w:bCs/>
          <w:sz w:val="23"/>
          <w:szCs w:val="23"/>
        </w:rPr>
      </w:pPr>
    </w:p>
    <w:p w:rsidR="0024357B" w:rsidRPr="0086511F" w:rsidRDefault="0024357B" w:rsidP="0024357B">
      <w:pPr>
        <w:tabs>
          <w:tab w:val="left" w:pos="360"/>
        </w:tabs>
        <w:spacing w:after="120"/>
        <w:jc w:val="both"/>
        <w:rPr>
          <w:rFonts w:asciiTheme="majorHAnsi" w:hAnsiTheme="majorHAnsi" w:cs="Arial"/>
          <w:b/>
          <w:bCs/>
          <w:sz w:val="23"/>
          <w:szCs w:val="23"/>
        </w:rPr>
      </w:pPr>
      <w:r w:rsidRPr="0086511F">
        <w:rPr>
          <w:rFonts w:asciiTheme="majorHAnsi" w:hAnsiTheme="majorHAnsi" w:cs="Arial"/>
          <w:b/>
          <w:bCs/>
          <w:sz w:val="23"/>
          <w:szCs w:val="23"/>
        </w:rPr>
        <w:t>Any innovative practices adopted by the state for promoting reading culture?</w:t>
      </w:r>
    </w:p>
    <w:p w:rsidR="0024357B" w:rsidRPr="00EB77CF" w:rsidRDefault="0024357B" w:rsidP="004D4A84">
      <w:pPr>
        <w:pStyle w:val="ListParagraph"/>
        <w:numPr>
          <w:ilvl w:val="0"/>
          <w:numId w:val="246"/>
        </w:numPr>
        <w:tabs>
          <w:tab w:val="left" w:pos="360"/>
        </w:tabs>
        <w:jc w:val="both"/>
        <w:rPr>
          <w:rFonts w:asciiTheme="majorHAnsi" w:hAnsiTheme="majorHAnsi"/>
          <w:shd w:val="clear" w:color="auto" w:fill="FEFEFE"/>
        </w:rPr>
      </w:pPr>
      <w:r w:rsidRPr="00EB77CF">
        <w:rPr>
          <w:rFonts w:asciiTheme="majorHAnsi" w:hAnsiTheme="majorHAnsi"/>
          <w:shd w:val="clear" w:color="auto" w:fill="FEFEFE"/>
        </w:rPr>
        <w:t>School library encourages curiosity, innovation and problem-solving.</w:t>
      </w:r>
    </w:p>
    <w:p w:rsidR="0024357B" w:rsidRPr="00EB77CF" w:rsidRDefault="0024357B" w:rsidP="004D4A84">
      <w:pPr>
        <w:pStyle w:val="ListParagraph"/>
        <w:numPr>
          <w:ilvl w:val="0"/>
          <w:numId w:val="246"/>
        </w:numPr>
        <w:tabs>
          <w:tab w:val="left" w:pos="360"/>
        </w:tabs>
        <w:jc w:val="both"/>
        <w:rPr>
          <w:rFonts w:asciiTheme="majorHAnsi" w:hAnsiTheme="majorHAnsi"/>
          <w:shd w:val="clear" w:color="auto" w:fill="FEFEFE"/>
        </w:rPr>
      </w:pPr>
      <w:r w:rsidRPr="00EB77CF">
        <w:rPr>
          <w:rFonts w:asciiTheme="majorHAnsi" w:hAnsiTheme="majorHAnsi"/>
          <w:shd w:val="clear" w:color="auto" w:fill="FEFEFE"/>
        </w:rPr>
        <w:t>Library’s collections, services and environment are all designed to help school meet its targets and goals for raising student achievement. </w:t>
      </w:r>
    </w:p>
    <w:p w:rsidR="0024357B" w:rsidRPr="00EB77CF" w:rsidRDefault="0024357B" w:rsidP="004D4A84">
      <w:pPr>
        <w:pStyle w:val="ListParagraph"/>
        <w:numPr>
          <w:ilvl w:val="0"/>
          <w:numId w:val="246"/>
        </w:numPr>
        <w:tabs>
          <w:tab w:val="left" w:pos="360"/>
        </w:tabs>
        <w:jc w:val="both"/>
        <w:rPr>
          <w:rFonts w:asciiTheme="majorHAnsi" w:hAnsiTheme="majorHAnsi"/>
          <w:b/>
          <w:bCs/>
        </w:rPr>
      </w:pPr>
      <w:r w:rsidRPr="00EB77CF">
        <w:rPr>
          <w:rFonts w:asciiTheme="majorHAnsi" w:hAnsiTheme="majorHAnsi"/>
          <w:shd w:val="clear" w:color="auto" w:fill="FEFEFE"/>
        </w:rPr>
        <w:t>School libraries are places for learning and thinking. They play a key role in supporting and developing literacy and the enjoyment of reading. </w:t>
      </w:r>
    </w:p>
    <w:p w:rsidR="0024357B" w:rsidRPr="00EB77CF" w:rsidRDefault="0024357B" w:rsidP="004D4A84">
      <w:pPr>
        <w:pStyle w:val="ListParagraph"/>
        <w:numPr>
          <w:ilvl w:val="0"/>
          <w:numId w:val="246"/>
        </w:numPr>
        <w:shd w:val="clear" w:color="auto" w:fill="FFFFFF" w:themeFill="background1"/>
        <w:jc w:val="both"/>
        <w:rPr>
          <w:rFonts w:asciiTheme="majorHAnsi" w:hAnsiTheme="majorHAnsi"/>
          <w:shd w:val="clear" w:color="auto" w:fill="FAFBFC"/>
        </w:rPr>
      </w:pPr>
      <w:r w:rsidRPr="00EB77CF">
        <w:rPr>
          <w:rFonts w:asciiTheme="majorHAnsi" w:hAnsiTheme="majorHAnsi"/>
          <w:shd w:val="clear" w:color="auto" w:fill="FAFBFC"/>
        </w:rPr>
        <w:t>Identifies a variety of potential sources of information.</w:t>
      </w:r>
    </w:p>
    <w:p w:rsidR="0024357B" w:rsidRPr="00EB77CF" w:rsidRDefault="0024357B" w:rsidP="004D4A84">
      <w:pPr>
        <w:pStyle w:val="ListParagraph"/>
        <w:numPr>
          <w:ilvl w:val="0"/>
          <w:numId w:val="246"/>
        </w:numPr>
        <w:shd w:val="clear" w:color="auto" w:fill="FFFFFF" w:themeFill="background1"/>
        <w:jc w:val="both"/>
        <w:rPr>
          <w:rFonts w:asciiTheme="majorHAnsi" w:hAnsiTheme="majorHAnsi"/>
          <w:shd w:val="clear" w:color="auto" w:fill="FFFFFF"/>
        </w:rPr>
      </w:pPr>
      <w:r w:rsidRPr="00EB77CF">
        <w:rPr>
          <w:rFonts w:asciiTheme="majorHAnsi" w:hAnsiTheme="majorHAnsi"/>
          <w:shd w:val="clear" w:color="auto" w:fill="FFFFFF"/>
        </w:rPr>
        <w:t>Children will demonstrate ethical behaviour through their use and creation of</w:t>
      </w:r>
      <w:r w:rsidRPr="00EB77CF">
        <w:rPr>
          <w:rFonts w:asciiTheme="majorHAnsi" w:hAnsiTheme="majorHAnsi"/>
        </w:rPr>
        <w:br/>
      </w:r>
      <w:r w:rsidRPr="00EB77CF">
        <w:rPr>
          <w:rFonts w:asciiTheme="majorHAnsi" w:hAnsiTheme="majorHAnsi"/>
          <w:shd w:val="clear" w:color="auto" w:fill="FFFFFF"/>
        </w:rPr>
        <w:t>information.</w:t>
      </w:r>
    </w:p>
    <w:p w:rsidR="0024357B" w:rsidRPr="00C914CC" w:rsidRDefault="0024357B" w:rsidP="004D4A84">
      <w:pPr>
        <w:pStyle w:val="ListParagraph"/>
        <w:numPr>
          <w:ilvl w:val="0"/>
          <w:numId w:val="246"/>
        </w:numPr>
        <w:tabs>
          <w:tab w:val="left" w:pos="360"/>
        </w:tabs>
        <w:spacing w:after="200" w:line="360" w:lineRule="auto"/>
        <w:contextualSpacing/>
        <w:jc w:val="both"/>
        <w:rPr>
          <w:rFonts w:asciiTheme="majorHAnsi" w:hAnsiTheme="majorHAnsi" w:cs="Arial"/>
          <w:b/>
          <w:bCs/>
          <w:sz w:val="23"/>
          <w:szCs w:val="23"/>
        </w:rPr>
      </w:pPr>
      <w:r w:rsidRPr="00C914CC">
        <w:rPr>
          <w:rFonts w:asciiTheme="majorHAnsi" w:hAnsiTheme="majorHAnsi"/>
          <w:shd w:val="clear" w:color="auto" w:fill="FFFFFF"/>
        </w:rPr>
        <w:t>Focus on collection of books</w:t>
      </w:r>
    </w:p>
    <w:p w:rsidR="0024357B" w:rsidRPr="00F965F3" w:rsidRDefault="0024357B" w:rsidP="0024357B">
      <w:pPr>
        <w:shd w:val="clear" w:color="auto" w:fill="FFFFFF" w:themeFill="background1"/>
        <w:spacing w:after="120"/>
        <w:jc w:val="both"/>
        <w:rPr>
          <w:rFonts w:asciiTheme="majorHAnsi" w:hAnsiTheme="majorHAnsi"/>
          <w:b/>
        </w:rPr>
      </w:pPr>
      <w:r w:rsidRPr="00F965F3">
        <w:rPr>
          <w:rFonts w:asciiTheme="majorHAnsi" w:hAnsiTheme="majorHAnsi"/>
          <w:b/>
        </w:rPr>
        <w:t>Write-up - joyful reading under library grant</w:t>
      </w:r>
    </w:p>
    <w:p w:rsidR="0024357B" w:rsidRPr="00EB77CF" w:rsidRDefault="0024357B" w:rsidP="0024357B">
      <w:pPr>
        <w:spacing w:after="120"/>
        <w:jc w:val="both"/>
        <w:rPr>
          <w:rFonts w:asciiTheme="majorHAnsi" w:hAnsiTheme="majorHAnsi"/>
        </w:rPr>
      </w:pPr>
      <w:r w:rsidRPr="00EB77CF">
        <w:rPr>
          <w:rFonts w:asciiTheme="majorHAnsi" w:hAnsiTheme="majorHAnsi"/>
        </w:rPr>
        <w:t>Libraries are sources of knowledge. An Establishment library paves a way for judicious use of time available to children and teachers as well. Children under the supervision of the teachers can spend their time in the library to develop their reading skill primarily in the language of their mother tongue and in other languages taught at school. Library books in multi-colours with pictures suitable to the level of children attract attention of the children. Books are the additional source of knowledge. Under this activity, support is provided for strengthening of school libraries in three categories. Accordingly, Upper Primary School imparting instruction up to class VIII, i.e., Composite Elementary Schools (I to VIII) an amount of Rs. 13,000/- is permitted per school. So, it is released Library Grant to provide library books to all the 3284 Upper Primary schools in the State at a proposed amount of Rs. 426.92 Lakhs for 2019-20.</w:t>
      </w:r>
    </w:p>
    <w:p w:rsidR="0024357B" w:rsidRPr="00EB77CF" w:rsidRDefault="0024357B" w:rsidP="0024357B">
      <w:pPr>
        <w:spacing w:after="120"/>
        <w:jc w:val="both"/>
        <w:rPr>
          <w:rFonts w:asciiTheme="majorHAnsi" w:hAnsiTheme="majorHAnsi"/>
        </w:rPr>
      </w:pPr>
      <w:r w:rsidRPr="00EB77CF">
        <w:rPr>
          <w:rFonts w:asciiTheme="majorHAnsi" w:hAnsiTheme="majorHAnsi"/>
        </w:rPr>
        <w:t xml:space="preserve">The Library Books selection Committee suggested children literature, School level books will be published by SCERT, </w:t>
      </w:r>
      <w:proofErr w:type="gramStart"/>
      <w:r w:rsidRPr="00EB77CF">
        <w:rPr>
          <w:rFonts w:asciiTheme="majorHAnsi" w:hAnsiTheme="majorHAnsi"/>
        </w:rPr>
        <w:t>Telugu Academy and State Resource Centre (SRC).The</w:t>
      </w:r>
      <w:proofErr w:type="gramEnd"/>
      <w:r w:rsidRPr="00EB77CF">
        <w:rPr>
          <w:rFonts w:asciiTheme="majorHAnsi" w:hAnsiTheme="majorHAnsi"/>
        </w:rPr>
        <w:t xml:space="preserve"> selected books will be supplied to Schools.</w:t>
      </w:r>
    </w:p>
    <w:p w:rsidR="0024357B" w:rsidRPr="00EB77CF" w:rsidRDefault="0024357B" w:rsidP="0024357B">
      <w:pPr>
        <w:spacing w:after="120"/>
        <w:jc w:val="both"/>
        <w:rPr>
          <w:rFonts w:asciiTheme="majorHAnsi" w:hAnsiTheme="majorHAnsi"/>
        </w:rPr>
      </w:pPr>
      <w:r w:rsidRPr="00EB77CF">
        <w:rPr>
          <w:rFonts w:asciiTheme="majorHAnsi" w:hAnsiTheme="majorHAnsi"/>
        </w:rPr>
        <w:t xml:space="preserve">Similarly, for procurement of library books for Primary Schools, imparting instruction up to class V (I to V), and an amount of Rs. 3000.00 per school is permitted. Accordingly, it is proposed to release to procure library books to all the 18669 Primary Schools at a total proposal of Rs. </w:t>
      </w:r>
      <w:proofErr w:type="gramStart"/>
      <w:r w:rsidRPr="00EB77CF">
        <w:rPr>
          <w:rFonts w:asciiTheme="majorHAnsi" w:hAnsiTheme="majorHAnsi"/>
        </w:rPr>
        <w:t>933.45  Lakhs</w:t>
      </w:r>
      <w:proofErr w:type="gramEnd"/>
      <w:r w:rsidRPr="00EB77CF">
        <w:rPr>
          <w:rFonts w:asciiTheme="majorHAnsi" w:hAnsiTheme="majorHAnsi"/>
        </w:rPr>
        <w:t xml:space="preserve"> only. </w:t>
      </w:r>
    </w:p>
    <w:p w:rsidR="0024357B" w:rsidRDefault="0024357B" w:rsidP="0024357B">
      <w:pPr>
        <w:contextualSpacing/>
        <w:jc w:val="both"/>
        <w:rPr>
          <w:rFonts w:ascii="Cambria" w:hAnsi="Cambria"/>
          <w:b/>
          <w:bCs/>
        </w:rPr>
      </w:pPr>
    </w:p>
    <w:p w:rsidR="0024357B" w:rsidRDefault="0024357B" w:rsidP="0024357B">
      <w:pPr>
        <w:contextualSpacing/>
        <w:jc w:val="both"/>
        <w:rPr>
          <w:rFonts w:ascii="Cambria" w:hAnsi="Cambria"/>
          <w:b/>
          <w:bCs/>
        </w:rPr>
      </w:pPr>
      <w:r>
        <w:rPr>
          <w:rFonts w:ascii="Cambria" w:hAnsi="Cambria"/>
          <w:b/>
          <w:bCs/>
        </w:rPr>
        <w:t xml:space="preserve">Proposal and Recommendation 2020-21 </w:t>
      </w:r>
    </w:p>
    <w:p w:rsidR="0024357B" w:rsidRPr="002C3CEB" w:rsidRDefault="0024357B" w:rsidP="0024357B">
      <w:pPr>
        <w:shd w:val="clear" w:color="auto" w:fill="FFFFFF" w:themeFill="background1"/>
        <w:jc w:val="right"/>
        <w:rPr>
          <w:rFonts w:ascii="Cambria" w:hAnsi="Cambria"/>
          <w:b/>
          <w:bCs/>
        </w:rPr>
      </w:pPr>
      <w:r>
        <w:rPr>
          <w:rFonts w:ascii="Cambria" w:hAnsi="Cambria"/>
          <w:b/>
          <w:bCs/>
        </w:rPr>
        <w:t>(Rs. In Lakh)</w:t>
      </w:r>
    </w:p>
    <w:tbl>
      <w:tblPr>
        <w:tblW w:w="52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5"/>
        <w:gridCol w:w="1083"/>
        <w:gridCol w:w="673"/>
        <w:gridCol w:w="1174"/>
        <w:gridCol w:w="1083"/>
        <w:gridCol w:w="673"/>
        <w:gridCol w:w="1174"/>
        <w:gridCol w:w="3153"/>
      </w:tblGrid>
      <w:tr w:rsidR="0024357B" w:rsidTr="00A7004D">
        <w:trPr>
          <w:trHeight w:val="363"/>
          <w:tblHeader/>
          <w:jc w:val="center"/>
        </w:trPr>
        <w:tc>
          <w:tcPr>
            <w:tcW w:w="807" w:type="pct"/>
            <w:vMerge w:val="restart"/>
            <w:shd w:val="clear" w:color="auto" w:fill="auto"/>
            <w:vAlign w:val="center"/>
            <w:hideMark/>
          </w:tcPr>
          <w:p w:rsidR="0024357B" w:rsidRDefault="0024357B" w:rsidP="00A7004D">
            <w:pPr>
              <w:tabs>
                <w:tab w:val="left" w:pos="1505"/>
              </w:tabs>
              <w:jc w:val="center"/>
              <w:rPr>
                <w:rFonts w:ascii="Cambria" w:hAnsi="Cambria"/>
                <w:b/>
                <w:bCs/>
                <w:sz w:val="20"/>
                <w:szCs w:val="20"/>
                <w:lang w:bidi="mr-IN"/>
              </w:rPr>
            </w:pPr>
            <w:r>
              <w:rPr>
                <w:rFonts w:ascii="Cambria" w:hAnsi="Cambria"/>
                <w:b/>
                <w:bCs/>
                <w:sz w:val="20"/>
                <w:szCs w:val="20"/>
                <w:lang w:bidi="mr-IN"/>
              </w:rPr>
              <w:t>Name of Activity</w:t>
            </w:r>
          </w:p>
        </w:tc>
        <w:tc>
          <w:tcPr>
            <w:tcW w:w="1363" w:type="pct"/>
            <w:gridSpan w:val="3"/>
            <w:shd w:val="clear" w:color="auto" w:fill="auto"/>
            <w:vAlign w:val="center"/>
            <w:hideMark/>
          </w:tcPr>
          <w:p w:rsidR="0024357B" w:rsidRDefault="0024357B" w:rsidP="00A7004D">
            <w:pPr>
              <w:jc w:val="center"/>
              <w:rPr>
                <w:rFonts w:ascii="Cambria" w:hAnsi="Cambria"/>
                <w:b/>
                <w:bCs/>
                <w:sz w:val="20"/>
                <w:szCs w:val="20"/>
                <w:lang w:bidi="mr-IN"/>
              </w:rPr>
            </w:pPr>
            <w:r>
              <w:rPr>
                <w:rFonts w:ascii="Cambria" w:hAnsi="Cambria"/>
                <w:b/>
                <w:bCs/>
                <w:sz w:val="20"/>
                <w:szCs w:val="20"/>
                <w:lang w:bidi="mr-IN"/>
              </w:rPr>
              <w:t>Proposal</w:t>
            </w:r>
          </w:p>
        </w:tc>
        <w:tc>
          <w:tcPr>
            <w:tcW w:w="1363" w:type="pct"/>
            <w:gridSpan w:val="3"/>
            <w:shd w:val="clear" w:color="auto" w:fill="auto"/>
            <w:vAlign w:val="center"/>
            <w:hideMark/>
          </w:tcPr>
          <w:p w:rsidR="0024357B" w:rsidRDefault="0024357B" w:rsidP="00A7004D">
            <w:pPr>
              <w:jc w:val="center"/>
              <w:rPr>
                <w:rFonts w:ascii="Cambria" w:hAnsi="Cambria"/>
                <w:b/>
                <w:bCs/>
                <w:sz w:val="20"/>
                <w:szCs w:val="20"/>
                <w:lang w:bidi="mr-IN"/>
              </w:rPr>
            </w:pPr>
            <w:r>
              <w:rPr>
                <w:rFonts w:ascii="Cambria" w:hAnsi="Cambria"/>
                <w:b/>
                <w:bCs/>
                <w:sz w:val="20"/>
                <w:szCs w:val="20"/>
                <w:lang w:bidi="mr-IN"/>
              </w:rPr>
              <w:t>Recommendation</w:t>
            </w:r>
          </w:p>
        </w:tc>
        <w:tc>
          <w:tcPr>
            <w:tcW w:w="1467" w:type="pct"/>
            <w:vMerge w:val="restart"/>
            <w:vAlign w:val="center"/>
          </w:tcPr>
          <w:p w:rsidR="0024357B" w:rsidRDefault="0024357B" w:rsidP="00A7004D">
            <w:pPr>
              <w:jc w:val="center"/>
              <w:rPr>
                <w:rFonts w:ascii="Cambria" w:hAnsi="Cambria"/>
                <w:b/>
                <w:bCs/>
                <w:sz w:val="20"/>
                <w:szCs w:val="20"/>
                <w:lang w:bidi="mr-IN"/>
              </w:rPr>
            </w:pPr>
            <w:r>
              <w:rPr>
                <w:rFonts w:ascii="Cambria" w:hAnsi="Cambria"/>
                <w:b/>
                <w:bCs/>
                <w:sz w:val="20"/>
                <w:szCs w:val="20"/>
                <w:lang w:bidi="mr-IN"/>
              </w:rPr>
              <w:t>Appraiser Remarks</w:t>
            </w:r>
          </w:p>
        </w:tc>
      </w:tr>
      <w:tr w:rsidR="0024357B" w:rsidTr="00A7004D">
        <w:trPr>
          <w:trHeight w:val="497"/>
          <w:tblHeader/>
          <w:jc w:val="center"/>
        </w:trPr>
        <w:tc>
          <w:tcPr>
            <w:tcW w:w="807" w:type="pct"/>
            <w:vMerge/>
            <w:vAlign w:val="center"/>
            <w:hideMark/>
          </w:tcPr>
          <w:p w:rsidR="0024357B" w:rsidRDefault="0024357B" w:rsidP="00A7004D">
            <w:pPr>
              <w:rPr>
                <w:rFonts w:ascii="Cambria" w:hAnsi="Cambria"/>
                <w:b/>
                <w:bCs/>
                <w:sz w:val="20"/>
                <w:szCs w:val="20"/>
                <w:lang w:bidi="mr-IN"/>
              </w:rPr>
            </w:pPr>
          </w:p>
        </w:tc>
        <w:tc>
          <w:tcPr>
            <w:tcW w:w="504" w:type="pct"/>
            <w:shd w:val="clear" w:color="auto" w:fill="auto"/>
            <w:vAlign w:val="center"/>
            <w:hideMark/>
          </w:tcPr>
          <w:p w:rsidR="0024357B" w:rsidRDefault="0024357B" w:rsidP="00A7004D">
            <w:pPr>
              <w:jc w:val="center"/>
              <w:rPr>
                <w:rFonts w:ascii="Cambria" w:hAnsi="Cambria"/>
                <w:b/>
                <w:bCs/>
                <w:sz w:val="20"/>
                <w:szCs w:val="20"/>
                <w:lang w:bidi="mr-IN"/>
              </w:rPr>
            </w:pPr>
            <w:r>
              <w:rPr>
                <w:rFonts w:ascii="Cambria" w:hAnsi="Cambria"/>
                <w:b/>
                <w:bCs/>
                <w:sz w:val="20"/>
                <w:szCs w:val="20"/>
                <w:lang w:bidi="mr-IN"/>
              </w:rPr>
              <w:t xml:space="preserve">Physical </w:t>
            </w:r>
          </w:p>
        </w:tc>
        <w:tc>
          <w:tcPr>
            <w:tcW w:w="313" w:type="pct"/>
            <w:shd w:val="clear" w:color="auto" w:fill="auto"/>
            <w:vAlign w:val="center"/>
            <w:hideMark/>
          </w:tcPr>
          <w:p w:rsidR="0024357B" w:rsidRDefault="0024357B" w:rsidP="00A7004D">
            <w:pPr>
              <w:jc w:val="center"/>
              <w:rPr>
                <w:rFonts w:ascii="Cambria" w:hAnsi="Cambria"/>
                <w:b/>
                <w:bCs/>
                <w:sz w:val="20"/>
                <w:szCs w:val="20"/>
                <w:lang w:bidi="mr-IN"/>
              </w:rPr>
            </w:pPr>
            <w:r>
              <w:rPr>
                <w:rFonts w:ascii="Cambria" w:hAnsi="Cambria"/>
                <w:b/>
                <w:bCs/>
                <w:sz w:val="20"/>
                <w:szCs w:val="20"/>
                <w:lang w:bidi="mr-IN"/>
              </w:rPr>
              <w:t>Unit Cost</w:t>
            </w:r>
          </w:p>
        </w:tc>
        <w:tc>
          <w:tcPr>
            <w:tcW w:w="546" w:type="pct"/>
            <w:shd w:val="clear" w:color="auto" w:fill="auto"/>
            <w:vAlign w:val="center"/>
            <w:hideMark/>
          </w:tcPr>
          <w:p w:rsidR="0024357B" w:rsidRDefault="0024357B" w:rsidP="00A7004D">
            <w:pPr>
              <w:jc w:val="center"/>
              <w:rPr>
                <w:rFonts w:ascii="Cambria" w:hAnsi="Cambria"/>
                <w:b/>
                <w:bCs/>
                <w:sz w:val="20"/>
                <w:szCs w:val="20"/>
                <w:lang w:bidi="mr-IN"/>
              </w:rPr>
            </w:pPr>
            <w:r>
              <w:rPr>
                <w:rFonts w:ascii="Cambria" w:hAnsi="Cambria"/>
                <w:b/>
                <w:bCs/>
                <w:sz w:val="20"/>
                <w:szCs w:val="20"/>
                <w:lang w:bidi="mr-IN"/>
              </w:rPr>
              <w:t>Financial</w:t>
            </w:r>
          </w:p>
        </w:tc>
        <w:tc>
          <w:tcPr>
            <w:tcW w:w="504" w:type="pct"/>
            <w:shd w:val="clear" w:color="auto" w:fill="auto"/>
            <w:vAlign w:val="center"/>
            <w:hideMark/>
          </w:tcPr>
          <w:p w:rsidR="0024357B" w:rsidRDefault="0024357B" w:rsidP="00A7004D">
            <w:pPr>
              <w:jc w:val="center"/>
              <w:rPr>
                <w:rFonts w:ascii="Cambria" w:hAnsi="Cambria"/>
                <w:b/>
                <w:bCs/>
                <w:sz w:val="20"/>
                <w:szCs w:val="20"/>
                <w:lang w:bidi="mr-IN"/>
              </w:rPr>
            </w:pPr>
            <w:r>
              <w:rPr>
                <w:rFonts w:ascii="Cambria" w:hAnsi="Cambria"/>
                <w:b/>
                <w:bCs/>
                <w:sz w:val="20"/>
                <w:szCs w:val="20"/>
                <w:lang w:bidi="mr-IN"/>
              </w:rPr>
              <w:t xml:space="preserve">Physical </w:t>
            </w:r>
          </w:p>
        </w:tc>
        <w:tc>
          <w:tcPr>
            <w:tcW w:w="313" w:type="pct"/>
            <w:shd w:val="clear" w:color="auto" w:fill="auto"/>
            <w:vAlign w:val="center"/>
            <w:hideMark/>
          </w:tcPr>
          <w:p w:rsidR="0024357B" w:rsidRDefault="0024357B" w:rsidP="00A7004D">
            <w:pPr>
              <w:jc w:val="center"/>
              <w:rPr>
                <w:rFonts w:ascii="Cambria" w:hAnsi="Cambria"/>
                <w:b/>
                <w:bCs/>
                <w:sz w:val="20"/>
                <w:szCs w:val="20"/>
                <w:lang w:bidi="mr-IN"/>
              </w:rPr>
            </w:pPr>
            <w:r>
              <w:rPr>
                <w:rFonts w:ascii="Cambria" w:hAnsi="Cambria"/>
                <w:b/>
                <w:bCs/>
                <w:sz w:val="20"/>
                <w:szCs w:val="20"/>
                <w:lang w:bidi="mr-IN"/>
              </w:rPr>
              <w:t>Unit Cost</w:t>
            </w:r>
          </w:p>
        </w:tc>
        <w:tc>
          <w:tcPr>
            <w:tcW w:w="546" w:type="pct"/>
            <w:shd w:val="clear" w:color="auto" w:fill="auto"/>
            <w:vAlign w:val="center"/>
            <w:hideMark/>
          </w:tcPr>
          <w:p w:rsidR="0024357B" w:rsidRDefault="0024357B" w:rsidP="00A7004D">
            <w:pPr>
              <w:jc w:val="center"/>
              <w:rPr>
                <w:rFonts w:ascii="Cambria" w:hAnsi="Cambria"/>
                <w:b/>
                <w:bCs/>
                <w:sz w:val="20"/>
                <w:szCs w:val="20"/>
                <w:lang w:bidi="mr-IN"/>
              </w:rPr>
            </w:pPr>
            <w:r>
              <w:rPr>
                <w:rFonts w:ascii="Cambria" w:hAnsi="Cambria"/>
                <w:b/>
                <w:bCs/>
                <w:sz w:val="20"/>
                <w:szCs w:val="20"/>
                <w:lang w:bidi="mr-IN"/>
              </w:rPr>
              <w:t>Financial</w:t>
            </w:r>
          </w:p>
        </w:tc>
        <w:tc>
          <w:tcPr>
            <w:tcW w:w="1467" w:type="pct"/>
            <w:vMerge/>
            <w:vAlign w:val="center"/>
          </w:tcPr>
          <w:p w:rsidR="0024357B" w:rsidRDefault="0024357B" w:rsidP="00A7004D">
            <w:pPr>
              <w:jc w:val="center"/>
              <w:rPr>
                <w:rFonts w:ascii="Cambria" w:hAnsi="Cambria"/>
                <w:b/>
                <w:bCs/>
                <w:sz w:val="20"/>
                <w:szCs w:val="20"/>
                <w:lang w:bidi="mr-IN"/>
              </w:rPr>
            </w:pPr>
          </w:p>
        </w:tc>
      </w:tr>
      <w:tr w:rsidR="0024357B" w:rsidTr="00A7004D">
        <w:trPr>
          <w:trHeight w:val="329"/>
          <w:jc w:val="center"/>
        </w:trPr>
        <w:tc>
          <w:tcPr>
            <w:tcW w:w="807" w:type="pct"/>
            <w:shd w:val="clear" w:color="auto" w:fill="auto"/>
            <w:vAlign w:val="center"/>
            <w:hideMark/>
          </w:tcPr>
          <w:p w:rsidR="0024357B" w:rsidRDefault="0024357B" w:rsidP="00A7004D">
            <w:pPr>
              <w:autoSpaceDE w:val="0"/>
              <w:autoSpaceDN w:val="0"/>
              <w:adjustRightInd w:val="0"/>
              <w:rPr>
                <w:rFonts w:ascii="Cambria" w:hAnsi="Cambria"/>
                <w:color w:val="000000"/>
                <w:sz w:val="20"/>
                <w:szCs w:val="20"/>
              </w:rPr>
            </w:pPr>
            <w:r>
              <w:rPr>
                <w:rFonts w:ascii="Cambria" w:hAnsi="Cambria"/>
                <w:color w:val="000000"/>
                <w:sz w:val="20"/>
                <w:szCs w:val="20"/>
              </w:rPr>
              <w:t>Composite Elementary Schools (I –VIII)</w:t>
            </w:r>
          </w:p>
        </w:tc>
        <w:tc>
          <w:tcPr>
            <w:tcW w:w="504"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3284</w:t>
            </w:r>
          </w:p>
        </w:tc>
        <w:tc>
          <w:tcPr>
            <w:tcW w:w="313"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0.13</w:t>
            </w:r>
          </w:p>
        </w:tc>
        <w:tc>
          <w:tcPr>
            <w:tcW w:w="546"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426.92</w:t>
            </w:r>
          </w:p>
        </w:tc>
        <w:tc>
          <w:tcPr>
            <w:tcW w:w="504"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3284</w:t>
            </w:r>
          </w:p>
        </w:tc>
        <w:tc>
          <w:tcPr>
            <w:tcW w:w="313"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0.13</w:t>
            </w:r>
          </w:p>
        </w:tc>
        <w:tc>
          <w:tcPr>
            <w:tcW w:w="546"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426.92</w:t>
            </w:r>
          </w:p>
        </w:tc>
        <w:tc>
          <w:tcPr>
            <w:tcW w:w="1467" w:type="pct"/>
            <w:vAlign w:val="center"/>
          </w:tcPr>
          <w:p w:rsidR="0024357B" w:rsidRPr="00556A11" w:rsidRDefault="0024357B" w:rsidP="00A7004D">
            <w:pPr>
              <w:ind w:left="-41"/>
              <w:rPr>
                <w:rFonts w:asciiTheme="majorHAnsi" w:hAnsiTheme="majorHAnsi" w:cs="Arial"/>
                <w:color w:val="000000"/>
                <w:sz w:val="20"/>
                <w:szCs w:val="20"/>
              </w:rPr>
            </w:pPr>
            <w:r w:rsidRPr="00556A11">
              <w:rPr>
                <w:rFonts w:asciiTheme="majorHAnsi" w:hAnsiTheme="majorHAnsi" w:cs="Arial"/>
                <w:color w:val="000000"/>
                <w:sz w:val="20"/>
                <w:szCs w:val="20"/>
              </w:rPr>
              <w:t>Recommended for 3284 schools. State may ensure timely procurement &amp; supply of books to the respective schools as per the guideline issued by MHRD. The schools must conduct the activities for promotion of reading mentioned in the guideline.</w:t>
            </w:r>
          </w:p>
        </w:tc>
      </w:tr>
      <w:tr w:rsidR="0024357B" w:rsidTr="00A7004D">
        <w:trPr>
          <w:trHeight w:val="329"/>
          <w:jc w:val="center"/>
        </w:trPr>
        <w:tc>
          <w:tcPr>
            <w:tcW w:w="807" w:type="pct"/>
            <w:shd w:val="clear" w:color="auto" w:fill="auto"/>
            <w:vAlign w:val="center"/>
            <w:hideMark/>
          </w:tcPr>
          <w:p w:rsidR="0024357B" w:rsidRDefault="0024357B" w:rsidP="00A7004D">
            <w:pPr>
              <w:autoSpaceDE w:val="0"/>
              <w:autoSpaceDN w:val="0"/>
              <w:adjustRightInd w:val="0"/>
              <w:rPr>
                <w:rFonts w:ascii="Cambria" w:hAnsi="Cambria"/>
                <w:color w:val="000000"/>
                <w:sz w:val="20"/>
                <w:szCs w:val="20"/>
              </w:rPr>
            </w:pPr>
            <w:r>
              <w:rPr>
                <w:rFonts w:ascii="Cambria" w:hAnsi="Cambria"/>
                <w:color w:val="000000"/>
                <w:sz w:val="20"/>
                <w:szCs w:val="20"/>
              </w:rPr>
              <w:t>Primary School (I – V)</w:t>
            </w:r>
          </w:p>
        </w:tc>
        <w:tc>
          <w:tcPr>
            <w:tcW w:w="504"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18669</w:t>
            </w:r>
          </w:p>
        </w:tc>
        <w:tc>
          <w:tcPr>
            <w:tcW w:w="313"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0.05</w:t>
            </w:r>
          </w:p>
        </w:tc>
        <w:tc>
          <w:tcPr>
            <w:tcW w:w="546"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933.45</w:t>
            </w:r>
          </w:p>
        </w:tc>
        <w:tc>
          <w:tcPr>
            <w:tcW w:w="504"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18669</w:t>
            </w:r>
          </w:p>
        </w:tc>
        <w:tc>
          <w:tcPr>
            <w:tcW w:w="313"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0.05</w:t>
            </w:r>
          </w:p>
        </w:tc>
        <w:tc>
          <w:tcPr>
            <w:tcW w:w="546" w:type="pct"/>
            <w:shd w:val="clear" w:color="auto" w:fill="auto"/>
            <w:vAlign w:val="center"/>
            <w:hideMark/>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933.45</w:t>
            </w:r>
          </w:p>
        </w:tc>
        <w:tc>
          <w:tcPr>
            <w:tcW w:w="1467" w:type="pct"/>
            <w:vAlign w:val="center"/>
          </w:tcPr>
          <w:p w:rsidR="0024357B" w:rsidRPr="00556A11" w:rsidRDefault="0024357B" w:rsidP="00A7004D">
            <w:pPr>
              <w:ind w:left="-41"/>
              <w:jc w:val="both"/>
              <w:rPr>
                <w:rFonts w:asciiTheme="majorHAnsi" w:hAnsiTheme="majorHAnsi" w:cs="Arial"/>
                <w:color w:val="000000"/>
                <w:sz w:val="20"/>
                <w:szCs w:val="20"/>
              </w:rPr>
            </w:pPr>
            <w:r w:rsidRPr="00556A11">
              <w:rPr>
                <w:rFonts w:asciiTheme="majorHAnsi" w:hAnsiTheme="majorHAnsi" w:cs="Arial"/>
                <w:color w:val="000000"/>
                <w:sz w:val="20"/>
                <w:szCs w:val="20"/>
              </w:rPr>
              <w:t>Recommended for 18669 schools. State may ensure timely procurement &amp; supply of books to the respective schools as per the guideline issued by MHRD. The schools must conduct the activities for promotion of reading mentioned in the guideline.</w:t>
            </w:r>
          </w:p>
        </w:tc>
      </w:tr>
      <w:tr w:rsidR="0024357B" w:rsidTr="00A7004D">
        <w:trPr>
          <w:trHeight w:val="329"/>
          <w:jc w:val="center"/>
        </w:trPr>
        <w:tc>
          <w:tcPr>
            <w:tcW w:w="807" w:type="pct"/>
            <w:shd w:val="clear" w:color="auto" w:fill="auto"/>
          </w:tcPr>
          <w:p w:rsidR="0024357B" w:rsidRDefault="0024357B" w:rsidP="00A7004D">
            <w:pPr>
              <w:jc w:val="center"/>
              <w:rPr>
                <w:rFonts w:ascii="Cambria" w:hAnsi="Cambria"/>
                <w:b/>
                <w:sz w:val="20"/>
                <w:szCs w:val="20"/>
                <w:lang w:bidi="mr-IN"/>
              </w:rPr>
            </w:pPr>
            <w:r>
              <w:rPr>
                <w:rFonts w:ascii="Cambria" w:hAnsi="Cambria"/>
                <w:b/>
                <w:sz w:val="20"/>
                <w:szCs w:val="20"/>
                <w:lang w:bidi="mr-IN"/>
              </w:rPr>
              <w:t>Total</w:t>
            </w:r>
          </w:p>
        </w:tc>
        <w:tc>
          <w:tcPr>
            <w:tcW w:w="504" w:type="pct"/>
            <w:shd w:val="clear" w:color="auto" w:fill="auto"/>
            <w:vAlign w:val="center"/>
          </w:tcPr>
          <w:p w:rsidR="0024357B" w:rsidRDefault="0024357B" w:rsidP="00A7004D">
            <w:pPr>
              <w:jc w:val="center"/>
              <w:textAlignment w:val="top"/>
              <w:rPr>
                <w:rFonts w:ascii="Cambria" w:hAnsi="Cambria"/>
                <w:b/>
                <w:color w:val="000000"/>
                <w:sz w:val="20"/>
                <w:szCs w:val="20"/>
              </w:rPr>
            </w:pPr>
          </w:p>
        </w:tc>
        <w:tc>
          <w:tcPr>
            <w:tcW w:w="313" w:type="pct"/>
            <w:shd w:val="clear" w:color="auto" w:fill="auto"/>
            <w:vAlign w:val="center"/>
          </w:tcPr>
          <w:p w:rsidR="0024357B" w:rsidRDefault="0024357B" w:rsidP="00A7004D">
            <w:pPr>
              <w:jc w:val="center"/>
              <w:textAlignment w:val="top"/>
              <w:rPr>
                <w:rFonts w:ascii="Cambria" w:hAnsi="Cambria"/>
                <w:b/>
                <w:color w:val="000000"/>
                <w:sz w:val="20"/>
                <w:szCs w:val="20"/>
              </w:rPr>
            </w:pPr>
          </w:p>
        </w:tc>
        <w:tc>
          <w:tcPr>
            <w:tcW w:w="546" w:type="pct"/>
            <w:shd w:val="clear" w:color="auto" w:fill="auto"/>
            <w:vAlign w:val="center"/>
          </w:tcPr>
          <w:p w:rsidR="0024357B" w:rsidRDefault="00D662D4" w:rsidP="00A7004D">
            <w:pPr>
              <w:jc w:val="center"/>
              <w:textAlignment w:val="top"/>
              <w:rPr>
                <w:rFonts w:ascii="Cambria" w:hAnsi="Cambria"/>
                <w:b/>
                <w:color w:val="000000"/>
                <w:sz w:val="20"/>
                <w:szCs w:val="20"/>
              </w:rPr>
            </w:pPr>
            <w:r>
              <w:rPr>
                <w:rFonts w:ascii="Cambria" w:hAnsi="Cambria"/>
                <w:b/>
                <w:color w:val="000000"/>
                <w:sz w:val="20"/>
                <w:szCs w:val="20"/>
              </w:rPr>
              <w:fldChar w:fldCharType="begin"/>
            </w:r>
            <w:r w:rsidR="0024357B">
              <w:rPr>
                <w:rFonts w:ascii="Cambria" w:hAnsi="Cambria"/>
                <w:b/>
                <w:color w:val="000000"/>
                <w:sz w:val="20"/>
                <w:szCs w:val="20"/>
              </w:rPr>
              <w:instrText xml:space="preserve"> =SUM(ABOVE) </w:instrText>
            </w:r>
            <w:r>
              <w:rPr>
                <w:rFonts w:ascii="Cambria" w:hAnsi="Cambria"/>
                <w:b/>
                <w:color w:val="000000"/>
                <w:sz w:val="20"/>
                <w:szCs w:val="20"/>
              </w:rPr>
              <w:fldChar w:fldCharType="separate"/>
            </w:r>
            <w:r w:rsidR="0024357B">
              <w:rPr>
                <w:rFonts w:ascii="Cambria" w:hAnsi="Cambria"/>
                <w:b/>
                <w:noProof/>
                <w:color w:val="000000"/>
                <w:sz w:val="20"/>
                <w:szCs w:val="20"/>
              </w:rPr>
              <w:t>1360.37</w:t>
            </w:r>
            <w:r>
              <w:rPr>
                <w:rFonts w:ascii="Cambria" w:hAnsi="Cambria"/>
                <w:b/>
                <w:color w:val="000000"/>
                <w:sz w:val="20"/>
                <w:szCs w:val="20"/>
              </w:rPr>
              <w:fldChar w:fldCharType="end"/>
            </w:r>
          </w:p>
        </w:tc>
        <w:tc>
          <w:tcPr>
            <w:tcW w:w="504" w:type="pct"/>
            <w:shd w:val="clear" w:color="auto" w:fill="auto"/>
            <w:vAlign w:val="center"/>
          </w:tcPr>
          <w:p w:rsidR="0024357B" w:rsidRDefault="0024357B" w:rsidP="00A7004D">
            <w:pPr>
              <w:jc w:val="center"/>
              <w:textAlignment w:val="top"/>
              <w:rPr>
                <w:rFonts w:ascii="Cambria" w:hAnsi="Cambria"/>
                <w:b/>
                <w:color w:val="000000"/>
                <w:sz w:val="20"/>
                <w:szCs w:val="20"/>
              </w:rPr>
            </w:pPr>
          </w:p>
        </w:tc>
        <w:tc>
          <w:tcPr>
            <w:tcW w:w="313" w:type="pct"/>
            <w:shd w:val="clear" w:color="auto" w:fill="auto"/>
            <w:vAlign w:val="center"/>
          </w:tcPr>
          <w:p w:rsidR="0024357B" w:rsidRDefault="0024357B" w:rsidP="00A7004D">
            <w:pPr>
              <w:jc w:val="center"/>
              <w:textAlignment w:val="top"/>
              <w:rPr>
                <w:rFonts w:ascii="Cambria" w:hAnsi="Cambria"/>
                <w:b/>
                <w:color w:val="000000"/>
                <w:sz w:val="20"/>
                <w:szCs w:val="20"/>
              </w:rPr>
            </w:pPr>
          </w:p>
        </w:tc>
        <w:tc>
          <w:tcPr>
            <w:tcW w:w="546" w:type="pct"/>
            <w:shd w:val="clear" w:color="auto" w:fill="auto"/>
            <w:vAlign w:val="center"/>
          </w:tcPr>
          <w:p w:rsidR="0024357B" w:rsidRDefault="00D662D4" w:rsidP="00A7004D">
            <w:pPr>
              <w:jc w:val="center"/>
              <w:textAlignment w:val="top"/>
              <w:rPr>
                <w:rFonts w:ascii="Cambria" w:hAnsi="Cambria"/>
                <w:b/>
                <w:color w:val="000000"/>
                <w:sz w:val="20"/>
                <w:szCs w:val="20"/>
              </w:rPr>
            </w:pPr>
            <w:r>
              <w:rPr>
                <w:rFonts w:ascii="Cambria" w:hAnsi="Cambria"/>
                <w:b/>
                <w:color w:val="000000"/>
                <w:sz w:val="20"/>
                <w:szCs w:val="20"/>
              </w:rPr>
              <w:fldChar w:fldCharType="begin"/>
            </w:r>
            <w:r w:rsidR="0024357B">
              <w:rPr>
                <w:rFonts w:ascii="Cambria" w:hAnsi="Cambria"/>
                <w:b/>
                <w:color w:val="000000"/>
                <w:sz w:val="20"/>
                <w:szCs w:val="20"/>
              </w:rPr>
              <w:instrText xml:space="preserve"> =SUM(ABOVE) </w:instrText>
            </w:r>
            <w:r>
              <w:rPr>
                <w:rFonts w:ascii="Cambria" w:hAnsi="Cambria"/>
                <w:b/>
                <w:color w:val="000000"/>
                <w:sz w:val="20"/>
                <w:szCs w:val="20"/>
              </w:rPr>
              <w:fldChar w:fldCharType="separate"/>
            </w:r>
            <w:r w:rsidR="0024357B">
              <w:rPr>
                <w:rFonts w:ascii="Cambria" w:hAnsi="Cambria"/>
                <w:b/>
                <w:noProof/>
                <w:color w:val="000000"/>
                <w:sz w:val="20"/>
                <w:szCs w:val="20"/>
              </w:rPr>
              <w:t>1360.37</w:t>
            </w:r>
            <w:r>
              <w:rPr>
                <w:rFonts w:ascii="Cambria" w:hAnsi="Cambria"/>
                <w:b/>
                <w:color w:val="000000"/>
                <w:sz w:val="20"/>
                <w:szCs w:val="20"/>
              </w:rPr>
              <w:fldChar w:fldCharType="end"/>
            </w:r>
          </w:p>
        </w:tc>
        <w:tc>
          <w:tcPr>
            <w:tcW w:w="1467" w:type="pct"/>
            <w:vAlign w:val="center"/>
          </w:tcPr>
          <w:p w:rsidR="0024357B" w:rsidRDefault="0024357B" w:rsidP="00A7004D">
            <w:pPr>
              <w:jc w:val="center"/>
              <w:textAlignment w:val="top"/>
              <w:rPr>
                <w:rFonts w:ascii="Cambria" w:hAnsi="Cambria"/>
                <w:color w:val="000000"/>
                <w:sz w:val="20"/>
                <w:szCs w:val="20"/>
              </w:rPr>
            </w:pPr>
          </w:p>
        </w:tc>
      </w:tr>
    </w:tbl>
    <w:p w:rsidR="0024357B" w:rsidRDefault="0024357B" w:rsidP="0024357B">
      <w:pPr>
        <w:pStyle w:val="ListParagraph"/>
        <w:ind w:left="360"/>
        <w:rPr>
          <w:rFonts w:asciiTheme="majorHAnsi" w:hAnsiTheme="majorHAnsi"/>
        </w:rPr>
      </w:pPr>
    </w:p>
    <w:p w:rsidR="0024357B" w:rsidRDefault="0024357B" w:rsidP="0024357B">
      <w:pPr>
        <w:pStyle w:val="ListParagraph"/>
        <w:ind w:left="360"/>
        <w:rPr>
          <w:rFonts w:ascii="Cambria" w:hAnsi="Cambria"/>
          <w:b/>
          <w:bCs/>
        </w:rPr>
      </w:pPr>
    </w:p>
    <w:p w:rsidR="0024357B" w:rsidRPr="00A16C14" w:rsidRDefault="0024357B" w:rsidP="004D4A84">
      <w:pPr>
        <w:pStyle w:val="ListParagraph"/>
        <w:numPr>
          <w:ilvl w:val="0"/>
          <w:numId w:val="198"/>
        </w:numPr>
        <w:shd w:val="clear" w:color="auto" w:fill="FFFFFF" w:themeFill="background1"/>
        <w:spacing w:line="276" w:lineRule="auto"/>
        <w:ind w:right="-601"/>
        <w:contextualSpacing/>
        <w:rPr>
          <w:rFonts w:ascii="Cambria" w:hAnsi="Cambria"/>
          <w:b/>
          <w:bCs/>
        </w:rPr>
      </w:pPr>
      <w:r w:rsidRPr="00A16C14">
        <w:rPr>
          <w:rFonts w:ascii="Cambria" w:hAnsi="Cambria"/>
          <w:b/>
          <w:bCs/>
        </w:rPr>
        <w:t>RashtriyaAavishkarAbhiyaan (</w:t>
      </w:r>
      <w:r w:rsidRPr="00A16C14">
        <w:rPr>
          <w:rFonts w:ascii="Cambria" w:eastAsia="Trebuchet MS" w:hAnsi="Cambria"/>
          <w:b/>
        </w:rPr>
        <w:t xml:space="preserve">RAA) </w:t>
      </w:r>
    </w:p>
    <w:p w:rsidR="0024357B" w:rsidRDefault="0024357B" w:rsidP="0024357B">
      <w:pPr>
        <w:rPr>
          <w:rFonts w:ascii="Cambria" w:hAnsi="Cambria"/>
          <w:b/>
          <w:bCs/>
        </w:rPr>
      </w:pPr>
    </w:p>
    <w:p w:rsidR="0024357B" w:rsidRDefault="0024357B" w:rsidP="0024357B">
      <w:pPr>
        <w:rPr>
          <w:rFonts w:ascii="Cambria" w:hAnsi="Cambria"/>
          <w:b/>
          <w:bCs/>
          <w:lang w:val="en-IN" w:eastAsia="en-IN"/>
        </w:rPr>
      </w:pPr>
      <w:r>
        <w:rPr>
          <w:rFonts w:ascii="Cambria" w:hAnsi="Cambria"/>
          <w:b/>
          <w:bCs/>
        </w:rPr>
        <w:t>Progress 2019-20</w:t>
      </w:r>
    </w:p>
    <w:p w:rsidR="0024357B"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1) Science Exhibition / Book Fair and</w:t>
      </w:r>
    </w:p>
    <w:p w:rsidR="0024357B"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 xml:space="preserve">2) Quiz Competition </w:t>
      </w:r>
    </w:p>
    <w:p w:rsidR="0024357B" w:rsidRPr="00EB77CF" w:rsidRDefault="0024357B" w:rsidP="0024357B">
      <w:pPr>
        <w:jc w:val="both"/>
        <w:rPr>
          <w:rFonts w:asciiTheme="majorHAnsi" w:hAnsiTheme="majorHAnsi"/>
        </w:rPr>
      </w:pPr>
      <w:r w:rsidRPr="00EB77CF">
        <w:rPr>
          <w:rFonts w:asciiTheme="majorHAnsi" w:hAnsiTheme="majorHAnsi"/>
        </w:rPr>
        <w:t xml:space="preserve">The National Council of Educational Research and Training (NCERT), New Delhi organizes Jawaharlal Nehru National Science, Mathematics and Environment Exhibition (JNNSMEE) for children every year for popularizing science, Mathematics and environmental Education amongst children, teachers and public in general.  Like in the past several years such exhibitions were organized at district and state level. </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b/>
          <w:bCs/>
        </w:rPr>
      </w:pPr>
      <w:r w:rsidRPr="00EB77CF">
        <w:rPr>
          <w:rFonts w:asciiTheme="majorHAnsi" w:hAnsiTheme="majorHAnsi"/>
          <w:b/>
          <w:bCs/>
        </w:rPr>
        <w:t xml:space="preserve">The objectives of the exhibition </w:t>
      </w:r>
      <w:proofErr w:type="gramStart"/>
      <w:r w:rsidRPr="00EB77CF">
        <w:rPr>
          <w:rFonts w:asciiTheme="majorHAnsi" w:hAnsiTheme="majorHAnsi"/>
          <w:b/>
          <w:bCs/>
        </w:rPr>
        <w:t>are :</w:t>
      </w:r>
      <w:proofErr w:type="gramEnd"/>
    </w:p>
    <w:p w:rsidR="0024357B" w:rsidRPr="00EB77CF" w:rsidRDefault="0024357B" w:rsidP="004D4A84">
      <w:pPr>
        <w:pStyle w:val="ListParagraph"/>
        <w:numPr>
          <w:ilvl w:val="0"/>
          <w:numId w:val="248"/>
        </w:numPr>
        <w:jc w:val="both"/>
        <w:rPr>
          <w:rFonts w:asciiTheme="majorHAnsi" w:hAnsiTheme="majorHAnsi"/>
        </w:rPr>
      </w:pPr>
      <w:r w:rsidRPr="00EB77CF">
        <w:rPr>
          <w:rFonts w:asciiTheme="majorHAnsi" w:hAnsiTheme="majorHAnsi"/>
        </w:rPr>
        <w:t xml:space="preserve">To provide a forum for children to pursue their natural curiosity, creativity, innovation and inventiveness; </w:t>
      </w:r>
    </w:p>
    <w:p w:rsidR="0024357B" w:rsidRPr="00EB77CF" w:rsidRDefault="0024357B" w:rsidP="004D4A84">
      <w:pPr>
        <w:pStyle w:val="ListParagraph"/>
        <w:numPr>
          <w:ilvl w:val="0"/>
          <w:numId w:val="248"/>
        </w:numPr>
        <w:ind w:hanging="356"/>
        <w:jc w:val="both"/>
        <w:rPr>
          <w:rFonts w:asciiTheme="majorHAnsi" w:hAnsiTheme="majorHAnsi"/>
        </w:rPr>
      </w:pPr>
      <w:r w:rsidRPr="00EB77CF">
        <w:rPr>
          <w:rFonts w:asciiTheme="majorHAnsi" w:hAnsiTheme="majorHAnsi"/>
        </w:rPr>
        <w:t>To lay emphasis on the development of science and mathematics as a major instrument for achieving goals of self–reliance, socio–economic and socio–ecological development of the nation and the world.</w:t>
      </w:r>
    </w:p>
    <w:p w:rsidR="0024357B" w:rsidRPr="00EB77CF" w:rsidRDefault="0024357B" w:rsidP="004D4A84">
      <w:pPr>
        <w:pStyle w:val="ListParagraph"/>
        <w:numPr>
          <w:ilvl w:val="0"/>
          <w:numId w:val="248"/>
        </w:numPr>
        <w:ind w:hanging="356"/>
        <w:jc w:val="both"/>
        <w:rPr>
          <w:rFonts w:asciiTheme="majorHAnsi" w:hAnsiTheme="majorHAnsi"/>
        </w:rPr>
      </w:pPr>
      <w:r w:rsidRPr="00EB77CF">
        <w:rPr>
          <w:rFonts w:asciiTheme="majorHAnsi" w:hAnsiTheme="majorHAnsi"/>
        </w:rPr>
        <w:t>To appreciate the role of science and mathematics in meeting the challenges of life such as climate change, opening new avenues in the areas of agriculture, fertilizer, food processing, biotechnology, green energy, disaster management, ICT, astronomy, transport, games and sports etc.</w:t>
      </w:r>
    </w:p>
    <w:p w:rsidR="0024357B" w:rsidRPr="00EB77CF" w:rsidRDefault="0024357B" w:rsidP="004D4A84">
      <w:pPr>
        <w:pStyle w:val="ListParagraph"/>
        <w:numPr>
          <w:ilvl w:val="0"/>
          <w:numId w:val="247"/>
        </w:numPr>
        <w:jc w:val="both"/>
        <w:rPr>
          <w:rFonts w:asciiTheme="majorHAnsi" w:hAnsiTheme="majorHAnsi"/>
        </w:rPr>
      </w:pPr>
      <w:r w:rsidRPr="00EB77CF">
        <w:rPr>
          <w:rFonts w:asciiTheme="majorHAnsi" w:hAnsiTheme="majorHAnsi"/>
        </w:rPr>
        <w:t>To create awareness about environmental issues and concerns and inspire children to devise innovative ideas towards their prevention and mitigation.</w:t>
      </w:r>
    </w:p>
    <w:p w:rsidR="0024357B" w:rsidRPr="00EB77CF" w:rsidRDefault="0024357B" w:rsidP="0024357B">
      <w:pPr>
        <w:ind w:left="4"/>
        <w:jc w:val="both"/>
        <w:rPr>
          <w:rFonts w:asciiTheme="majorHAnsi" w:hAnsiTheme="majorHAnsi"/>
        </w:rPr>
      </w:pPr>
    </w:p>
    <w:p w:rsidR="0024357B" w:rsidRPr="00EB77CF" w:rsidRDefault="0024357B" w:rsidP="0024357B">
      <w:pPr>
        <w:ind w:left="4"/>
        <w:jc w:val="both"/>
        <w:rPr>
          <w:rFonts w:asciiTheme="majorHAnsi" w:hAnsiTheme="majorHAnsi"/>
          <w:b/>
          <w:i/>
          <w:iCs/>
        </w:rPr>
      </w:pPr>
      <w:r w:rsidRPr="00EB77CF">
        <w:rPr>
          <w:rFonts w:asciiTheme="majorHAnsi" w:hAnsiTheme="majorHAnsi"/>
        </w:rPr>
        <w:t xml:space="preserve">Other activities will also be conducted during the state level exhibition which include, </w:t>
      </w:r>
      <w:r w:rsidRPr="00EB77CF">
        <w:rPr>
          <w:rFonts w:asciiTheme="majorHAnsi" w:hAnsiTheme="majorHAnsi"/>
          <w:b/>
          <w:i/>
          <w:iCs/>
        </w:rPr>
        <w:t xml:space="preserve">Science based cultural programmes, Quiz competition, Meet the Scientists – Interaction with Scientists, Drawing and painting competition, Essay competition, Popular Science Lectures, Poster competitions. </w:t>
      </w:r>
    </w:p>
    <w:p w:rsidR="0024357B" w:rsidRDefault="0024357B" w:rsidP="0024357B">
      <w:pPr>
        <w:ind w:left="4"/>
        <w:jc w:val="both"/>
        <w:rPr>
          <w:rFonts w:asciiTheme="majorHAnsi" w:hAnsiTheme="majorHAnsi"/>
          <w:bCs/>
        </w:rPr>
      </w:pPr>
    </w:p>
    <w:p w:rsidR="0024357B" w:rsidRPr="00EB77CF" w:rsidRDefault="0024357B" w:rsidP="0024357B">
      <w:pPr>
        <w:ind w:left="4"/>
        <w:jc w:val="both"/>
        <w:rPr>
          <w:rFonts w:asciiTheme="majorHAnsi" w:hAnsiTheme="majorHAnsi"/>
          <w:bCs/>
        </w:rPr>
      </w:pPr>
      <w:r w:rsidRPr="00EB77CF">
        <w:rPr>
          <w:rFonts w:asciiTheme="majorHAnsi" w:hAnsiTheme="majorHAnsi"/>
          <w:bCs/>
        </w:rPr>
        <w:t>As a part of this Endeavour a one day seminar will be organized during the State level Science Mathematics and Environment Exhibitions (SLSMEE).</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lastRenderedPageBreak/>
        <w:t xml:space="preserve">3.  Exposure visit outside State  </w:t>
      </w:r>
    </w:p>
    <w:p w:rsidR="0024357B" w:rsidRPr="00EB77CF" w:rsidRDefault="0024357B" w:rsidP="0024357B">
      <w:pPr>
        <w:jc w:val="both"/>
        <w:rPr>
          <w:rFonts w:asciiTheme="majorHAnsi" w:hAnsiTheme="majorHAnsi"/>
        </w:rPr>
      </w:pPr>
      <w:r w:rsidRPr="00EB77CF">
        <w:rPr>
          <w:rFonts w:asciiTheme="majorHAnsi" w:hAnsiTheme="majorHAnsi"/>
        </w:rPr>
        <w:t>PAB 2019-20 approved 99 teacher’s exposure visit outside state. In this regard Samagra Shiksha planned to visit Rajasthan and New Delhi to study best practices, Schooling and other administrative aspects of those states.</w:t>
      </w:r>
    </w:p>
    <w:p w:rsidR="0024357B" w:rsidRDefault="0024357B" w:rsidP="0024357B">
      <w:pPr>
        <w:jc w:val="both"/>
        <w:rPr>
          <w:rFonts w:asciiTheme="majorHAnsi" w:hAnsiTheme="majorHAnsi"/>
          <w:b/>
        </w:rPr>
      </w:pPr>
    </w:p>
    <w:p w:rsidR="0024357B" w:rsidRPr="00EB77CF" w:rsidRDefault="0024357B" w:rsidP="0024357B">
      <w:pPr>
        <w:jc w:val="both"/>
        <w:rPr>
          <w:rFonts w:asciiTheme="majorHAnsi" w:hAnsiTheme="majorHAnsi"/>
          <w:b/>
        </w:rPr>
      </w:pPr>
      <w:r w:rsidRPr="00EB77CF">
        <w:rPr>
          <w:rFonts w:asciiTheme="majorHAnsi" w:hAnsiTheme="majorHAnsi"/>
          <w:b/>
        </w:rPr>
        <w:t xml:space="preserve">Visit to Rajasthan </w:t>
      </w:r>
    </w:p>
    <w:p w:rsidR="0024357B" w:rsidRPr="00EB77CF" w:rsidRDefault="0024357B" w:rsidP="004D4A84">
      <w:pPr>
        <w:pStyle w:val="ListParagraph"/>
        <w:numPr>
          <w:ilvl w:val="0"/>
          <w:numId w:val="249"/>
        </w:numPr>
        <w:jc w:val="both"/>
        <w:rPr>
          <w:rFonts w:asciiTheme="majorHAnsi" w:hAnsiTheme="majorHAnsi"/>
        </w:rPr>
      </w:pPr>
      <w:r w:rsidRPr="00EB77CF">
        <w:rPr>
          <w:rFonts w:asciiTheme="majorHAnsi" w:hAnsiTheme="majorHAnsi"/>
        </w:rPr>
        <w:t>A team of 15 teachers and 10 official visited Rajasthan in July 2019 for 5days and team observed Schooling &amp; Consolidation of Schools in Rajasthan with the help of SMCS.</w:t>
      </w:r>
    </w:p>
    <w:p w:rsidR="0024357B" w:rsidRPr="00EB77CF" w:rsidRDefault="0024357B" w:rsidP="004D4A84">
      <w:pPr>
        <w:pStyle w:val="ListParagraph"/>
        <w:numPr>
          <w:ilvl w:val="0"/>
          <w:numId w:val="249"/>
        </w:numPr>
        <w:jc w:val="both"/>
        <w:rPr>
          <w:rFonts w:asciiTheme="majorHAnsi" w:hAnsiTheme="majorHAnsi"/>
        </w:rPr>
      </w:pPr>
      <w:r w:rsidRPr="00EB77CF">
        <w:rPr>
          <w:rFonts w:asciiTheme="majorHAnsi" w:hAnsiTheme="majorHAnsi"/>
        </w:rPr>
        <w:t>Telangana team observed Best Practices like Bala Sabha, Monitoring System, Utkrust Schools, Bhuniyaad, Donation box (Petika), Anganwadies, Shaalakhosh (Online admissions withdrawals etc), Star Schools Concept and strong community participation.</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b/>
        </w:rPr>
      </w:pPr>
      <w:r w:rsidRPr="00EB77CF">
        <w:rPr>
          <w:rFonts w:asciiTheme="majorHAnsi" w:hAnsiTheme="majorHAnsi"/>
          <w:b/>
        </w:rPr>
        <w:t>Visit to Delhi</w:t>
      </w:r>
    </w:p>
    <w:p w:rsidR="0024357B" w:rsidRPr="00EB77CF" w:rsidRDefault="0024357B" w:rsidP="004D4A84">
      <w:pPr>
        <w:pStyle w:val="ListParagraph"/>
        <w:numPr>
          <w:ilvl w:val="0"/>
          <w:numId w:val="250"/>
        </w:numPr>
        <w:jc w:val="both"/>
        <w:rPr>
          <w:rFonts w:asciiTheme="majorHAnsi" w:hAnsiTheme="majorHAnsi"/>
        </w:rPr>
      </w:pPr>
      <w:r w:rsidRPr="00EB77CF">
        <w:rPr>
          <w:rFonts w:asciiTheme="majorHAnsi" w:hAnsiTheme="majorHAnsi"/>
        </w:rPr>
        <w:t>A team of 19 members comprising of 7 officials including SCERT officials and 12 teachers, selected based on all round performance of the Schools visited Delhi Schools in M/o March 2020 to study for 4 days.</w:t>
      </w:r>
    </w:p>
    <w:p w:rsidR="0024357B" w:rsidRPr="00EB77CF" w:rsidRDefault="0024357B" w:rsidP="004D4A84">
      <w:pPr>
        <w:pStyle w:val="ListParagraph"/>
        <w:numPr>
          <w:ilvl w:val="0"/>
          <w:numId w:val="250"/>
        </w:numPr>
        <w:jc w:val="both"/>
        <w:rPr>
          <w:rFonts w:asciiTheme="majorHAnsi" w:hAnsiTheme="majorHAnsi"/>
        </w:rPr>
      </w:pPr>
      <w:r w:rsidRPr="00EB77CF">
        <w:rPr>
          <w:rFonts w:asciiTheme="majorHAnsi" w:hAnsiTheme="majorHAnsi"/>
        </w:rPr>
        <w:t>The team visited Sarvodaya Schools, Schools of Excellence (SoE)</w:t>
      </w:r>
      <w:proofErr w:type="gramStart"/>
      <w:r w:rsidRPr="00EB77CF">
        <w:rPr>
          <w:rFonts w:asciiTheme="majorHAnsi" w:hAnsiTheme="majorHAnsi"/>
        </w:rPr>
        <w:t>,MCD</w:t>
      </w:r>
      <w:proofErr w:type="gramEnd"/>
      <w:r w:rsidRPr="00EB77CF">
        <w:rPr>
          <w:rFonts w:asciiTheme="majorHAnsi" w:hAnsiTheme="majorHAnsi"/>
        </w:rPr>
        <w:t xml:space="preserve"> Schools, RVVP Schools and Pre-Primary Sections.</w:t>
      </w:r>
    </w:p>
    <w:p w:rsidR="0024357B" w:rsidRPr="00EB77CF" w:rsidRDefault="0024357B" w:rsidP="004D4A84">
      <w:pPr>
        <w:pStyle w:val="ListParagraph"/>
        <w:numPr>
          <w:ilvl w:val="0"/>
          <w:numId w:val="250"/>
        </w:numPr>
        <w:jc w:val="both"/>
        <w:rPr>
          <w:rFonts w:asciiTheme="majorHAnsi" w:hAnsiTheme="majorHAnsi"/>
        </w:rPr>
      </w:pPr>
      <w:r w:rsidRPr="00EB77CF">
        <w:rPr>
          <w:rFonts w:asciiTheme="majorHAnsi" w:hAnsiTheme="majorHAnsi"/>
        </w:rPr>
        <w:t>Team members observed transformation of Schools in Delhi, Public craze for School of Excellence and Infrastructural facilities, attitudinal changes in Teachers, trainings undergone and role of monitoring and mentoring teams.</w:t>
      </w:r>
    </w:p>
    <w:p w:rsidR="0024357B" w:rsidRPr="00EB77CF" w:rsidRDefault="0024357B" w:rsidP="004D4A84">
      <w:pPr>
        <w:pStyle w:val="ListParagraph"/>
        <w:numPr>
          <w:ilvl w:val="0"/>
          <w:numId w:val="250"/>
        </w:numPr>
        <w:jc w:val="both"/>
        <w:rPr>
          <w:rFonts w:asciiTheme="majorHAnsi" w:hAnsiTheme="majorHAnsi"/>
        </w:rPr>
      </w:pPr>
      <w:r w:rsidRPr="00EB77CF">
        <w:rPr>
          <w:rFonts w:asciiTheme="majorHAnsi" w:hAnsiTheme="majorHAnsi"/>
        </w:rPr>
        <w:t xml:space="preserve">Strong Pre-primary set up in linked with Primary Schools and Sarvodaya Schools. </w:t>
      </w:r>
    </w:p>
    <w:p w:rsidR="0024357B" w:rsidRDefault="0024357B" w:rsidP="0024357B">
      <w:pPr>
        <w:jc w:val="both"/>
        <w:rPr>
          <w:rFonts w:asciiTheme="majorHAnsi" w:hAnsiTheme="majorHAnsi"/>
        </w:rPr>
      </w:pPr>
    </w:p>
    <w:p w:rsidR="0024357B" w:rsidRPr="00EB77CF" w:rsidRDefault="0024357B" w:rsidP="0024357B">
      <w:pPr>
        <w:jc w:val="both"/>
        <w:rPr>
          <w:rFonts w:asciiTheme="majorHAnsi" w:hAnsiTheme="majorHAnsi"/>
          <w:b/>
        </w:rPr>
      </w:pPr>
      <w:r w:rsidRPr="00EB77CF">
        <w:rPr>
          <w:rFonts w:asciiTheme="majorHAnsi" w:hAnsiTheme="majorHAnsi"/>
        </w:rPr>
        <w:t xml:space="preserve">A detailed observation Sheet is developed and given to these teachers for recording their observations on the activities taken up at schools. The teachers on the exchange   will interact with, teachers, Head Teachers, children, MDM organizers, parents / SMC members. </w:t>
      </w:r>
    </w:p>
    <w:p w:rsidR="0024357B" w:rsidRPr="00EB77CF" w:rsidRDefault="0024357B" w:rsidP="0024357B">
      <w:pPr>
        <w:jc w:val="both"/>
        <w:rPr>
          <w:rFonts w:asciiTheme="majorHAnsi" w:hAnsiTheme="majorHAnsi"/>
          <w:b/>
        </w:rPr>
      </w:pPr>
      <w:r w:rsidRPr="00EB77CF">
        <w:rPr>
          <w:rFonts w:asciiTheme="majorHAnsi" w:hAnsiTheme="majorHAnsi"/>
          <w:bCs/>
          <w:lang w:val="en-IN" w:eastAsia="en-IN"/>
        </w:rPr>
        <w:t xml:space="preserve">Learning Process (TLP) will be enriched with appropriate TLM in the class room. </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4.  Science Kit &amp; Maths Kit</w:t>
      </w:r>
    </w:p>
    <w:p w:rsidR="0024357B" w:rsidRPr="00EB77CF" w:rsidRDefault="0024357B" w:rsidP="0024357B">
      <w:pPr>
        <w:jc w:val="both"/>
        <w:rPr>
          <w:rFonts w:asciiTheme="majorHAnsi" w:hAnsiTheme="majorHAnsi"/>
          <w:bCs/>
          <w:lang w:val="en-IN" w:eastAsia="en-IN"/>
        </w:rPr>
      </w:pPr>
      <w:r w:rsidRPr="00EB77CF">
        <w:rPr>
          <w:rFonts w:asciiTheme="majorHAnsi" w:hAnsiTheme="majorHAnsi"/>
          <w:bCs/>
          <w:lang w:val="en-IN" w:eastAsia="en-IN"/>
        </w:rPr>
        <w:t>Teaching is proposed to procure 2178 Upper Primary Science Kits (UPSK) and 1982 Upper Primary Maths Kits (UPMK) for 2019-20. Accordingly orders were placed to procure above kits in the month of Jan 2020. Due to pandemic Covid-19, not able to supply to Schools.</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 xml:space="preserve">5.  Excursion Trip for Children within State   </w:t>
      </w:r>
    </w:p>
    <w:p w:rsidR="0024357B" w:rsidRPr="00EB77CF" w:rsidRDefault="0024357B" w:rsidP="0024357B">
      <w:pPr>
        <w:rPr>
          <w:rFonts w:asciiTheme="majorHAnsi" w:hAnsiTheme="majorHAnsi"/>
          <w:lang w:val="en-IN" w:eastAsia="en-IN"/>
        </w:rPr>
      </w:pPr>
      <w:r w:rsidRPr="00EB77CF">
        <w:rPr>
          <w:rFonts w:asciiTheme="majorHAnsi" w:hAnsiTheme="majorHAnsi"/>
          <w:lang w:val="en-IN" w:eastAsia="en-IN"/>
        </w:rPr>
        <w:t>The programme is not conducted.</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 xml:space="preserve">6.  School Mentoring by Higher Education Institutes  </w:t>
      </w:r>
    </w:p>
    <w:p w:rsidR="0024357B" w:rsidRPr="00EB77CF" w:rsidRDefault="0024357B" w:rsidP="0024357B">
      <w:pPr>
        <w:jc w:val="both"/>
        <w:rPr>
          <w:rFonts w:asciiTheme="majorHAnsi" w:hAnsiTheme="majorHAnsi"/>
          <w:bCs/>
          <w:lang w:val="en-IN" w:eastAsia="en-IN"/>
        </w:rPr>
      </w:pPr>
      <w:r w:rsidRPr="00EB77CF">
        <w:rPr>
          <w:rFonts w:asciiTheme="majorHAnsi" w:hAnsiTheme="majorHAnsi"/>
          <w:bCs/>
          <w:lang w:val="en-IN" w:eastAsia="en-IN"/>
        </w:rPr>
        <w:t>NIT Warangal conducted summer intern ship camp to IX and X class children who are selected in INSPIRE science exhibition for State and duration of summer camp was 30 days. The children were exposed to different science experiments and innovative projects and given opportunity to interact with National and International Scientists. Science seminars Science and Maths experiments and exposure to research laboratories in NIT Campus took place.</w:t>
      </w:r>
    </w:p>
    <w:p w:rsidR="0024357B" w:rsidRDefault="0024357B" w:rsidP="0024357B">
      <w:pPr>
        <w:rPr>
          <w:rFonts w:ascii="Cambria" w:hAnsi="Cambria"/>
          <w:b/>
          <w:bCs/>
        </w:rPr>
      </w:pPr>
    </w:p>
    <w:p w:rsidR="0024357B" w:rsidRDefault="0024357B" w:rsidP="0024357B">
      <w:pPr>
        <w:rPr>
          <w:rFonts w:ascii="Cambria" w:hAnsi="Cambria"/>
          <w:b/>
          <w:bCs/>
          <w:lang w:val="en-IN" w:eastAsia="en-IN"/>
        </w:rPr>
      </w:pPr>
      <w:r>
        <w:rPr>
          <w:rFonts w:ascii="Cambria" w:hAnsi="Cambria"/>
          <w:b/>
          <w:bCs/>
        </w:rPr>
        <w:t>Progress 2019-20</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1404"/>
        <w:gridCol w:w="860"/>
        <w:gridCol w:w="972"/>
        <w:gridCol w:w="1250"/>
        <w:gridCol w:w="860"/>
        <w:gridCol w:w="972"/>
        <w:gridCol w:w="1250"/>
        <w:gridCol w:w="1160"/>
        <w:gridCol w:w="1248"/>
      </w:tblGrid>
      <w:tr w:rsidR="0024357B" w:rsidRPr="003B542F" w:rsidTr="00A7004D">
        <w:trPr>
          <w:trHeight w:val="242"/>
          <w:tblHeader/>
          <w:jc w:val="center"/>
        </w:trPr>
        <w:tc>
          <w:tcPr>
            <w:tcW w:w="268" w:type="pct"/>
            <w:vMerge w:val="restart"/>
            <w:tcBorders>
              <w:top w:val="single" w:sz="4" w:space="0" w:color="auto"/>
              <w:left w:val="single" w:sz="4" w:space="0" w:color="auto"/>
              <w:right w:val="single" w:sz="4" w:space="0" w:color="auto"/>
            </w:tcBorders>
            <w:vAlign w:val="center"/>
          </w:tcPr>
          <w:p w:rsidR="0024357B" w:rsidRPr="003B542F" w:rsidRDefault="0024357B" w:rsidP="00A7004D">
            <w:pPr>
              <w:jc w:val="center"/>
              <w:rPr>
                <w:rFonts w:ascii="Cambria" w:hAnsi="Cambria"/>
                <w:b/>
                <w:bCs/>
                <w:sz w:val="20"/>
                <w:szCs w:val="20"/>
                <w:lang w:eastAsia="en-IN"/>
              </w:rPr>
            </w:pPr>
            <w:r w:rsidRPr="003B542F">
              <w:rPr>
                <w:rFonts w:ascii="Cambria" w:hAnsi="Cambria"/>
                <w:b/>
                <w:bCs/>
                <w:sz w:val="20"/>
                <w:szCs w:val="20"/>
                <w:lang w:eastAsia="en-IN"/>
              </w:rPr>
              <w:t>S. No.</w:t>
            </w: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24357B" w:rsidRPr="003B542F" w:rsidRDefault="0024357B" w:rsidP="00A7004D">
            <w:pPr>
              <w:jc w:val="center"/>
              <w:rPr>
                <w:rFonts w:ascii="Cambria" w:hAnsi="Cambria"/>
                <w:b/>
                <w:bCs/>
                <w:sz w:val="20"/>
                <w:szCs w:val="20"/>
                <w:lang w:eastAsia="en-IN"/>
              </w:rPr>
            </w:pPr>
            <w:r w:rsidRPr="003B542F">
              <w:rPr>
                <w:rFonts w:ascii="Cambria" w:hAnsi="Cambria"/>
                <w:b/>
                <w:bCs/>
                <w:sz w:val="20"/>
                <w:szCs w:val="20"/>
                <w:lang w:eastAsia="en-IN"/>
              </w:rPr>
              <w:t>Activity</w:t>
            </w:r>
          </w:p>
        </w:tc>
        <w:tc>
          <w:tcPr>
            <w:tcW w:w="146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B542F" w:rsidRDefault="0024357B" w:rsidP="00A7004D">
            <w:pPr>
              <w:jc w:val="center"/>
              <w:rPr>
                <w:rFonts w:ascii="Cambria" w:hAnsi="Cambria"/>
                <w:b/>
                <w:bCs/>
                <w:sz w:val="20"/>
                <w:szCs w:val="20"/>
                <w:lang w:eastAsia="en-IN"/>
              </w:rPr>
            </w:pPr>
            <w:r w:rsidRPr="003B542F">
              <w:rPr>
                <w:rFonts w:ascii="Cambria" w:hAnsi="Cambria"/>
                <w:b/>
                <w:bCs/>
                <w:sz w:val="20"/>
                <w:szCs w:val="20"/>
                <w:lang w:eastAsia="en-IN"/>
              </w:rPr>
              <w:t>Target (2019-20)</w:t>
            </w:r>
          </w:p>
        </w:tc>
        <w:tc>
          <w:tcPr>
            <w:tcW w:w="146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B542F" w:rsidRDefault="0024357B" w:rsidP="00A7004D">
            <w:pPr>
              <w:jc w:val="center"/>
              <w:rPr>
                <w:rFonts w:ascii="Cambria" w:hAnsi="Cambria"/>
                <w:b/>
                <w:bCs/>
                <w:sz w:val="20"/>
                <w:szCs w:val="20"/>
                <w:lang w:eastAsia="en-IN"/>
              </w:rPr>
            </w:pPr>
            <w:r w:rsidRPr="003B542F">
              <w:rPr>
                <w:rFonts w:ascii="Cambria" w:hAnsi="Cambria"/>
                <w:b/>
                <w:bCs/>
                <w:sz w:val="20"/>
                <w:szCs w:val="20"/>
                <w:lang w:eastAsia="en-IN"/>
              </w:rPr>
              <w:t>Achievements</w:t>
            </w:r>
          </w:p>
          <w:p w:rsidR="0024357B" w:rsidRPr="003B542F" w:rsidRDefault="0024357B" w:rsidP="00A7004D">
            <w:pPr>
              <w:jc w:val="center"/>
              <w:rPr>
                <w:rFonts w:ascii="Cambria" w:hAnsi="Cambria"/>
                <w:b/>
                <w:bCs/>
                <w:sz w:val="20"/>
                <w:szCs w:val="20"/>
                <w:lang w:eastAsia="en-IN"/>
              </w:rPr>
            </w:pPr>
            <w:r w:rsidRPr="003B542F">
              <w:rPr>
                <w:rFonts w:ascii="Cambria" w:hAnsi="Cambria"/>
                <w:b/>
                <w:bCs/>
                <w:sz w:val="20"/>
                <w:szCs w:val="20"/>
                <w:lang w:eastAsia="en-IN"/>
              </w:rPr>
              <w:t>as on 31 March, 2020</w:t>
            </w:r>
          </w:p>
        </w:tc>
        <w:tc>
          <w:tcPr>
            <w:tcW w:w="11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B542F" w:rsidRDefault="0024357B" w:rsidP="00A7004D">
            <w:pPr>
              <w:jc w:val="center"/>
              <w:rPr>
                <w:rFonts w:ascii="Cambria" w:hAnsi="Cambria"/>
                <w:b/>
                <w:bCs/>
                <w:sz w:val="20"/>
                <w:szCs w:val="20"/>
                <w:lang w:eastAsia="en-IN"/>
              </w:rPr>
            </w:pPr>
            <w:r w:rsidRPr="003B542F">
              <w:rPr>
                <w:rFonts w:ascii="Cambria" w:hAnsi="Cambria"/>
                <w:b/>
                <w:bCs/>
                <w:sz w:val="20"/>
                <w:szCs w:val="20"/>
                <w:lang w:eastAsia="en-IN"/>
              </w:rPr>
              <w:t>% of Achievement</w:t>
            </w:r>
          </w:p>
        </w:tc>
      </w:tr>
      <w:tr w:rsidR="0024357B" w:rsidRPr="003B542F" w:rsidTr="00A7004D">
        <w:trPr>
          <w:trHeight w:val="75"/>
          <w:tblHeader/>
          <w:jc w:val="center"/>
        </w:trPr>
        <w:tc>
          <w:tcPr>
            <w:tcW w:w="268" w:type="pct"/>
            <w:vMerge/>
            <w:tcBorders>
              <w:left w:val="single" w:sz="4" w:space="0" w:color="auto"/>
              <w:right w:val="single" w:sz="4" w:space="0" w:color="auto"/>
            </w:tcBorders>
            <w:vAlign w:val="center"/>
          </w:tcPr>
          <w:p w:rsidR="0024357B" w:rsidRPr="003B542F" w:rsidRDefault="0024357B" w:rsidP="00A7004D">
            <w:pPr>
              <w:jc w:val="center"/>
              <w:rPr>
                <w:rFonts w:ascii="Cambria" w:hAnsi="Cambria"/>
                <w:b/>
                <w:bCs/>
                <w:sz w:val="20"/>
                <w:szCs w:val="20"/>
                <w:lang w:eastAsia="en-IN"/>
              </w:rPr>
            </w:pPr>
          </w:p>
        </w:tc>
        <w:tc>
          <w:tcPr>
            <w:tcW w:w="666" w:type="pct"/>
            <w:vMerge/>
            <w:tcBorders>
              <w:left w:val="single" w:sz="4" w:space="0" w:color="auto"/>
              <w:right w:val="single" w:sz="4" w:space="0" w:color="auto"/>
            </w:tcBorders>
            <w:shd w:val="clear" w:color="auto" w:fill="auto"/>
            <w:vAlign w:val="center"/>
            <w:hideMark/>
          </w:tcPr>
          <w:p w:rsidR="0024357B" w:rsidRPr="003B542F" w:rsidRDefault="0024357B" w:rsidP="00A7004D">
            <w:pPr>
              <w:rPr>
                <w:rFonts w:ascii="Cambria" w:hAnsi="Cambria"/>
                <w:b/>
                <w:bCs/>
                <w:sz w:val="20"/>
                <w:szCs w:val="20"/>
                <w:lang w:eastAsia="en-IN"/>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B542F" w:rsidRDefault="0024357B" w:rsidP="00A7004D">
            <w:pPr>
              <w:ind w:right="71"/>
              <w:jc w:val="center"/>
              <w:rPr>
                <w:rFonts w:ascii="Cambria" w:hAnsi="Cambria"/>
                <w:b/>
                <w:bCs/>
                <w:sz w:val="20"/>
                <w:szCs w:val="20"/>
                <w:lang w:eastAsia="en-IN"/>
              </w:rPr>
            </w:pPr>
            <w:r w:rsidRPr="003B542F">
              <w:rPr>
                <w:rFonts w:ascii="Cambria" w:hAnsi="Cambria"/>
                <w:b/>
                <w:bCs/>
                <w:sz w:val="20"/>
                <w:szCs w:val="20"/>
                <w:lang w:eastAsia="en-IN"/>
              </w:rPr>
              <w:t>Physical</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B542F" w:rsidRDefault="0024357B" w:rsidP="00A7004D">
            <w:pPr>
              <w:ind w:right="71"/>
              <w:jc w:val="center"/>
              <w:rPr>
                <w:rFonts w:ascii="Cambria" w:hAnsi="Cambria"/>
                <w:b/>
                <w:bCs/>
                <w:sz w:val="20"/>
                <w:szCs w:val="20"/>
                <w:lang w:eastAsia="en-IN"/>
              </w:rPr>
            </w:pPr>
            <w:r w:rsidRPr="003B542F">
              <w:rPr>
                <w:rFonts w:ascii="Cambria" w:hAnsi="Cambria"/>
                <w:b/>
                <w:bCs/>
                <w:sz w:val="20"/>
                <w:szCs w:val="20"/>
                <w:lang w:eastAsia="en-IN"/>
              </w:rPr>
              <w:t xml:space="preserve">Financial </w:t>
            </w:r>
            <w:r w:rsidRPr="003B542F">
              <w:rPr>
                <w:rFonts w:ascii="Cambria" w:hAnsi="Cambria"/>
                <w:b/>
                <w:bCs/>
                <w:sz w:val="18"/>
                <w:szCs w:val="20"/>
                <w:lang w:eastAsia="en-IN"/>
              </w:rPr>
              <w:t>(In Lakh)</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B542F" w:rsidRDefault="0024357B" w:rsidP="00A7004D">
            <w:pPr>
              <w:ind w:right="71"/>
              <w:jc w:val="center"/>
              <w:rPr>
                <w:rFonts w:ascii="Cambria" w:hAnsi="Cambria"/>
                <w:b/>
                <w:bCs/>
                <w:sz w:val="20"/>
                <w:szCs w:val="20"/>
                <w:lang w:eastAsia="en-IN"/>
              </w:rPr>
            </w:pPr>
            <w:r w:rsidRPr="003B542F">
              <w:rPr>
                <w:rFonts w:ascii="Cambria" w:hAnsi="Cambria"/>
                <w:b/>
                <w:bCs/>
                <w:sz w:val="20"/>
                <w:szCs w:val="20"/>
                <w:lang w:eastAsia="en-IN"/>
              </w:rPr>
              <w:t>Physical</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B542F" w:rsidRDefault="0024357B" w:rsidP="00A7004D">
            <w:pPr>
              <w:ind w:right="71"/>
              <w:jc w:val="center"/>
              <w:rPr>
                <w:rFonts w:ascii="Cambria" w:hAnsi="Cambria"/>
                <w:b/>
                <w:bCs/>
                <w:sz w:val="20"/>
                <w:szCs w:val="20"/>
                <w:lang w:eastAsia="en-IN"/>
              </w:rPr>
            </w:pPr>
            <w:r w:rsidRPr="003B542F">
              <w:rPr>
                <w:rFonts w:ascii="Cambria" w:hAnsi="Cambria"/>
                <w:b/>
                <w:bCs/>
                <w:sz w:val="20"/>
                <w:szCs w:val="20"/>
                <w:lang w:eastAsia="en-IN"/>
              </w:rPr>
              <w:t xml:space="preserve">Financial </w:t>
            </w:r>
            <w:r w:rsidRPr="003B542F">
              <w:rPr>
                <w:rFonts w:ascii="Cambria" w:hAnsi="Cambria"/>
                <w:b/>
                <w:bCs/>
                <w:sz w:val="18"/>
                <w:szCs w:val="20"/>
                <w:lang w:eastAsia="en-IN"/>
              </w:rPr>
              <w:t>(In Lakh)</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B542F" w:rsidRDefault="0024357B" w:rsidP="00A7004D">
            <w:pPr>
              <w:ind w:right="71"/>
              <w:jc w:val="center"/>
              <w:rPr>
                <w:rFonts w:ascii="Cambria" w:hAnsi="Cambria"/>
                <w:b/>
                <w:bCs/>
                <w:sz w:val="20"/>
                <w:szCs w:val="20"/>
                <w:lang w:eastAsia="en-IN"/>
              </w:rPr>
            </w:pPr>
            <w:r w:rsidRPr="003B542F">
              <w:rPr>
                <w:rFonts w:ascii="Cambria" w:hAnsi="Cambria"/>
                <w:b/>
                <w:bCs/>
                <w:sz w:val="20"/>
                <w:szCs w:val="20"/>
                <w:lang w:eastAsia="en-IN"/>
              </w:rPr>
              <w:t>Physical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B542F" w:rsidRDefault="0024357B" w:rsidP="00A7004D">
            <w:pPr>
              <w:ind w:right="71"/>
              <w:jc w:val="center"/>
              <w:rPr>
                <w:rFonts w:ascii="Cambria" w:hAnsi="Cambria"/>
                <w:b/>
                <w:bCs/>
                <w:sz w:val="20"/>
                <w:szCs w:val="20"/>
                <w:lang w:eastAsia="en-IN"/>
              </w:rPr>
            </w:pPr>
            <w:r w:rsidRPr="003B542F">
              <w:rPr>
                <w:rFonts w:ascii="Cambria" w:hAnsi="Cambria"/>
                <w:b/>
                <w:bCs/>
                <w:sz w:val="20"/>
                <w:szCs w:val="20"/>
                <w:lang w:eastAsia="en-IN"/>
              </w:rPr>
              <w:t>Financial</w:t>
            </w:r>
          </w:p>
        </w:tc>
      </w:tr>
      <w:tr w:rsidR="0024357B" w:rsidRPr="003B542F" w:rsidTr="00A7004D">
        <w:trPr>
          <w:trHeight w:val="75"/>
          <w:jc w:val="center"/>
        </w:trPr>
        <w:tc>
          <w:tcPr>
            <w:tcW w:w="268" w:type="pct"/>
            <w:vMerge/>
            <w:tcBorders>
              <w:left w:val="single" w:sz="4" w:space="0" w:color="auto"/>
              <w:bottom w:val="single" w:sz="4" w:space="0" w:color="auto"/>
              <w:right w:val="single" w:sz="4" w:space="0" w:color="auto"/>
            </w:tcBorders>
            <w:vAlign w:val="center"/>
          </w:tcPr>
          <w:p w:rsidR="0024357B" w:rsidRPr="003B542F" w:rsidRDefault="0024357B" w:rsidP="00A7004D">
            <w:pPr>
              <w:autoSpaceDE w:val="0"/>
              <w:autoSpaceDN w:val="0"/>
              <w:adjustRightInd w:val="0"/>
              <w:jc w:val="center"/>
              <w:rPr>
                <w:rFonts w:ascii="Cambria" w:hAnsi="Cambria"/>
                <w:color w:val="000000"/>
                <w:sz w:val="20"/>
                <w:szCs w:val="20"/>
              </w:rPr>
            </w:pPr>
          </w:p>
        </w:tc>
        <w:tc>
          <w:tcPr>
            <w:tcW w:w="666" w:type="pct"/>
            <w:vMerge/>
            <w:tcBorders>
              <w:left w:val="single" w:sz="4" w:space="0" w:color="auto"/>
              <w:bottom w:val="single" w:sz="4" w:space="0" w:color="auto"/>
              <w:right w:val="single" w:sz="4" w:space="0" w:color="auto"/>
            </w:tcBorders>
            <w:shd w:val="clear" w:color="auto" w:fill="auto"/>
            <w:hideMark/>
          </w:tcPr>
          <w:p w:rsidR="0024357B" w:rsidRPr="003B542F" w:rsidRDefault="0024357B" w:rsidP="00A7004D">
            <w:pPr>
              <w:rPr>
                <w:rFonts w:ascii="Cambria" w:hAnsi="Cambria"/>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Cambria" w:hAnsi="Cambria"/>
                <w:sz w:val="20"/>
                <w:szCs w:val="20"/>
              </w:rPr>
            </w:pPr>
            <w:r w:rsidRPr="003B542F">
              <w:rPr>
                <w:rFonts w:ascii="Cambria" w:hAnsi="Cambria"/>
                <w:sz w:val="20"/>
                <w:szCs w:val="20"/>
              </w:rPr>
              <w:t>School</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Cambria" w:hAnsi="Cambria"/>
                <w:sz w:val="20"/>
                <w:szCs w:val="20"/>
              </w:rPr>
            </w:pPr>
            <w:r w:rsidRPr="003B542F">
              <w:rPr>
                <w:rFonts w:ascii="Cambria" w:hAnsi="Cambria"/>
                <w:sz w:val="20"/>
                <w:szCs w:val="20"/>
              </w:rPr>
              <w:t>Student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Cambria" w:hAnsi="Cambria"/>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Cambria" w:hAnsi="Cambria"/>
                <w:sz w:val="20"/>
                <w:szCs w:val="20"/>
              </w:rPr>
            </w:pPr>
            <w:r w:rsidRPr="003B542F">
              <w:rPr>
                <w:rFonts w:ascii="Cambria" w:hAnsi="Cambria"/>
                <w:sz w:val="20"/>
                <w:szCs w:val="20"/>
              </w:rPr>
              <w:t>School</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Cambria" w:hAnsi="Cambria"/>
                <w:sz w:val="20"/>
                <w:szCs w:val="20"/>
              </w:rPr>
            </w:pPr>
            <w:r w:rsidRPr="003B542F">
              <w:rPr>
                <w:rFonts w:ascii="Cambria" w:hAnsi="Cambria"/>
                <w:sz w:val="20"/>
                <w:szCs w:val="20"/>
              </w:rPr>
              <w:t>Student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Cambria" w:hAnsi="Cambria"/>
                <w:sz w:val="20"/>
                <w:szCs w:val="20"/>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Cambria" w:hAnsi="Cambria"/>
                <w:sz w:val="20"/>
                <w:szCs w:val="20"/>
              </w:rPr>
            </w:pP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Cambria" w:hAnsi="Cambria"/>
                <w:sz w:val="20"/>
                <w:szCs w:val="20"/>
              </w:rPr>
            </w:pPr>
          </w:p>
        </w:tc>
      </w:tr>
      <w:tr w:rsidR="0024357B" w:rsidRPr="003B542F" w:rsidTr="00A7004D">
        <w:trPr>
          <w:trHeight w:val="366"/>
          <w:jc w:val="center"/>
        </w:trPr>
        <w:tc>
          <w:tcPr>
            <w:tcW w:w="268" w:type="pct"/>
            <w:tcBorders>
              <w:top w:val="single" w:sz="4" w:space="0" w:color="auto"/>
              <w:left w:val="single" w:sz="4" w:space="0" w:color="auto"/>
              <w:bottom w:val="single" w:sz="4" w:space="0" w:color="auto"/>
              <w:right w:val="single" w:sz="4" w:space="0" w:color="auto"/>
            </w:tcBorders>
            <w:vAlign w:val="center"/>
          </w:tcPr>
          <w:p w:rsidR="0024357B" w:rsidRPr="003B542F" w:rsidRDefault="0024357B" w:rsidP="00A7004D">
            <w:pPr>
              <w:autoSpaceDE w:val="0"/>
              <w:autoSpaceDN w:val="0"/>
              <w:adjustRightInd w:val="0"/>
              <w:jc w:val="center"/>
              <w:rPr>
                <w:rFonts w:ascii="Cambria" w:hAnsi="Cambria"/>
                <w:color w:val="000000"/>
                <w:sz w:val="20"/>
                <w:szCs w:val="20"/>
              </w:rPr>
            </w:pPr>
            <w:r w:rsidRPr="003B542F">
              <w:rPr>
                <w:rFonts w:ascii="Cambria" w:hAnsi="Cambria"/>
                <w:color w:val="000000"/>
                <w:sz w:val="20"/>
                <w:szCs w:val="20"/>
              </w:rPr>
              <w:t>1</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rPr>
                <w:rFonts w:asciiTheme="majorHAnsi" w:hAnsiTheme="majorHAnsi" w:cs="Arial"/>
                <w:color w:val="000000"/>
                <w:sz w:val="20"/>
                <w:szCs w:val="20"/>
              </w:rPr>
            </w:pPr>
            <w:r w:rsidRPr="003B542F">
              <w:rPr>
                <w:rFonts w:asciiTheme="majorHAnsi" w:hAnsiTheme="majorHAnsi" w:cs="Arial"/>
                <w:color w:val="000000"/>
                <w:sz w:val="20"/>
                <w:szCs w:val="20"/>
              </w:rPr>
              <w:t xml:space="preserve">Science Exhibition / Book Fair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33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sz w:val="20"/>
                <w:szCs w:val="20"/>
              </w:rPr>
            </w:pPr>
            <w:r w:rsidRPr="003B542F">
              <w:rPr>
                <w:rFonts w:asciiTheme="majorHAnsi" w:hAnsiTheme="majorHAnsi"/>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33.00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33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sz w:val="20"/>
                <w:szCs w:val="20"/>
              </w:rPr>
            </w:pPr>
            <w:r w:rsidRPr="003B542F">
              <w:rPr>
                <w:rFonts w:asciiTheme="majorHAnsi" w:hAnsiTheme="majorHAnsi"/>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33.00</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r>
      <w:tr w:rsidR="0024357B" w:rsidRPr="003B542F" w:rsidTr="00A7004D">
        <w:trPr>
          <w:trHeight w:val="242"/>
          <w:jc w:val="center"/>
        </w:trPr>
        <w:tc>
          <w:tcPr>
            <w:tcW w:w="268" w:type="pct"/>
            <w:tcBorders>
              <w:top w:val="single" w:sz="4" w:space="0" w:color="auto"/>
              <w:left w:val="single" w:sz="4" w:space="0" w:color="auto"/>
              <w:bottom w:val="single" w:sz="4" w:space="0" w:color="auto"/>
              <w:right w:val="single" w:sz="4" w:space="0" w:color="auto"/>
            </w:tcBorders>
            <w:vAlign w:val="center"/>
          </w:tcPr>
          <w:p w:rsidR="0024357B" w:rsidRPr="003B542F" w:rsidRDefault="0024357B" w:rsidP="00A7004D">
            <w:pPr>
              <w:autoSpaceDE w:val="0"/>
              <w:autoSpaceDN w:val="0"/>
              <w:adjustRightInd w:val="0"/>
              <w:jc w:val="center"/>
              <w:rPr>
                <w:rFonts w:ascii="Cambria" w:hAnsi="Cambria"/>
                <w:color w:val="000000"/>
                <w:sz w:val="20"/>
                <w:szCs w:val="20"/>
              </w:rPr>
            </w:pPr>
            <w:r w:rsidRPr="003B542F">
              <w:rPr>
                <w:rFonts w:ascii="Cambria" w:hAnsi="Cambria"/>
                <w:color w:val="000000"/>
                <w:sz w:val="20"/>
                <w:szCs w:val="20"/>
              </w:rPr>
              <w:t>2</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rPr>
                <w:rFonts w:asciiTheme="majorHAnsi" w:hAnsiTheme="majorHAnsi" w:cs="Arial"/>
                <w:color w:val="000000"/>
                <w:sz w:val="20"/>
                <w:szCs w:val="20"/>
              </w:rPr>
            </w:pPr>
            <w:r w:rsidRPr="003B542F">
              <w:rPr>
                <w:rFonts w:asciiTheme="majorHAnsi" w:hAnsiTheme="majorHAnsi" w:cs="Arial"/>
                <w:color w:val="000000"/>
                <w:sz w:val="20"/>
                <w:szCs w:val="20"/>
              </w:rPr>
              <w:t xml:space="preserve">Quiz Competition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33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9.90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33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9.9</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r>
      <w:tr w:rsidR="0024357B" w:rsidRPr="003B542F" w:rsidTr="00A7004D">
        <w:trPr>
          <w:trHeight w:val="366"/>
          <w:jc w:val="center"/>
        </w:trPr>
        <w:tc>
          <w:tcPr>
            <w:tcW w:w="268" w:type="pct"/>
            <w:tcBorders>
              <w:top w:val="single" w:sz="4" w:space="0" w:color="auto"/>
              <w:left w:val="single" w:sz="4" w:space="0" w:color="auto"/>
              <w:bottom w:val="single" w:sz="4" w:space="0" w:color="auto"/>
              <w:right w:val="single" w:sz="4" w:space="0" w:color="auto"/>
            </w:tcBorders>
            <w:vAlign w:val="center"/>
          </w:tcPr>
          <w:p w:rsidR="0024357B" w:rsidRPr="003B542F" w:rsidRDefault="0024357B" w:rsidP="00A7004D">
            <w:pPr>
              <w:autoSpaceDE w:val="0"/>
              <w:autoSpaceDN w:val="0"/>
              <w:adjustRightInd w:val="0"/>
              <w:jc w:val="center"/>
              <w:rPr>
                <w:rFonts w:ascii="Cambria" w:hAnsi="Cambria"/>
                <w:color w:val="000000"/>
                <w:sz w:val="20"/>
                <w:szCs w:val="20"/>
              </w:rPr>
            </w:pPr>
            <w:r w:rsidRPr="003B542F">
              <w:rPr>
                <w:rFonts w:ascii="Cambria" w:hAnsi="Cambria"/>
                <w:color w:val="000000"/>
                <w:sz w:val="20"/>
                <w:szCs w:val="20"/>
              </w:rPr>
              <w:lastRenderedPageBreak/>
              <w:t>3</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rPr>
                <w:rFonts w:asciiTheme="majorHAnsi" w:hAnsiTheme="majorHAnsi" w:cs="Arial"/>
                <w:color w:val="000000"/>
                <w:sz w:val="20"/>
                <w:szCs w:val="20"/>
              </w:rPr>
            </w:pPr>
            <w:r w:rsidRPr="003B542F">
              <w:rPr>
                <w:rFonts w:asciiTheme="majorHAnsi" w:hAnsiTheme="majorHAnsi" w:cs="Arial"/>
                <w:color w:val="000000"/>
                <w:sz w:val="20"/>
                <w:szCs w:val="20"/>
              </w:rPr>
              <w:t xml:space="preserve">Exposure visit outside State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99</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1.98</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99</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1.98</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r>
      <w:tr w:rsidR="0024357B" w:rsidRPr="003B542F" w:rsidTr="00A7004D">
        <w:trPr>
          <w:trHeight w:val="125"/>
          <w:jc w:val="center"/>
        </w:trPr>
        <w:tc>
          <w:tcPr>
            <w:tcW w:w="268" w:type="pct"/>
            <w:tcBorders>
              <w:top w:val="single" w:sz="4" w:space="0" w:color="auto"/>
              <w:left w:val="single" w:sz="4" w:space="0" w:color="auto"/>
              <w:bottom w:val="single" w:sz="4" w:space="0" w:color="auto"/>
              <w:right w:val="single" w:sz="4" w:space="0" w:color="auto"/>
            </w:tcBorders>
            <w:vAlign w:val="center"/>
          </w:tcPr>
          <w:p w:rsidR="0024357B" w:rsidRPr="003B542F" w:rsidRDefault="0024357B" w:rsidP="00A7004D">
            <w:pPr>
              <w:autoSpaceDE w:val="0"/>
              <w:autoSpaceDN w:val="0"/>
              <w:adjustRightInd w:val="0"/>
              <w:jc w:val="center"/>
              <w:rPr>
                <w:rFonts w:ascii="Cambria" w:hAnsi="Cambria"/>
                <w:color w:val="000000"/>
                <w:sz w:val="20"/>
                <w:szCs w:val="20"/>
              </w:rPr>
            </w:pPr>
            <w:r w:rsidRPr="003B542F">
              <w:rPr>
                <w:rFonts w:ascii="Cambria" w:hAnsi="Cambria"/>
                <w:color w:val="000000"/>
                <w:sz w:val="20"/>
                <w:szCs w:val="20"/>
              </w:rPr>
              <w:t>4</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rPr>
                <w:rFonts w:asciiTheme="majorHAnsi" w:hAnsiTheme="majorHAnsi" w:cs="Arial"/>
                <w:color w:val="000000"/>
                <w:sz w:val="20"/>
                <w:szCs w:val="20"/>
              </w:rPr>
            </w:pPr>
            <w:r w:rsidRPr="003B542F">
              <w:rPr>
                <w:rFonts w:asciiTheme="majorHAnsi" w:hAnsiTheme="majorHAnsi" w:cs="Arial"/>
                <w:color w:val="000000"/>
                <w:sz w:val="20"/>
                <w:szCs w:val="20"/>
              </w:rPr>
              <w:t xml:space="preserve">Science Kit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2178</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166.38</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2178</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166.377</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r>
      <w:tr w:rsidR="0024357B" w:rsidRPr="003B542F" w:rsidTr="00A7004D">
        <w:trPr>
          <w:trHeight w:val="484"/>
          <w:jc w:val="center"/>
        </w:trPr>
        <w:tc>
          <w:tcPr>
            <w:tcW w:w="268" w:type="pct"/>
            <w:tcBorders>
              <w:top w:val="single" w:sz="4" w:space="0" w:color="auto"/>
              <w:left w:val="single" w:sz="4" w:space="0" w:color="auto"/>
              <w:bottom w:val="single" w:sz="4" w:space="0" w:color="auto"/>
              <w:right w:val="single" w:sz="4" w:space="0" w:color="auto"/>
            </w:tcBorders>
            <w:vAlign w:val="center"/>
          </w:tcPr>
          <w:p w:rsidR="0024357B" w:rsidRPr="003B542F" w:rsidRDefault="0024357B" w:rsidP="00A7004D">
            <w:pPr>
              <w:autoSpaceDE w:val="0"/>
              <w:autoSpaceDN w:val="0"/>
              <w:adjustRightInd w:val="0"/>
              <w:jc w:val="center"/>
              <w:rPr>
                <w:rFonts w:ascii="Cambria" w:hAnsi="Cambria"/>
                <w:color w:val="000000"/>
                <w:sz w:val="20"/>
                <w:szCs w:val="20"/>
              </w:rPr>
            </w:pPr>
            <w:r w:rsidRPr="003B542F">
              <w:rPr>
                <w:rFonts w:ascii="Cambria" w:hAnsi="Cambria"/>
                <w:color w:val="000000"/>
                <w:sz w:val="20"/>
                <w:szCs w:val="20"/>
              </w:rPr>
              <w:t>5</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rPr>
                <w:rFonts w:asciiTheme="majorHAnsi" w:hAnsiTheme="majorHAnsi" w:cs="Arial"/>
                <w:color w:val="000000"/>
                <w:sz w:val="20"/>
                <w:szCs w:val="20"/>
              </w:rPr>
            </w:pPr>
            <w:r w:rsidRPr="003B542F">
              <w:rPr>
                <w:rFonts w:asciiTheme="majorHAnsi" w:hAnsiTheme="majorHAnsi" w:cs="Arial"/>
                <w:color w:val="000000"/>
                <w:sz w:val="20"/>
                <w:szCs w:val="20"/>
              </w:rPr>
              <w:t xml:space="preserve">Excursion Trip for Students within State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8250</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16.50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0</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0.00</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0.00</w:t>
            </w:r>
          </w:p>
        </w:tc>
      </w:tr>
      <w:tr w:rsidR="0024357B" w:rsidRPr="003B542F" w:rsidTr="00A7004D">
        <w:trPr>
          <w:trHeight w:val="125"/>
          <w:jc w:val="center"/>
        </w:trPr>
        <w:tc>
          <w:tcPr>
            <w:tcW w:w="268" w:type="pct"/>
            <w:tcBorders>
              <w:top w:val="single" w:sz="4" w:space="0" w:color="auto"/>
              <w:left w:val="single" w:sz="4" w:space="0" w:color="auto"/>
              <w:bottom w:val="single" w:sz="4" w:space="0" w:color="auto"/>
              <w:right w:val="single" w:sz="4" w:space="0" w:color="auto"/>
            </w:tcBorders>
            <w:vAlign w:val="center"/>
          </w:tcPr>
          <w:p w:rsidR="0024357B" w:rsidRPr="003B542F" w:rsidRDefault="0024357B" w:rsidP="00A7004D">
            <w:pPr>
              <w:autoSpaceDE w:val="0"/>
              <w:autoSpaceDN w:val="0"/>
              <w:adjustRightInd w:val="0"/>
              <w:jc w:val="center"/>
              <w:rPr>
                <w:rFonts w:ascii="Cambria" w:hAnsi="Cambria"/>
                <w:color w:val="000000"/>
                <w:sz w:val="20"/>
                <w:szCs w:val="20"/>
              </w:rPr>
            </w:pPr>
            <w:r w:rsidRPr="003B542F">
              <w:rPr>
                <w:rFonts w:ascii="Cambria" w:hAnsi="Cambria"/>
                <w:color w:val="000000"/>
                <w:sz w:val="20"/>
                <w:szCs w:val="20"/>
              </w:rPr>
              <w:t>6</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rPr>
                <w:rFonts w:asciiTheme="majorHAnsi" w:hAnsiTheme="majorHAnsi" w:cs="Arial"/>
                <w:color w:val="000000"/>
                <w:sz w:val="20"/>
                <w:szCs w:val="20"/>
              </w:rPr>
            </w:pPr>
            <w:r w:rsidRPr="003B542F">
              <w:rPr>
                <w:rFonts w:asciiTheme="majorHAnsi" w:hAnsiTheme="majorHAnsi" w:cs="Arial"/>
                <w:color w:val="000000"/>
                <w:sz w:val="20"/>
                <w:szCs w:val="20"/>
              </w:rPr>
              <w:t xml:space="preserve">Maths Kit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1982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32.92</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1982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32.921</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r>
      <w:tr w:rsidR="0024357B" w:rsidRPr="003B542F" w:rsidTr="00A7004D">
        <w:trPr>
          <w:trHeight w:val="615"/>
          <w:jc w:val="center"/>
        </w:trPr>
        <w:tc>
          <w:tcPr>
            <w:tcW w:w="268" w:type="pct"/>
            <w:tcBorders>
              <w:top w:val="single" w:sz="4" w:space="0" w:color="auto"/>
              <w:left w:val="single" w:sz="4" w:space="0" w:color="auto"/>
              <w:bottom w:val="single" w:sz="4" w:space="0" w:color="auto"/>
              <w:right w:val="single" w:sz="4" w:space="0" w:color="auto"/>
            </w:tcBorders>
            <w:vAlign w:val="center"/>
          </w:tcPr>
          <w:p w:rsidR="0024357B" w:rsidRPr="003B542F" w:rsidRDefault="0024357B" w:rsidP="00A7004D">
            <w:pPr>
              <w:autoSpaceDE w:val="0"/>
              <w:autoSpaceDN w:val="0"/>
              <w:adjustRightInd w:val="0"/>
              <w:jc w:val="center"/>
              <w:rPr>
                <w:rFonts w:ascii="Cambria" w:hAnsi="Cambria"/>
                <w:color w:val="000000"/>
                <w:sz w:val="20"/>
                <w:szCs w:val="20"/>
              </w:rPr>
            </w:pPr>
            <w:r w:rsidRPr="003B542F">
              <w:rPr>
                <w:rFonts w:ascii="Cambria" w:hAnsi="Cambria"/>
                <w:color w:val="000000"/>
                <w:sz w:val="20"/>
                <w:szCs w:val="20"/>
              </w:rPr>
              <w:t>7</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rPr>
                <w:rFonts w:asciiTheme="majorHAnsi" w:hAnsiTheme="majorHAnsi" w:cs="Arial"/>
                <w:color w:val="000000"/>
                <w:sz w:val="20"/>
                <w:szCs w:val="20"/>
              </w:rPr>
            </w:pPr>
            <w:r w:rsidRPr="003B542F">
              <w:rPr>
                <w:rFonts w:asciiTheme="majorHAnsi" w:hAnsiTheme="majorHAnsi" w:cs="Arial"/>
                <w:color w:val="000000"/>
                <w:sz w:val="20"/>
                <w:szCs w:val="20"/>
              </w:rPr>
              <w:t xml:space="preserve">School Mentoring by Higher Education Institutes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132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2.64</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132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b/>
                <w:sz w:val="20"/>
                <w:szCs w:val="20"/>
              </w:rPr>
            </w:pPr>
            <w:r w:rsidRPr="003B542F">
              <w:rPr>
                <w:rFonts w:asciiTheme="majorHAnsi" w:hAnsiTheme="majorHAnsi"/>
                <w:b/>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color w:val="000000"/>
                <w:sz w:val="20"/>
                <w:szCs w:val="20"/>
              </w:rPr>
            </w:pPr>
            <w:r w:rsidRPr="003B542F">
              <w:rPr>
                <w:rFonts w:asciiTheme="majorHAnsi" w:hAnsiTheme="majorHAnsi" w:cs="Arial"/>
                <w:color w:val="000000"/>
                <w:sz w:val="20"/>
                <w:szCs w:val="20"/>
              </w:rPr>
              <w:t>2.00</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24357B" w:rsidRPr="003B542F" w:rsidRDefault="0024357B" w:rsidP="00A7004D">
            <w:pPr>
              <w:jc w:val="center"/>
              <w:rPr>
                <w:rFonts w:asciiTheme="majorHAnsi" w:hAnsiTheme="majorHAnsi" w:cs="Arial"/>
                <w:sz w:val="20"/>
                <w:szCs w:val="20"/>
              </w:rPr>
            </w:pPr>
          </w:p>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100%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3B542F" w:rsidRDefault="0024357B" w:rsidP="00A7004D">
            <w:pPr>
              <w:jc w:val="center"/>
              <w:rPr>
                <w:rFonts w:asciiTheme="majorHAnsi" w:hAnsiTheme="majorHAnsi" w:cs="Arial"/>
                <w:sz w:val="20"/>
                <w:szCs w:val="20"/>
              </w:rPr>
            </w:pPr>
            <w:r w:rsidRPr="003B542F">
              <w:rPr>
                <w:rFonts w:asciiTheme="majorHAnsi" w:hAnsiTheme="majorHAnsi" w:cs="Arial"/>
                <w:sz w:val="20"/>
                <w:szCs w:val="20"/>
              </w:rPr>
              <w:t>75.76%</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shd w:val="clear" w:color="auto" w:fill="FFFFFF" w:themeFill="background1"/>
        <w:rPr>
          <w:rFonts w:ascii="Cambria" w:hAnsi="Cambria"/>
          <w:b/>
        </w:rPr>
      </w:pPr>
    </w:p>
    <w:p w:rsidR="0024357B" w:rsidRPr="00EB77CF" w:rsidRDefault="0024357B" w:rsidP="0024357B">
      <w:pPr>
        <w:rPr>
          <w:rFonts w:asciiTheme="majorHAnsi" w:hAnsiTheme="majorHAnsi"/>
          <w:b/>
          <w:bCs/>
          <w:lang w:val="en-IN" w:eastAsia="en-IN"/>
        </w:rPr>
      </w:pPr>
      <w:r>
        <w:rPr>
          <w:rFonts w:asciiTheme="majorHAnsi" w:hAnsiTheme="majorHAnsi"/>
          <w:b/>
          <w:bCs/>
          <w:lang w:val="en-IN" w:eastAsia="en-IN"/>
        </w:rPr>
        <w:t>P</w:t>
      </w:r>
      <w:r w:rsidRPr="00EB77CF">
        <w:rPr>
          <w:rFonts w:asciiTheme="majorHAnsi" w:hAnsiTheme="majorHAnsi"/>
          <w:b/>
          <w:bCs/>
          <w:lang w:val="en-IN" w:eastAsia="en-IN"/>
        </w:rPr>
        <w:t>roposed Activities under RAA (Elementary) -2020 - 21</w:t>
      </w:r>
    </w:p>
    <w:p w:rsidR="0024357B" w:rsidRPr="00EB77CF" w:rsidRDefault="0024357B" w:rsidP="0024357B">
      <w:pPr>
        <w:shd w:val="clear" w:color="auto" w:fill="FFFFFF" w:themeFill="background1"/>
        <w:rPr>
          <w:rFonts w:asciiTheme="majorHAnsi" w:hAnsiTheme="majorHAnsi"/>
          <w:b/>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 xml:space="preserve">1)   Science Exhibition / Book Fair </w:t>
      </w:r>
    </w:p>
    <w:p w:rsidR="0024357B" w:rsidRPr="00EB77CF" w:rsidRDefault="0024357B" w:rsidP="0024357B">
      <w:pPr>
        <w:ind w:left="360"/>
        <w:jc w:val="both"/>
        <w:rPr>
          <w:rFonts w:asciiTheme="majorHAnsi" w:hAnsiTheme="majorHAnsi"/>
          <w:vertAlign w:val="superscript"/>
        </w:rPr>
      </w:pPr>
      <w:r w:rsidRPr="00EB77CF">
        <w:rPr>
          <w:rFonts w:asciiTheme="majorHAnsi" w:hAnsiTheme="majorHAnsi"/>
        </w:rPr>
        <w:t>It is proposed to conduct District level Science Exhibitions in each District, where children will exhibit their science and maths Exhibits at District level. The winners from District competition will be nominated for State level Science Exhibition. To conduct District level and state level Science Exhibition in Districts and State level it is proposed Rs. 33.00 Lakhs @Rs. 1.00 Lakh for each district for 2020-21.</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 xml:space="preserve">2)  Quiz Competition </w:t>
      </w:r>
    </w:p>
    <w:p w:rsidR="0024357B" w:rsidRPr="00EB77CF" w:rsidRDefault="0024357B" w:rsidP="0024357B">
      <w:pPr>
        <w:ind w:left="360"/>
        <w:jc w:val="both"/>
        <w:rPr>
          <w:rFonts w:asciiTheme="majorHAnsi" w:hAnsiTheme="majorHAnsi"/>
          <w:b/>
        </w:rPr>
      </w:pPr>
      <w:r w:rsidRPr="00EB77CF">
        <w:rPr>
          <w:rFonts w:asciiTheme="majorHAnsi" w:hAnsiTheme="majorHAnsi"/>
          <w:bCs/>
        </w:rPr>
        <w:t>Quiz competitions will help the children widen their knowledge in all subject fields. It is proposed to conduct Quiz competition at district level during science exhibitions in the month of September / October. It is proposed Rs.9.90 lakhs   @ Rs.0.30 lakhs for each district for the year 2020-21</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 xml:space="preserve">3)  Exposure visits outside State  </w:t>
      </w:r>
    </w:p>
    <w:p w:rsidR="0024357B" w:rsidRPr="00EB77CF" w:rsidRDefault="0024357B" w:rsidP="0024357B">
      <w:pPr>
        <w:ind w:left="360"/>
        <w:jc w:val="both"/>
        <w:rPr>
          <w:rFonts w:asciiTheme="majorHAnsi" w:hAnsiTheme="majorHAnsi"/>
        </w:rPr>
      </w:pPr>
      <w:r w:rsidRPr="00EB77CF">
        <w:rPr>
          <w:rFonts w:asciiTheme="majorHAnsi" w:hAnsiTheme="majorHAnsi"/>
        </w:rPr>
        <w:t>It is proposed to send Elementary Teachers outside of the State to know the schooling, best practices followed in that State and Traditions costumes of that area. A team of Teachers 99 Teachers @3 teachers from each district can be sent to neighboring state to observe all school systems, innovations, good practices and good governance in the education field. It is proposed to allocate Rs. 1.98 lakhs to take up this activity for 2020-21.</w:t>
      </w:r>
    </w:p>
    <w:p w:rsidR="0024357B" w:rsidRPr="00EB77CF" w:rsidRDefault="0024357B" w:rsidP="0024357B">
      <w:pPr>
        <w:jc w:val="both"/>
        <w:rPr>
          <w:rFonts w:asciiTheme="majorHAnsi" w:hAnsiTheme="majorHAnsi"/>
        </w:rPr>
      </w:pPr>
    </w:p>
    <w:p w:rsidR="0024357B" w:rsidRPr="00EB77CF" w:rsidRDefault="0024357B" w:rsidP="0024357B">
      <w:pPr>
        <w:ind w:left="360"/>
        <w:jc w:val="both"/>
        <w:rPr>
          <w:rFonts w:asciiTheme="majorHAnsi" w:hAnsiTheme="majorHAnsi"/>
        </w:rPr>
      </w:pPr>
      <w:r w:rsidRPr="00EB77CF">
        <w:rPr>
          <w:rFonts w:asciiTheme="majorHAnsi" w:hAnsiTheme="majorHAnsi"/>
        </w:rPr>
        <w:t>Under this programme it is proposed to send 3 teachers from each district working at Elementary Level. Accordingly, 99 teachers will be sent on exchange to neighboring States viz Kerala, Tamilnadu, Karnataka, Maharashtra, Chhattisgarh and Andhra Pradesh &amp; Delhi. The programme will be taken up in the months of October, November and December in the academic year 2020-21 for a period of 4 days (excluding the days of journey both ways) subject to approval from the identified States for teacher exchange programme.</w:t>
      </w:r>
    </w:p>
    <w:p w:rsidR="0024357B" w:rsidRPr="00EB77CF" w:rsidRDefault="0024357B" w:rsidP="0024357B">
      <w:pPr>
        <w:jc w:val="both"/>
        <w:rPr>
          <w:rFonts w:asciiTheme="majorHAnsi" w:hAnsiTheme="majorHAnsi"/>
        </w:rPr>
      </w:pPr>
    </w:p>
    <w:p w:rsidR="0024357B" w:rsidRPr="00EB77CF" w:rsidRDefault="0024357B" w:rsidP="0024357B">
      <w:pPr>
        <w:rPr>
          <w:rFonts w:asciiTheme="majorHAnsi" w:hAnsiTheme="majorHAnsi"/>
          <w:b/>
          <w:bCs/>
          <w:lang w:val="en-IN" w:eastAsia="en-IN"/>
        </w:rPr>
      </w:pPr>
      <w:r w:rsidRPr="00EB77CF">
        <w:rPr>
          <w:rFonts w:asciiTheme="majorHAnsi" w:hAnsiTheme="majorHAnsi"/>
          <w:b/>
          <w:bCs/>
          <w:lang w:val="en-IN" w:eastAsia="en-IN"/>
        </w:rPr>
        <w:t xml:space="preserve">4)  </w:t>
      </w:r>
      <w:proofErr w:type="gramStart"/>
      <w:r w:rsidRPr="00EB77CF">
        <w:rPr>
          <w:rFonts w:asciiTheme="majorHAnsi" w:hAnsiTheme="majorHAnsi"/>
          <w:b/>
          <w:bCs/>
          <w:lang w:val="en-IN" w:eastAsia="en-IN"/>
        </w:rPr>
        <w:t>Science  &amp;</w:t>
      </w:r>
      <w:proofErr w:type="gramEnd"/>
      <w:r w:rsidRPr="00EB77CF">
        <w:rPr>
          <w:rFonts w:asciiTheme="majorHAnsi" w:hAnsiTheme="majorHAnsi"/>
          <w:b/>
          <w:bCs/>
          <w:lang w:val="en-IN" w:eastAsia="en-IN"/>
        </w:rPr>
        <w:t xml:space="preserve"> Maths Kit </w:t>
      </w:r>
    </w:p>
    <w:p w:rsidR="0024357B" w:rsidRPr="00EB77CF" w:rsidRDefault="0024357B" w:rsidP="0024357B">
      <w:pPr>
        <w:ind w:left="360"/>
        <w:jc w:val="both"/>
        <w:rPr>
          <w:rFonts w:asciiTheme="majorHAnsi" w:hAnsiTheme="majorHAnsi"/>
          <w:b/>
          <w:bCs/>
        </w:rPr>
      </w:pPr>
      <w:r w:rsidRPr="00EB77CF">
        <w:rPr>
          <w:rFonts w:asciiTheme="majorHAnsi" w:hAnsiTheme="majorHAnsi"/>
        </w:rPr>
        <w:t>School Education department procured NCERT Upper Primary Maths and Science kits for academic year 2019-20. Kits were issued to 1982 (UPMK) and 1982 2178 (UPSK-WM) UP Schools. For academic year 2020-21 it is proposed to procure Upper primary Maths and Science Kits for remaining Schools. It is proposed to procure 2532 UPMK Kits and 2532 UPSK-</w:t>
      </w:r>
      <w:r w:rsidRPr="00EB77CF">
        <w:rPr>
          <w:rFonts w:asciiTheme="majorHAnsi" w:hAnsiTheme="majorHAnsi"/>
        </w:rPr>
        <w:lastRenderedPageBreak/>
        <w:t xml:space="preserve">WM Kits. The proposed budget to procure NCERT UPMK and UPSK-WM is </w:t>
      </w:r>
      <w:proofErr w:type="gramStart"/>
      <w:r w:rsidRPr="00EB77CF">
        <w:rPr>
          <w:rFonts w:asciiTheme="majorHAnsi" w:hAnsiTheme="majorHAnsi"/>
        </w:rPr>
        <w:t>42.06  Lakhs</w:t>
      </w:r>
      <w:proofErr w:type="gramEnd"/>
      <w:r w:rsidRPr="00EB77CF">
        <w:rPr>
          <w:rFonts w:asciiTheme="majorHAnsi" w:hAnsiTheme="majorHAnsi"/>
        </w:rPr>
        <w:t>&amp; 235.476  Lakhs respectively.</w:t>
      </w:r>
    </w:p>
    <w:p w:rsidR="0024357B" w:rsidRPr="00EB77CF" w:rsidRDefault="0024357B" w:rsidP="0024357B">
      <w:pPr>
        <w:rPr>
          <w:rFonts w:asciiTheme="majorHAnsi" w:hAnsiTheme="majorHAnsi"/>
          <w:b/>
          <w:bCs/>
          <w:lang w:val="en-IN" w:eastAsia="en-IN"/>
        </w:rPr>
      </w:pPr>
    </w:p>
    <w:p w:rsidR="0024357B" w:rsidRPr="00EB77CF" w:rsidRDefault="0024357B" w:rsidP="0024357B">
      <w:pPr>
        <w:rPr>
          <w:rFonts w:asciiTheme="majorHAnsi" w:hAnsiTheme="majorHAnsi"/>
          <w:b/>
          <w:bCs/>
          <w:lang w:val="en-IN" w:eastAsia="en-IN"/>
        </w:rPr>
      </w:pPr>
      <w:r>
        <w:rPr>
          <w:rFonts w:asciiTheme="majorHAnsi" w:hAnsiTheme="majorHAnsi"/>
          <w:b/>
          <w:bCs/>
          <w:lang w:val="en-IN" w:eastAsia="en-IN"/>
        </w:rPr>
        <w:t>5)</w:t>
      </w:r>
      <w:r w:rsidRPr="00EB77CF">
        <w:rPr>
          <w:rFonts w:asciiTheme="majorHAnsi" w:hAnsiTheme="majorHAnsi"/>
          <w:b/>
          <w:bCs/>
          <w:lang w:val="en-IN" w:eastAsia="en-IN"/>
        </w:rPr>
        <w:t xml:space="preserve">  Excursion Trip for Children within State   </w:t>
      </w:r>
    </w:p>
    <w:p w:rsidR="0024357B" w:rsidRPr="00EB77CF" w:rsidRDefault="0024357B" w:rsidP="0024357B">
      <w:pPr>
        <w:ind w:left="360"/>
        <w:jc w:val="both"/>
        <w:rPr>
          <w:rFonts w:asciiTheme="majorHAnsi" w:hAnsiTheme="majorHAnsi"/>
        </w:rPr>
      </w:pPr>
      <w:r w:rsidRPr="00EB77CF">
        <w:rPr>
          <w:rFonts w:asciiTheme="majorHAnsi" w:hAnsiTheme="majorHAnsi"/>
        </w:rPr>
        <w:t>Field trips and Educational tours are part of co-curriculum; all round development of a child. It is mandatory to provide opportunity to children in co-curricular subjects. It is proposed to send children of class IX for an excursion with in the state@250 children for each District and a total of 8250.The budget for this activity is 16.5 Lakhs for 2020-21.</w:t>
      </w:r>
    </w:p>
    <w:p w:rsidR="0024357B" w:rsidRPr="00EB77CF" w:rsidRDefault="0024357B" w:rsidP="0024357B">
      <w:pPr>
        <w:rPr>
          <w:rFonts w:asciiTheme="majorHAnsi" w:hAnsiTheme="majorHAnsi"/>
          <w:b/>
          <w:bCs/>
          <w:lang w:val="en-IN" w:eastAsia="en-IN"/>
        </w:rPr>
      </w:pPr>
    </w:p>
    <w:p w:rsidR="0024357B" w:rsidRPr="00EB77CF" w:rsidRDefault="0024357B" w:rsidP="0024357B">
      <w:pPr>
        <w:shd w:val="clear" w:color="auto" w:fill="FFFFFF" w:themeFill="background1"/>
        <w:rPr>
          <w:rFonts w:asciiTheme="majorHAnsi" w:hAnsiTheme="majorHAnsi"/>
          <w:b/>
          <w:bCs/>
          <w:lang w:val="en-IN" w:eastAsia="en-IN"/>
        </w:rPr>
      </w:pPr>
      <w:r>
        <w:rPr>
          <w:rFonts w:asciiTheme="majorHAnsi" w:hAnsiTheme="majorHAnsi"/>
          <w:b/>
          <w:bCs/>
          <w:lang w:val="en-IN" w:eastAsia="en-IN"/>
        </w:rPr>
        <w:t>6)</w:t>
      </w:r>
      <w:r w:rsidRPr="00EB77CF">
        <w:rPr>
          <w:rFonts w:asciiTheme="majorHAnsi" w:hAnsiTheme="majorHAnsi"/>
          <w:b/>
          <w:bCs/>
          <w:lang w:val="en-IN" w:eastAsia="en-IN"/>
        </w:rPr>
        <w:t xml:space="preserve">  School Mentoring by Higher Education Institutes  </w:t>
      </w:r>
    </w:p>
    <w:p w:rsidR="0024357B" w:rsidRPr="00EB77CF" w:rsidRDefault="0024357B" w:rsidP="0024357B">
      <w:pPr>
        <w:ind w:left="360"/>
        <w:jc w:val="both"/>
        <w:rPr>
          <w:rStyle w:val="Emphasis"/>
          <w:rFonts w:asciiTheme="majorHAnsi" w:hAnsiTheme="majorHAnsi"/>
          <w:i w:val="0"/>
          <w:iCs w:val="0"/>
        </w:rPr>
      </w:pPr>
      <w:r w:rsidRPr="00EB77CF">
        <w:rPr>
          <w:rStyle w:val="Emphasis"/>
          <w:rFonts w:asciiTheme="majorHAnsi" w:hAnsiTheme="majorHAnsi"/>
        </w:rPr>
        <w:t>The IIT, Medak and NIT Warangal are the identified Mentoring Institute (MI) under RAA in the State. The MI will chalk out a programme for the teachers of these schools in a phased manner with 3 activities namely, Sensitization Workshops, Intensive Trainings for 5-days for the teachers in the selected schools and mentoring the schools. The DEOs of 33 Districts concerned will depute @4 Teachers per district and a total of 132 teachers for the sensitization workshops in 2 spells @ 66 teachers per spell, from the three Subject Areas namely, Mathematics and Science. The mentoring programme will start in the month of August, 2019. Identified Maths and Science teachers will be sent to the IIT Medak, NIT Warangal (Mentoring Institutes) for the conduction of the said programme. The programme will be taken up in Residential Mode where teachers need to stay 5-days at NIT Warangal IIT Hyderabad. The proposed budget details are given below</w:t>
      </w:r>
    </w:p>
    <w:p w:rsidR="0024357B" w:rsidRPr="00245E8F" w:rsidRDefault="0024357B" w:rsidP="0024357B">
      <w:pPr>
        <w:shd w:val="clear" w:color="auto" w:fill="FFFFFF" w:themeFill="background1"/>
        <w:rPr>
          <w:rFonts w:ascii="Cambria" w:hAnsi="Cambria"/>
          <w:b/>
        </w:rPr>
      </w:pPr>
    </w:p>
    <w:p w:rsidR="0024357B" w:rsidRDefault="0024357B" w:rsidP="0024357B">
      <w:pPr>
        <w:contextualSpacing/>
        <w:jc w:val="both"/>
        <w:rPr>
          <w:rFonts w:ascii="Cambria" w:hAnsi="Cambria"/>
          <w:b/>
          <w:bCs/>
        </w:rPr>
      </w:pPr>
      <w:r>
        <w:rPr>
          <w:rFonts w:ascii="Cambria" w:hAnsi="Cambria"/>
          <w:b/>
          <w:bCs/>
        </w:rPr>
        <w:t>Proposal and Recommendation 2020-21</w:t>
      </w:r>
    </w:p>
    <w:p w:rsidR="0024357B" w:rsidRDefault="0024357B" w:rsidP="0024357B">
      <w:pPr>
        <w:shd w:val="clear" w:color="auto" w:fill="FFFFFF" w:themeFill="background1"/>
        <w:jc w:val="right"/>
        <w:rPr>
          <w:rFonts w:ascii="Cambria" w:hAnsi="Cambria"/>
          <w:b/>
          <w:bCs/>
        </w:rPr>
      </w:pPr>
      <w:r>
        <w:rPr>
          <w:rFonts w:ascii="Cambria" w:hAnsi="Cambria"/>
          <w:b/>
          <w:bCs/>
        </w:rPr>
        <w:t xml:space="preserve">(Rs. In Lakh) </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3"/>
        <w:gridCol w:w="1889"/>
        <w:gridCol w:w="1009"/>
        <w:gridCol w:w="798"/>
        <w:gridCol w:w="956"/>
        <w:gridCol w:w="1009"/>
        <w:gridCol w:w="786"/>
        <w:gridCol w:w="1001"/>
        <w:gridCol w:w="2013"/>
      </w:tblGrid>
      <w:tr w:rsidR="0024357B" w:rsidRPr="00C548D7" w:rsidTr="00A7004D">
        <w:trPr>
          <w:trHeight w:val="191"/>
          <w:tblHeader/>
          <w:jc w:val="center"/>
        </w:trPr>
        <w:tc>
          <w:tcPr>
            <w:tcW w:w="543" w:type="dxa"/>
            <w:vMerge w:val="restart"/>
            <w:vAlign w:val="center"/>
          </w:tcPr>
          <w:p w:rsidR="0024357B" w:rsidRPr="00C548D7" w:rsidRDefault="0024357B" w:rsidP="00A7004D">
            <w:pPr>
              <w:jc w:val="center"/>
              <w:rPr>
                <w:rFonts w:ascii="Cambria" w:hAnsi="Cambria"/>
                <w:b/>
                <w:bCs/>
                <w:sz w:val="20"/>
                <w:lang w:eastAsia="en-IN"/>
              </w:rPr>
            </w:pPr>
            <w:r w:rsidRPr="00C548D7">
              <w:rPr>
                <w:rFonts w:ascii="Cambria" w:hAnsi="Cambria"/>
                <w:b/>
                <w:bCs/>
                <w:sz w:val="20"/>
                <w:lang w:eastAsia="en-IN"/>
              </w:rPr>
              <w:t>S. No.</w:t>
            </w:r>
          </w:p>
        </w:tc>
        <w:tc>
          <w:tcPr>
            <w:tcW w:w="1890" w:type="dxa"/>
            <w:vMerge w:val="restart"/>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eastAsia="en-IN"/>
              </w:rPr>
            </w:pPr>
            <w:r w:rsidRPr="00C548D7">
              <w:rPr>
                <w:rFonts w:ascii="Cambria" w:hAnsi="Cambria"/>
                <w:b/>
                <w:bCs/>
                <w:sz w:val="20"/>
                <w:lang w:eastAsia="en-IN"/>
              </w:rPr>
              <w:t xml:space="preserve"> Activity</w:t>
            </w:r>
          </w:p>
        </w:tc>
        <w:tc>
          <w:tcPr>
            <w:tcW w:w="2763" w:type="dxa"/>
            <w:gridSpan w:val="3"/>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bidi="mr-IN"/>
              </w:rPr>
            </w:pPr>
            <w:r w:rsidRPr="00C548D7">
              <w:rPr>
                <w:rFonts w:ascii="Cambria" w:hAnsi="Cambria"/>
                <w:b/>
                <w:bCs/>
                <w:sz w:val="20"/>
                <w:lang w:bidi="mr-IN"/>
              </w:rPr>
              <w:t>Proposal</w:t>
            </w:r>
          </w:p>
        </w:tc>
        <w:tc>
          <w:tcPr>
            <w:tcW w:w="2794" w:type="dxa"/>
            <w:gridSpan w:val="3"/>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bidi="mr-IN"/>
              </w:rPr>
            </w:pPr>
            <w:r w:rsidRPr="00C548D7">
              <w:rPr>
                <w:rFonts w:ascii="Cambria" w:hAnsi="Cambria"/>
                <w:b/>
                <w:bCs/>
                <w:sz w:val="20"/>
                <w:lang w:bidi="mr-IN"/>
              </w:rPr>
              <w:t>Recommendation</w:t>
            </w:r>
          </w:p>
        </w:tc>
        <w:tc>
          <w:tcPr>
            <w:tcW w:w="2014" w:type="dxa"/>
            <w:vMerge w:val="restart"/>
            <w:shd w:val="clear" w:color="auto" w:fill="auto"/>
            <w:vAlign w:val="center"/>
          </w:tcPr>
          <w:p w:rsidR="0024357B" w:rsidRPr="00C548D7" w:rsidRDefault="0024357B" w:rsidP="00A7004D">
            <w:pPr>
              <w:jc w:val="center"/>
              <w:rPr>
                <w:rFonts w:ascii="Cambria" w:hAnsi="Cambria"/>
                <w:b/>
                <w:bCs/>
                <w:sz w:val="20"/>
                <w:lang w:bidi="mr-IN"/>
              </w:rPr>
            </w:pPr>
            <w:r w:rsidRPr="00C548D7">
              <w:rPr>
                <w:rFonts w:ascii="Cambria" w:hAnsi="Cambria"/>
                <w:b/>
                <w:bCs/>
                <w:sz w:val="20"/>
                <w:lang w:bidi="mr-IN"/>
              </w:rPr>
              <w:t>Appraiser Remarks</w:t>
            </w:r>
          </w:p>
        </w:tc>
      </w:tr>
      <w:tr w:rsidR="0024357B" w:rsidRPr="00C548D7" w:rsidTr="00A7004D">
        <w:trPr>
          <w:trHeight w:val="191"/>
          <w:tblHeader/>
          <w:jc w:val="center"/>
        </w:trPr>
        <w:tc>
          <w:tcPr>
            <w:tcW w:w="543" w:type="dxa"/>
            <w:vMerge/>
            <w:vAlign w:val="center"/>
          </w:tcPr>
          <w:p w:rsidR="0024357B" w:rsidRPr="00C548D7" w:rsidRDefault="0024357B" w:rsidP="00A7004D">
            <w:pPr>
              <w:jc w:val="center"/>
              <w:rPr>
                <w:rFonts w:ascii="Cambria" w:hAnsi="Cambria"/>
                <w:b/>
                <w:bCs/>
                <w:sz w:val="20"/>
                <w:lang w:eastAsia="en-IN"/>
              </w:rPr>
            </w:pPr>
          </w:p>
        </w:tc>
        <w:tc>
          <w:tcPr>
            <w:tcW w:w="1890" w:type="dxa"/>
            <w:vMerge/>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eastAsia="en-IN"/>
              </w:rPr>
            </w:pPr>
          </w:p>
        </w:tc>
        <w:tc>
          <w:tcPr>
            <w:tcW w:w="1009" w:type="dxa"/>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eastAsia="en-IN"/>
              </w:rPr>
            </w:pPr>
            <w:r w:rsidRPr="00C548D7">
              <w:rPr>
                <w:rFonts w:ascii="Cambria" w:hAnsi="Cambria"/>
                <w:b/>
                <w:bCs/>
                <w:sz w:val="20"/>
                <w:lang w:eastAsia="en-IN"/>
              </w:rPr>
              <w:t>Physical (No. of Children)</w:t>
            </w:r>
          </w:p>
        </w:tc>
        <w:tc>
          <w:tcPr>
            <w:tcW w:w="798" w:type="dxa"/>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eastAsia="en-IN"/>
              </w:rPr>
            </w:pPr>
            <w:r w:rsidRPr="00C548D7">
              <w:rPr>
                <w:rFonts w:ascii="Cambria" w:hAnsi="Cambria"/>
                <w:b/>
                <w:bCs/>
                <w:sz w:val="20"/>
                <w:lang w:eastAsia="en-IN"/>
              </w:rPr>
              <w:t>Unit Cost</w:t>
            </w:r>
          </w:p>
        </w:tc>
        <w:tc>
          <w:tcPr>
            <w:tcW w:w="955" w:type="dxa"/>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eastAsia="en-IN"/>
              </w:rPr>
            </w:pPr>
            <w:r w:rsidRPr="00C548D7">
              <w:rPr>
                <w:rFonts w:ascii="Cambria" w:hAnsi="Cambria"/>
                <w:b/>
                <w:bCs/>
                <w:sz w:val="20"/>
                <w:lang w:eastAsia="en-IN"/>
              </w:rPr>
              <w:t>Financial</w:t>
            </w:r>
          </w:p>
        </w:tc>
        <w:tc>
          <w:tcPr>
            <w:tcW w:w="1009" w:type="dxa"/>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eastAsia="en-IN"/>
              </w:rPr>
            </w:pPr>
            <w:r w:rsidRPr="00C548D7">
              <w:rPr>
                <w:rFonts w:ascii="Cambria" w:hAnsi="Cambria"/>
                <w:b/>
                <w:bCs/>
                <w:sz w:val="20"/>
                <w:lang w:eastAsia="en-IN"/>
              </w:rPr>
              <w:t>Physical (No. of Children)</w:t>
            </w:r>
          </w:p>
        </w:tc>
        <w:tc>
          <w:tcPr>
            <w:tcW w:w="784" w:type="dxa"/>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eastAsia="en-IN"/>
              </w:rPr>
            </w:pPr>
            <w:r w:rsidRPr="00C548D7">
              <w:rPr>
                <w:rFonts w:ascii="Cambria" w:hAnsi="Cambria"/>
                <w:b/>
                <w:bCs/>
                <w:sz w:val="20"/>
                <w:lang w:eastAsia="en-IN"/>
              </w:rPr>
              <w:t>Unit Cost</w:t>
            </w:r>
          </w:p>
        </w:tc>
        <w:tc>
          <w:tcPr>
            <w:tcW w:w="1001" w:type="dxa"/>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eastAsia="en-IN"/>
              </w:rPr>
            </w:pPr>
            <w:r w:rsidRPr="00C548D7">
              <w:rPr>
                <w:rFonts w:ascii="Cambria" w:hAnsi="Cambria"/>
                <w:b/>
                <w:bCs/>
                <w:sz w:val="20"/>
                <w:lang w:eastAsia="en-IN"/>
              </w:rPr>
              <w:t>Financial</w:t>
            </w:r>
          </w:p>
        </w:tc>
        <w:tc>
          <w:tcPr>
            <w:tcW w:w="2014" w:type="dxa"/>
            <w:vMerge/>
            <w:shd w:val="clear" w:color="auto" w:fill="auto"/>
            <w:vAlign w:val="center"/>
          </w:tcPr>
          <w:p w:rsidR="0024357B" w:rsidRPr="00C548D7" w:rsidRDefault="0024357B" w:rsidP="00A7004D">
            <w:pPr>
              <w:jc w:val="center"/>
              <w:rPr>
                <w:rFonts w:ascii="Cambria" w:hAnsi="Cambria"/>
                <w:b/>
                <w:bCs/>
                <w:sz w:val="20"/>
                <w:lang w:eastAsia="en-IN"/>
              </w:rPr>
            </w:pPr>
          </w:p>
        </w:tc>
      </w:tr>
      <w:tr w:rsidR="0024357B" w:rsidRPr="00C548D7" w:rsidTr="00A7004D">
        <w:trPr>
          <w:trHeight w:val="191"/>
          <w:jc w:val="center"/>
        </w:trPr>
        <w:tc>
          <w:tcPr>
            <w:tcW w:w="543" w:type="dxa"/>
            <w:vAlign w:val="center"/>
          </w:tcPr>
          <w:p w:rsidR="0024357B" w:rsidRPr="00C548D7" w:rsidRDefault="0024357B" w:rsidP="00A7004D">
            <w:pPr>
              <w:autoSpaceDE w:val="0"/>
              <w:autoSpaceDN w:val="0"/>
              <w:adjustRightInd w:val="0"/>
              <w:jc w:val="center"/>
              <w:rPr>
                <w:rFonts w:ascii="Cambria" w:hAnsi="Cambria"/>
                <w:color w:val="000000"/>
                <w:sz w:val="20"/>
              </w:rPr>
            </w:pPr>
            <w:r w:rsidRPr="00C548D7">
              <w:rPr>
                <w:rFonts w:ascii="Cambria" w:hAnsi="Cambria"/>
                <w:color w:val="000000"/>
                <w:sz w:val="20"/>
              </w:rPr>
              <w:t>1</w:t>
            </w:r>
          </w:p>
        </w:tc>
        <w:tc>
          <w:tcPr>
            <w:tcW w:w="1890" w:type="dxa"/>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cs="Arial"/>
                <w:color w:val="000000"/>
                <w:sz w:val="20"/>
                <w:szCs w:val="20"/>
              </w:rPr>
            </w:pPr>
            <w:r w:rsidRPr="00556A11">
              <w:rPr>
                <w:rFonts w:asciiTheme="majorHAnsi" w:hAnsiTheme="majorHAnsi" w:cs="Arial"/>
                <w:color w:val="000000"/>
                <w:sz w:val="20"/>
                <w:szCs w:val="20"/>
              </w:rPr>
              <w:t xml:space="preserve">Excursion Trip for Students within State                                                            </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8250</w:t>
            </w:r>
          </w:p>
        </w:tc>
        <w:tc>
          <w:tcPr>
            <w:tcW w:w="798"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0.002</w:t>
            </w:r>
          </w:p>
        </w:tc>
        <w:tc>
          <w:tcPr>
            <w:tcW w:w="955"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16.5</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3300</w:t>
            </w:r>
          </w:p>
        </w:tc>
        <w:tc>
          <w:tcPr>
            <w:tcW w:w="784"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0.002</w:t>
            </w:r>
          </w:p>
        </w:tc>
        <w:tc>
          <w:tcPr>
            <w:tcW w:w="1001"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6.6</w:t>
            </w:r>
          </w:p>
        </w:tc>
        <w:tc>
          <w:tcPr>
            <w:tcW w:w="2014" w:type="dxa"/>
            <w:shd w:val="clear" w:color="auto" w:fill="auto"/>
            <w:vAlign w:val="center"/>
          </w:tcPr>
          <w:p w:rsidR="0024357B" w:rsidRPr="00556A11" w:rsidRDefault="0024357B" w:rsidP="00A7004D">
            <w:pPr>
              <w:ind w:left="50"/>
              <w:rPr>
                <w:rFonts w:asciiTheme="majorHAnsi" w:hAnsiTheme="majorHAnsi" w:cs="Arial"/>
                <w:color w:val="000000"/>
                <w:sz w:val="20"/>
                <w:szCs w:val="20"/>
              </w:rPr>
            </w:pPr>
            <w:r w:rsidRPr="00556A11">
              <w:rPr>
                <w:rFonts w:asciiTheme="majorHAnsi" w:hAnsiTheme="majorHAnsi" w:cs="Arial"/>
                <w:color w:val="000000"/>
                <w:sz w:val="20"/>
                <w:szCs w:val="20"/>
              </w:rPr>
              <w:t>Recommended for 3300 students (100 each from 33 districts). State is requested to plan accordingly keeping in view COVID 19 situation.</w:t>
            </w:r>
          </w:p>
        </w:tc>
      </w:tr>
      <w:tr w:rsidR="0024357B" w:rsidRPr="00C548D7" w:rsidTr="00A7004D">
        <w:trPr>
          <w:trHeight w:val="191"/>
          <w:jc w:val="center"/>
        </w:trPr>
        <w:tc>
          <w:tcPr>
            <w:tcW w:w="543" w:type="dxa"/>
            <w:vAlign w:val="center"/>
          </w:tcPr>
          <w:p w:rsidR="0024357B" w:rsidRPr="00C548D7" w:rsidRDefault="0024357B" w:rsidP="00A7004D">
            <w:pPr>
              <w:autoSpaceDE w:val="0"/>
              <w:autoSpaceDN w:val="0"/>
              <w:adjustRightInd w:val="0"/>
              <w:jc w:val="center"/>
              <w:rPr>
                <w:rFonts w:ascii="Cambria" w:hAnsi="Cambria"/>
                <w:color w:val="000000"/>
                <w:sz w:val="20"/>
              </w:rPr>
            </w:pPr>
            <w:r w:rsidRPr="00C548D7">
              <w:rPr>
                <w:rFonts w:ascii="Cambria" w:hAnsi="Cambria"/>
                <w:color w:val="000000"/>
                <w:sz w:val="20"/>
              </w:rPr>
              <w:t>2</w:t>
            </w:r>
          </w:p>
        </w:tc>
        <w:tc>
          <w:tcPr>
            <w:tcW w:w="1890" w:type="dxa"/>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cs="Arial"/>
                <w:color w:val="000000"/>
                <w:sz w:val="20"/>
                <w:szCs w:val="20"/>
              </w:rPr>
            </w:pPr>
            <w:r w:rsidRPr="00556A11">
              <w:rPr>
                <w:rFonts w:asciiTheme="majorHAnsi" w:hAnsiTheme="majorHAnsi" w:cs="Arial"/>
                <w:color w:val="000000"/>
                <w:sz w:val="20"/>
                <w:szCs w:val="20"/>
              </w:rPr>
              <w:t xml:space="preserve">Exposure visit outside State                                                                        </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99</w:t>
            </w:r>
          </w:p>
        </w:tc>
        <w:tc>
          <w:tcPr>
            <w:tcW w:w="798"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0.02</w:t>
            </w:r>
          </w:p>
        </w:tc>
        <w:tc>
          <w:tcPr>
            <w:tcW w:w="955"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1.98</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99</w:t>
            </w:r>
          </w:p>
        </w:tc>
        <w:tc>
          <w:tcPr>
            <w:tcW w:w="784"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0.02</w:t>
            </w:r>
          </w:p>
        </w:tc>
        <w:tc>
          <w:tcPr>
            <w:tcW w:w="1001"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1.98</w:t>
            </w:r>
          </w:p>
        </w:tc>
        <w:tc>
          <w:tcPr>
            <w:tcW w:w="2014" w:type="dxa"/>
            <w:shd w:val="clear" w:color="auto" w:fill="auto"/>
            <w:vAlign w:val="center"/>
          </w:tcPr>
          <w:p w:rsidR="0024357B" w:rsidRPr="00556A11" w:rsidRDefault="0024357B" w:rsidP="00A7004D">
            <w:pPr>
              <w:ind w:left="50"/>
              <w:rPr>
                <w:rFonts w:asciiTheme="majorHAnsi" w:hAnsiTheme="majorHAnsi" w:cs="Arial"/>
                <w:color w:val="000000"/>
                <w:sz w:val="20"/>
                <w:szCs w:val="20"/>
              </w:rPr>
            </w:pPr>
            <w:r w:rsidRPr="00556A11">
              <w:rPr>
                <w:rFonts w:asciiTheme="majorHAnsi" w:hAnsiTheme="majorHAnsi" w:cs="Arial"/>
                <w:color w:val="000000"/>
                <w:sz w:val="20"/>
                <w:szCs w:val="20"/>
              </w:rPr>
              <w:t>Recommended for 99 teachers on exchange to neighboring States for 4 days.</w:t>
            </w:r>
          </w:p>
        </w:tc>
      </w:tr>
      <w:tr w:rsidR="0024357B" w:rsidRPr="00C548D7" w:rsidTr="00A7004D">
        <w:trPr>
          <w:trHeight w:val="191"/>
          <w:jc w:val="center"/>
        </w:trPr>
        <w:tc>
          <w:tcPr>
            <w:tcW w:w="543" w:type="dxa"/>
            <w:vAlign w:val="center"/>
          </w:tcPr>
          <w:p w:rsidR="0024357B" w:rsidRPr="00C548D7" w:rsidRDefault="0024357B" w:rsidP="00A7004D">
            <w:pPr>
              <w:autoSpaceDE w:val="0"/>
              <w:autoSpaceDN w:val="0"/>
              <w:adjustRightInd w:val="0"/>
              <w:jc w:val="center"/>
              <w:rPr>
                <w:rFonts w:ascii="Cambria" w:hAnsi="Cambria"/>
                <w:color w:val="000000"/>
                <w:sz w:val="20"/>
              </w:rPr>
            </w:pPr>
            <w:r w:rsidRPr="00C548D7">
              <w:rPr>
                <w:rFonts w:ascii="Cambria" w:hAnsi="Cambria"/>
                <w:color w:val="000000"/>
                <w:sz w:val="20"/>
              </w:rPr>
              <w:t>3</w:t>
            </w:r>
          </w:p>
        </w:tc>
        <w:tc>
          <w:tcPr>
            <w:tcW w:w="1890" w:type="dxa"/>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cs="Arial"/>
                <w:color w:val="000000"/>
                <w:sz w:val="20"/>
                <w:szCs w:val="20"/>
              </w:rPr>
            </w:pPr>
            <w:r w:rsidRPr="00556A11">
              <w:rPr>
                <w:rFonts w:asciiTheme="majorHAnsi" w:hAnsiTheme="majorHAnsi" w:cs="Arial"/>
                <w:color w:val="000000"/>
                <w:sz w:val="20"/>
                <w:szCs w:val="20"/>
              </w:rPr>
              <w:t xml:space="preserve">Maths Kit                                                                                           </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2532</w:t>
            </w:r>
          </w:p>
        </w:tc>
        <w:tc>
          <w:tcPr>
            <w:tcW w:w="798"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0.01661</w:t>
            </w:r>
          </w:p>
        </w:tc>
        <w:tc>
          <w:tcPr>
            <w:tcW w:w="955"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42.05493</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2532</w:t>
            </w:r>
          </w:p>
        </w:tc>
        <w:tc>
          <w:tcPr>
            <w:tcW w:w="784"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0.01661</w:t>
            </w:r>
          </w:p>
        </w:tc>
        <w:tc>
          <w:tcPr>
            <w:tcW w:w="1001"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42.05652</w:t>
            </w:r>
          </w:p>
        </w:tc>
        <w:tc>
          <w:tcPr>
            <w:tcW w:w="2014" w:type="dxa"/>
            <w:shd w:val="clear" w:color="auto" w:fill="auto"/>
            <w:vAlign w:val="center"/>
          </w:tcPr>
          <w:p w:rsidR="0024357B" w:rsidRPr="00556A11" w:rsidRDefault="0024357B" w:rsidP="00A7004D">
            <w:pPr>
              <w:ind w:left="50"/>
              <w:rPr>
                <w:rFonts w:asciiTheme="majorHAnsi" w:hAnsiTheme="majorHAnsi" w:cs="Arial"/>
                <w:color w:val="000000"/>
                <w:sz w:val="20"/>
                <w:szCs w:val="20"/>
              </w:rPr>
            </w:pPr>
            <w:r w:rsidRPr="00556A11">
              <w:rPr>
                <w:rFonts w:asciiTheme="majorHAnsi" w:hAnsiTheme="majorHAnsi" w:cs="Arial"/>
                <w:color w:val="000000"/>
                <w:sz w:val="20"/>
                <w:szCs w:val="20"/>
              </w:rPr>
              <w:t>Recommended for 2532 schools for providing Mathematics Kit of NCERT as per NCERT rates. State may emphasis on aspirational districts.</w:t>
            </w:r>
          </w:p>
        </w:tc>
      </w:tr>
      <w:tr w:rsidR="0024357B" w:rsidRPr="00C548D7" w:rsidTr="00A7004D">
        <w:trPr>
          <w:trHeight w:val="191"/>
          <w:jc w:val="center"/>
        </w:trPr>
        <w:tc>
          <w:tcPr>
            <w:tcW w:w="543" w:type="dxa"/>
            <w:vAlign w:val="center"/>
          </w:tcPr>
          <w:p w:rsidR="0024357B" w:rsidRPr="00C548D7" w:rsidRDefault="0024357B" w:rsidP="00A7004D">
            <w:pPr>
              <w:autoSpaceDE w:val="0"/>
              <w:autoSpaceDN w:val="0"/>
              <w:adjustRightInd w:val="0"/>
              <w:jc w:val="center"/>
              <w:rPr>
                <w:rFonts w:ascii="Cambria" w:hAnsi="Cambria"/>
                <w:color w:val="000000"/>
                <w:sz w:val="20"/>
              </w:rPr>
            </w:pPr>
            <w:r w:rsidRPr="00C548D7">
              <w:rPr>
                <w:rFonts w:ascii="Cambria" w:hAnsi="Cambria"/>
                <w:color w:val="000000"/>
                <w:sz w:val="20"/>
              </w:rPr>
              <w:t>4</w:t>
            </w:r>
          </w:p>
        </w:tc>
        <w:tc>
          <w:tcPr>
            <w:tcW w:w="1890" w:type="dxa"/>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cs="Arial"/>
                <w:color w:val="000000"/>
                <w:sz w:val="20"/>
                <w:szCs w:val="20"/>
              </w:rPr>
            </w:pPr>
            <w:r w:rsidRPr="00556A11">
              <w:rPr>
                <w:rFonts w:asciiTheme="majorHAnsi" w:hAnsiTheme="majorHAnsi" w:cs="Arial"/>
                <w:color w:val="000000"/>
                <w:sz w:val="20"/>
                <w:szCs w:val="20"/>
              </w:rPr>
              <w:t xml:space="preserve">Quiz Competition                                                                                    </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33</w:t>
            </w:r>
          </w:p>
        </w:tc>
        <w:tc>
          <w:tcPr>
            <w:tcW w:w="798"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0.3</w:t>
            </w:r>
          </w:p>
        </w:tc>
        <w:tc>
          <w:tcPr>
            <w:tcW w:w="955"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9.9</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33</w:t>
            </w:r>
          </w:p>
        </w:tc>
        <w:tc>
          <w:tcPr>
            <w:tcW w:w="784"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0.3</w:t>
            </w:r>
          </w:p>
        </w:tc>
        <w:tc>
          <w:tcPr>
            <w:tcW w:w="1001"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9.9</w:t>
            </w:r>
          </w:p>
        </w:tc>
        <w:tc>
          <w:tcPr>
            <w:tcW w:w="2014" w:type="dxa"/>
            <w:shd w:val="clear" w:color="auto" w:fill="auto"/>
            <w:vAlign w:val="center"/>
          </w:tcPr>
          <w:p w:rsidR="0024357B" w:rsidRPr="00556A11" w:rsidRDefault="0024357B" w:rsidP="00A7004D">
            <w:pPr>
              <w:ind w:left="50"/>
              <w:rPr>
                <w:rFonts w:asciiTheme="majorHAnsi" w:hAnsiTheme="majorHAnsi" w:cs="Arial"/>
                <w:color w:val="000000"/>
                <w:sz w:val="20"/>
                <w:szCs w:val="20"/>
              </w:rPr>
            </w:pPr>
            <w:r w:rsidRPr="00556A11">
              <w:rPr>
                <w:rFonts w:asciiTheme="majorHAnsi" w:hAnsiTheme="majorHAnsi" w:cs="Arial"/>
                <w:color w:val="000000"/>
                <w:sz w:val="20"/>
                <w:szCs w:val="20"/>
              </w:rPr>
              <w:t>Recommended as proposed.</w:t>
            </w:r>
          </w:p>
        </w:tc>
      </w:tr>
      <w:tr w:rsidR="0024357B" w:rsidRPr="00C548D7" w:rsidTr="00A7004D">
        <w:trPr>
          <w:trHeight w:val="191"/>
          <w:jc w:val="center"/>
        </w:trPr>
        <w:tc>
          <w:tcPr>
            <w:tcW w:w="543" w:type="dxa"/>
            <w:vAlign w:val="center"/>
          </w:tcPr>
          <w:p w:rsidR="0024357B" w:rsidRPr="00C548D7" w:rsidRDefault="0024357B" w:rsidP="00A7004D">
            <w:pPr>
              <w:autoSpaceDE w:val="0"/>
              <w:autoSpaceDN w:val="0"/>
              <w:adjustRightInd w:val="0"/>
              <w:jc w:val="center"/>
              <w:rPr>
                <w:rFonts w:ascii="Cambria" w:hAnsi="Cambria"/>
                <w:color w:val="000000"/>
                <w:sz w:val="20"/>
              </w:rPr>
            </w:pPr>
            <w:r w:rsidRPr="00C548D7">
              <w:rPr>
                <w:rFonts w:ascii="Cambria" w:hAnsi="Cambria"/>
                <w:color w:val="000000"/>
                <w:sz w:val="20"/>
              </w:rPr>
              <w:t>5</w:t>
            </w:r>
          </w:p>
        </w:tc>
        <w:tc>
          <w:tcPr>
            <w:tcW w:w="1890" w:type="dxa"/>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cs="Arial"/>
                <w:color w:val="000000"/>
                <w:sz w:val="20"/>
                <w:szCs w:val="20"/>
              </w:rPr>
            </w:pPr>
            <w:r w:rsidRPr="00556A11">
              <w:rPr>
                <w:rFonts w:asciiTheme="majorHAnsi" w:hAnsiTheme="majorHAnsi" w:cs="Arial"/>
                <w:color w:val="000000"/>
                <w:sz w:val="20"/>
                <w:szCs w:val="20"/>
              </w:rPr>
              <w:t xml:space="preserve">School Mentoring by Higher Education Institutes                                                     </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132</w:t>
            </w:r>
          </w:p>
        </w:tc>
        <w:tc>
          <w:tcPr>
            <w:tcW w:w="798"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0.02</w:t>
            </w:r>
          </w:p>
        </w:tc>
        <w:tc>
          <w:tcPr>
            <w:tcW w:w="955"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2.64</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132</w:t>
            </w:r>
          </w:p>
        </w:tc>
        <w:tc>
          <w:tcPr>
            <w:tcW w:w="784"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0.02</w:t>
            </w:r>
          </w:p>
        </w:tc>
        <w:tc>
          <w:tcPr>
            <w:tcW w:w="1001"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2.64</w:t>
            </w:r>
          </w:p>
        </w:tc>
        <w:tc>
          <w:tcPr>
            <w:tcW w:w="2014" w:type="dxa"/>
            <w:shd w:val="clear" w:color="auto" w:fill="auto"/>
            <w:vAlign w:val="center"/>
          </w:tcPr>
          <w:p w:rsidR="0024357B" w:rsidRPr="00556A11" w:rsidRDefault="0024357B" w:rsidP="00A7004D">
            <w:pPr>
              <w:ind w:left="50"/>
              <w:rPr>
                <w:rFonts w:asciiTheme="majorHAnsi" w:hAnsiTheme="majorHAnsi" w:cs="Arial"/>
                <w:color w:val="000000"/>
                <w:sz w:val="20"/>
                <w:szCs w:val="20"/>
              </w:rPr>
            </w:pPr>
            <w:r w:rsidRPr="00556A11">
              <w:rPr>
                <w:rFonts w:asciiTheme="majorHAnsi" w:hAnsiTheme="majorHAnsi" w:cs="Arial"/>
                <w:color w:val="000000"/>
                <w:sz w:val="20"/>
                <w:szCs w:val="20"/>
              </w:rPr>
              <w:t xml:space="preserve">Recommended for mentoring by higher education institutes </w:t>
            </w:r>
            <w:r w:rsidRPr="00556A11">
              <w:rPr>
                <w:rFonts w:asciiTheme="majorHAnsi" w:hAnsiTheme="majorHAnsi" w:cs="Arial"/>
                <w:color w:val="000000"/>
                <w:sz w:val="20"/>
                <w:szCs w:val="20"/>
              </w:rPr>
              <w:lastRenderedPageBreak/>
              <w:t>such as IIT, Medak and NIT Warangal for 5 days.</w:t>
            </w:r>
          </w:p>
        </w:tc>
      </w:tr>
      <w:tr w:rsidR="0024357B" w:rsidRPr="00C548D7" w:rsidTr="00A7004D">
        <w:trPr>
          <w:trHeight w:val="191"/>
          <w:jc w:val="center"/>
        </w:trPr>
        <w:tc>
          <w:tcPr>
            <w:tcW w:w="543" w:type="dxa"/>
            <w:vAlign w:val="center"/>
          </w:tcPr>
          <w:p w:rsidR="0024357B" w:rsidRPr="00C548D7" w:rsidRDefault="0024357B" w:rsidP="00A7004D">
            <w:pPr>
              <w:autoSpaceDE w:val="0"/>
              <w:autoSpaceDN w:val="0"/>
              <w:adjustRightInd w:val="0"/>
              <w:jc w:val="center"/>
              <w:rPr>
                <w:rFonts w:ascii="Cambria" w:hAnsi="Cambria"/>
                <w:color w:val="000000"/>
                <w:sz w:val="20"/>
              </w:rPr>
            </w:pPr>
            <w:r>
              <w:rPr>
                <w:rFonts w:ascii="Cambria" w:hAnsi="Cambria"/>
                <w:color w:val="000000"/>
                <w:sz w:val="20"/>
              </w:rPr>
              <w:lastRenderedPageBreak/>
              <w:t>6</w:t>
            </w:r>
          </w:p>
        </w:tc>
        <w:tc>
          <w:tcPr>
            <w:tcW w:w="1890" w:type="dxa"/>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cs="Arial"/>
                <w:color w:val="000000"/>
                <w:sz w:val="20"/>
                <w:szCs w:val="20"/>
              </w:rPr>
            </w:pPr>
            <w:r w:rsidRPr="00556A11">
              <w:rPr>
                <w:rFonts w:asciiTheme="majorHAnsi" w:hAnsiTheme="majorHAnsi" w:cs="Arial"/>
                <w:color w:val="000000"/>
                <w:sz w:val="20"/>
                <w:szCs w:val="20"/>
              </w:rPr>
              <w:t xml:space="preserve">Science Exhibition / Book Fair                                                                      </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33</w:t>
            </w:r>
          </w:p>
        </w:tc>
        <w:tc>
          <w:tcPr>
            <w:tcW w:w="798"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w:t>
            </w:r>
          </w:p>
        </w:tc>
        <w:tc>
          <w:tcPr>
            <w:tcW w:w="955"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33</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33</w:t>
            </w:r>
          </w:p>
        </w:tc>
        <w:tc>
          <w:tcPr>
            <w:tcW w:w="784"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0.5</w:t>
            </w:r>
          </w:p>
        </w:tc>
        <w:tc>
          <w:tcPr>
            <w:tcW w:w="1001"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16.5</w:t>
            </w:r>
          </w:p>
        </w:tc>
        <w:tc>
          <w:tcPr>
            <w:tcW w:w="2014" w:type="dxa"/>
            <w:shd w:val="clear" w:color="auto" w:fill="auto"/>
            <w:vAlign w:val="center"/>
          </w:tcPr>
          <w:p w:rsidR="0024357B" w:rsidRPr="00556A11" w:rsidRDefault="0024357B" w:rsidP="00A7004D">
            <w:pPr>
              <w:ind w:left="50"/>
              <w:rPr>
                <w:rFonts w:asciiTheme="majorHAnsi" w:hAnsiTheme="majorHAnsi" w:cs="Arial"/>
                <w:color w:val="000000"/>
                <w:sz w:val="20"/>
                <w:szCs w:val="20"/>
              </w:rPr>
            </w:pPr>
            <w:r w:rsidRPr="00556A11">
              <w:rPr>
                <w:rFonts w:asciiTheme="majorHAnsi" w:hAnsiTheme="majorHAnsi" w:cs="Arial"/>
                <w:color w:val="000000"/>
                <w:sz w:val="20"/>
                <w:szCs w:val="20"/>
              </w:rPr>
              <w:t>Recommended for conducting science exhibition at elementary level.</w:t>
            </w:r>
          </w:p>
        </w:tc>
      </w:tr>
      <w:tr w:rsidR="0024357B" w:rsidRPr="00C548D7" w:rsidTr="00A7004D">
        <w:trPr>
          <w:trHeight w:val="191"/>
          <w:jc w:val="center"/>
        </w:trPr>
        <w:tc>
          <w:tcPr>
            <w:tcW w:w="543" w:type="dxa"/>
            <w:vAlign w:val="center"/>
          </w:tcPr>
          <w:p w:rsidR="0024357B" w:rsidRPr="00C548D7" w:rsidRDefault="0024357B" w:rsidP="00A7004D">
            <w:pPr>
              <w:autoSpaceDE w:val="0"/>
              <w:autoSpaceDN w:val="0"/>
              <w:adjustRightInd w:val="0"/>
              <w:jc w:val="center"/>
              <w:rPr>
                <w:rFonts w:ascii="Cambria" w:hAnsi="Cambria"/>
                <w:color w:val="000000"/>
                <w:sz w:val="20"/>
              </w:rPr>
            </w:pPr>
            <w:r>
              <w:rPr>
                <w:rFonts w:ascii="Cambria" w:hAnsi="Cambria"/>
                <w:color w:val="000000"/>
                <w:sz w:val="20"/>
              </w:rPr>
              <w:t>7</w:t>
            </w:r>
          </w:p>
        </w:tc>
        <w:tc>
          <w:tcPr>
            <w:tcW w:w="1890" w:type="dxa"/>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cs="Arial"/>
                <w:color w:val="000000"/>
                <w:sz w:val="20"/>
                <w:szCs w:val="20"/>
              </w:rPr>
            </w:pPr>
            <w:r w:rsidRPr="00556A11">
              <w:rPr>
                <w:rFonts w:asciiTheme="majorHAnsi" w:hAnsiTheme="majorHAnsi" w:cs="Arial"/>
                <w:color w:val="000000"/>
                <w:sz w:val="20"/>
                <w:szCs w:val="20"/>
              </w:rPr>
              <w:t xml:space="preserve">Science Kit                                                                                         </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2532</w:t>
            </w:r>
          </w:p>
        </w:tc>
        <w:tc>
          <w:tcPr>
            <w:tcW w:w="798"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0.07639</w:t>
            </w:r>
          </w:p>
        </w:tc>
        <w:tc>
          <w:tcPr>
            <w:tcW w:w="955"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193.422</w:t>
            </w:r>
          </w:p>
        </w:tc>
        <w:tc>
          <w:tcPr>
            <w:tcW w:w="1009"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2532</w:t>
            </w:r>
          </w:p>
        </w:tc>
        <w:tc>
          <w:tcPr>
            <w:tcW w:w="784"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0.07639</w:t>
            </w:r>
          </w:p>
        </w:tc>
        <w:tc>
          <w:tcPr>
            <w:tcW w:w="1001" w:type="dxa"/>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Pr>
                <w:rFonts w:asciiTheme="majorHAnsi" w:hAnsiTheme="majorHAnsi" w:cs="Arial"/>
                <w:color w:val="000000"/>
                <w:sz w:val="20"/>
                <w:szCs w:val="20"/>
              </w:rPr>
              <w:t>193.419</w:t>
            </w:r>
          </w:p>
        </w:tc>
        <w:tc>
          <w:tcPr>
            <w:tcW w:w="2014" w:type="dxa"/>
            <w:shd w:val="clear" w:color="auto" w:fill="auto"/>
            <w:vAlign w:val="center"/>
          </w:tcPr>
          <w:p w:rsidR="0024357B" w:rsidRPr="00556A11" w:rsidRDefault="0024357B" w:rsidP="00A7004D">
            <w:pPr>
              <w:ind w:left="50"/>
              <w:rPr>
                <w:rFonts w:asciiTheme="majorHAnsi" w:hAnsiTheme="majorHAnsi" w:cs="Arial"/>
                <w:color w:val="000000"/>
                <w:sz w:val="20"/>
                <w:szCs w:val="20"/>
              </w:rPr>
            </w:pPr>
            <w:r w:rsidRPr="00556A11">
              <w:rPr>
                <w:rFonts w:asciiTheme="majorHAnsi" w:hAnsiTheme="majorHAnsi" w:cs="Arial"/>
                <w:color w:val="000000"/>
                <w:sz w:val="20"/>
                <w:szCs w:val="20"/>
              </w:rPr>
              <w:t>Recommended for 2532 schools for providing Science Kit of NCERT as per NCERT rates. State may emphasis on aspirational districts.</w:t>
            </w:r>
          </w:p>
        </w:tc>
      </w:tr>
      <w:tr w:rsidR="0024357B" w:rsidRPr="00C548D7" w:rsidTr="00A7004D">
        <w:trPr>
          <w:trHeight w:val="191"/>
          <w:jc w:val="center"/>
        </w:trPr>
        <w:tc>
          <w:tcPr>
            <w:tcW w:w="543" w:type="dxa"/>
            <w:vAlign w:val="center"/>
          </w:tcPr>
          <w:p w:rsidR="0024357B" w:rsidRPr="00C548D7" w:rsidRDefault="0024357B" w:rsidP="00A7004D">
            <w:pPr>
              <w:autoSpaceDE w:val="0"/>
              <w:autoSpaceDN w:val="0"/>
              <w:adjustRightInd w:val="0"/>
              <w:jc w:val="center"/>
              <w:rPr>
                <w:rFonts w:ascii="Cambria" w:hAnsi="Cambria"/>
                <w:color w:val="000000"/>
                <w:sz w:val="20"/>
              </w:rPr>
            </w:pPr>
          </w:p>
        </w:tc>
        <w:tc>
          <w:tcPr>
            <w:tcW w:w="1890" w:type="dxa"/>
            <w:shd w:val="clear" w:color="auto" w:fill="auto"/>
            <w:tcMar>
              <w:top w:w="40" w:type="dxa"/>
              <w:left w:w="40" w:type="dxa"/>
              <w:bottom w:w="40" w:type="dxa"/>
              <w:right w:w="40" w:type="dxa"/>
            </w:tcMar>
          </w:tcPr>
          <w:p w:rsidR="0024357B" w:rsidRPr="00556A11" w:rsidRDefault="0024357B" w:rsidP="00A7004D">
            <w:pPr>
              <w:ind w:left="720" w:hanging="720"/>
              <w:jc w:val="right"/>
              <w:rPr>
                <w:rFonts w:ascii="Cambria" w:hAnsi="Cambria"/>
                <w:b/>
                <w:sz w:val="20"/>
              </w:rPr>
            </w:pPr>
            <w:r>
              <w:rPr>
                <w:rFonts w:ascii="Cambria" w:hAnsi="Cambria"/>
                <w:b/>
                <w:sz w:val="20"/>
              </w:rPr>
              <w:t>Total</w:t>
            </w:r>
          </w:p>
        </w:tc>
        <w:tc>
          <w:tcPr>
            <w:tcW w:w="1009" w:type="dxa"/>
            <w:shd w:val="clear" w:color="auto" w:fill="auto"/>
            <w:tcMar>
              <w:top w:w="40" w:type="dxa"/>
              <w:left w:w="40" w:type="dxa"/>
              <w:bottom w:w="40" w:type="dxa"/>
              <w:right w:w="40" w:type="dxa"/>
            </w:tcMar>
            <w:vAlign w:val="center"/>
          </w:tcPr>
          <w:p w:rsidR="0024357B" w:rsidRPr="00C548D7" w:rsidRDefault="0024357B" w:rsidP="00A7004D">
            <w:pPr>
              <w:jc w:val="center"/>
              <w:textAlignment w:val="top"/>
              <w:rPr>
                <w:rFonts w:ascii="Cambria" w:hAnsi="Cambria"/>
                <w:b/>
                <w:color w:val="000000"/>
                <w:sz w:val="20"/>
              </w:rPr>
            </w:pPr>
          </w:p>
        </w:tc>
        <w:tc>
          <w:tcPr>
            <w:tcW w:w="798" w:type="dxa"/>
            <w:shd w:val="clear" w:color="auto" w:fill="auto"/>
            <w:tcMar>
              <w:top w:w="40" w:type="dxa"/>
              <w:left w:w="40" w:type="dxa"/>
              <w:bottom w:w="40" w:type="dxa"/>
              <w:right w:w="40" w:type="dxa"/>
            </w:tcMar>
            <w:vAlign w:val="center"/>
          </w:tcPr>
          <w:p w:rsidR="0024357B" w:rsidRPr="00C548D7" w:rsidRDefault="0024357B" w:rsidP="00A7004D">
            <w:pPr>
              <w:jc w:val="center"/>
              <w:textAlignment w:val="top"/>
              <w:rPr>
                <w:rFonts w:ascii="Cambria" w:hAnsi="Cambria"/>
                <w:b/>
                <w:color w:val="000000"/>
                <w:sz w:val="20"/>
              </w:rPr>
            </w:pPr>
          </w:p>
        </w:tc>
        <w:tc>
          <w:tcPr>
            <w:tcW w:w="955" w:type="dxa"/>
            <w:shd w:val="clear" w:color="auto" w:fill="auto"/>
            <w:tcMar>
              <w:top w:w="40" w:type="dxa"/>
              <w:left w:w="40" w:type="dxa"/>
              <w:bottom w:w="40" w:type="dxa"/>
              <w:right w:w="40" w:type="dxa"/>
            </w:tcMar>
            <w:vAlign w:val="center"/>
          </w:tcPr>
          <w:p w:rsidR="0024357B" w:rsidRPr="00C548D7" w:rsidRDefault="00D662D4" w:rsidP="00A7004D">
            <w:pPr>
              <w:jc w:val="center"/>
              <w:textAlignment w:val="top"/>
              <w:rPr>
                <w:rFonts w:ascii="Cambria" w:hAnsi="Cambria"/>
                <w:b/>
                <w:color w:val="000000"/>
                <w:sz w:val="20"/>
              </w:rPr>
            </w:pPr>
            <w:r>
              <w:rPr>
                <w:rFonts w:ascii="Cambria" w:hAnsi="Cambria"/>
                <w:b/>
                <w:color w:val="000000"/>
                <w:sz w:val="20"/>
              </w:rPr>
              <w:fldChar w:fldCharType="begin"/>
            </w:r>
            <w:r w:rsidR="0024357B">
              <w:rPr>
                <w:rFonts w:ascii="Cambria" w:hAnsi="Cambria"/>
                <w:b/>
                <w:color w:val="000000"/>
                <w:sz w:val="20"/>
              </w:rPr>
              <w:instrText xml:space="preserve"> =SUM(ABOVE) </w:instrText>
            </w:r>
            <w:r>
              <w:rPr>
                <w:rFonts w:ascii="Cambria" w:hAnsi="Cambria"/>
                <w:b/>
                <w:color w:val="000000"/>
                <w:sz w:val="20"/>
              </w:rPr>
              <w:fldChar w:fldCharType="separate"/>
            </w:r>
            <w:r w:rsidR="0024357B">
              <w:rPr>
                <w:rFonts w:ascii="Cambria" w:hAnsi="Cambria"/>
                <w:b/>
                <w:noProof/>
                <w:color w:val="000000"/>
                <w:sz w:val="20"/>
              </w:rPr>
              <w:t>299.49</w:t>
            </w:r>
            <w:r>
              <w:rPr>
                <w:rFonts w:ascii="Cambria" w:hAnsi="Cambria"/>
                <w:b/>
                <w:color w:val="000000"/>
                <w:sz w:val="20"/>
              </w:rPr>
              <w:fldChar w:fldCharType="end"/>
            </w:r>
          </w:p>
        </w:tc>
        <w:tc>
          <w:tcPr>
            <w:tcW w:w="1009" w:type="dxa"/>
            <w:shd w:val="clear" w:color="auto" w:fill="auto"/>
            <w:tcMar>
              <w:top w:w="40" w:type="dxa"/>
              <w:left w:w="40" w:type="dxa"/>
              <w:bottom w:w="40" w:type="dxa"/>
              <w:right w:w="40" w:type="dxa"/>
            </w:tcMar>
            <w:vAlign w:val="center"/>
          </w:tcPr>
          <w:p w:rsidR="0024357B" w:rsidRPr="00C548D7" w:rsidRDefault="0024357B" w:rsidP="00A7004D">
            <w:pPr>
              <w:jc w:val="center"/>
              <w:textAlignment w:val="top"/>
              <w:rPr>
                <w:rFonts w:ascii="Cambria" w:hAnsi="Cambria"/>
                <w:b/>
                <w:color w:val="000000"/>
                <w:sz w:val="20"/>
              </w:rPr>
            </w:pPr>
          </w:p>
        </w:tc>
        <w:tc>
          <w:tcPr>
            <w:tcW w:w="784" w:type="dxa"/>
            <w:shd w:val="clear" w:color="auto" w:fill="auto"/>
            <w:tcMar>
              <w:top w:w="40" w:type="dxa"/>
              <w:left w:w="40" w:type="dxa"/>
              <w:bottom w:w="40" w:type="dxa"/>
              <w:right w:w="40" w:type="dxa"/>
            </w:tcMar>
            <w:vAlign w:val="center"/>
          </w:tcPr>
          <w:p w:rsidR="0024357B" w:rsidRPr="00C548D7" w:rsidRDefault="0024357B" w:rsidP="00A7004D">
            <w:pPr>
              <w:jc w:val="center"/>
              <w:textAlignment w:val="top"/>
              <w:rPr>
                <w:rFonts w:ascii="Cambria" w:hAnsi="Cambria"/>
                <w:b/>
                <w:color w:val="000000"/>
                <w:sz w:val="20"/>
              </w:rPr>
            </w:pPr>
          </w:p>
        </w:tc>
        <w:tc>
          <w:tcPr>
            <w:tcW w:w="1001" w:type="dxa"/>
            <w:shd w:val="clear" w:color="auto" w:fill="auto"/>
            <w:tcMar>
              <w:top w:w="40" w:type="dxa"/>
              <w:left w:w="40" w:type="dxa"/>
              <w:bottom w:w="40" w:type="dxa"/>
              <w:right w:w="40" w:type="dxa"/>
            </w:tcMar>
            <w:vAlign w:val="center"/>
          </w:tcPr>
          <w:p w:rsidR="0024357B" w:rsidRPr="00C548D7" w:rsidRDefault="00D662D4" w:rsidP="00A7004D">
            <w:pPr>
              <w:jc w:val="center"/>
              <w:textAlignment w:val="top"/>
              <w:rPr>
                <w:rFonts w:ascii="Cambria" w:hAnsi="Cambria"/>
                <w:b/>
                <w:color w:val="000000"/>
                <w:sz w:val="20"/>
              </w:rPr>
            </w:pPr>
            <w:r>
              <w:rPr>
                <w:rFonts w:ascii="Cambria" w:hAnsi="Cambria"/>
                <w:b/>
                <w:color w:val="000000"/>
                <w:sz w:val="20"/>
              </w:rPr>
              <w:fldChar w:fldCharType="begin"/>
            </w:r>
            <w:r w:rsidR="0024357B">
              <w:rPr>
                <w:rFonts w:ascii="Cambria" w:hAnsi="Cambria"/>
                <w:b/>
                <w:color w:val="000000"/>
                <w:sz w:val="20"/>
              </w:rPr>
              <w:instrText xml:space="preserve"> =SUM(ABOVE) </w:instrText>
            </w:r>
            <w:r>
              <w:rPr>
                <w:rFonts w:ascii="Cambria" w:hAnsi="Cambria"/>
                <w:b/>
                <w:color w:val="000000"/>
                <w:sz w:val="20"/>
              </w:rPr>
              <w:fldChar w:fldCharType="separate"/>
            </w:r>
            <w:r w:rsidR="0024357B">
              <w:rPr>
                <w:rFonts w:ascii="Cambria" w:hAnsi="Cambria"/>
                <w:b/>
                <w:noProof/>
                <w:color w:val="000000"/>
                <w:sz w:val="20"/>
              </w:rPr>
              <w:t>273.1</w:t>
            </w:r>
            <w:r>
              <w:rPr>
                <w:rFonts w:ascii="Cambria" w:hAnsi="Cambria"/>
                <w:b/>
                <w:color w:val="000000"/>
                <w:sz w:val="20"/>
              </w:rPr>
              <w:fldChar w:fldCharType="end"/>
            </w:r>
          </w:p>
        </w:tc>
        <w:tc>
          <w:tcPr>
            <w:tcW w:w="2014" w:type="dxa"/>
            <w:shd w:val="clear" w:color="auto" w:fill="auto"/>
            <w:vAlign w:val="center"/>
          </w:tcPr>
          <w:p w:rsidR="0024357B" w:rsidRPr="00C548D7" w:rsidRDefault="0024357B" w:rsidP="00A7004D">
            <w:pPr>
              <w:jc w:val="center"/>
              <w:textAlignment w:val="top"/>
              <w:rPr>
                <w:rFonts w:ascii="Cambria" w:hAnsi="Cambria"/>
                <w:color w:val="000000"/>
                <w:sz w:val="20"/>
              </w:rPr>
            </w:pPr>
          </w:p>
        </w:tc>
      </w:tr>
    </w:tbl>
    <w:p w:rsidR="0024357B" w:rsidRDefault="0024357B" w:rsidP="0024357B">
      <w:pPr>
        <w:contextualSpacing/>
        <w:jc w:val="both"/>
        <w:rPr>
          <w:rFonts w:ascii="Cambria" w:hAnsi="Cambria"/>
          <w:lang w:eastAsia="en-IN"/>
        </w:rPr>
      </w:pPr>
    </w:p>
    <w:p w:rsidR="0024357B" w:rsidRDefault="0024357B" w:rsidP="0024357B">
      <w:pPr>
        <w:contextualSpacing/>
        <w:jc w:val="both"/>
        <w:rPr>
          <w:rFonts w:ascii="Cambria" w:hAnsi="Cambria"/>
          <w:lang w:eastAsia="en-IN"/>
        </w:rPr>
      </w:pPr>
    </w:p>
    <w:p w:rsidR="0024357B" w:rsidRPr="005B3CD5" w:rsidRDefault="0024357B" w:rsidP="004D4A84">
      <w:pPr>
        <w:pStyle w:val="ListParagraph"/>
        <w:numPr>
          <w:ilvl w:val="0"/>
          <w:numId w:val="198"/>
        </w:numPr>
        <w:shd w:val="clear" w:color="auto" w:fill="FFFFFF" w:themeFill="background1"/>
        <w:spacing w:line="276" w:lineRule="auto"/>
        <w:ind w:right="-223"/>
        <w:contextualSpacing/>
        <w:rPr>
          <w:rFonts w:ascii="Cambria" w:eastAsia="Calibri" w:hAnsi="Cambria"/>
          <w:b/>
          <w:bCs/>
        </w:rPr>
      </w:pPr>
      <w:r>
        <w:rPr>
          <w:rFonts w:ascii="Cambria" w:eastAsia="Calibri" w:hAnsi="Cambria"/>
          <w:b/>
          <w:bCs/>
        </w:rPr>
        <w:tab/>
      </w:r>
      <w:r w:rsidRPr="00D84AEB">
        <w:rPr>
          <w:rFonts w:ascii="Cambria" w:eastAsia="Calibri" w:hAnsi="Cambria"/>
          <w:b/>
          <w:bCs/>
          <w:shd w:val="clear" w:color="auto" w:fill="FFFFFF" w:themeFill="background1"/>
        </w:rPr>
        <w:t>SPORTS &amp; PHYSICAL EDUCATION</w:t>
      </w:r>
    </w:p>
    <w:p w:rsidR="0024357B" w:rsidRDefault="0024357B" w:rsidP="0024357B">
      <w:pPr>
        <w:pStyle w:val="ListParagraph"/>
        <w:ind w:left="360"/>
        <w:rPr>
          <w:rFonts w:ascii="Cambria" w:hAnsi="Cambria"/>
          <w:sz w:val="28"/>
        </w:rPr>
      </w:pPr>
    </w:p>
    <w:p w:rsidR="0024357B" w:rsidRDefault="0024357B" w:rsidP="0024357B">
      <w:pPr>
        <w:pStyle w:val="ListParagraph"/>
        <w:ind w:left="360"/>
        <w:rPr>
          <w:rFonts w:ascii="Cambria" w:hAnsi="Cambria"/>
          <w:sz w:val="20"/>
        </w:rPr>
      </w:pPr>
      <w:r>
        <w:rPr>
          <w:rFonts w:ascii="Cambria" w:hAnsi="Cambria"/>
          <w:sz w:val="28"/>
        </w:rPr>
        <w:tab/>
      </w:r>
      <w:r>
        <w:rPr>
          <w:rFonts w:ascii="Cambria" w:eastAsia="Calibri" w:hAnsi="Cambria"/>
          <w:b/>
          <w:bCs/>
        </w:rPr>
        <w:t xml:space="preserve">Progress </w:t>
      </w:r>
      <w:r>
        <w:rPr>
          <w:rFonts w:ascii="Cambria" w:eastAsia="Trebuchet MS" w:hAnsi="Cambria"/>
          <w:b/>
        </w:rPr>
        <w:t>2019-20</w:t>
      </w:r>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2424"/>
        <w:gridCol w:w="1175"/>
        <w:gridCol w:w="1267"/>
        <w:gridCol w:w="1175"/>
        <w:gridCol w:w="1267"/>
        <w:gridCol w:w="1175"/>
        <w:gridCol w:w="1267"/>
      </w:tblGrid>
      <w:tr w:rsidR="0024357B" w:rsidRPr="00391756" w:rsidTr="00A7004D">
        <w:trPr>
          <w:cantSplit/>
          <w:trHeight w:val="336"/>
          <w:tblHeader/>
          <w:jc w:val="center"/>
        </w:trPr>
        <w:tc>
          <w:tcPr>
            <w:tcW w:w="276" w:type="pct"/>
            <w:vMerge w:val="restart"/>
            <w:tcBorders>
              <w:top w:val="single" w:sz="4" w:space="0" w:color="auto"/>
              <w:left w:val="single" w:sz="4" w:space="0" w:color="auto"/>
              <w:right w:val="single" w:sz="4" w:space="0" w:color="auto"/>
            </w:tcBorders>
            <w:vAlign w:val="center"/>
          </w:tcPr>
          <w:p w:rsidR="0024357B" w:rsidRPr="00391756" w:rsidRDefault="0024357B" w:rsidP="00A7004D">
            <w:pPr>
              <w:jc w:val="center"/>
              <w:rPr>
                <w:rFonts w:ascii="Cambria" w:hAnsi="Cambria"/>
                <w:b/>
                <w:bCs/>
                <w:sz w:val="20"/>
                <w:lang w:eastAsia="en-IN"/>
              </w:rPr>
            </w:pPr>
            <w:r w:rsidRPr="00391756">
              <w:rPr>
                <w:rFonts w:ascii="Cambria" w:hAnsi="Cambria"/>
                <w:b/>
                <w:bCs/>
                <w:sz w:val="20"/>
                <w:lang w:eastAsia="en-IN"/>
              </w:rPr>
              <w:t>S. No.</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jc w:val="center"/>
              <w:rPr>
                <w:rFonts w:ascii="Cambria" w:hAnsi="Cambria"/>
                <w:b/>
                <w:bCs/>
                <w:sz w:val="20"/>
                <w:lang w:eastAsia="en-IN"/>
              </w:rPr>
            </w:pPr>
            <w:r w:rsidRPr="00391756">
              <w:rPr>
                <w:rFonts w:ascii="Cambria" w:hAnsi="Cambria"/>
                <w:b/>
                <w:bCs/>
                <w:sz w:val="20"/>
                <w:lang w:eastAsia="en-IN"/>
              </w:rPr>
              <w:t>Activity</w:t>
            </w:r>
          </w:p>
        </w:tc>
        <w:tc>
          <w:tcPr>
            <w:tcW w:w="1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jc w:val="center"/>
              <w:rPr>
                <w:rFonts w:ascii="Cambria" w:hAnsi="Cambria"/>
                <w:b/>
                <w:bCs/>
                <w:sz w:val="20"/>
                <w:lang w:eastAsia="en-IN"/>
              </w:rPr>
            </w:pPr>
            <w:r w:rsidRPr="00391756">
              <w:rPr>
                <w:rFonts w:ascii="Cambria" w:hAnsi="Cambria"/>
                <w:b/>
                <w:bCs/>
                <w:sz w:val="20"/>
                <w:lang w:eastAsia="en-IN"/>
              </w:rPr>
              <w:t>Target (2019-20)</w:t>
            </w:r>
          </w:p>
        </w:tc>
        <w:tc>
          <w:tcPr>
            <w:tcW w:w="1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jc w:val="center"/>
              <w:rPr>
                <w:rFonts w:ascii="Cambria" w:hAnsi="Cambria"/>
                <w:b/>
                <w:bCs/>
                <w:sz w:val="20"/>
                <w:lang w:eastAsia="en-IN"/>
              </w:rPr>
            </w:pPr>
            <w:r w:rsidRPr="00391756">
              <w:rPr>
                <w:rFonts w:ascii="Cambria" w:hAnsi="Cambria"/>
                <w:b/>
                <w:bCs/>
                <w:sz w:val="20"/>
                <w:lang w:eastAsia="en-IN"/>
              </w:rPr>
              <w:t>Achievements</w:t>
            </w:r>
          </w:p>
          <w:p w:rsidR="0024357B" w:rsidRPr="00391756" w:rsidRDefault="0024357B" w:rsidP="00A7004D">
            <w:pPr>
              <w:jc w:val="center"/>
              <w:rPr>
                <w:rFonts w:ascii="Cambria" w:hAnsi="Cambria"/>
                <w:b/>
                <w:bCs/>
                <w:sz w:val="20"/>
                <w:lang w:eastAsia="en-IN"/>
              </w:rPr>
            </w:pPr>
            <w:r w:rsidRPr="00391756">
              <w:rPr>
                <w:rFonts w:ascii="Cambria" w:hAnsi="Cambria"/>
                <w:b/>
                <w:bCs/>
                <w:sz w:val="20"/>
                <w:lang w:eastAsia="en-IN"/>
              </w:rPr>
              <w:t>as on 31 March, 2020</w:t>
            </w:r>
          </w:p>
        </w:tc>
        <w:tc>
          <w:tcPr>
            <w:tcW w:w="11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jc w:val="center"/>
              <w:rPr>
                <w:rFonts w:ascii="Cambria" w:hAnsi="Cambria"/>
                <w:b/>
                <w:bCs/>
                <w:sz w:val="20"/>
                <w:lang w:eastAsia="en-IN"/>
              </w:rPr>
            </w:pPr>
            <w:r w:rsidRPr="00391756">
              <w:rPr>
                <w:rFonts w:ascii="Cambria" w:hAnsi="Cambria"/>
                <w:b/>
                <w:bCs/>
                <w:sz w:val="20"/>
                <w:lang w:eastAsia="en-IN"/>
              </w:rPr>
              <w:t>% of Achievement</w:t>
            </w:r>
          </w:p>
        </w:tc>
      </w:tr>
      <w:tr w:rsidR="0024357B" w:rsidRPr="00391756" w:rsidTr="00A7004D">
        <w:trPr>
          <w:trHeight w:val="40"/>
          <w:tblHeader/>
          <w:jc w:val="center"/>
        </w:trPr>
        <w:tc>
          <w:tcPr>
            <w:tcW w:w="276" w:type="pct"/>
            <w:vMerge/>
            <w:tcBorders>
              <w:left w:val="single" w:sz="4" w:space="0" w:color="auto"/>
              <w:bottom w:val="single" w:sz="4" w:space="0" w:color="auto"/>
              <w:right w:val="single" w:sz="4" w:space="0" w:color="auto"/>
            </w:tcBorders>
          </w:tcPr>
          <w:p w:rsidR="0024357B" w:rsidRPr="00391756" w:rsidRDefault="0024357B" w:rsidP="00A7004D">
            <w:pPr>
              <w:rPr>
                <w:rFonts w:ascii="Cambria" w:hAnsi="Cambria"/>
                <w:b/>
                <w:bCs/>
                <w:sz w:val="20"/>
                <w:lang w:eastAsia="en-IN"/>
              </w:rPr>
            </w:pPr>
          </w:p>
        </w:tc>
        <w:tc>
          <w:tcPr>
            <w:tcW w:w="11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rPr>
                <w:rFonts w:ascii="Cambria" w:hAnsi="Cambria"/>
                <w:b/>
                <w:bCs/>
                <w:sz w:val="20"/>
                <w:lang w:eastAsia="en-IN"/>
              </w:rPr>
            </w:pP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ind w:right="71"/>
              <w:jc w:val="center"/>
              <w:rPr>
                <w:rFonts w:ascii="Cambria" w:hAnsi="Cambria"/>
                <w:b/>
                <w:bCs/>
                <w:sz w:val="20"/>
                <w:lang w:eastAsia="en-IN"/>
              </w:rPr>
            </w:pPr>
            <w:r w:rsidRPr="00391756">
              <w:rPr>
                <w:rFonts w:ascii="Cambria" w:hAnsi="Cambria"/>
                <w:b/>
                <w:bCs/>
                <w:sz w:val="20"/>
                <w:lang w:eastAsia="en-IN"/>
              </w:rPr>
              <w:t>Physical</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ind w:right="71"/>
              <w:jc w:val="center"/>
              <w:rPr>
                <w:rFonts w:ascii="Cambria" w:hAnsi="Cambria"/>
                <w:b/>
                <w:bCs/>
                <w:sz w:val="20"/>
                <w:lang w:eastAsia="en-IN"/>
              </w:rPr>
            </w:pPr>
            <w:r w:rsidRPr="00391756">
              <w:rPr>
                <w:rFonts w:ascii="Cambria" w:hAnsi="Cambria"/>
                <w:b/>
                <w:bCs/>
                <w:sz w:val="20"/>
                <w:lang w:eastAsia="en-IN"/>
              </w:rPr>
              <w:t>Financial (In Lakh)</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ind w:right="71"/>
              <w:jc w:val="center"/>
              <w:rPr>
                <w:rFonts w:ascii="Cambria" w:hAnsi="Cambria"/>
                <w:b/>
                <w:bCs/>
                <w:sz w:val="20"/>
                <w:lang w:eastAsia="en-IN"/>
              </w:rPr>
            </w:pPr>
            <w:r w:rsidRPr="00391756">
              <w:rPr>
                <w:rFonts w:ascii="Cambria" w:hAnsi="Cambria"/>
                <w:b/>
                <w:bCs/>
                <w:sz w:val="20"/>
                <w:lang w:eastAsia="en-IN"/>
              </w:rPr>
              <w:t>Physical</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ind w:right="71"/>
              <w:jc w:val="center"/>
              <w:rPr>
                <w:rFonts w:ascii="Cambria" w:hAnsi="Cambria"/>
                <w:b/>
                <w:bCs/>
                <w:sz w:val="20"/>
                <w:lang w:eastAsia="en-IN"/>
              </w:rPr>
            </w:pPr>
            <w:r w:rsidRPr="00391756">
              <w:rPr>
                <w:rFonts w:ascii="Cambria" w:hAnsi="Cambria"/>
                <w:b/>
                <w:bCs/>
                <w:sz w:val="20"/>
                <w:lang w:eastAsia="en-IN"/>
              </w:rPr>
              <w:t>Financial (In Lakh)</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ind w:right="71"/>
              <w:jc w:val="center"/>
              <w:rPr>
                <w:rFonts w:ascii="Cambria" w:hAnsi="Cambria"/>
                <w:b/>
                <w:bCs/>
                <w:sz w:val="20"/>
                <w:lang w:eastAsia="en-IN"/>
              </w:rPr>
            </w:pPr>
            <w:r w:rsidRPr="00391756">
              <w:rPr>
                <w:rFonts w:ascii="Cambria" w:hAnsi="Cambria"/>
                <w:b/>
                <w:bCs/>
                <w:sz w:val="20"/>
                <w:lang w:eastAsia="en-IN"/>
              </w:rPr>
              <w:t>Physical</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357B" w:rsidRPr="00391756" w:rsidRDefault="0024357B" w:rsidP="00A7004D">
            <w:pPr>
              <w:ind w:right="71"/>
              <w:jc w:val="center"/>
              <w:rPr>
                <w:rFonts w:ascii="Cambria" w:hAnsi="Cambria"/>
                <w:b/>
                <w:bCs/>
                <w:sz w:val="20"/>
                <w:lang w:eastAsia="en-IN"/>
              </w:rPr>
            </w:pPr>
            <w:r w:rsidRPr="00391756">
              <w:rPr>
                <w:rFonts w:ascii="Cambria" w:hAnsi="Cambria"/>
                <w:b/>
                <w:bCs/>
                <w:sz w:val="20"/>
                <w:lang w:eastAsia="en-IN"/>
              </w:rPr>
              <w:t>Financial</w:t>
            </w:r>
          </w:p>
        </w:tc>
      </w:tr>
      <w:tr w:rsidR="0024357B" w:rsidRPr="00391756" w:rsidTr="00A7004D">
        <w:trPr>
          <w:trHeight w:val="87"/>
          <w:jc w:val="center"/>
        </w:trPr>
        <w:tc>
          <w:tcPr>
            <w:tcW w:w="276" w:type="pct"/>
            <w:tcBorders>
              <w:top w:val="single" w:sz="4" w:space="0" w:color="auto"/>
              <w:left w:val="single" w:sz="4" w:space="0" w:color="auto"/>
              <w:bottom w:val="single" w:sz="4" w:space="0" w:color="auto"/>
              <w:right w:val="single" w:sz="4" w:space="0" w:color="auto"/>
            </w:tcBorders>
          </w:tcPr>
          <w:p w:rsidR="0024357B" w:rsidRPr="00391756" w:rsidRDefault="0024357B" w:rsidP="004D4A84">
            <w:pPr>
              <w:pStyle w:val="ListParagraph"/>
              <w:numPr>
                <w:ilvl w:val="0"/>
                <w:numId w:val="199"/>
              </w:numPr>
              <w:jc w:val="center"/>
              <w:rPr>
                <w:rFonts w:ascii="Cambria" w:hAnsi="Cambria"/>
                <w:bCs/>
                <w:sz w:val="20"/>
              </w:rPr>
            </w:pP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rsidR="0024357B" w:rsidRPr="00391756" w:rsidRDefault="0024357B" w:rsidP="00A7004D">
            <w:pPr>
              <w:jc w:val="both"/>
              <w:rPr>
                <w:rFonts w:ascii="Cambria" w:hAnsi="Cambria"/>
                <w:bCs/>
                <w:sz w:val="20"/>
                <w:lang w:eastAsia="en-IN"/>
              </w:rPr>
            </w:pPr>
            <w:r w:rsidRPr="00391756">
              <w:rPr>
                <w:rFonts w:ascii="Cambria" w:hAnsi="Cambria"/>
                <w:bCs/>
                <w:sz w:val="20"/>
                <w:lang w:eastAsia="en-IN"/>
              </w:rPr>
              <w:t xml:space="preserve">Sports &amp; Physical Education (Primary Schools)   </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color w:val="000000"/>
                <w:sz w:val="20"/>
                <w:szCs w:val="20"/>
              </w:rPr>
            </w:pPr>
            <w:r w:rsidRPr="006C2C49">
              <w:rPr>
                <w:rFonts w:asciiTheme="majorHAnsi" w:hAnsiTheme="majorHAnsi" w:cs="Arial"/>
                <w:color w:val="000000"/>
                <w:sz w:val="20"/>
                <w:szCs w:val="20"/>
              </w:rPr>
              <w:t>18814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color w:val="000000"/>
                <w:sz w:val="20"/>
                <w:szCs w:val="20"/>
              </w:rPr>
            </w:pPr>
            <w:r w:rsidRPr="006C2C49">
              <w:rPr>
                <w:rFonts w:asciiTheme="majorHAnsi" w:hAnsiTheme="majorHAnsi" w:cs="Arial"/>
                <w:color w:val="000000"/>
                <w:sz w:val="20"/>
                <w:szCs w:val="20"/>
              </w:rPr>
              <w:t>940.70</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color w:val="000000"/>
                <w:sz w:val="20"/>
                <w:szCs w:val="20"/>
              </w:rPr>
            </w:pPr>
            <w:r w:rsidRPr="006C2C49">
              <w:rPr>
                <w:rFonts w:asciiTheme="majorHAnsi" w:hAnsiTheme="majorHAnsi" w:cs="Arial"/>
                <w:color w:val="000000"/>
                <w:sz w:val="20"/>
                <w:szCs w:val="20"/>
              </w:rPr>
              <w:t>18814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color w:val="000000"/>
                <w:sz w:val="20"/>
                <w:szCs w:val="20"/>
              </w:rPr>
            </w:pPr>
            <w:r w:rsidRPr="006C2C49">
              <w:rPr>
                <w:rFonts w:asciiTheme="majorHAnsi" w:hAnsiTheme="majorHAnsi" w:cs="Arial"/>
                <w:color w:val="000000"/>
                <w:sz w:val="20"/>
                <w:szCs w:val="20"/>
              </w:rPr>
              <w:t>238.5</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sz w:val="20"/>
                <w:szCs w:val="20"/>
              </w:rPr>
            </w:pPr>
            <w:r w:rsidRPr="006C2C49">
              <w:rPr>
                <w:rFonts w:asciiTheme="majorHAnsi" w:hAnsiTheme="majorHAnsi" w:cs="Arial"/>
                <w:sz w:val="20"/>
                <w:szCs w:val="20"/>
              </w:rPr>
              <w:t>100%</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sz w:val="20"/>
                <w:szCs w:val="20"/>
              </w:rPr>
            </w:pPr>
            <w:r w:rsidRPr="006C2C49">
              <w:rPr>
                <w:rFonts w:asciiTheme="majorHAnsi" w:hAnsiTheme="majorHAnsi" w:cs="Arial"/>
                <w:sz w:val="20"/>
                <w:szCs w:val="20"/>
              </w:rPr>
              <w:t>25.35%</w:t>
            </w:r>
          </w:p>
        </w:tc>
      </w:tr>
      <w:tr w:rsidR="0024357B" w:rsidRPr="00391756" w:rsidTr="00A7004D">
        <w:trPr>
          <w:trHeight w:val="87"/>
          <w:jc w:val="center"/>
        </w:trPr>
        <w:tc>
          <w:tcPr>
            <w:tcW w:w="276" w:type="pct"/>
            <w:tcBorders>
              <w:top w:val="single" w:sz="4" w:space="0" w:color="auto"/>
              <w:left w:val="single" w:sz="4" w:space="0" w:color="auto"/>
              <w:bottom w:val="single" w:sz="4" w:space="0" w:color="auto"/>
              <w:right w:val="single" w:sz="4" w:space="0" w:color="auto"/>
            </w:tcBorders>
          </w:tcPr>
          <w:p w:rsidR="0024357B" w:rsidRPr="00391756" w:rsidRDefault="0024357B" w:rsidP="004D4A84">
            <w:pPr>
              <w:pStyle w:val="ListParagraph"/>
              <w:numPr>
                <w:ilvl w:val="0"/>
                <w:numId w:val="199"/>
              </w:numPr>
              <w:jc w:val="center"/>
              <w:rPr>
                <w:rFonts w:ascii="Cambria" w:hAnsi="Cambria"/>
                <w:bCs/>
                <w:sz w:val="20"/>
              </w:rPr>
            </w:pP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rsidR="0024357B" w:rsidRPr="00391756" w:rsidRDefault="0024357B" w:rsidP="00A7004D">
            <w:pPr>
              <w:jc w:val="both"/>
              <w:rPr>
                <w:rFonts w:ascii="Cambria" w:hAnsi="Cambria"/>
                <w:bCs/>
                <w:sz w:val="20"/>
                <w:lang w:eastAsia="en-IN"/>
              </w:rPr>
            </w:pPr>
            <w:r w:rsidRPr="00391756">
              <w:rPr>
                <w:rFonts w:ascii="Cambria" w:hAnsi="Cambria"/>
                <w:bCs/>
                <w:sz w:val="20"/>
                <w:lang w:eastAsia="en-IN"/>
              </w:rPr>
              <w:t>Sports &amp; Physical Education (Upper Primary Schools )</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color w:val="000000"/>
                <w:sz w:val="20"/>
                <w:szCs w:val="20"/>
              </w:rPr>
            </w:pPr>
            <w:r w:rsidRPr="006C2C49">
              <w:rPr>
                <w:rFonts w:asciiTheme="majorHAnsi" w:hAnsiTheme="majorHAnsi" w:cs="Arial"/>
                <w:color w:val="000000"/>
                <w:sz w:val="20"/>
                <w:szCs w:val="20"/>
              </w:rPr>
              <w:t>3284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color w:val="000000"/>
                <w:sz w:val="20"/>
                <w:szCs w:val="20"/>
              </w:rPr>
            </w:pPr>
            <w:r w:rsidRPr="006C2C49">
              <w:rPr>
                <w:rFonts w:asciiTheme="majorHAnsi" w:hAnsiTheme="majorHAnsi" w:cs="Arial"/>
                <w:color w:val="000000"/>
                <w:sz w:val="20"/>
                <w:szCs w:val="20"/>
              </w:rPr>
              <w:t>328.40</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color w:val="000000"/>
                <w:sz w:val="20"/>
                <w:szCs w:val="20"/>
              </w:rPr>
            </w:pPr>
            <w:r w:rsidRPr="006C2C49">
              <w:rPr>
                <w:rFonts w:asciiTheme="majorHAnsi" w:hAnsiTheme="majorHAnsi" w:cs="Arial"/>
                <w:color w:val="000000"/>
                <w:sz w:val="20"/>
                <w:szCs w:val="20"/>
              </w:rPr>
              <w:t>3284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color w:val="000000"/>
                <w:sz w:val="20"/>
                <w:szCs w:val="20"/>
              </w:rPr>
            </w:pPr>
            <w:r w:rsidRPr="006C2C49">
              <w:rPr>
                <w:rFonts w:asciiTheme="majorHAnsi" w:hAnsiTheme="majorHAnsi" w:cs="Arial"/>
                <w:color w:val="000000"/>
                <w:sz w:val="20"/>
                <w:szCs w:val="20"/>
              </w:rPr>
              <w:t>134.75</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sz w:val="20"/>
                <w:szCs w:val="20"/>
              </w:rPr>
            </w:pPr>
            <w:r w:rsidRPr="006C2C49">
              <w:rPr>
                <w:rFonts w:asciiTheme="majorHAnsi" w:hAnsiTheme="majorHAnsi" w:cs="Arial"/>
                <w:sz w:val="20"/>
                <w:szCs w:val="20"/>
              </w:rPr>
              <w:t>100%</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sz w:val="20"/>
                <w:szCs w:val="20"/>
              </w:rPr>
            </w:pPr>
            <w:r w:rsidRPr="006C2C49">
              <w:rPr>
                <w:rFonts w:asciiTheme="majorHAnsi" w:hAnsiTheme="majorHAnsi" w:cs="Arial"/>
                <w:sz w:val="20"/>
                <w:szCs w:val="20"/>
              </w:rPr>
              <w:t>41.03%</w:t>
            </w:r>
          </w:p>
        </w:tc>
      </w:tr>
      <w:tr w:rsidR="0024357B" w:rsidRPr="00391756" w:rsidTr="00A7004D">
        <w:trPr>
          <w:trHeight w:val="87"/>
          <w:jc w:val="center"/>
        </w:trPr>
        <w:tc>
          <w:tcPr>
            <w:tcW w:w="276" w:type="pct"/>
            <w:tcBorders>
              <w:top w:val="single" w:sz="4" w:space="0" w:color="auto"/>
              <w:left w:val="single" w:sz="4" w:space="0" w:color="auto"/>
              <w:bottom w:val="single" w:sz="4" w:space="0" w:color="auto"/>
              <w:right w:val="single" w:sz="4" w:space="0" w:color="auto"/>
            </w:tcBorders>
          </w:tcPr>
          <w:p w:rsidR="0024357B" w:rsidRPr="00391756" w:rsidRDefault="0024357B" w:rsidP="00A7004D">
            <w:pPr>
              <w:pStyle w:val="ListParagraph"/>
              <w:ind w:left="360"/>
              <w:rPr>
                <w:rFonts w:ascii="Cambria" w:hAnsi="Cambria"/>
                <w:bCs/>
                <w:sz w:val="20"/>
              </w:rPr>
            </w:pP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rsidR="0024357B" w:rsidRPr="006C2C49" w:rsidRDefault="0024357B" w:rsidP="00A7004D">
            <w:pPr>
              <w:jc w:val="right"/>
              <w:rPr>
                <w:rFonts w:ascii="Cambria" w:hAnsi="Cambria"/>
                <w:b/>
                <w:bCs/>
                <w:sz w:val="20"/>
                <w:lang w:eastAsia="en-IN"/>
              </w:rPr>
            </w:pPr>
            <w:r>
              <w:rPr>
                <w:rFonts w:ascii="Cambria" w:hAnsi="Cambria"/>
                <w:b/>
                <w:bCs/>
                <w:sz w:val="20"/>
                <w:lang w:eastAsia="en-IN"/>
              </w:rPr>
              <w:t>Total</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b/>
                <w:bCs/>
                <w:color w:val="000000"/>
                <w:sz w:val="20"/>
                <w:szCs w:val="20"/>
              </w:rPr>
            </w:pPr>
            <w:r w:rsidRPr="006C2C49">
              <w:rPr>
                <w:rFonts w:asciiTheme="majorHAnsi" w:hAnsiTheme="majorHAnsi" w:cs="Arial"/>
                <w:b/>
                <w:bCs/>
                <w:color w:val="000000"/>
                <w:sz w:val="20"/>
                <w:szCs w:val="20"/>
              </w:rPr>
              <w:t>22098</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b/>
                <w:bCs/>
                <w:color w:val="000000"/>
                <w:sz w:val="20"/>
                <w:szCs w:val="20"/>
              </w:rPr>
            </w:pPr>
            <w:r w:rsidRPr="006C2C49">
              <w:rPr>
                <w:rFonts w:asciiTheme="majorHAnsi" w:hAnsiTheme="majorHAnsi" w:cs="Arial"/>
                <w:b/>
                <w:bCs/>
                <w:color w:val="000000"/>
                <w:sz w:val="20"/>
                <w:szCs w:val="20"/>
              </w:rPr>
              <w:t>1269.10</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b/>
                <w:bCs/>
                <w:color w:val="000000"/>
                <w:sz w:val="20"/>
                <w:szCs w:val="20"/>
              </w:rPr>
            </w:pPr>
            <w:r w:rsidRPr="006C2C49">
              <w:rPr>
                <w:rFonts w:asciiTheme="majorHAnsi" w:hAnsiTheme="majorHAnsi" w:cs="Arial"/>
                <w:b/>
                <w:bCs/>
                <w:color w:val="000000"/>
                <w:sz w:val="20"/>
                <w:szCs w:val="20"/>
              </w:rPr>
              <w:t>22098</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b/>
                <w:bCs/>
                <w:color w:val="000000"/>
                <w:sz w:val="20"/>
                <w:szCs w:val="20"/>
              </w:rPr>
            </w:pPr>
            <w:r w:rsidRPr="006C2C49">
              <w:rPr>
                <w:rFonts w:asciiTheme="majorHAnsi" w:hAnsiTheme="majorHAnsi" w:cs="Arial"/>
                <w:b/>
                <w:bCs/>
                <w:color w:val="000000"/>
                <w:sz w:val="20"/>
                <w:szCs w:val="20"/>
              </w:rPr>
              <w:t>373.25</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b/>
                <w:sz w:val="20"/>
                <w:szCs w:val="20"/>
              </w:rPr>
            </w:pPr>
            <w:r w:rsidRPr="006C2C49">
              <w:rPr>
                <w:rFonts w:asciiTheme="majorHAnsi" w:hAnsiTheme="majorHAnsi" w:cs="Arial"/>
                <w:b/>
                <w:sz w:val="20"/>
                <w:szCs w:val="20"/>
              </w:rPr>
              <w:t>100%</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24357B" w:rsidRPr="006C2C49" w:rsidRDefault="0024357B" w:rsidP="00A7004D">
            <w:pPr>
              <w:jc w:val="center"/>
              <w:rPr>
                <w:rFonts w:asciiTheme="majorHAnsi" w:hAnsiTheme="majorHAnsi" w:cs="Arial"/>
                <w:b/>
                <w:sz w:val="20"/>
                <w:szCs w:val="20"/>
              </w:rPr>
            </w:pPr>
            <w:r w:rsidRPr="006C2C49">
              <w:rPr>
                <w:rFonts w:asciiTheme="majorHAnsi" w:hAnsiTheme="majorHAnsi" w:cs="Arial"/>
                <w:b/>
                <w:sz w:val="20"/>
                <w:szCs w:val="20"/>
              </w:rPr>
              <w:t>29.41%</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pStyle w:val="ListParagraph"/>
        <w:ind w:left="360"/>
        <w:jc w:val="both"/>
        <w:rPr>
          <w:rFonts w:ascii="Cambria" w:eastAsia="Trebuchet MS" w:hAnsi="Cambria"/>
          <w:b/>
        </w:rPr>
      </w:pPr>
    </w:p>
    <w:p w:rsidR="0024357B" w:rsidRDefault="0024357B" w:rsidP="004D4A84">
      <w:pPr>
        <w:pStyle w:val="ListParagraph"/>
        <w:numPr>
          <w:ilvl w:val="0"/>
          <w:numId w:val="202"/>
        </w:numPr>
        <w:contextualSpacing/>
        <w:jc w:val="both"/>
        <w:rPr>
          <w:rFonts w:asciiTheme="majorHAnsi" w:eastAsia="Trebuchet MS" w:hAnsiTheme="majorHAnsi"/>
          <w:b/>
          <w:i/>
        </w:rPr>
      </w:pPr>
      <w:r w:rsidRPr="00052BD5">
        <w:rPr>
          <w:rFonts w:asciiTheme="majorHAnsi" w:eastAsia="Trebuchet MS" w:hAnsiTheme="majorHAnsi"/>
          <w:b/>
          <w:i/>
        </w:rPr>
        <w:t>Whether the Schools have procured Sports equipments?</w:t>
      </w:r>
    </w:p>
    <w:p w:rsidR="0024357B" w:rsidRPr="00052BD5" w:rsidRDefault="0024357B" w:rsidP="0024357B">
      <w:pPr>
        <w:tabs>
          <w:tab w:val="left" w:pos="720"/>
        </w:tabs>
        <w:ind w:left="720"/>
        <w:jc w:val="both"/>
        <w:rPr>
          <w:rFonts w:asciiTheme="majorHAnsi" w:eastAsia="Trebuchet MS" w:hAnsiTheme="majorHAnsi"/>
          <w:b/>
          <w:i/>
        </w:rPr>
      </w:pPr>
      <w:r w:rsidRPr="00EB77CF">
        <w:rPr>
          <w:rFonts w:asciiTheme="majorHAnsi" w:eastAsia="Trebuchet MS" w:hAnsiTheme="majorHAnsi"/>
          <w:bCs/>
          <w:iCs/>
        </w:rPr>
        <w:t xml:space="preserve">Fit India guidelines implemented.  A separate Teacher allotted to conduct sports period in all Secondary Schools wherever Regular teachers are not available Part Time Instructor engaged to take the period of Sports and   Physical Education in the Government Schools.  Where ever Physical Education Teachers are not available Sports period allotted to the available Teachers to conduct </w:t>
      </w:r>
      <w:proofErr w:type="gramStart"/>
      <w:r w:rsidRPr="00EB77CF">
        <w:rPr>
          <w:rFonts w:asciiTheme="majorHAnsi" w:eastAsia="Trebuchet MS" w:hAnsiTheme="majorHAnsi"/>
          <w:bCs/>
          <w:iCs/>
        </w:rPr>
        <w:t>Sports  Game</w:t>
      </w:r>
      <w:proofErr w:type="gramEnd"/>
      <w:r w:rsidRPr="00EB77CF">
        <w:rPr>
          <w:rFonts w:asciiTheme="majorHAnsi" w:eastAsia="Trebuchet MS" w:hAnsiTheme="majorHAnsi"/>
          <w:bCs/>
          <w:iCs/>
        </w:rPr>
        <w:t xml:space="preserve"> to the Primary/Upper Primary level Children.</w:t>
      </w:r>
    </w:p>
    <w:p w:rsidR="0024357B" w:rsidRDefault="0024357B" w:rsidP="004D4A84">
      <w:pPr>
        <w:pStyle w:val="ListParagraph"/>
        <w:numPr>
          <w:ilvl w:val="0"/>
          <w:numId w:val="202"/>
        </w:numPr>
        <w:contextualSpacing/>
        <w:jc w:val="both"/>
        <w:rPr>
          <w:rFonts w:asciiTheme="majorHAnsi" w:eastAsia="Trebuchet MS" w:hAnsiTheme="majorHAnsi"/>
          <w:b/>
          <w:i/>
        </w:rPr>
      </w:pPr>
      <w:r>
        <w:rPr>
          <w:rFonts w:asciiTheme="majorHAnsi" w:eastAsia="Trebuchet MS" w:hAnsiTheme="majorHAnsi"/>
          <w:b/>
          <w:i/>
        </w:rPr>
        <w:t>Any sports activities being conducted…….</w:t>
      </w:r>
    </w:p>
    <w:p w:rsidR="0024357B" w:rsidRDefault="0024357B" w:rsidP="004D4A84">
      <w:pPr>
        <w:pStyle w:val="ListParagraph"/>
        <w:numPr>
          <w:ilvl w:val="0"/>
          <w:numId w:val="202"/>
        </w:numPr>
        <w:contextualSpacing/>
        <w:jc w:val="both"/>
        <w:rPr>
          <w:rFonts w:asciiTheme="majorHAnsi" w:eastAsia="Trebuchet MS" w:hAnsiTheme="majorHAnsi"/>
          <w:b/>
          <w:i/>
        </w:rPr>
      </w:pPr>
      <w:r>
        <w:rPr>
          <w:rFonts w:asciiTheme="majorHAnsi" w:eastAsia="Trebuchet MS" w:hAnsiTheme="majorHAnsi"/>
          <w:b/>
          <w:i/>
        </w:rPr>
        <w:t>Any best practices</w:t>
      </w:r>
    </w:p>
    <w:p w:rsidR="0024357B" w:rsidRPr="003F0850" w:rsidRDefault="0024357B" w:rsidP="004D4A84">
      <w:pPr>
        <w:pStyle w:val="ListParagraph"/>
        <w:numPr>
          <w:ilvl w:val="0"/>
          <w:numId w:val="202"/>
        </w:numPr>
        <w:contextualSpacing/>
        <w:jc w:val="both"/>
        <w:rPr>
          <w:rFonts w:asciiTheme="majorHAnsi" w:eastAsia="Trebuchet MS" w:hAnsiTheme="majorHAnsi"/>
          <w:b/>
          <w:i/>
        </w:rPr>
      </w:pPr>
      <w:r>
        <w:rPr>
          <w:rFonts w:asciiTheme="majorHAnsi" w:eastAsia="Trebuchet MS" w:hAnsiTheme="majorHAnsi"/>
          <w:b/>
          <w:i/>
        </w:rPr>
        <w:t>Outcomes</w:t>
      </w:r>
    </w:p>
    <w:p w:rsidR="0024357B" w:rsidRDefault="0024357B" w:rsidP="0024357B">
      <w:pPr>
        <w:pStyle w:val="ListParagraph"/>
        <w:ind w:left="360"/>
        <w:jc w:val="both"/>
        <w:rPr>
          <w:rFonts w:ascii="Cambria" w:eastAsia="Trebuchet MS" w:hAnsi="Cambria"/>
          <w:b/>
        </w:rPr>
      </w:pPr>
    </w:p>
    <w:p w:rsidR="0024357B" w:rsidRPr="00EB77CF" w:rsidRDefault="0024357B" w:rsidP="0024357B">
      <w:pPr>
        <w:jc w:val="both"/>
        <w:rPr>
          <w:rFonts w:asciiTheme="majorHAnsi" w:hAnsiTheme="majorHAnsi"/>
        </w:rPr>
      </w:pPr>
      <w:r w:rsidRPr="00EB77CF">
        <w:rPr>
          <w:rFonts w:asciiTheme="majorHAnsi" w:hAnsiTheme="majorHAnsi"/>
        </w:rPr>
        <w:t>An Integrated Scheme on School Education i.e. Samagra Shiksha has been launched to universalize quality school education, w.e</w:t>
      </w:r>
      <w:proofErr w:type="gramStart"/>
      <w:r w:rsidRPr="00EB77CF">
        <w:rPr>
          <w:rFonts w:asciiTheme="majorHAnsi" w:hAnsiTheme="majorHAnsi"/>
        </w:rPr>
        <w:t>,f</w:t>
      </w:r>
      <w:proofErr w:type="gramEnd"/>
      <w:r w:rsidRPr="00EB77CF">
        <w:rPr>
          <w:rFonts w:asciiTheme="majorHAnsi" w:hAnsiTheme="majorHAnsi"/>
        </w:rPr>
        <w:t xml:space="preserve">. financial year 2018-19. The scheme envisages 'education' in a holistic perspective and as a continuum from Pre-Primary, Primary, Upper Primary, and Secondary to Higher Secondary levels. </w:t>
      </w:r>
    </w:p>
    <w:p w:rsidR="0024357B" w:rsidRPr="00EB77CF" w:rsidRDefault="0024357B" w:rsidP="0024357B">
      <w:pPr>
        <w:jc w:val="both"/>
        <w:rPr>
          <w:rFonts w:asciiTheme="majorHAnsi" w:hAnsiTheme="majorHAnsi"/>
        </w:rPr>
      </w:pPr>
      <w:r w:rsidRPr="00EB77CF">
        <w:rPr>
          <w:rFonts w:asciiTheme="majorHAnsi" w:hAnsiTheme="majorHAnsi"/>
        </w:rPr>
        <w:t xml:space="preserve">In the scheme, under the Sports and Physical Education component, sports equipment </w:t>
      </w:r>
      <w:proofErr w:type="gramStart"/>
      <w:r w:rsidRPr="00EB77CF">
        <w:rPr>
          <w:rFonts w:asciiTheme="majorHAnsi" w:hAnsiTheme="majorHAnsi"/>
        </w:rPr>
        <w:t>are</w:t>
      </w:r>
      <w:proofErr w:type="gramEnd"/>
      <w:r w:rsidRPr="00EB77CF">
        <w:rPr>
          <w:rFonts w:asciiTheme="majorHAnsi" w:hAnsiTheme="majorHAnsi"/>
        </w:rPr>
        <w:t xml:space="preserve"> to be provided. Expenditure for meeting expenses on procuring sports equipment for indoor &amp; outdoor games in convergence with Department of Sports is also to be made from this component. The </w:t>
      </w:r>
      <w:r w:rsidRPr="00EB77CF">
        <w:rPr>
          <w:rFonts w:asciiTheme="majorHAnsi" w:hAnsiTheme="majorHAnsi"/>
        </w:rPr>
        <w:lastRenderedPageBreak/>
        <w:t>provisions under the scheme for Sports and Physical Education in Government schools are as under:</w:t>
      </w:r>
    </w:p>
    <w:p w:rsidR="0024357B" w:rsidRPr="00EB77CF" w:rsidRDefault="0024357B" w:rsidP="0024357B">
      <w:pPr>
        <w:jc w:val="both"/>
        <w:rPr>
          <w:rFonts w:asciiTheme="majorHAnsi" w:hAnsiTheme="majorHAnsi"/>
        </w:rPr>
      </w:pPr>
      <w:r w:rsidRPr="00EB77CF">
        <w:rPr>
          <w:rFonts w:asciiTheme="majorHAnsi" w:hAnsiTheme="majorHAnsi"/>
        </w:rPr>
        <w:t>Up to Rs.5,000 for Primary school per annum</w:t>
      </w:r>
    </w:p>
    <w:p w:rsidR="0024357B" w:rsidRPr="00EB77CF" w:rsidRDefault="0024357B" w:rsidP="0024357B">
      <w:pPr>
        <w:jc w:val="both"/>
        <w:rPr>
          <w:rFonts w:asciiTheme="majorHAnsi" w:hAnsiTheme="majorHAnsi"/>
        </w:rPr>
      </w:pPr>
      <w:r w:rsidRPr="00EB77CF">
        <w:rPr>
          <w:rFonts w:asciiTheme="majorHAnsi" w:hAnsiTheme="majorHAnsi"/>
        </w:rPr>
        <w:t>Up to Rs.10,000 for upper primary per annum</w:t>
      </w:r>
    </w:p>
    <w:p w:rsidR="0024357B" w:rsidRPr="00EB77CF" w:rsidRDefault="0024357B" w:rsidP="0024357B">
      <w:pPr>
        <w:jc w:val="both"/>
        <w:rPr>
          <w:rFonts w:asciiTheme="majorHAnsi" w:hAnsiTheme="majorHAnsi"/>
        </w:rPr>
      </w:pPr>
      <w:r w:rsidRPr="00EB77CF">
        <w:rPr>
          <w:rFonts w:asciiTheme="majorHAnsi" w:hAnsiTheme="majorHAnsi"/>
        </w:rPr>
        <w:t>Up to Rs.25,000 for Secondary and Senior Secondary per annum</w:t>
      </w:r>
    </w:p>
    <w:p w:rsidR="0024357B" w:rsidRPr="00631C77" w:rsidRDefault="0024357B" w:rsidP="0024357B">
      <w:pPr>
        <w:jc w:val="both"/>
        <w:rPr>
          <w:rFonts w:asciiTheme="majorHAnsi" w:hAnsiTheme="majorHAnsi"/>
          <w:b/>
          <w:bCs/>
        </w:rPr>
      </w:pPr>
      <w:r w:rsidRPr="00631C77">
        <w:rPr>
          <w:rFonts w:asciiTheme="majorHAnsi" w:hAnsiTheme="majorHAnsi"/>
          <w:b/>
          <w:bCs/>
        </w:rPr>
        <w:t>Guidelines Regarding Sports Equipment’s</w:t>
      </w:r>
    </w:p>
    <w:p w:rsidR="0024357B" w:rsidRPr="00EB77CF" w:rsidRDefault="0024357B" w:rsidP="0024357B">
      <w:pPr>
        <w:ind w:left="450" w:hanging="450"/>
        <w:jc w:val="both"/>
        <w:rPr>
          <w:rFonts w:asciiTheme="majorHAnsi" w:hAnsiTheme="majorHAnsi"/>
        </w:rPr>
      </w:pPr>
      <w:r w:rsidRPr="00EB77CF">
        <w:rPr>
          <w:rFonts w:asciiTheme="majorHAnsi" w:hAnsiTheme="majorHAnsi"/>
        </w:rPr>
        <w:t xml:space="preserve">(a) </w:t>
      </w:r>
      <w:r w:rsidRPr="00EB77CF">
        <w:rPr>
          <w:rFonts w:asciiTheme="majorHAnsi" w:hAnsiTheme="majorHAnsi"/>
        </w:rPr>
        <w:tab/>
      </w:r>
      <w:r w:rsidRPr="00EB77CF">
        <w:rPr>
          <w:rFonts w:asciiTheme="majorHAnsi" w:hAnsiTheme="majorHAnsi"/>
          <w:b/>
        </w:rPr>
        <w:t>List of sports equipment</w:t>
      </w:r>
      <w:r w:rsidRPr="00EB77CF">
        <w:rPr>
          <w:rFonts w:asciiTheme="majorHAnsi" w:hAnsiTheme="majorHAnsi"/>
        </w:rPr>
        <w:t xml:space="preserve"> - An indicative list of age appropriate sports equipments for government schools has been prepared and is at Annexure-I (Videos on the use of most of the recommended sports equipment is available on youtube). This however is only an indicative list and not an exhaustive list. The States/UTs may if they so desire, procure items from beyond this list subject to its actual requirement being certified by the head of school. However, the sport specific equipment’s and props may be chosen by the schools, based on availability of infrastructure in the school including availability of playfield etc. Schools may also be encouraged to include traditional /regional games of the respective State/Region, the low /no cost equipment’s may be procured at loca1 level for these sports/games. The State &amp; UTs will also need to maintain the sports equipment’s and have them in a workable position. For this periodic review maybe done and record be maintained of workable equipment, repairable equipment, write off equipment and new items to be purchased to maintain the required stock.</w:t>
      </w:r>
    </w:p>
    <w:p w:rsidR="0024357B" w:rsidRPr="00EB77CF" w:rsidRDefault="0024357B" w:rsidP="0024357B">
      <w:pPr>
        <w:ind w:left="450" w:hanging="450"/>
        <w:jc w:val="both"/>
        <w:rPr>
          <w:rFonts w:asciiTheme="majorHAnsi" w:hAnsiTheme="majorHAnsi"/>
        </w:rPr>
      </w:pPr>
      <w:r w:rsidRPr="00EB77CF">
        <w:rPr>
          <w:rFonts w:asciiTheme="majorHAnsi" w:hAnsiTheme="majorHAnsi"/>
        </w:rPr>
        <w:t>(b)</w:t>
      </w:r>
      <w:r w:rsidRPr="00EB77CF">
        <w:rPr>
          <w:rFonts w:asciiTheme="majorHAnsi" w:hAnsiTheme="majorHAnsi"/>
        </w:rPr>
        <w:tab/>
        <w:t>List of sport Activities - An age appropriate suggestive list of sports activities for the Government schools of States/UTs is also attached at Annexure-Il.</w:t>
      </w:r>
    </w:p>
    <w:p w:rsidR="0024357B" w:rsidRPr="00EB77CF" w:rsidRDefault="0024357B" w:rsidP="0024357B">
      <w:pPr>
        <w:ind w:left="450" w:hanging="450"/>
        <w:jc w:val="both"/>
        <w:rPr>
          <w:rFonts w:asciiTheme="majorHAnsi" w:hAnsiTheme="majorHAnsi"/>
          <w:b/>
          <w:bCs/>
          <w:i/>
          <w:iCs/>
        </w:rPr>
      </w:pPr>
      <w:r w:rsidRPr="00EB77CF">
        <w:rPr>
          <w:rFonts w:asciiTheme="majorHAnsi" w:hAnsiTheme="majorHAnsi"/>
        </w:rPr>
        <w:t>(c)</w:t>
      </w:r>
      <w:r w:rsidRPr="00EB77CF">
        <w:rPr>
          <w:rFonts w:asciiTheme="majorHAnsi" w:hAnsiTheme="majorHAnsi"/>
        </w:rPr>
        <w:tab/>
        <w:t>S</w:t>
      </w:r>
      <w:r w:rsidRPr="00EB77CF">
        <w:rPr>
          <w:rFonts w:asciiTheme="majorHAnsi" w:hAnsiTheme="majorHAnsi"/>
          <w:b/>
        </w:rPr>
        <w:t>tock Maintenance of sports Equipment</w:t>
      </w:r>
      <w:r w:rsidRPr="00EB77CF">
        <w:rPr>
          <w:rFonts w:asciiTheme="majorHAnsi" w:hAnsiTheme="majorHAnsi"/>
        </w:rPr>
        <w:t xml:space="preserve"> - one responsible person/PET/Teacher In-charge may be given the responsibility to take care of the equipment’s and to maintain the stock the stock position of sports equipment’s in the school. Detailed guidelines for maintenance and the use of the sports equipment’s is at Annexure-III. The said Annexure also includes instructions for maintaining safety at playgrounds with adult supervision. </w:t>
      </w:r>
      <w:r w:rsidRPr="00EB77CF">
        <w:rPr>
          <w:rFonts w:asciiTheme="majorHAnsi" w:hAnsiTheme="majorHAnsi"/>
          <w:b/>
          <w:bCs/>
          <w:i/>
          <w:iCs/>
        </w:rPr>
        <w:t>(Sports item is Annexed)</w:t>
      </w:r>
    </w:p>
    <w:p w:rsidR="0024357B" w:rsidRPr="00556A11" w:rsidRDefault="0024357B" w:rsidP="0024357B">
      <w:pPr>
        <w:jc w:val="both"/>
        <w:rPr>
          <w:rFonts w:ascii="Cambria" w:hAnsi="Cambria"/>
          <w:b/>
          <w:bCs/>
        </w:rPr>
      </w:pPr>
      <w:r w:rsidRPr="00556A11">
        <w:rPr>
          <w:rFonts w:asciiTheme="majorHAnsi" w:hAnsiTheme="majorHAnsi"/>
        </w:rPr>
        <w:t>It is proposed that Rs.1261.85 lakhs be allocated to Sports and Physical Education for the year 2020-21. Under this activity sports material procured for the schools and Mandal level, district level and State level sports and games tournaments will be conducted. The games &amp; sports equipment will be procured.</w:t>
      </w:r>
    </w:p>
    <w:p w:rsidR="0024357B" w:rsidRDefault="0024357B" w:rsidP="0024357B">
      <w:pPr>
        <w:rPr>
          <w:rFonts w:ascii="Cambria" w:eastAsia="Trebuchet MS" w:hAnsi="Cambria"/>
          <w:b/>
        </w:rPr>
      </w:pPr>
      <w:r>
        <w:rPr>
          <w:rFonts w:ascii="Cambria" w:hAnsi="Cambria"/>
          <w:b/>
          <w:bCs/>
        </w:rPr>
        <w:t xml:space="preserve">Proposal and Recommendation: </w:t>
      </w:r>
      <w:r>
        <w:rPr>
          <w:rFonts w:ascii="Cambria" w:eastAsia="Trebuchet MS" w:hAnsi="Cambria"/>
          <w:b/>
        </w:rPr>
        <w:t>2020-21</w:t>
      </w:r>
    </w:p>
    <w:p w:rsidR="0024357B" w:rsidRPr="002C3CEB" w:rsidRDefault="0024357B" w:rsidP="0024357B">
      <w:pPr>
        <w:shd w:val="clear" w:color="auto" w:fill="FFFFFF" w:themeFill="background1"/>
        <w:jc w:val="right"/>
        <w:rPr>
          <w:rFonts w:ascii="Cambria" w:hAnsi="Cambria"/>
          <w:b/>
          <w:bCs/>
        </w:rPr>
      </w:pPr>
      <w:r>
        <w:rPr>
          <w:rFonts w:ascii="Cambria" w:hAnsi="Cambria"/>
          <w:b/>
          <w:bCs/>
        </w:rPr>
        <w:t>(Rs. In Lakh)</w:t>
      </w:r>
    </w:p>
    <w:tbl>
      <w:tblPr>
        <w:tblW w:w="5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3"/>
        <w:gridCol w:w="1879"/>
        <w:gridCol w:w="1026"/>
        <w:gridCol w:w="644"/>
        <w:gridCol w:w="1131"/>
        <w:gridCol w:w="1026"/>
        <w:gridCol w:w="654"/>
        <w:gridCol w:w="1129"/>
        <w:gridCol w:w="2552"/>
      </w:tblGrid>
      <w:tr w:rsidR="0024357B" w:rsidTr="00A7004D">
        <w:trPr>
          <w:trHeight w:val="252"/>
          <w:tblHeader/>
        </w:trPr>
        <w:tc>
          <w:tcPr>
            <w:tcW w:w="243" w:type="pct"/>
            <w:vMerge w:val="restart"/>
            <w:vAlign w:val="center"/>
          </w:tcPr>
          <w:p w:rsidR="0024357B" w:rsidRDefault="0024357B" w:rsidP="00A7004D">
            <w:pPr>
              <w:jc w:val="center"/>
              <w:rPr>
                <w:rFonts w:ascii="Cambria" w:hAnsi="Cambria"/>
                <w:b/>
                <w:bCs/>
                <w:lang w:eastAsia="en-IN"/>
              </w:rPr>
            </w:pPr>
            <w:r>
              <w:rPr>
                <w:rFonts w:ascii="Cambria" w:hAnsi="Cambria"/>
                <w:b/>
                <w:bCs/>
                <w:lang w:eastAsia="en-IN"/>
              </w:rPr>
              <w:t>S. No.</w:t>
            </w:r>
          </w:p>
        </w:tc>
        <w:tc>
          <w:tcPr>
            <w:tcW w:w="890" w:type="pct"/>
            <w:vMerge w:val="restar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 xml:space="preserve"> Activity</w:t>
            </w:r>
          </w:p>
        </w:tc>
        <w:tc>
          <w:tcPr>
            <w:tcW w:w="1326" w:type="pct"/>
            <w:gridSpan w:val="3"/>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bidi="mr-IN"/>
              </w:rPr>
            </w:pPr>
            <w:r w:rsidRPr="00C548D7">
              <w:rPr>
                <w:rFonts w:ascii="Cambria" w:hAnsi="Cambria"/>
                <w:b/>
                <w:bCs/>
                <w:sz w:val="20"/>
                <w:lang w:bidi="mr-IN"/>
              </w:rPr>
              <w:t>Proposal</w:t>
            </w:r>
          </w:p>
        </w:tc>
        <w:tc>
          <w:tcPr>
            <w:tcW w:w="1331" w:type="pct"/>
            <w:gridSpan w:val="3"/>
            <w:shd w:val="clear" w:color="auto" w:fill="auto"/>
            <w:tcMar>
              <w:top w:w="40" w:type="dxa"/>
              <w:left w:w="40" w:type="dxa"/>
              <w:bottom w:w="40" w:type="dxa"/>
              <w:right w:w="40" w:type="dxa"/>
            </w:tcMar>
            <w:vAlign w:val="center"/>
          </w:tcPr>
          <w:p w:rsidR="0024357B" w:rsidRPr="00C548D7" w:rsidRDefault="0024357B" w:rsidP="00A7004D">
            <w:pPr>
              <w:jc w:val="center"/>
              <w:rPr>
                <w:rFonts w:ascii="Cambria" w:hAnsi="Cambria"/>
                <w:b/>
                <w:bCs/>
                <w:sz w:val="20"/>
                <w:lang w:bidi="mr-IN"/>
              </w:rPr>
            </w:pPr>
            <w:r w:rsidRPr="00C548D7">
              <w:rPr>
                <w:rFonts w:ascii="Cambria" w:hAnsi="Cambria"/>
                <w:b/>
                <w:bCs/>
                <w:sz w:val="20"/>
                <w:lang w:bidi="mr-IN"/>
              </w:rPr>
              <w:t>Recommendation</w:t>
            </w:r>
          </w:p>
        </w:tc>
        <w:tc>
          <w:tcPr>
            <w:tcW w:w="1210" w:type="pct"/>
            <w:vMerge w:val="restar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Appraiser Remarks</w:t>
            </w:r>
          </w:p>
        </w:tc>
      </w:tr>
      <w:tr w:rsidR="0024357B" w:rsidTr="00A7004D">
        <w:trPr>
          <w:trHeight w:val="252"/>
          <w:tblHeader/>
        </w:trPr>
        <w:tc>
          <w:tcPr>
            <w:tcW w:w="243" w:type="pct"/>
            <w:vMerge/>
            <w:vAlign w:val="center"/>
          </w:tcPr>
          <w:p w:rsidR="0024357B" w:rsidRDefault="0024357B" w:rsidP="00A7004D">
            <w:pPr>
              <w:jc w:val="center"/>
              <w:rPr>
                <w:rFonts w:ascii="Cambria" w:hAnsi="Cambria"/>
                <w:b/>
                <w:bCs/>
                <w:lang w:eastAsia="en-IN"/>
              </w:rPr>
            </w:pPr>
          </w:p>
        </w:tc>
        <w:tc>
          <w:tcPr>
            <w:tcW w:w="890" w:type="pct"/>
            <w:vMerge/>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p>
        </w:tc>
        <w:tc>
          <w:tcPr>
            <w:tcW w:w="486"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Physical</w:t>
            </w:r>
          </w:p>
        </w:tc>
        <w:tc>
          <w:tcPr>
            <w:tcW w:w="305"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Unit Cost</w:t>
            </w:r>
          </w:p>
        </w:tc>
        <w:tc>
          <w:tcPr>
            <w:tcW w:w="536"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Financial</w:t>
            </w:r>
          </w:p>
        </w:tc>
        <w:tc>
          <w:tcPr>
            <w:tcW w:w="486"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Physical</w:t>
            </w:r>
          </w:p>
        </w:tc>
        <w:tc>
          <w:tcPr>
            <w:tcW w:w="310"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Unit Cost</w:t>
            </w:r>
          </w:p>
        </w:tc>
        <w:tc>
          <w:tcPr>
            <w:tcW w:w="535"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Financial</w:t>
            </w:r>
          </w:p>
        </w:tc>
        <w:tc>
          <w:tcPr>
            <w:tcW w:w="1210" w:type="pct"/>
            <w:vMerge/>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p>
        </w:tc>
      </w:tr>
      <w:tr w:rsidR="0024357B" w:rsidTr="00A7004D">
        <w:trPr>
          <w:trHeight w:val="252"/>
        </w:trPr>
        <w:tc>
          <w:tcPr>
            <w:tcW w:w="243" w:type="pct"/>
          </w:tcPr>
          <w:p w:rsidR="0024357B" w:rsidRDefault="0024357B" w:rsidP="004D4A84">
            <w:pPr>
              <w:pStyle w:val="ListParagraph"/>
              <w:numPr>
                <w:ilvl w:val="0"/>
                <w:numId w:val="192"/>
              </w:numPr>
              <w:contextualSpacing/>
              <w:jc w:val="center"/>
              <w:rPr>
                <w:rFonts w:ascii="Cambria" w:hAnsi="Cambria"/>
                <w:bCs/>
              </w:rPr>
            </w:pPr>
          </w:p>
        </w:tc>
        <w:tc>
          <w:tcPr>
            <w:tcW w:w="890" w:type="pct"/>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bCs/>
                <w:sz w:val="20"/>
                <w:szCs w:val="20"/>
                <w:lang w:eastAsia="en-IN"/>
              </w:rPr>
            </w:pPr>
            <w:r w:rsidRPr="00556A11">
              <w:rPr>
                <w:rFonts w:asciiTheme="majorHAnsi" w:hAnsiTheme="majorHAnsi"/>
                <w:bCs/>
                <w:sz w:val="20"/>
                <w:szCs w:val="20"/>
                <w:lang w:eastAsia="en-IN"/>
              </w:rPr>
              <w:t xml:space="preserve">Sports &amp; Physical Education (Primary Schools)   </w:t>
            </w:r>
          </w:p>
        </w:tc>
        <w:tc>
          <w:tcPr>
            <w:tcW w:w="486"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18669</w:t>
            </w:r>
          </w:p>
        </w:tc>
        <w:tc>
          <w:tcPr>
            <w:tcW w:w="305"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0.05</w:t>
            </w:r>
          </w:p>
        </w:tc>
        <w:tc>
          <w:tcPr>
            <w:tcW w:w="536"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933.45</w:t>
            </w:r>
          </w:p>
        </w:tc>
        <w:tc>
          <w:tcPr>
            <w:tcW w:w="486"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18669</w:t>
            </w:r>
          </w:p>
        </w:tc>
        <w:tc>
          <w:tcPr>
            <w:tcW w:w="310"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0.05</w:t>
            </w:r>
          </w:p>
        </w:tc>
        <w:tc>
          <w:tcPr>
            <w:tcW w:w="535"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933.45</w:t>
            </w:r>
          </w:p>
        </w:tc>
        <w:tc>
          <w:tcPr>
            <w:tcW w:w="1210" w:type="pct"/>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cs="Arial"/>
                <w:color w:val="000000"/>
                <w:sz w:val="20"/>
                <w:szCs w:val="20"/>
              </w:rPr>
            </w:pPr>
            <w:r w:rsidRPr="00556A11">
              <w:rPr>
                <w:rFonts w:asciiTheme="majorHAnsi" w:hAnsiTheme="majorHAnsi" w:cs="Arial"/>
                <w:color w:val="000000"/>
                <w:sz w:val="20"/>
                <w:szCs w:val="20"/>
              </w:rPr>
              <w:t>Recommended for 18669 schools. State may ensure timely release of funds for procurement of sports equipments in the school.</w:t>
            </w:r>
          </w:p>
        </w:tc>
      </w:tr>
      <w:tr w:rsidR="0024357B" w:rsidTr="00A7004D">
        <w:trPr>
          <w:trHeight w:val="83"/>
        </w:trPr>
        <w:tc>
          <w:tcPr>
            <w:tcW w:w="243" w:type="pct"/>
          </w:tcPr>
          <w:p w:rsidR="0024357B" w:rsidRDefault="0024357B" w:rsidP="004D4A84">
            <w:pPr>
              <w:pStyle w:val="ListParagraph"/>
              <w:numPr>
                <w:ilvl w:val="0"/>
                <w:numId w:val="192"/>
              </w:numPr>
              <w:contextualSpacing/>
              <w:jc w:val="center"/>
              <w:rPr>
                <w:rFonts w:ascii="Cambria" w:hAnsi="Cambria"/>
                <w:bCs/>
              </w:rPr>
            </w:pPr>
          </w:p>
        </w:tc>
        <w:tc>
          <w:tcPr>
            <w:tcW w:w="890" w:type="pct"/>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bCs/>
                <w:sz w:val="20"/>
                <w:szCs w:val="20"/>
                <w:lang w:eastAsia="en-IN"/>
              </w:rPr>
            </w:pPr>
            <w:r w:rsidRPr="00556A11">
              <w:rPr>
                <w:rFonts w:asciiTheme="majorHAnsi" w:hAnsiTheme="majorHAnsi"/>
                <w:bCs/>
                <w:sz w:val="20"/>
                <w:szCs w:val="20"/>
                <w:lang w:eastAsia="en-IN"/>
              </w:rPr>
              <w:t>Sports &amp; Physical Education (Upper Primary Schools )</w:t>
            </w:r>
          </w:p>
        </w:tc>
        <w:tc>
          <w:tcPr>
            <w:tcW w:w="486"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3284</w:t>
            </w:r>
          </w:p>
        </w:tc>
        <w:tc>
          <w:tcPr>
            <w:tcW w:w="305"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0.1</w:t>
            </w:r>
          </w:p>
        </w:tc>
        <w:tc>
          <w:tcPr>
            <w:tcW w:w="536"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328.4</w:t>
            </w:r>
          </w:p>
        </w:tc>
        <w:tc>
          <w:tcPr>
            <w:tcW w:w="486"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3284</w:t>
            </w:r>
          </w:p>
        </w:tc>
        <w:tc>
          <w:tcPr>
            <w:tcW w:w="310"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0.1</w:t>
            </w:r>
          </w:p>
        </w:tc>
        <w:tc>
          <w:tcPr>
            <w:tcW w:w="535" w:type="pct"/>
            <w:shd w:val="clear" w:color="auto" w:fill="auto"/>
            <w:tcMar>
              <w:top w:w="40" w:type="dxa"/>
              <w:left w:w="40" w:type="dxa"/>
              <w:bottom w:w="40" w:type="dxa"/>
              <w:right w:w="40" w:type="dxa"/>
            </w:tcMar>
            <w:vAlign w:val="center"/>
          </w:tcPr>
          <w:p w:rsidR="0024357B" w:rsidRPr="00556A11" w:rsidRDefault="0024357B" w:rsidP="00A7004D">
            <w:pPr>
              <w:jc w:val="center"/>
              <w:rPr>
                <w:rFonts w:asciiTheme="majorHAnsi" w:hAnsiTheme="majorHAnsi" w:cs="Arial"/>
                <w:color w:val="000000"/>
                <w:sz w:val="20"/>
                <w:szCs w:val="20"/>
              </w:rPr>
            </w:pPr>
            <w:r w:rsidRPr="00556A11">
              <w:rPr>
                <w:rFonts w:asciiTheme="majorHAnsi" w:hAnsiTheme="majorHAnsi" w:cs="Arial"/>
                <w:color w:val="000000"/>
                <w:sz w:val="20"/>
                <w:szCs w:val="20"/>
              </w:rPr>
              <w:t>328.4</w:t>
            </w:r>
          </w:p>
        </w:tc>
        <w:tc>
          <w:tcPr>
            <w:tcW w:w="1210" w:type="pct"/>
            <w:shd w:val="clear" w:color="auto" w:fill="auto"/>
            <w:tcMar>
              <w:top w:w="40" w:type="dxa"/>
              <w:left w:w="40" w:type="dxa"/>
              <w:bottom w:w="40" w:type="dxa"/>
              <w:right w:w="40" w:type="dxa"/>
            </w:tcMar>
            <w:vAlign w:val="center"/>
          </w:tcPr>
          <w:p w:rsidR="0024357B" w:rsidRPr="00556A11" w:rsidRDefault="0024357B" w:rsidP="00A7004D">
            <w:pPr>
              <w:rPr>
                <w:rFonts w:asciiTheme="majorHAnsi" w:hAnsiTheme="majorHAnsi" w:cs="Arial"/>
                <w:color w:val="000000"/>
                <w:sz w:val="20"/>
                <w:szCs w:val="20"/>
              </w:rPr>
            </w:pPr>
            <w:r w:rsidRPr="00556A11">
              <w:rPr>
                <w:rFonts w:asciiTheme="majorHAnsi" w:hAnsiTheme="majorHAnsi" w:cs="Arial"/>
                <w:color w:val="000000"/>
                <w:sz w:val="20"/>
                <w:szCs w:val="20"/>
              </w:rPr>
              <w:t>Recommended for 3284 schools. State may ensure timely release of funds for procurement of sports equipments in the school.</w:t>
            </w:r>
          </w:p>
        </w:tc>
      </w:tr>
      <w:tr w:rsidR="0024357B" w:rsidTr="00A7004D">
        <w:trPr>
          <w:trHeight w:val="252"/>
        </w:trPr>
        <w:tc>
          <w:tcPr>
            <w:tcW w:w="243" w:type="pct"/>
          </w:tcPr>
          <w:p w:rsidR="0024357B" w:rsidRDefault="0024357B" w:rsidP="00A7004D">
            <w:pPr>
              <w:jc w:val="center"/>
              <w:rPr>
                <w:rFonts w:ascii="Cambria" w:hAnsi="Cambria"/>
                <w:b/>
                <w:bCs/>
                <w:lang w:eastAsia="en-IN"/>
              </w:rPr>
            </w:pPr>
          </w:p>
        </w:tc>
        <w:tc>
          <w:tcPr>
            <w:tcW w:w="890" w:type="pct"/>
            <w:shd w:val="clear" w:color="auto" w:fill="auto"/>
            <w:tcMar>
              <w:top w:w="40" w:type="dxa"/>
              <w:left w:w="40" w:type="dxa"/>
              <w:bottom w:w="40" w:type="dxa"/>
              <w:right w:w="40" w:type="dxa"/>
            </w:tcMar>
          </w:tcPr>
          <w:p w:rsidR="0024357B" w:rsidRDefault="0024357B" w:rsidP="00A7004D">
            <w:pPr>
              <w:jc w:val="center"/>
              <w:rPr>
                <w:rFonts w:ascii="Cambria" w:hAnsi="Cambria"/>
                <w:b/>
                <w:bCs/>
                <w:lang w:eastAsia="en-IN"/>
              </w:rPr>
            </w:pPr>
            <w:r>
              <w:rPr>
                <w:rFonts w:ascii="Cambria" w:hAnsi="Cambria"/>
                <w:b/>
                <w:bCs/>
                <w:lang w:eastAsia="en-IN"/>
              </w:rPr>
              <w:t>Total</w:t>
            </w:r>
          </w:p>
        </w:tc>
        <w:tc>
          <w:tcPr>
            <w:tcW w:w="486"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p>
        </w:tc>
        <w:tc>
          <w:tcPr>
            <w:tcW w:w="305"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p>
        </w:tc>
        <w:tc>
          <w:tcPr>
            <w:tcW w:w="536" w:type="pct"/>
            <w:shd w:val="clear" w:color="auto" w:fill="auto"/>
            <w:tcMar>
              <w:top w:w="40" w:type="dxa"/>
              <w:left w:w="40" w:type="dxa"/>
              <w:bottom w:w="40" w:type="dxa"/>
              <w:right w:w="40" w:type="dxa"/>
            </w:tcMar>
            <w:vAlign w:val="center"/>
          </w:tcPr>
          <w:p w:rsidR="0024357B" w:rsidRDefault="00D662D4" w:rsidP="00A7004D">
            <w:pPr>
              <w:jc w:val="center"/>
              <w:rPr>
                <w:rFonts w:ascii="Cambria" w:hAnsi="Cambria"/>
                <w:b/>
                <w:bCs/>
                <w:lang w:eastAsia="en-IN"/>
              </w:rPr>
            </w:pPr>
            <w:r>
              <w:rPr>
                <w:rFonts w:ascii="Cambria" w:hAnsi="Cambria"/>
                <w:b/>
                <w:bCs/>
                <w:lang w:eastAsia="en-IN"/>
              </w:rPr>
              <w:fldChar w:fldCharType="begin"/>
            </w:r>
            <w:r w:rsidR="0024357B">
              <w:rPr>
                <w:rFonts w:ascii="Cambria" w:hAnsi="Cambria"/>
                <w:b/>
                <w:bCs/>
                <w:lang w:eastAsia="en-IN"/>
              </w:rPr>
              <w:instrText xml:space="preserve"> =SUM(ABOVE) </w:instrText>
            </w:r>
            <w:r>
              <w:rPr>
                <w:rFonts w:ascii="Cambria" w:hAnsi="Cambria"/>
                <w:b/>
                <w:bCs/>
                <w:lang w:eastAsia="en-IN"/>
              </w:rPr>
              <w:fldChar w:fldCharType="separate"/>
            </w:r>
            <w:r w:rsidR="0024357B">
              <w:rPr>
                <w:rFonts w:ascii="Cambria" w:hAnsi="Cambria"/>
                <w:b/>
                <w:bCs/>
                <w:noProof/>
                <w:lang w:eastAsia="en-IN"/>
              </w:rPr>
              <w:t>1261.85</w:t>
            </w:r>
            <w:r>
              <w:rPr>
                <w:rFonts w:ascii="Cambria" w:hAnsi="Cambria"/>
                <w:b/>
                <w:bCs/>
                <w:lang w:eastAsia="en-IN"/>
              </w:rPr>
              <w:fldChar w:fldCharType="end"/>
            </w:r>
          </w:p>
        </w:tc>
        <w:tc>
          <w:tcPr>
            <w:tcW w:w="486"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p>
        </w:tc>
        <w:tc>
          <w:tcPr>
            <w:tcW w:w="310"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p>
        </w:tc>
        <w:tc>
          <w:tcPr>
            <w:tcW w:w="535" w:type="pct"/>
            <w:shd w:val="clear" w:color="auto" w:fill="auto"/>
            <w:tcMar>
              <w:top w:w="40" w:type="dxa"/>
              <w:left w:w="40" w:type="dxa"/>
              <w:bottom w:w="40" w:type="dxa"/>
              <w:right w:w="40" w:type="dxa"/>
            </w:tcMar>
            <w:vAlign w:val="center"/>
          </w:tcPr>
          <w:p w:rsidR="0024357B" w:rsidRDefault="00D662D4" w:rsidP="00A7004D">
            <w:pPr>
              <w:jc w:val="center"/>
              <w:rPr>
                <w:rFonts w:ascii="Cambria" w:hAnsi="Cambria"/>
                <w:b/>
                <w:bCs/>
                <w:lang w:eastAsia="en-IN"/>
              </w:rPr>
            </w:pPr>
            <w:r>
              <w:rPr>
                <w:rFonts w:ascii="Cambria" w:hAnsi="Cambria"/>
                <w:b/>
                <w:bCs/>
                <w:lang w:eastAsia="en-IN"/>
              </w:rPr>
              <w:fldChar w:fldCharType="begin"/>
            </w:r>
            <w:r w:rsidR="0024357B">
              <w:rPr>
                <w:rFonts w:ascii="Cambria" w:hAnsi="Cambria"/>
                <w:b/>
                <w:bCs/>
                <w:lang w:eastAsia="en-IN"/>
              </w:rPr>
              <w:instrText xml:space="preserve"> =SUM(ABOVE) </w:instrText>
            </w:r>
            <w:r>
              <w:rPr>
                <w:rFonts w:ascii="Cambria" w:hAnsi="Cambria"/>
                <w:b/>
                <w:bCs/>
                <w:lang w:eastAsia="en-IN"/>
              </w:rPr>
              <w:fldChar w:fldCharType="separate"/>
            </w:r>
            <w:r w:rsidR="0024357B">
              <w:rPr>
                <w:rFonts w:ascii="Cambria" w:hAnsi="Cambria"/>
                <w:b/>
                <w:bCs/>
                <w:noProof/>
                <w:lang w:eastAsia="en-IN"/>
              </w:rPr>
              <w:t>1261.85</w:t>
            </w:r>
            <w:r>
              <w:rPr>
                <w:rFonts w:ascii="Cambria" w:hAnsi="Cambria"/>
                <w:b/>
                <w:bCs/>
                <w:lang w:eastAsia="en-IN"/>
              </w:rPr>
              <w:fldChar w:fldCharType="end"/>
            </w:r>
          </w:p>
        </w:tc>
        <w:tc>
          <w:tcPr>
            <w:tcW w:w="1210" w:type="pc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p>
        </w:tc>
      </w:tr>
    </w:tbl>
    <w:p w:rsidR="0024357B" w:rsidRDefault="0024357B" w:rsidP="0024357B">
      <w:pPr>
        <w:rPr>
          <w:rFonts w:ascii="Cambria" w:hAnsi="Cambria"/>
          <w:b/>
          <w:bCs/>
        </w:rPr>
      </w:pPr>
    </w:p>
    <w:p w:rsidR="0024357B" w:rsidRPr="005B3CD5" w:rsidRDefault="0024357B" w:rsidP="004D4A84">
      <w:pPr>
        <w:pStyle w:val="ListParagraph"/>
        <w:numPr>
          <w:ilvl w:val="0"/>
          <w:numId w:val="198"/>
        </w:numPr>
        <w:shd w:val="clear" w:color="auto" w:fill="FFFFFF" w:themeFill="background1"/>
        <w:spacing w:line="276" w:lineRule="auto"/>
        <w:ind w:right="-601"/>
        <w:contextualSpacing/>
        <w:rPr>
          <w:rFonts w:ascii="Cambria" w:eastAsia="Calibri" w:hAnsi="Cambria"/>
          <w:b/>
          <w:bCs/>
        </w:rPr>
      </w:pPr>
      <w:r>
        <w:rPr>
          <w:rFonts w:ascii="Cambria" w:eastAsia="Calibri" w:hAnsi="Cambria"/>
          <w:b/>
          <w:bCs/>
        </w:rPr>
        <w:tab/>
      </w:r>
      <w:r w:rsidRPr="00B836D4">
        <w:rPr>
          <w:rFonts w:ascii="Cambria" w:hAnsi="Cambria" w:cs="Arial"/>
          <w:b/>
          <w:bCs/>
        </w:rPr>
        <w:t>Project Innovation</w:t>
      </w:r>
    </w:p>
    <w:p w:rsidR="0024357B" w:rsidRDefault="0024357B" w:rsidP="0024357B">
      <w:pPr>
        <w:rPr>
          <w:rFonts w:asciiTheme="majorHAnsi" w:hAnsiTheme="majorHAnsi"/>
          <w:b/>
          <w:bCs/>
          <w:shd w:val="clear" w:color="auto" w:fill="FFFFFF"/>
        </w:rPr>
      </w:pPr>
    </w:p>
    <w:p w:rsidR="0024357B" w:rsidRPr="00631C77" w:rsidRDefault="0024357B" w:rsidP="0024357B">
      <w:pPr>
        <w:jc w:val="both"/>
        <w:rPr>
          <w:rFonts w:asciiTheme="majorHAnsi" w:hAnsiTheme="majorHAnsi"/>
          <w:b/>
          <w:bCs/>
          <w:shd w:val="clear" w:color="auto" w:fill="FFFFFF"/>
        </w:rPr>
      </w:pPr>
      <w:r w:rsidRPr="00631C77">
        <w:rPr>
          <w:rFonts w:asciiTheme="majorHAnsi" w:hAnsiTheme="majorHAnsi"/>
          <w:b/>
          <w:bCs/>
          <w:shd w:val="clear" w:color="auto" w:fill="FFFFFF"/>
        </w:rPr>
        <w:t>1.   Kitchen Garden</w:t>
      </w:r>
    </w:p>
    <w:p w:rsidR="0024357B" w:rsidRPr="00631C77" w:rsidRDefault="0024357B" w:rsidP="0024357B">
      <w:pPr>
        <w:jc w:val="both"/>
        <w:rPr>
          <w:rFonts w:asciiTheme="majorHAnsi" w:hAnsiTheme="majorHAnsi"/>
        </w:rPr>
      </w:pPr>
      <w:r w:rsidRPr="00631C77">
        <w:rPr>
          <w:rFonts w:asciiTheme="majorHAnsi" w:hAnsiTheme="majorHAnsi"/>
        </w:rPr>
        <w:t>Kitchen Gardens were developed in KGBVs during 2019-20 with the following objectives:</w:t>
      </w:r>
    </w:p>
    <w:p w:rsidR="0024357B" w:rsidRPr="00631C77" w:rsidRDefault="0024357B" w:rsidP="004D4A84">
      <w:pPr>
        <w:numPr>
          <w:ilvl w:val="0"/>
          <w:numId w:val="253"/>
        </w:numPr>
        <w:jc w:val="both"/>
        <w:rPr>
          <w:rFonts w:asciiTheme="majorHAnsi" w:hAnsiTheme="majorHAnsi"/>
        </w:rPr>
      </w:pPr>
      <w:r w:rsidRPr="00631C77">
        <w:rPr>
          <w:rFonts w:asciiTheme="majorHAnsi" w:hAnsiTheme="majorHAnsi"/>
        </w:rPr>
        <w:lastRenderedPageBreak/>
        <w:t>To provide nutritious food with leafy vegetables</w:t>
      </w:r>
    </w:p>
    <w:p w:rsidR="0024357B" w:rsidRPr="00631C77" w:rsidRDefault="0024357B" w:rsidP="004D4A84">
      <w:pPr>
        <w:numPr>
          <w:ilvl w:val="0"/>
          <w:numId w:val="253"/>
        </w:numPr>
        <w:jc w:val="both"/>
        <w:rPr>
          <w:rFonts w:asciiTheme="majorHAnsi" w:hAnsiTheme="majorHAnsi"/>
        </w:rPr>
      </w:pPr>
      <w:r w:rsidRPr="00631C77">
        <w:rPr>
          <w:rFonts w:asciiTheme="majorHAnsi" w:hAnsiTheme="majorHAnsi"/>
        </w:rPr>
        <w:t>Physical Activity</w:t>
      </w:r>
    </w:p>
    <w:p w:rsidR="0024357B" w:rsidRPr="00631C77" w:rsidRDefault="0024357B" w:rsidP="004D4A84">
      <w:pPr>
        <w:numPr>
          <w:ilvl w:val="0"/>
          <w:numId w:val="253"/>
        </w:numPr>
        <w:jc w:val="both"/>
        <w:rPr>
          <w:rFonts w:asciiTheme="majorHAnsi" w:hAnsiTheme="majorHAnsi"/>
        </w:rPr>
      </w:pPr>
      <w:r w:rsidRPr="00631C77">
        <w:rPr>
          <w:rFonts w:asciiTheme="majorHAnsi" w:hAnsiTheme="majorHAnsi"/>
        </w:rPr>
        <w:t>Nutritious, Organic Food</w:t>
      </w:r>
    </w:p>
    <w:p w:rsidR="0024357B" w:rsidRPr="00631C77" w:rsidRDefault="0024357B" w:rsidP="004D4A84">
      <w:pPr>
        <w:numPr>
          <w:ilvl w:val="0"/>
          <w:numId w:val="253"/>
        </w:numPr>
        <w:jc w:val="both"/>
        <w:rPr>
          <w:rFonts w:asciiTheme="majorHAnsi" w:hAnsiTheme="majorHAnsi"/>
        </w:rPr>
      </w:pPr>
      <w:r w:rsidRPr="00631C77">
        <w:rPr>
          <w:rFonts w:asciiTheme="majorHAnsi" w:hAnsiTheme="majorHAnsi"/>
        </w:rPr>
        <w:t>Hands On Experience on Agriculture</w:t>
      </w:r>
    </w:p>
    <w:p w:rsidR="0024357B" w:rsidRPr="00631C77" w:rsidRDefault="0024357B" w:rsidP="004D4A84">
      <w:pPr>
        <w:numPr>
          <w:ilvl w:val="0"/>
          <w:numId w:val="253"/>
        </w:numPr>
        <w:jc w:val="both"/>
        <w:rPr>
          <w:rFonts w:asciiTheme="majorHAnsi" w:hAnsiTheme="majorHAnsi"/>
        </w:rPr>
      </w:pPr>
      <w:r w:rsidRPr="00631C77">
        <w:rPr>
          <w:rFonts w:asciiTheme="majorHAnsi" w:hAnsiTheme="majorHAnsi"/>
        </w:rPr>
        <w:t>Team Work</w:t>
      </w:r>
    </w:p>
    <w:p w:rsidR="0024357B" w:rsidRPr="00631C77" w:rsidRDefault="0024357B" w:rsidP="004D4A84">
      <w:pPr>
        <w:numPr>
          <w:ilvl w:val="0"/>
          <w:numId w:val="253"/>
        </w:numPr>
        <w:jc w:val="both"/>
        <w:rPr>
          <w:rFonts w:asciiTheme="majorHAnsi" w:hAnsiTheme="majorHAnsi"/>
        </w:rPr>
      </w:pPr>
      <w:r w:rsidRPr="00631C77">
        <w:rPr>
          <w:rFonts w:asciiTheme="majorHAnsi" w:hAnsiTheme="majorHAnsi"/>
        </w:rPr>
        <w:t>Sense of Ownership &amp; Accomplishment</w:t>
      </w:r>
    </w:p>
    <w:p w:rsidR="0024357B" w:rsidRPr="00631C77" w:rsidRDefault="0024357B" w:rsidP="004D4A84">
      <w:pPr>
        <w:numPr>
          <w:ilvl w:val="0"/>
          <w:numId w:val="253"/>
        </w:numPr>
        <w:jc w:val="both"/>
        <w:rPr>
          <w:rFonts w:asciiTheme="majorHAnsi" w:hAnsiTheme="majorHAnsi"/>
        </w:rPr>
      </w:pPr>
      <w:r w:rsidRPr="00631C77">
        <w:rPr>
          <w:rFonts w:asciiTheme="majorHAnsi" w:hAnsiTheme="majorHAnsi"/>
        </w:rPr>
        <w:t xml:space="preserve">Learning by doing </w:t>
      </w:r>
    </w:p>
    <w:p w:rsidR="0024357B" w:rsidRDefault="0024357B" w:rsidP="0024357B">
      <w:pPr>
        <w:jc w:val="both"/>
        <w:rPr>
          <w:rFonts w:asciiTheme="majorHAnsi" w:hAnsiTheme="majorHAnsi"/>
        </w:rPr>
      </w:pPr>
    </w:p>
    <w:p w:rsidR="0024357B" w:rsidRPr="00631C77" w:rsidRDefault="0024357B" w:rsidP="0024357B">
      <w:pPr>
        <w:jc w:val="both"/>
        <w:rPr>
          <w:rFonts w:asciiTheme="majorHAnsi" w:hAnsiTheme="majorHAnsi"/>
          <w:b/>
          <w:bCs/>
          <w:shd w:val="clear" w:color="auto" w:fill="FFFFFF"/>
        </w:rPr>
      </w:pPr>
      <w:r w:rsidRPr="00631C77">
        <w:rPr>
          <w:rFonts w:asciiTheme="majorHAnsi" w:hAnsiTheme="majorHAnsi"/>
        </w:rPr>
        <w:t>354 KGBVs were sanctioned with Kitchen gardens with a unit cost of Rs.10000/- per KGBV, out of which 100 KGBVs were developed across the State.</w:t>
      </w:r>
    </w:p>
    <w:p w:rsidR="0024357B" w:rsidRPr="00631C77" w:rsidRDefault="0024357B" w:rsidP="0024357B">
      <w:pPr>
        <w:jc w:val="both"/>
        <w:rPr>
          <w:rFonts w:asciiTheme="majorHAnsi" w:hAnsiTheme="majorHAnsi"/>
          <w:b/>
          <w:bCs/>
          <w:shd w:val="clear" w:color="auto" w:fill="FFFFFF"/>
        </w:rPr>
      </w:pPr>
    </w:p>
    <w:p w:rsidR="0024357B" w:rsidRPr="00631C77" w:rsidRDefault="0024357B" w:rsidP="0024357B">
      <w:pPr>
        <w:jc w:val="both"/>
        <w:rPr>
          <w:rFonts w:asciiTheme="majorHAnsi" w:hAnsiTheme="majorHAnsi"/>
        </w:rPr>
      </w:pPr>
      <w:r w:rsidRPr="00631C77">
        <w:rPr>
          <w:rFonts w:asciiTheme="majorHAnsi" w:hAnsiTheme="majorHAnsi"/>
        </w:rPr>
        <w:t xml:space="preserve">The vegetable like, Spinach, Fenugreek, Mesta, Tomatoes, Brinjal, , Bottle gourd, Ridge gourd, Coriander, Green Chilies, Mesta, Cluster Beans, etc. are being grown by the KGBV girls with pride in above KGBVs and these are being used in their daily meals. </w:t>
      </w:r>
    </w:p>
    <w:p w:rsidR="0024357B" w:rsidRPr="00631C77" w:rsidRDefault="0024357B" w:rsidP="0024357B">
      <w:pPr>
        <w:jc w:val="both"/>
        <w:rPr>
          <w:rFonts w:asciiTheme="majorHAnsi" w:hAnsiTheme="majorHAnsi"/>
          <w:b/>
          <w:bCs/>
          <w:shd w:val="clear" w:color="auto" w:fill="FFFFFF"/>
        </w:rPr>
      </w:pPr>
    </w:p>
    <w:p w:rsidR="0024357B" w:rsidRPr="00631C77" w:rsidRDefault="0024357B" w:rsidP="0024357B">
      <w:pPr>
        <w:jc w:val="both"/>
        <w:rPr>
          <w:rFonts w:asciiTheme="majorHAnsi" w:hAnsiTheme="majorHAnsi"/>
          <w:b/>
          <w:bCs/>
          <w:shd w:val="clear" w:color="auto" w:fill="FFFFFF"/>
        </w:rPr>
      </w:pPr>
      <w:r w:rsidRPr="00631C77">
        <w:rPr>
          <w:rFonts w:asciiTheme="majorHAnsi" w:hAnsiTheme="majorHAnsi"/>
          <w:b/>
          <w:bCs/>
          <w:shd w:val="clear" w:color="auto" w:fill="FFFFFF"/>
        </w:rPr>
        <w:t>2.   School Bag</w:t>
      </w:r>
    </w:p>
    <w:p w:rsidR="0024357B" w:rsidRPr="00631C77" w:rsidRDefault="0024357B" w:rsidP="0024357B">
      <w:pPr>
        <w:jc w:val="both"/>
        <w:rPr>
          <w:rFonts w:asciiTheme="majorHAnsi" w:hAnsiTheme="majorHAnsi"/>
          <w:bCs/>
          <w:shd w:val="clear" w:color="auto" w:fill="FFFFFF"/>
        </w:rPr>
      </w:pPr>
      <w:r w:rsidRPr="00631C77">
        <w:rPr>
          <w:rFonts w:asciiTheme="majorHAnsi" w:hAnsiTheme="majorHAnsi"/>
          <w:bCs/>
          <w:shd w:val="clear" w:color="auto" w:fill="FFFFFF"/>
        </w:rPr>
        <w:t>AWP&amp;P 2019-20 has given approval to School bags to Primary children in 3 aspirational districts (Khammam, JayashankarBhupalapally and KomarabheemAsifabad).The approval given to 96320 bags in 3 districts @ Rs</w:t>
      </w:r>
      <w:proofErr w:type="gramStart"/>
      <w:r w:rsidRPr="00631C77">
        <w:rPr>
          <w:rFonts w:asciiTheme="majorHAnsi" w:hAnsiTheme="majorHAnsi"/>
          <w:bCs/>
          <w:shd w:val="clear" w:color="auto" w:fill="FFFFFF"/>
        </w:rPr>
        <w:t>:300</w:t>
      </w:r>
      <w:proofErr w:type="gramEnd"/>
      <w:r w:rsidRPr="00631C77">
        <w:rPr>
          <w:rFonts w:asciiTheme="majorHAnsi" w:hAnsiTheme="majorHAnsi"/>
          <w:bCs/>
          <w:shd w:val="clear" w:color="auto" w:fill="FFFFFF"/>
        </w:rPr>
        <w:t xml:space="preserve"> for each bag. As per guidelines of MHRD New Delhi the procurement initiated in GEM. Nine bidders participated and 3 qualified bidders were identified. Among them one who bids with lowest price has been awarded as L1 (Rs:238/-). The purchase orders were placed to supply bags to 3 districts.</w:t>
      </w:r>
    </w:p>
    <w:p w:rsidR="0024357B" w:rsidRPr="00631C77" w:rsidRDefault="0024357B" w:rsidP="0024357B">
      <w:pPr>
        <w:rPr>
          <w:rFonts w:asciiTheme="majorHAnsi" w:hAnsiTheme="majorHAnsi"/>
          <w:b/>
          <w:bCs/>
          <w:shd w:val="clear" w:color="auto" w:fill="FFFFFF"/>
        </w:rPr>
      </w:pPr>
    </w:p>
    <w:p w:rsidR="0024357B" w:rsidRPr="00631C77" w:rsidRDefault="0024357B" w:rsidP="0024357B">
      <w:pPr>
        <w:rPr>
          <w:rFonts w:asciiTheme="majorHAnsi" w:hAnsiTheme="majorHAnsi"/>
          <w:b/>
          <w:bCs/>
          <w:shd w:val="clear" w:color="auto" w:fill="FFFFFF"/>
        </w:rPr>
      </w:pPr>
      <w:r w:rsidRPr="00631C77">
        <w:rPr>
          <w:rFonts w:asciiTheme="majorHAnsi" w:hAnsiTheme="majorHAnsi"/>
          <w:b/>
          <w:bCs/>
          <w:shd w:val="clear" w:color="auto" w:fill="FFFFFF"/>
        </w:rPr>
        <w:t>3.  Youth &amp; Eco Club up to Highest Class VIII &amp;</w:t>
      </w:r>
    </w:p>
    <w:p w:rsidR="0024357B" w:rsidRDefault="0024357B" w:rsidP="0024357B">
      <w:pPr>
        <w:rPr>
          <w:rFonts w:asciiTheme="majorHAnsi" w:hAnsiTheme="majorHAnsi"/>
          <w:b/>
          <w:bCs/>
          <w:shd w:val="clear" w:color="auto" w:fill="FFFFFF"/>
        </w:rPr>
      </w:pPr>
    </w:p>
    <w:p w:rsidR="0024357B" w:rsidRPr="00631C77" w:rsidRDefault="0024357B" w:rsidP="0024357B">
      <w:pPr>
        <w:rPr>
          <w:rFonts w:asciiTheme="majorHAnsi" w:hAnsiTheme="majorHAnsi"/>
          <w:b/>
          <w:bCs/>
          <w:shd w:val="clear" w:color="auto" w:fill="FFFFFF"/>
        </w:rPr>
      </w:pPr>
      <w:r w:rsidRPr="00631C77">
        <w:rPr>
          <w:rFonts w:asciiTheme="majorHAnsi" w:hAnsiTheme="majorHAnsi"/>
          <w:b/>
          <w:bCs/>
          <w:shd w:val="clear" w:color="auto" w:fill="FFFFFF"/>
        </w:rPr>
        <w:t>4.  Youth &amp; Eco Club (Standalone Primary Schools only)</w:t>
      </w:r>
    </w:p>
    <w:p w:rsidR="0024357B" w:rsidRPr="00631C77" w:rsidRDefault="0024357B" w:rsidP="0024357B">
      <w:pPr>
        <w:jc w:val="both"/>
        <w:rPr>
          <w:rFonts w:asciiTheme="majorHAnsi" w:hAnsiTheme="majorHAnsi"/>
        </w:rPr>
      </w:pPr>
      <w:r w:rsidRPr="00631C77">
        <w:rPr>
          <w:rFonts w:asciiTheme="majorHAnsi" w:hAnsiTheme="majorHAnsi"/>
        </w:rPr>
        <w:t>Telangana State is constituted the Youth Club with School Children at School Level to organize various activities to utilize idle school resources like playground, sport equipment, libraries, music and art rooms and auditorium for Co-scholastic and recreational activities like drama, debates, art, sports and games, music etc. for V class children in individual and inter personal growth. To conduct activities at school level like debates, music, arts, game &amp; sports, reading, physical activities etc. These may help the children in utilizing the idle School Infrastructure playing grounds, sports equipment and libraries, after school hours for productive activities which will help children pursue their own interests and develop self-confidence as they explore new talents and ideas. It will give children the chance to develop hobbies, skills and interest they might not otherwise be able to explore. The State of Telangana seeks to store funds to establish Youth and eco Clubs at all Elementary Schools.</w:t>
      </w:r>
    </w:p>
    <w:p w:rsidR="0024357B" w:rsidRPr="00631C77" w:rsidRDefault="0024357B" w:rsidP="0024357B">
      <w:pPr>
        <w:tabs>
          <w:tab w:val="left" w:pos="720"/>
        </w:tabs>
        <w:ind w:left="1440" w:hanging="720"/>
        <w:jc w:val="both"/>
        <w:rPr>
          <w:rFonts w:asciiTheme="majorHAnsi" w:hAnsiTheme="majorHAnsi"/>
          <w:b/>
        </w:rPr>
      </w:pPr>
    </w:p>
    <w:p w:rsidR="0024357B" w:rsidRPr="00631C77" w:rsidRDefault="0024357B" w:rsidP="0024357B">
      <w:pPr>
        <w:tabs>
          <w:tab w:val="left" w:pos="720"/>
          <w:tab w:val="center" w:pos="4370"/>
        </w:tabs>
        <w:ind w:left="720" w:hanging="720"/>
        <w:jc w:val="both"/>
        <w:rPr>
          <w:rFonts w:asciiTheme="majorHAnsi" w:hAnsiTheme="majorHAnsi"/>
          <w:b/>
        </w:rPr>
      </w:pPr>
      <w:r w:rsidRPr="00631C77">
        <w:rPr>
          <w:rFonts w:asciiTheme="majorHAnsi" w:hAnsiTheme="majorHAnsi"/>
          <w:b/>
        </w:rPr>
        <w:t>Constitution of Eco Clubs.</w:t>
      </w:r>
      <w:r w:rsidRPr="00631C77">
        <w:rPr>
          <w:rFonts w:asciiTheme="majorHAnsi" w:hAnsiTheme="majorHAnsi"/>
          <w:b/>
        </w:rPr>
        <w:tab/>
      </w:r>
    </w:p>
    <w:p w:rsidR="0024357B" w:rsidRPr="00631C77" w:rsidRDefault="0024357B" w:rsidP="0024357B">
      <w:pPr>
        <w:jc w:val="both"/>
        <w:rPr>
          <w:rFonts w:asciiTheme="majorHAnsi" w:hAnsiTheme="majorHAnsi"/>
        </w:rPr>
      </w:pPr>
      <w:r w:rsidRPr="00631C77">
        <w:rPr>
          <w:rFonts w:asciiTheme="majorHAnsi" w:hAnsiTheme="majorHAnsi"/>
        </w:rPr>
        <w:t>The Earth too small to coup-up for growing population, we need to protect our earth for future generations. Eco-clubs too play an important role in creating environmental awareness among children. It is platform where student get awareness and enable them to sensitive towards environmental problems.</w:t>
      </w:r>
    </w:p>
    <w:p w:rsidR="0024357B" w:rsidRPr="00631C77" w:rsidRDefault="0024357B" w:rsidP="0024357B">
      <w:pPr>
        <w:jc w:val="both"/>
        <w:rPr>
          <w:rFonts w:asciiTheme="majorHAnsi" w:hAnsiTheme="majorHAnsi"/>
        </w:rPr>
      </w:pPr>
    </w:p>
    <w:p w:rsidR="0024357B" w:rsidRPr="00631C77" w:rsidRDefault="0024357B" w:rsidP="0024357B">
      <w:pPr>
        <w:jc w:val="both"/>
        <w:rPr>
          <w:rFonts w:asciiTheme="majorHAnsi" w:hAnsiTheme="majorHAnsi"/>
        </w:rPr>
      </w:pPr>
      <w:r w:rsidRPr="00631C77">
        <w:rPr>
          <w:rFonts w:asciiTheme="majorHAnsi" w:hAnsiTheme="majorHAnsi"/>
        </w:rPr>
        <w:t xml:space="preserve">It is proposed to establish and strengthen Eco clubs in all Schools. The Eco clubs will carry out activities related to water conservation and creating awareness on water conservation, especially during the period of “Jal Shakthi Abhiyan campaign and undertake Green Activities like Telanganaku Haritha Haram (THH), GO GREEN program, tying rakhi to trees (Rakshabandhan Program), adopting trees, maintaining kitchen garden, flower garden, fruit gardens at schools, encourage the children to use clay idols during Vinayakachaturdi festival. Awareness programs to the children to promote awareness and interest in environment, biodiversity, climate, local ecology, nutrition, health, sanitation, hygiene ,importance on plantation , protection of plants and </w:t>
      </w:r>
      <w:r w:rsidRPr="00631C77">
        <w:rPr>
          <w:rFonts w:asciiTheme="majorHAnsi" w:hAnsiTheme="majorHAnsi"/>
        </w:rPr>
        <w:lastRenderedPageBreak/>
        <w:t>hazardous effect of plastics. Promotion of Eco friendly activities like usage of paper or jute in place of plastics, usage of solar energy, afforestation etc so that we can help to control global warming and environment issues.</w:t>
      </w:r>
    </w:p>
    <w:p w:rsidR="0024357B" w:rsidRPr="00631C77" w:rsidRDefault="0024357B" w:rsidP="0024357B">
      <w:pPr>
        <w:jc w:val="both"/>
        <w:rPr>
          <w:rFonts w:asciiTheme="majorHAnsi" w:hAnsiTheme="majorHAnsi"/>
          <w:b/>
          <w:bCs/>
        </w:rPr>
      </w:pPr>
    </w:p>
    <w:p w:rsidR="0024357B" w:rsidRPr="00631C77" w:rsidRDefault="0024357B" w:rsidP="0024357B">
      <w:pPr>
        <w:jc w:val="both"/>
        <w:rPr>
          <w:rFonts w:asciiTheme="majorHAnsi" w:hAnsiTheme="majorHAnsi"/>
          <w:b/>
          <w:bCs/>
        </w:rPr>
      </w:pPr>
      <w:r w:rsidRPr="00631C77">
        <w:rPr>
          <w:rFonts w:asciiTheme="majorHAnsi" w:hAnsiTheme="majorHAnsi"/>
          <w:b/>
          <w:bCs/>
        </w:rPr>
        <w:t>Progress during 2019-20:</w:t>
      </w:r>
    </w:p>
    <w:p w:rsidR="0024357B" w:rsidRPr="00631C77" w:rsidRDefault="0024357B" w:rsidP="0024357B">
      <w:pPr>
        <w:jc w:val="both"/>
        <w:rPr>
          <w:rFonts w:asciiTheme="majorHAnsi" w:hAnsiTheme="majorHAnsi"/>
        </w:rPr>
      </w:pPr>
      <w:r w:rsidRPr="00631C77">
        <w:rPr>
          <w:rFonts w:asciiTheme="majorHAnsi" w:hAnsiTheme="majorHAnsi"/>
        </w:rPr>
        <w:t>In the state of Telangana, youth and eco clubs have been constituted in all the primary, upper primary and high schools by the name SWATCHA CLUBS.</w:t>
      </w:r>
    </w:p>
    <w:p w:rsidR="0024357B" w:rsidRPr="00631C77" w:rsidRDefault="0024357B" w:rsidP="004D4A84">
      <w:pPr>
        <w:pStyle w:val="ListParagraph"/>
        <w:numPr>
          <w:ilvl w:val="0"/>
          <w:numId w:val="252"/>
        </w:numPr>
        <w:jc w:val="both"/>
        <w:rPr>
          <w:rFonts w:asciiTheme="majorHAnsi" w:hAnsiTheme="majorHAnsi"/>
        </w:rPr>
      </w:pPr>
      <w:r w:rsidRPr="00631C77">
        <w:rPr>
          <w:rFonts w:asciiTheme="majorHAnsi" w:hAnsiTheme="majorHAnsi"/>
        </w:rPr>
        <w:t>The Head Teacher is in charge to swatch club. One teacher is assigned as a nodal person on rotation basis, who would stay back after school hours to facilitate swatch club activities.</w:t>
      </w:r>
    </w:p>
    <w:p w:rsidR="0024357B" w:rsidRPr="00631C77" w:rsidRDefault="0024357B" w:rsidP="004D4A84">
      <w:pPr>
        <w:pStyle w:val="ListParagraph"/>
        <w:numPr>
          <w:ilvl w:val="0"/>
          <w:numId w:val="252"/>
        </w:numPr>
        <w:jc w:val="both"/>
        <w:rPr>
          <w:rFonts w:asciiTheme="majorHAnsi" w:hAnsiTheme="majorHAnsi"/>
        </w:rPr>
      </w:pPr>
      <w:r w:rsidRPr="00631C77">
        <w:rPr>
          <w:rFonts w:asciiTheme="majorHAnsi" w:hAnsiTheme="majorHAnsi"/>
        </w:rPr>
        <w:t>School level committees were constituted with children.</w:t>
      </w:r>
    </w:p>
    <w:p w:rsidR="0024357B" w:rsidRPr="00631C77" w:rsidRDefault="0024357B" w:rsidP="004D4A84">
      <w:pPr>
        <w:pStyle w:val="ListParagraph"/>
        <w:numPr>
          <w:ilvl w:val="0"/>
          <w:numId w:val="252"/>
        </w:numPr>
        <w:jc w:val="both"/>
        <w:rPr>
          <w:rFonts w:asciiTheme="majorHAnsi" w:hAnsiTheme="majorHAnsi"/>
        </w:rPr>
      </w:pPr>
      <w:r w:rsidRPr="00631C77">
        <w:rPr>
          <w:rFonts w:asciiTheme="majorHAnsi" w:hAnsiTheme="majorHAnsi"/>
        </w:rPr>
        <w:t>The student committees will meet every month and assess school wise and class wise swatch activities and conduct self-assessment.</w:t>
      </w:r>
    </w:p>
    <w:p w:rsidR="0024357B" w:rsidRPr="00631C77" w:rsidRDefault="0024357B" w:rsidP="004D4A84">
      <w:pPr>
        <w:pStyle w:val="ListParagraph"/>
        <w:numPr>
          <w:ilvl w:val="0"/>
          <w:numId w:val="252"/>
        </w:numPr>
        <w:tabs>
          <w:tab w:val="left" w:pos="709"/>
        </w:tabs>
        <w:jc w:val="both"/>
        <w:rPr>
          <w:rFonts w:asciiTheme="majorHAnsi" w:hAnsiTheme="majorHAnsi"/>
        </w:rPr>
      </w:pPr>
      <w:r w:rsidRPr="00631C77">
        <w:rPr>
          <w:rFonts w:asciiTheme="majorHAnsi" w:hAnsiTheme="majorHAnsi"/>
        </w:rPr>
        <w:t>Self-assessment indicators have been developed and provided to all the schools in the state.</w:t>
      </w:r>
    </w:p>
    <w:p w:rsidR="0024357B" w:rsidRPr="00631C77" w:rsidRDefault="0024357B" w:rsidP="004D4A84">
      <w:pPr>
        <w:pStyle w:val="ListParagraph"/>
        <w:numPr>
          <w:ilvl w:val="0"/>
          <w:numId w:val="252"/>
        </w:numPr>
        <w:tabs>
          <w:tab w:val="left" w:pos="709"/>
        </w:tabs>
        <w:jc w:val="both"/>
        <w:rPr>
          <w:rFonts w:asciiTheme="majorHAnsi" w:hAnsiTheme="majorHAnsi"/>
        </w:rPr>
      </w:pPr>
      <w:r w:rsidRPr="00631C77">
        <w:rPr>
          <w:rFonts w:asciiTheme="majorHAnsi" w:hAnsiTheme="majorHAnsi"/>
        </w:rPr>
        <w:t>As per the assessment indicator, children will conduct self-assessment and star    grading will be given to school.</w:t>
      </w:r>
    </w:p>
    <w:p w:rsidR="0024357B" w:rsidRPr="00631C77" w:rsidRDefault="0024357B" w:rsidP="004D4A84">
      <w:pPr>
        <w:pStyle w:val="ListParagraph"/>
        <w:numPr>
          <w:ilvl w:val="0"/>
          <w:numId w:val="252"/>
        </w:numPr>
        <w:tabs>
          <w:tab w:val="left" w:pos="709"/>
        </w:tabs>
        <w:jc w:val="both"/>
        <w:rPr>
          <w:rFonts w:asciiTheme="majorHAnsi" w:hAnsiTheme="majorHAnsi"/>
        </w:rPr>
      </w:pPr>
      <w:r w:rsidRPr="00631C77">
        <w:rPr>
          <w:rFonts w:asciiTheme="majorHAnsi" w:hAnsiTheme="majorHAnsi"/>
        </w:rPr>
        <w:t xml:space="preserve">The grading will be displayed on a prominent place in school premises with stars (5 star, 4star, 3 star, 2star and 1 star school) </w:t>
      </w:r>
    </w:p>
    <w:p w:rsidR="0024357B" w:rsidRPr="00631C77" w:rsidRDefault="0024357B" w:rsidP="0024357B">
      <w:pPr>
        <w:tabs>
          <w:tab w:val="left" w:pos="709"/>
        </w:tabs>
        <w:jc w:val="both"/>
        <w:rPr>
          <w:rFonts w:asciiTheme="majorHAnsi" w:hAnsiTheme="majorHAnsi"/>
        </w:rPr>
      </w:pPr>
    </w:p>
    <w:p w:rsidR="0024357B" w:rsidRPr="00631C77" w:rsidRDefault="0024357B" w:rsidP="0024357B">
      <w:pPr>
        <w:rPr>
          <w:rFonts w:asciiTheme="majorHAnsi" w:hAnsiTheme="majorHAnsi"/>
          <w:b/>
          <w:bCs/>
          <w:shd w:val="clear" w:color="auto" w:fill="FFFFFF"/>
        </w:rPr>
      </w:pPr>
      <w:r w:rsidRPr="00631C77">
        <w:rPr>
          <w:rFonts w:asciiTheme="majorHAnsi" w:hAnsiTheme="majorHAnsi"/>
          <w:b/>
          <w:bCs/>
          <w:shd w:val="clear" w:color="auto" w:fill="FFFFFF"/>
        </w:rPr>
        <w:t>5.   Teacher Id Cards</w:t>
      </w:r>
    </w:p>
    <w:p w:rsidR="0024357B" w:rsidRPr="00631C77" w:rsidRDefault="0024357B" w:rsidP="0024357B">
      <w:pPr>
        <w:spacing w:after="60"/>
        <w:jc w:val="both"/>
        <w:rPr>
          <w:rFonts w:asciiTheme="majorHAnsi" w:eastAsiaTheme="minorHAnsi" w:hAnsiTheme="majorHAnsi"/>
        </w:rPr>
      </w:pPr>
      <w:r w:rsidRPr="00631C77">
        <w:rPr>
          <w:rFonts w:asciiTheme="majorHAnsi" w:hAnsiTheme="majorHAnsi"/>
          <w:bCs/>
          <w:shd w:val="clear" w:color="auto" w:fill="FFFFFF"/>
        </w:rPr>
        <w:t xml:space="preserve">Samagra Shiksha proposed  to issue Teacher ID cards to all teachers to avoid proxy teachers working in interior palaces As </w:t>
      </w:r>
      <w:r w:rsidRPr="00631C77">
        <w:rPr>
          <w:rFonts w:asciiTheme="majorHAnsi" w:eastAsiaTheme="minorHAnsi" w:hAnsiTheme="majorHAnsi"/>
        </w:rPr>
        <w:t>per the last year agreement rates vide proceeding 2075/TSS/MIS/T7/2018 Aadhar Biometric Attendance Devices from the TSTSL @ 38.94+taxes=41.24 per each ID card. In this regard,  procurement orders were issued to TSTSL to prepare 143928 (RFID) MI Fare cards to Elementary, Secondary and Sr. Secondary Teachers in the state @ 41.24 per each ID card and total estimated cost is Rs. 59,35,591.00 (Rupees Fifty Nine Lakhs Thirty Five Thousand Five hundred and Ninety one) from TSTSL, Hyderabad .The Managing Director, Telangana State Technology Service Ltd (TSTSL), Hyderabad &amp; District Educational Officer &amp; Ex-Officio District Project Officer, Samagra Shiksha of 33 Districts have been requested to follow Instructions mentioned below:</w:t>
      </w:r>
    </w:p>
    <w:p w:rsidR="0024357B" w:rsidRPr="00631C77" w:rsidRDefault="0024357B" w:rsidP="0024357B">
      <w:pPr>
        <w:ind w:left="360" w:hanging="360"/>
        <w:jc w:val="both"/>
        <w:rPr>
          <w:rFonts w:asciiTheme="majorHAnsi" w:eastAsiaTheme="minorHAnsi" w:hAnsiTheme="majorHAnsi"/>
        </w:rPr>
      </w:pPr>
      <w:r w:rsidRPr="00631C77">
        <w:rPr>
          <w:rFonts w:asciiTheme="majorHAnsi" w:eastAsiaTheme="minorHAnsi" w:hAnsiTheme="majorHAnsi"/>
        </w:rPr>
        <w:t>1.</w:t>
      </w:r>
      <w:r w:rsidRPr="00631C77">
        <w:rPr>
          <w:rFonts w:asciiTheme="majorHAnsi" w:eastAsiaTheme="minorHAnsi" w:hAnsiTheme="majorHAnsi"/>
        </w:rPr>
        <w:tab/>
        <w:t>Issuing authority of the Teachers ID card will be District Educational Officer &amp; Ex-Officio District Project Officer up to the District Level.</w:t>
      </w:r>
    </w:p>
    <w:p w:rsidR="0024357B" w:rsidRPr="00631C77" w:rsidRDefault="0024357B" w:rsidP="0024357B">
      <w:pPr>
        <w:ind w:left="360" w:hanging="360"/>
        <w:jc w:val="both"/>
        <w:rPr>
          <w:rFonts w:asciiTheme="majorHAnsi" w:eastAsiaTheme="minorHAnsi" w:hAnsiTheme="majorHAnsi"/>
        </w:rPr>
      </w:pPr>
      <w:r w:rsidRPr="00631C77">
        <w:rPr>
          <w:rFonts w:asciiTheme="majorHAnsi" w:eastAsiaTheme="minorHAnsi" w:hAnsiTheme="majorHAnsi"/>
        </w:rPr>
        <w:t>2.</w:t>
      </w:r>
      <w:r w:rsidRPr="00631C77">
        <w:rPr>
          <w:rFonts w:asciiTheme="majorHAnsi" w:eastAsiaTheme="minorHAnsi" w:hAnsiTheme="majorHAnsi"/>
        </w:rPr>
        <w:tab/>
        <w:t>Colour codes of Lanyards for the Cadres:</w:t>
      </w:r>
    </w:p>
    <w:p w:rsidR="0024357B" w:rsidRPr="00631C77" w:rsidRDefault="0024357B" w:rsidP="004D4A84">
      <w:pPr>
        <w:numPr>
          <w:ilvl w:val="0"/>
          <w:numId w:val="251"/>
        </w:numPr>
        <w:tabs>
          <w:tab w:val="left" w:pos="1890"/>
        </w:tabs>
        <w:ind w:left="990" w:hanging="540"/>
        <w:jc w:val="both"/>
        <w:rPr>
          <w:rFonts w:asciiTheme="majorHAnsi" w:eastAsiaTheme="minorHAnsi" w:hAnsiTheme="majorHAnsi"/>
        </w:rPr>
      </w:pPr>
      <w:r w:rsidRPr="00631C77">
        <w:rPr>
          <w:rFonts w:asciiTheme="majorHAnsi" w:eastAsiaTheme="minorHAnsi" w:hAnsiTheme="majorHAnsi"/>
        </w:rPr>
        <w:t>Maron colour Lanyards ID Tag– Gazetted Head Master &amp; all Equivalent Cadres</w:t>
      </w:r>
    </w:p>
    <w:p w:rsidR="0024357B" w:rsidRPr="00631C77" w:rsidRDefault="0024357B" w:rsidP="004D4A84">
      <w:pPr>
        <w:numPr>
          <w:ilvl w:val="0"/>
          <w:numId w:val="251"/>
        </w:numPr>
        <w:tabs>
          <w:tab w:val="left" w:pos="1890"/>
        </w:tabs>
        <w:ind w:left="990" w:hanging="540"/>
        <w:jc w:val="both"/>
        <w:rPr>
          <w:rFonts w:asciiTheme="majorHAnsi" w:eastAsiaTheme="minorHAnsi" w:hAnsiTheme="majorHAnsi"/>
        </w:rPr>
      </w:pPr>
      <w:r w:rsidRPr="00631C77">
        <w:rPr>
          <w:rFonts w:asciiTheme="majorHAnsi" w:eastAsiaTheme="minorHAnsi" w:hAnsiTheme="majorHAnsi"/>
        </w:rPr>
        <w:t>Blue colour Lanyards ID Tag  – School Assistant &amp; All Equivalent Cadres</w:t>
      </w:r>
    </w:p>
    <w:p w:rsidR="0024357B" w:rsidRPr="00631C77" w:rsidRDefault="0024357B" w:rsidP="004D4A84">
      <w:pPr>
        <w:numPr>
          <w:ilvl w:val="0"/>
          <w:numId w:val="251"/>
        </w:numPr>
        <w:tabs>
          <w:tab w:val="left" w:pos="1890"/>
        </w:tabs>
        <w:ind w:left="990" w:hanging="540"/>
        <w:jc w:val="both"/>
        <w:rPr>
          <w:rFonts w:asciiTheme="majorHAnsi" w:eastAsiaTheme="minorHAnsi" w:hAnsiTheme="majorHAnsi"/>
        </w:rPr>
      </w:pPr>
      <w:r w:rsidRPr="00631C77">
        <w:rPr>
          <w:rFonts w:asciiTheme="majorHAnsi" w:eastAsiaTheme="minorHAnsi" w:hAnsiTheme="majorHAnsi"/>
        </w:rPr>
        <w:t>Green colour Lanyards ID Tag – SGT  &amp; All Equivalent</w:t>
      </w:r>
    </w:p>
    <w:p w:rsidR="0024357B" w:rsidRDefault="0024357B" w:rsidP="0024357B">
      <w:pPr>
        <w:jc w:val="both"/>
        <w:rPr>
          <w:rFonts w:asciiTheme="majorHAnsi" w:eastAsiaTheme="minorHAnsi" w:hAnsiTheme="majorHAnsi"/>
        </w:rPr>
      </w:pPr>
    </w:p>
    <w:p w:rsidR="0024357B" w:rsidRDefault="0024357B" w:rsidP="0024357B">
      <w:pPr>
        <w:jc w:val="both"/>
        <w:rPr>
          <w:rFonts w:asciiTheme="majorHAnsi" w:eastAsiaTheme="minorHAnsi" w:hAnsiTheme="majorHAnsi"/>
        </w:rPr>
      </w:pPr>
      <w:r w:rsidRPr="00631C77">
        <w:rPr>
          <w:rFonts w:asciiTheme="majorHAnsi" w:eastAsiaTheme="minorHAnsi" w:hAnsiTheme="majorHAnsi"/>
        </w:rPr>
        <w:t>Procurement orders were given for (143928) RFID (Mifare) Teachers ID Cards to Elementary, Secondary &amp; Sr. Secondary Teachers in the State through Telangana State Technology Service Ltd (TSTSL), Hyderabad @ Rs.41.24 per each ID card and total amount of Rs.59,35,591.00 (Rupees Fifty Nine Lakhs Thirty Five Thousand Five Hundred and Ninety One) for 2019-20.</w:t>
      </w:r>
    </w:p>
    <w:p w:rsidR="0024357B" w:rsidRPr="00631C77" w:rsidRDefault="0024357B" w:rsidP="0024357B">
      <w:pPr>
        <w:jc w:val="both"/>
        <w:rPr>
          <w:rFonts w:asciiTheme="majorHAnsi" w:eastAsiaTheme="minorHAnsi" w:hAnsiTheme="majorHAnsi"/>
        </w:rPr>
      </w:pPr>
    </w:p>
    <w:p w:rsidR="0024357B" w:rsidRPr="00631C77" w:rsidRDefault="0024357B" w:rsidP="0024357B">
      <w:pPr>
        <w:rPr>
          <w:rFonts w:asciiTheme="majorHAnsi" w:hAnsiTheme="majorHAnsi"/>
          <w:b/>
          <w:bCs/>
          <w:shd w:val="clear" w:color="auto" w:fill="FFFFFF"/>
        </w:rPr>
      </w:pPr>
      <w:r w:rsidRPr="00631C77">
        <w:rPr>
          <w:rFonts w:asciiTheme="majorHAnsi" w:hAnsiTheme="majorHAnsi"/>
          <w:b/>
          <w:bCs/>
          <w:shd w:val="clear" w:color="auto" w:fill="FFFFFF"/>
        </w:rPr>
        <w:t>6.   Documentation of Best Practice on Shagun Portal</w:t>
      </w:r>
    </w:p>
    <w:p w:rsidR="0024357B" w:rsidRPr="00631C77" w:rsidRDefault="0024357B" w:rsidP="0024357B">
      <w:pPr>
        <w:jc w:val="both"/>
        <w:rPr>
          <w:rFonts w:asciiTheme="majorHAnsi" w:hAnsiTheme="majorHAnsi"/>
          <w:bCs/>
          <w:shd w:val="clear" w:color="auto" w:fill="FFFFFF"/>
        </w:rPr>
      </w:pPr>
      <w:r w:rsidRPr="00631C77">
        <w:rPr>
          <w:rFonts w:asciiTheme="majorHAnsi" w:hAnsiTheme="majorHAnsi"/>
          <w:bCs/>
          <w:shd w:val="clear" w:color="auto" w:fill="FFFFFF"/>
        </w:rPr>
        <w:t>The Best practices of different interventions can be showcased through a plat form called SHAGUN Portal. MHRD approved budget to prepare and upload Shagun Repository items (Photos, Testimonials, Success stories and Videos) in to Shagun portal so that other states can implement Best practices of different states. The different activities of Schooling, administration, TLP, TLM different training programmes</w:t>
      </w:r>
    </w:p>
    <w:p w:rsidR="0024357B" w:rsidRPr="00631C77" w:rsidRDefault="0024357B" w:rsidP="0024357B">
      <w:pPr>
        <w:rPr>
          <w:rFonts w:asciiTheme="majorHAnsi" w:hAnsiTheme="majorHAnsi"/>
          <w:b/>
          <w:bCs/>
          <w:shd w:val="clear" w:color="auto" w:fill="FFFFFF"/>
        </w:rPr>
      </w:pPr>
    </w:p>
    <w:p w:rsidR="0024357B" w:rsidRPr="00631C77" w:rsidRDefault="0024357B" w:rsidP="0024357B">
      <w:pPr>
        <w:ind w:left="60"/>
        <w:rPr>
          <w:rFonts w:asciiTheme="majorHAnsi" w:hAnsiTheme="majorHAnsi"/>
          <w:b/>
          <w:bCs/>
          <w:shd w:val="clear" w:color="auto" w:fill="FFFFFF"/>
        </w:rPr>
      </w:pPr>
      <w:r w:rsidRPr="00631C77">
        <w:rPr>
          <w:rFonts w:asciiTheme="majorHAnsi" w:hAnsiTheme="majorHAnsi"/>
          <w:b/>
          <w:bCs/>
          <w:shd w:val="clear" w:color="auto" w:fill="FFFFFF"/>
        </w:rPr>
        <w:t>7.   Twinning of School</w:t>
      </w:r>
    </w:p>
    <w:p w:rsidR="0024357B" w:rsidRPr="00631C77" w:rsidRDefault="0024357B" w:rsidP="0024357B">
      <w:pPr>
        <w:jc w:val="both"/>
        <w:rPr>
          <w:rFonts w:asciiTheme="majorHAnsi" w:hAnsiTheme="majorHAnsi"/>
        </w:rPr>
      </w:pPr>
      <w:r w:rsidRPr="00631C77">
        <w:rPr>
          <w:rFonts w:asciiTheme="majorHAnsi" w:hAnsiTheme="majorHAnsi"/>
        </w:rPr>
        <w:t xml:space="preserve">Twinning is one of the focus areas in Performance Grading Index (PGI). PAB approved Twinning program for 29850 children. Accordingly, 50 children of Class V from each mandal were sent to higher institute of nearby mandal in the month of Nov 2019. Amount was released to SMCs and </w:t>
      </w:r>
      <w:r w:rsidRPr="00631C77">
        <w:rPr>
          <w:rFonts w:asciiTheme="majorHAnsi" w:hAnsiTheme="majorHAnsi"/>
        </w:rPr>
        <w:lastRenderedPageBreak/>
        <w:t>worksheets were prepared and given to children. Children got a chance to visit higher institutions, Secondary and Sr. Secondary schools to know the pattern of schooling facilities, Academic activities like Science Lab, Library, Bala Sabha, Swachh Patashala, and Digital Classes etc.</w:t>
      </w:r>
    </w:p>
    <w:p w:rsidR="0024357B" w:rsidRPr="00631C77" w:rsidRDefault="0024357B" w:rsidP="0024357B">
      <w:pPr>
        <w:jc w:val="both"/>
        <w:rPr>
          <w:rFonts w:asciiTheme="majorHAnsi" w:hAnsiTheme="majorHAnsi"/>
        </w:rPr>
      </w:pPr>
    </w:p>
    <w:p w:rsidR="0024357B" w:rsidRPr="00631C77" w:rsidRDefault="0024357B" w:rsidP="0024357B">
      <w:pPr>
        <w:jc w:val="both"/>
        <w:rPr>
          <w:rFonts w:asciiTheme="majorHAnsi" w:hAnsiTheme="majorHAnsi"/>
        </w:rPr>
      </w:pPr>
      <w:r w:rsidRPr="00631C77">
        <w:rPr>
          <w:rFonts w:asciiTheme="majorHAnsi" w:hAnsiTheme="majorHAnsi"/>
          <w:b/>
        </w:rPr>
        <w:t>Outcomes</w:t>
      </w:r>
      <w:r w:rsidRPr="00631C77">
        <w:rPr>
          <w:rFonts w:asciiTheme="majorHAnsi" w:hAnsiTheme="majorHAnsi"/>
        </w:rPr>
        <w:t>: Children understood traditions and culture of those places. They got chance to interact with children in higher Classes / Institutions. Children will be exposed to new environments and learning will be more effective.</w:t>
      </w:r>
    </w:p>
    <w:p w:rsidR="0024357B" w:rsidRDefault="0024357B" w:rsidP="0024357B">
      <w:pPr>
        <w:rPr>
          <w:rFonts w:ascii="Cambria" w:hAnsi="Cambria"/>
          <w:b/>
          <w:bCs/>
        </w:rPr>
      </w:pPr>
    </w:p>
    <w:p w:rsidR="0024357B" w:rsidRPr="005A2054" w:rsidRDefault="0024357B" w:rsidP="0024357B">
      <w:pPr>
        <w:rPr>
          <w:rFonts w:ascii="Cambria" w:hAnsi="Cambria"/>
          <w:b/>
          <w:bCs/>
          <w:shd w:val="clear" w:color="auto" w:fill="FFFFFF"/>
        </w:rPr>
      </w:pPr>
      <w:r w:rsidRPr="005A2054">
        <w:rPr>
          <w:rFonts w:ascii="Cambria" w:hAnsi="Cambria"/>
          <w:b/>
          <w:bCs/>
        </w:rPr>
        <w:t>Progress 2019-20</w:t>
      </w:r>
    </w:p>
    <w:tbl>
      <w:tblPr>
        <w:tblpPr w:leftFromText="180" w:rightFromText="180" w:vertAnchor="text" w:horzAnchor="margin" w:tblpY="77"/>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
        <w:gridCol w:w="4379"/>
        <w:gridCol w:w="1155"/>
        <w:gridCol w:w="1216"/>
        <w:gridCol w:w="1782"/>
      </w:tblGrid>
      <w:tr w:rsidR="0024357B" w:rsidRPr="00FA414F" w:rsidTr="00A7004D">
        <w:trPr>
          <w:trHeight w:val="181"/>
          <w:tblHeader/>
        </w:trPr>
        <w:tc>
          <w:tcPr>
            <w:tcW w:w="0" w:type="auto"/>
            <w:vMerge w:val="restart"/>
            <w:shd w:val="clear" w:color="000000" w:fill="FFFFFF"/>
            <w:vAlign w:val="center"/>
          </w:tcPr>
          <w:p w:rsidR="0024357B" w:rsidRPr="00FA414F" w:rsidRDefault="0024357B" w:rsidP="00A7004D">
            <w:pPr>
              <w:rPr>
                <w:rFonts w:ascii="Cambria" w:hAnsi="Cambria" w:cs="Arial"/>
                <w:b/>
                <w:bCs/>
              </w:rPr>
            </w:pPr>
            <w:r w:rsidRPr="00FA414F">
              <w:rPr>
                <w:rFonts w:ascii="Cambria" w:hAnsi="Cambria" w:cs="Arial"/>
                <w:b/>
                <w:bCs/>
              </w:rPr>
              <w:t xml:space="preserve">S. No. </w:t>
            </w:r>
          </w:p>
        </w:tc>
        <w:tc>
          <w:tcPr>
            <w:tcW w:w="4379" w:type="dxa"/>
            <w:shd w:val="clear" w:color="000000" w:fill="FFFFFF"/>
            <w:vAlign w:val="center"/>
            <w:hideMark/>
          </w:tcPr>
          <w:p w:rsidR="0024357B" w:rsidRPr="00FA414F" w:rsidRDefault="0024357B" w:rsidP="00A7004D">
            <w:pPr>
              <w:jc w:val="center"/>
              <w:rPr>
                <w:rFonts w:ascii="Cambria" w:hAnsi="Cambria" w:cs="Arial"/>
                <w:b/>
                <w:bCs/>
              </w:rPr>
            </w:pPr>
            <w:r w:rsidRPr="00FA414F">
              <w:rPr>
                <w:rFonts w:ascii="Cambria" w:hAnsi="Cambria" w:cs="Arial"/>
                <w:b/>
                <w:bCs/>
              </w:rPr>
              <w:t>Particular</w:t>
            </w:r>
          </w:p>
        </w:tc>
        <w:tc>
          <w:tcPr>
            <w:tcW w:w="0" w:type="auto"/>
            <w:gridSpan w:val="2"/>
            <w:shd w:val="clear" w:color="000000" w:fill="FFFFFF"/>
            <w:vAlign w:val="center"/>
            <w:hideMark/>
          </w:tcPr>
          <w:p w:rsidR="0024357B" w:rsidRPr="00FA414F" w:rsidRDefault="0024357B" w:rsidP="00A7004D">
            <w:pPr>
              <w:jc w:val="center"/>
              <w:rPr>
                <w:rFonts w:ascii="Cambria" w:hAnsi="Cambria" w:cs="Arial"/>
                <w:b/>
                <w:bCs/>
              </w:rPr>
            </w:pPr>
            <w:r w:rsidRPr="00FA414F">
              <w:rPr>
                <w:rFonts w:ascii="Cambria" w:hAnsi="Cambria" w:cs="Arial"/>
                <w:b/>
                <w:bCs/>
              </w:rPr>
              <w:t>Estimated Outlay</w:t>
            </w:r>
          </w:p>
        </w:tc>
        <w:tc>
          <w:tcPr>
            <w:tcW w:w="0" w:type="auto"/>
            <w:vMerge w:val="restart"/>
            <w:shd w:val="clear" w:color="000000" w:fill="FFFFFF"/>
            <w:vAlign w:val="center"/>
          </w:tcPr>
          <w:p w:rsidR="0024357B" w:rsidRPr="00FA414F" w:rsidRDefault="0024357B" w:rsidP="00A7004D">
            <w:pPr>
              <w:jc w:val="center"/>
              <w:rPr>
                <w:rFonts w:ascii="Cambria" w:hAnsi="Cambria" w:cs="Arial"/>
                <w:b/>
                <w:bCs/>
              </w:rPr>
            </w:pPr>
            <w:r w:rsidRPr="00FA414F">
              <w:rPr>
                <w:rFonts w:ascii="Cambria" w:hAnsi="Cambria" w:cs="Arial"/>
                <w:b/>
                <w:bCs/>
              </w:rPr>
              <w:t>Expenditure</w:t>
            </w:r>
          </w:p>
        </w:tc>
      </w:tr>
      <w:tr w:rsidR="0024357B" w:rsidRPr="00FA414F" w:rsidTr="00A7004D">
        <w:trPr>
          <w:trHeight w:val="102"/>
          <w:tblHeader/>
        </w:trPr>
        <w:tc>
          <w:tcPr>
            <w:tcW w:w="0" w:type="auto"/>
            <w:vMerge/>
            <w:shd w:val="clear" w:color="000000" w:fill="FFFFFF"/>
            <w:vAlign w:val="center"/>
          </w:tcPr>
          <w:p w:rsidR="0024357B" w:rsidRPr="00FA414F" w:rsidRDefault="0024357B" w:rsidP="00A7004D">
            <w:pPr>
              <w:rPr>
                <w:rFonts w:ascii="Cambria" w:hAnsi="Cambria" w:cs="Arial"/>
                <w:b/>
                <w:bCs/>
              </w:rPr>
            </w:pPr>
          </w:p>
        </w:tc>
        <w:tc>
          <w:tcPr>
            <w:tcW w:w="4379" w:type="dxa"/>
            <w:shd w:val="clear" w:color="000000" w:fill="FFFFFF"/>
            <w:vAlign w:val="center"/>
            <w:hideMark/>
          </w:tcPr>
          <w:p w:rsidR="0024357B" w:rsidRPr="00FA414F" w:rsidRDefault="0024357B" w:rsidP="00A7004D">
            <w:pPr>
              <w:rPr>
                <w:rFonts w:ascii="Cambria" w:hAnsi="Cambria" w:cs="Arial"/>
                <w:b/>
                <w:bCs/>
              </w:rPr>
            </w:pPr>
            <w:r w:rsidRPr="00FA414F">
              <w:rPr>
                <w:rFonts w:ascii="Cambria" w:hAnsi="Cambria" w:cs="Arial"/>
                <w:b/>
                <w:bCs/>
              </w:rPr>
              <w:t>Project Innovation  (</w:t>
            </w:r>
            <w:r w:rsidRPr="00FA414F">
              <w:rPr>
                <w:rFonts w:ascii="Cambria" w:hAnsi="Cambria"/>
                <w:b/>
                <w:bCs/>
              </w:rPr>
              <w:t>Elementary</w:t>
            </w:r>
            <w:r w:rsidRPr="00FA414F">
              <w:rPr>
                <w:rFonts w:ascii="Cambria" w:hAnsi="Cambria" w:cs="Arial"/>
                <w:b/>
                <w:bCs/>
              </w:rPr>
              <w:t xml:space="preserve">)                                      </w:t>
            </w:r>
          </w:p>
        </w:tc>
        <w:tc>
          <w:tcPr>
            <w:tcW w:w="0" w:type="auto"/>
            <w:shd w:val="clear" w:color="000000" w:fill="FFFFFF"/>
            <w:vAlign w:val="center"/>
            <w:hideMark/>
          </w:tcPr>
          <w:p w:rsidR="0024357B" w:rsidRPr="00FA414F" w:rsidRDefault="0024357B" w:rsidP="00A7004D">
            <w:pPr>
              <w:jc w:val="center"/>
              <w:rPr>
                <w:rFonts w:ascii="Cambria" w:hAnsi="Cambria" w:cs="Arial"/>
                <w:b/>
                <w:bCs/>
              </w:rPr>
            </w:pPr>
            <w:r w:rsidRPr="00FA414F">
              <w:rPr>
                <w:rFonts w:ascii="Cambria" w:hAnsi="Cambria" w:cs="Arial"/>
                <w:b/>
                <w:bCs/>
              </w:rPr>
              <w:t>Phy.</w:t>
            </w:r>
          </w:p>
        </w:tc>
        <w:tc>
          <w:tcPr>
            <w:tcW w:w="0" w:type="auto"/>
            <w:shd w:val="clear" w:color="000000" w:fill="FFFFFF"/>
            <w:vAlign w:val="center"/>
            <w:hideMark/>
          </w:tcPr>
          <w:p w:rsidR="0024357B" w:rsidRPr="00FA414F" w:rsidRDefault="0024357B" w:rsidP="00A7004D">
            <w:pPr>
              <w:jc w:val="center"/>
              <w:rPr>
                <w:rFonts w:ascii="Cambria" w:hAnsi="Cambria" w:cs="Arial"/>
                <w:b/>
                <w:bCs/>
              </w:rPr>
            </w:pPr>
            <w:r w:rsidRPr="00FA414F">
              <w:rPr>
                <w:rFonts w:ascii="Cambria" w:hAnsi="Cambria" w:cs="Arial"/>
                <w:b/>
                <w:bCs/>
              </w:rPr>
              <w:t>Fin.</w:t>
            </w:r>
          </w:p>
        </w:tc>
        <w:tc>
          <w:tcPr>
            <w:tcW w:w="0" w:type="auto"/>
            <w:vMerge/>
            <w:shd w:val="clear" w:color="000000" w:fill="FFFFFF"/>
            <w:vAlign w:val="center"/>
          </w:tcPr>
          <w:p w:rsidR="0024357B" w:rsidRPr="00FA414F" w:rsidRDefault="0024357B" w:rsidP="00A7004D">
            <w:pPr>
              <w:jc w:val="center"/>
              <w:rPr>
                <w:rFonts w:ascii="Cambria" w:hAnsi="Cambria" w:cs="Arial"/>
                <w:b/>
                <w:bCs/>
              </w:rPr>
            </w:pPr>
          </w:p>
        </w:tc>
      </w:tr>
      <w:tr w:rsidR="0024357B" w:rsidRPr="00FA414F" w:rsidTr="00A7004D">
        <w:trPr>
          <w:trHeight w:val="181"/>
        </w:trPr>
        <w:tc>
          <w:tcPr>
            <w:tcW w:w="0" w:type="auto"/>
            <w:shd w:val="clear" w:color="000000" w:fill="FFFFFF"/>
            <w:vAlign w:val="center"/>
          </w:tcPr>
          <w:p w:rsidR="0024357B" w:rsidRPr="00FA414F" w:rsidRDefault="0024357B" w:rsidP="00A7004D">
            <w:pPr>
              <w:jc w:val="center"/>
              <w:rPr>
                <w:rFonts w:ascii="Cambria" w:hAnsi="Cambria" w:cs="Arial"/>
              </w:rPr>
            </w:pPr>
            <w:r w:rsidRPr="00FA414F">
              <w:rPr>
                <w:rFonts w:ascii="Cambria" w:hAnsi="Cambria" w:cs="Arial"/>
              </w:rPr>
              <w:t>1</w:t>
            </w:r>
          </w:p>
        </w:tc>
        <w:tc>
          <w:tcPr>
            <w:tcW w:w="4379" w:type="dxa"/>
            <w:shd w:val="clear" w:color="000000" w:fill="FFFFFF"/>
            <w:vAlign w:val="center"/>
          </w:tcPr>
          <w:p w:rsidR="0024357B" w:rsidRPr="00A7169F" w:rsidRDefault="0024357B" w:rsidP="00A7004D">
            <w:pPr>
              <w:rPr>
                <w:rFonts w:asciiTheme="majorHAnsi" w:hAnsiTheme="majorHAnsi" w:cs="Arial"/>
                <w:color w:val="000000"/>
                <w:sz w:val="20"/>
                <w:szCs w:val="20"/>
              </w:rPr>
            </w:pPr>
            <w:r w:rsidRPr="00A7169F">
              <w:rPr>
                <w:rFonts w:asciiTheme="majorHAnsi" w:hAnsiTheme="majorHAnsi" w:cs="Arial"/>
                <w:color w:val="000000"/>
                <w:sz w:val="20"/>
                <w:szCs w:val="20"/>
              </w:rPr>
              <w:t xml:space="preserve">Kitchen Garden                                                                                      </w:t>
            </w:r>
          </w:p>
        </w:tc>
        <w:tc>
          <w:tcPr>
            <w:tcW w:w="0" w:type="auto"/>
            <w:shd w:val="clear" w:color="000000" w:fill="FFFFFF"/>
            <w:vAlign w:val="center"/>
            <w:hideMark/>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354</w:t>
            </w:r>
          </w:p>
        </w:tc>
        <w:tc>
          <w:tcPr>
            <w:tcW w:w="0" w:type="auto"/>
            <w:shd w:val="clear" w:color="000000" w:fill="FFFFFF"/>
            <w:vAlign w:val="center"/>
            <w:hideMark/>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35.40</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10.02</w:t>
            </w:r>
          </w:p>
        </w:tc>
      </w:tr>
      <w:tr w:rsidR="0024357B" w:rsidRPr="00FA414F" w:rsidTr="00A7004D">
        <w:trPr>
          <w:trHeight w:val="362"/>
        </w:trPr>
        <w:tc>
          <w:tcPr>
            <w:tcW w:w="0" w:type="auto"/>
            <w:shd w:val="clear" w:color="000000" w:fill="FFFFFF"/>
            <w:vAlign w:val="center"/>
          </w:tcPr>
          <w:p w:rsidR="0024357B" w:rsidRPr="00FA414F" w:rsidRDefault="0024357B" w:rsidP="00A7004D">
            <w:pPr>
              <w:jc w:val="center"/>
              <w:rPr>
                <w:rFonts w:ascii="Cambria" w:hAnsi="Cambria" w:cs="Arial"/>
              </w:rPr>
            </w:pPr>
            <w:r w:rsidRPr="00FA414F">
              <w:rPr>
                <w:rFonts w:ascii="Cambria" w:hAnsi="Cambria" w:cs="Arial"/>
              </w:rPr>
              <w:t>2</w:t>
            </w:r>
          </w:p>
        </w:tc>
        <w:tc>
          <w:tcPr>
            <w:tcW w:w="4379" w:type="dxa"/>
            <w:shd w:val="clear" w:color="000000" w:fill="FFFFFF"/>
            <w:vAlign w:val="center"/>
          </w:tcPr>
          <w:p w:rsidR="0024357B" w:rsidRPr="00A7169F" w:rsidRDefault="0024357B" w:rsidP="00A7004D">
            <w:pPr>
              <w:rPr>
                <w:rFonts w:asciiTheme="majorHAnsi" w:hAnsiTheme="majorHAnsi" w:cs="Arial"/>
                <w:color w:val="000000"/>
                <w:sz w:val="20"/>
                <w:szCs w:val="20"/>
              </w:rPr>
            </w:pPr>
            <w:r w:rsidRPr="00A7169F">
              <w:rPr>
                <w:rFonts w:asciiTheme="majorHAnsi" w:hAnsiTheme="majorHAnsi" w:cs="Arial"/>
                <w:color w:val="000000"/>
                <w:sz w:val="20"/>
                <w:szCs w:val="20"/>
              </w:rPr>
              <w:t xml:space="preserve">School Bag                                                                                          </w:t>
            </w:r>
          </w:p>
        </w:tc>
        <w:tc>
          <w:tcPr>
            <w:tcW w:w="0" w:type="auto"/>
            <w:shd w:val="clear" w:color="000000" w:fill="FFFFFF"/>
            <w:vAlign w:val="center"/>
            <w:hideMark/>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96320</w:t>
            </w:r>
          </w:p>
        </w:tc>
        <w:tc>
          <w:tcPr>
            <w:tcW w:w="0" w:type="auto"/>
            <w:shd w:val="clear" w:color="000000" w:fill="FFFFFF"/>
            <w:vAlign w:val="center"/>
            <w:hideMark/>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288.96</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229.24</w:t>
            </w:r>
          </w:p>
        </w:tc>
      </w:tr>
      <w:tr w:rsidR="0024357B" w:rsidRPr="00FA414F" w:rsidTr="00A7004D">
        <w:trPr>
          <w:trHeight w:val="373"/>
        </w:trPr>
        <w:tc>
          <w:tcPr>
            <w:tcW w:w="0" w:type="auto"/>
            <w:shd w:val="clear" w:color="000000" w:fill="FFFFFF"/>
            <w:vAlign w:val="center"/>
          </w:tcPr>
          <w:p w:rsidR="0024357B" w:rsidRPr="00FA414F" w:rsidRDefault="0024357B" w:rsidP="00A7004D">
            <w:pPr>
              <w:jc w:val="center"/>
              <w:rPr>
                <w:rFonts w:ascii="Cambria" w:hAnsi="Cambria" w:cs="Arial"/>
              </w:rPr>
            </w:pPr>
            <w:r w:rsidRPr="00FA414F">
              <w:rPr>
                <w:rFonts w:ascii="Cambria" w:hAnsi="Cambria" w:cs="Arial"/>
              </w:rPr>
              <w:t>3</w:t>
            </w:r>
          </w:p>
        </w:tc>
        <w:tc>
          <w:tcPr>
            <w:tcW w:w="4379" w:type="dxa"/>
            <w:shd w:val="clear" w:color="000000" w:fill="FFFFFF"/>
            <w:vAlign w:val="center"/>
          </w:tcPr>
          <w:p w:rsidR="0024357B" w:rsidRPr="00A7169F" w:rsidRDefault="0024357B" w:rsidP="00A7004D">
            <w:pPr>
              <w:rPr>
                <w:rFonts w:asciiTheme="majorHAnsi" w:hAnsiTheme="majorHAnsi" w:cs="Arial"/>
                <w:color w:val="000000"/>
                <w:sz w:val="20"/>
                <w:szCs w:val="20"/>
              </w:rPr>
            </w:pPr>
            <w:r w:rsidRPr="00A7169F">
              <w:rPr>
                <w:rFonts w:asciiTheme="majorHAnsi" w:hAnsiTheme="majorHAnsi" w:cs="Arial"/>
                <w:color w:val="000000"/>
                <w:sz w:val="20"/>
                <w:szCs w:val="20"/>
              </w:rPr>
              <w:t xml:space="preserve">Youth &amp; Eco Club                                                                                    </w:t>
            </w:r>
          </w:p>
        </w:tc>
        <w:tc>
          <w:tcPr>
            <w:tcW w:w="0" w:type="auto"/>
            <w:shd w:val="clear" w:color="000000" w:fill="FFFFFF"/>
            <w:vAlign w:val="center"/>
            <w:hideMark/>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3284</w:t>
            </w:r>
          </w:p>
        </w:tc>
        <w:tc>
          <w:tcPr>
            <w:tcW w:w="0" w:type="auto"/>
            <w:shd w:val="clear" w:color="000000" w:fill="FFFFFF"/>
            <w:vAlign w:val="center"/>
            <w:hideMark/>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492.60</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364.2</w:t>
            </w:r>
          </w:p>
        </w:tc>
      </w:tr>
      <w:tr w:rsidR="0024357B" w:rsidRPr="00FA414F" w:rsidTr="00A7004D">
        <w:trPr>
          <w:trHeight w:val="373"/>
        </w:trPr>
        <w:tc>
          <w:tcPr>
            <w:tcW w:w="0" w:type="auto"/>
            <w:shd w:val="clear" w:color="000000" w:fill="FFFFFF"/>
            <w:vAlign w:val="center"/>
          </w:tcPr>
          <w:p w:rsidR="0024357B" w:rsidRPr="00FA414F" w:rsidRDefault="0024357B" w:rsidP="00A7004D">
            <w:pPr>
              <w:jc w:val="center"/>
              <w:rPr>
                <w:rFonts w:ascii="Cambria" w:hAnsi="Cambria" w:cs="Arial"/>
              </w:rPr>
            </w:pPr>
            <w:r>
              <w:rPr>
                <w:rFonts w:ascii="Cambria" w:hAnsi="Cambria" w:cs="Arial"/>
              </w:rPr>
              <w:t>4</w:t>
            </w:r>
          </w:p>
        </w:tc>
        <w:tc>
          <w:tcPr>
            <w:tcW w:w="4379" w:type="dxa"/>
            <w:shd w:val="clear" w:color="000000" w:fill="FFFFFF"/>
            <w:vAlign w:val="center"/>
          </w:tcPr>
          <w:p w:rsidR="0024357B" w:rsidRPr="00A7169F" w:rsidRDefault="0024357B" w:rsidP="00A7004D">
            <w:pPr>
              <w:rPr>
                <w:rFonts w:asciiTheme="majorHAnsi" w:hAnsiTheme="majorHAnsi" w:cs="Arial"/>
                <w:color w:val="000000"/>
                <w:sz w:val="20"/>
                <w:szCs w:val="20"/>
              </w:rPr>
            </w:pPr>
            <w:r w:rsidRPr="00A7169F">
              <w:rPr>
                <w:rFonts w:asciiTheme="majorHAnsi" w:hAnsiTheme="majorHAnsi" w:cs="Arial"/>
                <w:color w:val="000000"/>
                <w:sz w:val="20"/>
                <w:szCs w:val="20"/>
              </w:rPr>
              <w:t xml:space="preserve">Youth &amp; Eco Club(stand alone primary only schools)                                                  </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18814</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940.70</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470.35</w:t>
            </w:r>
          </w:p>
        </w:tc>
      </w:tr>
      <w:tr w:rsidR="0024357B" w:rsidRPr="00FA414F" w:rsidTr="00A7004D">
        <w:trPr>
          <w:trHeight w:val="373"/>
        </w:trPr>
        <w:tc>
          <w:tcPr>
            <w:tcW w:w="0" w:type="auto"/>
            <w:shd w:val="clear" w:color="000000" w:fill="FFFFFF"/>
            <w:vAlign w:val="center"/>
          </w:tcPr>
          <w:p w:rsidR="0024357B" w:rsidRPr="00FA414F" w:rsidRDefault="0024357B" w:rsidP="00A7004D">
            <w:pPr>
              <w:jc w:val="center"/>
              <w:rPr>
                <w:rFonts w:ascii="Cambria" w:hAnsi="Cambria" w:cs="Arial"/>
              </w:rPr>
            </w:pPr>
            <w:r>
              <w:rPr>
                <w:rFonts w:ascii="Cambria" w:hAnsi="Cambria" w:cs="Arial"/>
              </w:rPr>
              <w:t>5</w:t>
            </w:r>
          </w:p>
        </w:tc>
        <w:tc>
          <w:tcPr>
            <w:tcW w:w="4379" w:type="dxa"/>
            <w:shd w:val="clear" w:color="000000" w:fill="FFFFFF"/>
            <w:vAlign w:val="center"/>
          </w:tcPr>
          <w:p w:rsidR="0024357B" w:rsidRPr="00A7169F" w:rsidRDefault="0024357B" w:rsidP="00A7004D">
            <w:pPr>
              <w:rPr>
                <w:rFonts w:asciiTheme="majorHAnsi" w:hAnsiTheme="majorHAnsi" w:cs="Arial"/>
                <w:color w:val="000000"/>
                <w:sz w:val="20"/>
                <w:szCs w:val="20"/>
              </w:rPr>
            </w:pPr>
            <w:r w:rsidRPr="00A7169F">
              <w:rPr>
                <w:rFonts w:asciiTheme="majorHAnsi" w:hAnsiTheme="majorHAnsi" w:cs="Arial"/>
                <w:color w:val="000000"/>
                <w:sz w:val="20"/>
                <w:szCs w:val="20"/>
              </w:rPr>
              <w:t>Teacher IdCards</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67173</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33.59</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27.7</w:t>
            </w:r>
          </w:p>
        </w:tc>
      </w:tr>
      <w:tr w:rsidR="0024357B" w:rsidRPr="00FA414F" w:rsidTr="00A7004D">
        <w:trPr>
          <w:trHeight w:val="373"/>
        </w:trPr>
        <w:tc>
          <w:tcPr>
            <w:tcW w:w="0" w:type="auto"/>
            <w:shd w:val="clear" w:color="000000" w:fill="FFFFFF"/>
            <w:vAlign w:val="center"/>
          </w:tcPr>
          <w:p w:rsidR="0024357B" w:rsidRPr="00FA414F" w:rsidRDefault="0024357B" w:rsidP="00A7004D">
            <w:pPr>
              <w:jc w:val="center"/>
              <w:rPr>
                <w:rFonts w:ascii="Cambria" w:hAnsi="Cambria" w:cs="Arial"/>
              </w:rPr>
            </w:pPr>
            <w:r>
              <w:rPr>
                <w:rFonts w:ascii="Cambria" w:hAnsi="Cambria" w:cs="Arial"/>
              </w:rPr>
              <w:t>6</w:t>
            </w:r>
          </w:p>
        </w:tc>
        <w:tc>
          <w:tcPr>
            <w:tcW w:w="4379" w:type="dxa"/>
            <w:shd w:val="clear" w:color="000000" w:fill="FFFFFF"/>
            <w:vAlign w:val="center"/>
          </w:tcPr>
          <w:p w:rsidR="0024357B" w:rsidRPr="00A7169F" w:rsidRDefault="0024357B" w:rsidP="00A7004D">
            <w:pPr>
              <w:rPr>
                <w:rFonts w:asciiTheme="majorHAnsi" w:hAnsiTheme="majorHAnsi" w:cs="Arial"/>
                <w:color w:val="000000"/>
                <w:sz w:val="20"/>
                <w:szCs w:val="20"/>
              </w:rPr>
            </w:pPr>
            <w:r w:rsidRPr="00A7169F">
              <w:rPr>
                <w:rFonts w:asciiTheme="majorHAnsi" w:hAnsiTheme="majorHAnsi" w:cs="Arial"/>
                <w:color w:val="000000"/>
                <w:sz w:val="20"/>
                <w:szCs w:val="20"/>
              </w:rPr>
              <w:t xml:space="preserve">Documentation of Best Practice on Shagun Portal                                                     </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33</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13.20</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10.5</w:t>
            </w:r>
          </w:p>
        </w:tc>
      </w:tr>
      <w:tr w:rsidR="0024357B" w:rsidRPr="00FA414F" w:rsidTr="00A7004D">
        <w:trPr>
          <w:trHeight w:val="373"/>
        </w:trPr>
        <w:tc>
          <w:tcPr>
            <w:tcW w:w="0" w:type="auto"/>
            <w:shd w:val="clear" w:color="000000" w:fill="FFFFFF"/>
            <w:vAlign w:val="center"/>
          </w:tcPr>
          <w:p w:rsidR="0024357B" w:rsidRPr="00FA414F" w:rsidRDefault="0024357B" w:rsidP="00A7004D">
            <w:pPr>
              <w:jc w:val="center"/>
              <w:rPr>
                <w:rFonts w:ascii="Cambria" w:hAnsi="Cambria" w:cs="Arial"/>
              </w:rPr>
            </w:pPr>
            <w:r>
              <w:rPr>
                <w:rFonts w:ascii="Cambria" w:hAnsi="Cambria" w:cs="Arial"/>
              </w:rPr>
              <w:t>7</w:t>
            </w:r>
          </w:p>
        </w:tc>
        <w:tc>
          <w:tcPr>
            <w:tcW w:w="4379" w:type="dxa"/>
            <w:shd w:val="clear" w:color="000000" w:fill="FFFFFF"/>
            <w:vAlign w:val="center"/>
          </w:tcPr>
          <w:p w:rsidR="0024357B" w:rsidRPr="00A7169F" w:rsidRDefault="0024357B" w:rsidP="00A7004D">
            <w:pPr>
              <w:rPr>
                <w:rFonts w:asciiTheme="majorHAnsi" w:hAnsiTheme="majorHAnsi" w:cs="Arial"/>
                <w:color w:val="000000"/>
                <w:sz w:val="20"/>
                <w:szCs w:val="20"/>
              </w:rPr>
            </w:pPr>
            <w:r w:rsidRPr="00A7169F">
              <w:rPr>
                <w:rFonts w:asciiTheme="majorHAnsi" w:hAnsiTheme="majorHAnsi" w:cs="Arial"/>
                <w:color w:val="000000"/>
                <w:sz w:val="20"/>
                <w:szCs w:val="20"/>
              </w:rPr>
              <w:t xml:space="preserve">Twining of School                                                                                   </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29850</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59.70</w:t>
            </w:r>
          </w:p>
        </w:tc>
        <w:tc>
          <w:tcPr>
            <w:tcW w:w="0" w:type="auto"/>
            <w:shd w:val="clear" w:color="000000" w:fill="FFFFFF"/>
            <w:vAlign w:val="center"/>
          </w:tcPr>
          <w:p w:rsidR="0024357B" w:rsidRPr="00A7169F" w:rsidRDefault="0024357B" w:rsidP="00A7004D">
            <w:pPr>
              <w:jc w:val="center"/>
              <w:rPr>
                <w:rFonts w:asciiTheme="majorHAnsi" w:hAnsiTheme="majorHAnsi" w:cs="Arial"/>
                <w:color w:val="000000"/>
                <w:sz w:val="20"/>
                <w:szCs w:val="20"/>
              </w:rPr>
            </w:pPr>
            <w:r w:rsidRPr="00A7169F">
              <w:rPr>
                <w:rFonts w:asciiTheme="majorHAnsi" w:hAnsiTheme="majorHAnsi" w:cs="Arial"/>
                <w:color w:val="000000"/>
                <w:sz w:val="20"/>
                <w:szCs w:val="20"/>
              </w:rPr>
              <w:t>49.85</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rPr>
          <w:rFonts w:asciiTheme="majorHAnsi" w:hAnsiTheme="majorHAnsi"/>
          <w:b/>
        </w:rPr>
      </w:pPr>
    </w:p>
    <w:p w:rsidR="0024357B" w:rsidRPr="00EB77CF" w:rsidRDefault="0024357B" w:rsidP="0024357B">
      <w:pPr>
        <w:spacing w:after="120"/>
        <w:rPr>
          <w:rFonts w:asciiTheme="majorHAnsi" w:hAnsiTheme="majorHAnsi"/>
          <w:b/>
          <w:bCs/>
        </w:rPr>
      </w:pPr>
      <w:r w:rsidRPr="00EB77CF">
        <w:rPr>
          <w:rFonts w:asciiTheme="majorHAnsi" w:hAnsiTheme="majorHAnsi"/>
          <w:b/>
          <w:bCs/>
        </w:rPr>
        <w:t>Proposed Activities – 2020 - 21</w:t>
      </w:r>
    </w:p>
    <w:p w:rsidR="0024357B" w:rsidRPr="00EB77CF" w:rsidRDefault="0024357B" w:rsidP="0024357B">
      <w:pPr>
        <w:ind w:left="720" w:hanging="450"/>
        <w:rPr>
          <w:rFonts w:asciiTheme="majorHAnsi" w:hAnsiTheme="majorHAnsi"/>
          <w:b/>
        </w:rPr>
      </w:pPr>
      <w:r w:rsidRPr="00EB77CF">
        <w:rPr>
          <w:rFonts w:asciiTheme="majorHAnsi" w:hAnsiTheme="majorHAnsi"/>
          <w:b/>
        </w:rPr>
        <w:t>1)   Youth &amp; Eco Club</w:t>
      </w:r>
    </w:p>
    <w:p w:rsidR="0024357B" w:rsidRPr="00EB77CF" w:rsidRDefault="0024357B" w:rsidP="0024357B">
      <w:pPr>
        <w:ind w:left="720" w:hanging="450"/>
        <w:rPr>
          <w:rFonts w:asciiTheme="majorHAnsi" w:hAnsiTheme="majorHAnsi"/>
          <w:b/>
        </w:rPr>
      </w:pPr>
      <w:r w:rsidRPr="00EB77CF">
        <w:rPr>
          <w:rFonts w:asciiTheme="majorHAnsi" w:hAnsiTheme="majorHAnsi"/>
          <w:b/>
        </w:rPr>
        <w:t>2)   Youth &amp; Eco Club (Standalone Primary only schools)</w:t>
      </w:r>
    </w:p>
    <w:p w:rsidR="0024357B" w:rsidRPr="00EB77CF" w:rsidRDefault="0024357B" w:rsidP="0024357B">
      <w:pPr>
        <w:ind w:left="720" w:hanging="450"/>
        <w:rPr>
          <w:rFonts w:asciiTheme="majorHAnsi" w:hAnsiTheme="majorHAnsi"/>
          <w:b/>
        </w:rPr>
      </w:pPr>
      <w:r w:rsidRPr="00EB77CF">
        <w:rPr>
          <w:rFonts w:asciiTheme="majorHAnsi" w:hAnsiTheme="majorHAnsi"/>
          <w:b/>
        </w:rPr>
        <w:t>3)  Documentation of Best Practice on Shagun Portal</w:t>
      </w:r>
    </w:p>
    <w:p w:rsidR="0024357B" w:rsidRPr="00EB77CF" w:rsidRDefault="0024357B" w:rsidP="0024357B">
      <w:pPr>
        <w:ind w:left="720" w:hanging="450"/>
        <w:rPr>
          <w:rFonts w:asciiTheme="majorHAnsi" w:hAnsiTheme="majorHAnsi"/>
          <w:b/>
        </w:rPr>
      </w:pPr>
      <w:r w:rsidRPr="00EB77CF">
        <w:rPr>
          <w:rFonts w:asciiTheme="majorHAnsi" w:hAnsiTheme="majorHAnsi"/>
          <w:b/>
        </w:rPr>
        <w:t>4)  Twinning of School</w:t>
      </w:r>
    </w:p>
    <w:p w:rsidR="0024357B" w:rsidRPr="00EB77CF" w:rsidRDefault="0024357B" w:rsidP="0024357B">
      <w:pPr>
        <w:ind w:left="720" w:hanging="450"/>
        <w:rPr>
          <w:rFonts w:asciiTheme="majorHAnsi" w:hAnsiTheme="majorHAnsi"/>
          <w:b/>
        </w:rPr>
      </w:pPr>
      <w:r w:rsidRPr="00EB77CF">
        <w:rPr>
          <w:rFonts w:asciiTheme="majorHAnsi" w:hAnsiTheme="majorHAnsi"/>
          <w:b/>
        </w:rPr>
        <w:t xml:space="preserve">5) Cluster Model Schools  </w:t>
      </w:r>
    </w:p>
    <w:p w:rsidR="0024357B" w:rsidRPr="00EB77CF" w:rsidRDefault="0024357B" w:rsidP="0024357B">
      <w:pPr>
        <w:ind w:left="720" w:hanging="450"/>
        <w:rPr>
          <w:rFonts w:asciiTheme="majorHAnsi" w:hAnsiTheme="majorHAnsi"/>
          <w:b/>
        </w:rPr>
      </w:pPr>
      <w:r w:rsidRPr="00EB77CF">
        <w:rPr>
          <w:rFonts w:asciiTheme="majorHAnsi" w:hAnsiTheme="majorHAnsi"/>
          <w:b/>
        </w:rPr>
        <w:t>6)  Balasabha</w:t>
      </w:r>
    </w:p>
    <w:p w:rsidR="0024357B" w:rsidRPr="00EB77CF" w:rsidRDefault="0024357B" w:rsidP="0024357B">
      <w:pPr>
        <w:ind w:left="720" w:hanging="450"/>
        <w:rPr>
          <w:rFonts w:asciiTheme="majorHAnsi" w:hAnsiTheme="majorHAnsi"/>
          <w:b/>
        </w:rPr>
      </w:pPr>
      <w:r w:rsidRPr="00EB77CF">
        <w:rPr>
          <w:rFonts w:asciiTheme="majorHAnsi" w:hAnsiTheme="majorHAnsi"/>
          <w:b/>
        </w:rPr>
        <w:t>7)  Abacus (Mathematics)</w:t>
      </w:r>
    </w:p>
    <w:p w:rsidR="0024357B" w:rsidRPr="00EB77CF" w:rsidRDefault="0024357B" w:rsidP="0024357B">
      <w:pPr>
        <w:jc w:val="both"/>
        <w:rPr>
          <w:rFonts w:asciiTheme="majorHAnsi" w:hAnsiTheme="majorHAnsi"/>
          <w:shd w:val="clear" w:color="auto" w:fill="FFFFFF"/>
        </w:rPr>
      </w:pPr>
      <w:r w:rsidRPr="00EB77CF">
        <w:rPr>
          <w:rFonts w:asciiTheme="majorHAnsi" w:hAnsiTheme="majorHAnsi"/>
          <w:shd w:val="clear" w:color="auto" w:fill="FFFFFF"/>
        </w:rPr>
        <w:tab/>
      </w:r>
      <w:r w:rsidRPr="00EB77CF">
        <w:rPr>
          <w:rFonts w:asciiTheme="majorHAnsi" w:hAnsiTheme="majorHAnsi"/>
          <w:shd w:val="clear" w:color="auto" w:fill="FFFFFF"/>
        </w:rPr>
        <w:tab/>
      </w:r>
    </w:p>
    <w:p w:rsidR="0024357B" w:rsidRPr="00EB77CF" w:rsidRDefault="0024357B" w:rsidP="0024357B">
      <w:pPr>
        <w:spacing w:after="120"/>
        <w:rPr>
          <w:rFonts w:asciiTheme="majorHAnsi" w:hAnsiTheme="majorHAnsi"/>
          <w:b/>
          <w:bCs/>
          <w:shd w:val="clear" w:color="auto" w:fill="FFFFFF"/>
        </w:rPr>
      </w:pPr>
      <w:r w:rsidRPr="00EB77CF">
        <w:rPr>
          <w:rFonts w:asciiTheme="majorHAnsi" w:hAnsiTheme="majorHAnsi"/>
          <w:b/>
          <w:bCs/>
          <w:shd w:val="clear" w:color="auto" w:fill="FFFFFF"/>
        </w:rPr>
        <w:t>1. Youth &amp; Eco Club up to Highest Class VIII</w:t>
      </w:r>
    </w:p>
    <w:p w:rsidR="0024357B" w:rsidRPr="00EB77CF" w:rsidRDefault="0024357B" w:rsidP="0024357B">
      <w:pPr>
        <w:spacing w:after="120"/>
        <w:rPr>
          <w:rFonts w:asciiTheme="majorHAnsi" w:hAnsiTheme="majorHAnsi"/>
          <w:b/>
          <w:bCs/>
          <w:shd w:val="clear" w:color="auto" w:fill="FFFFFF"/>
        </w:rPr>
      </w:pPr>
      <w:r w:rsidRPr="00EB77CF">
        <w:rPr>
          <w:rFonts w:asciiTheme="majorHAnsi" w:hAnsiTheme="majorHAnsi"/>
          <w:b/>
          <w:bCs/>
          <w:shd w:val="clear" w:color="auto" w:fill="FFFFFF"/>
        </w:rPr>
        <w:t>2.  Youth &amp; Eco Club (Standalone Primary Schools only)</w:t>
      </w:r>
    </w:p>
    <w:p w:rsidR="0024357B" w:rsidRPr="00EB77CF" w:rsidRDefault="0024357B" w:rsidP="0024357B">
      <w:pPr>
        <w:shd w:val="clear" w:color="auto" w:fill="FFFFFF"/>
        <w:jc w:val="both"/>
        <w:rPr>
          <w:rFonts w:asciiTheme="majorHAnsi" w:hAnsiTheme="majorHAnsi"/>
          <w:lang w:val="en-IN" w:eastAsia="en-IN"/>
        </w:rPr>
      </w:pPr>
      <w:r w:rsidRPr="00EB77CF">
        <w:rPr>
          <w:rFonts w:asciiTheme="majorHAnsi" w:hAnsiTheme="majorHAnsi"/>
          <w:lang w:val="en-IN" w:eastAsia="en-IN"/>
        </w:rPr>
        <w:t xml:space="preserve">Eco clubs in schools will empower children to participate and take up meaningful </w:t>
      </w:r>
      <w:r>
        <w:rPr>
          <w:rFonts w:asciiTheme="majorHAnsi" w:hAnsiTheme="majorHAnsi"/>
          <w:lang w:val="en-IN" w:eastAsia="en-IN"/>
        </w:rPr>
        <w:tab/>
      </w:r>
    </w:p>
    <w:p w:rsidR="0024357B" w:rsidRDefault="0024357B" w:rsidP="0024357B">
      <w:pPr>
        <w:shd w:val="clear" w:color="auto" w:fill="FFFFFF"/>
        <w:jc w:val="both"/>
        <w:rPr>
          <w:rFonts w:asciiTheme="majorHAnsi" w:hAnsiTheme="majorHAnsi"/>
          <w:b/>
          <w:bCs/>
          <w:lang w:val="en-IN" w:eastAsia="en-IN"/>
        </w:rPr>
      </w:pPr>
    </w:p>
    <w:p w:rsidR="0024357B" w:rsidRPr="00EB77CF" w:rsidRDefault="0024357B" w:rsidP="0024357B">
      <w:pPr>
        <w:shd w:val="clear" w:color="auto" w:fill="FFFFFF"/>
        <w:jc w:val="both"/>
        <w:rPr>
          <w:rFonts w:asciiTheme="majorHAnsi" w:hAnsiTheme="majorHAnsi"/>
          <w:lang w:val="en-IN" w:eastAsia="en-IN"/>
        </w:rPr>
      </w:pPr>
      <w:r w:rsidRPr="00EB77CF">
        <w:rPr>
          <w:rFonts w:asciiTheme="majorHAnsi" w:hAnsiTheme="majorHAnsi"/>
          <w:b/>
          <w:bCs/>
          <w:lang w:val="en-IN" w:eastAsia="en-IN"/>
        </w:rPr>
        <w:t>Objectives of Eco-clubs in school:</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Motivate the children to keep their surroundings green and clean by undertaking plantation of trees.</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Promote ethos of conservation of water by optimizing the use of water.</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Motivate children to imbibe habits and lifestyle for minimum waste generation, source separation of waste and disposing the waste to the nearest storage point.</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To develop skills of observation, experimentation, survey, recording, analysis, reasoning needed for conserving environment through activities</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Organise seminars, debates, lectures and popular talks on environmental issues in the school to motivate the children to keep their surroundings green and clean.</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Promote ethos of conservation of water by optimizing the use of water and cleaning of water body in the adjacent area.</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Motivate children to imbibe habits and lifestyle for minimum waste generation, source separation of waste and disposing the waste to the nearest storage point.</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Educate children to create awareness amongst public and sanitary workers, so as to stop the indiscriminate burning of waste which causes respiratory diseases.</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lastRenderedPageBreak/>
        <w:t>Sensitize the children to minimize the use of plastic bags, not to throw them in public places as they choke drains and sewers, cause water logging and provide breeding ground for mosquitoes.</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Organize tree plantation programmes, awareness programmes such as quiz, essay, painting competitions, rallies, drama etc. regarding various environmental issues and educate children about re-use of waste material &amp; preparation of products out of waste</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Campaign against use of loud speakers, motivate children not to use crackers and fireworks, recycling of glass and metals, use of unnecessary horns.</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Field visit to environmentally important sites including polluted and degraded sites, wildlife parks, etc.</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Organise rallies, marches, human chains and street theatre at public places with a view to spread environmental awareness.</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Action based activities like tree plantation, cleanliness drives both within and outside the school campus.</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Grow kitchen gardens, maintain vermin-composting pits, construct water harvesting structures in school, practice paper recycling etc.</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Prepare inventories of polluting sources and forward it to enforcement agencies.</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Maintenance of public places like parks, gardens both within and outside the school campus.</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Mobilise action against environmentally unsound practices like garbage disposal in unauthorised places, unsafe disposal of hospital wastes etc.</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Beautify selected roadside area with plants and flowers and put campaign boards to generate awareness.</w:t>
      </w:r>
    </w:p>
    <w:p w:rsidR="0024357B" w:rsidRPr="00EB77CF" w:rsidRDefault="0024357B" w:rsidP="004D4A84">
      <w:pPr>
        <w:numPr>
          <w:ilvl w:val="0"/>
          <w:numId w:val="260"/>
        </w:numPr>
        <w:shd w:val="clear" w:color="auto" w:fill="FFFFFF"/>
        <w:ind w:left="360"/>
        <w:jc w:val="both"/>
        <w:rPr>
          <w:rFonts w:asciiTheme="majorHAnsi" w:hAnsiTheme="majorHAnsi"/>
          <w:lang w:val="en-IN" w:eastAsia="en-IN"/>
        </w:rPr>
      </w:pPr>
      <w:r w:rsidRPr="00EB77CF">
        <w:rPr>
          <w:rFonts w:asciiTheme="majorHAnsi" w:hAnsiTheme="majorHAnsi"/>
          <w:lang w:val="en-IN" w:eastAsia="en-IN"/>
        </w:rPr>
        <w:t>Any other innovative programme on environmental issues.</w:t>
      </w:r>
    </w:p>
    <w:p w:rsidR="0024357B" w:rsidRPr="00EB77CF" w:rsidRDefault="0024357B" w:rsidP="0024357B">
      <w:pPr>
        <w:rPr>
          <w:rFonts w:asciiTheme="majorHAnsi" w:hAnsiTheme="majorHAnsi"/>
          <w:b/>
          <w:bCs/>
          <w:shd w:val="clear" w:color="auto" w:fill="FFFFFF"/>
        </w:rPr>
      </w:pPr>
    </w:p>
    <w:p w:rsidR="0024357B" w:rsidRPr="00EB77CF" w:rsidRDefault="0024357B" w:rsidP="0024357B">
      <w:pPr>
        <w:tabs>
          <w:tab w:val="left" w:pos="720"/>
        </w:tabs>
        <w:spacing w:after="120"/>
        <w:ind w:left="720" w:hanging="720"/>
        <w:jc w:val="both"/>
        <w:rPr>
          <w:rFonts w:asciiTheme="majorHAnsi" w:hAnsiTheme="majorHAnsi"/>
          <w:b/>
        </w:rPr>
      </w:pPr>
      <w:r w:rsidRPr="00EB77CF">
        <w:rPr>
          <w:rFonts w:asciiTheme="majorHAnsi" w:hAnsiTheme="majorHAnsi"/>
          <w:b/>
        </w:rPr>
        <w:t>A)  Constitution of Eco Clubs.</w:t>
      </w:r>
    </w:p>
    <w:p w:rsidR="0024357B" w:rsidRPr="00EB77CF" w:rsidRDefault="0024357B" w:rsidP="0024357B">
      <w:pPr>
        <w:jc w:val="both"/>
        <w:rPr>
          <w:rFonts w:asciiTheme="majorHAnsi" w:hAnsiTheme="majorHAnsi"/>
        </w:rPr>
      </w:pPr>
      <w:r w:rsidRPr="00EB77CF">
        <w:rPr>
          <w:rFonts w:asciiTheme="majorHAnsi" w:hAnsiTheme="majorHAnsi"/>
          <w:b/>
        </w:rPr>
        <w:t xml:space="preserve">ECO CLUBS In all Schools - </w:t>
      </w:r>
      <w:r w:rsidRPr="00EB77CF">
        <w:rPr>
          <w:rFonts w:asciiTheme="majorHAnsi" w:hAnsiTheme="majorHAnsi"/>
        </w:rPr>
        <w:t>The Earth is too Small to coup-up the growing population. We need to protect our earth for future generations. Eco-clubs too play an important role in creating environmental awareness among children .It is platform where children get awareness and it enables them to be sensitive towards environmental problems.</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It is proposed to establish and strengthen Eco clubs in all Schools. The Eco clubs under take Green Activities like Telanganaku Haritha Haram(THH), GO GREEN program, Rakhi tying to trees (Rakshabandhan Program), adopting tees , maintaining kitchen garden, flower garden, fruit gardens at schools, encourage the children to use clay idols during Vinayakachavithi festival, raise awareness amongst the children about the importance of trees in day to day life, plantation and instill the need for protection of plants to become part of life. Inculcating habits such as utilising jute and ecofriendly material in the place of plastic so that we can help to control global warming and environment issues</w:t>
      </w:r>
    </w:p>
    <w:p w:rsidR="0024357B" w:rsidRPr="00EB77CF" w:rsidRDefault="0024357B" w:rsidP="0024357B">
      <w:pPr>
        <w:tabs>
          <w:tab w:val="left" w:pos="720"/>
        </w:tabs>
        <w:ind w:left="720" w:hanging="720"/>
        <w:jc w:val="both"/>
        <w:rPr>
          <w:rFonts w:asciiTheme="majorHAnsi" w:hAnsiTheme="majorHAnsi"/>
        </w:rPr>
      </w:pPr>
    </w:p>
    <w:p w:rsidR="0024357B" w:rsidRPr="00EB77CF" w:rsidRDefault="0024357B" w:rsidP="0024357B">
      <w:pPr>
        <w:tabs>
          <w:tab w:val="left" w:pos="720"/>
        </w:tabs>
        <w:jc w:val="both"/>
        <w:rPr>
          <w:rFonts w:asciiTheme="majorHAnsi" w:hAnsiTheme="majorHAnsi"/>
        </w:rPr>
      </w:pPr>
      <w:r w:rsidRPr="00EB77CF">
        <w:rPr>
          <w:rFonts w:asciiTheme="majorHAnsi" w:hAnsiTheme="majorHAnsi"/>
        </w:rPr>
        <w:t>There is dire need to establish /strengthen Youth anf Eco clubs in all Schools in the state. To take up different activities under this it is proposed to allocate Rs. 15,000/- for each Elementary Schools (PS + UPS). It is proposed Rs. 1426.05 lakhs be allocated to establish Eco clubs in all Elementary schools for the year 2020-21.</w:t>
      </w:r>
    </w:p>
    <w:p w:rsidR="0024357B" w:rsidRPr="00EB77CF" w:rsidRDefault="0024357B" w:rsidP="0024357B">
      <w:pPr>
        <w:rPr>
          <w:rFonts w:asciiTheme="majorHAnsi" w:hAnsiTheme="majorHAnsi"/>
          <w:b/>
        </w:rPr>
      </w:pPr>
    </w:p>
    <w:p w:rsidR="0024357B" w:rsidRPr="00EB77CF" w:rsidRDefault="0024357B" w:rsidP="0024357B">
      <w:pPr>
        <w:rPr>
          <w:rFonts w:asciiTheme="majorHAnsi" w:hAnsiTheme="majorHAnsi"/>
          <w:b/>
          <w:bCs/>
          <w:shd w:val="clear" w:color="auto" w:fill="FFFFFF"/>
        </w:rPr>
      </w:pPr>
      <w:r w:rsidRPr="00EB77CF">
        <w:rPr>
          <w:rFonts w:asciiTheme="majorHAnsi" w:hAnsiTheme="majorHAnsi"/>
          <w:b/>
          <w:bCs/>
          <w:shd w:val="clear" w:color="auto" w:fill="FFFFFF"/>
        </w:rPr>
        <w:t>3.  Documentation of Best Practice on Shagun Portal</w:t>
      </w:r>
    </w:p>
    <w:p w:rsidR="0024357B" w:rsidRPr="00EB77CF" w:rsidRDefault="0024357B" w:rsidP="0024357B">
      <w:pPr>
        <w:pStyle w:val="ListParagraph"/>
        <w:tabs>
          <w:tab w:val="left" w:pos="142"/>
          <w:tab w:val="left" w:pos="284"/>
        </w:tabs>
        <w:ind w:left="0"/>
        <w:jc w:val="both"/>
        <w:rPr>
          <w:rFonts w:asciiTheme="majorHAnsi" w:hAnsiTheme="majorHAnsi"/>
          <w:bCs/>
        </w:rPr>
      </w:pPr>
      <w:r w:rsidRPr="00EB77CF">
        <w:rPr>
          <w:rFonts w:asciiTheme="majorHAnsi" w:hAnsiTheme="majorHAnsi"/>
          <w:bCs/>
        </w:rPr>
        <w:t>Samagra Shiksha is providing all infrastructure and human resources to all Government, Welfare Schools and Aided schools in Telangana. Shagun is a platform where best practices in different interventions need to be highlighted by uploading them into Shagun portal. To prepare Shagun repository items i.e. Photographs, Success stories, Testimonials and Videos budgetary provisions are needed. The Best Practices which will help in enhancing quality in all aspects. It is proposed to Rs. 13.20 Lakhs, @ Rs. 0.75000 Lakh for each district to prepare Shagun repository items at State, District Mandal and Secondary School level for year 2020-21</w:t>
      </w:r>
    </w:p>
    <w:p w:rsidR="0024357B" w:rsidRPr="00EB77CF" w:rsidRDefault="0024357B" w:rsidP="0024357B">
      <w:pPr>
        <w:rPr>
          <w:rFonts w:asciiTheme="majorHAnsi" w:hAnsiTheme="majorHAnsi"/>
          <w:b/>
          <w:bCs/>
          <w:shd w:val="clear" w:color="auto" w:fill="FFFFFF"/>
        </w:rPr>
      </w:pPr>
    </w:p>
    <w:p w:rsidR="0024357B" w:rsidRPr="00EB77CF" w:rsidRDefault="0024357B" w:rsidP="0024357B">
      <w:pPr>
        <w:rPr>
          <w:rFonts w:asciiTheme="majorHAnsi" w:hAnsiTheme="majorHAnsi"/>
          <w:b/>
          <w:bCs/>
          <w:shd w:val="clear" w:color="auto" w:fill="FFFFFF"/>
        </w:rPr>
      </w:pPr>
      <w:r w:rsidRPr="00EB77CF">
        <w:rPr>
          <w:rFonts w:asciiTheme="majorHAnsi" w:hAnsiTheme="majorHAnsi"/>
          <w:b/>
          <w:bCs/>
          <w:shd w:val="clear" w:color="auto" w:fill="FFFFFF"/>
        </w:rPr>
        <w:t>4. Twinning of School</w:t>
      </w:r>
    </w:p>
    <w:p w:rsidR="0024357B" w:rsidRPr="00EB77CF" w:rsidRDefault="0024357B" w:rsidP="0024357B">
      <w:pPr>
        <w:jc w:val="both"/>
        <w:rPr>
          <w:rFonts w:asciiTheme="majorHAnsi" w:hAnsiTheme="majorHAnsi"/>
          <w:shd w:val="clear" w:color="auto" w:fill="FFFFFF"/>
        </w:rPr>
      </w:pPr>
      <w:r w:rsidRPr="00EB77CF">
        <w:rPr>
          <w:rStyle w:val="e24kjd"/>
          <w:rFonts w:asciiTheme="majorHAnsi" w:hAnsiTheme="majorHAnsi"/>
          <w:shd w:val="clear" w:color="auto" w:fill="FFFFFF"/>
        </w:rPr>
        <w:t>The </w:t>
      </w:r>
      <w:r w:rsidRPr="00EB77CF">
        <w:rPr>
          <w:rStyle w:val="e24kjd"/>
          <w:rFonts w:asciiTheme="majorHAnsi" w:hAnsiTheme="majorHAnsi"/>
          <w:b/>
          <w:bCs/>
          <w:shd w:val="clear" w:color="auto" w:fill="FFFFFF"/>
        </w:rPr>
        <w:t>objectives</w:t>
      </w:r>
      <w:r w:rsidRPr="00EB77CF">
        <w:rPr>
          <w:rStyle w:val="e24kjd"/>
          <w:rFonts w:asciiTheme="majorHAnsi" w:hAnsiTheme="majorHAnsi"/>
          <w:shd w:val="clear" w:color="auto" w:fill="FFFFFF"/>
        </w:rPr>
        <w:t> of the </w:t>
      </w:r>
      <w:r w:rsidRPr="00EB77CF">
        <w:rPr>
          <w:rStyle w:val="e24kjd"/>
          <w:rFonts w:asciiTheme="majorHAnsi" w:hAnsiTheme="majorHAnsi"/>
          <w:b/>
          <w:bCs/>
          <w:shd w:val="clear" w:color="auto" w:fill="FFFFFF"/>
        </w:rPr>
        <w:t>Twinning</w:t>
      </w:r>
      <w:r w:rsidRPr="00EB77CF">
        <w:rPr>
          <w:rStyle w:val="e24kjd"/>
          <w:rFonts w:asciiTheme="majorHAnsi" w:hAnsiTheme="majorHAnsi"/>
          <w:shd w:val="clear" w:color="auto" w:fill="FFFFFF"/>
        </w:rPr>
        <w:t> Programme are to improve learner outcomes and foster social cohesion in nurturing holistic learner development by creating an environment for cultural exchange through sharing expertise and resources across suburban and township schools.</w:t>
      </w:r>
    </w:p>
    <w:p w:rsidR="0024357B" w:rsidRPr="00EB77CF" w:rsidRDefault="0024357B" w:rsidP="0024357B">
      <w:pPr>
        <w:pStyle w:val="ListParagraph"/>
        <w:tabs>
          <w:tab w:val="left" w:pos="142"/>
          <w:tab w:val="left" w:pos="284"/>
        </w:tabs>
        <w:ind w:left="0"/>
        <w:jc w:val="both"/>
        <w:rPr>
          <w:rFonts w:asciiTheme="majorHAnsi" w:hAnsiTheme="majorHAnsi"/>
        </w:rPr>
      </w:pPr>
    </w:p>
    <w:p w:rsidR="0024357B" w:rsidRPr="00EB77CF" w:rsidRDefault="0024357B" w:rsidP="0024357B">
      <w:pPr>
        <w:pStyle w:val="ListParagraph"/>
        <w:tabs>
          <w:tab w:val="left" w:pos="142"/>
          <w:tab w:val="left" w:pos="284"/>
        </w:tabs>
        <w:ind w:left="0"/>
        <w:jc w:val="both"/>
        <w:rPr>
          <w:rFonts w:asciiTheme="majorHAnsi" w:hAnsiTheme="majorHAnsi"/>
          <w:bCs/>
        </w:rPr>
      </w:pPr>
      <w:r w:rsidRPr="00EB77CF">
        <w:rPr>
          <w:rFonts w:asciiTheme="majorHAnsi" w:hAnsiTheme="majorHAnsi"/>
        </w:rPr>
        <w:t xml:space="preserve">Twinning is one of the focus areas in Performance Grading Index (PGI). It is proposed to send 100 children of Elementary Schools from each mandal to neighboring mandals’ Secondary and Sr. Secondary Schools to know the pattern of schooling facilities, Academic activities like Science Lab, Library, Bala Sabha, Swachh Patashala, Digital Classes etc. </w:t>
      </w:r>
      <w:r w:rsidRPr="00EB77CF">
        <w:rPr>
          <w:rFonts w:asciiTheme="majorHAnsi" w:hAnsiTheme="majorHAnsi"/>
          <w:bCs/>
        </w:rPr>
        <w:t>It is proposed to Rs. 119.40 Lakhs, @ Rs. 0.002 per child for 59,700 children in the State is proposed for year 2020-21</w:t>
      </w:r>
    </w:p>
    <w:p w:rsidR="0024357B" w:rsidRPr="00EB77CF" w:rsidRDefault="0024357B" w:rsidP="0024357B">
      <w:pPr>
        <w:rPr>
          <w:rFonts w:asciiTheme="majorHAnsi" w:hAnsiTheme="majorHAnsi"/>
          <w:b/>
          <w:bCs/>
        </w:rPr>
      </w:pPr>
    </w:p>
    <w:p w:rsidR="0024357B" w:rsidRPr="00EB77CF" w:rsidRDefault="0024357B" w:rsidP="0024357B">
      <w:pPr>
        <w:rPr>
          <w:rFonts w:asciiTheme="majorHAnsi" w:hAnsiTheme="majorHAnsi"/>
          <w:b/>
          <w:bCs/>
        </w:rPr>
      </w:pPr>
      <w:r w:rsidRPr="00EB77CF">
        <w:rPr>
          <w:rFonts w:asciiTheme="majorHAnsi" w:hAnsiTheme="majorHAnsi"/>
          <w:b/>
          <w:bCs/>
        </w:rPr>
        <w:t>NEW INNOVATION PROPOSALS FOR 2020-21</w:t>
      </w:r>
    </w:p>
    <w:p w:rsidR="0024357B" w:rsidRDefault="0024357B" w:rsidP="0024357B">
      <w:pPr>
        <w:rPr>
          <w:rFonts w:asciiTheme="majorHAnsi" w:hAnsiTheme="majorHAnsi"/>
          <w:b/>
          <w:bCs/>
        </w:rPr>
      </w:pPr>
    </w:p>
    <w:p w:rsidR="0024357B" w:rsidRPr="00EB77CF" w:rsidRDefault="0024357B" w:rsidP="0024357B">
      <w:pPr>
        <w:rPr>
          <w:rFonts w:asciiTheme="majorHAnsi" w:eastAsiaTheme="minorHAnsi" w:hAnsiTheme="majorHAnsi"/>
          <w:b/>
        </w:rPr>
      </w:pPr>
      <w:r w:rsidRPr="00EB77CF">
        <w:rPr>
          <w:rFonts w:asciiTheme="majorHAnsi" w:hAnsiTheme="majorHAnsi"/>
          <w:b/>
          <w:bCs/>
        </w:rPr>
        <w:t xml:space="preserve">5. </w:t>
      </w:r>
      <w:r w:rsidRPr="00EB77CF">
        <w:rPr>
          <w:rFonts w:asciiTheme="majorHAnsi" w:eastAsiaTheme="minorHAnsi" w:hAnsiTheme="majorHAnsi"/>
          <w:b/>
        </w:rPr>
        <w:t>Cluster Model Primary Schools</w:t>
      </w:r>
    </w:p>
    <w:p w:rsidR="0024357B" w:rsidRPr="00EB77CF" w:rsidRDefault="0024357B" w:rsidP="0024357B">
      <w:pPr>
        <w:jc w:val="both"/>
        <w:rPr>
          <w:rFonts w:asciiTheme="majorHAnsi" w:eastAsiaTheme="minorHAnsi" w:hAnsiTheme="majorHAnsi"/>
        </w:rPr>
      </w:pPr>
      <w:r w:rsidRPr="00EB77CF">
        <w:rPr>
          <w:rFonts w:asciiTheme="majorHAnsi" w:eastAsiaTheme="minorHAnsi" w:hAnsiTheme="majorHAnsi"/>
        </w:rPr>
        <w:t xml:space="preserve">As per the guidelines of MHRD GoI New Delhi to strengthen government schools and to gain faith of the parents it is proposed to strengthen Primary Schools in a district with highest enrollment from class I to V from each mandal. The main objective of the Cluster Model Schools is to provide good quality education with all infrastructural and Human Resources in English medium. One of the main aims of this intervention is making building center of attraction for children and as Learning aid. </w:t>
      </w:r>
    </w:p>
    <w:p w:rsidR="0024357B" w:rsidRPr="00EB77CF" w:rsidRDefault="0024357B" w:rsidP="0024357B">
      <w:pPr>
        <w:jc w:val="both"/>
        <w:rPr>
          <w:rFonts w:asciiTheme="majorHAnsi" w:eastAsiaTheme="minorHAnsi" w:hAnsiTheme="majorHAnsi"/>
          <w:b/>
        </w:rPr>
      </w:pPr>
    </w:p>
    <w:p w:rsidR="0024357B" w:rsidRPr="00EB77CF" w:rsidRDefault="0024357B" w:rsidP="0024357B">
      <w:pPr>
        <w:jc w:val="both"/>
        <w:rPr>
          <w:rFonts w:asciiTheme="majorHAnsi" w:eastAsiaTheme="minorHAnsi" w:hAnsiTheme="majorHAnsi"/>
          <w:b/>
        </w:rPr>
      </w:pPr>
      <w:r w:rsidRPr="00EB77CF">
        <w:rPr>
          <w:rFonts w:asciiTheme="majorHAnsi" w:eastAsiaTheme="minorHAnsi" w:hAnsiTheme="majorHAnsi"/>
          <w:b/>
        </w:rPr>
        <w:t>Selection criteria</w:t>
      </w:r>
    </w:p>
    <w:p w:rsidR="0024357B" w:rsidRPr="00EB77CF" w:rsidRDefault="0024357B" w:rsidP="0024357B">
      <w:pPr>
        <w:jc w:val="both"/>
        <w:rPr>
          <w:rFonts w:asciiTheme="majorHAnsi" w:eastAsiaTheme="minorHAnsi" w:hAnsiTheme="majorHAnsi"/>
        </w:rPr>
      </w:pPr>
      <w:r w:rsidRPr="00EB77CF">
        <w:rPr>
          <w:rFonts w:asciiTheme="majorHAnsi" w:eastAsiaTheme="minorHAnsi" w:hAnsiTheme="majorHAnsi"/>
        </w:rPr>
        <w:t>As per the UDISE 2019-20, one Primary School for each mandal with highest enrollment, sufficient class rooms and sufficient Human resources will be selected. In the 1</w:t>
      </w:r>
      <w:r w:rsidRPr="00EB77CF">
        <w:rPr>
          <w:rFonts w:asciiTheme="majorHAnsi" w:eastAsiaTheme="minorHAnsi" w:hAnsiTheme="majorHAnsi"/>
          <w:vertAlign w:val="superscript"/>
        </w:rPr>
        <w:t>st</w:t>
      </w:r>
      <w:r w:rsidRPr="00EB77CF">
        <w:rPr>
          <w:rFonts w:asciiTheme="majorHAnsi" w:eastAsiaTheme="minorHAnsi" w:hAnsiTheme="majorHAnsi"/>
        </w:rPr>
        <w:t xml:space="preserve"> phase 597 Primary School will be developed as Cluster Model Schools (School of Excellence). </w:t>
      </w:r>
    </w:p>
    <w:p w:rsidR="0024357B" w:rsidRDefault="0024357B" w:rsidP="0024357B">
      <w:pPr>
        <w:jc w:val="both"/>
        <w:rPr>
          <w:rFonts w:asciiTheme="majorHAnsi" w:eastAsiaTheme="minorHAnsi" w:hAnsiTheme="majorHAnsi"/>
          <w:b/>
          <w:bCs/>
        </w:rPr>
      </w:pPr>
    </w:p>
    <w:p w:rsidR="0024357B" w:rsidRPr="00EB77CF" w:rsidRDefault="0024357B" w:rsidP="0024357B">
      <w:pPr>
        <w:jc w:val="both"/>
        <w:rPr>
          <w:rFonts w:asciiTheme="majorHAnsi" w:eastAsiaTheme="minorHAnsi" w:hAnsiTheme="majorHAnsi"/>
          <w:b/>
          <w:bCs/>
        </w:rPr>
      </w:pPr>
      <w:r w:rsidRPr="00EB77CF">
        <w:rPr>
          <w:rFonts w:asciiTheme="majorHAnsi" w:eastAsiaTheme="minorHAnsi" w:hAnsiTheme="majorHAnsi"/>
          <w:b/>
          <w:bCs/>
        </w:rPr>
        <w:t>i.Building as Learning Aid (BALA)</w:t>
      </w:r>
    </w:p>
    <w:p w:rsidR="0024357B" w:rsidRPr="00EB77CF" w:rsidRDefault="0024357B" w:rsidP="0024357B">
      <w:pPr>
        <w:jc w:val="both"/>
        <w:rPr>
          <w:rFonts w:asciiTheme="majorHAnsi" w:eastAsiaTheme="minorHAnsi" w:hAnsiTheme="majorHAnsi"/>
        </w:rPr>
      </w:pPr>
      <w:r w:rsidRPr="00EB77CF">
        <w:rPr>
          <w:rFonts w:asciiTheme="majorHAnsi" w:eastAsiaTheme="minorHAnsi" w:hAnsiTheme="majorHAnsi"/>
        </w:rPr>
        <w:t xml:space="preserve">Building as learning aid is an innovative way of looking at the relationship of child with the school space. The fact that physical space can be a resource in teaching – learning process has never been explored seriously. BALA is about maximizing the learning values of school’s space. A range of learning situations and materials can be actively used as learning resources by innovatively treating school spaces (Classroom, circulation spaces, outdoors, natural environment) and their constituent-built elements (Floors, walls, ceilings doors, windows, furniture, open ground). This resource can complement the teaching process and supplement textbook information. A three – dimensional space can offer a unique setting for a child to learn because it can introduce a multiple sensory experience into the otherwise black and white world of textbooks and blackboards. It can make abstract concepts more real for the child. Dimension, textures, shapes, angles, and movements can be used to communicate some basic concepts of language, science, mathematics and environment, and to make learning truly memorable experience for children. </w:t>
      </w:r>
    </w:p>
    <w:p w:rsidR="0024357B" w:rsidRPr="00EB77CF" w:rsidRDefault="0024357B" w:rsidP="0024357B">
      <w:pPr>
        <w:jc w:val="both"/>
        <w:rPr>
          <w:rFonts w:asciiTheme="majorHAnsi" w:eastAsiaTheme="minorHAnsi" w:hAnsiTheme="majorHAnsi"/>
        </w:rPr>
      </w:pPr>
    </w:p>
    <w:p w:rsidR="0024357B" w:rsidRPr="00EB77CF" w:rsidRDefault="0024357B" w:rsidP="0024357B">
      <w:pPr>
        <w:jc w:val="both"/>
        <w:rPr>
          <w:rFonts w:asciiTheme="majorHAnsi" w:eastAsiaTheme="minorHAnsi" w:hAnsiTheme="majorHAnsi"/>
        </w:rPr>
      </w:pPr>
      <w:r w:rsidRPr="00EB77CF">
        <w:rPr>
          <w:rFonts w:asciiTheme="majorHAnsi" w:eastAsiaTheme="minorHAnsi" w:hAnsiTheme="majorHAnsi"/>
        </w:rPr>
        <w:t xml:space="preserve">BALA aims at using floors, walls, pillars, staircase, windows, doors, trees, flowers, and even rainwater, as learning aids. For example, a window grill can help children practice pre – writing skills or understand fractions. Angles can be marked under a door shutter on the floor can be painted with colour wheels for children to enjoy ever – changing formations. </w:t>
      </w:r>
    </w:p>
    <w:p w:rsidR="0024357B" w:rsidRDefault="0024357B" w:rsidP="0024357B">
      <w:pPr>
        <w:jc w:val="both"/>
        <w:rPr>
          <w:rFonts w:asciiTheme="majorHAnsi" w:eastAsiaTheme="minorHAnsi" w:hAnsiTheme="majorHAnsi"/>
          <w:b/>
          <w:bCs/>
        </w:rPr>
      </w:pPr>
    </w:p>
    <w:p w:rsidR="0024357B" w:rsidRPr="00EB77CF" w:rsidRDefault="0024357B" w:rsidP="0024357B">
      <w:pPr>
        <w:jc w:val="both"/>
        <w:rPr>
          <w:rFonts w:asciiTheme="majorHAnsi" w:eastAsiaTheme="minorHAnsi" w:hAnsiTheme="majorHAnsi"/>
        </w:rPr>
      </w:pPr>
      <w:r w:rsidRPr="00EB77CF">
        <w:rPr>
          <w:rFonts w:asciiTheme="majorHAnsi" w:eastAsiaTheme="minorHAnsi" w:hAnsiTheme="majorHAnsi"/>
          <w:b/>
          <w:bCs/>
        </w:rPr>
        <w:t>Ways to implement in Classrooms</w:t>
      </w:r>
      <w:r w:rsidRPr="00EB77CF">
        <w:rPr>
          <w:rFonts w:asciiTheme="majorHAnsi" w:eastAsiaTheme="minorHAnsi" w:hAnsiTheme="majorHAnsi"/>
        </w:rPr>
        <w:t xml:space="preserve">: </w:t>
      </w:r>
    </w:p>
    <w:p w:rsidR="0024357B" w:rsidRPr="00EB77CF" w:rsidRDefault="0024357B" w:rsidP="004D4A84">
      <w:pPr>
        <w:numPr>
          <w:ilvl w:val="0"/>
          <w:numId w:val="254"/>
        </w:numPr>
        <w:jc w:val="both"/>
        <w:rPr>
          <w:rFonts w:asciiTheme="majorHAnsi" w:eastAsiaTheme="minorHAnsi" w:hAnsiTheme="majorHAnsi"/>
        </w:rPr>
      </w:pPr>
      <w:r w:rsidRPr="00EB77CF">
        <w:rPr>
          <w:rFonts w:asciiTheme="majorHAnsi" w:eastAsiaTheme="minorHAnsi" w:hAnsiTheme="majorHAnsi"/>
        </w:rPr>
        <w:t xml:space="preserve">Alphabet Shape Board is one such structured activity board for intellectual stimulation. Alphabet Shapes can be used to draw pictures of objects beginning with the same sound as the alphabet. </w:t>
      </w:r>
    </w:p>
    <w:p w:rsidR="0024357B" w:rsidRPr="00EB77CF" w:rsidRDefault="0024357B" w:rsidP="004D4A84">
      <w:pPr>
        <w:numPr>
          <w:ilvl w:val="0"/>
          <w:numId w:val="254"/>
        </w:numPr>
        <w:jc w:val="both"/>
        <w:rPr>
          <w:rFonts w:asciiTheme="majorHAnsi" w:eastAsiaTheme="minorHAnsi" w:hAnsiTheme="majorHAnsi"/>
        </w:rPr>
      </w:pPr>
      <w:r w:rsidRPr="00EB77CF">
        <w:rPr>
          <w:rFonts w:asciiTheme="majorHAnsi" w:eastAsiaTheme="minorHAnsi" w:hAnsiTheme="majorHAnsi"/>
        </w:rPr>
        <w:t xml:space="preserve">Learning resources for Subjects through built elements:  Design ideas can also be used to teach and learn different subjects for Primary Schools. </w:t>
      </w:r>
    </w:p>
    <w:p w:rsidR="0024357B" w:rsidRPr="00EB77CF" w:rsidRDefault="0024357B" w:rsidP="004D4A84">
      <w:pPr>
        <w:numPr>
          <w:ilvl w:val="0"/>
          <w:numId w:val="254"/>
        </w:numPr>
        <w:jc w:val="both"/>
        <w:rPr>
          <w:rFonts w:asciiTheme="majorHAnsi" w:eastAsiaTheme="minorHAnsi" w:hAnsiTheme="majorHAnsi"/>
        </w:rPr>
      </w:pPr>
      <w:r w:rsidRPr="00EB77CF">
        <w:rPr>
          <w:rFonts w:asciiTheme="majorHAnsi" w:eastAsiaTheme="minorHAnsi" w:hAnsiTheme="majorHAnsi"/>
        </w:rPr>
        <w:lastRenderedPageBreak/>
        <w:t xml:space="preserve">By keeping racks in classroom where students have exposure of children literature books. </w:t>
      </w:r>
    </w:p>
    <w:p w:rsidR="0024357B" w:rsidRPr="00EB77CF" w:rsidRDefault="0024357B" w:rsidP="004D4A84">
      <w:pPr>
        <w:numPr>
          <w:ilvl w:val="0"/>
          <w:numId w:val="254"/>
        </w:numPr>
        <w:jc w:val="both"/>
        <w:rPr>
          <w:rFonts w:asciiTheme="majorHAnsi" w:eastAsiaTheme="minorHAnsi" w:hAnsiTheme="majorHAnsi"/>
        </w:rPr>
      </w:pPr>
      <w:r w:rsidRPr="00EB77CF">
        <w:rPr>
          <w:rFonts w:asciiTheme="majorHAnsi" w:eastAsiaTheme="minorHAnsi" w:hAnsiTheme="majorHAnsi"/>
        </w:rPr>
        <w:t xml:space="preserve">Outside of Classroom walls can be painted as railway compartment or RTC Bus. </w:t>
      </w:r>
    </w:p>
    <w:p w:rsidR="0024357B" w:rsidRPr="00EB77CF" w:rsidRDefault="0024357B" w:rsidP="004D4A84">
      <w:pPr>
        <w:numPr>
          <w:ilvl w:val="0"/>
          <w:numId w:val="254"/>
        </w:numPr>
        <w:jc w:val="both"/>
        <w:rPr>
          <w:rFonts w:asciiTheme="majorHAnsi" w:eastAsiaTheme="minorHAnsi" w:hAnsiTheme="majorHAnsi"/>
        </w:rPr>
      </w:pPr>
      <w:r w:rsidRPr="00EB77CF">
        <w:rPr>
          <w:rFonts w:asciiTheme="majorHAnsi" w:eastAsiaTheme="minorHAnsi" w:hAnsiTheme="majorHAnsi"/>
        </w:rPr>
        <w:t>Two class rooms i.e 1</w:t>
      </w:r>
      <w:r w:rsidRPr="00EB77CF">
        <w:rPr>
          <w:rFonts w:asciiTheme="majorHAnsi" w:eastAsiaTheme="minorHAnsi" w:hAnsiTheme="majorHAnsi"/>
          <w:vertAlign w:val="superscript"/>
        </w:rPr>
        <w:t xml:space="preserve">st </w:t>
      </w:r>
      <w:r w:rsidRPr="00EB77CF">
        <w:rPr>
          <w:rFonts w:asciiTheme="majorHAnsi" w:eastAsiaTheme="minorHAnsi" w:hAnsiTheme="majorHAnsi"/>
        </w:rPr>
        <w:t xml:space="preserve">and </w:t>
      </w:r>
      <w:proofErr w:type="gramStart"/>
      <w:r w:rsidRPr="00EB77CF">
        <w:rPr>
          <w:rFonts w:asciiTheme="majorHAnsi" w:eastAsiaTheme="minorHAnsi" w:hAnsiTheme="majorHAnsi"/>
        </w:rPr>
        <w:t>2</w:t>
      </w:r>
      <w:r w:rsidRPr="00EB77CF">
        <w:rPr>
          <w:rFonts w:asciiTheme="majorHAnsi" w:eastAsiaTheme="minorHAnsi" w:hAnsiTheme="majorHAnsi"/>
          <w:vertAlign w:val="superscript"/>
        </w:rPr>
        <w:t xml:space="preserve">nd </w:t>
      </w:r>
      <w:r w:rsidRPr="00EB77CF">
        <w:rPr>
          <w:rFonts w:asciiTheme="majorHAnsi" w:eastAsiaTheme="minorHAnsi" w:hAnsiTheme="majorHAnsi"/>
        </w:rPr>
        <w:t xml:space="preserve"> class</w:t>
      </w:r>
      <w:proofErr w:type="gramEnd"/>
      <w:r w:rsidRPr="00EB77CF">
        <w:rPr>
          <w:rFonts w:asciiTheme="majorHAnsi" w:eastAsiaTheme="minorHAnsi" w:hAnsiTheme="majorHAnsi"/>
        </w:rPr>
        <w:t xml:space="preserve"> of the Schools will be painted with print rich environment.</w:t>
      </w:r>
    </w:p>
    <w:p w:rsidR="0024357B" w:rsidRPr="00EB77CF" w:rsidRDefault="0024357B" w:rsidP="0024357B">
      <w:pPr>
        <w:jc w:val="both"/>
        <w:rPr>
          <w:rFonts w:asciiTheme="majorHAnsi" w:eastAsiaTheme="minorHAnsi" w:hAnsiTheme="majorHAnsi"/>
        </w:rPr>
      </w:pPr>
      <w:proofErr w:type="gramStart"/>
      <w:r w:rsidRPr="00EB77CF">
        <w:rPr>
          <w:rFonts w:asciiTheme="majorHAnsi" w:eastAsiaTheme="minorHAnsi" w:hAnsiTheme="majorHAnsi"/>
          <w:b/>
        </w:rPr>
        <w:t>ii .</w:t>
      </w:r>
      <w:proofErr w:type="gramEnd"/>
      <w:r w:rsidRPr="00EB77CF">
        <w:rPr>
          <w:rFonts w:asciiTheme="majorHAnsi" w:eastAsiaTheme="minorHAnsi" w:hAnsiTheme="majorHAnsi"/>
          <w:b/>
        </w:rPr>
        <w:t xml:space="preserve"> Reading Corners</w:t>
      </w:r>
      <w:r w:rsidRPr="00EB77CF">
        <w:rPr>
          <w:rFonts w:asciiTheme="majorHAnsi" w:eastAsiaTheme="minorHAnsi" w:hAnsiTheme="majorHAnsi"/>
        </w:rPr>
        <w:t>: All class rooms will be provided with reading corners/classroom libraries with children literature and minimum furniture to store children literature books to Schools. The children literature is graded with colour codes with basic learner to fluent reader. One teacher will be trained in maintenance of Reading corner/Libraries. It promotes reading habit/culture among students.</w:t>
      </w:r>
    </w:p>
    <w:p w:rsidR="0024357B" w:rsidRDefault="0024357B" w:rsidP="0024357B">
      <w:pPr>
        <w:jc w:val="both"/>
        <w:rPr>
          <w:rFonts w:asciiTheme="majorHAnsi" w:eastAsiaTheme="minorHAnsi" w:hAnsiTheme="majorHAnsi"/>
          <w:b/>
        </w:rPr>
      </w:pPr>
    </w:p>
    <w:p w:rsidR="0024357B" w:rsidRPr="00EB77CF" w:rsidRDefault="0024357B" w:rsidP="0024357B">
      <w:pPr>
        <w:jc w:val="both"/>
        <w:rPr>
          <w:rFonts w:asciiTheme="majorHAnsi" w:eastAsiaTheme="minorHAnsi" w:hAnsiTheme="majorHAnsi"/>
        </w:rPr>
      </w:pPr>
      <w:r w:rsidRPr="00EB77CF">
        <w:rPr>
          <w:rFonts w:asciiTheme="majorHAnsi" w:eastAsiaTheme="minorHAnsi" w:hAnsiTheme="majorHAnsi"/>
          <w:b/>
        </w:rPr>
        <w:t>iii.</w:t>
      </w:r>
      <w:r w:rsidRPr="00EB77CF">
        <w:rPr>
          <w:rFonts w:asciiTheme="majorHAnsi" w:eastAsiaTheme="minorHAnsi" w:hAnsiTheme="majorHAnsi"/>
        </w:rPr>
        <w:t xml:space="preserve"> These schools will be equipped with digital class room. Each digital room comprises with TV, setup box, Projector for digital classes transmission. The children make available digital content like rhymes, storytelling, Science and mathes activities.</w:t>
      </w:r>
    </w:p>
    <w:p w:rsidR="0024357B" w:rsidRDefault="0024357B" w:rsidP="0024357B">
      <w:pPr>
        <w:jc w:val="both"/>
        <w:rPr>
          <w:rFonts w:asciiTheme="majorHAnsi" w:eastAsiaTheme="minorHAnsi" w:hAnsiTheme="majorHAnsi"/>
          <w:b/>
        </w:rPr>
      </w:pPr>
    </w:p>
    <w:p w:rsidR="0024357B" w:rsidRPr="00EB77CF" w:rsidRDefault="0024357B" w:rsidP="0024357B">
      <w:pPr>
        <w:jc w:val="both"/>
        <w:rPr>
          <w:rFonts w:asciiTheme="majorHAnsi" w:eastAsiaTheme="minorHAnsi" w:hAnsiTheme="majorHAnsi"/>
        </w:rPr>
      </w:pPr>
      <w:r w:rsidRPr="00EB77CF">
        <w:rPr>
          <w:rFonts w:asciiTheme="majorHAnsi" w:eastAsiaTheme="minorHAnsi" w:hAnsiTheme="majorHAnsi"/>
          <w:b/>
        </w:rPr>
        <w:t>iv. Foundation literacy and Numeracy</w:t>
      </w:r>
      <w:r w:rsidRPr="00EB77CF">
        <w:rPr>
          <w:rFonts w:asciiTheme="majorHAnsi" w:eastAsiaTheme="minorHAnsi" w:hAnsiTheme="majorHAnsi"/>
        </w:rPr>
        <w:t>: To improve foundation literacy and Numeracy among little kids for each school NCERT Rainbow English learning kit and Early learning maths kits will be provided to make teaching learning process more interesting and meaningful.</w:t>
      </w:r>
    </w:p>
    <w:p w:rsidR="0024357B" w:rsidRDefault="0024357B" w:rsidP="0024357B">
      <w:pPr>
        <w:jc w:val="both"/>
        <w:rPr>
          <w:rFonts w:asciiTheme="majorHAnsi" w:eastAsiaTheme="minorHAnsi" w:hAnsiTheme="majorHAnsi"/>
          <w:b/>
        </w:rPr>
      </w:pPr>
    </w:p>
    <w:p w:rsidR="0024357B" w:rsidRPr="00EB77CF" w:rsidRDefault="0024357B" w:rsidP="0024357B">
      <w:pPr>
        <w:jc w:val="both"/>
        <w:rPr>
          <w:rFonts w:asciiTheme="majorHAnsi" w:eastAsiaTheme="minorHAnsi" w:hAnsiTheme="majorHAnsi"/>
        </w:rPr>
      </w:pPr>
      <w:r w:rsidRPr="00EB77CF">
        <w:rPr>
          <w:rFonts w:asciiTheme="majorHAnsi" w:eastAsiaTheme="minorHAnsi" w:hAnsiTheme="majorHAnsi"/>
          <w:b/>
        </w:rPr>
        <w:t>v. Happiness curriculum</w:t>
      </w:r>
      <w:r w:rsidRPr="00EB77CF">
        <w:rPr>
          <w:rFonts w:asciiTheme="majorHAnsi" w:eastAsiaTheme="minorHAnsi" w:hAnsiTheme="majorHAnsi"/>
        </w:rPr>
        <w:t xml:space="preserve"> (Joyful learning) will be implemented to bring change in behavior and mindset of children. </w:t>
      </w:r>
    </w:p>
    <w:p w:rsidR="0024357B" w:rsidRPr="00EB77CF" w:rsidRDefault="0024357B" w:rsidP="0024357B">
      <w:pPr>
        <w:jc w:val="both"/>
        <w:rPr>
          <w:rFonts w:asciiTheme="majorHAnsi" w:eastAsiaTheme="minorHAnsi" w:hAnsiTheme="majorHAnsi"/>
          <w:b/>
          <w:bCs/>
        </w:rPr>
      </w:pPr>
    </w:p>
    <w:p w:rsidR="0024357B" w:rsidRPr="008574C6" w:rsidRDefault="0024357B" w:rsidP="0024357B">
      <w:pPr>
        <w:jc w:val="both"/>
        <w:rPr>
          <w:rFonts w:asciiTheme="majorHAnsi" w:eastAsiaTheme="minorHAnsi" w:hAnsiTheme="majorHAnsi"/>
          <w:b/>
          <w:bCs/>
        </w:rPr>
      </w:pPr>
      <w:r w:rsidRPr="008574C6">
        <w:rPr>
          <w:rFonts w:asciiTheme="majorHAnsi" w:eastAsiaTheme="minorHAnsi" w:hAnsiTheme="majorHAnsi"/>
          <w:b/>
          <w:bCs/>
        </w:rPr>
        <w:t xml:space="preserve">Outcomes: </w:t>
      </w:r>
    </w:p>
    <w:p w:rsidR="0024357B" w:rsidRPr="00EB77CF" w:rsidRDefault="0024357B" w:rsidP="004D4A84">
      <w:pPr>
        <w:numPr>
          <w:ilvl w:val="0"/>
          <w:numId w:val="255"/>
        </w:numPr>
        <w:jc w:val="both"/>
        <w:rPr>
          <w:rFonts w:asciiTheme="majorHAnsi" w:eastAsiaTheme="minorHAnsi" w:hAnsiTheme="majorHAnsi"/>
        </w:rPr>
      </w:pPr>
      <w:r w:rsidRPr="00EB77CF">
        <w:rPr>
          <w:rFonts w:asciiTheme="majorHAnsi" w:eastAsiaTheme="minorHAnsi" w:hAnsiTheme="majorHAnsi"/>
        </w:rPr>
        <w:t>It makes joyous learning possible for children.</w:t>
      </w:r>
    </w:p>
    <w:p w:rsidR="0024357B" w:rsidRPr="00EB77CF" w:rsidRDefault="0024357B" w:rsidP="004D4A84">
      <w:pPr>
        <w:numPr>
          <w:ilvl w:val="0"/>
          <w:numId w:val="255"/>
        </w:numPr>
        <w:jc w:val="both"/>
        <w:rPr>
          <w:rFonts w:asciiTheme="majorHAnsi" w:eastAsiaTheme="minorHAnsi" w:hAnsiTheme="majorHAnsi"/>
        </w:rPr>
      </w:pPr>
      <w:r w:rsidRPr="00EB77CF">
        <w:rPr>
          <w:rFonts w:asciiTheme="majorHAnsi" w:eastAsiaTheme="minorHAnsi" w:hAnsiTheme="majorHAnsi"/>
        </w:rPr>
        <w:t>To make the School as attractive center for all the parents so that these schools will gain faith of the parents who are running behind private Schools.</w:t>
      </w:r>
    </w:p>
    <w:p w:rsidR="0024357B" w:rsidRPr="00EB77CF" w:rsidRDefault="0024357B" w:rsidP="004D4A84">
      <w:pPr>
        <w:numPr>
          <w:ilvl w:val="0"/>
          <w:numId w:val="255"/>
        </w:numPr>
        <w:jc w:val="both"/>
        <w:rPr>
          <w:rFonts w:asciiTheme="majorHAnsi" w:eastAsiaTheme="minorHAnsi" w:hAnsiTheme="majorHAnsi"/>
        </w:rPr>
      </w:pPr>
      <w:r w:rsidRPr="00EB77CF">
        <w:rPr>
          <w:rFonts w:asciiTheme="majorHAnsi" w:eastAsiaTheme="minorHAnsi" w:hAnsiTheme="majorHAnsi"/>
        </w:rPr>
        <w:t>It makes a variety of learning materials accessible to children outside the classroom, even after school hours.</w:t>
      </w:r>
    </w:p>
    <w:p w:rsidR="0024357B" w:rsidRPr="00EB77CF" w:rsidRDefault="0024357B" w:rsidP="004D4A84">
      <w:pPr>
        <w:numPr>
          <w:ilvl w:val="0"/>
          <w:numId w:val="255"/>
        </w:numPr>
        <w:jc w:val="both"/>
        <w:rPr>
          <w:rFonts w:asciiTheme="majorHAnsi" w:eastAsiaTheme="minorHAnsi" w:hAnsiTheme="majorHAnsi"/>
        </w:rPr>
      </w:pPr>
      <w:r w:rsidRPr="00EB77CF">
        <w:rPr>
          <w:rFonts w:asciiTheme="majorHAnsi" w:eastAsiaTheme="minorHAnsi" w:hAnsiTheme="majorHAnsi"/>
        </w:rPr>
        <w:t>More focus will be given to foundation literacy and Numeracy so that children will not face any difficulty in acquiring LOs of particular class.</w:t>
      </w:r>
    </w:p>
    <w:p w:rsidR="0024357B" w:rsidRPr="00EB77CF" w:rsidRDefault="0024357B" w:rsidP="004D4A84">
      <w:pPr>
        <w:numPr>
          <w:ilvl w:val="0"/>
          <w:numId w:val="255"/>
        </w:numPr>
        <w:jc w:val="both"/>
        <w:rPr>
          <w:rFonts w:asciiTheme="majorHAnsi" w:eastAsiaTheme="minorHAnsi" w:hAnsiTheme="majorHAnsi"/>
        </w:rPr>
      </w:pPr>
      <w:r w:rsidRPr="00EB77CF">
        <w:rPr>
          <w:rFonts w:asciiTheme="majorHAnsi" w:eastAsiaTheme="minorHAnsi" w:hAnsiTheme="majorHAnsi"/>
        </w:rPr>
        <w:t xml:space="preserve">It has potential to create conductive self-learning situations for children. </w:t>
      </w:r>
    </w:p>
    <w:p w:rsidR="0024357B" w:rsidRPr="00EB77CF" w:rsidRDefault="0024357B" w:rsidP="004D4A84">
      <w:pPr>
        <w:numPr>
          <w:ilvl w:val="0"/>
          <w:numId w:val="255"/>
        </w:numPr>
        <w:jc w:val="both"/>
        <w:rPr>
          <w:rFonts w:asciiTheme="majorHAnsi" w:eastAsiaTheme="minorHAnsi" w:hAnsiTheme="majorHAnsi"/>
        </w:rPr>
      </w:pPr>
      <w:r w:rsidRPr="00EB77CF">
        <w:rPr>
          <w:rFonts w:asciiTheme="majorHAnsi" w:eastAsiaTheme="minorHAnsi" w:hAnsiTheme="majorHAnsi"/>
        </w:rPr>
        <w:t xml:space="preserve">BALA learning aids are not standard. Teachers can adapt them to suit their specific needs and conditions. </w:t>
      </w:r>
      <w:r w:rsidRPr="00EB77CF">
        <w:rPr>
          <w:rFonts w:asciiTheme="majorHAnsi" w:eastAsiaTheme="minorHAnsi" w:hAnsiTheme="majorHAnsi"/>
        </w:rPr>
        <w:tab/>
      </w:r>
    </w:p>
    <w:p w:rsidR="0024357B" w:rsidRPr="00EB77CF" w:rsidRDefault="0024357B" w:rsidP="004D4A84">
      <w:pPr>
        <w:numPr>
          <w:ilvl w:val="0"/>
          <w:numId w:val="255"/>
        </w:numPr>
        <w:jc w:val="both"/>
        <w:rPr>
          <w:rFonts w:asciiTheme="majorHAnsi" w:eastAsiaTheme="minorHAnsi" w:hAnsiTheme="majorHAnsi"/>
        </w:rPr>
      </w:pPr>
      <w:r w:rsidRPr="00EB77CF">
        <w:rPr>
          <w:rFonts w:asciiTheme="majorHAnsi" w:eastAsiaTheme="minorHAnsi" w:hAnsiTheme="majorHAnsi"/>
        </w:rPr>
        <w:t>The learning materials, integrated in the built environment, are more lasting and durable, and cannot be stolen or misplaced.</w:t>
      </w:r>
    </w:p>
    <w:p w:rsidR="0024357B" w:rsidRPr="00EB77CF" w:rsidRDefault="0024357B" w:rsidP="004D4A84">
      <w:pPr>
        <w:numPr>
          <w:ilvl w:val="0"/>
          <w:numId w:val="255"/>
        </w:numPr>
        <w:jc w:val="both"/>
        <w:rPr>
          <w:rFonts w:asciiTheme="majorHAnsi" w:eastAsiaTheme="minorHAnsi" w:hAnsiTheme="majorHAnsi"/>
        </w:rPr>
      </w:pPr>
      <w:r w:rsidRPr="00EB77CF">
        <w:rPr>
          <w:rFonts w:asciiTheme="majorHAnsi" w:eastAsiaTheme="minorHAnsi" w:hAnsiTheme="majorHAnsi"/>
        </w:rPr>
        <w:t>Implementation of Happiness Curriculum will change the class room as well as School atmosphere.</w:t>
      </w:r>
    </w:p>
    <w:p w:rsidR="0024357B" w:rsidRPr="00EB77CF" w:rsidRDefault="0024357B" w:rsidP="004D4A84">
      <w:pPr>
        <w:numPr>
          <w:ilvl w:val="0"/>
          <w:numId w:val="255"/>
        </w:numPr>
        <w:jc w:val="both"/>
        <w:rPr>
          <w:rFonts w:asciiTheme="majorHAnsi" w:eastAsiaTheme="minorHAnsi" w:hAnsiTheme="majorHAnsi"/>
        </w:rPr>
      </w:pPr>
      <w:r w:rsidRPr="00EB77CF">
        <w:rPr>
          <w:rFonts w:asciiTheme="majorHAnsi" w:eastAsiaTheme="minorHAnsi" w:hAnsiTheme="majorHAnsi"/>
        </w:rPr>
        <w:t xml:space="preserve">The value of the school building increases manifold at a fractional increase in its actual cost. </w:t>
      </w:r>
    </w:p>
    <w:p w:rsidR="0024357B" w:rsidRPr="00EB77CF" w:rsidRDefault="0024357B" w:rsidP="004D4A84">
      <w:pPr>
        <w:numPr>
          <w:ilvl w:val="0"/>
          <w:numId w:val="255"/>
        </w:numPr>
        <w:jc w:val="both"/>
        <w:rPr>
          <w:rFonts w:asciiTheme="majorHAnsi" w:eastAsiaTheme="minorHAnsi" w:hAnsiTheme="majorHAnsi"/>
        </w:rPr>
      </w:pPr>
      <w:r w:rsidRPr="00EB77CF">
        <w:rPr>
          <w:rFonts w:asciiTheme="majorHAnsi" w:eastAsiaTheme="minorHAnsi" w:hAnsiTheme="majorHAnsi"/>
        </w:rPr>
        <w:t>To improve enrollment, retention and provision of quality Education to all children.</w:t>
      </w:r>
    </w:p>
    <w:p w:rsidR="0024357B" w:rsidRDefault="0024357B" w:rsidP="0024357B">
      <w:pPr>
        <w:jc w:val="both"/>
        <w:rPr>
          <w:rFonts w:asciiTheme="majorHAnsi" w:eastAsiaTheme="minorHAnsi" w:hAnsiTheme="majorHAnsi"/>
          <w:b/>
          <w:bCs/>
        </w:rPr>
      </w:pPr>
    </w:p>
    <w:p w:rsidR="0024357B" w:rsidRPr="00EB77CF" w:rsidRDefault="0024357B" w:rsidP="0024357B">
      <w:pPr>
        <w:jc w:val="both"/>
        <w:rPr>
          <w:rFonts w:asciiTheme="majorHAnsi" w:eastAsiaTheme="minorHAnsi" w:hAnsiTheme="majorHAnsi"/>
          <w:b/>
          <w:bCs/>
        </w:rPr>
      </w:pPr>
      <w:r w:rsidRPr="00EB77CF">
        <w:rPr>
          <w:rFonts w:asciiTheme="majorHAnsi" w:eastAsiaTheme="minorHAnsi" w:hAnsiTheme="majorHAnsi"/>
          <w:b/>
          <w:bCs/>
        </w:rPr>
        <w:t>Budget estimation for One School of Excellence (In Lakhs)</w:t>
      </w:r>
    </w:p>
    <w:tbl>
      <w:tblPr>
        <w:tblStyle w:val="TableGrid3"/>
        <w:tblW w:w="0" w:type="auto"/>
        <w:tblInd w:w="360" w:type="dxa"/>
        <w:tblLook w:val="04A0"/>
      </w:tblPr>
      <w:tblGrid>
        <w:gridCol w:w="648"/>
        <w:gridCol w:w="5760"/>
        <w:gridCol w:w="1884"/>
      </w:tblGrid>
      <w:tr w:rsidR="0024357B" w:rsidRPr="00EB77CF" w:rsidTr="00A7004D">
        <w:trPr>
          <w:tblHeader/>
        </w:trPr>
        <w:tc>
          <w:tcPr>
            <w:tcW w:w="648" w:type="dxa"/>
          </w:tcPr>
          <w:p w:rsidR="0024357B" w:rsidRPr="008574C6" w:rsidRDefault="0024357B" w:rsidP="00A7004D">
            <w:pPr>
              <w:jc w:val="center"/>
              <w:rPr>
                <w:rFonts w:asciiTheme="majorHAnsi" w:hAnsiTheme="majorHAnsi"/>
                <w:b/>
              </w:rPr>
            </w:pPr>
            <w:r w:rsidRPr="008574C6">
              <w:rPr>
                <w:rFonts w:asciiTheme="majorHAnsi" w:hAnsiTheme="majorHAnsi"/>
                <w:b/>
              </w:rPr>
              <w:t>S NO</w:t>
            </w:r>
          </w:p>
        </w:tc>
        <w:tc>
          <w:tcPr>
            <w:tcW w:w="5760" w:type="dxa"/>
          </w:tcPr>
          <w:p w:rsidR="0024357B" w:rsidRPr="008574C6" w:rsidRDefault="0024357B" w:rsidP="00A7004D">
            <w:pPr>
              <w:jc w:val="center"/>
              <w:rPr>
                <w:rFonts w:asciiTheme="majorHAnsi" w:hAnsiTheme="majorHAnsi"/>
                <w:b/>
              </w:rPr>
            </w:pPr>
            <w:r w:rsidRPr="008574C6">
              <w:rPr>
                <w:rFonts w:asciiTheme="majorHAnsi" w:hAnsiTheme="majorHAnsi"/>
                <w:b/>
              </w:rPr>
              <w:t>Description of Item</w:t>
            </w:r>
          </w:p>
        </w:tc>
        <w:tc>
          <w:tcPr>
            <w:tcW w:w="1884" w:type="dxa"/>
          </w:tcPr>
          <w:p w:rsidR="0024357B" w:rsidRPr="008574C6" w:rsidRDefault="0024357B" w:rsidP="00A7004D">
            <w:pPr>
              <w:jc w:val="center"/>
              <w:rPr>
                <w:rFonts w:asciiTheme="majorHAnsi" w:hAnsiTheme="majorHAnsi"/>
                <w:b/>
              </w:rPr>
            </w:pPr>
            <w:r w:rsidRPr="008574C6">
              <w:rPr>
                <w:rFonts w:asciiTheme="majorHAnsi" w:hAnsiTheme="majorHAnsi"/>
                <w:b/>
              </w:rPr>
              <w:t>Budget (in lakhs)</w:t>
            </w:r>
          </w:p>
        </w:tc>
      </w:tr>
      <w:tr w:rsidR="0024357B" w:rsidRPr="00EB77CF" w:rsidTr="00A7004D">
        <w:tc>
          <w:tcPr>
            <w:tcW w:w="648" w:type="dxa"/>
          </w:tcPr>
          <w:p w:rsidR="0024357B" w:rsidRPr="00EB77CF" w:rsidRDefault="0024357B" w:rsidP="00A7004D">
            <w:pPr>
              <w:jc w:val="right"/>
              <w:rPr>
                <w:rFonts w:asciiTheme="majorHAnsi" w:hAnsiTheme="majorHAnsi"/>
              </w:rPr>
            </w:pPr>
            <w:r w:rsidRPr="00EB77CF">
              <w:rPr>
                <w:rFonts w:asciiTheme="majorHAnsi" w:hAnsiTheme="majorHAnsi"/>
              </w:rPr>
              <w:t>1</w:t>
            </w:r>
          </w:p>
        </w:tc>
        <w:tc>
          <w:tcPr>
            <w:tcW w:w="5760" w:type="dxa"/>
          </w:tcPr>
          <w:p w:rsidR="0024357B" w:rsidRPr="00EB77CF" w:rsidRDefault="0024357B" w:rsidP="00A7004D">
            <w:pPr>
              <w:jc w:val="both"/>
              <w:rPr>
                <w:rFonts w:asciiTheme="majorHAnsi" w:hAnsiTheme="majorHAnsi"/>
              </w:rPr>
            </w:pPr>
            <w:r w:rsidRPr="00EB77CF">
              <w:rPr>
                <w:rFonts w:asciiTheme="majorHAnsi" w:hAnsiTheme="majorHAnsi"/>
              </w:rPr>
              <w:t xml:space="preserve">School walls painting and interior wall writing /Print rich environment. </w:t>
            </w:r>
          </w:p>
        </w:tc>
        <w:tc>
          <w:tcPr>
            <w:tcW w:w="1884" w:type="dxa"/>
          </w:tcPr>
          <w:p w:rsidR="0024357B" w:rsidRPr="00EB77CF" w:rsidRDefault="0024357B" w:rsidP="00A7004D">
            <w:pPr>
              <w:jc w:val="center"/>
              <w:rPr>
                <w:rFonts w:asciiTheme="majorHAnsi" w:hAnsiTheme="majorHAnsi"/>
              </w:rPr>
            </w:pPr>
            <w:r w:rsidRPr="00EB77CF">
              <w:rPr>
                <w:rFonts w:asciiTheme="majorHAnsi" w:hAnsiTheme="majorHAnsi"/>
              </w:rPr>
              <w:t>0.75</w:t>
            </w:r>
          </w:p>
        </w:tc>
      </w:tr>
      <w:tr w:rsidR="0024357B" w:rsidRPr="00EB77CF" w:rsidTr="00A7004D">
        <w:tc>
          <w:tcPr>
            <w:tcW w:w="648" w:type="dxa"/>
          </w:tcPr>
          <w:p w:rsidR="0024357B" w:rsidRPr="00EB77CF" w:rsidRDefault="0024357B" w:rsidP="00A7004D">
            <w:pPr>
              <w:jc w:val="right"/>
              <w:rPr>
                <w:rFonts w:asciiTheme="majorHAnsi" w:hAnsiTheme="majorHAnsi"/>
              </w:rPr>
            </w:pPr>
            <w:r w:rsidRPr="00EB77CF">
              <w:rPr>
                <w:rFonts w:asciiTheme="majorHAnsi" w:hAnsiTheme="majorHAnsi"/>
              </w:rPr>
              <w:t>2</w:t>
            </w:r>
          </w:p>
        </w:tc>
        <w:tc>
          <w:tcPr>
            <w:tcW w:w="5760" w:type="dxa"/>
          </w:tcPr>
          <w:p w:rsidR="0024357B" w:rsidRPr="00EB77CF" w:rsidRDefault="0024357B" w:rsidP="00A7004D">
            <w:pPr>
              <w:jc w:val="both"/>
              <w:rPr>
                <w:rFonts w:asciiTheme="majorHAnsi" w:hAnsiTheme="majorHAnsi"/>
              </w:rPr>
            </w:pPr>
            <w:r w:rsidRPr="00EB77CF">
              <w:rPr>
                <w:rFonts w:asciiTheme="majorHAnsi" w:hAnsiTheme="majorHAnsi"/>
              </w:rPr>
              <w:t>Provision for Reading corners with children literature and furniture</w:t>
            </w:r>
          </w:p>
        </w:tc>
        <w:tc>
          <w:tcPr>
            <w:tcW w:w="1884" w:type="dxa"/>
          </w:tcPr>
          <w:p w:rsidR="0024357B" w:rsidRPr="00EB77CF" w:rsidRDefault="0024357B" w:rsidP="00A7004D">
            <w:pPr>
              <w:jc w:val="center"/>
              <w:rPr>
                <w:rFonts w:asciiTheme="majorHAnsi" w:hAnsiTheme="majorHAnsi"/>
              </w:rPr>
            </w:pPr>
            <w:r w:rsidRPr="00EB77CF">
              <w:rPr>
                <w:rFonts w:asciiTheme="majorHAnsi" w:hAnsiTheme="majorHAnsi"/>
              </w:rPr>
              <w:t>0.50</w:t>
            </w:r>
          </w:p>
        </w:tc>
      </w:tr>
      <w:tr w:rsidR="0024357B" w:rsidRPr="00EB77CF" w:rsidTr="00A7004D">
        <w:tc>
          <w:tcPr>
            <w:tcW w:w="648" w:type="dxa"/>
          </w:tcPr>
          <w:p w:rsidR="0024357B" w:rsidRPr="00EB77CF" w:rsidRDefault="0024357B" w:rsidP="00A7004D">
            <w:pPr>
              <w:jc w:val="right"/>
              <w:rPr>
                <w:rFonts w:asciiTheme="majorHAnsi" w:hAnsiTheme="majorHAnsi"/>
              </w:rPr>
            </w:pPr>
            <w:r w:rsidRPr="00EB77CF">
              <w:rPr>
                <w:rFonts w:asciiTheme="majorHAnsi" w:hAnsiTheme="majorHAnsi"/>
              </w:rPr>
              <w:t>3</w:t>
            </w:r>
          </w:p>
        </w:tc>
        <w:tc>
          <w:tcPr>
            <w:tcW w:w="5760" w:type="dxa"/>
          </w:tcPr>
          <w:p w:rsidR="0024357B" w:rsidRPr="00EB77CF" w:rsidRDefault="0024357B" w:rsidP="00A7004D">
            <w:pPr>
              <w:rPr>
                <w:rFonts w:asciiTheme="majorHAnsi" w:hAnsiTheme="majorHAnsi"/>
              </w:rPr>
            </w:pPr>
            <w:r w:rsidRPr="00EB77CF">
              <w:rPr>
                <w:rFonts w:asciiTheme="majorHAnsi" w:hAnsiTheme="majorHAnsi"/>
              </w:rPr>
              <w:t>Establishment of Digital classroom-1 TV, 1Projector, cable connection or Dish</w:t>
            </w:r>
          </w:p>
        </w:tc>
        <w:tc>
          <w:tcPr>
            <w:tcW w:w="1884" w:type="dxa"/>
          </w:tcPr>
          <w:p w:rsidR="0024357B" w:rsidRPr="00EB77CF" w:rsidRDefault="0024357B" w:rsidP="00A7004D">
            <w:pPr>
              <w:jc w:val="center"/>
              <w:rPr>
                <w:rFonts w:asciiTheme="majorHAnsi" w:hAnsiTheme="majorHAnsi"/>
              </w:rPr>
            </w:pPr>
            <w:r w:rsidRPr="00EB77CF">
              <w:rPr>
                <w:rFonts w:asciiTheme="majorHAnsi" w:hAnsiTheme="majorHAnsi"/>
              </w:rPr>
              <w:t>0.75</w:t>
            </w:r>
          </w:p>
        </w:tc>
      </w:tr>
      <w:tr w:rsidR="0024357B" w:rsidRPr="00EB77CF" w:rsidTr="00A7004D">
        <w:tc>
          <w:tcPr>
            <w:tcW w:w="648" w:type="dxa"/>
          </w:tcPr>
          <w:p w:rsidR="0024357B" w:rsidRPr="00EB77CF" w:rsidRDefault="0024357B" w:rsidP="00A7004D">
            <w:pPr>
              <w:jc w:val="right"/>
              <w:rPr>
                <w:rFonts w:asciiTheme="majorHAnsi" w:hAnsiTheme="majorHAnsi"/>
              </w:rPr>
            </w:pPr>
            <w:r w:rsidRPr="00EB77CF">
              <w:rPr>
                <w:rFonts w:asciiTheme="majorHAnsi" w:hAnsiTheme="majorHAnsi"/>
              </w:rPr>
              <w:t>5</w:t>
            </w:r>
          </w:p>
        </w:tc>
        <w:tc>
          <w:tcPr>
            <w:tcW w:w="5760" w:type="dxa"/>
          </w:tcPr>
          <w:p w:rsidR="0024357B" w:rsidRPr="00EB77CF" w:rsidRDefault="0024357B" w:rsidP="00A7004D">
            <w:pPr>
              <w:jc w:val="both"/>
              <w:rPr>
                <w:rFonts w:asciiTheme="majorHAnsi" w:hAnsiTheme="majorHAnsi"/>
              </w:rPr>
            </w:pPr>
            <w:r w:rsidRPr="00EB77CF">
              <w:rPr>
                <w:rFonts w:asciiTheme="majorHAnsi" w:hAnsiTheme="majorHAnsi"/>
              </w:rPr>
              <w:t>Science lab and Play material</w:t>
            </w:r>
          </w:p>
        </w:tc>
        <w:tc>
          <w:tcPr>
            <w:tcW w:w="1884" w:type="dxa"/>
          </w:tcPr>
          <w:p w:rsidR="0024357B" w:rsidRPr="00EB77CF" w:rsidRDefault="0024357B" w:rsidP="00A7004D">
            <w:pPr>
              <w:jc w:val="center"/>
              <w:rPr>
                <w:rFonts w:asciiTheme="majorHAnsi" w:hAnsiTheme="majorHAnsi"/>
              </w:rPr>
            </w:pPr>
            <w:r w:rsidRPr="00EB77CF">
              <w:rPr>
                <w:rFonts w:asciiTheme="majorHAnsi" w:hAnsiTheme="majorHAnsi"/>
              </w:rPr>
              <w:t>0.75</w:t>
            </w:r>
          </w:p>
        </w:tc>
      </w:tr>
      <w:tr w:rsidR="0024357B" w:rsidRPr="00EB77CF" w:rsidTr="00A7004D">
        <w:tc>
          <w:tcPr>
            <w:tcW w:w="648" w:type="dxa"/>
          </w:tcPr>
          <w:p w:rsidR="0024357B" w:rsidRPr="00EB77CF" w:rsidRDefault="0024357B" w:rsidP="00A7004D">
            <w:pPr>
              <w:jc w:val="right"/>
              <w:rPr>
                <w:rFonts w:asciiTheme="majorHAnsi" w:hAnsiTheme="majorHAnsi"/>
              </w:rPr>
            </w:pPr>
            <w:r w:rsidRPr="00EB77CF">
              <w:rPr>
                <w:rFonts w:asciiTheme="majorHAnsi" w:hAnsiTheme="majorHAnsi"/>
              </w:rPr>
              <w:t>6</w:t>
            </w:r>
          </w:p>
        </w:tc>
        <w:tc>
          <w:tcPr>
            <w:tcW w:w="5760" w:type="dxa"/>
          </w:tcPr>
          <w:p w:rsidR="0024357B" w:rsidRPr="00EB77CF" w:rsidRDefault="0024357B" w:rsidP="00A7004D">
            <w:pPr>
              <w:jc w:val="both"/>
              <w:rPr>
                <w:rFonts w:asciiTheme="majorHAnsi" w:hAnsiTheme="majorHAnsi"/>
              </w:rPr>
            </w:pPr>
            <w:r w:rsidRPr="00EB77CF">
              <w:rPr>
                <w:rFonts w:asciiTheme="majorHAnsi" w:hAnsiTheme="majorHAnsi"/>
              </w:rPr>
              <w:t>Minor repairs, ground leveling &amp;repair</w:t>
            </w:r>
          </w:p>
        </w:tc>
        <w:tc>
          <w:tcPr>
            <w:tcW w:w="1884" w:type="dxa"/>
          </w:tcPr>
          <w:p w:rsidR="0024357B" w:rsidRPr="00EB77CF" w:rsidRDefault="0024357B" w:rsidP="00A7004D">
            <w:pPr>
              <w:jc w:val="center"/>
              <w:rPr>
                <w:rFonts w:asciiTheme="majorHAnsi" w:hAnsiTheme="majorHAnsi"/>
              </w:rPr>
            </w:pPr>
            <w:r w:rsidRPr="00EB77CF">
              <w:rPr>
                <w:rFonts w:asciiTheme="majorHAnsi" w:hAnsiTheme="majorHAnsi"/>
              </w:rPr>
              <w:t>0.25</w:t>
            </w:r>
          </w:p>
        </w:tc>
      </w:tr>
      <w:tr w:rsidR="0024357B" w:rsidRPr="00EB77CF" w:rsidTr="00A7004D">
        <w:tc>
          <w:tcPr>
            <w:tcW w:w="648" w:type="dxa"/>
          </w:tcPr>
          <w:p w:rsidR="0024357B" w:rsidRPr="00EB77CF" w:rsidRDefault="0024357B" w:rsidP="00A7004D">
            <w:pPr>
              <w:jc w:val="right"/>
              <w:rPr>
                <w:rFonts w:asciiTheme="majorHAnsi" w:hAnsiTheme="majorHAnsi"/>
              </w:rPr>
            </w:pPr>
            <w:r w:rsidRPr="00EB77CF">
              <w:rPr>
                <w:rFonts w:asciiTheme="majorHAnsi" w:hAnsiTheme="majorHAnsi"/>
              </w:rPr>
              <w:t>7</w:t>
            </w:r>
          </w:p>
        </w:tc>
        <w:tc>
          <w:tcPr>
            <w:tcW w:w="5760" w:type="dxa"/>
          </w:tcPr>
          <w:p w:rsidR="0024357B" w:rsidRPr="00EB77CF" w:rsidRDefault="0024357B" w:rsidP="00A7004D">
            <w:pPr>
              <w:jc w:val="both"/>
              <w:rPr>
                <w:rFonts w:asciiTheme="majorHAnsi" w:hAnsiTheme="majorHAnsi"/>
              </w:rPr>
            </w:pPr>
            <w:r w:rsidRPr="00EB77CF">
              <w:rPr>
                <w:rFonts w:asciiTheme="majorHAnsi" w:hAnsiTheme="majorHAnsi"/>
              </w:rPr>
              <w:t>Duel desks to the students to all classes</w:t>
            </w:r>
          </w:p>
        </w:tc>
        <w:tc>
          <w:tcPr>
            <w:tcW w:w="1884" w:type="dxa"/>
          </w:tcPr>
          <w:p w:rsidR="0024357B" w:rsidRPr="00EB77CF" w:rsidRDefault="0024357B" w:rsidP="00A7004D">
            <w:pPr>
              <w:jc w:val="center"/>
              <w:rPr>
                <w:rFonts w:asciiTheme="majorHAnsi" w:hAnsiTheme="majorHAnsi"/>
              </w:rPr>
            </w:pPr>
            <w:r w:rsidRPr="00EB77CF">
              <w:rPr>
                <w:rFonts w:asciiTheme="majorHAnsi" w:hAnsiTheme="majorHAnsi"/>
              </w:rPr>
              <w:t>1.0</w:t>
            </w:r>
          </w:p>
        </w:tc>
      </w:tr>
      <w:tr w:rsidR="0024357B" w:rsidRPr="00EB77CF" w:rsidTr="00A7004D">
        <w:tc>
          <w:tcPr>
            <w:tcW w:w="648" w:type="dxa"/>
          </w:tcPr>
          <w:p w:rsidR="0024357B" w:rsidRPr="00EB77CF" w:rsidRDefault="0024357B" w:rsidP="00A7004D">
            <w:pPr>
              <w:jc w:val="both"/>
              <w:rPr>
                <w:rFonts w:asciiTheme="majorHAnsi" w:hAnsiTheme="majorHAnsi"/>
              </w:rPr>
            </w:pPr>
          </w:p>
        </w:tc>
        <w:tc>
          <w:tcPr>
            <w:tcW w:w="5760" w:type="dxa"/>
          </w:tcPr>
          <w:p w:rsidR="0024357B" w:rsidRPr="00EB77CF" w:rsidRDefault="0024357B" w:rsidP="00A7004D">
            <w:pPr>
              <w:jc w:val="both"/>
              <w:rPr>
                <w:rFonts w:asciiTheme="majorHAnsi" w:hAnsiTheme="majorHAnsi"/>
                <w:b/>
                <w:bCs/>
              </w:rPr>
            </w:pPr>
            <w:r w:rsidRPr="00EB77CF">
              <w:rPr>
                <w:rFonts w:asciiTheme="majorHAnsi" w:hAnsiTheme="majorHAnsi"/>
                <w:b/>
                <w:bCs/>
              </w:rPr>
              <w:t>TOTAL</w:t>
            </w:r>
          </w:p>
        </w:tc>
        <w:tc>
          <w:tcPr>
            <w:tcW w:w="1884" w:type="dxa"/>
          </w:tcPr>
          <w:p w:rsidR="0024357B" w:rsidRPr="00EB77CF" w:rsidRDefault="0024357B" w:rsidP="00A7004D">
            <w:pPr>
              <w:jc w:val="center"/>
              <w:rPr>
                <w:rFonts w:asciiTheme="majorHAnsi" w:hAnsiTheme="majorHAnsi"/>
                <w:b/>
                <w:bCs/>
              </w:rPr>
            </w:pPr>
            <w:r w:rsidRPr="00EB77CF">
              <w:rPr>
                <w:rFonts w:asciiTheme="majorHAnsi" w:hAnsiTheme="majorHAnsi"/>
                <w:b/>
                <w:bCs/>
              </w:rPr>
              <w:t>4.00</w:t>
            </w:r>
          </w:p>
        </w:tc>
      </w:tr>
    </w:tbl>
    <w:p w:rsidR="0024357B" w:rsidRPr="00EB77CF" w:rsidRDefault="0024357B" w:rsidP="0024357B">
      <w:pPr>
        <w:ind w:left="360"/>
        <w:jc w:val="both"/>
        <w:rPr>
          <w:rFonts w:asciiTheme="majorHAnsi" w:eastAsiaTheme="minorHAnsi" w:hAnsiTheme="majorHAnsi"/>
        </w:rPr>
      </w:pPr>
    </w:p>
    <w:p w:rsidR="0024357B" w:rsidRPr="00EB77CF" w:rsidRDefault="0024357B" w:rsidP="0024357B">
      <w:pPr>
        <w:ind w:left="360"/>
        <w:jc w:val="both"/>
        <w:rPr>
          <w:rFonts w:asciiTheme="majorHAnsi" w:eastAsiaTheme="minorHAnsi" w:hAnsiTheme="majorHAnsi"/>
        </w:rPr>
      </w:pPr>
      <w:r w:rsidRPr="00EB77CF">
        <w:rPr>
          <w:rFonts w:asciiTheme="majorHAnsi" w:eastAsiaTheme="minorHAnsi" w:hAnsiTheme="majorHAnsi"/>
        </w:rPr>
        <w:t>It is proposed to establish Cluster Model Schools and estimated budget for each school is Rs 4.0 Lakhs. Samagra Shisha Telangana is proposed to modify @1Cluster Model school for mandal and total of 597 schools. The total estimated budget for Cluster Model Schools is Rs.2388 Lakhs.</w:t>
      </w:r>
    </w:p>
    <w:p w:rsidR="0024357B" w:rsidRDefault="0024357B" w:rsidP="0024357B">
      <w:pPr>
        <w:ind w:left="360" w:firstLine="360"/>
        <w:jc w:val="both"/>
        <w:rPr>
          <w:rFonts w:asciiTheme="majorHAnsi" w:eastAsiaTheme="minorHAnsi" w:hAnsiTheme="majorHAnsi"/>
          <w:b/>
        </w:rPr>
      </w:pPr>
    </w:p>
    <w:p w:rsidR="0024357B" w:rsidRDefault="0024357B" w:rsidP="0024357B">
      <w:pPr>
        <w:ind w:firstLine="360"/>
        <w:jc w:val="both"/>
        <w:rPr>
          <w:rFonts w:asciiTheme="majorHAnsi" w:eastAsiaTheme="minorHAnsi" w:hAnsiTheme="majorHAnsi"/>
          <w:b/>
        </w:rPr>
      </w:pPr>
      <w:r w:rsidRPr="00EB77CF">
        <w:rPr>
          <w:rFonts w:asciiTheme="majorHAnsi" w:eastAsiaTheme="minorHAnsi" w:hAnsiTheme="majorHAnsi"/>
          <w:b/>
        </w:rPr>
        <w:t>Budget Proposal 2020-21</w:t>
      </w:r>
    </w:p>
    <w:p w:rsidR="0024357B" w:rsidRPr="00EB77CF" w:rsidRDefault="0024357B" w:rsidP="0024357B">
      <w:pPr>
        <w:ind w:firstLine="360"/>
        <w:jc w:val="both"/>
        <w:rPr>
          <w:rFonts w:asciiTheme="majorHAnsi" w:eastAsiaTheme="minorHAnsi" w:hAnsiTheme="majorHAnsi"/>
          <w:b/>
        </w:rPr>
      </w:pPr>
    </w:p>
    <w:p w:rsidR="0024357B" w:rsidRPr="00EB77CF" w:rsidRDefault="0024357B" w:rsidP="0024357B">
      <w:pPr>
        <w:ind w:firstLine="360"/>
        <w:jc w:val="both"/>
        <w:rPr>
          <w:rFonts w:asciiTheme="majorHAnsi" w:eastAsiaTheme="minorHAnsi" w:hAnsiTheme="majorHAnsi"/>
        </w:rPr>
      </w:pPr>
      <w:r w:rsidRPr="00EB77CF">
        <w:rPr>
          <w:rFonts w:asciiTheme="majorHAnsi" w:eastAsiaTheme="minorHAnsi" w:hAnsiTheme="majorHAnsi"/>
        </w:rPr>
        <w:t>The budget for School of excellence is as follows:</w:t>
      </w:r>
    </w:p>
    <w:tbl>
      <w:tblPr>
        <w:tblStyle w:val="TableGrid3"/>
        <w:tblW w:w="0" w:type="auto"/>
        <w:tblInd w:w="360" w:type="dxa"/>
        <w:tblLayout w:type="fixed"/>
        <w:tblLook w:val="04A0"/>
      </w:tblPr>
      <w:tblGrid>
        <w:gridCol w:w="2253"/>
        <w:gridCol w:w="1436"/>
        <w:gridCol w:w="1009"/>
        <w:gridCol w:w="1796"/>
        <w:gridCol w:w="1361"/>
        <w:gridCol w:w="1361"/>
      </w:tblGrid>
      <w:tr w:rsidR="0024357B" w:rsidRPr="00EB77CF" w:rsidTr="00A7004D">
        <w:tc>
          <w:tcPr>
            <w:tcW w:w="4698" w:type="dxa"/>
            <w:gridSpan w:val="3"/>
          </w:tcPr>
          <w:p w:rsidR="0024357B" w:rsidRPr="00EB77CF" w:rsidRDefault="0024357B" w:rsidP="00A7004D">
            <w:pPr>
              <w:jc w:val="center"/>
              <w:rPr>
                <w:rFonts w:asciiTheme="majorHAnsi" w:hAnsiTheme="majorHAnsi"/>
                <w:b/>
                <w:bCs/>
              </w:rPr>
            </w:pPr>
            <w:r w:rsidRPr="00EB77CF">
              <w:rPr>
                <w:rFonts w:asciiTheme="majorHAnsi" w:hAnsiTheme="majorHAnsi"/>
                <w:b/>
                <w:bCs/>
              </w:rPr>
              <w:t>Proposed budget</w:t>
            </w:r>
          </w:p>
        </w:tc>
        <w:tc>
          <w:tcPr>
            <w:tcW w:w="4518" w:type="dxa"/>
            <w:gridSpan w:val="3"/>
          </w:tcPr>
          <w:p w:rsidR="0024357B" w:rsidRPr="00EB77CF" w:rsidRDefault="0024357B" w:rsidP="00A7004D">
            <w:pPr>
              <w:jc w:val="center"/>
              <w:rPr>
                <w:rFonts w:asciiTheme="majorHAnsi" w:hAnsiTheme="majorHAnsi"/>
                <w:b/>
                <w:bCs/>
              </w:rPr>
            </w:pPr>
            <w:r w:rsidRPr="00EB77CF">
              <w:rPr>
                <w:rFonts w:asciiTheme="majorHAnsi" w:hAnsiTheme="majorHAnsi"/>
                <w:b/>
                <w:bCs/>
              </w:rPr>
              <w:t>Recommended Budget</w:t>
            </w:r>
          </w:p>
        </w:tc>
      </w:tr>
      <w:tr w:rsidR="0024357B" w:rsidRPr="00EB77CF" w:rsidTr="00A7004D">
        <w:tc>
          <w:tcPr>
            <w:tcW w:w="2253" w:type="dxa"/>
          </w:tcPr>
          <w:p w:rsidR="0024357B" w:rsidRPr="00EB77CF" w:rsidRDefault="0024357B" w:rsidP="00A7004D">
            <w:pPr>
              <w:jc w:val="center"/>
              <w:rPr>
                <w:rFonts w:asciiTheme="majorHAnsi" w:hAnsiTheme="majorHAnsi"/>
                <w:b/>
                <w:bCs/>
              </w:rPr>
            </w:pPr>
            <w:r w:rsidRPr="00EB77CF">
              <w:rPr>
                <w:rFonts w:asciiTheme="majorHAnsi" w:hAnsiTheme="majorHAnsi"/>
                <w:b/>
                <w:bCs/>
              </w:rPr>
              <w:t>No of Cluster Model Schools to be developed</w:t>
            </w:r>
          </w:p>
        </w:tc>
        <w:tc>
          <w:tcPr>
            <w:tcW w:w="1436" w:type="dxa"/>
          </w:tcPr>
          <w:p w:rsidR="0024357B" w:rsidRPr="00EB77CF" w:rsidRDefault="0024357B" w:rsidP="00A7004D">
            <w:pPr>
              <w:jc w:val="center"/>
              <w:rPr>
                <w:rFonts w:asciiTheme="majorHAnsi" w:hAnsiTheme="majorHAnsi"/>
                <w:b/>
                <w:bCs/>
              </w:rPr>
            </w:pPr>
            <w:r w:rsidRPr="00EB77CF">
              <w:rPr>
                <w:rFonts w:asciiTheme="majorHAnsi" w:hAnsiTheme="majorHAnsi"/>
                <w:b/>
                <w:bCs/>
              </w:rPr>
              <w:t>Unit Cost</w:t>
            </w:r>
          </w:p>
          <w:p w:rsidR="0024357B" w:rsidRPr="00EB77CF" w:rsidRDefault="0024357B" w:rsidP="00A7004D">
            <w:pPr>
              <w:jc w:val="center"/>
              <w:rPr>
                <w:rFonts w:asciiTheme="majorHAnsi" w:hAnsiTheme="majorHAnsi"/>
                <w:b/>
                <w:bCs/>
              </w:rPr>
            </w:pPr>
            <w:r w:rsidRPr="00EB77CF">
              <w:rPr>
                <w:rFonts w:asciiTheme="majorHAnsi" w:hAnsiTheme="majorHAnsi"/>
                <w:b/>
                <w:bCs/>
              </w:rPr>
              <w:t>(In  Lakhs)</w:t>
            </w:r>
          </w:p>
        </w:tc>
        <w:tc>
          <w:tcPr>
            <w:tcW w:w="1009" w:type="dxa"/>
          </w:tcPr>
          <w:p w:rsidR="0024357B" w:rsidRPr="00EB77CF" w:rsidRDefault="0024357B" w:rsidP="00A7004D">
            <w:pPr>
              <w:jc w:val="center"/>
              <w:rPr>
                <w:rFonts w:asciiTheme="majorHAnsi" w:hAnsiTheme="majorHAnsi"/>
                <w:b/>
                <w:bCs/>
              </w:rPr>
            </w:pPr>
            <w:r w:rsidRPr="00EB77CF">
              <w:rPr>
                <w:rFonts w:asciiTheme="majorHAnsi" w:hAnsiTheme="majorHAnsi"/>
                <w:b/>
                <w:bCs/>
              </w:rPr>
              <w:t>Total</w:t>
            </w:r>
          </w:p>
          <w:p w:rsidR="0024357B" w:rsidRPr="00EB77CF" w:rsidRDefault="0024357B" w:rsidP="00A7004D">
            <w:pPr>
              <w:jc w:val="center"/>
              <w:rPr>
                <w:rFonts w:asciiTheme="majorHAnsi" w:hAnsiTheme="majorHAnsi"/>
                <w:b/>
                <w:bCs/>
              </w:rPr>
            </w:pPr>
            <w:r w:rsidRPr="00EB77CF">
              <w:rPr>
                <w:rFonts w:asciiTheme="majorHAnsi" w:hAnsiTheme="majorHAnsi"/>
                <w:b/>
                <w:bCs/>
              </w:rPr>
              <w:t>budget</w:t>
            </w:r>
          </w:p>
        </w:tc>
        <w:tc>
          <w:tcPr>
            <w:tcW w:w="1796" w:type="dxa"/>
          </w:tcPr>
          <w:p w:rsidR="0024357B" w:rsidRPr="00EB77CF" w:rsidRDefault="0024357B" w:rsidP="00A7004D">
            <w:pPr>
              <w:jc w:val="center"/>
              <w:rPr>
                <w:rFonts w:asciiTheme="majorHAnsi" w:hAnsiTheme="majorHAnsi"/>
                <w:b/>
                <w:bCs/>
              </w:rPr>
            </w:pPr>
            <w:r w:rsidRPr="00EB77CF">
              <w:rPr>
                <w:rFonts w:asciiTheme="majorHAnsi" w:hAnsiTheme="majorHAnsi"/>
                <w:b/>
                <w:bCs/>
              </w:rPr>
              <w:t>No of School of Excellence (Cluster Model Schools)</w:t>
            </w:r>
          </w:p>
        </w:tc>
        <w:tc>
          <w:tcPr>
            <w:tcW w:w="1361" w:type="dxa"/>
          </w:tcPr>
          <w:p w:rsidR="0024357B" w:rsidRPr="00EB77CF" w:rsidRDefault="0024357B" w:rsidP="00A7004D">
            <w:pPr>
              <w:jc w:val="center"/>
              <w:rPr>
                <w:rFonts w:asciiTheme="majorHAnsi" w:hAnsiTheme="majorHAnsi"/>
                <w:b/>
                <w:bCs/>
              </w:rPr>
            </w:pPr>
            <w:r w:rsidRPr="00EB77CF">
              <w:rPr>
                <w:rFonts w:asciiTheme="majorHAnsi" w:hAnsiTheme="majorHAnsi"/>
                <w:b/>
                <w:bCs/>
              </w:rPr>
              <w:t>Unit Cost</w:t>
            </w:r>
          </w:p>
          <w:p w:rsidR="0024357B" w:rsidRPr="00EB77CF" w:rsidRDefault="0024357B" w:rsidP="00A7004D">
            <w:pPr>
              <w:jc w:val="center"/>
              <w:rPr>
                <w:rFonts w:asciiTheme="majorHAnsi" w:hAnsiTheme="majorHAnsi"/>
                <w:b/>
                <w:bCs/>
              </w:rPr>
            </w:pPr>
            <w:r w:rsidRPr="00EB77CF">
              <w:rPr>
                <w:rFonts w:asciiTheme="majorHAnsi" w:hAnsiTheme="majorHAnsi"/>
                <w:b/>
                <w:bCs/>
              </w:rPr>
              <w:t>(In  Lakhs)</w:t>
            </w:r>
          </w:p>
        </w:tc>
        <w:tc>
          <w:tcPr>
            <w:tcW w:w="1361" w:type="dxa"/>
          </w:tcPr>
          <w:p w:rsidR="0024357B" w:rsidRPr="00EB77CF" w:rsidRDefault="0024357B" w:rsidP="00A7004D">
            <w:pPr>
              <w:jc w:val="center"/>
              <w:rPr>
                <w:rFonts w:asciiTheme="majorHAnsi" w:hAnsiTheme="majorHAnsi"/>
                <w:b/>
                <w:bCs/>
              </w:rPr>
            </w:pPr>
            <w:r w:rsidRPr="00EB77CF">
              <w:rPr>
                <w:rFonts w:asciiTheme="majorHAnsi" w:hAnsiTheme="majorHAnsi"/>
                <w:b/>
                <w:bCs/>
              </w:rPr>
              <w:t>Total budget</w:t>
            </w:r>
          </w:p>
        </w:tc>
      </w:tr>
      <w:tr w:rsidR="0024357B" w:rsidRPr="00EB77CF" w:rsidTr="00A7004D">
        <w:tc>
          <w:tcPr>
            <w:tcW w:w="2253" w:type="dxa"/>
          </w:tcPr>
          <w:p w:rsidR="0024357B" w:rsidRPr="00EB77CF" w:rsidRDefault="0024357B" w:rsidP="00A7004D">
            <w:pPr>
              <w:jc w:val="center"/>
              <w:rPr>
                <w:rFonts w:asciiTheme="majorHAnsi" w:hAnsiTheme="majorHAnsi"/>
              </w:rPr>
            </w:pPr>
            <w:r w:rsidRPr="00EB77CF">
              <w:rPr>
                <w:rFonts w:asciiTheme="majorHAnsi" w:hAnsiTheme="majorHAnsi"/>
              </w:rPr>
              <w:t>597</w:t>
            </w:r>
          </w:p>
        </w:tc>
        <w:tc>
          <w:tcPr>
            <w:tcW w:w="1436" w:type="dxa"/>
          </w:tcPr>
          <w:p w:rsidR="0024357B" w:rsidRPr="00EB77CF" w:rsidRDefault="0024357B" w:rsidP="00A7004D">
            <w:pPr>
              <w:jc w:val="center"/>
              <w:rPr>
                <w:rFonts w:asciiTheme="majorHAnsi" w:hAnsiTheme="majorHAnsi"/>
              </w:rPr>
            </w:pPr>
            <w:r w:rsidRPr="00EB77CF">
              <w:rPr>
                <w:rFonts w:asciiTheme="majorHAnsi" w:hAnsiTheme="majorHAnsi"/>
              </w:rPr>
              <w:t>4.00</w:t>
            </w:r>
          </w:p>
        </w:tc>
        <w:tc>
          <w:tcPr>
            <w:tcW w:w="1009" w:type="dxa"/>
          </w:tcPr>
          <w:p w:rsidR="0024357B" w:rsidRPr="00EB77CF" w:rsidRDefault="0024357B" w:rsidP="00A7004D">
            <w:pPr>
              <w:jc w:val="center"/>
              <w:rPr>
                <w:rFonts w:asciiTheme="majorHAnsi" w:hAnsiTheme="majorHAnsi"/>
              </w:rPr>
            </w:pPr>
            <w:r w:rsidRPr="00EB77CF">
              <w:rPr>
                <w:rFonts w:asciiTheme="majorHAnsi" w:hAnsiTheme="majorHAnsi"/>
              </w:rPr>
              <w:t>2388.00</w:t>
            </w:r>
          </w:p>
        </w:tc>
        <w:tc>
          <w:tcPr>
            <w:tcW w:w="1796" w:type="dxa"/>
          </w:tcPr>
          <w:p w:rsidR="0024357B" w:rsidRPr="00EB77CF" w:rsidRDefault="0024357B" w:rsidP="00A7004D">
            <w:pPr>
              <w:jc w:val="center"/>
              <w:rPr>
                <w:rFonts w:asciiTheme="majorHAnsi" w:hAnsiTheme="majorHAnsi"/>
              </w:rPr>
            </w:pPr>
            <w:r>
              <w:rPr>
                <w:rFonts w:asciiTheme="majorHAnsi" w:hAnsiTheme="majorHAnsi"/>
              </w:rPr>
              <w:t>0</w:t>
            </w:r>
          </w:p>
        </w:tc>
        <w:tc>
          <w:tcPr>
            <w:tcW w:w="1361" w:type="dxa"/>
          </w:tcPr>
          <w:p w:rsidR="0024357B" w:rsidRPr="00EB77CF" w:rsidRDefault="0024357B" w:rsidP="00A7004D">
            <w:pPr>
              <w:jc w:val="center"/>
              <w:rPr>
                <w:rFonts w:asciiTheme="majorHAnsi" w:hAnsiTheme="majorHAnsi"/>
              </w:rPr>
            </w:pPr>
            <w:r>
              <w:rPr>
                <w:rFonts w:asciiTheme="majorHAnsi" w:hAnsiTheme="majorHAnsi"/>
              </w:rPr>
              <w:t>0</w:t>
            </w:r>
          </w:p>
        </w:tc>
        <w:tc>
          <w:tcPr>
            <w:tcW w:w="1361" w:type="dxa"/>
          </w:tcPr>
          <w:p w:rsidR="0024357B" w:rsidRPr="00EB77CF" w:rsidRDefault="0024357B" w:rsidP="00A7004D">
            <w:pPr>
              <w:jc w:val="center"/>
              <w:rPr>
                <w:rFonts w:asciiTheme="majorHAnsi" w:hAnsiTheme="majorHAnsi"/>
              </w:rPr>
            </w:pPr>
            <w:r>
              <w:rPr>
                <w:rFonts w:asciiTheme="majorHAnsi" w:hAnsiTheme="majorHAnsi"/>
              </w:rPr>
              <w:t>0</w:t>
            </w:r>
          </w:p>
          <w:p w:rsidR="0024357B" w:rsidRPr="00EB77CF" w:rsidRDefault="0024357B" w:rsidP="00A7004D">
            <w:pPr>
              <w:jc w:val="center"/>
              <w:rPr>
                <w:rFonts w:asciiTheme="majorHAnsi" w:hAnsiTheme="majorHAnsi"/>
              </w:rPr>
            </w:pPr>
          </w:p>
        </w:tc>
      </w:tr>
    </w:tbl>
    <w:p w:rsidR="0024357B" w:rsidRPr="00EB77CF" w:rsidRDefault="0024357B" w:rsidP="0024357B">
      <w:pPr>
        <w:jc w:val="both"/>
        <w:rPr>
          <w:rFonts w:asciiTheme="majorHAnsi" w:hAnsiTheme="majorHAnsi"/>
          <w:i/>
        </w:rPr>
      </w:pPr>
      <w:r w:rsidRPr="00EB77CF">
        <w:rPr>
          <w:rFonts w:asciiTheme="majorHAnsi" w:hAnsiTheme="majorHAnsi"/>
          <w:i/>
        </w:rPr>
        <w:tab/>
        <w:t>Source: AWP &amp; B 2020-21</w:t>
      </w:r>
    </w:p>
    <w:p w:rsidR="0024357B" w:rsidRPr="00EB77CF" w:rsidRDefault="0024357B" w:rsidP="0024357B">
      <w:pPr>
        <w:jc w:val="both"/>
        <w:rPr>
          <w:rFonts w:asciiTheme="majorHAnsi" w:hAnsiTheme="majorHAnsi"/>
          <w:b/>
        </w:rPr>
      </w:pPr>
    </w:p>
    <w:p w:rsidR="0024357B" w:rsidRPr="00EB77CF" w:rsidRDefault="0024357B" w:rsidP="0024357B">
      <w:pPr>
        <w:jc w:val="both"/>
        <w:rPr>
          <w:rFonts w:asciiTheme="majorHAnsi" w:hAnsiTheme="majorHAnsi"/>
          <w:b/>
        </w:rPr>
      </w:pPr>
      <w:r w:rsidRPr="00EB77CF">
        <w:rPr>
          <w:rFonts w:asciiTheme="majorHAnsi" w:hAnsiTheme="majorHAnsi"/>
          <w:b/>
        </w:rPr>
        <w:t>6.BALASABHA (Elementary)</w:t>
      </w:r>
    </w:p>
    <w:p w:rsidR="0024357B" w:rsidRPr="00EB77CF" w:rsidRDefault="0024357B" w:rsidP="0024357B">
      <w:pPr>
        <w:jc w:val="both"/>
        <w:rPr>
          <w:rFonts w:asciiTheme="majorHAnsi" w:hAnsiTheme="majorHAnsi"/>
        </w:rPr>
      </w:pPr>
      <w:r w:rsidRPr="00EB77CF">
        <w:rPr>
          <w:rFonts w:asciiTheme="majorHAnsi" w:hAnsiTheme="majorHAnsi"/>
        </w:rPr>
        <w:t>Balasabha, the weekend program will be held in every 4</w:t>
      </w:r>
      <w:r w:rsidRPr="00EB77CF">
        <w:rPr>
          <w:rFonts w:asciiTheme="majorHAnsi" w:hAnsiTheme="majorHAnsi"/>
          <w:vertAlign w:val="superscript"/>
        </w:rPr>
        <w:t>th</w:t>
      </w:r>
      <w:r w:rsidRPr="00EB77CF">
        <w:rPr>
          <w:rFonts w:asciiTheme="majorHAnsi" w:hAnsiTheme="majorHAnsi"/>
        </w:rPr>
        <w:t xml:space="preserve"> Saturday, which aims at improving learning skills and life skills among students from downtrodden sections. Students should be able to express their opinions freely, </w:t>
      </w:r>
      <w:proofErr w:type="gramStart"/>
      <w:r w:rsidRPr="00EB77CF">
        <w:rPr>
          <w:rFonts w:asciiTheme="majorHAnsi" w:hAnsiTheme="majorHAnsi"/>
        </w:rPr>
        <w:t>questions ,</w:t>
      </w:r>
      <w:proofErr w:type="gramEnd"/>
      <w:r w:rsidRPr="00EB77CF">
        <w:rPr>
          <w:rFonts w:asciiTheme="majorHAnsi" w:hAnsiTheme="majorHAnsi"/>
        </w:rPr>
        <w:t xml:space="preserve"> analyses the local environment and respond. These are being taught in the Balasabhas, conducted and presided over by the students. Besides the students, the Balsabhas will be attended by parents, teachers and village elders.</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Bal Sabha activities will be conducted in all Government schools every 4</w:t>
      </w:r>
      <w:r w:rsidRPr="00EB77CF">
        <w:rPr>
          <w:rFonts w:asciiTheme="majorHAnsi" w:hAnsiTheme="majorHAnsi"/>
          <w:vertAlign w:val="superscript"/>
        </w:rPr>
        <w:t>th</w:t>
      </w:r>
      <w:r w:rsidRPr="00EB77CF">
        <w:rPr>
          <w:rFonts w:asciiTheme="majorHAnsi" w:hAnsiTheme="majorHAnsi"/>
        </w:rPr>
        <w:t xml:space="preserve"> Saturday. Bal Sabhas will be held in first 3 periods. Training will be conducted on Bal Sabha activities properly. Guidelines will be uploaded on education portal and a module also will be developed on conduct of different activities in balasabha .The modules will be printed and supplied to all government, local body and aided schools in the state.</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Four Houses will be constituted for Bal Sabha in every school. All Co-curricular activities including Essay writing, extempore speech, dramas, monoactions, painting, quiz, singing, instrument playing, handicraft etc activities will be held on fourth Saturday of the month. Running shield/trophy will be given away to individual participants and Houses at the end of year on the basis of marks obtained during the year. The House securing highest marks will be conferred the running shield /trophy. Ten percent representatives of the House securing highest marks will be awarded.</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Bal Sabha Houses will be named after 4 great persons. Students of all classes will also be divided into 4 Houses. Every House will have a leader and Deputy leader. From class IX to XII, 4 leaders and 4 teachers will be made in-charge of Houses. Participation of every school in House activities will be mandatory. Government orders will be issued to School Education Department’s Divisional Joint Directors, District Education Officers and other officers to monitor Bal Sabha activities on mandatory basis during their inspections of schools. Bal Sabha activities help students to meet the challenges of life easily. House activities develop leadership skill and harmony with fellow students. Such activities also generate abilities of listening, speaking and writing in accordance with minimum skill level prescribed by National Council for Educational Research and Training.</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Bal Sabha forces the children to cultivate their minds through dialogue. Children are encouraged to articulate their thoughts and feelings freely and to respect differing points of view on various topics. This program is conducted and managed by the children themselves.</w:t>
      </w:r>
    </w:p>
    <w:p w:rsidR="0024357B" w:rsidRPr="00EB77CF" w:rsidRDefault="0024357B" w:rsidP="0024357B">
      <w:pPr>
        <w:jc w:val="both"/>
        <w:rPr>
          <w:rFonts w:asciiTheme="majorHAnsi" w:hAnsiTheme="majorHAnsi"/>
          <w:b/>
        </w:rPr>
      </w:pPr>
    </w:p>
    <w:p w:rsidR="0024357B" w:rsidRPr="00EB77CF" w:rsidRDefault="0024357B" w:rsidP="0024357B">
      <w:pPr>
        <w:jc w:val="both"/>
        <w:rPr>
          <w:rFonts w:asciiTheme="majorHAnsi" w:hAnsiTheme="majorHAnsi"/>
        </w:rPr>
      </w:pPr>
      <w:r w:rsidRPr="00EB77CF">
        <w:rPr>
          <w:rFonts w:asciiTheme="majorHAnsi" w:hAnsiTheme="majorHAnsi"/>
          <w:b/>
        </w:rPr>
        <w:t>Community Participation</w:t>
      </w:r>
      <w:r w:rsidRPr="00EB77CF">
        <w:rPr>
          <w:rFonts w:asciiTheme="majorHAnsi" w:hAnsiTheme="majorHAnsi"/>
        </w:rPr>
        <w:t xml:space="preserve">: Parents, Donors, NGOs, Ex-students of the School, and SMC Members will be invited to the School where Balasabha is going to be conducted. One of the sessions is to discuss about School needs and Plan for School development. The SMC and HM collect donations offered by </w:t>
      </w:r>
      <w:proofErr w:type="gramStart"/>
      <w:r w:rsidRPr="00EB77CF">
        <w:rPr>
          <w:rFonts w:asciiTheme="majorHAnsi" w:hAnsiTheme="majorHAnsi"/>
        </w:rPr>
        <w:t>Donors ,NGOs</w:t>
      </w:r>
      <w:proofErr w:type="gramEnd"/>
      <w:r w:rsidRPr="00EB77CF">
        <w:rPr>
          <w:rFonts w:asciiTheme="majorHAnsi" w:hAnsiTheme="majorHAnsi"/>
        </w:rPr>
        <w:t xml:space="preserve"> and others, which will be utilized for School development.</w:t>
      </w:r>
    </w:p>
    <w:p w:rsidR="0024357B" w:rsidRDefault="0024357B" w:rsidP="0024357B">
      <w:pPr>
        <w:rPr>
          <w:rFonts w:asciiTheme="majorHAnsi" w:hAnsiTheme="majorHAnsi"/>
          <w:b/>
          <w:bCs/>
          <w:i/>
          <w:iCs/>
          <w:u w:val="single"/>
          <w:bdr w:val="none" w:sz="0" w:space="0" w:color="auto" w:frame="1"/>
        </w:rPr>
      </w:pPr>
    </w:p>
    <w:p w:rsidR="0024357B" w:rsidRPr="008574C6" w:rsidRDefault="0024357B" w:rsidP="0024357B">
      <w:pPr>
        <w:rPr>
          <w:rFonts w:asciiTheme="majorHAnsi" w:hAnsiTheme="majorHAnsi"/>
        </w:rPr>
      </w:pPr>
      <w:r w:rsidRPr="008574C6">
        <w:rPr>
          <w:rFonts w:asciiTheme="majorHAnsi" w:hAnsiTheme="majorHAnsi"/>
          <w:b/>
          <w:bCs/>
          <w:iCs/>
          <w:bdr w:val="none" w:sz="0" w:space="0" w:color="auto" w:frame="1"/>
        </w:rPr>
        <w:t xml:space="preserve">Objectives of Bal </w:t>
      </w:r>
      <w:proofErr w:type="gramStart"/>
      <w:r w:rsidRPr="008574C6">
        <w:rPr>
          <w:rFonts w:asciiTheme="majorHAnsi" w:hAnsiTheme="majorHAnsi"/>
          <w:b/>
          <w:bCs/>
          <w:iCs/>
          <w:bdr w:val="none" w:sz="0" w:space="0" w:color="auto" w:frame="1"/>
        </w:rPr>
        <w:t>Sabha :</w:t>
      </w:r>
      <w:proofErr w:type="gramEnd"/>
    </w:p>
    <w:p w:rsidR="0024357B" w:rsidRPr="00EB77CF" w:rsidRDefault="0024357B" w:rsidP="004D4A84">
      <w:pPr>
        <w:pStyle w:val="ListParagraph"/>
        <w:numPr>
          <w:ilvl w:val="0"/>
          <w:numId w:val="261"/>
        </w:numPr>
        <w:ind w:left="810"/>
        <w:rPr>
          <w:rFonts w:asciiTheme="majorHAnsi" w:hAnsiTheme="majorHAnsi"/>
          <w:b/>
        </w:rPr>
      </w:pPr>
      <w:r w:rsidRPr="00EB77CF">
        <w:rPr>
          <w:rFonts w:asciiTheme="majorHAnsi" w:hAnsiTheme="majorHAnsi"/>
        </w:rPr>
        <w:t>To encourage children to recognize their potentials/talents and express the same</w:t>
      </w:r>
    </w:p>
    <w:p w:rsidR="0024357B" w:rsidRPr="00EB77CF" w:rsidRDefault="0024357B" w:rsidP="004D4A84">
      <w:pPr>
        <w:pStyle w:val="ListParagraph"/>
        <w:numPr>
          <w:ilvl w:val="0"/>
          <w:numId w:val="261"/>
        </w:numPr>
        <w:ind w:left="810"/>
        <w:rPr>
          <w:rFonts w:asciiTheme="majorHAnsi" w:hAnsiTheme="majorHAnsi"/>
          <w:b/>
        </w:rPr>
      </w:pPr>
      <w:r w:rsidRPr="00EB77CF">
        <w:rPr>
          <w:rFonts w:asciiTheme="majorHAnsi" w:hAnsiTheme="majorHAnsi"/>
        </w:rPr>
        <w:t>To develop communication skills</w:t>
      </w:r>
    </w:p>
    <w:p w:rsidR="0024357B" w:rsidRPr="00EB77CF" w:rsidRDefault="0024357B" w:rsidP="004D4A84">
      <w:pPr>
        <w:pStyle w:val="ListParagraph"/>
        <w:numPr>
          <w:ilvl w:val="0"/>
          <w:numId w:val="261"/>
        </w:numPr>
        <w:ind w:left="810"/>
        <w:rPr>
          <w:rFonts w:asciiTheme="majorHAnsi" w:hAnsiTheme="majorHAnsi"/>
          <w:b/>
        </w:rPr>
      </w:pPr>
      <w:r w:rsidRPr="00EB77CF">
        <w:rPr>
          <w:rFonts w:asciiTheme="majorHAnsi" w:hAnsiTheme="majorHAnsi"/>
        </w:rPr>
        <w:t>To enable children to develop their self-confidence</w:t>
      </w:r>
    </w:p>
    <w:p w:rsidR="0024357B" w:rsidRPr="00EB77CF" w:rsidRDefault="0024357B" w:rsidP="004D4A84">
      <w:pPr>
        <w:pStyle w:val="ListParagraph"/>
        <w:numPr>
          <w:ilvl w:val="0"/>
          <w:numId w:val="261"/>
        </w:numPr>
        <w:ind w:left="810"/>
        <w:rPr>
          <w:rFonts w:asciiTheme="majorHAnsi" w:hAnsiTheme="majorHAnsi"/>
          <w:b/>
        </w:rPr>
      </w:pPr>
      <w:r w:rsidRPr="00EB77CF">
        <w:rPr>
          <w:rFonts w:asciiTheme="majorHAnsi" w:hAnsiTheme="majorHAnsi"/>
        </w:rPr>
        <w:t>To develop a sense of bond and 'we' feeling amongst the children</w:t>
      </w:r>
    </w:p>
    <w:p w:rsidR="0024357B" w:rsidRPr="00EB77CF" w:rsidRDefault="0024357B" w:rsidP="004D4A84">
      <w:pPr>
        <w:pStyle w:val="ListParagraph"/>
        <w:numPr>
          <w:ilvl w:val="0"/>
          <w:numId w:val="261"/>
        </w:numPr>
        <w:ind w:left="810"/>
        <w:rPr>
          <w:rFonts w:asciiTheme="majorHAnsi" w:hAnsiTheme="majorHAnsi"/>
          <w:b/>
        </w:rPr>
      </w:pPr>
      <w:r w:rsidRPr="00EB77CF">
        <w:rPr>
          <w:rFonts w:asciiTheme="majorHAnsi" w:hAnsiTheme="majorHAnsi"/>
        </w:rPr>
        <w:t>To generate an awareness amongst the children on issues related to their lives (e.g. in the first 'gathering', we had children debating on the topic "Should children work?")</w:t>
      </w:r>
    </w:p>
    <w:p w:rsidR="0024357B" w:rsidRPr="00EB77CF" w:rsidRDefault="0024357B" w:rsidP="004D4A84">
      <w:pPr>
        <w:pStyle w:val="ListParagraph"/>
        <w:numPr>
          <w:ilvl w:val="0"/>
          <w:numId w:val="261"/>
        </w:numPr>
        <w:ind w:left="810"/>
        <w:rPr>
          <w:rFonts w:asciiTheme="majorHAnsi" w:hAnsiTheme="majorHAnsi"/>
          <w:b/>
        </w:rPr>
      </w:pPr>
      <w:r w:rsidRPr="00EB77CF">
        <w:rPr>
          <w:rFonts w:asciiTheme="majorHAnsi" w:hAnsiTheme="majorHAnsi"/>
        </w:rPr>
        <w:t>To develop leadership among the children especially those holding the posts of president, Vice President and Secretary and equip them with the knowledge and skills to conduct the Bal Sabha on their own.</w:t>
      </w:r>
    </w:p>
    <w:p w:rsidR="0024357B" w:rsidRPr="00EB77CF" w:rsidRDefault="0024357B" w:rsidP="0024357B">
      <w:pPr>
        <w:rPr>
          <w:rFonts w:asciiTheme="majorHAnsi" w:hAnsiTheme="majorHAnsi"/>
          <w:b/>
        </w:rPr>
      </w:pPr>
    </w:p>
    <w:p w:rsidR="0024357B" w:rsidRPr="00EB77CF" w:rsidRDefault="0024357B" w:rsidP="0024357B">
      <w:pPr>
        <w:rPr>
          <w:rFonts w:asciiTheme="majorHAnsi" w:hAnsiTheme="majorHAnsi"/>
          <w:b/>
        </w:rPr>
      </w:pPr>
      <w:r w:rsidRPr="00EB77CF">
        <w:rPr>
          <w:rFonts w:asciiTheme="majorHAnsi" w:hAnsiTheme="majorHAnsi"/>
          <w:b/>
        </w:rPr>
        <w:t>Budget proposal 2020-21</w:t>
      </w:r>
    </w:p>
    <w:p w:rsidR="0024357B" w:rsidRPr="00EB77CF" w:rsidRDefault="0024357B" w:rsidP="0024357B">
      <w:pPr>
        <w:jc w:val="both"/>
        <w:rPr>
          <w:rFonts w:asciiTheme="majorHAnsi" w:hAnsiTheme="majorHAnsi"/>
        </w:rPr>
      </w:pPr>
      <w:r w:rsidRPr="00EB77CF">
        <w:rPr>
          <w:rFonts w:asciiTheme="majorHAnsi" w:hAnsiTheme="majorHAnsi"/>
        </w:rPr>
        <w:t>Each School will conduct Balsabha once a month (10 times).To arrange meeting and other logistics(Tea, snacks, arrangement of dais, make up material etc) minimum Rs: 500/- per meeting required at Primary Level and 1o months a total of Rs:5000/- is required.</w:t>
      </w:r>
    </w:p>
    <w:p w:rsidR="0024357B" w:rsidRPr="00EB77CF" w:rsidRDefault="0024357B" w:rsidP="0024357B">
      <w:pPr>
        <w:jc w:val="right"/>
        <w:rPr>
          <w:rFonts w:asciiTheme="majorHAnsi" w:hAnsiTheme="majorHAnsi"/>
        </w:rPr>
      </w:pPr>
    </w:p>
    <w:tbl>
      <w:tblPr>
        <w:tblStyle w:val="TableGrid"/>
        <w:tblW w:w="0" w:type="auto"/>
        <w:tblLook w:val="04A0"/>
      </w:tblPr>
      <w:tblGrid>
        <w:gridCol w:w="1865"/>
        <w:gridCol w:w="1487"/>
        <w:gridCol w:w="1506"/>
        <w:gridCol w:w="1472"/>
        <w:gridCol w:w="1454"/>
        <w:gridCol w:w="1461"/>
      </w:tblGrid>
      <w:tr w:rsidR="0024357B" w:rsidRPr="0055593C" w:rsidTr="00A7004D">
        <w:tc>
          <w:tcPr>
            <w:tcW w:w="4858" w:type="dxa"/>
            <w:gridSpan w:val="3"/>
          </w:tcPr>
          <w:p w:rsidR="0024357B" w:rsidRPr="0055593C" w:rsidRDefault="0024357B" w:rsidP="00A7004D">
            <w:pPr>
              <w:jc w:val="center"/>
              <w:rPr>
                <w:rFonts w:asciiTheme="majorHAnsi" w:hAnsiTheme="majorHAnsi"/>
                <w:b/>
                <w:bCs/>
              </w:rPr>
            </w:pPr>
            <w:r w:rsidRPr="0055593C">
              <w:rPr>
                <w:rFonts w:asciiTheme="majorHAnsi" w:hAnsiTheme="majorHAnsi"/>
                <w:b/>
                <w:bCs/>
              </w:rPr>
              <w:t>Proposed</w:t>
            </w:r>
          </w:p>
        </w:tc>
        <w:tc>
          <w:tcPr>
            <w:tcW w:w="4387" w:type="dxa"/>
            <w:gridSpan w:val="3"/>
          </w:tcPr>
          <w:p w:rsidR="0024357B" w:rsidRPr="0055593C" w:rsidRDefault="0024357B" w:rsidP="00A7004D">
            <w:pPr>
              <w:jc w:val="center"/>
              <w:rPr>
                <w:rFonts w:asciiTheme="majorHAnsi" w:hAnsiTheme="majorHAnsi"/>
                <w:b/>
                <w:bCs/>
              </w:rPr>
            </w:pPr>
            <w:r w:rsidRPr="0055593C">
              <w:rPr>
                <w:rFonts w:asciiTheme="majorHAnsi" w:hAnsiTheme="majorHAnsi"/>
                <w:b/>
                <w:bCs/>
              </w:rPr>
              <w:t>Recommended</w:t>
            </w:r>
          </w:p>
        </w:tc>
      </w:tr>
      <w:tr w:rsidR="0024357B" w:rsidRPr="0055593C" w:rsidTr="00A7004D">
        <w:tc>
          <w:tcPr>
            <w:tcW w:w="1865" w:type="dxa"/>
            <w:vAlign w:val="center"/>
          </w:tcPr>
          <w:p w:rsidR="0024357B" w:rsidRPr="0055593C" w:rsidRDefault="0024357B" w:rsidP="00A7004D">
            <w:pPr>
              <w:jc w:val="center"/>
              <w:rPr>
                <w:rFonts w:asciiTheme="majorHAnsi" w:hAnsiTheme="majorHAnsi"/>
                <w:b/>
                <w:bCs/>
              </w:rPr>
            </w:pPr>
            <w:r w:rsidRPr="0055593C">
              <w:rPr>
                <w:rFonts w:asciiTheme="majorHAnsi" w:hAnsiTheme="majorHAnsi"/>
                <w:b/>
                <w:bCs/>
              </w:rPr>
              <w:t>No of Primary Schools</w:t>
            </w:r>
          </w:p>
          <w:p w:rsidR="0024357B" w:rsidRPr="0055593C" w:rsidRDefault="0024357B" w:rsidP="00A7004D">
            <w:pPr>
              <w:jc w:val="center"/>
              <w:rPr>
                <w:rFonts w:asciiTheme="majorHAnsi" w:hAnsiTheme="majorHAnsi"/>
                <w:b/>
                <w:bCs/>
              </w:rPr>
            </w:pPr>
          </w:p>
        </w:tc>
        <w:tc>
          <w:tcPr>
            <w:tcW w:w="1487" w:type="dxa"/>
            <w:vAlign w:val="center"/>
          </w:tcPr>
          <w:p w:rsidR="0024357B" w:rsidRPr="0055593C" w:rsidRDefault="0024357B" w:rsidP="00A7004D">
            <w:pPr>
              <w:jc w:val="center"/>
              <w:rPr>
                <w:rFonts w:asciiTheme="majorHAnsi" w:hAnsiTheme="majorHAnsi"/>
                <w:b/>
                <w:bCs/>
              </w:rPr>
            </w:pPr>
            <w:r w:rsidRPr="0055593C">
              <w:rPr>
                <w:rFonts w:asciiTheme="majorHAnsi" w:hAnsiTheme="majorHAnsi"/>
                <w:b/>
                <w:bCs/>
              </w:rPr>
              <w:t>Unit Cost</w:t>
            </w:r>
          </w:p>
          <w:p w:rsidR="0024357B" w:rsidRPr="0055593C" w:rsidRDefault="0024357B" w:rsidP="00A7004D">
            <w:pPr>
              <w:jc w:val="center"/>
              <w:rPr>
                <w:rFonts w:asciiTheme="majorHAnsi" w:hAnsiTheme="majorHAnsi"/>
                <w:b/>
                <w:bCs/>
              </w:rPr>
            </w:pPr>
            <w:r w:rsidRPr="0055593C">
              <w:rPr>
                <w:rFonts w:asciiTheme="majorHAnsi" w:hAnsiTheme="majorHAnsi"/>
                <w:b/>
                <w:bCs/>
              </w:rPr>
              <w:t>(In lakhs)</w:t>
            </w:r>
          </w:p>
        </w:tc>
        <w:tc>
          <w:tcPr>
            <w:tcW w:w="1506" w:type="dxa"/>
            <w:vAlign w:val="center"/>
          </w:tcPr>
          <w:p w:rsidR="0024357B" w:rsidRPr="0055593C" w:rsidRDefault="0024357B" w:rsidP="00A7004D">
            <w:pPr>
              <w:jc w:val="center"/>
              <w:rPr>
                <w:rFonts w:asciiTheme="majorHAnsi" w:hAnsiTheme="majorHAnsi"/>
                <w:b/>
                <w:bCs/>
              </w:rPr>
            </w:pPr>
            <w:r w:rsidRPr="0055593C">
              <w:rPr>
                <w:rFonts w:asciiTheme="majorHAnsi" w:hAnsiTheme="majorHAnsi"/>
                <w:b/>
                <w:bCs/>
              </w:rPr>
              <w:t>Total Budget (In Lakhs)</w:t>
            </w:r>
          </w:p>
        </w:tc>
        <w:tc>
          <w:tcPr>
            <w:tcW w:w="1472" w:type="dxa"/>
            <w:vAlign w:val="center"/>
          </w:tcPr>
          <w:p w:rsidR="0024357B" w:rsidRPr="0055593C" w:rsidRDefault="0024357B" w:rsidP="00A7004D">
            <w:pPr>
              <w:jc w:val="center"/>
              <w:rPr>
                <w:rFonts w:asciiTheme="majorHAnsi" w:hAnsiTheme="majorHAnsi"/>
                <w:b/>
                <w:bCs/>
              </w:rPr>
            </w:pPr>
            <w:r w:rsidRPr="0055593C">
              <w:rPr>
                <w:rFonts w:asciiTheme="majorHAnsi" w:hAnsiTheme="majorHAnsi"/>
                <w:b/>
                <w:bCs/>
              </w:rPr>
              <w:t>No of Primary Schools</w:t>
            </w:r>
          </w:p>
          <w:p w:rsidR="0024357B" w:rsidRPr="0055593C" w:rsidRDefault="0024357B" w:rsidP="00A7004D">
            <w:pPr>
              <w:jc w:val="center"/>
              <w:rPr>
                <w:rFonts w:asciiTheme="majorHAnsi" w:hAnsiTheme="majorHAnsi"/>
                <w:b/>
                <w:bCs/>
              </w:rPr>
            </w:pPr>
          </w:p>
        </w:tc>
        <w:tc>
          <w:tcPr>
            <w:tcW w:w="1454" w:type="dxa"/>
            <w:vAlign w:val="center"/>
          </w:tcPr>
          <w:p w:rsidR="0024357B" w:rsidRPr="0055593C" w:rsidRDefault="0024357B" w:rsidP="00A7004D">
            <w:pPr>
              <w:jc w:val="center"/>
              <w:rPr>
                <w:rFonts w:asciiTheme="majorHAnsi" w:hAnsiTheme="majorHAnsi"/>
                <w:b/>
                <w:bCs/>
              </w:rPr>
            </w:pPr>
            <w:r w:rsidRPr="0055593C">
              <w:rPr>
                <w:rFonts w:asciiTheme="majorHAnsi" w:hAnsiTheme="majorHAnsi"/>
                <w:b/>
                <w:bCs/>
              </w:rPr>
              <w:t>Unit Cost</w:t>
            </w:r>
          </w:p>
          <w:p w:rsidR="0024357B" w:rsidRPr="0055593C" w:rsidRDefault="0024357B" w:rsidP="00A7004D">
            <w:pPr>
              <w:jc w:val="center"/>
              <w:rPr>
                <w:rFonts w:asciiTheme="majorHAnsi" w:hAnsiTheme="majorHAnsi"/>
                <w:b/>
                <w:bCs/>
              </w:rPr>
            </w:pPr>
            <w:r w:rsidRPr="0055593C">
              <w:rPr>
                <w:rFonts w:asciiTheme="majorHAnsi" w:hAnsiTheme="majorHAnsi"/>
                <w:b/>
                <w:bCs/>
              </w:rPr>
              <w:t>(In lakhs)</w:t>
            </w:r>
          </w:p>
        </w:tc>
        <w:tc>
          <w:tcPr>
            <w:tcW w:w="1461" w:type="dxa"/>
            <w:vAlign w:val="center"/>
          </w:tcPr>
          <w:p w:rsidR="0024357B" w:rsidRPr="0055593C" w:rsidRDefault="0024357B" w:rsidP="00A7004D">
            <w:pPr>
              <w:jc w:val="center"/>
              <w:rPr>
                <w:rFonts w:asciiTheme="majorHAnsi" w:hAnsiTheme="majorHAnsi"/>
                <w:b/>
                <w:bCs/>
              </w:rPr>
            </w:pPr>
            <w:r w:rsidRPr="0055593C">
              <w:rPr>
                <w:rFonts w:asciiTheme="majorHAnsi" w:hAnsiTheme="majorHAnsi"/>
                <w:b/>
                <w:bCs/>
              </w:rPr>
              <w:t>Total Budget (In Lakhs)</w:t>
            </w:r>
          </w:p>
        </w:tc>
      </w:tr>
      <w:tr w:rsidR="0024357B" w:rsidRPr="00EB77CF" w:rsidTr="00A7004D">
        <w:tc>
          <w:tcPr>
            <w:tcW w:w="1865" w:type="dxa"/>
          </w:tcPr>
          <w:p w:rsidR="0024357B" w:rsidRPr="0055593C" w:rsidRDefault="0024357B" w:rsidP="00A7004D">
            <w:pPr>
              <w:jc w:val="center"/>
              <w:rPr>
                <w:rFonts w:asciiTheme="majorHAnsi" w:hAnsiTheme="majorHAnsi"/>
              </w:rPr>
            </w:pPr>
            <w:r w:rsidRPr="0055593C">
              <w:rPr>
                <w:rFonts w:asciiTheme="majorHAnsi" w:hAnsiTheme="majorHAnsi"/>
              </w:rPr>
              <w:t>21953</w:t>
            </w:r>
          </w:p>
        </w:tc>
        <w:tc>
          <w:tcPr>
            <w:tcW w:w="1487" w:type="dxa"/>
          </w:tcPr>
          <w:p w:rsidR="0024357B" w:rsidRPr="0055593C" w:rsidRDefault="0024357B" w:rsidP="00A7004D">
            <w:pPr>
              <w:jc w:val="center"/>
              <w:rPr>
                <w:rFonts w:asciiTheme="majorHAnsi" w:hAnsiTheme="majorHAnsi"/>
              </w:rPr>
            </w:pPr>
            <w:r w:rsidRPr="0055593C">
              <w:rPr>
                <w:rFonts w:asciiTheme="majorHAnsi" w:hAnsiTheme="majorHAnsi"/>
              </w:rPr>
              <w:t>0.05</w:t>
            </w:r>
          </w:p>
        </w:tc>
        <w:tc>
          <w:tcPr>
            <w:tcW w:w="1506" w:type="dxa"/>
          </w:tcPr>
          <w:p w:rsidR="0024357B" w:rsidRPr="0055593C" w:rsidRDefault="0024357B" w:rsidP="00A7004D">
            <w:pPr>
              <w:jc w:val="center"/>
              <w:rPr>
                <w:rFonts w:asciiTheme="majorHAnsi" w:hAnsiTheme="majorHAnsi"/>
              </w:rPr>
            </w:pPr>
            <w:r w:rsidRPr="0055593C">
              <w:rPr>
                <w:rFonts w:asciiTheme="majorHAnsi" w:hAnsiTheme="majorHAnsi"/>
              </w:rPr>
              <w:t>1097.65</w:t>
            </w:r>
          </w:p>
        </w:tc>
        <w:tc>
          <w:tcPr>
            <w:tcW w:w="1472" w:type="dxa"/>
          </w:tcPr>
          <w:p w:rsidR="0024357B" w:rsidRPr="0055593C" w:rsidRDefault="0024357B" w:rsidP="00A7004D">
            <w:pPr>
              <w:jc w:val="center"/>
              <w:textAlignment w:val="top"/>
              <w:rPr>
                <w:rFonts w:ascii="Trebuchet MS" w:hAnsi="Trebuchet MS" w:cs="Tahoma"/>
                <w:color w:val="000000"/>
                <w:sz w:val="20"/>
                <w:szCs w:val="20"/>
              </w:rPr>
            </w:pPr>
            <w:r w:rsidRPr="0055593C">
              <w:rPr>
                <w:rFonts w:ascii="Trebuchet MS" w:hAnsi="Trebuchet MS" w:cs="Tahoma"/>
                <w:color w:val="000000"/>
                <w:sz w:val="20"/>
                <w:szCs w:val="20"/>
              </w:rPr>
              <w:t>21953</w:t>
            </w:r>
          </w:p>
        </w:tc>
        <w:tc>
          <w:tcPr>
            <w:tcW w:w="1454" w:type="dxa"/>
          </w:tcPr>
          <w:p w:rsidR="0024357B" w:rsidRPr="0055593C" w:rsidRDefault="0024357B" w:rsidP="00A7004D">
            <w:pPr>
              <w:jc w:val="center"/>
              <w:textAlignment w:val="top"/>
              <w:rPr>
                <w:rFonts w:ascii="Trebuchet MS" w:hAnsi="Trebuchet MS" w:cs="Tahoma"/>
                <w:color w:val="000000"/>
                <w:sz w:val="20"/>
                <w:szCs w:val="20"/>
              </w:rPr>
            </w:pPr>
            <w:r w:rsidRPr="0055593C">
              <w:rPr>
                <w:rFonts w:ascii="Trebuchet MS" w:hAnsi="Trebuchet MS" w:cs="Tahoma"/>
                <w:color w:val="000000"/>
                <w:sz w:val="20"/>
                <w:szCs w:val="20"/>
              </w:rPr>
              <w:t>0.02</w:t>
            </w:r>
          </w:p>
        </w:tc>
        <w:tc>
          <w:tcPr>
            <w:tcW w:w="1461" w:type="dxa"/>
          </w:tcPr>
          <w:p w:rsidR="0024357B" w:rsidRDefault="0024357B" w:rsidP="00A7004D">
            <w:pPr>
              <w:jc w:val="center"/>
              <w:textAlignment w:val="top"/>
              <w:rPr>
                <w:rFonts w:ascii="Trebuchet MS" w:hAnsi="Trebuchet MS" w:cs="Tahoma"/>
                <w:color w:val="000000"/>
                <w:sz w:val="20"/>
                <w:szCs w:val="20"/>
              </w:rPr>
            </w:pPr>
            <w:r w:rsidRPr="0055593C">
              <w:rPr>
                <w:rFonts w:ascii="Trebuchet MS" w:hAnsi="Trebuchet MS" w:cs="Tahoma"/>
                <w:color w:val="000000"/>
                <w:sz w:val="20"/>
                <w:szCs w:val="20"/>
              </w:rPr>
              <w:t>439.06</w:t>
            </w:r>
          </w:p>
        </w:tc>
      </w:tr>
    </w:tbl>
    <w:p w:rsidR="0024357B" w:rsidRPr="00EB77CF" w:rsidRDefault="0024357B" w:rsidP="0024357B">
      <w:pPr>
        <w:jc w:val="both"/>
        <w:rPr>
          <w:rFonts w:asciiTheme="majorHAnsi" w:hAnsiTheme="majorHAnsi"/>
          <w:b/>
          <w:i/>
        </w:rPr>
      </w:pPr>
      <w:r w:rsidRPr="00EB77CF">
        <w:rPr>
          <w:rFonts w:asciiTheme="majorHAnsi" w:hAnsiTheme="majorHAnsi"/>
          <w:b/>
          <w:i/>
        </w:rPr>
        <w:t>Source: AWP &amp; B 2020-21 &amp; U-DISE 2018-19</w:t>
      </w:r>
    </w:p>
    <w:p w:rsidR="0024357B" w:rsidRPr="00EB77CF" w:rsidRDefault="0024357B" w:rsidP="0024357B">
      <w:pPr>
        <w:jc w:val="both"/>
        <w:rPr>
          <w:rFonts w:asciiTheme="majorHAnsi" w:hAnsiTheme="majorHAnsi"/>
          <w:b/>
          <w:bCs/>
        </w:rPr>
      </w:pPr>
      <w:r w:rsidRPr="00EB77CF">
        <w:rPr>
          <w:rFonts w:asciiTheme="majorHAnsi" w:hAnsiTheme="majorHAnsi"/>
          <w:b/>
          <w:bCs/>
        </w:rPr>
        <w:t>It is proposed Rs.1097.65 lakhs to function Balsabha in 21953 Primary Schools for 2020-21</w:t>
      </w:r>
    </w:p>
    <w:p w:rsidR="0024357B" w:rsidRPr="00EB77CF" w:rsidRDefault="0024357B" w:rsidP="0024357B">
      <w:pPr>
        <w:spacing w:after="120"/>
        <w:rPr>
          <w:rFonts w:asciiTheme="majorHAnsi" w:hAnsiTheme="majorHAnsi"/>
          <w:b/>
          <w:bCs/>
        </w:rPr>
      </w:pPr>
      <w:r w:rsidRPr="00EB77CF">
        <w:rPr>
          <w:rFonts w:asciiTheme="majorHAnsi" w:hAnsiTheme="majorHAnsi"/>
          <w:b/>
          <w:bCs/>
        </w:rPr>
        <w:t>ABACUS (Mathematics)</w:t>
      </w:r>
    </w:p>
    <w:p w:rsidR="0024357B" w:rsidRPr="00EB77CF" w:rsidRDefault="0024357B" w:rsidP="0024357B">
      <w:pPr>
        <w:pStyle w:val="NormalWeb"/>
        <w:shd w:val="clear" w:color="auto" w:fill="FFFFFF"/>
        <w:spacing w:before="0" w:beforeAutospacing="0" w:after="0" w:afterAutospacing="0"/>
        <w:jc w:val="both"/>
        <w:rPr>
          <w:rFonts w:asciiTheme="majorHAnsi" w:hAnsiTheme="majorHAnsi"/>
          <w:b/>
          <w:bCs/>
          <w:sz w:val="22"/>
          <w:szCs w:val="22"/>
        </w:rPr>
      </w:pPr>
      <w:r w:rsidRPr="00EB77CF">
        <w:rPr>
          <w:rFonts w:asciiTheme="majorHAnsi" w:hAnsiTheme="majorHAnsi"/>
          <w:b/>
          <w:bCs/>
          <w:sz w:val="22"/>
          <w:szCs w:val="22"/>
        </w:rPr>
        <w:t xml:space="preserve">INTRODUCTION: </w:t>
      </w:r>
    </w:p>
    <w:p w:rsidR="0024357B" w:rsidRPr="00EB77CF" w:rsidRDefault="0024357B" w:rsidP="0024357B">
      <w:pPr>
        <w:pStyle w:val="NormalWeb"/>
        <w:shd w:val="clear" w:color="auto" w:fill="FFFFFF"/>
        <w:spacing w:before="0" w:beforeAutospacing="0" w:after="0" w:afterAutospacing="0"/>
        <w:jc w:val="both"/>
        <w:rPr>
          <w:rFonts w:asciiTheme="majorHAnsi" w:hAnsiTheme="majorHAnsi"/>
          <w:sz w:val="22"/>
          <w:szCs w:val="22"/>
        </w:rPr>
      </w:pPr>
      <w:r w:rsidRPr="00EB77CF">
        <w:rPr>
          <w:rFonts w:asciiTheme="majorHAnsi" w:hAnsiTheme="majorHAnsi"/>
          <w:sz w:val="22"/>
          <w:szCs w:val="22"/>
        </w:rPr>
        <w:t>Abacus is simple tool, or a hardware used for performing rapid arithmetic calculations. Calculations based on abacus were invented during ancient times and are now widely used for brain development programmes. Using abacus to solve math questions will help </w:t>
      </w:r>
      <w:r w:rsidRPr="00EB77CF">
        <w:rPr>
          <w:rStyle w:val="Strong"/>
          <w:rFonts w:asciiTheme="majorHAnsi" w:hAnsiTheme="majorHAnsi"/>
          <w:sz w:val="22"/>
          <w:szCs w:val="22"/>
        </w:rPr>
        <w:t>shape the mind</w:t>
      </w:r>
      <w:r w:rsidRPr="00EB77CF">
        <w:rPr>
          <w:rFonts w:asciiTheme="majorHAnsi" w:hAnsiTheme="majorHAnsi"/>
          <w:sz w:val="22"/>
          <w:szCs w:val="22"/>
        </w:rPr>
        <w:t> through the use of eyes and hand coordination.</w:t>
      </w:r>
    </w:p>
    <w:p w:rsidR="0024357B" w:rsidRPr="00EB77CF" w:rsidRDefault="0024357B" w:rsidP="0024357B">
      <w:pPr>
        <w:pStyle w:val="NormalWeb"/>
        <w:shd w:val="clear" w:color="auto" w:fill="FFFFFF"/>
        <w:spacing w:before="0" w:beforeAutospacing="0" w:after="0" w:afterAutospacing="0"/>
        <w:jc w:val="both"/>
        <w:rPr>
          <w:rFonts w:asciiTheme="majorHAnsi" w:hAnsiTheme="majorHAnsi"/>
          <w:sz w:val="22"/>
          <w:szCs w:val="22"/>
        </w:rPr>
      </w:pPr>
    </w:p>
    <w:p w:rsidR="0024357B" w:rsidRPr="00EB77CF" w:rsidRDefault="0024357B" w:rsidP="0024357B">
      <w:pPr>
        <w:pStyle w:val="NormalWeb"/>
        <w:shd w:val="clear" w:color="auto" w:fill="FFFFFF"/>
        <w:spacing w:before="0" w:beforeAutospacing="0" w:after="0" w:afterAutospacing="0"/>
        <w:jc w:val="both"/>
        <w:rPr>
          <w:rFonts w:asciiTheme="majorHAnsi" w:hAnsiTheme="majorHAnsi"/>
          <w:sz w:val="22"/>
          <w:szCs w:val="22"/>
        </w:rPr>
      </w:pPr>
      <w:r w:rsidRPr="00EB77CF">
        <w:rPr>
          <w:rFonts w:asciiTheme="majorHAnsi" w:hAnsiTheme="majorHAnsi"/>
          <w:sz w:val="22"/>
          <w:szCs w:val="22"/>
        </w:rPr>
        <w:t>There are three main levels in it, out of which one is playing a crucial role for performing rapid mathematics calculations in primary grades. Level 1, consists of additions, subtractions, multiplications and divisions. Knowing the fact that, abacus will be introduced for primary grade children, Level 1 will be divided in two categories: Additions and Subtractions will be introduce for 1</w:t>
      </w:r>
      <w:r w:rsidRPr="00EB77CF">
        <w:rPr>
          <w:rFonts w:asciiTheme="majorHAnsi" w:hAnsiTheme="majorHAnsi"/>
          <w:sz w:val="22"/>
          <w:szCs w:val="22"/>
          <w:vertAlign w:val="superscript"/>
        </w:rPr>
        <w:t>st</w:t>
      </w:r>
      <w:r w:rsidRPr="00EB77CF">
        <w:rPr>
          <w:rFonts w:asciiTheme="majorHAnsi" w:hAnsiTheme="majorHAnsi"/>
          <w:sz w:val="22"/>
          <w:szCs w:val="22"/>
        </w:rPr>
        <w:t xml:space="preserve"> to 3</w:t>
      </w:r>
      <w:r w:rsidRPr="00EB77CF">
        <w:rPr>
          <w:rFonts w:asciiTheme="majorHAnsi" w:hAnsiTheme="majorHAnsi"/>
          <w:sz w:val="22"/>
          <w:szCs w:val="22"/>
          <w:vertAlign w:val="superscript"/>
        </w:rPr>
        <w:t>rd</w:t>
      </w:r>
      <w:r w:rsidRPr="00EB77CF">
        <w:rPr>
          <w:rFonts w:asciiTheme="majorHAnsi" w:hAnsiTheme="majorHAnsi"/>
          <w:sz w:val="22"/>
          <w:szCs w:val="22"/>
        </w:rPr>
        <w:t xml:space="preserve"> Grades, and by acknowledging the basic concepts, multiplications and division will be introduce for 4</w:t>
      </w:r>
      <w:r w:rsidRPr="00EB77CF">
        <w:rPr>
          <w:rFonts w:asciiTheme="majorHAnsi" w:hAnsiTheme="majorHAnsi"/>
          <w:sz w:val="22"/>
          <w:szCs w:val="22"/>
          <w:vertAlign w:val="superscript"/>
        </w:rPr>
        <w:t>th</w:t>
      </w:r>
      <w:r w:rsidRPr="00EB77CF">
        <w:rPr>
          <w:rFonts w:asciiTheme="majorHAnsi" w:hAnsiTheme="majorHAnsi"/>
          <w:sz w:val="22"/>
          <w:szCs w:val="22"/>
        </w:rPr>
        <w:t xml:space="preserve"> to 5</w:t>
      </w:r>
      <w:r w:rsidRPr="00EB77CF">
        <w:rPr>
          <w:rFonts w:asciiTheme="majorHAnsi" w:hAnsiTheme="majorHAnsi"/>
          <w:sz w:val="22"/>
          <w:szCs w:val="22"/>
          <w:vertAlign w:val="superscript"/>
        </w:rPr>
        <w:t>th</w:t>
      </w:r>
      <w:r w:rsidRPr="00EB77CF">
        <w:rPr>
          <w:rFonts w:asciiTheme="majorHAnsi" w:hAnsiTheme="majorHAnsi"/>
          <w:sz w:val="22"/>
          <w:szCs w:val="22"/>
        </w:rPr>
        <w:t xml:space="preserve"> Grade children. </w:t>
      </w:r>
    </w:p>
    <w:p w:rsidR="0024357B" w:rsidRPr="00EB77CF" w:rsidRDefault="0024357B" w:rsidP="0024357B">
      <w:pPr>
        <w:jc w:val="both"/>
        <w:rPr>
          <w:rFonts w:asciiTheme="majorHAnsi" w:hAnsiTheme="majorHAnsi"/>
          <w:b/>
          <w:bCs/>
        </w:rPr>
      </w:pPr>
    </w:p>
    <w:p w:rsidR="0024357B" w:rsidRPr="00EB77CF" w:rsidRDefault="0024357B" w:rsidP="0024357B">
      <w:pPr>
        <w:jc w:val="both"/>
        <w:rPr>
          <w:rFonts w:asciiTheme="majorHAnsi" w:hAnsiTheme="majorHAnsi"/>
          <w:b/>
          <w:bCs/>
        </w:rPr>
      </w:pPr>
      <w:r w:rsidRPr="00EB77CF">
        <w:rPr>
          <w:rFonts w:asciiTheme="majorHAnsi" w:hAnsiTheme="majorHAnsi"/>
          <w:b/>
          <w:bCs/>
        </w:rPr>
        <w:t>OBJECTIVES:</w:t>
      </w:r>
    </w:p>
    <w:p w:rsidR="0024357B" w:rsidRPr="00EB77CF" w:rsidRDefault="0024357B" w:rsidP="004D4A84">
      <w:pPr>
        <w:pStyle w:val="ListParagraph"/>
        <w:numPr>
          <w:ilvl w:val="0"/>
          <w:numId w:val="256"/>
        </w:numPr>
        <w:jc w:val="both"/>
        <w:rPr>
          <w:rFonts w:asciiTheme="majorHAnsi" w:hAnsiTheme="majorHAnsi"/>
        </w:rPr>
      </w:pPr>
      <w:r w:rsidRPr="00EB77CF">
        <w:rPr>
          <w:rFonts w:asciiTheme="majorHAnsi" w:hAnsiTheme="majorHAnsi"/>
        </w:rPr>
        <w:t>To strengthen the foundational skills of the 4 arithmetic operations – Addition, Subtraction, Multiplication and Division.</w:t>
      </w:r>
    </w:p>
    <w:p w:rsidR="0024357B" w:rsidRPr="00EB77CF" w:rsidRDefault="0024357B" w:rsidP="004D4A84">
      <w:pPr>
        <w:pStyle w:val="ListParagraph"/>
        <w:numPr>
          <w:ilvl w:val="0"/>
          <w:numId w:val="256"/>
        </w:numPr>
        <w:jc w:val="both"/>
        <w:rPr>
          <w:rFonts w:asciiTheme="majorHAnsi" w:hAnsiTheme="majorHAnsi"/>
        </w:rPr>
      </w:pPr>
      <w:r w:rsidRPr="00EB77CF">
        <w:rPr>
          <w:rFonts w:asciiTheme="majorHAnsi" w:hAnsiTheme="majorHAnsi"/>
        </w:rPr>
        <w:t>To provide children with a step by step conceptual grasp of addition and subtraction and then proceed to acquisition of higher skills such as multiplication and division.</w:t>
      </w:r>
    </w:p>
    <w:p w:rsidR="0024357B" w:rsidRPr="00EB77CF" w:rsidRDefault="0024357B" w:rsidP="004D4A84">
      <w:pPr>
        <w:pStyle w:val="ListParagraph"/>
        <w:numPr>
          <w:ilvl w:val="0"/>
          <w:numId w:val="256"/>
        </w:numPr>
        <w:jc w:val="both"/>
        <w:rPr>
          <w:rFonts w:asciiTheme="majorHAnsi" w:hAnsiTheme="majorHAnsi"/>
        </w:rPr>
      </w:pPr>
      <w:r w:rsidRPr="00EB77CF">
        <w:rPr>
          <w:rFonts w:asciiTheme="majorHAnsi" w:hAnsiTheme="majorHAnsi"/>
        </w:rPr>
        <w:t>To instil in children an ease to work with Mathematics</w:t>
      </w:r>
    </w:p>
    <w:p w:rsidR="0024357B" w:rsidRPr="00EB77CF" w:rsidRDefault="0024357B" w:rsidP="004D4A84">
      <w:pPr>
        <w:pStyle w:val="ListParagraph"/>
        <w:numPr>
          <w:ilvl w:val="0"/>
          <w:numId w:val="256"/>
        </w:numPr>
        <w:jc w:val="both"/>
        <w:rPr>
          <w:rFonts w:asciiTheme="majorHAnsi" w:hAnsiTheme="majorHAnsi"/>
        </w:rPr>
      </w:pPr>
      <w:r w:rsidRPr="00EB77CF">
        <w:rPr>
          <w:rFonts w:asciiTheme="majorHAnsi" w:hAnsiTheme="majorHAnsi"/>
        </w:rPr>
        <w:t>Introduce the children to a visual and kinaesthetic form of learning Math.</w:t>
      </w:r>
    </w:p>
    <w:p w:rsidR="0024357B" w:rsidRPr="00EB77CF" w:rsidRDefault="0024357B" w:rsidP="0024357B">
      <w:pPr>
        <w:jc w:val="both"/>
        <w:rPr>
          <w:rFonts w:asciiTheme="majorHAnsi" w:hAnsiTheme="majorHAnsi"/>
          <w:b/>
          <w:bCs/>
        </w:rPr>
      </w:pPr>
    </w:p>
    <w:p w:rsidR="0024357B" w:rsidRPr="00EB77CF" w:rsidRDefault="0024357B" w:rsidP="0024357B">
      <w:pPr>
        <w:jc w:val="both"/>
        <w:rPr>
          <w:rFonts w:asciiTheme="majorHAnsi" w:hAnsiTheme="majorHAnsi"/>
          <w:b/>
          <w:bCs/>
        </w:rPr>
      </w:pPr>
      <w:r w:rsidRPr="00EB77CF">
        <w:rPr>
          <w:rFonts w:asciiTheme="majorHAnsi" w:hAnsiTheme="majorHAnsi"/>
          <w:b/>
          <w:bCs/>
        </w:rPr>
        <w:lastRenderedPageBreak/>
        <w:t>IMPLEMENTATION:</w:t>
      </w:r>
    </w:p>
    <w:p w:rsidR="0024357B" w:rsidRPr="00EB77CF" w:rsidRDefault="0024357B" w:rsidP="004D4A84">
      <w:pPr>
        <w:pStyle w:val="ListParagraph"/>
        <w:numPr>
          <w:ilvl w:val="0"/>
          <w:numId w:val="257"/>
        </w:numPr>
        <w:jc w:val="both"/>
        <w:rPr>
          <w:rFonts w:asciiTheme="majorHAnsi" w:hAnsiTheme="majorHAnsi"/>
        </w:rPr>
      </w:pPr>
      <w:r w:rsidRPr="00EB77CF">
        <w:rPr>
          <w:rFonts w:asciiTheme="majorHAnsi" w:hAnsiTheme="majorHAnsi"/>
        </w:rPr>
        <w:t>The focus grades for learning via abacus would be grades I-V</w:t>
      </w:r>
    </w:p>
    <w:p w:rsidR="0024357B" w:rsidRPr="00EB77CF" w:rsidRDefault="0024357B" w:rsidP="004D4A84">
      <w:pPr>
        <w:pStyle w:val="ListParagraph"/>
        <w:numPr>
          <w:ilvl w:val="0"/>
          <w:numId w:val="257"/>
        </w:numPr>
        <w:jc w:val="both"/>
        <w:rPr>
          <w:rFonts w:asciiTheme="majorHAnsi" w:hAnsiTheme="majorHAnsi"/>
        </w:rPr>
      </w:pPr>
      <w:r w:rsidRPr="00EB77CF">
        <w:rPr>
          <w:rFonts w:asciiTheme="majorHAnsi" w:hAnsiTheme="majorHAnsi"/>
        </w:rPr>
        <w:t>Learning via abacus can be implemented for the 6 districts that have had least learning outcomes in Arithmetic operations at the end of the post-test of the ABC programme and the three (3) Aspirational districts.</w:t>
      </w:r>
    </w:p>
    <w:p w:rsidR="0024357B" w:rsidRPr="00EB77CF" w:rsidRDefault="0024357B" w:rsidP="004D4A84">
      <w:pPr>
        <w:pStyle w:val="ListParagraph"/>
        <w:numPr>
          <w:ilvl w:val="0"/>
          <w:numId w:val="257"/>
        </w:numPr>
        <w:jc w:val="both"/>
        <w:rPr>
          <w:rFonts w:asciiTheme="majorHAnsi" w:hAnsiTheme="majorHAnsi"/>
        </w:rPr>
      </w:pPr>
      <w:r w:rsidRPr="00EB77CF">
        <w:rPr>
          <w:rFonts w:asciiTheme="majorHAnsi" w:hAnsiTheme="majorHAnsi"/>
        </w:rPr>
        <w:t>The abacus levels incorporated for the year can be Level-1 and Level-2 of abacus learning.</w:t>
      </w:r>
    </w:p>
    <w:p w:rsidR="0024357B" w:rsidRPr="00EB77CF" w:rsidRDefault="0024357B" w:rsidP="004D4A84">
      <w:pPr>
        <w:pStyle w:val="ListParagraph"/>
        <w:numPr>
          <w:ilvl w:val="0"/>
          <w:numId w:val="257"/>
        </w:numPr>
        <w:jc w:val="both"/>
        <w:rPr>
          <w:rFonts w:asciiTheme="majorHAnsi" w:hAnsiTheme="majorHAnsi"/>
        </w:rPr>
      </w:pPr>
      <w:r w:rsidRPr="00EB77CF">
        <w:rPr>
          <w:rFonts w:asciiTheme="majorHAnsi" w:hAnsiTheme="majorHAnsi"/>
        </w:rPr>
        <w:t>These 6 districts thus include:</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Peddapalli</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Vikarabad</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Jangaon</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KomarambheemAsifabad (Aspirational District)</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Bhadradri-kothagudem (Aspirational District)</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JayashankarBhupalapally (Aspirational District)</w:t>
      </w:r>
    </w:p>
    <w:p w:rsidR="0024357B" w:rsidRPr="00EB77CF" w:rsidRDefault="0024357B" w:rsidP="004D4A84">
      <w:pPr>
        <w:pStyle w:val="ListParagraph"/>
        <w:numPr>
          <w:ilvl w:val="0"/>
          <w:numId w:val="257"/>
        </w:numPr>
        <w:jc w:val="both"/>
        <w:rPr>
          <w:rFonts w:asciiTheme="majorHAnsi" w:hAnsiTheme="majorHAnsi"/>
        </w:rPr>
      </w:pPr>
      <w:r w:rsidRPr="00EB77CF">
        <w:rPr>
          <w:rFonts w:asciiTheme="majorHAnsi" w:hAnsiTheme="majorHAnsi"/>
        </w:rPr>
        <w:t>Abacus will be used for classes from 3-5 for above districts to improve 4 fundamental maths operations</w:t>
      </w:r>
    </w:p>
    <w:p w:rsidR="0024357B" w:rsidRPr="00EB77CF" w:rsidRDefault="0024357B" w:rsidP="004D4A84">
      <w:pPr>
        <w:pStyle w:val="ListParagraph"/>
        <w:numPr>
          <w:ilvl w:val="0"/>
          <w:numId w:val="257"/>
        </w:numPr>
        <w:jc w:val="both"/>
        <w:rPr>
          <w:rFonts w:asciiTheme="majorHAnsi" w:hAnsiTheme="majorHAnsi"/>
        </w:rPr>
      </w:pPr>
      <w:r w:rsidRPr="00EB77CF">
        <w:rPr>
          <w:rFonts w:asciiTheme="majorHAnsi" w:hAnsiTheme="majorHAnsi"/>
        </w:rPr>
        <w:t>The implementation process would include the following:</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On-ground teacher training to the teachers of the listed districts on the use of abacus to teach Math to children.</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Provision of abacus to the children of grade III-V</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Level-1 training for the children for 3 months.</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Level-2 training for the children for 3 months.</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Inclusion of Math pedagogy strategies for further understanding.</w:t>
      </w:r>
    </w:p>
    <w:p w:rsidR="0024357B" w:rsidRPr="00EB77CF" w:rsidRDefault="0024357B" w:rsidP="004D4A84">
      <w:pPr>
        <w:pStyle w:val="ListParagraph"/>
        <w:numPr>
          <w:ilvl w:val="1"/>
          <w:numId w:val="257"/>
        </w:numPr>
        <w:jc w:val="both"/>
        <w:rPr>
          <w:rFonts w:asciiTheme="majorHAnsi" w:hAnsiTheme="majorHAnsi"/>
        </w:rPr>
      </w:pPr>
      <w:r w:rsidRPr="00EB77CF">
        <w:rPr>
          <w:rFonts w:asciiTheme="majorHAnsi" w:hAnsiTheme="majorHAnsi"/>
        </w:rPr>
        <w:t>Impact measurement test.</w:t>
      </w:r>
    </w:p>
    <w:p w:rsidR="0024357B" w:rsidRPr="00EB77CF" w:rsidRDefault="0024357B" w:rsidP="0024357B">
      <w:pPr>
        <w:jc w:val="both"/>
        <w:rPr>
          <w:rFonts w:asciiTheme="majorHAnsi" w:hAnsiTheme="majorHAnsi"/>
          <w:b/>
          <w:bCs/>
        </w:rPr>
      </w:pPr>
    </w:p>
    <w:p w:rsidR="0024357B" w:rsidRPr="00EB77CF" w:rsidRDefault="0024357B" w:rsidP="0024357B">
      <w:pPr>
        <w:jc w:val="both"/>
        <w:rPr>
          <w:rFonts w:asciiTheme="majorHAnsi" w:hAnsiTheme="majorHAnsi"/>
          <w:b/>
          <w:bCs/>
        </w:rPr>
      </w:pPr>
      <w:r w:rsidRPr="00EB77CF">
        <w:rPr>
          <w:rFonts w:asciiTheme="majorHAnsi" w:hAnsiTheme="majorHAnsi"/>
          <w:b/>
          <w:bCs/>
        </w:rPr>
        <w:t>ESTIMATED BUDGET:</w:t>
      </w:r>
    </w:p>
    <w:p w:rsidR="0024357B" w:rsidRPr="00EB77CF" w:rsidRDefault="0024357B" w:rsidP="004D4A84">
      <w:pPr>
        <w:pStyle w:val="ListParagraph"/>
        <w:numPr>
          <w:ilvl w:val="0"/>
          <w:numId w:val="258"/>
        </w:numPr>
        <w:jc w:val="both"/>
        <w:rPr>
          <w:rFonts w:asciiTheme="majorHAnsi" w:hAnsiTheme="majorHAnsi"/>
        </w:rPr>
      </w:pPr>
      <w:r w:rsidRPr="00EB77CF">
        <w:rPr>
          <w:rFonts w:asciiTheme="majorHAnsi" w:hAnsiTheme="majorHAnsi"/>
        </w:rPr>
        <w:t>Each instrument cost about Rs .40/-</w:t>
      </w:r>
    </w:p>
    <w:tbl>
      <w:tblPr>
        <w:tblStyle w:val="TableGrid"/>
        <w:tblW w:w="8781" w:type="dxa"/>
        <w:tblInd w:w="288" w:type="dxa"/>
        <w:tblLook w:val="04A0"/>
      </w:tblPr>
      <w:tblGrid>
        <w:gridCol w:w="2970"/>
        <w:gridCol w:w="2142"/>
        <w:gridCol w:w="1620"/>
        <w:gridCol w:w="2049"/>
      </w:tblGrid>
      <w:tr w:rsidR="0024357B" w:rsidRPr="00EB77CF" w:rsidTr="00A7004D">
        <w:trPr>
          <w:tblHeader/>
        </w:trPr>
        <w:tc>
          <w:tcPr>
            <w:tcW w:w="2970" w:type="dxa"/>
          </w:tcPr>
          <w:p w:rsidR="0024357B" w:rsidRPr="00EB77CF" w:rsidRDefault="0024357B" w:rsidP="00A7004D">
            <w:pPr>
              <w:pStyle w:val="ListParagraph"/>
              <w:ind w:left="0"/>
              <w:jc w:val="center"/>
              <w:rPr>
                <w:rFonts w:asciiTheme="majorHAnsi" w:hAnsiTheme="majorHAnsi"/>
                <w:b/>
                <w:bCs/>
              </w:rPr>
            </w:pPr>
            <w:r w:rsidRPr="00EB77CF">
              <w:rPr>
                <w:rFonts w:asciiTheme="majorHAnsi" w:hAnsiTheme="majorHAnsi"/>
                <w:b/>
                <w:bCs/>
              </w:rPr>
              <w:t>Name of the District</w:t>
            </w:r>
          </w:p>
        </w:tc>
        <w:tc>
          <w:tcPr>
            <w:tcW w:w="2142" w:type="dxa"/>
          </w:tcPr>
          <w:p w:rsidR="0024357B" w:rsidRPr="00EB77CF" w:rsidRDefault="0024357B" w:rsidP="00A7004D">
            <w:pPr>
              <w:pStyle w:val="ListParagraph"/>
              <w:ind w:left="0"/>
              <w:jc w:val="center"/>
              <w:rPr>
                <w:rFonts w:asciiTheme="majorHAnsi" w:hAnsiTheme="majorHAnsi"/>
                <w:b/>
                <w:bCs/>
              </w:rPr>
            </w:pPr>
            <w:r w:rsidRPr="00EB77CF">
              <w:rPr>
                <w:rFonts w:asciiTheme="majorHAnsi" w:hAnsiTheme="majorHAnsi"/>
                <w:b/>
                <w:bCs/>
              </w:rPr>
              <w:t>No of children (Classes III-V)</w:t>
            </w:r>
          </w:p>
        </w:tc>
        <w:tc>
          <w:tcPr>
            <w:tcW w:w="1620" w:type="dxa"/>
          </w:tcPr>
          <w:p w:rsidR="0024357B" w:rsidRPr="00EB77CF" w:rsidRDefault="0024357B" w:rsidP="00A7004D">
            <w:pPr>
              <w:pStyle w:val="ListParagraph"/>
              <w:ind w:left="0"/>
              <w:jc w:val="center"/>
              <w:rPr>
                <w:rFonts w:asciiTheme="majorHAnsi" w:hAnsiTheme="majorHAnsi"/>
                <w:b/>
                <w:bCs/>
              </w:rPr>
            </w:pPr>
            <w:r w:rsidRPr="00EB77CF">
              <w:rPr>
                <w:rFonts w:asciiTheme="majorHAnsi" w:hAnsiTheme="majorHAnsi"/>
                <w:b/>
                <w:bCs/>
              </w:rPr>
              <w:t>UNIT Cost</w:t>
            </w:r>
          </w:p>
        </w:tc>
        <w:tc>
          <w:tcPr>
            <w:tcW w:w="2049" w:type="dxa"/>
          </w:tcPr>
          <w:p w:rsidR="0024357B" w:rsidRPr="00EB77CF" w:rsidRDefault="0024357B" w:rsidP="00A7004D">
            <w:pPr>
              <w:pStyle w:val="ListParagraph"/>
              <w:ind w:left="0"/>
              <w:jc w:val="center"/>
              <w:rPr>
                <w:rFonts w:asciiTheme="majorHAnsi" w:hAnsiTheme="majorHAnsi"/>
                <w:b/>
                <w:bCs/>
              </w:rPr>
            </w:pPr>
            <w:r w:rsidRPr="00EB77CF">
              <w:rPr>
                <w:rFonts w:asciiTheme="majorHAnsi" w:hAnsiTheme="majorHAnsi"/>
                <w:b/>
                <w:bCs/>
              </w:rPr>
              <w:t>Total Amount</w:t>
            </w:r>
          </w:p>
          <w:p w:rsidR="0024357B" w:rsidRPr="00EB77CF" w:rsidRDefault="0024357B" w:rsidP="00A7004D">
            <w:pPr>
              <w:pStyle w:val="ListParagraph"/>
              <w:ind w:left="0"/>
              <w:jc w:val="center"/>
              <w:rPr>
                <w:rFonts w:asciiTheme="majorHAnsi" w:hAnsiTheme="majorHAnsi"/>
                <w:b/>
                <w:bCs/>
              </w:rPr>
            </w:pPr>
            <w:r w:rsidRPr="00EB77CF">
              <w:rPr>
                <w:rFonts w:asciiTheme="majorHAnsi" w:hAnsiTheme="majorHAnsi"/>
                <w:b/>
                <w:bCs/>
              </w:rPr>
              <w:t>(Rs. In Lakhs)</w:t>
            </w:r>
          </w:p>
        </w:tc>
      </w:tr>
      <w:tr w:rsidR="0024357B" w:rsidRPr="00EB77CF" w:rsidTr="00A7004D">
        <w:tc>
          <w:tcPr>
            <w:tcW w:w="2970" w:type="dxa"/>
          </w:tcPr>
          <w:p w:rsidR="0024357B" w:rsidRPr="00EB77CF" w:rsidRDefault="0024357B" w:rsidP="00A7004D">
            <w:pPr>
              <w:pStyle w:val="ListParagraph"/>
              <w:ind w:left="0"/>
              <w:jc w:val="both"/>
              <w:rPr>
                <w:rFonts w:asciiTheme="majorHAnsi" w:hAnsiTheme="majorHAnsi"/>
              </w:rPr>
            </w:pPr>
            <w:r w:rsidRPr="00EB77CF">
              <w:rPr>
                <w:rFonts w:asciiTheme="majorHAnsi" w:hAnsiTheme="majorHAnsi"/>
              </w:rPr>
              <w:t>KomaramBheem</w:t>
            </w:r>
          </w:p>
        </w:tc>
        <w:tc>
          <w:tcPr>
            <w:tcW w:w="2142"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19488</w:t>
            </w:r>
          </w:p>
        </w:tc>
        <w:tc>
          <w:tcPr>
            <w:tcW w:w="1620"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0.0004</w:t>
            </w:r>
          </w:p>
        </w:tc>
        <w:tc>
          <w:tcPr>
            <w:tcW w:w="2049"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7.80</w:t>
            </w:r>
          </w:p>
        </w:tc>
      </w:tr>
      <w:tr w:rsidR="0024357B" w:rsidRPr="00EB77CF" w:rsidTr="00A7004D">
        <w:tc>
          <w:tcPr>
            <w:tcW w:w="2970" w:type="dxa"/>
          </w:tcPr>
          <w:p w:rsidR="0024357B" w:rsidRPr="00EB77CF" w:rsidRDefault="0024357B" w:rsidP="00A7004D">
            <w:pPr>
              <w:pStyle w:val="ListParagraph"/>
              <w:ind w:left="0"/>
              <w:jc w:val="both"/>
              <w:rPr>
                <w:rFonts w:asciiTheme="majorHAnsi" w:hAnsiTheme="majorHAnsi"/>
              </w:rPr>
            </w:pPr>
            <w:r w:rsidRPr="00EB77CF">
              <w:rPr>
                <w:rFonts w:asciiTheme="majorHAnsi" w:hAnsiTheme="majorHAnsi"/>
              </w:rPr>
              <w:t>BhadradriKothagudem</w:t>
            </w:r>
          </w:p>
        </w:tc>
        <w:tc>
          <w:tcPr>
            <w:tcW w:w="2142"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26203</w:t>
            </w:r>
          </w:p>
        </w:tc>
        <w:tc>
          <w:tcPr>
            <w:tcW w:w="1620"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0.0004</w:t>
            </w:r>
          </w:p>
        </w:tc>
        <w:tc>
          <w:tcPr>
            <w:tcW w:w="2049"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10.48</w:t>
            </w:r>
          </w:p>
        </w:tc>
      </w:tr>
      <w:tr w:rsidR="0024357B" w:rsidRPr="00EB77CF" w:rsidTr="00A7004D">
        <w:tc>
          <w:tcPr>
            <w:tcW w:w="2970" w:type="dxa"/>
          </w:tcPr>
          <w:p w:rsidR="0024357B" w:rsidRPr="00EB77CF" w:rsidRDefault="0024357B" w:rsidP="00A7004D">
            <w:pPr>
              <w:pStyle w:val="ListParagraph"/>
              <w:ind w:left="0"/>
              <w:jc w:val="both"/>
              <w:rPr>
                <w:rFonts w:asciiTheme="majorHAnsi" w:hAnsiTheme="majorHAnsi"/>
              </w:rPr>
            </w:pPr>
            <w:r w:rsidRPr="00EB77CF">
              <w:rPr>
                <w:rFonts w:asciiTheme="majorHAnsi" w:hAnsiTheme="majorHAnsi"/>
              </w:rPr>
              <w:t>JayshakarBhupalapally</w:t>
            </w:r>
          </w:p>
        </w:tc>
        <w:tc>
          <w:tcPr>
            <w:tcW w:w="2142"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7280</w:t>
            </w:r>
          </w:p>
        </w:tc>
        <w:tc>
          <w:tcPr>
            <w:tcW w:w="1620"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0.0004</w:t>
            </w:r>
          </w:p>
        </w:tc>
        <w:tc>
          <w:tcPr>
            <w:tcW w:w="2049"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2.91</w:t>
            </w:r>
          </w:p>
        </w:tc>
      </w:tr>
      <w:tr w:rsidR="0024357B" w:rsidRPr="00EB77CF" w:rsidTr="00A7004D">
        <w:tc>
          <w:tcPr>
            <w:tcW w:w="2970" w:type="dxa"/>
          </w:tcPr>
          <w:p w:rsidR="0024357B" w:rsidRPr="00EB77CF" w:rsidRDefault="0024357B" w:rsidP="00A7004D">
            <w:pPr>
              <w:pStyle w:val="ListParagraph"/>
              <w:ind w:left="0"/>
              <w:jc w:val="both"/>
              <w:rPr>
                <w:rFonts w:asciiTheme="majorHAnsi" w:hAnsiTheme="majorHAnsi"/>
              </w:rPr>
            </w:pPr>
            <w:r w:rsidRPr="00EB77CF">
              <w:rPr>
                <w:rFonts w:asciiTheme="majorHAnsi" w:hAnsiTheme="majorHAnsi"/>
              </w:rPr>
              <w:t>Peddapally</w:t>
            </w:r>
          </w:p>
        </w:tc>
        <w:tc>
          <w:tcPr>
            <w:tcW w:w="2142"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9383</w:t>
            </w:r>
          </w:p>
        </w:tc>
        <w:tc>
          <w:tcPr>
            <w:tcW w:w="1620"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0.0004</w:t>
            </w:r>
          </w:p>
        </w:tc>
        <w:tc>
          <w:tcPr>
            <w:tcW w:w="2049"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3.75</w:t>
            </w:r>
          </w:p>
        </w:tc>
      </w:tr>
      <w:tr w:rsidR="0024357B" w:rsidRPr="00EB77CF" w:rsidTr="00A7004D">
        <w:tc>
          <w:tcPr>
            <w:tcW w:w="2970" w:type="dxa"/>
          </w:tcPr>
          <w:p w:rsidR="0024357B" w:rsidRPr="00EB77CF" w:rsidRDefault="0024357B" w:rsidP="00A7004D">
            <w:pPr>
              <w:pStyle w:val="ListParagraph"/>
              <w:ind w:left="0"/>
              <w:jc w:val="both"/>
              <w:rPr>
                <w:rFonts w:asciiTheme="majorHAnsi" w:hAnsiTheme="majorHAnsi"/>
              </w:rPr>
            </w:pPr>
            <w:r w:rsidRPr="00EB77CF">
              <w:rPr>
                <w:rFonts w:asciiTheme="majorHAnsi" w:hAnsiTheme="majorHAnsi"/>
              </w:rPr>
              <w:t>Jangaon</w:t>
            </w:r>
          </w:p>
        </w:tc>
        <w:tc>
          <w:tcPr>
            <w:tcW w:w="2142"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9906</w:t>
            </w:r>
          </w:p>
        </w:tc>
        <w:tc>
          <w:tcPr>
            <w:tcW w:w="1620"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0.0004</w:t>
            </w:r>
          </w:p>
        </w:tc>
        <w:tc>
          <w:tcPr>
            <w:tcW w:w="2049"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3.96</w:t>
            </w:r>
          </w:p>
        </w:tc>
      </w:tr>
      <w:tr w:rsidR="0024357B" w:rsidRPr="00EB77CF" w:rsidTr="00A7004D">
        <w:tc>
          <w:tcPr>
            <w:tcW w:w="2970" w:type="dxa"/>
          </w:tcPr>
          <w:p w:rsidR="0024357B" w:rsidRPr="00EB77CF" w:rsidRDefault="0024357B" w:rsidP="00A7004D">
            <w:pPr>
              <w:pStyle w:val="ListParagraph"/>
              <w:ind w:left="0"/>
              <w:jc w:val="both"/>
              <w:rPr>
                <w:rFonts w:asciiTheme="majorHAnsi" w:hAnsiTheme="majorHAnsi"/>
              </w:rPr>
            </w:pPr>
            <w:r w:rsidRPr="00EB77CF">
              <w:rPr>
                <w:rFonts w:asciiTheme="majorHAnsi" w:hAnsiTheme="majorHAnsi"/>
              </w:rPr>
              <w:t>Vikarabad</w:t>
            </w:r>
          </w:p>
        </w:tc>
        <w:tc>
          <w:tcPr>
            <w:tcW w:w="2142"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29288</w:t>
            </w:r>
          </w:p>
        </w:tc>
        <w:tc>
          <w:tcPr>
            <w:tcW w:w="1620"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0.0004</w:t>
            </w:r>
          </w:p>
        </w:tc>
        <w:tc>
          <w:tcPr>
            <w:tcW w:w="2049"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11.72</w:t>
            </w:r>
          </w:p>
        </w:tc>
      </w:tr>
      <w:tr w:rsidR="0024357B" w:rsidRPr="00EB77CF" w:rsidTr="00A7004D">
        <w:tc>
          <w:tcPr>
            <w:tcW w:w="2970" w:type="dxa"/>
          </w:tcPr>
          <w:p w:rsidR="0024357B" w:rsidRPr="00EB77CF" w:rsidRDefault="0024357B" w:rsidP="00A7004D">
            <w:pPr>
              <w:pStyle w:val="ListParagraph"/>
              <w:ind w:left="0"/>
              <w:jc w:val="center"/>
              <w:rPr>
                <w:rFonts w:asciiTheme="majorHAnsi" w:hAnsiTheme="majorHAnsi"/>
                <w:b/>
                <w:bCs/>
              </w:rPr>
            </w:pPr>
            <w:r w:rsidRPr="00EB77CF">
              <w:rPr>
                <w:rFonts w:asciiTheme="majorHAnsi" w:hAnsiTheme="majorHAnsi"/>
                <w:b/>
                <w:bCs/>
              </w:rPr>
              <w:t>Total</w:t>
            </w:r>
          </w:p>
        </w:tc>
        <w:tc>
          <w:tcPr>
            <w:tcW w:w="2142"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101548</w:t>
            </w:r>
          </w:p>
        </w:tc>
        <w:tc>
          <w:tcPr>
            <w:tcW w:w="1620" w:type="dxa"/>
          </w:tcPr>
          <w:p w:rsidR="0024357B" w:rsidRPr="00EB77CF" w:rsidRDefault="0024357B" w:rsidP="00A7004D">
            <w:pPr>
              <w:pStyle w:val="ListParagraph"/>
              <w:ind w:left="0"/>
              <w:jc w:val="center"/>
              <w:rPr>
                <w:rFonts w:asciiTheme="majorHAnsi" w:hAnsiTheme="majorHAnsi"/>
              </w:rPr>
            </w:pPr>
          </w:p>
        </w:tc>
        <w:tc>
          <w:tcPr>
            <w:tcW w:w="2049" w:type="dxa"/>
          </w:tcPr>
          <w:p w:rsidR="0024357B" w:rsidRPr="00EB77CF" w:rsidRDefault="0024357B" w:rsidP="00A7004D">
            <w:pPr>
              <w:pStyle w:val="ListParagraph"/>
              <w:ind w:left="0"/>
              <w:jc w:val="center"/>
              <w:rPr>
                <w:rFonts w:asciiTheme="majorHAnsi" w:hAnsiTheme="majorHAnsi"/>
              </w:rPr>
            </w:pPr>
            <w:r w:rsidRPr="00EB77CF">
              <w:rPr>
                <w:rFonts w:asciiTheme="majorHAnsi" w:hAnsiTheme="majorHAnsi"/>
              </w:rPr>
              <w:t>40.62</w:t>
            </w:r>
          </w:p>
        </w:tc>
      </w:tr>
    </w:tbl>
    <w:p w:rsidR="0024357B" w:rsidRPr="00EB77CF" w:rsidRDefault="0024357B" w:rsidP="0024357B">
      <w:pPr>
        <w:pStyle w:val="ListParagraph"/>
        <w:jc w:val="both"/>
        <w:rPr>
          <w:rFonts w:asciiTheme="majorHAnsi" w:hAnsiTheme="majorHAnsi"/>
          <w:b/>
          <w:i/>
        </w:rPr>
      </w:pPr>
      <w:r w:rsidRPr="00EB77CF">
        <w:rPr>
          <w:rFonts w:asciiTheme="majorHAnsi" w:hAnsiTheme="majorHAnsi"/>
          <w:b/>
          <w:i/>
        </w:rPr>
        <w:t>Source: U-DISE – 2018-19</w:t>
      </w:r>
    </w:p>
    <w:p w:rsidR="0024357B" w:rsidRPr="00EB77CF" w:rsidRDefault="0024357B" w:rsidP="0024357B">
      <w:pPr>
        <w:pStyle w:val="ListParagraph"/>
        <w:jc w:val="both"/>
        <w:rPr>
          <w:rFonts w:asciiTheme="majorHAnsi" w:hAnsiTheme="majorHAnsi"/>
          <w:b/>
          <w:i/>
        </w:rPr>
      </w:pPr>
    </w:p>
    <w:p w:rsidR="0024357B" w:rsidRPr="00EB77CF" w:rsidRDefault="0024357B" w:rsidP="0024357B">
      <w:pPr>
        <w:jc w:val="both"/>
        <w:rPr>
          <w:rFonts w:asciiTheme="majorHAnsi" w:hAnsiTheme="majorHAnsi"/>
          <w:b/>
          <w:bCs/>
        </w:rPr>
      </w:pPr>
      <w:r w:rsidRPr="00EB77CF">
        <w:rPr>
          <w:rFonts w:asciiTheme="majorHAnsi" w:hAnsiTheme="majorHAnsi"/>
          <w:b/>
          <w:bCs/>
        </w:rPr>
        <w:t xml:space="preserve">OUTCOMES: </w:t>
      </w:r>
    </w:p>
    <w:p w:rsidR="0024357B" w:rsidRPr="00EB77CF" w:rsidRDefault="0024357B" w:rsidP="004D4A84">
      <w:pPr>
        <w:pStyle w:val="ListParagraph"/>
        <w:numPr>
          <w:ilvl w:val="0"/>
          <w:numId w:val="259"/>
        </w:numPr>
        <w:jc w:val="both"/>
        <w:rPr>
          <w:rFonts w:asciiTheme="majorHAnsi" w:hAnsiTheme="majorHAnsi"/>
        </w:rPr>
      </w:pPr>
      <w:r w:rsidRPr="00EB77CF">
        <w:rPr>
          <w:rFonts w:asciiTheme="majorHAnsi" w:hAnsiTheme="majorHAnsi"/>
        </w:rPr>
        <w:t>Abacus education help remove the fear of mathematics in children by making the arithmetic calculations easier.</w:t>
      </w:r>
    </w:p>
    <w:p w:rsidR="0024357B" w:rsidRPr="00EB77CF" w:rsidRDefault="0024357B" w:rsidP="004D4A84">
      <w:pPr>
        <w:pStyle w:val="ListParagraph"/>
        <w:numPr>
          <w:ilvl w:val="0"/>
          <w:numId w:val="259"/>
        </w:numPr>
        <w:jc w:val="both"/>
        <w:rPr>
          <w:rFonts w:asciiTheme="majorHAnsi" w:hAnsiTheme="majorHAnsi"/>
        </w:rPr>
      </w:pPr>
      <w:r w:rsidRPr="00EB77CF">
        <w:rPr>
          <w:rFonts w:asciiTheme="majorHAnsi" w:hAnsiTheme="majorHAnsi"/>
        </w:rPr>
        <w:t>Introduction in primary grade will help children to learn primary number systems.</w:t>
      </w:r>
    </w:p>
    <w:p w:rsidR="0024357B" w:rsidRPr="00EB77CF" w:rsidRDefault="0024357B" w:rsidP="004D4A84">
      <w:pPr>
        <w:pStyle w:val="ListParagraph"/>
        <w:numPr>
          <w:ilvl w:val="0"/>
          <w:numId w:val="259"/>
        </w:numPr>
        <w:jc w:val="both"/>
        <w:rPr>
          <w:rFonts w:asciiTheme="majorHAnsi" w:hAnsiTheme="majorHAnsi"/>
        </w:rPr>
      </w:pPr>
      <w:r w:rsidRPr="00EB77CF">
        <w:rPr>
          <w:rFonts w:asciiTheme="majorHAnsi" w:hAnsiTheme="majorHAnsi"/>
        </w:rPr>
        <w:t>By acknowledging the concept level 1, children mathematical skills lay a secure foundation for higher classes.</w:t>
      </w:r>
    </w:p>
    <w:p w:rsidR="0024357B" w:rsidRPr="00EB77CF" w:rsidRDefault="0024357B" w:rsidP="004D4A84">
      <w:pPr>
        <w:pStyle w:val="ListParagraph"/>
        <w:numPr>
          <w:ilvl w:val="0"/>
          <w:numId w:val="259"/>
        </w:numPr>
        <w:jc w:val="both"/>
        <w:rPr>
          <w:rFonts w:asciiTheme="majorHAnsi" w:hAnsiTheme="majorHAnsi"/>
        </w:rPr>
      </w:pPr>
      <w:r w:rsidRPr="00EB77CF">
        <w:rPr>
          <w:rFonts w:asciiTheme="majorHAnsi" w:hAnsiTheme="majorHAnsi"/>
        </w:rPr>
        <w:t>Abacus education, will not only improve mathematics and create interest in mathematics, but it can also help to improve overall academic skill and helps to tackle the day-to-day challenges and boosts confidence problem-solving capacity.</w:t>
      </w:r>
    </w:p>
    <w:p w:rsidR="0024357B" w:rsidRPr="00EB77CF" w:rsidRDefault="0024357B" w:rsidP="004D4A84">
      <w:pPr>
        <w:pStyle w:val="ListParagraph"/>
        <w:numPr>
          <w:ilvl w:val="0"/>
          <w:numId w:val="259"/>
        </w:numPr>
        <w:jc w:val="both"/>
        <w:rPr>
          <w:rFonts w:asciiTheme="majorHAnsi" w:hAnsiTheme="majorHAnsi"/>
        </w:rPr>
      </w:pPr>
      <w:r w:rsidRPr="00EB77CF">
        <w:rPr>
          <w:rFonts w:asciiTheme="majorHAnsi" w:hAnsiTheme="majorHAnsi"/>
        </w:rPr>
        <w:t xml:space="preserve">Abacus education will help to improve the skills of </w:t>
      </w:r>
      <w:r w:rsidRPr="00EB77CF">
        <w:rPr>
          <w:rFonts w:asciiTheme="majorHAnsi" w:hAnsiTheme="majorHAnsi"/>
          <w:bdr w:val="none" w:sz="0" w:space="0" w:color="auto" w:frame="1"/>
        </w:rPr>
        <w:t>Visualization</w:t>
      </w:r>
      <w:r w:rsidRPr="00EB77CF">
        <w:rPr>
          <w:rFonts w:asciiTheme="majorHAnsi" w:hAnsiTheme="majorHAnsi"/>
        </w:rPr>
        <w:t> (photographic memory), </w:t>
      </w:r>
      <w:r w:rsidRPr="00EB77CF">
        <w:rPr>
          <w:rFonts w:asciiTheme="majorHAnsi" w:hAnsiTheme="majorHAnsi"/>
          <w:bdr w:val="none" w:sz="0" w:space="0" w:color="auto" w:frame="1"/>
        </w:rPr>
        <w:t>Concentration</w:t>
      </w:r>
      <w:r w:rsidRPr="00EB77CF">
        <w:rPr>
          <w:rFonts w:asciiTheme="majorHAnsi" w:hAnsiTheme="majorHAnsi"/>
        </w:rPr>
        <w:t>, Listening Skills, Memory, </w:t>
      </w:r>
      <w:r w:rsidRPr="00EB77CF">
        <w:rPr>
          <w:rFonts w:asciiTheme="majorHAnsi" w:hAnsiTheme="majorHAnsi"/>
          <w:bdr w:val="none" w:sz="0" w:space="0" w:color="auto" w:frame="1"/>
        </w:rPr>
        <w:t>Speed</w:t>
      </w:r>
      <w:r w:rsidRPr="00EB77CF">
        <w:rPr>
          <w:rFonts w:asciiTheme="majorHAnsi" w:hAnsiTheme="majorHAnsi"/>
        </w:rPr>
        <w:t>, Accuracy, Creativity, Self Confidence, </w:t>
      </w:r>
      <w:r w:rsidRPr="00EB77CF">
        <w:rPr>
          <w:rFonts w:asciiTheme="majorHAnsi" w:hAnsiTheme="majorHAnsi"/>
          <w:bdr w:val="none" w:sz="0" w:space="0" w:color="auto" w:frame="1"/>
        </w:rPr>
        <w:t>Self-Reliance</w:t>
      </w:r>
      <w:r w:rsidRPr="00EB77CF">
        <w:rPr>
          <w:rFonts w:asciiTheme="majorHAnsi" w:hAnsiTheme="majorHAnsi"/>
        </w:rPr>
        <w:t xml:space="preserve"> resulting in Whole Brain Development of children. </w:t>
      </w:r>
    </w:p>
    <w:p w:rsidR="0024357B" w:rsidRPr="00EB77CF" w:rsidRDefault="0024357B" w:rsidP="004D4A84">
      <w:pPr>
        <w:pStyle w:val="ListParagraph"/>
        <w:numPr>
          <w:ilvl w:val="0"/>
          <w:numId w:val="259"/>
        </w:numPr>
        <w:jc w:val="both"/>
        <w:rPr>
          <w:rFonts w:asciiTheme="majorHAnsi" w:hAnsiTheme="majorHAnsi"/>
        </w:rPr>
      </w:pPr>
      <w:r w:rsidRPr="00EB77CF">
        <w:rPr>
          <w:rFonts w:asciiTheme="majorHAnsi" w:hAnsiTheme="majorHAnsi"/>
        </w:rPr>
        <w:t xml:space="preserve">Primary grade children struggle to understand the basic concepts of various subjects; Abacus Education will help them in reading, spelling, and writing as these children sense by touching. </w:t>
      </w:r>
    </w:p>
    <w:p w:rsidR="0024357B" w:rsidRDefault="0024357B" w:rsidP="004D4A84">
      <w:pPr>
        <w:pStyle w:val="ListParagraph"/>
        <w:numPr>
          <w:ilvl w:val="0"/>
          <w:numId w:val="259"/>
        </w:numPr>
        <w:jc w:val="both"/>
        <w:rPr>
          <w:rFonts w:asciiTheme="majorHAnsi" w:hAnsiTheme="majorHAnsi"/>
        </w:rPr>
      </w:pPr>
      <w:r w:rsidRPr="00EB77CF">
        <w:rPr>
          <w:rFonts w:asciiTheme="majorHAnsi" w:hAnsiTheme="majorHAnsi"/>
        </w:rPr>
        <w:t>It will help to harness the natural potential in a child.</w:t>
      </w:r>
    </w:p>
    <w:p w:rsidR="0024357B" w:rsidRPr="008574C6" w:rsidRDefault="0024357B" w:rsidP="004D4A84">
      <w:pPr>
        <w:pStyle w:val="ListParagraph"/>
        <w:numPr>
          <w:ilvl w:val="0"/>
          <w:numId w:val="259"/>
        </w:numPr>
        <w:jc w:val="both"/>
        <w:rPr>
          <w:rFonts w:asciiTheme="majorHAnsi" w:hAnsiTheme="majorHAnsi"/>
        </w:rPr>
      </w:pPr>
      <w:r w:rsidRPr="008574C6">
        <w:rPr>
          <w:rFonts w:asciiTheme="majorHAnsi" w:hAnsiTheme="majorHAnsi"/>
        </w:rPr>
        <w:lastRenderedPageBreak/>
        <w:t>It will help children to understand numbers and place value concepts easily.</w:t>
      </w:r>
    </w:p>
    <w:p w:rsidR="0024357B" w:rsidRDefault="0024357B" w:rsidP="0024357B">
      <w:pPr>
        <w:rPr>
          <w:rFonts w:asciiTheme="majorHAnsi" w:hAnsiTheme="majorHAnsi"/>
          <w:b/>
        </w:rPr>
      </w:pPr>
    </w:p>
    <w:p w:rsidR="0024357B" w:rsidRPr="00024B43" w:rsidRDefault="0024357B" w:rsidP="0024357B">
      <w:pPr>
        <w:rPr>
          <w:rFonts w:asciiTheme="majorHAnsi" w:hAnsiTheme="majorHAnsi"/>
          <w:b/>
        </w:rPr>
      </w:pPr>
      <w:r w:rsidRPr="00024B43">
        <w:rPr>
          <w:rFonts w:asciiTheme="majorHAnsi" w:hAnsiTheme="majorHAnsi"/>
          <w:b/>
        </w:rPr>
        <w:t>Harivillu – Joyful Learning (Happiness Curriculum)</w:t>
      </w:r>
    </w:p>
    <w:p w:rsidR="0024357B" w:rsidRPr="00024B43" w:rsidRDefault="0024357B" w:rsidP="0024357B">
      <w:pPr>
        <w:jc w:val="both"/>
        <w:rPr>
          <w:rFonts w:asciiTheme="majorHAnsi" w:hAnsiTheme="majorHAnsi"/>
          <w:b/>
        </w:rPr>
      </w:pPr>
      <w:r w:rsidRPr="00024B43">
        <w:rPr>
          <w:rFonts w:asciiTheme="majorHAnsi" w:hAnsiTheme="majorHAnsi"/>
          <w:b/>
        </w:rPr>
        <w:t>Progress</w:t>
      </w:r>
    </w:p>
    <w:p w:rsidR="0024357B" w:rsidRPr="00024B43" w:rsidRDefault="0024357B" w:rsidP="0024357B">
      <w:pPr>
        <w:jc w:val="both"/>
        <w:rPr>
          <w:rFonts w:asciiTheme="majorHAnsi" w:hAnsiTheme="majorHAnsi"/>
        </w:rPr>
      </w:pPr>
      <w:r w:rsidRPr="00024B43">
        <w:rPr>
          <w:rFonts w:asciiTheme="majorHAnsi" w:hAnsiTheme="majorHAnsi"/>
        </w:rPr>
        <w:t>The PAB approved Happiness Curriculum for 3 Districts viz, JogulambaGadwal, Mahabubabad, Vikarabad of Telangana, where dropout rate is high. The team from Telangana visited Andhra Pradesh and Delhi to study the implantation and impact of the Happiness Curriculum. State level workshops were conducted with Experts from Delhi and Andhra Pradesh, Who are already working in the field of Happiness Curriculum &amp; participated in designing Happiness curriculum modules. In this regard Blue Orb Foundation New Delhi, SCERT AP extended their Cooperation in Designing modules and orientation to teachers.</w:t>
      </w:r>
    </w:p>
    <w:p w:rsidR="0024357B" w:rsidRPr="00024B43" w:rsidRDefault="0024357B" w:rsidP="0024357B">
      <w:pPr>
        <w:rPr>
          <w:rFonts w:asciiTheme="majorHAnsi" w:hAnsiTheme="majorHAnsi"/>
        </w:rPr>
      </w:pPr>
      <w:r w:rsidRPr="00024B43">
        <w:rPr>
          <w:rFonts w:asciiTheme="majorHAnsi" w:hAnsiTheme="majorHAnsi"/>
        </w:rPr>
        <w:t xml:space="preserve">Objective of “Harivillu” Joyful Learning (Happiness Curriculum) </w:t>
      </w:r>
    </w:p>
    <w:p w:rsidR="0024357B" w:rsidRPr="00024B43" w:rsidRDefault="0024357B" w:rsidP="004D4A84">
      <w:pPr>
        <w:pStyle w:val="ListParagraph"/>
        <w:numPr>
          <w:ilvl w:val="0"/>
          <w:numId w:val="214"/>
        </w:numPr>
        <w:rPr>
          <w:rFonts w:asciiTheme="majorHAnsi" w:hAnsiTheme="majorHAnsi"/>
        </w:rPr>
      </w:pPr>
      <w:r w:rsidRPr="00024B43">
        <w:rPr>
          <w:rFonts w:asciiTheme="majorHAnsi" w:hAnsiTheme="majorHAnsi"/>
        </w:rPr>
        <w:t xml:space="preserve">Self-awareness, mindfulness </w:t>
      </w:r>
    </w:p>
    <w:p w:rsidR="0024357B" w:rsidRPr="00024B43" w:rsidRDefault="0024357B" w:rsidP="004D4A84">
      <w:pPr>
        <w:pStyle w:val="ListParagraph"/>
        <w:numPr>
          <w:ilvl w:val="0"/>
          <w:numId w:val="214"/>
        </w:numPr>
        <w:rPr>
          <w:rFonts w:asciiTheme="majorHAnsi" w:hAnsiTheme="majorHAnsi"/>
        </w:rPr>
      </w:pPr>
      <w:r w:rsidRPr="00024B43">
        <w:rPr>
          <w:rFonts w:asciiTheme="majorHAnsi" w:hAnsiTheme="majorHAnsi"/>
        </w:rPr>
        <w:t xml:space="preserve">Ability to focus more  </w:t>
      </w:r>
    </w:p>
    <w:p w:rsidR="0024357B" w:rsidRPr="00024B43" w:rsidRDefault="0024357B" w:rsidP="004D4A84">
      <w:pPr>
        <w:pStyle w:val="ListParagraph"/>
        <w:numPr>
          <w:ilvl w:val="0"/>
          <w:numId w:val="214"/>
        </w:numPr>
        <w:rPr>
          <w:rFonts w:asciiTheme="majorHAnsi" w:hAnsiTheme="majorHAnsi"/>
        </w:rPr>
      </w:pPr>
      <w:r w:rsidRPr="00024B43">
        <w:rPr>
          <w:rFonts w:asciiTheme="majorHAnsi" w:hAnsiTheme="majorHAnsi"/>
        </w:rPr>
        <w:t xml:space="preserve">Able to handle difficult situations better    </w:t>
      </w:r>
    </w:p>
    <w:p w:rsidR="0024357B" w:rsidRPr="00024B43" w:rsidRDefault="0024357B" w:rsidP="004D4A84">
      <w:pPr>
        <w:pStyle w:val="ListParagraph"/>
        <w:numPr>
          <w:ilvl w:val="0"/>
          <w:numId w:val="214"/>
        </w:numPr>
        <w:rPr>
          <w:rFonts w:asciiTheme="majorHAnsi" w:hAnsiTheme="majorHAnsi"/>
        </w:rPr>
      </w:pPr>
      <w:r w:rsidRPr="00024B43">
        <w:rPr>
          <w:rFonts w:asciiTheme="majorHAnsi" w:hAnsiTheme="majorHAnsi"/>
        </w:rPr>
        <w:t>Collaborate and build friendship with classmates</w:t>
      </w:r>
    </w:p>
    <w:p w:rsidR="0024357B" w:rsidRPr="00024B43" w:rsidRDefault="0024357B" w:rsidP="004D4A84">
      <w:pPr>
        <w:pStyle w:val="ListParagraph"/>
        <w:numPr>
          <w:ilvl w:val="0"/>
          <w:numId w:val="214"/>
        </w:numPr>
        <w:rPr>
          <w:rFonts w:asciiTheme="majorHAnsi" w:hAnsiTheme="majorHAnsi"/>
        </w:rPr>
      </w:pPr>
      <w:r w:rsidRPr="00024B43">
        <w:rPr>
          <w:rFonts w:asciiTheme="majorHAnsi" w:hAnsiTheme="majorHAnsi"/>
        </w:rPr>
        <w:t xml:space="preserve">More open to critical thoughts and reasoning </w:t>
      </w:r>
    </w:p>
    <w:p w:rsidR="0024357B" w:rsidRPr="00024B43" w:rsidRDefault="0024357B" w:rsidP="004D4A84">
      <w:pPr>
        <w:pStyle w:val="ListParagraph"/>
        <w:numPr>
          <w:ilvl w:val="0"/>
          <w:numId w:val="214"/>
        </w:numPr>
        <w:rPr>
          <w:rFonts w:asciiTheme="majorHAnsi" w:hAnsiTheme="majorHAnsi"/>
        </w:rPr>
      </w:pPr>
      <w:r w:rsidRPr="00024B43">
        <w:rPr>
          <w:rFonts w:asciiTheme="majorHAnsi" w:hAnsiTheme="majorHAnsi"/>
        </w:rPr>
        <w:t xml:space="preserve">More motivated to attend </w:t>
      </w:r>
    </w:p>
    <w:p w:rsidR="0024357B" w:rsidRPr="00024B43" w:rsidRDefault="0024357B" w:rsidP="004D4A84">
      <w:pPr>
        <w:pStyle w:val="ListParagraph"/>
        <w:numPr>
          <w:ilvl w:val="0"/>
          <w:numId w:val="214"/>
        </w:numPr>
        <w:rPr>
          <w:rFonts w:asciiTheme="majorHAnsi" w:hAnsiTheme="majorHAnsi"/>
        </w:rPr>
      </w:pPr>
      <w:r w:rsidRPr="00024B43">
        <w:rPr>
          <w:rFonts w:asciiTheme="majorHAnsi" w:hAnsiTheme="majorHAnsi"/>
        </w:rPr>
        <w:t xml:space="preserve">Become more empathetic &amp; compassionate </w:t>
      </w:r>
    </w:p>
    <w:p w:rsidR="0024357B" w:rsidRPr="00024B43" w:rsidRDefault="0024357B" w:rsidP="004D4A84">
      <w:pPr>
        <w:pStyle w:val="ListParagraph"/>
        <w:numPr>
          <w:ilvl w:val="0"/>
          <w:numId w:val="214"/>
        </w:numPr>
        <w:rPr>
          <w:rFonts w:asciiTheme="majorHAnsi" w:hAnsiTheme="majorHAnsi"/>
        </w:rPr>
      </w:pPr>
      <w:r w:rsidRPr="00024B43">
        <w:rPr>
          <w:rFonts w:asciiTheme="majorHAnsi" w:hAnsiTheme="majorHAnsi"/>
        </w:rPr>
        <w:t xml:space="preserve">Heightened ability to retain and recall information </w:t>
      </w:r>
    </w:p>
    <w:p w:rsidR="0024357B" w:rsidRPr="00024B43" w:rsidRDefault="0024357B" w:rsidP="004D4A84">
      <w:pPr>
        <w:pStyle w:val="ListParagraph"/>
        <w:numPr>
          <w:ilvl w:val="0"/>
          <w:numId w:val="214"/>
        </w:numPr>
        <w:rPr>
          <w:rFonts w:asciiTheme="majorHAnsi" w:hAnsiTheme="majorHAnsi"/>
        </w:rPr>
      </w:pPr>
      <w:r w:rsidRPr="00024B43">
        <w:rPr>
          <w:rFonts w:asciiTheme="majorHAnsi" w:hAnsiTheme="majorHAnsi"/>
        </w:rPr>
        <w:t>Able to manage stress &amp; anxiety</w:t>
      </w:r>
    </w:p>
    <w:p w:rsidR="0024357B" w:rsidRPr="00024B43" w:rsidRDefault="0024357B" w:rsidP="004D4A84">
      <w:pPr>
        <w:pStyle w:val="ListParagraph"/>
        <w:numPr>
          <w:ilvl w:val="0"/>
          <w:numId w:val="214"/>
        </w:numPr>
        <w:rPr>
          <w:rFonts w:asciiTheme="majorHAnsi" w:hAnsiTheme="majorHAnsi"/>
        </w:rPr>
      </w:pPr>
      <w:r w:rsidRPr="00024B43">
        <w:rPr>
          <w:rFonts w:asciiTheme="majorHAnsi" w:hAnsiTheme="majorHAnsi"/>
        </w:rPr>
        <w:t>Able to find meaning and purpose in life Become calmer and at peace</w:t>
      </w:r>
    </w:p>
    <w:p w:rsidR="0024357B" w:rsidRPr="00024B43" w:rsidRDefault="0024357B" w:rsidP="0024357B">
      <w:pPr>
        <w:jc w:val="both"/>
        <w:rPr>
          <w:rFonts w:asciiTheme="majorHAnsi" w:hAnsiTheme="majorHAnsi"/>
        </w:rPr>
      </w:pPr>
      <w:r w:rsidRPr="00024B43">
        <w:rPr>
          <w:rFonts w:asciiTheme="majorHAnsi" w:hAnsiTheme="majorHAnsi"/>
        </w:rPr>
        <w:t>The curriculum was designed for 4 months based on 4 values out of 9 values. The values are Love, Compassionate, Gratitude and Respect. The main core elements are Mindfulness, Story Telling, Activities and Expressions/Milling Activities. The modules are developed separately for classes 1-2 (Level-I) and 3-5 (Level-II). A 2-day State level orientation program was conducted to all District level RPs (@ 2 for mandal) and total of 92 teachers. In turn mandal level training was conducted to all primary teachers and conducted in 2 spells. The Harivillu Level-I and Level-II modules were supplied to all the teachers both as soft and Hard copies. The progress for 2019-20 is as follows:</w:t>
      </w:r>
    </w:p>
    <w:p w:rsidR="0024357B" w:rsidRPr="00024B43" w:rsidRDefault="0024357B" w:rsidP="0024357B">
      <w:pPr>
        <w:ind w:left="720"/>
        <w:jc w:val="both"/>
        <w:rPr>
          <w:rFonts w:asciiTheme="majorHAnsi" w:hAnsiTheme="majorHAnsi"/>
        </w:rPr>
      </w:pPr>
    </w:p>
    <w:p w:rsidR="0024357B" w:rsidRPr="00024B43" w:rsidRDefault="0024357B" w:rsidP="0024357B">
      <w:pPr>
        <w:ind w:left="720"/>
        <w:jc w:val="both"/>
        <w:rPr>
          <w:rFonts w:asciiTheme="majorHAnsi" w:hAnsiTheme="majorHAnsi"/>
        </w:rPr>
      </w:pPr>
      <w:r w:rsidRPr="00024B43">
        <w:rPr>
          <w:rFonts w:asciiTheme="majorHAnsi" w:hAnsiTheme="majorHAnsi"/>
        </w:rPr>
        <w:t xml:space="preserve">The expenditure </w:t>
      </w:r>
      <w:proofErr w:type="gramStart"/>
      <w:r w:rsidRPr="00024B43">
        <w:rPr>
          <w:rFonts w:asciiTheme="majorHAnsi" w:hAnsiTheme="majorHAnsi"/>
        </w:rPr>
        <w:t>details of Harivillu Program is</w:t>
      </w:r>
      <w:proofErr w:type="gramEnd"/>
      <w:r w:rsidRPr="00024B43">
        <w:rPr>
          <w:rFonts w:asciiTheme="majorHAnsi" w:hAnsiTheme="majorHAnsi"/>
        </w:rPr>
        <w:t xml:space="preserve"> as follows.</w:t>
      </w:r>
    </w:p>
    <w:p w:rsidR="0024357B" w:rsidRPr="00024B43" w:rsidRDefault="0024357B" w:rsidP="0024357B">
      <w:pPr>
        <w:jc w:val="right"/>
        <w:rPr>
          <w:rFonts w:asciiTheme="majorHAnsi" w:hAnsiTheme="majorHAnsi"/>
          <w:b/>
          <w:i/>
        </w:rPr>
      </w:pPr>
      <w:r w:rsidRPr="00024B43">
        <w:rPr>
          <w:rFonts w:asciiTheme="majorHAnsi" w:hAnsiTheme="majorHAnsi"/>
          <w:b/>
          <w:i/>
        </w:rPr>
        <w:t>(Rs. in Lakhs)</w:t>
      </w:r>
    </w:p>
    <w:tbl>
      <w:tblPr>
        <w:tblStyle w:val="TableGrid"/>
        <w:tblW w:w="8928" w:type="dxa"/>
        <w:tblInd w:w="198" w:type="dxa"/>
        <w:tblLayout w:type="fixed"/>
        <w:tblLook w:val="04A0"/>
      </w:tblPr>
      <w:tblGrid>
        <w:gridCol w:w="828"/>
        <w:gridCol w:w="2520"/>
        <w:gridCol w:w="990"/>
        <w:gridCol w:w="951"/>
        <w:gridCol w:w="759"/>
        <w:gridCol w:w="861"/>
        <w:gridCol w:w="1120"/>
        <w:gridCol w:w="899"/>
      </w:tblGrid>
      <w:tr w:rsidR="0024357B" w:rsidRPr="00024B43" w:rsidTr="00A7004D">
        <w:trPr>
          <w:tblHeader/>
        </w:trPr>
        <w:tc>
          <w:tcPr>
            <w:tcW w:w="828" w:type="dxa"/>
            <w:vMerge w:val="restart"/>
          </w:tcPr>
          <w:p w:rsidR="0024357B" w:rsidRPr="00024B43" w:rsidRDefault="0024357B" w:rsidP="00A7004D">
            <w:pPr>
              <w:jc w:val="center"/>
              <w:rPr>
                <w:rFonts w:asciiTheme="majorHAnsi" w:hAnsiTheme="majorHAnsi"/>
                <w:b/>
              </w:rPr>
            </w:pPr>
            <w:r w:rsidRPr="00024B43">
              <w:rPr>
                <w:rFonts w:asciiTheme="majorHAnsi" w:hAnsiTheme="majorHAnsi"/>
                <w:b/>
              </w:rPr>
              <w:t>S. No</w:t>
            </w:r>
          </w:p>
        </w:tc>
        <w:tc>
          <w:tcPr>
            <w:tcW w:w="2520" w:type="dxa"/>
            <w:vMerge w:val="restart"/>
          </w:tcPr>
          <w:p w:rsidR="0024357B" w:rsidRPr="00024B43" w:rsidRDefault="0024357B" w:rsidP="00A7004D">
            <w:pPr>
              <w:jc w:val="center"/>
              <w:rPr>
                <w:rFonts w:asciiTheme="majorHAnsi" w:hAnsiTheme="majorHAnsi"/>
                <w:b/>
              </w:rPr>
            </w:pPr>
            <w:r w:rsidRPr="00024B43">
              <w:rPr>
                <w:rFonts w:asciiTheme="majorHAnsi" w:hAnsiTheme="majorHAnsi"/>
                <w:b/>
              </w:rPr>
              <w:t>Approved Activity</w:t>
            </w:r>
          </w:p>
        </w:tc>
        <w:tc>
          <w:tcPr>
            <w:tcW w:w="1941" w:type="dxa"/>
            <w:gridSpan w:val="2"/>
          </w:tcPr>
          <w:p w:rsidR="0024357B" w:rsidRPr="00024B43" w:rsidRDefault="0024357B" w:rsidP="00A7004D">
            <w:pPr>
              <w:jc w:val="center"/>
              <w:rPr>
                <w:rFonts w:asciiTheme="majorHAnsi" w:hAnsiTheme="majorHAnsi"/>
                <w:b/>
              </w:rPr>
            </w:pPr>
            <w:r w:rsidRPr="00024B43">
              <w:rPr>
                <w:rFonts w:asciiTheme="majorHAnsi" w:hAnsiTheme="majorHAnsi"/>
                <w:b/>
              </w:rPr>
              <w:t>Target</w:t>
            </w:r>
          </w:p>
          <w:p w:rsidR="0024357B" w:rsidRPr="00024B43" w:rsidRDefault="0024357B" w:rsidP="00A7004D">
            <w:pPr>
              <w:jc w:val="center"/>
              <w:rPr>
                <w:rFonts w:asciiTheme="majorHAnsi" w:hAnsiTheme="majorHAnsi"/>
                <w:b/>
              </w:rPr>
            </w:pPr>
            <w:r w:rsidRPr="00024B43">
              <w:rPr>
                <w:rFonts w:asciiTheme="majorHAnsi" w:hAnsiTheme="majorHAnsi"/>
                <w:b/>
              </w:rPr>
              <w:t>2019-20</w:t>
            </w:r>
          </w:p>
        </w:tc>
        <w:tc>
          <w:tcPr>
            <w:tcW w:w="1620" w:type="dxa"/>
            <w:gridSpan w:val="2"/>
          </w:tcPr>
          <w:p w:rsidR="0024357B" w:rsidRPr="00024B43" w:rsidRDefault="0024357B" w:rsidP="00A7004D">
            <w:pPr>
              <w:jc w:val="center"/>
              <w:rPr>
                <w:rFonts w:asciiTheme="majorHAnsi" w:hAnsiTheme="majorHAnsi"/>
                <w:b/>
              </w:rPr>
            </w:pPr>
            <w:r w:rsidRPr="00024B43">
              <w:rPr>
                <w:rFonts w:asciiTheme="majorHAnsi" w:hAnsiTheme="majorHAnsi"/>
                <w:b/>
              </w:rPr>
              <w:t>Achievement</w:t>
            </w:r>
          </w:p>
          <w:p w:rsidR="0024357B" w:rsidRPr="00024B43" w:rsidRDefault="0024357B" w:rsidP="00A7004D">
            <w:pPr>
              <w:jc w:val="center"/>
              <w:rPr>
                <w:rFonts w:asciiTheme="majorHAnsi" w:hAnsiTheme="majorHAnsi"/>
                <w:b/>
              </w:rPr>
            </w:pPr>
            <w:r w:rsidRPr="00024B43">
              <w:rPr>
                <w:rFonts w:asciiTheme="majorHAnsi" w:hAnsiTheme="majorHAnsi"/>
                <w:b/>
              </w:rPr>
              <w:t>2019-20</w:t>
            </w:r>
          </w:p>
        </w:tc>
        <w:tc>
          <w:tcPr>
            <w:tcW w:w="2019" w:type="dxa"/>
            <w:gridSpan w:val="2"/>
          </w:tcPr>
          <w:p w:rsidR="0024357B" w:rsidRPr="00024B43" w:rsidRDefault="0024357B" w:rsidP="00A7004D">
            <w:pPr>
              <w:jc w:val="center"/>
              <w:rPr>
                <w:rFonts w:asciiTheme="majorHAnsi" w:hAnsiTheme="majorHAnsi"/>
                <w:b/>
              </w:rPr>
            </w:pPr>
            <w:r w:rsidRPr="00024B43">
              <w:rPr>
                <w:rFonts w:asciiTheme="majorHAnsi" w:hAnsiTheme="majorHAnsi"/>
                <w:b/>
              </w:rPr>
              <w:t>% of Achievement</w:t>
            </w:r>
          </w:p>
        </w:tc>
      </w:tr>
      <w:tr w:rsidR="0024357B" w:rsidRPr="00024B43" w:rsidTr="00A7004D">
        <w:trPr>
          <w:tblHeader/>
        </w:trPr>
        <w:tc>
          <w:tcPr>
            <w:tcW w:w="828" w:type="dxa"/>
            <w:vMerge/>
          </w:tcPr>
          <w:p w:rsidR="0024357B" w:rsidRPr="00024B43" w:rsidRDefault="0024357B" w:rsidP="00A7004D">
            <w:pPr>
              <w:jc w:val="center"/>
              <w:rPr>
                <w:rFonts w:asciiTheme="majorHAnsi" w:hAnsiTheme="majorHAnsi"/>
              </w:rPr>
            </w:pPr>
          </w:p>
        </w:tc>
        <w:tc>
          <w:tcPr>
            <w:tcW w:w="2520" w:type="dxa"/>
            <w:vMerge/>
          </w:tcPr>
          <w:p w:rsidR="0024357B" w:rsidRPr="00024B43" w:rsidRDefault="0024357B" w:rsidP="00A7004D">
            <w:pPr>
              <w:jc w:val="center"/>
              <w:rPr>
                <w:rFonts w:asciiTheme="majorHAnsi" w:hAnsiTheme="majorHAnsi"/>
              </w:rPr>
            </w:pPr>
          </w:p>
        </w:tc>
        <w:tc>
          <w:tcPr>
            <w:tcW w:w="990" w:type="dxa"/>
          </w:tcPr>
          <w:p w:rsidR="0024357B" w:rsidRPr="00024B43" w:rsidRDefault="0024357B" w:rsidP="00A7004D">
            <w:pPr>
              <w:jc w:val="center"/>
              <w:rPr>
                <w:rFonts w:asciiTheme="majorHAnsi" w:hAnsiTheme="majorHAnsi"/>
                <w:b/>
              </w:rPr>
            </w:pPr>
            <w:r w:rsidRPr="00024B43">
              <w:rPr>
                <w:rFonts w:asciiTheme="majorHAnsi" w:hAnsiTheme="majorHAnsi"/>
                <w:b/>
              </w:rPr>
              <w:t>Phy</w:t>
            </w:r>
          </w:p>
        </w:tc>
        <w:tc>
          <w:tcPr>
            <w:tcW w:w="951" w:type="dxa"/>
          </w:tcPr>
          <w:p w:rsidR="0024357B" w:rsidRPr="00024B43" w:rsidRDefault="0024357B" w:rsidP="00A7004D">
            <w:pPr>
              <w:jc w:val="center"/>
              <w:rPr>
                <w:rFonts w:asciiTheme="majorHAnsi" w:hAnsiTheme="majorHAnsi"/>
                <w:b/>
              </w:rPr>
            </w:pPr>
            <w:r w:rsidRPr="00024B43">
              <w:rPr>
                <w:rFonts w:asciiTheme="majorHAnsi" w:hAnsiTheme="majorHAnsi"/>
                <w:b/>
              </w:rPr>
              <w:t>Fin</w:t>
            </w:r>
          </w:p>
        </w:tc>
        <w:tc>
          <w:tcPr>
            <w:tcW w:w="759" w:type="dxa"/>
          </w:tcPr>
          <w:p w:rsidR="0024357B" w:rsidRPr="00024B43" w:rsidRDefault="0024357B" w:rsidP="00A7004D">
            <w:pPr>
              <w:jc w:val="center"/>
              <w:rPr>
                <w:rFonts w:asciiTheme="majorHAnsi" w:hAnsiTheme="majorHAnsi"/>
                <w:b/>
              </w:rPr>
            </w:pPr>
            <w:r w:rsidRPr="00024B43">
              <w:rPr>
                <w:rFonts w:asciiTheme="majorHAnsi" w:hAnsiTheme="majorHAnsi"/>
                <w:b/>
              </w:rPr>
              <w:t>Phy</w:t>
            </w:r>
          </w:p>
        </w:tc>
        <w:tc>
          <w:tcPr>
            <w:tcW w:w="861" w:type="dxa"/>
          </w:tcPr>
          <w:p w:rsidR="0024357B" w:rsidRPr="00024B43" w:rsidRDefault="0024357B" w:rsidP="00A7004D">
            <w:pPr>
              <w:jc w:val="center"/>
              <w:rPr>
                <w:rFonts w:asciiTheme="majorHAnsi" w:hAnsiTheme="majorHAnsi"/>
                <w:b/>
              </w:rPr>
            </w:pPr>
            <w:r w:rsidRPr="00024B43">
              <w:rPr>
                <w:rFonts w:asciiTheme="majorHAnsi" w:hAnsiTheme="majorHAnsi"/>
                <w:b/>
              </w:rPr>
              <w:t>Fin</w:t>
            </w:r>
          </w:p>
        </w:tc>
        <w:tc>
          <w:tcPr>
            <w:tcW w:w="1120" w:type="dxa"/>
          </w:tcPr>
          <w:p w:rsidR="0024357B" w:rsidRPr="00024B43" w:rsidRDefault="0024357B" w:rsidP="00A7004D">
            <w:pPr>
              <w:jc w:val="center"/>
              <w:rPr>
                <w:rFonts w:asciiTheme="majorHAnsi" w:hAnsiTheme="majorHAnsi"/>
                <w:b/>
              </w:rPr>
            </w:pPr>
            <w:r w:rsidRPr="00024B43">
              <w:rPr>
                <w:rFonts w:asciiTheme="majorHAnsi" w:hAnsiTheme="majorHAnsi"/>
                <w:b/>
              </w:rPr>
              <w:t>Phy</w:t>
            </w:r>
          </w:p>
        </w:tc>
        <w:tc>
          <w:tcPr>
            <w:tcW w:w="899" w:type="dxa"/>
          </w:tcPr>
          <w:p w:rsidR="0024357B" w:rsidRPr="00024B43" w:rsidRDefault="0024357B" w:rsidP="00A7004D">
            <w:pPr>
              <w:jc w:val="center"/>
              <w:rPr>
                <w:rFonts w:asciiTheme="majorHAnsi" w:hAnsiTheme="majorHAnsi"/>
                <w:b/>
              </w:rPr>
            </w:pPr>
            <w:r w:rsidRPr="00024B43">
              <w:rPr>
                <w:rFonts w:asciiTheme="majorHAnsi" w:hAnsiTheme="majorHAnsi"/>
                <w:b/>
              </w:rPr>
              <w:t>Fin</w:t>
            </w:r>
          </w:p>
        </w:tc>
      </w:tr>
      <w:tr w:rsidR="0024357B" w:rsidRPr="00024B43" w:rsidTr="00A7004D">
        <w:tc>
          <w:tcPr>
            <w:tcW w:w="828" w:type="dxa"/>
          </w:tcPr>
          <w:p w:rsidR="0024357B" w:rsidRPr="00024B43" w:rsidRDefault="0024357B" w:rsidP="00A7004D">
            <w:pPr>
              <w:jc w:val="center"/>
              <w:rPr>
                <w:rFonts w:asciiTheme="majorHAnsi" w:hAnsiTheme="majorHAnsi"/>
              </w:rPr>
            </w:pPr>
            <w:r w:rsidRPr="00024B43">
              <w:rPr>
                <w:rFonts w:asciiTheme="majorHAnsi" w:hAnsiTheme="majorHAnsi"/>
              </w:rPr>
              <w:t>1</w:t>
            </w:r>
          </w:p>
        </w:tc>
        <w:tc>
          <w:tcPr>
            <w:tcW w:w="2520" w:type="dxa"/>
          </w:tcPr>
          <w:p w:rsidR="0024357B" w:rsidRPr="00024B43" w:rsidRDefault="0024357B" w:rsidP="00A7004D">
            <w:pPr>
              <w:rPr>
                <w:rFonts w:asciiTheme="majorHAnsi" w:hAnsiTheme="majorHAnsi"/>
              </w:rPr>
            </w:pPr>
            <w:r w:rsidRPr="00024B43">
              <w:rPr>
                <w:rFonts w:asciiTheme="majorHAnsi" w:hAnsiTheme="majorHAnsi"/>
              </w:rPr>
              <w:t>Happiness Curriculum</w:t>
            </w:r>
          </w:p>
          <w:p w:rsidR="0024357B" w:rsidRPr="00024B43" w:rsidRDefault="0024357B" w:rsidP="00A7004D">
            <w:pPr>
              <w:rPr>
                <w:rFonts w:asciiTheme="majorHAnsi" w:hAnsiTheme="majorHAnsi"/>
              </w:rPr>
            </w:pPr>
            <w:r w:rsidRPr="00024B43">
              <w:rPr>
                <w:rFonts w:asciiTheme="majorHAnsi" w:hAnsiTheme="majorHAnsi"/>
              </w:rPr>
              <w:t>(Harivillu-Joyful Learning)</w:t>
            </w:r>
          </w:p>
        </w:tc>
        <w:tc>
          <w:tcPr>
            <w:tcW w:w="990" w:type="dxa"/>
          </w:tcPr>
          <w:p w:rsidR="0024357B" w:rsidRPr="00024B43" w:rsidRDefault="0024357B" w:rsidP="00A7004D">
            <w:pPr>
              <w:jc w:val="center"/>
              <w:rPr>
                <w:rFonts w:asciiTheme="majorHAnsi" w:hAnsiTheme="majorHAnsi"/>
              </w:rPr>
            </w:pPr>
            <w:r w:rsidRPr="00024B43">
              <w:rPr>
                <w:rFonts w:asciiTheme="majorHAnsi" w:hAnsiTheme="majorHAnsi"/>
              </w:rPr>
              <w:t>3</w:t>
            </w:r>
          </w:p>
        </w:tc>
        <w:tc>
          <w:tcPr>
            <w:tcW w:w="951" w:type="dxa"/>
          </w:tcPr>
          <w:p w:rsidR="0024357B" w:rsidRPr="00024B43" w:rsidRDefault="0024357B" w:rsidP="00A7004D">
            <w:pPr>
              <w:jc w:val="center"/>
              <w:rPr>
                <w:rFonts w:asciiTheme="majorHAnsi" w:hAnsiTheme="majorHAnsi"/>
              </w:rPr>
            </w:pPr>
            <w:r w:rsidRPr="00024B43">
              <w:rPr>
                <w:rFonts w:asciiTheme="majorHAnsi" w:hAnsiTheme="majorHAnsi"/>
              </w:rPr>
              <w:t>5.0</w:t>
            </w:r>
          </w:p>
        </w:tc>
        <w:tc>
          <w:tcPr>
            <w:tcW w:w="759" w:type="dxa"/>
          </w:tcPr>
          <w:p w:rsidR="0024357B" w:rsidRPr="00024B43" w:rsidRDefault="0024357B" w:rsidP="00A7004D">
            <w:pPr>
              <w:jc w:val="center"/>
              <w:rPr>
                <w:rFonts w:asciiTheme="majorHAnsi" w:hAnsiTheme="majorHAnsi"/>
              </w:rPr>
            </w:pPr>
            <w:r w:rsidRPr="00024B43">
              <w:rPr>
                <w:rFonts w:asciiTheme="majorHAnsi" w:hAnsiTheme="majorHAnsi"/>
              </w:rPr>
              <w:t>3</w:t>
            </w:r>
          </w:p>
        </w:tc>
        <w:tc>
          <w:tcPr>
            <w:tcW w:w="861" w:type="dxa"/>
          </w:tcPr>
          <w:p w:rsidR="0024357B" w:rsidRPr="00024B43" w:rsidRDefault="0024357B" w:rsidP="00A7004D">
            <w:pPr>
              <w:jc w:val="center"/>
              <w:rPr>
                <w:rFonts w:asciiTheme="majorHAnsi" w:hAnsiTheme="majorHAnsi"/>
              </w:rPr>
            </w:pPr>
            <w:r w:rsidRPr="00024B43">
              <w:rPr>
                <w:rFonts w:asciiTheme="majorHAnsi" w:hAnsiTheme="majorHAnsi"/>
              </w:rPr>
              <w:t>4.96</w:t>
            </w:r>
          </w:p>
        </w:tc>
        <w:tc>
          <w:tcPr>
            <w:tcW w:w="1120" w:type="dxa"/>
          </w:tcPr>
          <w:p w:rsidR="0024357B" w:rsidRPr="00024B43" w:rsidRDefault="0024357B" w:rsidP="00A7004D">
            <w:pPr>
              <w:jc w:val="center"/>
              <w:rPr>
                <w:rFonts w:asciiTheme="majorHAnsi" w:hAnsiTheme="majorHAnsi"/>
              </w:rPr>
            </w:pPr>
            <w:r w:rsidRPr="00024B43">
              <w:rPr>
                <w:rFonts w:asciiTheme="majorHAnsi" w:hAnsiTheme="majorHAnsi"/>
              </w:rPr>
              <w:t>100.00</w:t>
            </w:r>
          </w:p>
        </w:tc>
        <w:tc>
          <w:tcPr>
            <w:tcW w:w="899" w:type="dxa"/>
          </w:tcPr>
          <w:p w:rsidR="0024357B" w:rsidRPr="00024B43" w:rsidRDefault="0024357B" w:rsidP="00A7004D">
            <w:pPr>
              <w:jc w:val="center"/>
              <w:rPr>
                <w:rFonts w:asciiTheme="majorHAnsi" w:hAnsiTheme="majorHAnsi"/>
              </w:rPr>
            </w:pPr>
            <w:r w:rsidRPr="00024B43">
              <w:rPr>
                <w:rFonts w:asciiTheme="majorHAnsi" w:hAnsiTheme="majorHAnsi"/>
              </w:rPr>
              <w:t>99.12</w:t>
            </w:r>
          </w:p>
        </w:tc>
      </w:tr>
    </w:tbl>
    <w:p w:rsidR="0024357B" w:rsidRPr="00ED1AE4" w:rsidRDefault="0024357B" w:rsidP="0024357B">
      <w:pPr>
        <w:jc w:val="both"/>
        <w:rPr>
          <w:rFonts w:asciiTheme="majorHAnsi" w:hAnsiTheme="majorHAnsi"/>
          <w:sz w:val="18"/>
        </w:rPr>
      </w:pPr>
      <w:r w:rsidRPr="00ED1AE4">
        <w:rPr>
          <w:rFonts w:asciiTheme="majorHAnsi" w:hAnsiTheme="majorHAnsi"/>
          <w:sz w:val="18"/>
        </w:rPr>
        <w:t xml:space="preserve"> Source: PMS 2019-20 &amp; AWP &amp; B 2020-21</w:t>
      </w:r>
    </w:p>
    <w:p w:rsidR="0024357B" w:rsidRPr="00024B43" w:rsidRDefault="0024357B" w:rsidP="0024357B">
      <w:pPr>
        <w:jc w:val="both"/>
        <w:rPr>
          <w:rFonts w:asciiTheme="majorHAnsi" w:hAnsiTheme="majorHAnsi"/>
        </w:rPr>
      </w:pPr>
    </w:p>
    <w:p w:rsidR="0024357B" w:rsidRPr="00024B43" w:rsidRDefault="0024357B" w:rsidP="0024357B">
      <w:pPr>
        <w:jc w:val="both"/>
        <w:rPr>
          <w:rFonts w:asciiTheme="majorHAnsi" w:hAnsiTheme="majorHAnsi"/>
          <w:b/>
        </w:rPr>
      </w:pPr>
      <w:r w:rsidRPr="00024B43">
        <w:rPr>
          <w:rFonts w:asciiTheme="majorHAnsi" w:hAnsiTheme="majorHAnsi"/>
          <w:b/>
        </w:rPr>
        <w:t>Impact Assessment Study</w:t>
      </w:r>
    </w:p>
    <w:p w:rsidR="0024357B" w:rsidRPr="00024B43" w:rsidRDefault="0024357B" w:rsidP="0024357B">
      <w:pPr>
        <w:jc w:val="both"/>
        <w:rPr>
          <w:rFonts w:asciiTheme="majorHAnsi" w:hAnsiTheme="majorHAnsi"/>
        </w:rPr>
      </w:pPr>
      <w:r w:rsidRPr="00024B43">
        <w:rPr>
          <w:rFonts w:asciiTheme="majorHAnsi" w:hAnsiTheme="majorHAnsi"/>
        </w:rPr>
        <w:t>Samagra Shiksha Telangana conducted impact of the joyful learning in 3 districts. The research team prepared questionnaire and visited Schools Randomly in February 2020 last week. The team interacted with Head Teachers, Parents and Children to get the field level updates, feedbacks, understand the challenges of the programme and also to collect the success stories of the programme.</w:t>
      </w:r>
    </w:p>
    <w:p w:rsidR="0024357B" w:rsidRPr="00024B43" w:rsidRDefault="0024357B" w:rsidP="0024357B">
      <w:pPr>
        <w:jc w:val="both"/>
        <w:rPr>
          <w:rFonts w:asciiTheme="majorHAnsi" w:hAnsiTheme="majorHAnsi"/>
        </w:rPr>
      </w:pPr>
    </w:p>
    <w:p w:rsidR="0024357B" w:rsidRPr="00024B43" w:rsidRDefault="0024357B" w:rsidP="0024357B">
      <w:pPr>
        <w:jc w:val="both"/>
        <w:rPr>
          <w:rFonts w:asciiTheme="majorHAnsi" w:hAnsiTheme="majorHAnsi"/>
        </w:rPr>
      </w:pPr>
      <w:r w:rsidRPr="00024B43">
        <w:rPr>
          <w:rFonts w:asciiTheme="majorHAnsi" w:hAnsiTheme="majorHAnsi"/>
        </w:rPr>
        <w:t xml:space="preserve">Research suggests that when courteous instruction and care is given in a safe learning environment with an empathetic attitude, it affects in stable student-teacher and peer relations during school transitions, results in higher attendance rates, lower dropout rates, increased academic performance, and improved learning outcomes in children an early age. It is also getting observed in today’s time that self-aware, sensitive and socially and emotionally mature </w:t>
      </w:r>
      <w:r w:rsidRPr="00024B43">
        <w:rPr>
          <w:rFonts w:asciiTheme="majorHAnsi" w:hAnsiTheme="majorHAnsi"/>
        </w:rPr>
        <w:lastRenderedPageBreak/>
        <w:t xml:space="preserve">children are far more successful in life because of their ability to tackle stress, anxiety and manages and continue trust and relationship within their family and community. With the ever-evolving education curriculum and pedagogy, we were able to provide subject specific understanding and knowledge in our children but remain unsuccessful in developing the skills that would help them live in harmony. </w:t>
      </w:r>
    </w:p>
    <w:p w:rsidR="0024357B" w:rsidRPr="00024B43" w:rsidRDefault="0024357B" w:rsidP="0024357B">
      <w:pPr>
        <w:rPr>
          <w:rFonts w:asciiTheme="majorHAnsi" w:hAnsiTheme="majorHAnsi"/>
        </w:rPr>
      </w:pPr>
      <w:r w:rsidRPr="00024B43">
        <w:rPr>
          <w:rFonts w:asciiTheme="majorHAnsi" w:hAnsiTheme="majorHAnsi"/>
        </w:rPr>
        <w:t>IMPACT OBSERVED:</w:t>
      </w:r>
    </w:p>
    <w:p w:rsidR="0024357B" w:rsidRPr="00024B43" w:rsidRDefault="0024357B" w:rsidP="0024357B">
      <w:pPr>
        <w:rPr>
          <w:rFonts w:asciiTheme="majorHAnsi" w:hAnsiTheme="majorHAnsi"/>
        </w:rPr>
      </w:pPr>
      <w:r w:rsidRPr="00024B43">
        <w:rPr>
          <w:rFonts w:asciiTheme="majorHAnsi" w:hAnsiTheme="majorHAnsi"/>
        </w:rPr>
        <w:t xml:space="preserve">Student Development: </w:t>
      </w:r>
    </w:p>
    <w:p w:rsidR="0024357B" w:rsidRPr="00024B43" w:rsidRDefault="0024357B" w:rsidP="004D4A84">
      <w:pPr>
        <w:pStyle w:val="ListParagraph"/>
        <w:numPr>
          <w:ilvl w:val="0"/>
          <w:numId w:val="215"/>
        </w:numPr>
        <w:jc w:val="both"/>
        <w:rPr>
          <w:rFonts w:asciiTheme="majorHAnsi" w:hAnsiTheme="majorHAnsi"/>
        </w:rPr>
      </w:pPr>
      <w:r w:rsidRPr="00024B43">
        <w:rPr>
          <w:rFonts w:asciiTheme="majorHAnsi" w:hAnsiTheme="majorHAnsi"/>
        </w:rPr>
        <w:t xml:space="preserve">Increased student Attendance by 2% in most of the schools in 3 districts .Improved student behavior through the activity “AthmeeyaSparsha” and also different specific stories. </w:t>
      </w:r>
    </w:p>
    <w:p w:rsidR="0024357B" w:rsidRPr="00024B43" w:rsidRDefault="0024357B" w:rsidP="004D4A84">
      <w:pPr>
        <w:pStyle w:val="ListParagraph"/>
        <w:numPr>
          <w:ilvl w:val="0"/>
          <w:numId w:val="215"/>
        </w:numPr>
        <w:jc w:val="both"/>
        <w:rPr>
          <w:rFonts w:asciiTheme="majorHAnsi" w:hAnsiTheme="majorHAnsi"/>
        </w:rPr>
      </w:pPr>
      <w:r w:rsidRPr="00024B43">
        <w:rPr>
          <w:rFonts w:asciiTheme="majorHAnsi" w:hAnsiTheme="majorHAnsi"/>
        </w:rPr>
        <w:t xml:space="preserve"> Improved student Leadership through different activities. Improvement in leading the team, while doing the activities and expressions.</w:t>
      </w:r>
    </w:p>
    <w:p w:rsidR="0024357B" w:rsidRPr="00024B43" w:rsidRDefault="0024357B" w:rsidP="004D4A84">
      <w:pPr>
        <w:pStyle w:val="ListParagraph"/>
        <w:numPr>
          <w:ilvl w:val="0"/>
          <w:numId w:val="215"/>
        </w:numPr>
        <w:jc w:val="both"/>
        <w:rPr>
          <w:rFonts w:asciiTheme="majorHAnsi" w:hAnsiTheme="majorHAnsi"/>
        </w:rPr>
      </w:pPr>
      <w:r w:rsidRPr="00024B43">
        <w:rPr>
          <w:rFonts w:asciiTheme="majorHAnsi" w:hAnsiTheme="majorHAnsi"/>
        </w:rPr>
        <w:t xml:space="preserve"> Increased discussions among children in New PS Kyathur through the questionnaire after each story and activity. Additionally, 10 minutes were dedicated for discussion during the Harivillu period.</w:t>
      </w:r>
    </w:p>
    <w:p w:rsidR="0024357B" w:rsidRPr="00024B43" w:rsidRDefault="0024357B" w:rsidP="004D4A84">
      <w:pPr>
        <w:pStyle w:val="ListParagraph"/>
        <w:numPr>
          <w:ilvl w:val="0"/>
          <w:numId w:val="215"/>
        </w:numPr>
        <w:jc w:val="both"/>
        <w:rPr>
          <w:rFonts w:asciiTheme="majorHAnsi" w:hAnsiTheme="majorHAnsi"/>
        </w:rPr>
      </w:pPr>
      <w:r w:rsidRPr="00024B43">
        <w:rPr>
          <w:rFonts w:asciiTheme="majorHAnsi" w:hAnsiTheme="majorHAnsi"/>
        </w:rPr>
        <w:t>Children promote collaboration among themselves while doing activities during Harivillu.</w:t>
      </w:r>
    </w:p>
    <w:p w:rsidR="0024357B" w:rsidRPr="00024B43" w:rsidRDefault="0024357B" w:rsidP="004D4A84">
      <w:pPr>
        <w:pStyle w:val="ListParagraph"/>
        <w:numPr>
          <w:ilvl w:val="0"/>
          <w:numId w:val="215"/>
        </w:numPr>
        <w:jc w:val="both"/>
        <w:rPr>
          <w:rFonts w:asciiTheme="majorHAnsi" w:hAnsiTheme="majorHAnsi"/>
        </w:rPr>
      </w:pPr>
      <w:r w:rsidRPr="00024B43">
        <w:rPr>
          <w:rFonts w:asciiTheme="majorHAnsi" w:hAnsiTheme="majorHAnsi"/>
        </w:rPr>
        <w:t>Children promote learning opportunities for each other by explaining the story on Tuesdays after the teacher’s session on Mondays.</w:t>
      </w:r>
    </w:p>
    <w:p w:rsidR="0024357B" w:rsidRPr="00024B43" w:rsidRDefault="0024357B" w:rsidP="0024357B">
      <w:pPr>
        <w:jc w:val="both"/>
        <w:rPr>
          <w:rFonts w:asciiTheme="majorHAnsi" w:hAnsiTheme="majorHAnsi"/>
        </w:rPr>
      </w:pPr>
    </w:p>
    <w:p w:rsidR="0024357B" w:rsidRPr="00024B43" w:rsidRDefault="0024357B" w:rsidP="0024357B">
      <w:pPr>
        <w:jc w:val="both"/>
        <w:rPr>
          <w:rFonts w:asciiTheme="majorHAnsi" w:hAnsiTheme="majorHAnsi"/>
        </w:rPr>
      </w:pPr>
      <w:r w:rsidRPr="00024B43">
        <w:rPr>
          <w:rFonts w:asciiTheme="majorHAnsi" w:hAnsiTheme="majorHAnsi"/>
        </w:rPr>
        <w:t>Teacher learning practices:</w:t>
      </w:r>
    </w:p>
    <w:p w:rsidR="0024357B" w:rsidRPr="00024B43" w:rsidRDefault="0024357B" w:rsidP="004D4A84">
      <w:pPr>
        <w:pStyle w:val="ListParagraph"/>
        <w:numPr>
          <w:ilvl w:val="0"/>
          <w:numId w:val="216"/>
        </w:numPr>
        <w:jc w:val="both"/>
        <w:rPr>
          <w:rFonts w:asciiTheme="majorHAnsi" w:hAnsiTheme="majorHAnsi"/>
        </w:rPr>
      </w:pPr>
      <w:r w:rsidRPr="00024B43">
        <w:rPr>
          <w:rFonts w:asciiTheme="majorHAnsi" w:hAnsiTheme="majorHAnsi"/>
        </w:rPr>
        <w:t xml:space="preserve">Teachers drop labels and use positive language in the classroom. Improved key vocabulary, voice tones, body language during communication/conversation with children inside and outside the classrooms. </w:t>
      </w:r>
    </w:p>
    <w:p w:rsidR="0024357B" w:rsidRPr="00024B43" w:rsidRDefault="0024357B" w:rsidP="004D4A84">
      <w:pPr>
        <w:pStyle w:val="ListParagraph"/>
        <w:numPr>
          <w:ilvl w:val="0"/>
          <w:numId w:val="216"/>
        </w:numPr>
        <w:jc w:val="both"/>
        <w:rPr>
          <w:rFonts w:asciiTheme="majorHAnsi" w:hAnsiTheme="majorHAnsi"/>
        </w:rPr>
      </w:pPr>
      <w:r w:rsidRPr="00024B43">
        <w:rPr>
          <w:rFonts w:asciiTheme="majorHAnsi" w:hAnsiTheme="majorHAnsi"/>
        </w:rPr>
        <w:t xml:space="preserve"> Teachers set explicit learning and behavior expectations for children. Children adhering to the behavioral expectations during classroom instructions. </w:t>
      </w:r>
    </w:p>
    <w:p w:rsidR="0024357B" w:rsidRPr="00024B43" w:rsidRDefault="0024357B" w:rsidP="004D4A84">
      <w:pPr>
        <w:pStyle w:val="ListParagraph"/>
        <w:numPr>
          <w:ilvl w:val="0"/>
          <w:numId w:val="216"/>
        </w:numPr>
        <w:jc w:val="both"/>
        <w:rPr>
          <w:rFonts w:asciiTheme="majorHAnsi" w:hAnsiTheme="majorHAnsi"/>
        </w:rPr>
      </w:pPr>
      <w:r w:rsidRPr="00024B43">
        <w:rPr>
          <w:rFonts w:asciiTheme="majorHAnsi" w:hAnsiTheme="majorHAnsi"/>
        </w:rPr>
        <w:t xml:space="preserve"> Teachers design sessions that enables learning according to the student level. Teachers giving multiple attempt opportunities based on learning level.</w:t>
      </w:r>
    </w:p>
    <w:p w:rsidR="0024357B" w:rsidRPr="00024B43" w:rsidRDefault="0024357B" w:rsidP="004D4A84">
      <w:pPr>
        <w:pStyle w:val="ListParagraph"/>
        <w:numPr>
          <w:ilvl w:val="0"/>
          <w:numId w:val="216"/>
        </w:numPr>
        <w:jc w:val="both"/>
        <w:rPr>
          <w:rFonts w:asciiTheme="majorHAnsi" w:hAnsiTheme="majorHAnsi"/>
        </w:rPr>
      </w:pPr>
      <w:r w:rsidRPr="00024B43">
        <w:rPr>
          <w:rFonts w:asciiTheme="majorHAnsi" w:hAnsiTheme="majorHAnsi"/>
        </w:rPr>
        <w:t xml:space="preserve"> Improved subject knowledge among teachers through different realistic stories.</w:t>
      </w:r>
    </w:p>
    <w:p w:rsidR="0024357B" w:rsidRPr="00024B43" w:rsidRDefault="0024357B" w:rsidP="0024357B">
      <w:pPr>
        <w:jc w:val="both"/>
        <w:rPr>
          <w:rFonts w:asciiTheme="majorHAnsi" w:hAnsiTheme="majorHAnsi"/>
        </w:rPr>
      </w:pPr>
      <w:r w:rsidRPr="00024B43">
        <w:rPr>
          <w:rFonts w:asciiTheme="majorHAnsi" w:hAnsiTheme="majorHAnsi"/>
        </w:rPr>
        <w:t xml:space="preserve">School Culture: </w:t>
      </w:r>
    </w:p>
    <w:p w:rsidR="0024357B" w:rsidRPr="00024B43" w:rsidRDefault="0024357B" w:rsidP="004D4A84">
      <w:pPr>
        <w:pStyle w:val="ListParagraph"/>
        <w:numPr>
          <w:ilvl w:val="0"/>
          <w:numId w:val="217"/>
        </w:numPr>
        <w:jc w:val="both"/>
        <w:rPr>
          <w:rFonts w:asciiTheme="majorHAnsi" w:hAnsiTheme="majorHAnsi"/>
        </w:rPr>
      </w:pPr>
      <w:r w:rsidRPr="00024B43">
        <w:rPr>
          <w:rFonts w:asciiTheme="majorHAnsi" w:hAnsiTheme="majorHAnsi"/>
        </w:rPr>
        <w:t xml:space="preserve">Improved teacher morale. 80% of teachers are practicing Mindfulness in their class and ensures maximum children to practice regularly. Most of the teachers plans the Harivillu lessons before they go to class rooms, and the patience level among teachers were highly improved. </w:t>
      </w:r>
    </w:p>
    <w:p w:rsidR="0024357B" w:rsidRPr="00024B43" w:rsidRDefault="0024357B" w:rsidP="004D4A84">
      <w:pPr>
        <w:pStyle w:val="ListParagraph"/>
        <w:numPr>
          <w:ilvl w:val="0"/>
          <w:numId w:val="217"/>
        </w:numPr>
        <w:jc w:val="both"/>
        <w:rPr>
          <w:rFonts w:asciiTheme="majorHAnsi" w:hAnsiTheme="majorHAnsi"/>
        </w:rPr>
      </w:pPr>
      <w:r w:rsidRPr="00024B43">
        <w:rPr>
          <w:rFonts w:asciiTheme="majorHAnsi" w:hAnsiTheme="majorHAnsi"/>
        </w:rPr>
        <w:t xml:space="preserve"> Improved Student Morale. Improved Classroom attendance. Children are asking well-articulated questions during the question time after each session of Harivillu. </w:t>
      </w:r>
    </w:p>
    <w:p w:rsidR="0024357B" w:rsidRPr="00024B43" w:rsidRDefault="0024357B" w:rsidP="004D4A84">
      <w:pPr>
        <w:pStyle w:val="ListParagraph"/>
        <w:numPr>
          <w:ilvl w:val="0"/>
          <w:numId w:val="217"/>
        </w:numPr>
        <w:jc w:val="both"/>
        <w:rPr>
          <w:rFonts w:asciiTheme="majorHAnsi" w:hAnsiTheme="majorHAnsi"/>
        </w:rPr>
      </w:pPr>
      <w:r w:rsidRPr="00024B43">
        <w:rPr>
          <w:rFonts w:asciiTheme="majorHAnsi" w:hAnsiTheme="majorHAnsi"/>
        </w:rPr>
        <w:t xml:space="preserve"> Improved teacher-student relationships. “AtmeeyaSparsha” connected the hearts of teachers and children. 90% of the schools are practicing this each morning after the assembly. </w:t>
      </w:r>
    </w:p>
    <w:p w:rsidR="0024357B" w:rsidRPr="00024B43" w:rsidRDefault="0024357B" w:rsidP="004D4A84">
      <w:pPr>
        <w:pStyle w:val="ListParagraph"/>
        <w:numPr>
          <w:ilvl w:val="0"/>
          <w:numId w:val="217"/>
        </w:numPr>
        <w:jc w:val="both"/>
        <w:rPr>
          <w:rFonts w:asciiTheme="majorHAnsi" w:hAnsiTheme="majorHAnsi"/>
        </w:rPr>
      </w:pPr>
      <w:r w:rsidRPr="00024B43">
        <w:rPr>
          <w:rFonts w:asciiTheme="majorHAnsi" w:hAnsiTheme="majorHAnsi"/>
        </w:rPr>
        <w:t xml:space="preserve"> Improved sharing practices amongst teachers and children. Expression Day is building the gaps in sharing the thoughts and innovative ideas. </w:t>
      </w:r>
    </w:p>
    <w:p w:rsidR="0024357B" w:rsidRPr="00024B43" w:rsidRDefault="0024357B" w:rsidP="004D4A84">
      <w:pPr>
        <w:pStyle w:val="ListParagraph"/>
        <w:numPr>
          <w:ilvl w:val="0"/>
          <w:numId w:val="217"/>
        </w:numPr>
        <w:jc w:val="both"/>
        <w:rPr>
          <w:rFonts w:asciiTheme="majorHAnsi" w:hAnsiTheme="majorHAnsi"/>
        </w:rPr>
      </w:pPr>
      <w:r w:rsidRPr="00024B43">
        <w:rPr>
          <w:rFonts w:asciiTheme="majorHAnsi" w:hAnsiTheme="majorHAnsi"/>
        </w:rPr>
        <w:t xml:space="preserve">Teachers are keeping efforts to enable an inclusive learning environment. </w:t>
      </w:r>
    </w:p>
    <w:p w:rsidR="0024357B" w:rsidRPr="00024B43" w:rsidRDefault="0024357B" w:rsidP="004D4A84">
      <w:pPr>
        <w:pStyle w:val="ListParagraph"/>
        <w:numPr>
          <w:ilvl w:val="0"/>
          <w:numId w:val="217"/>
        </w:numPr>
        <w:jc w:val="both"/>
        <w:rPr>
          <w:rFonts w:asciiTheme="majorHAnsi" w:hAnsiTheme="majorHAnsi"/>
        </w:rPr>
      </w:pPr>
      <w:r w:rsidRPr="00024B43">
        <w:rPr>
          <w:rFonts w:asciiTheme="majorHAnsi" w:hAnsiTheme="majorHAnsi"/>
        </w:rPr>
        <w:t xml:space="preserve"> Teachers and children take an active role in school-decision making.</w:t>
      </w:r>
    </w:p>
    <w:p w:rsidR="0024357B" w:rsidRPr="00024B43" w:rsidRDefault="0024357B" w:rsidP="0024357B">
      <w:pPr>
        <w:pStyle w:val="ListParagraph"/>
        <w:jc w:val="right"/>
        <w:rPr>
          <w:rFonts w:asciiTheme="majorHAnsi" w:hAnsiTheme="majorHAnsi"/>
        </w:rPr>
      </w:pPr>
    </w:p>
    <w:p w:rsidR="0024357B" w:rsidRPr="00024B43" w:rsidRDefault="0024357B" w:rsidP="0024357B">
      <w:pPr>
        <w:rPr>
          <w:rFonts w:asciiTheme="majorHAnsi" w:hAnsiTheme="majorHAnsi"/>
          <w:b/>
        </w:rPr>
      </w:pPr>
      <w:r w:rsidRPr="00024B43">
        <w:rPr>
          <w:rFonts w:asciiTheme="majorHAnsi" w:hAnsiTheme="majorHAnsi"/>
          <w:b/>
        </w:rPr>
        <w:t>Proposal for 2020-21</w:t>
      </w:r>
    </w:p>
    <w:p w:rsidR="0024357B" w:rsidRPr="00024B43" w:rsidRDefault="0024357B" w:rsidP="0024357B">
      <w:pPr>
        <w:jc w:val="both"/>
        <w:rPr>
          <w:rFonts w:asciiTheme="majorHAnsi" w:hAnsiTheme="majorHAnsi"/>
        </w:rPr>
      </w:pPr>
      <w:r w:rsidRPr="00024B43">
        <w:rPr>
          <w:rFonts w:asciiTheme="majorHAnsi" w:hAnsiTheme="majorHAnsi"/>
        </w:rPr>
        <w:t>The Harivillu Program is currently being implementing in 3 districts where drop out rate is high in the state of Telangana. For the forthcoming year (2020-21) it is proposed to extend this Happiness Curriculum to all Primary Schools of 33 districts of the Telangana State. As impact study reveals that there much improved positive behavior among students and teachers. The Class room environment is so enthusiastic, refreshing and lays flat form for learning in entire day</w:t>
      </w:r>
    </w:p>
    <w:p w:rsidR="0024357B" w:rsidRPr="00024B43" w:rsidRDefault="0024357B" w:rsidP="0024357B">
      <w:pPr>
        <w:jc w:val="both"/>
        <w:rPr>
          <w:rFonts w:asciiTheme="majorHAnsi" w:hAnsiTheme="majorHAnsi"/>
        </w:rPr>
      </w:pPr>
      <w:r w:rsidRPr="00024B43">
        <w:rPr>
          <w:rFonts w:asciiTheme="majorHAnsi" w:hAnsiTheme="majorHAnsi"/>
        </w:rPr>
        <w:t>IMPLEMENTATION PLAN:</w:t>
      </w:r>
    </w:p>
    <w:p w:rsidR="0024357B" w:rsidRPr="00024B43" w:rsidRDefault="0024357B" w:rsidP="0024357B">
      <w:pPr>
        <w:spacing w:after="160"/>
        <w:rPr>
          <w:rFonts w:asciiTheme="majorHAnsi" w:hAnsiTheme="majorHAnsi"/>
        </w:rPr>
      </w:pPr>
      <w:r w:rsidRPr="00024B43">
        <w:rPr>
          <w:rFonts w:asciiTheme="majorHAnsi" w:hAnsiTheme="majorHAnsi"/>
        </w:rPr>
        <w:t xml:space="preserve">In the June 2020 state level workshops will be organized to preparation of Curriculum for entire academic year.   State level, District and Mandal level orientation to Teachers on Joyful Learning. </w:t>
      </w:r>
      <w:r w:rsidRPr="00024B43">
        <w:rPr>
          <w:rFonts w:asciiTheme="majorHAnsi" w:hAnsiTheme="majorHAnsi"/>
        </w:rPr>
        <w:lastRenderedPageBreak/>
        <w:t>Increased zeal exhibited by students in all the activities conducted by the school thereby leading to increase in attendance.</w:t>
      </w:r>
    </w:p>
    <w:p w:rsidR="0024357B" w:rsidRPr="00024B43" w:rsidRDefault="0024357B" w:rsidP="004D4A84">
      <w:pPr>
        <w:pStyle w:val="ListParagraph"/>
        <w:numPr>
          <w:ilvl w:val="0"/>
          <w:numId w:val="264"/>
        </w:numPr>
        <w:jc w:val="both"/>
        <w:rPr>
          <w:rFonts w:asciiTheme="majorHAnsi" w:hAnsiTheme="majorHAnsi"/>
        </w:rPr>
      </w:pPr>
      <w:r w:rsidRPr="00024B43">
        <w:rPr>
          <w:rFonts w:asciiTheme="majorHAnsi" w:hAnsiTheme="majorHAnsi"/>
        </w:rPr>
        <w:t>Conduct several state level webinars/workshops to design curriculum for entire academic year with help of Experts who participated in designing Happiness curriculum in Delhi and Andhra Pradesh.</w:t>
      </w:r>
    </w:p>
    <w:p w:rsidR="0024357B" w:rsidRPr="00024B43" w:rsidRDefault="0024357B" w:rsidP="004D4A84">
      <w:pPr>
        <w:pStyle w:val="ListParagraph"/>
        <w:numPr>
          <w:ilvl w:val="0"/>
          <w:numId w:val="263"/>
        </w:numPr>
        <w:jc w:val="both"/>
        <w:rPr>
          <w:rFonts w:asciiTheme="majorHAnsi" w:hAnsiTheme="majorHAnsi"/>
        </w:rPr>
      </w:pPr>
      <w:r w:rsidRPr="00024B43">
        <w:rPr>
          <w:rFonts w:asciiTheme="majorHAnsi" w:hAnsiTheme="majorHAnsi"/>
        </w:rPr>
        <w:t>Provision of Level I&amp;II modules for better implementation of the programme. Conducting workshops to get the teachers trained on the implementation of Joyful Learning classes.</w:t>
      </w:r>
    </w:p>
    <w:p w:rsidR="0024357B" w:rsidRPr="00024B43" w:rsidRDefault="0024357B" w:rsidP="004D4A84">
      <w:pPr>
        <w:pStyle w:val="ListParagraph"/>
        <w:numPr>
          <w:ilvl w:val="0"/>
          <w:numId w:val="263"/>
        </w:numPr>
        <w:jc w:val="both"/>
        <w:rPr>
          <w:rFonts w:asciiTheme="majorHAnsi" w:hAnsiTheme="majorHAnsi"/>
        </w:rPr>
      </w:pPr>
      <w:r w:rsidRPr="00024B43">
        <w:rPr>
          <w:rFonts w:asciiTheme="majorHAnsi" w:hAnsiTheme="majorHAnsi"/>
        </w:rPr>
        <w:t xml:space="preserve">2 Day orientation to all DRPs/MRPs through Teleconference/Webinar / </w:t>
      </w:r>
    </w:p>
    <w:p w:rsidR="0024357B" w:rsidRPr="00024B43" w:rsidRDefault="0024357B" w:rsidP="004D4A84">
      <w:pPr>
        <w:pStyle w:val="ListParagraph"/>
        <w:numPr>
          <w:ilvl w:val="0"/>
          <w:numId w:val="218"/>
        </w:numPr>
        <w:rPr>
          <w:rFonts w:asciiTheme="majorHAnsi" w:hAnsiTheme="majorHAnsi"/>
        </w:rPr>
      </w:pPr>
      <w:r w:rsidRPr="00024B43">
        <w:rPr>
          <w:rFonts w:asciiTheme="majorHAnsi" w:hAnsiTheme="majorHAnsi"/>
        </w:rPr>
        <w:t>Commencement of Joyful Learning classes from the beginning of the academic year.</w:t>
      </w:r>
    </w:p>
    <w:p w:rsidR="0024357B" w:rsidRDefault="0024357B" w:rsidP="0024357B">
      <w:pPr>
        <w:jc w:val="both"/>
        <w:rPr>
          <w:rFonts w:asciiTheme="majorHAnsi" w:hAnsiTheme="majorHAnsi"/>
        </w:rPr>
      </w:pPr>
    </w:p>
    <w:p w:rsidR="0024357B" w:rsidRDefault="0024357B" w:rsidP="0024357B">
      <w:pPr>
        <w:jc w:val="both"/>
        <w:rPr>
          <w:rFonts w:asciiTheme="majorHAnsi" w:hAnsiTheme="majorHAnsi"/>
        </w:rPr>
      </w:pPr>
      <w:r w:rsidRPr="00024B43">
        <w:rPr>
          <w:rFonts w:asciiTheme="majorHAnsi" w:hAnsiTheme="majorHAnsi"/>
        </w:rPr>
        <w:t>It is proposed to implement Happiness curriculum (Harivillu-Joyful Learning) in 33 districts in Primary Schools. The budget estimation for each primary level school is Rs. 0.003Lakhs (300/-Rupees Three Hundred per school) and total of Rs. 65.86 Lakhs for 21,953 schools for the year 2020-21.</w:t>
      </w:r>
    </w:p>
    <w:p w:rsidR="0024357B" w:rsidRDefault="0024357B" w:rsidP="0024357B">
      <w:pPr>
        <w:jc w:val="right"/>
        <w:rPr>
          <w:rFonts w:asciiTheme="majorHAnsi" w:hAnsiTheme="majorHAnsi"/>
        </w:rPr>
      </w:pPr>
    </w:p>
    <w:p w:rsidR="0024357B" w:rsidRDefault="0024357B" w:rsidP="0024357B">
      <w:pPr>
        <w:rPr>
          <w:rFonts w:ascii="Cambria" w:hAnsi="Cambria"/>
          <w:b/>
          <w:bCs/>
        </w:rPr>
      </w:pPr>
    </w:p>
    <w:p w:rsidR="0024357B" w:rsidRDefault="0024357B" w:rsidP="0024357B">
      <w:pPr>
        <w:rPr>
          <w:rFonts w:ascii="Cambria" w:hAnsi="Cambria"/>
          <w:b/>
          <w:bCs/>
        </w:rPr>
      </w:pPr>
      <w:r>
        <w:rPr>
          <w:rFonts w:ascii="Cambria" w:hAnsi="Cambria"/>
          <w:b/>
          <w:bCs/>
        </w:rPr>
        <w:t xml:space="preserve">Proposal and Recommendation: </w:t>
      </w:r>
      <w:r w:rsidRPr="005A2054">
        <w:rPr>
          <w:rFonts w:ascii="Cambria" w:hAnsi="Cambria"/>
          <w:b/>
          <w:bCs/>
        </w:rPr>
        <w:t>2020-21</w:t>
      </w:r>
    </w:p>
    <w:p w:rsidR="0024357B" w:rsidRPr="002C3CEB" w:rsidRDefault="0024357B" w:rsidP="0024357B">
      <w:pPr>
        <w:shd w:val="clear" w:color="auto" w:fill="FFFFFF" w:themeFill="background1"/>
        <w:jc w:val="right"/>
        <w:rPr>
          <w:rFonts w:ascii="Cambria" w:hAnsi="Cambria"/>
          <w:b/>
          <w:bCs/>
        </w:rPr>
      </w:pPr>
      <w:r>
        <w:rPr>
          <w:rFonts w:ascii="Cambria" w:hAnsi="Cambria"/>
          <w:b/>
          <w:bCs/>
        </w:rPr>
        <w:t xml:space="preserve">(Rs. In Lakh) </w:t>
      </w:r>
    </w:p>
    <w:tbl>
      <w:tblPr>
        <w:tblpPr w:leftFromText="180" w:rightFromText="180" w:vertAnchor="text" w:horzAnchor="margin" w:tblpX="-175" w:tblpY="199"/>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1"/>
        <w:gridCol w:w="1485"/>
        <w:gridCol w:w="897"/>
        <w:gridCol w:w="719"/>
        <w:gridCol w:w="986"/>
        <w:gridCol w:w="897"/>
        <w:gridCol w:w="715"/>
        <w:gridCol w:w="1143"/>
        <w:gridCol w:w="3024"/>
      </w:tblGrid>
      <w:tr w:rsidR="0024357B" w:rsidRPr="00851103" w:rsidTr="00A7004D">
        <w:trPr>
          <w:trHeight w:val="231"/>
          <w:tblHeader/>
        </w:trPr>
        <w:tc>
          <w:tcPr>
            <w:tcW w:w="269" w:type="pct"/>
            <w:vMerge w:val="restart"/>
            <w:shd w:val="clear" w:color="auto" w:fill="auto"/>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S. No.</w:t>
            </w:r>
          </w:p>
        </w:tc>
        <w:tc>
          <w:tcPr>
            <w:tcW w:w="712" w:type="pct"/>
            <w:vMerge w:val="restart"/>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Activity</w:t>
            </w:r>
          </w:p>
        </w:tc>
        <w:tc>
          <w:tcPr>
            <w:tcW w:w="1248" w:type="pct"/>
            <w:gridSpan w:val="3"/>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Proposal</w:t>
            </w:r>
          </w:p>
        </w:tc>
        <w:tc>
          <w:tcPr>
            <w:tcW w:w="1321" w:type="pct"/>
            <w:gridSpan w:val="3"/>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Recommendation</w:t>
            </w:r>
          </w:p>
        </w:tc>
        <w:tc>
          <w:tcPr>
            <w:tcW w:w="1450" w:type="pct"/>
            <w:vMerge w:val="restart"/>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Pr>
                <w:rFonts w:ascii="Cambria" w:hAnsi="Cambria"/>
                <w:b/>
                <w:bCs/>
                <w:lang w:eastAsia="en-IN"/>
              </w:rPr>
              <w:t>Appraiser</w:t>
            </w:r>
            <w:r w:rsidRPr="00851103">
              <w:rPr>
                <w:rFonts w:ascii="Cambria" w:hAnsi="Cambria"/>
                <w:b/>
                <w:bCs/>
                <w:sz w:val="20"/>
                <w:szCs w:val="20"/>
                <w:lang w:eastAsia="en-IN"/>
              </w:rPr>
              <w:t xml:space="preserve">  Remarks</w:t>
            </w:r>
          </w:p>
        </w:tc>
      </w:tr>
      <w:tr w:rsidR="0024357B" w:rsidRPr="00851103" w:rsidTr="00A7004D">
        <w:trPr>
          <w:trHeight w:val="231"/>
          <w:tblHeader/>
        </w:trPr>
        <w:tc>
          <w:tcPr>
            <w:tcW w:w="269" w:type="pct"/>
            <w:vMerge/>
            <w:shd w:val="clear" w:color="auto" w:fill="auto"/>
            <w:vAlign w:val="center"/>
          </w:tcPr>
          <w:p w:rsidR="0024357B" w:rsidRPr="00851103" w:rsidRDefault="0024357B" w:rsidP="00A7004D">
            <w:pPr>
              <w:jc w:val="center"/>
              <w:rPr>
                <w:rFonts w:ascii="Cambria" w:hAnsi="Cambria"/>
                <w:b/>
                <w:bCs/>
                <w:sz w:val="20"/>
                <w:szCs w:val="20"/>
                <w:lang w:eastAsia="en-IN"/>
              </w:rPr>
            </w:pPr>
          </w:p>
        </w:tc>
        <w:tc>
          <w:tcPr>
            <w:tcW w:w="712" w:type="pct"/>
            <w:vMerge/>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p>
        </w:tc>
        <w:tc>
          <w:tcPr>
            <w:tcW w:w="430" w:type="pct"/>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Physical</w:t>
            </w:r>
          </w:p>
        </w:tc>
        <w:tc>
          <w:tcPr>
            <w:tcW w:w="345" w:type="pct"/>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Unit Cost</w:t>
            </w:r>
          </w:p>
        </w:tc>
        <w:tc>
          <w:tcPr>
            <w:tcW w:w="473" w:type="pct"/>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Financial</w:t>
            </w:r>
          </w:p>
        </w:tc>
        <w:tc>
          <w:tcPr>
            <w:tcW w:w="430" w:type="pct"/>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Physical</w:t>
            </w:r>
          </w:p>
        </w:tc>
        <w:tc>
          <w:tcPr>
            <w:tcW w:w="343" w:type="pct"/>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Unit Cost</w:t>
            </w:r>
          </w:p>
        </w:tc>
        <w:tc>
          <w:tcPr>
            <w:tcW w:w="548" w:type="pct"/>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Financial</w:t>
            </w:r>
          </w:p>
        </w:tc>
        <w:tc>
          <w:tcPr>
            <w:tcW w:w="1450" w:type="pct"/>
            <w:vMerge/>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p>
        </w:tc>
      </w:tr>
      <w:tr w:rsidR="0024357B" w:rsidRPr="00851103" w:rsidTr="00A7004D">
        <w:trPr>
          <w:trHeight w:val="231"/>
        </w:trPr>
        <w:tc>
          <w:tcPr>
            <w:tcW w:w="269" w:type="pct"/>
            <w:shd w:val="clear" w:color="auto" w:fill="auto"/>
            <w:vAlign w:val="center"/>
          </w:tcPr>
          <w:p w:rsidR="0024357B" w:rsidRPr="00962623" w:rsidRDefault="0024357B" w:rsidP="004D4A84">
            <w:pPr>
              <w:pStyle w:val="ListParagraph"/>
              <w:numPr>
                <w:ilvl w:val="0"/>
                <w:numId w:val="205"/>
              </w:numPr>
              <w:contextualSpacing/>
              <w:jc w:val="center"/>
              <w:textAlignment w:val="top"/>
              <w:rPr>
                <w:rFonts w:ascii="Cambria" w:hAnsi="Cambria"/>
                <w:sz w:val="20"/>
              </w:rPr>
            </w:pPr>
          </w:p>
        </w:tc>
        <w:tc>
          <w:tcPr>
            <w:tcW w:w="712" w:type="pct"/>
            <w:shd w:val="clear" w:color="auto" w:fill="auto"/>
            <w:tcMar>
              <w:top w:w="40" w:type="dxa"/>
              <w:left w:w="40" w:type="dxa"/>
              <w:bottom w:w="40" w:type="dxa"/>
              <w:right w:w="40" w:type="dxa"/>
            </w:tcMar>
            <w:vAlign w:val="center"/>
          </w:tcPr>
          <w:p w:rsidR="0024357B" w:rsidRPr="00F96E8E" w:rsidRDefault="0024357B" w:rsidP="00A7004D">
            <w:pPr>
              <w:rPr>
                <w:rFonts w:asciiTheme="majorHAnsi" w:hAnsiTheme="majorHAnsi" w:cs="Arial"/>
                <w:color w:val="000000"/>
                <w:sz w:val="20"/>
                <w:szCs w:val="20"/>
              </w:rPr>
            </w:pPr>
            <w:r w:rsidRPr="00F96E8E">
              <w:rPr>
                <w:rFonts w:asciiTheme="majorHAnsi" w:hAnsiTheme="majorHAnsi" w:cs="Arial"/>
                <w:color w:val="000000"/>
                <w:sz w:val="20"/>
                <w:szCs w:val="20"/>
              </w:rPr>
              <w:t xml:space="preserve">Joyful Learning                                                                                     </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21953</w:t>
            </w:r>
          </w:p>
        </w:tc>
        <w:tc>
          <w:tcPr>
            <w:tcW w:w="345"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0.0030</w:t>
            </w:r>
          </w:p>
        </w:tc>
        <w:tc>
          <w:tcPr>
            <w:tcW w:w="47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65.8590</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21953</w:t>
            </w:r>
          </w:p>
        </w:tc>
        <w:tc>
          <w:tcPr>
            <w:tcW w:w="34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0.0030</w:t>
            </w:r>
          </w:p>
        </w:tc>
        <w:tc>
          <w:tcPr>
            <w:tcW w:w="548"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65.8590</w:t>
            </w:r>
          </w:p>
        </w:tc>
        <w:tc>
          <w:tcPr>
            <w:tcW w:w="1450" w:type="pct"/>
            <w:shd w:val="clear" w:color="auto" w:fill="auto"/>
            <w:tcMar>
              <w:top w:w="40" w:type="dxa"/>
              <w:left w:w="40" w:type="dxa"/>
              <w:bottom w:w="40" w:type="dxa"/>
              <w:right w:w="40" w:type="dxa"/>
            </w:tcMar>
          </w:tcPr>
          <w:p w:rsidR="0024357B" w:rsidRPr="0055593C" w:rsidRDefault="0024357B" w:rsidP="00A7004D">
            <w:pP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 xml:space="preserve">Recommended for implementing the Happiness Curriculum-Harivillu Program in all elementary schools </w:t>
            </w:r>
            <w:proofErr w:type="gramStart"/>
            <w:r w:rsidRPr="0055593C">
              <w:rPr>
                <w:rFonts w:asciiTheme="majorHAnsi" w:hAnsiTheme="majorHAnsi" w:cs="Tahoma"/>
                <w:color w:val="000000"/>
                <w:sz w:val="20"/>
                <w:szCs w:val="20"/>
              </w:rPr>
              <w:t>of 33 districts.Presently it is implemented in 3 districts</w:t>
            </w:r>
            <w:proofErr w:type="gramEnd"/>
            <w:r w:rsidRPr="0055593C">
              <w:rPr>
                <w:rFonts w:asciiTheme="majorHAnsi" w:hAnsiTheme="majorHAnsi" w:cs="Tahoma"/>
                <w:color w:val="000000"/>
                <w:sz w:val="20"/>
                <w:szCs w:val="20"/>
              </w:rPr>
              <w:t>.</w:t>
            </w:r>
          </w:p>
        </w:tc>
      </w:tr>
      <w:tr w:rsidR="0024357B" w:rsidRPr="00851103" w:rsidTr="00A7004D">
        <w:trPr>
          <w:trHeight w:val="231"/>
        </w:trPr>
        <w:tc>
          <w:tcPr>
            <w:tcW w:w="269" w:type="pct"/>
            <w:shd w:val="clear" w:color="auto" w:fill="auto"/>
            <w:vAlign w:val="center"/>
          </w:tcPr>
          <w:p w:rsidR="0024357B" w:rsidRPr="00962623" w:rsidRDefault="0024357B" w:rsidP="004D4A84">
            <w:pPr>
              <w:pStyle w:val="ListParagraph"/>
              <w:numPr>
                <w:ilvl w:val="0"/>
                <w:numId w:val="205"/>
              </w:numPr>
              <w:contextualSpacing/>
              <w:jc w:val="center"/>
              <w:textAlignment w:val="top"/>
              <w:rPr>
                <w:rFonts w:ascii="Cambria" w:hAnsi="Cambria"/>
                <w:sz w:val="20"/>
              </w:rPr>
            </w:pPr>
          </w:p>
        </w:tc>
        <w:tc>
          <w:tcPr>
            <w:tcW w:w="712" w:type="pct"/>
            <w:shd w:val="clear" w:color="auto" w:fill="auto"/>
            <w:tcMar>
              <w:top w:w="40" w:type="dxa"/>
              <w:left w:w="40" w:type="dxa"/>
              <w:bottom w:w="40" w:type="dxa"/>
              <w:right w:w="40" w:type="dxa"/>
            </w:tcMar>
            <w:vAlign w:val="center"/>
          </w:tcPr>
          <w:p w:rsidR="0024357B" w:rsidRPr="00F96E8E" w:rsidRDefault="0024357B" w:rsidP="00A7004D">
            <w:pPr>
              <w:rPr>
                <w:rFonts w:asciiTheme="majorHAnsi" w:hAnsiTheme="majorHAnsi" w:cs="Arial"/>
                <w:color w:val="000000"/>
                <w:sz w:val="20"/>
                <w:szCs w:val="20"/>
              </w:rPr>
            </w:pPr>
            <w:r w:rsidRPr="00F96E8E">
              <w:rPr>
                <w:rFonts w:asciiTheme="majorHAnsi" w:hAnsiTheme="majorHAnsi" w:cs="Arial"/>
                <w:color w:val="000000"/>
                <w:sz w:val="20"/>
                <w:szCs w:val="20"/>
              </w:rPr>
              <w:t xml:space="preserve">Bal Sabha                                                                                           </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21953</w:t>
            </w:r>
          </w:p>
        </w:tc>
        <w:tc>
          <w:tcPr>
            <w:tcW w:w="345"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0.05</w:t>
            </w:r>
          </w:p>
        </w:tc>
        <w:tc>
          <w:tcPr>
            <w:tcW w:w="47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1097.65</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21953</w:t>
            </w:r>
          </w:p>
        </w:tc>
        <w:tc>
          <w:tcPr>
            <w:tcW w:w="34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0.02</w:t>
            </w:r>
          </w:p>
        </w:tc>
        <w:tc>
          <w:tcPr>
            <w:tcW w:w="548"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439.06</w:t>
            </w:r>
          </w:p>
        </w:tc>
        <w:tc>
          <w:tcPr>
            <w:tcW w:w="1450" w:type="pct"/>
            <w:shd w:val="clear" w:color="auto" w:fill="auto"/>
            <w:tcMar>
              <w:top w:w="40" w:type="dxa"/>
              <w:left w:w="40" w:type="dxa"/>
              <w:bottom w:w="40" w:type="dxa"/>
              <w:right w:w="40" w:type="dxa"/>
            </w:tcMar>
          </w:tcPr>
          <w:p w:rsidR="0024357B" w:rsidRPr="0055593C" w:rsidRDefault="0024357B" w:rsidP="00A7004D">
            <w:pP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Recommended for conducting 21953 elementary schools for conducting various Co-curricular activities including Essay writing, dramas</w:t>
            </w:r>
            <w:proofErr w:type="gramStart"/>
            <w:r w:rsidRPr="0055593C">
              <w:rPr>
                <w:rFonts w:asciiTheme="majorHAnsi" w:hAnsiTheme="majorHAnsi" w:cs="Tahoma"/>
                <w:color w:val="000000"/>
                <w:sz w:val="20"/>
                <w:szCs w:val="20"/>
              </w:rPr>
              <w:t>,painting</w:t>
            </w:r>
            <w:proofErr w:type="gramEnd"/>
            <w:r w:rsidRPr="0055593C">
              <w:rPr>
                <w:rFonts w:asciiTheme="majorHAnsi" w:hAnsiTheme="majorHAnsi" w:cs="Tahoma"/>
                <w:color w:val="000000"/>
                <w:sz w:val="20"/>
                <w:szCs w:val="20"/>
              </w:rPr>
              <w:t>, quiz, singing, instrument playing, handicraft etc. State may converge activities with Youth and Eco Club.reading promotion activities mentioned in library guidelines may also be conducted.</w:t>
            </w:r>
          </w:p>
        </w:tc>
      </w:tr>
      <w:tr w:rsidR="0024357B" w:rsidRPr="00851103" w:rsidTr="00A7004D">
        <w:trPr>
          <w:trHeight w:val="493"/>
        </w:trPr>
        <w:tc>
          <w:tcPr>
            <w:tcW w:w="269" w:type="pct"/>
            <w:shd w:val="clear" w:color="auto" w:fill="auto"/>
            <w:vAlign w:val="center"/>
          </w:tcPr>
          <w:p w:rsidR="0024357B" w:rsidRPr="00962623" w:rsidRDefault="0024357B" w:rsidP="004D4A84">
            <w:pPr>
              <w:pStyle w:val="ListParagraph"/>
              <w:numPr>
                <w:ilvl w:val="0"/>
                <w:numId w:val="205"/>
              </w:numPr>
              <w:contextualSpacing/>
              <w:jc w:val="center"/>
              <w:textAlignment w:val="top"/>
              <w:rPr>
                <w:rFonts w:ascii="Cambria" w:hAnsi="Cambria"/>
                <w:sz w:val="20"/>
              </w:rPr>
            </w:pPr>
          </w:p>
        </w:tc>
        <w:tc>
          <w:tcPr>
            <w:tcW w:w="712" w:type="pct"/>
            <w:shd w:val="clear" w:color="auto" w:fill="auto"/>
            <w:tcMar>
              <w:top w:w="40" w:type="dxa"/>
              <w:left w:w="40" w:type="dxa"/>
              <w:bottom w:w="40" w:type="dxa"/>
              <w:right w:w="40" w:type="dxa"/>
            </w:tcMar>
            <w:vAlign w:val="center"/>
          </w:tcPr>
          <w:p w:rsidR="0024357B" w:rsidRPr="00F96E8E" w:rsidRDefault="0024357B" w:rsidP="00A7004D">
            <w:pPr>
              <w:rPr>
                <w:rFonts w:asciiTheme="majorHAnsi" w:hAnsiTheme="majorHAnsi" w:cs="Arial"/>
                <w:color w:val="000000"/>
                <w:sz w:val="20"/>
                <w:szCs w:val="20"/>
              </w:rPr>
            </w:pPr>
            <w:r w:rsidRPr="00F96E8E">
              <w:rPr>
                <w:rFonts w:asciiTheme="majorHAnsi" w:hAnsiTheme="majorHAnsi" w:cs="Arial"/>
                <w:color w:val="000000"/>
                <w:sz w:val="20"/>
                <w:szCs w:val="20"/>
              </w:rPr>
              <w:t xml:space="preserve">Cluster Model Primary Schools                                                                       </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597</w:t>
            </w:r>
          </w:p>
        </w:tc>
        <w:tc>
          <w:tcPr>
            <w:tcW w:w="345"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4</w:t>
            </w:r>
          </w:p>
        </w:tc>
        <w:tc>
          <w:tcPr>
            <w:tcW w:w="47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2388</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w:t>
            </w:r>
          </w:p>
        </w:tc>
        <w:tc>
          <w:tcPr>
            <w:tcW w:w="34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w:t>
            </w:r>
          </w:p>
        </w:tc>
        <w:tc>
          <w:tcPr>
            <w:tcW w:w="548"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w:t>
            </w:r>
          </w:p>
        </w:tc>
        <w:tc>
          <w:tcPr>
            <w:tcW w:w="1450" w:type="pct"/>
            <w:shd w:val="clear" w:color="auto" w:fill="auto"/>
            <w:tcMar>
              <w:top w:w="40" w:type="dxa"/>
              <w:left w:w="40" w:type="dxa"/>
              <w:bottom w:w="40" w:type="dxa"/>
              <w:right w:w="40" w:type="dxa"/>
            </w:tcMar>
          </w:tcPr>
          <w:p w:rsidR="0024357B" w:rsidRPr="0055593C" w:rsidRDefault="0024357B" w:rsidP="00A7004D">
            <w:pP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Not Recommended. Detail guidelines will be shared for cluster models.</w:t>
            </w:r>
          </w:p>
        </w:tc>
      </w:tr>
      <w:tr w:rsidR="0024357B" w:rsidRPr="00851103" w:rsidTr="00A7004D">
        <w:trPr>
          <w:trHeight w:val="493"/>
        </w:trPr>
        <w:tc>
          <w:tcPr>
            <w:tcW w:w="269" w:type="pct"/>
            <w:shd w:val="clear" w:color="auto" w:fill="auto"/>
            <w:vAlign w:val="center"/>
          </w:tcPr>
          <w:p w:rsidR="0024357B" w:rsidRPr="00962623" w:rsidRDefault="0024357B" w:rsidP="004D4A84">
            <w:pPr>
              <w:pStyle w:val="ListParagraph"/>
              <w:numPr>
                <w:ilvl w:val="0"/>
                <w:numId w:val="205"/>
              </w:numPr>
              <w:contextualSpacing/>
              <w:jc w:val="center"/>
              <w:textAlignment w:val="top"/>
              <w:rPr>
                <w:rFonts w:ascii="Cambria" w:hAnsi="Cambria"/>
                <w:sz w:val="20"/>
              </w:rPr>
            </w:pPr>
          </w:p>
        </w:tc>
        <w:tc>
          <w:tcPr>
            <w:tcW w:w="712" w:type="pct"/>
            <w:shd w:val="clear" w:color="auto" w:fill="auto"/>
            <w:tcMar>
              <w:top w:w="40" w:type="dxa"/>
              <w:left w:w="40" w:type="dxa"/>
              <w:bottom w:w="40" w:type="dxa"/>
              <w:right w:w="40" w:type="dxa"/>
            </w:tcMar>
            <w:vAlign w:val="center"/>
          </w:tcPr>
          <w:p w:rsidR="0024357B" w:rsidRPr="00F96E8E" w:rsidRDefault="0024357B" w:rsidP="00A7004D">
            <w:pPr>
              <w:rPr>
                <w:rFonts w:asciiTheme="majorHAnsi" w:hAnsiTheme="majorHAnsi" w:cs="Arial"/>
                <w:color w:val="000000"/>
                <w:sz w:val="20"/>
                <w:szCs w:val="20"/>
              </w:rPr>
            </w:pPr>
            <w:r w:rsidRPr="00F96E8E">
              <w:rPr>
                <w:rFonts w:asciiTheme="majorHAnsi" w:hAnsiTheme="majorHAnsi" w:cs="Arial"/>
                <w:color w:val="000000"/>
                <w:sz w:val="20"/>
                <w:szCs w:val="20"/>
              </w:rPr>
              <w:t xml:space="preserve">Documentation of Best Practice on Shagun Portal                                                     </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33</w:t>
            </w:r>
          </w:p>
        </w:tc>
        <w:tc>
          <w:tcPr>
            <w:tcW w:w="345"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0.40</w:t>
            </w:r>
          </w:p>
        </w:tc>
        <w:tc>
          <w:tcPr>
            <w:tcW w:w="47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13.20</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w:t>
            </w:r>
          </w:p>
        </w:tc>
        <w:tc>
          <w:tcPr>
            <w:tcW w:w="34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10</w:t>
            </w:r>
          </w:p>
        </w:tc>
        <w:tc>
          <w:tcPr>
            <w:tcW w:w="548"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10</w:t>
            </w:r>
          </w:p>
        </w:tc>
        <w:tc>
          <w:tcPr>
            <w:tcW w:w="1450" w:type="pct"/>
            <w:shd w:val="clear" w:color="auto" w:fill="auto"/>
            <w:tcMar>
              <w:top w:w="40" w:type="dxa"/>
              <w:left w:w="40" w:type="dxa"/>
              <w:bottom w:w="40" w:type="dxa"/>
              <w:right w:w="40" w:type="dxa"/>
            </w:tcMar>
          </w:tcPr>
          <w:p w:rsidR="0024357B" w:rsidRPr="0055593C" w:rsidRDefault="0024357B" w:rsidP="00A7004D">
            <w:pP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Recommended for documenting best practices in the State.</w:t>
            </w:r>
          </w:p>
        </w:tc>
      </w:tr>
      <w:tr w:rsidR="0024357B" w:rsidRPr="00851103" w:rsidTr="00A7004D">
        <w:trPr>
          <w:trHeight w:val="493"/>
        </w:trPr>
        <w:tc>
          <w:tcPr>
            <w:tcW w:w="269" w:type="pct"/>
            <w:shd w:val="clear" w:color="auto" w:fill="auto"/>
            <w:vAlign w:val="center"/>
          </w:tcPr>
          <w:p w:rsidR="0024357B" w:rsidRPr="00962623" w:rsidRDefault="0024357B" w:rsidP="004D4A84">
            <w:pPr>
              <w:pStyle w:val="ListParagraph"/>
              <w:numPr>
                <w:ilvl w:val="0"/>
                <w:numId w:val="205"/>
              </w:numPr>
              <w:contextualSpacing/>
              <w:jc w:val="center"/>
              <w:textAlignment w:val="top"/>
              <w:rPr>
                <w:rFonts w:ascii="Cambria" w:hAnsi="Cambria"/>
                <w:sz w:val="20"/>
              </w:rPr>
            </w:pPr>
          </w:p>
        </w:tc>
        <w:tc>
          <w:tcPr>
            <w:tcW w:w="712" w:type="pct"/>
            <w:shd w:val="clear" w:color="auto" w:fill="auto"/>
            <w:tcMar>
              <w:top w:w="40" w:type="dxa"/>
              <w:left w:w="40" w:type="dxa"/>
              <w:bottom w:w="40" w:type="dxa"/>
              <w:right w:w="40" w:type="dxa"/>
            </w:tcMar>
            <w:vAlign w:val="center"/>
          </w:tcPr>
          <w:p w:rsidR="0024357B" w:rsidRPr="00F96E8E" w:rsidRDefault="0024357B" w:rsidP="00A7004D">
            <w:pPr>
              <w:rPr>
                <w:rFonts w:asciiTheme="majorHAnsi" w:hAnsiTheme="majorHAnsi" w:cs="Arial"/>
                <w:color w:val="000000"/>
                <w:sz w:val="20"/>
                <w:szCs w:val="20"/>
              </w:rPr>
            </w:pPr>
            <w:r w:rsidRPr="00F96E8E">
              <w:rPr>
                <w:rFonts w:asciiTheme="majorHAnsi" w:hAnsiTheme="majorHAnsi" w:cs="Arial"/>
                <w:color w:val="000000"/>
                <w:sz w:val="20"/>
                <w:szCs w:val="20"/>
              </w:rPr>
              <w:t xml:space="preserve">Making Maths Interesting through ABACUS                                                             </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101548</w:t>
            </w:r>
          </w:p>
        </w:tc>
        <w:tc>
          <w:tcPr>
            <w:tcW w:w="345"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0.0004</w:t>
            </w:r>
          </w:p>
        </w:tc>
        <w:tc>
          <w:tcPr>
            <w:tcW w:w="47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40.6180</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101548</w:t>
            </w:r>
          </w:p>
        </w:tc>
        <w:tc>
          <w:tcPr>
            <w:tcW w:w="34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0.0004</w:t>
            </w:r>
          </w:p>
        </w:tc>
        <w:tc>
          <w:tcPr>
            <w:tcW w:w="548"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40.6192</w:t>
            </w:r>
          </w:p>
        </w:tc>
        <w:tc>
          <w:tcPr>
            <w:tcW w:w="1450" w:type="pct"/>
            <w:shd w:val="clear" w:color="auto" w:fill="auto"/>
            <w:tcMar>
              <w:top w:w="40" w:type="dxa"/>
              <w:left w:w="40" w:type="dxa"/>
              <w:bottom w:w="40" w:type="dxa"/>
              <w:right w:w="40" w:type="dxa"/>
            </w:tcMar>
          </w:tcPr>
          <w:p w:rsidR="0024357B" w:rsidRPr="0055593C" w:rsidRDefault="0024357B" w:rsidP="00A7004D">
            <w:pP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Recommended for enhancing earning via abacus in 6 districts including 3 aspirational districts.</w:t>
            </w:r>
          </w:p>
        </w:tc>
      </w:tr>
      <w:tr w:rsidR="0024357B" w:rsidRPr="00851103" w:rsidTr="00A7004D">
        <w:trPr>
          <w:trHeight w:val="493"/>
        </w:trPr>
        <w:tc>
          <w:tcPr>
            <w:tcW w:w="269" w:type="pct"/>
            <w:shd w:val="clear" w:color="auto" w:fill="auto"/>
            <w:vAlign w:val="center"/>
          </w:tcPr>
          <w:p w:rsidR="0024357B" w:rsidRPr="00962623" w:rsidRDefault="0024357B" w:rsidP="004D4A84">
            <w:pPr>
              <w:pStyle w:val="ListParagraph"/>
              <w:numPr>
                <w:ilvl w:val="0"/>
                <w:numId w:val="205"/>
              </w:numPr>
              <w:contextualSpacing/>
              <w:jc w:val="center"/>
              <w:textAlignment w:val="top"/>
              <w:rPr>
                <w:rFonts w:ascii="Cambria" w:hAnsi="Cambria"/>
                <w:sz w:val="20"/>
              </w:rPr>
            </w:pPr>
          </w:p>
        </w:tc>
        <w:tc>
          <w:tcPr>
            <w:tcW w:w="712" w:type="pct"/>
            <w:shd w:val="clear" w:color="auto" w:fill="auto"/>
            <w:tcMar>
              <w:top w:w="40" w:type="dxa"/>
              <w:left w:w="40" w:type="dxa"/>
              <w:bottom w:w="40" w:type="dxa"/>
              <w:right w:w="40" w:type="dxa"/>
            </w:tcMar>
            <w:vAlign w:val="center"/>
          </w:tcPr>
          <w:p w:rsidR="0024357B" w:rsidRPr="00F96E8E" w:rsidRDefault="0024357B" w:rsidP="00A7004D">
            <w:pPr>
              <w:rPr>
                <w:rFonts w:asciiTheme="majorHAnsi" w:hAnsiTheme="majorHAnsi" w:cs="Arial"/>
                <w:color w:val="000000"/>
                <w:sz w:val="20"/>
                <w:szCs w:val="20"/>
              </w:rPr>
            </w:pPr>
            <w:r w:rsidRPr="00F96E8E">
              <w:rPr>
                <w:rFonts w:asciiTheme="majorHAnsi" w:hAnsiTheme="majorHAnsi" w:cs="Arial"/>
                <w:color w:val="000000"/>
                <w:sz w:val="20"/>
                <w:szCs w:val="20"/>
              </w:rPr>
              <w:t xml:space="preserve">Twining of School                                                                                   </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59700</w:t>
            </w:r>
          </w:p>
        </w:tc>
        <w:tc>
          <w:tcPr>
            <w:tcW w:w="345"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0.0020</w:t>
            </w:r>
          </w:p>
        </w:tc>
        <w:tc>
          <w:tcPr>
            <w:tcW w:w="47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119.40</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5000</w:t>
            </w:r>
          </w:p>
        </w:tc>
        <w:tc>
          <w:tcPr>
            <w:tcW w:w="34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0.02</w:t>
            </w:r>
          </w:p>
        </w:tc>
        <w:tc>
          <w:tcPr>
            <w:tcW w:w="548"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100</w:t>
            </w:r>
          </w:p>
        </w:tc>
        <w:tc>
          <w:tcPr>
            <w:tcW w:w="1450" w:type="pct"/>
            <w:shd w:val="clear" w:color="auto" w:fill="auto"/>
            <w:tcMar>
              <w:top w:w="40" w:type="dxa"/>
              <w:left w:w="40" w:type="dxa"/>
              <w:bottom w:w="40" w:type="dxa"/>
              <w:right w:w="40" w:type="dxa"/>
            </w:tcMar>
          </w:tcPr>
          <w:p w:rsidR="0024357B" w:rsidRPr="0055593C" w:rsidRDefault="0024357B" w:rsidP="00A7004D">
            <w:pP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Recommended for 5000 schools.</w:t>
            </w:r>
          </w:p>
        </w:tc>
      </w:tr>
      <w:tr w:rsidR="0024357B" w:rsidRPr="00851103" w:rsidTr="00A7004D">
        <w:trPr>
          <w:trHeight w:val="493"/>
        </w:trPr>
        <w:tc>
          <w:tcPr>
            <w:tcW w:w="269" w:type="pct"/>
            <w:shd w:val="clear" w:color="auto" w:fill="auto"/>
            <w:vAlign w:val="center"/>
          </w:tcPr>
          <w:p w:rsidR="0024357B" w:rsidRPr="00962623" w:rsidRDefault="0024357B" w:rsidP="004D4A84">
            <w:pPr>
              <w:pStyle w:val="ListParagraph"/>
              <w:numPr>
                <w:ilvl w:val="0"/>
                <w:numId w:val="205"/>
              </w:numPr>
              <w:contextualSpacing/>
              <w:jc w:val="center"/>
              <w:textAlignment w:val="top"/>
              <w:rPr>
                <w:rFonts w:ascii="Cambria" w:hAnsi="Cambria"/>
                <w:sz w:val="20"/>
              </w:rPr>
            </w:pPr>
          </w:p>
        </w:tc>
        <w:tc>
          <w:tcPr>
            <w:tcW w:w="712" w:type="pct"/>
            <w:shd w:val="clear" w:color="auto" w:fill="auto"/>
            <w:tcMar>
              <w:top w:w="40" w:type="dxa"/>
              <w:left w:w="40" w:type="dxa"/>
              <w:bottom w:w="40" w:type="dxa"/>
              <w:right w:w="40" w:type="dxa"/>
            </w:tcMar>
            <w:vAlign w:val="center"/>
          </w:tcPr>
          <w:p w:rsidR="0024357B" w:rsidRPr="00F96E8E" w:rsidRDefault="0024357B" w:rsidP="00A7004D">
            <w:pPr>
              <w:rPr>
                <w:rFonts w:asciiTheme="majorHAnsi" w:hAnsiTheme="majorHAnsi" w:cs="Arial"/>
                <w:color w:val="000000"/>
                <w:sz w:val="20"/>
                <w:szCs w:val="20"/>
              </w:rPr>
            </w:pPr>
            <w:r w:rsidRPr="00F96E8E">
              <w:rPr>
                <w:rFonts w:asciiTheme="majorHAnsi" w:hAnsiTheme="majorHAnsi" w:cs="Arial"/>
                <w:color w:val="000000"/>
                <w:sz w:val="20"/>
                <w:szCs w:val="20"/>
              </w:rPr>
              <w:t xml:space="preserve">Youth &amp; Eco Club                                                                                    </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3284</w:t>
            </w:r>
          </w:p>
        </w:tc>
        <w:tc>
          <w:tcPr>
            <w:tcW w:w="345"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0.15</w:t>
            </w:r>
          </w:p>
        </w:tc>
        <w:tc>
          <w:tcPr>
            <w:tcW w:w="47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492.60</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3284</w:t>
            </w:r>
          </w:p>
        </w:tc>
        <w:tc>
          <w:tcPr>
            <w:tcW w:w="34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0.15</w:t>
            </w:r>
          </w:p>
        </w:tc>
        <w:tc>
          <w:tcPr>
            <w:tcW w:w="548"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492.60</w:t>
            </w:r>
          </w:p>
        </w:tc>
        <w:tc>
          <w:tcPr>
            <w:tcW w:w="1450" w:type="pct"/>
            <w:shd w:val="clear" w:color="auto" w:fill="auto"/>
            <w:tcMar>
              <w:top w:w="40" w:type="dxa"/>
              <w:left w:w="40" w:type="dxa"/>
              <w:bottom w:w="40" w:type="dxa"/>
              <w:right w:w="40" w:type="dxa"/>
            </w:tcMar>
          </w:tcPr>
          <w:p w:rsidR="0024357B" w:rsidRPr="0055593C" w:rsidRDefault="0024357B" w:rsidP="00A7004D">
            <w:pP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 xml:space="preserve">Recommended for 3284 schools for conducting various activities. This activity may be converged </w:t>
            </w:r>
            <w:r w:rsidRPr="0055593C">
              <w:rPr>
                <w:rFonts w:asciiTheme="majorHAnsi" w:hAnsiTheme="majorHAnsi" w:cs="Tahoma"/>
                <w:color w:val="000000"/>
                <w:sz w:val="20"/>
                <w:szCs w:val="20"/>
              </w:rPr>
              <w:lastRenderedPageBreak/>
              <w:t>with Bal Sabhas.</w:t>
            </w:r>
          </w:p>
        </w:tc>
      </w:tr>
      <w:tr w:rsidR="0024357B" w:rsidRPr="00851103" w:rsidTr="00A7004D">
        <w:trPr>
          <w:trHeight w:val="493"/>
        </w:trPr>
        <w:tc>
          <w:tcPr>
            <w:tcW w:w="269" w:type="pct"/>
            <w:shd w:val="clear" w:color="auto" w:fill="auto"/>
            <w:vAlign w:val="center"/>
          </w:tcPr>
          <w:p w:rsidR="0024357B" w:rsidRPr="00962623" w:rsidRDefault="0024357B" w:rsidP="004D4A84">
            <w:pPr>
              <w:pStyle w:val="ListParagraph"/>
              <w:numPr>
                <w:ilvl w:val="0"/>
                <w:numId w:val="205"/>
              </w:numPr>
              <w:contextualSpacing/>
              <w:jc w:val="center"/>
              <w:textAlignment w:val="top"/>
              <w:rPr>
                <w:rFonts w:ascii="Cambria" w:hAnsi="Cambria"/>
                <w:sz w:val="20"/>
              </w:rPr>
            </w:pPr>
          </w:p>
        </w:tc>
        <w:tc>
          <w:tcPr>
            <w:tcW w:w="712" w:type="pct"/>
            <w:shd w:val="clear" w:color="auto" w:fill="auto"/>
            <w:tcMar>
              <w:top w:w="40" w:type="dxa"/>
              <w:left w:w="40" w:type="dxa"/>
              <w:bottom w:w="40" w:type="dxa"/>
              <w:right w:w="40" w:type="dxa"/>
            </w:tcMar>
            <w:vAlign w:val="center"/>
          </w:tcPr>
          <w:p w:rsidR="0024357B" w:rsidRPr="00F96E8E" w:rsidRDefault="0024357B" w:rsidP="00A7004D">
            <w:pPr>
              <w:rPr>
                <w:rFonts w:asciiTheme="majorHAnsi" w:hAnsiTheme="majorHAnsi" w:cs="Arial"/>
                <w:color w:val="000000"/>
                <w:sz w:val="20"/>
                <w:szCs w:val="20"/>
              </w:rPr>
            </w:pPr>
            <w:r w:rsidRPr="00F96E8E">
              <w:rPr>
                <w:rFonts w:asciiTheme="majorHAnsi" w:hAnsiTheme="majorHAnsi" w:cs="Arial"/>
                <w:color w:val="000000"/>
                <w:sz w:val="20"/>
                <w:szCs w:val="20"/>
              </w:rPr>
              <w:t xml:space="preserve">Youth &amp; Eco Club(stand alone primary only schools)                                                  </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18669</w:t>
            </w:r>
          </w:p>
        </w:tc>
        <w:tc>
          <w:tcPr>
            <w:tcW w:w="345"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0.05</w:t>
            </w:r>
          </w:p>
        </w:tc>
        <w:tc>
          <w:tcPr>
            <w:tcW w:w="47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933.45</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18669</w:t>
            </w:r>
          </w:p>
        </w:tc>
        <w:tc>
          <w:tcPr>
            <w:tcW w:w="34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0.05</w:t>
            </w:r>
          </w:p>
        </w:tc>
        <w:tc>
          <w:tcPr>
            <w:tcW w:w="548"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933.45</w:t>
            </w:r>
          </w:p>
        </w:tc>
        <w:tc>
          <w:tcPr>
            <w:tcW w:w="1450" w:type="pct"/>
            <w:shd w:val="clear" w:color="auto" w:fill="auto"/>
            <w:tcMar>
              <w:top w:w="40" w:type="dxa"/>
              <w:left w:w="40" w:type="dxa"/>
              <w:bottom w:w="40" w:type="dxa"/>
              <w:right w:w="40" w:type="dxa"/>
            </w:tcMar>
          </w:tcPr>
          <w:p w:rsidR="0024357B" w:rsidRPr="0055593C" w:rsidRDefault="0024357B" w:rsidP="00A7004D">
            <w:pPr>
              <w:textAlignment w:val="top"/>
              <w:rPr>
                <w:rFonts w:asciiTheme="majorHAnsi" w:hAnsiTheme="majorHAnsi" w:cs="Tahoma"/>
                <w:color w:val="000000"/>
                <w:sz w:val="20"/>
                <w:szCs w:val="20"/>
              </w:rPr>
            </w:pPr>
            <w:r w:rsidRPr="0055593C">
              <w:rPr>
                <w:rFonts w:asciiTheme="majorHAnsi" w:hAnsiTheme="majorHAnsi" w:cs="Tahoma"/>
                <w:color w:val="000000"/>
                <w:sz w:val="20"/>
                <w:szCs w:val="20"/>
              </w:rPr>
              <w:t>Recommended for 18669 schools for conducting various activities. This activity may be converged with Bal Sabhas.</w:t>
            </w:r>
          </w:p>
        </w:tc>
      </w:tr>
      <w:tr w:rsidR="0024357B" w:rsidRPr="00851103" w:rsidTr="00A7004D">
        <w:trPr>
          <w:trHeight w:val="362"/>
        </w:trPr>
        <w:tc>
          <w:tcPr>
            <w:tcW w:w="269" w:type="pct"/>
            <w:shd w:val="clear" w:color="auto" w:fill="auto"/>
            <w:vAlign w:val="center"/>
          </w:tcPr>
          <w:p w:rsidR="0024357B" w:rsidRPr="00962623" w:rsidRDefault="0024357B" w:rsidP="00A7004D">
            <w:pPr>
              <w:pStyle w:val="ListParagraph"/>
              <w:ind w:left="360"/>
              <w:jc w:val="center"/>
              <w:textAlignment w:val="top"/>
              <w:rPr>
                <w:rFonts w:ascii="Cambria" w:hAnsi="Cambria"/>
                <w:sz w:val="20"/>
              </w:rPr>
            </w:pPr>
          </w:p>
        </w:tc>
        <w:tc>
          <w:tcPr>
            <w:tcW w:w="712" w:type="pct"/>
            <w:shd w:val="clear" w:color="auto" w:fill="auto"/>
            <w:tcMar>
              <w:top w:w="40" w:type="dxa"/>
              <w:left w:w="40" w:type="dxa"/>
              <w:bottom w:w="40" w:type="dxa"/>
              <w:right w:w="40" w:type="dxa"/>
            </w:tcMar>
            <w:vAlign w:val="center"/>
          </w:tcPr>
          <w:p w:rsidR="0024357B" w:rsidRPr="00F96E8E" w:rsidRDefault="0024357B" w:rsidP="00A7004D">
            <w:pPr>
              <w:jc w:val="right"/>
              <w:textAlignment w:val="top"/>
              <w:rPr>
                <w:rFonts w:ascii="Cambria" w:hAnsi="Cambria" w:cs="Tahoma"/>
                <w:b/>
                <w:color w:val="000000"/>
                <w:sz w:val="20"/>
                <w:szCs w:val="20"/>
              </w:rPr>
            </w:pPr>
            <w:r>
              <w:rPr>
                <w:rFonts w:ascii="Cambria" w:hAnsi="Cambria" w:cs="Tahoma"/>
                <w:b/>
                <w:color w:val="000000"/>
                <w:sz w:val="20"/>
                <w:szCs w:val="20"/>
              </w:rPr>
              <w:t>Total</w:t>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p>
        </w:tc>
        <w:tc>
          <w:tcPr>
            <w:tcW w:w="345"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color w:val="000000"/>
                <w:sz w:val="20"/>
                <w:szCs w:val="20"/>
              </w:rPr>
            </w:pPr>
          </w:p>
        </w:tc>
        <w:tc>
          <w:tcPr>
            <w:tcW w:w="473" w:type="pct"/>
            <w:shd w:val="clear" w:color="auto" w:fill="auto"/>
            <w:tcMar>
              <w:top w:w="40" w:type="dxa"/>
              <w:left w:w="40" w:type="dxa"/>
              <w:bottom w:w="40" w:type="dxa"/>
              <w:right w:w="40" w:type="dxa"/>
            </w:tcMar>
            <w:vAlign w:val="center"/>
          </w:tcPr>
          <w:p w:rsidR="0024357B" w:rsidRPr="0055593C" w:rsidRDefault="00D662D4" w:rsidP="00A7004D">
            <w:pPr>
              <w:jc w:val="center"/>
              <w:textAlignment w:val="top"/>
              <w:rPr>
                <w:rFonts w:asciiTheme="majorHAnsi" w:hAnsiTheme="majorHAnsi" w:cs="Tahoma"/>
                <w:b/>
                <w:color w:val="000000"/>
                <w:sz w:val="20"/>
                <w:szCs w:val="20"/>
              </w:rPr>
            </w:pPr>
            <w:r w:rsidRPr="0055593C">
              <w:rPr>
                <w:rFonts w:asciiTheme="majorHAnsi" w:hAnsiTheme="majorHAnsi" w:cs="Tahoma"/>
                <w:b/>
                <w:color w:val="000000"/>
                <w:sz w:val="20"/>
                <w:szCs w:val="20"/>
              </w:rPr>
              <w:fldChar w:fldCharType="begin"/>
            </w:r>
            <w:r w:rsidR="0024357B" w:rsidRPr="0055593C">
              <w:rPr>
                <w:rFonts w:asciiTheme="majorHAnsi" w:hAnsiTheme="majorHAnsi" w:cs="Tahoma"/>
                <w:b/>
                <w:color w:val="000000"/>
                <w:sz w:val="20"/>
                <w:szCs w:val="20"/>
              </w:rPr>
              <w:instrText xml:space="preserve"> =SUM(ABOVE) </w:instrText>
            </w:r>
            <w:r w:rsidRPr="0055593C">
              <w:rPr>
                <w:rFonts w:asciiTheme="majorHAnsi" w:hAnsiTheme="majorHAnsi" w:cs="Tahoma"/>
                <w:b/>
                <w:color w:val="000000"/>
                <w:sz w:val="20"/>
                <w:szCs w:val="20"/>
              </w:rPr>
              <w:fldChar w:fldCharType="separate"/>
            </w:r>
            <w:r w:rsidR="0024357B" w:rsidRPr="0055593C">
              <w:rPr>
                <w:rFonts w:asciiTheme="majorHAnsi" w:hAnsiTheme="majorHAnsi" w:cs="Tahoma"/>
                <w:b/>
                <w:noProof/>
                <w:color w:val="000000"/>
                <w:sz w:val="20"/>
                <w:szCs w:val="20"/>
              </w:rPr>
              <w:t>5150.78</w:t>
            </w:r>
            <w:r w:rsidRPr="0055593C">
              <w:rPr>
                <w:rFonts w:asciiTheme="majorHAnsi" w:hAnsiTheme="majorHAnsi" w:cs="Tahoma"/>
                <w:b/>
                <w:color w:val="000000"/>
                <w:sz w:val="20"/>
                <w:szCs w:val="20"/>
              </w:rPr>
              <w:fldChar w:fldCharType="end"/>
            </w:r>
          </w:p>
        </w:tc>
        <w:tc>
          <w:tcPr>
            <w:tcW w:w="430"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b/>
                <w:color w:val="000000"/>
                <w:sz w:val="20"/>
                <w:szCs w:val="20"/>
              </w:rPr>
            </w:pPr>
          </w:p>
        </w:tc>
        <w:tc>
          <w:tcPr>
            <w:tcW w:w="343" w:type="pct"/>
            <w:shd w:val="clear" w:color="auto" w:fill="auto"/>
            <w:tcMar>
              <w:top w:w="40" w:type="dxa"/>
              <w:left w:w="40" w:type="dxa"/>
              <w:bottom w:w="40" w:type="dxa"/>
              <w:right w:w="40" w:type="dxa"/>
            </w:tcMar>
            <w:vAlign w:val="center"/>
          </w:tcPr>
          <w:p w:rsidR="0024357B" w:rsidRPr="0055593C" w:rsidRDefault="0024357B" w:rsidP="00A7004D">
            <w:pPr>
              <w:jc w:val="center"/>
              <w:textAlignment w:val="top"/>
              <w:rPr>
                <w:rFonts w:asciiTheme="majorHAnsi" w:hAnsiTheme="majorHAnsi" w:cs="Tahoma"/>
                <w:b/>
                <w:color w:val="000000"/>
                <w:sz w:val="20"/>
                <w:szCs w:val="20"/>
              </w:rPr>
            </w:pPr>
          </w:p>
        </w:tc>
        <w:tc>
          <w:tcPr>
            <w:tcW w:w="548" w:type="pct"/>
            <w:shd w:val="clear" w:color="auto" w:fill="auto"/>
            <w:tcMar>
              <w:top w:w="40" w:type="dxa"/>
              <w:left w:w="40" w:type="dxa"/>
              <w:bottom w:w="40" w:type="dxa"/>
              <w:right w:w="40" w:type="dxa"/>
            </w:tcMar>
            <w:vAlign w:val="center"/>
          </w:tcPr>
          <w:p w:rsidR="0024357B" w:rsidRPr="0055593C" w:rsidRDefault="00D662D4" w:rsidP="00A7004D">
            <w:pPr>
              <w:jc w:val="center"/>
              <w:textAlignment w:val="top"/>
              <w:rPr>
                <w:rFonts w:asciiTheme="majorHAnsi" w:hAnsiTheme="majorHAnsi" w:cs="Tahoma"/>
                <w:b/>
                <w:color w:val="000000"/>
                <w:sz w:val="20"/>
                <w:szCs w:val="20"/>
              </w:rPr>
            </w:pPr>
            <w:r>
              <w:rPr>
                <w:rFonts w:asciiTheme="majorHAnsi" w:hAnsiTheme="majorHAnsi" w:cs="Tahoma"/>
                <w:b/>
                <w:color w:val="000000"/>
                <w:sz w:val="20"/>
                <w:szCs w:val="20"/>
              </w:rPr>
              <w:fldChar w:fldCharType="begin"/>
            </w:r>
            <w:r w:rsidR="0024357B">
              <w:rPr>
                <w:rFonts w:asciiTheme="majorHAnsi" w:hAnsiTheme="majorHAnsi" w:cs="Tahoma"/>
                <w:b/>
                <w:color w:val="000000"/>
                <w:sz w:val="20"/>
                <w:szCs w:val="20"/>
              </w:rPr>
              <w:instrText xml:space="preserve"> =SUM(ABOVE) </w:instrText>
            </w:r>
            <w:r>
              <w:rPr>
                <w:rFonts w:asciiTheme="majorHAnsi" w:hAnsiTheme="majorHAnsi" w:cs="Tahoma"/>
                <w:b/>
                <w:color w:val="000000"/>
                <w:sz w:val="20"/>
                <w:szCs w:val="20"/>
              </w:rPr>
              <w:fldChar w:fldCharType="separate"/>
            </w:r>
            <w:r w:rsidR="0024357B">
              <w:rPr>
                <w:rFonts w:asciiTheme="majorHAnsi" w:hAnsiTheme="majorHAnsi" w:cs="Tahoma"/>
                <w:b/>
                <w:noProof/>
                <w:color w:val="000000"/>
                <w:sz w:val="20"/>
                <w:szCs w:val="20"/>
              </w:rPr>
              <w:t>2081.5882</w:t>
            </w:r>
            <w:r>
              <w:rPr>
                <w:rFonts w:asciiTheme="majorHAnsi" w:hAnsiTheme="majorHAnsi" w:cs="Tahoma"/>
                <w:b/>
                <w:color w:val="000000"/>
                <w:sz w:val="20"/>
                <w:szCs w:val="20"/>
              </w:rPr>
              <w:fldChar w:fldCharType="end"/>
            </w:r>
          </w:p>
        </w:tc>
        <w:tc>
          <w:tcPr>
            <w:tcW w:w="1450" w:type="pct"/>
            <w:shd w:val="clear" w:color="auto" w:fill="auto"/>
            <w:tcMar>
              <w:top w:w="40" w:type="dxa"/>
              <w:left w:w="40" w:type="dxa"/>
              <w:bottom w:w="40" w:type="dxa"/>
              <w:right w:w="40" w:type="dxa"/>
            </w:tcMar>
            <w:vAlign w:val="center"/>
          </w:tcPr>
          <w:p w:rsidR="0024357B" w:rsidRPr="0055593C" w:rsidRDefault="0024357B" w:rsidP="00A7004D">
            <w:pPr>
              <w:jc w:val="both"/>
              <w:textAlignment w:val="top"/>
              <w:rPr>
                <w:rFonts w:asciiTheme="majorHAnsi" w:hAnsiTheme="majorHAnsi" w:cs="Tahoma"/>
                <w:color w:val="000000"/>
                <w:sz w:val="20"/>
                <w:szCs w:val="20"/>
              </w:rPr>
            </w:pPr>
          </w:p>
        </w:tc>
      </w:tr>
    </w:tbl>
    <w:p w:rsidR="0024357B" w:rsidRPr="005A2054" w:rsidRDefault="0024357B" w:rsidP="0024357B">
      <w:pPr>
        <w:rPr>
          <w:rFonts w:ascii="Cambria" w:hAnsi="Cambria"/>
        </w:rPr>
      </w:pPr>
    </w:p>
    <w:p w:rsidR="0024357B" w:rsidRDefault="0024357B" w:rsidP="0024357B">
      <w:pPr>
        <w:rPr>
          <w:rFonts w:asciiTheme="majorHAnsi" w:hAnsiTheme="majorHAnsi"/>
          <w:b/>
        </w:rPr>
      </w:pPr>
    </w:p>
    <w:p w:rsidR="0024357B" w:rsidRPr="00024B43" w:rsidRDefault="0024357B" w:rsidP="0024357B">
      <w:pPr>
        <w:rPr>
          <w:rFonts w:asciiTheme="majorHAnsi" w:hAnsiTheme="majorHAnsi"/>
          <w:b/>
        </w:rPr>
      </w:pPr>
      <w:r w:rsidRPr="00024B43">
        <w:rPr>
          <w:rFonts w:asciiTheme="majorHAnsi" w:hAnsiTheme="majorHAnsi"/>
          <w:b/>
        </w:rPr>
        <w:t>Swachh Pakhwada</w:t>
      </w:r>
    </w:p>
    <w:p w:rsidR="0024357B" w:rsidRPr="00A57AF9" w:rsidRDefault="0024357B" w:rsidP="0024357B">
      <w:pPr>
        <w:jc w:val="both"/>
        <w:rPr>
          <w:rStyle w:val="Emphasis"/>
          <w:rFonts w:asciiTheme="majorHAnsi" w:hAnsiTheme="majorHAnsi"/>
          <w:i w:val="0"/>
        </w:rPr>
      </w:pPr>
      <w:r w:rsidRPr="00A57AF9">
        <w:rPr>
          <w:rStyle w:val="Emphasis"/>
          <w:rFonts w:asciiTheme="majorHAnsi" w:hAnsiTheme="majorHAnsi"/>
        </w:rPr>
        <w:t xml:space="preserve">Swachh Pakhwada was implemented in the State from 1-9-2019 to 16-9-2019. A Special schedule along with the guidelines and instructions given by the MHRD were communicated to all the districts in the State. The 15-day programme was taken in true spirit and it was implemented. Day wise different programs were organized at School level such as Swachhasapath day, Hand wash day, Toilet awareness </w:t>
      </w:r>
      <w:proofErr w:type="gramStart"/>
      <w:r w:rsidRPr="00A57AF9">
        <w:rPr>
          <w:rStyle w:val="Emphasis"/>
          <w:rFonts w:asciiTheme="majorHAnsi" w:hAnsiTheme="majorHAnsi"/>
        </w:rPr>
        <w:t>day ,</w:t>
      </w:r>
      <w:proofErr w:type="gramEnd"/>
      <w:r w:rsidRPr="00A57AF9">
        <w:rPr>
          <w:rStyle w:val="Emphasis"/>
          <w:rFonts w:asciiTheme="majorHAnsi" w:hAnsiTheme="majorHAnsi"/>
        </w:rPr>
        <w:t xml:space="preserve"> Hand wash day , Letter writing day ,etc. Competitions at School, Mandal, District and State levels were conducted on the themes in multiple manners i.e., Drawing, Essay writing, letter writing and Elocution were held and Prizes and merit and participation certificates were given. Details of the best 3 performers in all the activities of the competition were communicated to the MHRD through Google drive. There was an overwhelming participation by peoples’ representatives, parents, youth, officials’ teachers, Villagers and children in its true spirit during the programme period at all levels. On the eve of Mahatma Gandhi 150 Birth Anniversary “Letter to Bapu“ Competitions were held and Best 3 letters sent to MHRD New Delhi.</w:t>
      </w:r>
    </w:p>
    <w:p w:rsidR="0024357B" w:rsidRDefault="0024357B" w:rsidP="0024357B">
      <w:pPr>
        <w:rPr>
          <w:rFonts w:asciiTheme="majorHAnsi" w:hAnsiTheme="majorHAnsi"/>
          <w:b/>
        </w:rPr>
      </w:pPr>
    </w:p>
    <w:p w:rsidR="0024357B" w:rsidRDefault="0024357B" w:rsidP="0024357B">
      <w:pPr>
        <w:rPr>
          <w:rFonts w:asciiTheme="majorHAnsi" w:hAnsiTheme="majorHAnsi"/>
          <w:b/>
        </w:rPr>
      </w:pPr>
    </w:p>
    <w:p w:rsidR="0024357B" w:rsidRPr="00024B43" w:rsidRDefault="0024357B" w:rsidP="0024357B">
      <w:pPr>
        <w:rPr>
          <w:rFonts w:asciiTheme="majorHAnsi" w:hAnsiTheme="majorHAnsi"/>
          <w:b/>
        </w:rPr>
      </w:pPr>
      <w:r w:rsidRPr="00024B43">
        <w:rPr>
          <w:rFonts w:asciiTheme="majorHAnsi" w:hAnsiTheme="majorHAnsi"/>
          <w:b/>
        </w:rPr>
        <w:t>‘Vidyanjali’ School Volunteer programme</w:t>
      </w:r>
    </w:p>
    <w:p w:rsidR="0024357B" w:rsidRPr="00024B43" w:rsidRDefault="0024357B" w:rsidP="0024357B">
      <w:pPr>
        <w:jc w:val="both"/>
        <w:rPr>
          <w:rFonts w:asciiTheme="majorHAnsi" w:hAnsiTheme="majorHAnsi"/>
          <w:shd w:val="clear" w:color="auto" w:fill="FFFFFF"/>
        </w:rPr>
      </w:pPr>
      <w:r w:rsidRPr="00024B43">
        <w:rPr>
          <w:rFonts w:asciiTheme="majorHAnsi" w:hAnsiTheme="majorHAnsi"/>
          <w:shd w:val="clear" w:color="auto" w:fill="FFFFFF"/>
        </w:rPr>
        <w:t xml:space="preserve">Vidyanjali, a school volunteer programme by the Ministry of HRD has been launched on 16th June, 2017 with an aim of enhancing the involvement of community and private sector in Government run elementary schools. Under the Vidyanjali Volunteer Programme, people from the retired teachers, retired government officials including retired defense personnel, retired professionals and women who are home makers can volunteer at a school that requests for one. </w:t>
      </w:r>
    </w:p>
    <w:p w:rsidR="0024357B" w:rsidRPr="00024B43" w:rsidRDefault="0024357B" w:rsidP="0024357B">
      <w:pPr>
        <w:jc w:val="both"/>
        <w:rPr>
          <w:rFonts w:asciiTheme="majorHAnsi" w:hAnsiTheme="majorHAnsi"/>
          <w:shd w:val="clear" w:color="auto" w:fill="FFFFFF"/>
        </w:rPr>
      </w:pPr>
    </w:p>
    <w:p w:rsidR="0024357B" w:rsidRPr="00024B43" w:rsidRDefault="0024357B" w:rsidP="0024357B">
      <w:pPr>
        <w:jc w:val="both"/>
        <w:rPr>
          <w:rFonts w:asciiTheme="majorHAnsi" w:hAnsiTheme="majorHAnsi"/>
          <w:shd w:val="clear" w:color="auto" w:fill="FFFFFF"/>
        </w:rPr>
      </w:pPr>
      <w:r w:rsidRPr="00024B43">
        <w:rPr>
          <w:rFonts w:asciiTheme="majorHAnsi" w:hAnsiTheme="majorHAnsi"/>
          <w:shd w:val="clear" w:color="auto" w:fill="FFFFFF"/>
        </w:rPr>
        <w:t xml:space="preserve">During 2019-20, </w:t>
      </w:r>
      <w:r w:rsidRPr="00024B43">
        <w:rPr>
          <w:rFonts w:asciiTheme="majorHAnsi" w:hAnsiTheme="majorHAnsi"/>
          <w:lang w:val="en-IN"/>
        </w:rPr>
        <w:t xml:space="preserve">Vidyanjali-In June guidelines were issued to </w:t>
      </w:r>
      <w:proofErr w:type="gramStart"/>
      <w:r w:rsidRPr="00024B43">
        <w:rPr>
          <w:rFonts w:asciiTheme="majorHAnsi" w:hAnsiTheme="majorHAnsi"/>
          <w:lang w:val="en-IN"/>
        </w:rPr>
        <w:t>districts ,</w:t>
      </w:r>
      <w:proofErr w:type="gramEnd"/>
      <w:r w:rsidRPr="00024B43">
        <w:rPr>
          <w:rFonts w:asciiTheme="majorHAnsi" w:hAnsiTheme="majorHAnsi"/>
          <w:lang w:val="en-IN"/>
        </w:rPr>
        <w:t xml:space="preserve"> and DEOs issued notification retired but not tired, NGOs, Volunteers came forward to render their services in Schools. More than 200 people registered at different districts and they extended their services in nearby Schools. They were given Co-curricular subjects at their convenient time.</w:t>
      </w:r>
    </w:p>
    <w:p w:rsidR="0024357B" w:rsidRPr="00024B43" w:rsidRDefault="0024357B" w:rsidP="0024357B">
      <w:pPr>
        <w:rPr>
          <w:rFonts w:asciiTheme="majorHAnsi" w:hAnsiTheme="majorHAnsi"/>
          <w:b/>
        </w:rPr>
      </w:pPr>
    </w:p>
    <w:p w:rsidR="0024357B" w:rsidRPr="00024B43" w:rsidRDefault="0024357B" w:rsidP="0024357B">
      <w:pPr>
        <w:rPr>
          <w:rStyle w:val="Emphasis"/>
          <w:rFonts w:asciiTheme="majorHAnsi" w:hAnsiTheme="majorHAnsi"/>
          <w:b w:val="0"/>
          <w:i w:val="0"/>
        </w:rPr>
      </w:pPr>
      <w:r w:rsidRPr="00024B43">
        <w:rPr>
          <w:rFonts w:asciiTheme="majorHAnsi" w:hAnsiTheme="majorHAnsi"/>
          <w:b/>
        </w:rPr>
        <w:t>NGOs</w:t>
      </w:r>
    </w:p>
    <w:p w:rsidR="0024357B" w:rsidRPr="00AD5CC1" w:rsidRDefault="0024357B" w:rsidP="0024357B">
      <w:pPr>
        <w:jc w:val="both"/>
        <w:rPr>
          <w:rStyle w:val="Emphasis"/>
          <w:rFonts w:asciiTheme="majorHAnsi" w:hAnsiTheme="majorHAnsi"/>
          <w:i w:val="0"/>
        </w:rPr>
      </w:pPr>
      <w:r w:rsidRPr="00AD5CC1">
        <w:rPr>
          <w:rStyle w:val="Emphasis"/>
          <w:rFonts w:asciiTheme="majorHAnsi" w:hAnsiTheme="majorHAnsi"/>
        </w:rPr>
        <w:t xml:space="preserve">There are three active NGOs working in association with Samagra Shiksha, Telangana Hyderabad. They are Room-to-Read India and Jana Vignana Vedika. </w:t>
      </w:r>
    </w:p>
    <w:p w:rsidR="0024357B" w:rsidRPr="00AD5CC1" w:rsidRDefault="0024357B" w:rsidP="0024357B">
      <w:pPr>
        <w:jc w:val="both"/>
        <w:rPr>
          <w:rStyle w:val="Emphasis"/>
          <w:rFonts w:asciiTheme="majorHAnsi" w:hAnsiTheme="majorHAnsi"/>
          <w:i w:val="0"/>
        </w:rPr>
      </w:pPr>
    </w:p>
    <w:p w:rsidR="0024357B" w:rsidRPr="00024B43" w:rsidRDefault="0024357B" w:rsidP="0024357B">
      <w:pPr>
        <w:jc w:val="both"/>
        <w:rPr>
          <w:rStyle w:val="Emphasis"/>
          <w:rFonts w:asciiTheme="majorHAnsi" w:hAnsiTheme="majorHAnsi"/>
          <w:b w:val="0"/>
          <w:i w:val="0"/>
        </w:rPr>
      </w:pPr>
      <w:r>
        <w:rPr>
          <w:rStyle w:val="Emphasis"/>
          <w:rFonts w:asciiTheme="majorHAnsi" w:hAnsiTheme="majorHAnsi"/>
          <w:b w:val="0"/>
        </w:rPr>
        <w:t xml:space="preserve">(i) </w:t>
      </w:r>
      <w:r w:rsidRPr="00024B43">
        <w:rPr>
          <w:rStyle w:val="Emphasis"/>
          <w:rFonts w:asciiTheme="majorHAnsi" w:hAnsiTheme="majorHAnsi"/>
          <w:b w:val="0"/>
        </w:rPr>
        <w:t>Room to Read, India</w:t>
      </w:r>
    </w:p>
    <w:p w:rsidR="0024357B" w:rsidRPr="00024B43" w:rsidRDefault="0024357B" w:rsidP="0024357B">
      <w:pPr>
        <w:jc w:val="both"/>
        <w:rPr>
          <w:rStyle w:val="Emphasis"/>
          <w:rFonts w:asciiTheme="majorHAnsi" w:hAnsiTheme="majorHAnsi"/>
          <w:i w:val="0"/>
        </w:rPr>
      </w:pPr>
      <w:r w:rsidRPr="00024B43">
        <w:rPr>
          <w:rStyle w:val="Emphasis"/>
          <w:rFonts w:asciiTheme="majorHAnsi" w:hAnsiTheme="majorHAnsi"/>
        </w:rPr>
        <w:t>The NGO Room-to-Read India has been working in association with SS in the State for over 8 years and has established School Libraries (Reading Programme) in the selected schools by providing necessary infrastructure in addition to giving orientation to the concerned. The NGO has also taken up monitoring of the implementation of the programme and giving necessary feed back to the State Project Office to provide support.</w:t>
      </w:r>
    </w:p>
    <w:p w:rsidR="0024357B" w:rsidRPr="00024B43" w:rsidRDefault="0024357B" w:rsidP="0024357B">
      <w:pPr>
        <w:jc w:val="both"/>
        <w:rPr>
          <w:rFonts w:asciiTheme="majorHAnsi" w:hAnsiTheme="majorHAnsi"/>
        </w:rPr>
      </w:pPr>
    </w:p>
    <w:p w:rsidR="0024357B" w:rsidRPr="00024B43" w:rsidRDefault="0024357B" w:rsidP="0024357B">
      <w:pPr>
        <w:jc w:val="both"/>
        <w:rPr>
          <w:rStyle w:val="Emphasis"/>
          <w:rFonts w:asciiTheme="majorHAnsi" w:hAnsiTheme="majorHAnsi"/>
          <w:i w:val="0"/>
        </w:rPr>
      </w:pPr>
    </w:p>
    <w:p w:rsidR="0024357B" w:rsidRPr="00024B43" w:rsidRDefault="0024357B" w:rsidP="0024357B">
      <w:pPr>
        <w:pStyle w:val="NoSpacing"/>
        <w:rPr>
          <w:rFonts w:asciiTheme="majorHAnsi" w:hAnsiTheme="majorHAnsi" w:cs="Times New Roman"/>
          <w:b/>
        </w:rPr>
      </w:pPr>
      <w:r w:rsidRPr="00024B43">
        <w:rPr>
          <w:rFonts w:asciiTheme="majorHAnsi" w:hAnsiTheme="majorHAnsi" w:cs="Times New Roman"/>
          <w:b/>
        </w:rPr>
        <w:lastRenderedPageBreak/>
        <w:t>Renovation of 2019 Project Schools in Ranga Reddy and Medchal</w:t>
      </w:r>
    </w:p>
    <w:p w:rsidR="0024357B" w:rsidRPr="00024B43" w:rsidRDefault="0024357B" w:rsidP="0024357B">
      <w:pPr>
        <w:pStyle w:val="NoSpacing"/>
        <w:jc w:val="both"/>
        <w:rPr>
          <w:rFonts w:asciiTheme="majorHAnsi" w:hAnsiTheme="majorHAnsi" w:cs="Times New Roman"/>
        </w:rPr>
      </w:pPr>
      <w:r w:rsidRPr="00024B43">
        <w:rPr>
          <w:rFonts w:asciiTheme="majorHAnsi" w:hAnsiTheme="majorHAnsi" w:cs="Times New Roman"/>
        </w:rPr>
        <w:t>To create child-friendly libraries for children, renovation is the key component of the program before library set up. So, the focus during this quarter was on the renovation work (painting and beautification) in the schools. The same was completed within the timeline and quality of the work was also ensured. Great support was received from the district and Mandal officials in completing the renovation even when summer holidays were going on from mid-April to June 12. After completion of three years the schools handed over to the Government in the month of December, 2019</w:t>
      </w:r>
    </w:p>
    <w:p w:rsidR="0024357B" w:rsidRPr="00024B43" w:rsidRDefault="0024357B" w:rsidP="0024357B">
      <w:pPr>
        <w:pStyle w:val="NoSpacing"/>
        <w:jc w:val="both"/>
        <w:rPr>
          <w:rFonts w:asciiTheme="majorHAnsi" w:hAnsiTheme="majorHAnsi" w:cs="Times New Roman"/>
        </w:rPr>
      </w:pPr>
    </w:p>
    <w:p w:rsidR="0024357B" w:rsidRPr="00024B43" w:rsidRDefault="0024357B" w:rsidP="0024357B">
      <w:pPr>
        <w:pStyle w:val="NoSpacing"/>
        <w:jc w:val="both"/>
        <w:rPr>
          <w:rStyle w:val="Emphasis"/>
          <w:rFonts w:asciiTheme="majorHAnsi" w:hAnsiTheme="majorHAnsi"/>
          <w:i w:val="0"/>
          <w:iCs w:val="0"/>
        </w:rPr>
      </w:pPr>
      <w:r w:rsidRPr="00024B43">
        <w:rPr>
          <w:rFonts w:asciiTheme="majorHAnsi" w:hAnsiTheme="majorHAnsi" w:cs="Times New Roman"/>
        </w:rPr>
        <w:t xml:space="preserve">During 2019-20 the Room-to- Read to set up </w:t>
      </w:r>
      <w:r w:rsidRPr="00024B43">
        <w:rPr>
          <w:rStyle w:val="Emphasis"/>
          <w:rFonts w:asciiTheme="majorHAnsi" w:hAnsiTheme="majorHAnsi"/>
        </w:rPr>
        <w:t>70 School Libraries in the primary schools in Four mandals in Rajanna and 3 mandal in Sanga Reddy district. The NGO has also organized a training programme for a day for MEOs and teachers of the schools concerned to effectively implement the activity in their respective schools. The SS has issued necessary instructions to DEOs to ground the entire programme successfully. The NGO has met they required budget from their own funds and organized the programme.</w:t>
      </w:r>
    </w:p>
    <w:p w:rsidR="0024357B" w:rsidRPr="00024B43" w:rsidRDefault="0024357B" w:rsidP="0024357B">
      <w:pPr>
        <w:ind w:left="720"/>
        <w:jc w:val="both"/>
        <w:rPr>
          <w:rStyle w:val="Emphasis"/>
          <w:rFonts w:asciiTheme="majorHAnsi" w:hAnsiTheme="majorHAnsi"/>
          <w:i w:val="0"/>
        </w:rPr>
      </w:pPr>
    </w:p>
    <w:p w:rsidR="0024357B" w:rsidRPr="00024B43" w:rsidRDefault="0024357B" w:rsidP="0024357B">
      <w:pPr>
        <w:rPr>
          <w:rFonts w:asciiTheme="majorHAnsi" w:hAnsiTheme="majorHAnsi"/>
          <w:b/>
        </w:rPr>
      </w:pPr>
      <w:r w:rsidRPr="00024B43">
        <w:rPr>
          <w:rFonts w:asciiTheme="majorHAnsi" w:hAnsiTheme="majorHAnsi"/>
          <w:b/>
        </w:rPr>
        <w:t>2.18.2</w:t>
      </w:r>
      <w:r w:rsidRPr="00024B43">
        <w:rPr>
          <w:rFonts w:asciiTheme="majorHAnsi" w:hAnsiTheme="majorHAnsi"/>
          <w:b/>
        </w:rPr>
        <w:tab/>
        <w:t>Jana Vignana Vedika</w:t>
      </w:r>
    </w:p>
    <w:p w:rsidR="0024357B" w:rsidRPr="00024B43" w:rsidRDefault="0024357B" w:rsidP="0024357B">
      <w:pPr>
        <w:jc w:val="both"/>
        <w:rPr>
          <w:rStyle w:val="Emphasis"/>
          <w:rFonts w:asciiTheme="majorHAnsi" w:hAnsiTheme="majorHAnsi"/>
          <w:i w:val="0"/>
        </w:rPr>
      </w:pPr>
      <w:r w:rsidRPr="00024B43">
        <w:rPr>
          <w:rStyle w:val="Emphasis"/>
          <w:rFonts w:asciiTheme="majorHAnsi" w:hAnsiTheme="majorHAnsi"/>
        </w:rPr>
        <w:t xml:space="preserve">Jana Vigna Vedika is an NGO who initiated quality related activities in the State of Telangana. With the financial support from the SS, the NGO conducted a Talent Test </w:t>
      </w:r>
      <w:r w:rsidRPr="00024B43">
        <w:rPr>
          <w:rStyle w:val="Emphasis"/>
          <w:rFonts w:asciiTheme="majorHAnsi" w:hAnsiTheme="majorHAnsi"/>
          <w:b w:val="0"/>
        </w:rPr>
        <w:t xml:space="preserve">‘Chekumukhi’ </w:t>
      </w:r>
      <w:r w:rsidRPr="00024B43">
        <w:rPr>
          <w:rStyle w:val="Emphasis"/>
          <w:rFonts w:asciiTheme="majorHAnsi" w:hAnsiTheme="majorHAnsi"/>
        </w:rPr>
        <w:t>in Science &amp;Maths at School, Mandal, District and State levels. Certificates and prizes were given to the winners in Talent test, Elocution and Projects. The NGO also conducted awareness programmes on Superstitions and on fostering scientific temper among children.</w:t>
      </w:r>
    </w:p>
    <w:p w:rsidR="0024357B" w:rsidRDefault="0024357B" w:rsidP="0024357B">
      <w:pPr>
        <w:shd w:val="clear" w:color="auto" w:fill="FFFFFF"/>
        <w:spacing w:after="225"/>
        <w:jc w:val="both"/>
        <w:rPr>
          <w:rFonts w:asciiTheme="majorHAnsi" w:hAnsiTheme="majorHAnsi"/>
          <w:b/>
          <w:shd w:val="clear" w:color="auto" w:fill="FFFFFF"/>
        </w:rPr>
      </w:pPr>
    </w:p>
    <w:p w:rsidR="0024357B" w:rsidRPr="00E81EF2" w:rsidRDefault="0024357B" w:rsidP="004D4A84">
      <w:pPr>
        <w:pStyle w:val="ListParagraph"/>
        <w:numPr>
          <w:ilvl w:val="0"/>
          <w:numId w:val="198"/>
        </w:numPr>
        <w:shd w:val="clear" w:color="auto" w:fill="C6D9F1" w:themeFill="text2" w:themeFillTint="33"/>
        <w:spacing w:line="276" w:lineRule="auto"/>
        <w:ind w:right="-43"/>
        <w:contextualSpacing/>
        <w:rPr>
          <w:rFonts w:ascii="Cambria" w:hAnsi="Cambria" w:cs="Arial"/>
          <w:b/>
          <w:bCs/>
        </w:rPr>
      </w:pPr>
      <w:r w:rsidRPr="00E81EF2">
        <w:rPr>
          <w:rFonts w:ascii="Cambria" w:hAnsi="Cambria" w:cs="Arial"/>
          <w:b/>
          <w:bCs/>
        </w:rPr>
        <w:t>Any best practices of the state for improving quality of learning?</w:t>
      </w:r>
    </w:p>
    <w:p w:rsidR="0024357B" w:rsidRDefault="0024357B" w:rsidP="0024357B">
      <w:pPr>
        <w:shd w:val="clear" w:color="auto" w:fill="FFFFFF"/>
        <w:spacing w:after="225"/>
        <w:jc w:val="both"/>
        <w:rPr>
          <w:rFonts w:asciiTheme="majorHAnsi" w:hAnsiTheme="majorHAnsi"/>
          <w:b/>
          <w:shd w:val="clear" w:color="auto" w:fill="FFFFFF"/>
        </w:rPr>
      </w:pPr>
    </w:p>
    <w:p w:rsidR="0024357B" w:rsidRPr="00024B43" w:rsidRDefault="0024357B" w:rsidP="0024357B">
      <w:pPr>
        <w:shd w:val="clear" w:color="auto" w:fill="FFFFFF"/>
        <w:spacing w:after="225"/>
        <w:jc w:val="both"/>
        <w:rPr>
          <w:rFonts w:asciiTheme="majorHAnsi" w:hAnsiTheme="majorHAnsi"/>
          <w:b/>
        </w:rPr>
      </w:pPr>
      <w:r w:rsidRPr="00024B43">
        <w:rPr>
          <w:rFonts w:asciiTheme="majorHAnsi" w:hAnsiTheme="majorHAnsi"/>
          <w:b/>
          <w:shd w:val="clear" w:color="auto" w:fill="FFFFFF"/>
        </w:rPr>
        <w:t>Open Library-</w:t>
      </w:r>
      <w:r w:rsidRPr="00024B43">
        <w:rPr>
          <w:rFonts w:asciiTheme="majorHAnsi" w:hAnsiTheme="majorHAnsi"/>
          <w:b/>
        </w:rPr>
        <w:t xml:space="preserve">Creating a Culture of Reading Books in Schools </w:t>
      </w:r>
    </w:p>
    <w:p w:rsidR="0024357B" w:rsidRPr="00024B43" w:rsidRDefault="0024357B" w:rsidP="0024357B">
      <w:pPr>
        <w:shd w:val="clear" w:color="auto" w:fill="FFFFFF"/>
        <w:spacing w:after="225"/>
        <w:jc w:val="center"/>
        <w:rPr>
          <w:rFonts w:asciiTheme="majorHAnsi" w:hAnsiTheme="majorHAnsi"/>
          <w:b/>
        </w:rPr>
      </w:pPr>
      <w:r w:rsidRPr="00024B43">
        <w:rPr>
          <w:rFonts w:asciiTheme="majorHAnsi" w:hAnsiTheme="majorHAnsi"/>
          <w:b/>
        </w:rPr>
        <w:t>Karimnagar - Telangana</w:t>
      </w:r>
    </w:p>
    <w:p w:rsidR="0024357B" w:rsidRPr="00024B43" w:rsidRDefault="0024357B" w:rsidP="0024357B">
      <w:pPr>
        <w:shd w:val="clear" w:color="auto" w:fill="FFFFFF"/>
        <w:spacing w:after="225"/>
        <w:jc w:val="both"/>
        <w:rPr>
          <w:rFonts w:asciiTheme="majorHAnsi" w:hAnsiTheme="majorHAnsi" w:cs="Arial"/>
          <w:b/>
          <w:bCs/>
        </w:rPr>
      </w:pPr>
      <w:proofErr w:type="gramStart"/>
      <w:r w:rsidRPr="00024B43">
        <w:rPr>
          <w:rFonts w:asciiTheme="majorHAnsi" w:hAnsiTheme="majorHAnsi" w:cs="Arial"/>
          <w:b/>
          <w:bCs/>
          <w:u w:val="single"/>
        </w:rPr>
        <w:t>Introduction</w:t>
      </w:r>
      <w:r w:rsidRPr="00024B43">
        <w:rPr>
          <w:rFonts w:asciiTheme="majorHAnsi" w:hAnsiTheme="majorHAnsi" w:cs="Arial"/>
          <w:b/>
          <w:bCs/>
        </w:rPr>
        <w:t xml:space="preserve"> :</w:t>
      </w:r>
      <w:proofErr w:type="gramEnd"/>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b/>
          <w:bCs/>
        </w:rPr>
        <w:t>B</w:t>
      </w:r>
      <w:r w:rsidRPr="00024B43">
        <w:rPr>
          <w:rFonts w:asciiTheme="majorHAnsi" w:hAnsiTheme="majorHAnsi"/>
          <w:bCs/>
        </w:rPr>
        <w:t>ooks</w:t>
      </w:r>
      <w:r w:rsidRPr="00024B43">
        <w:rPr>
          <w:rFonts w:asciiTheme="majorHAnsi" w:hAnsiTheme="majorHAnsi"/>
        </w:rPr>
        <w:t> play a very important role in everyone’s life, especially in a students’ life. They are our best friends because they inspire us to do great things in life and overcome our failures. We learn a lot of things from them. </w:t>
      </w:r>
      <w:r w:rsidRPr="00024B43">
        <w:rPr>
          <w:rFonts w:asciiTheme="majorHAnsi" w:hAnsiTheme="majorHAnsi"/>
          <w:i/>
          <w:iCs/>
        </w:rPr>
        <w:t>Books</w:t>
      </w:r>
      <w:r w:rsidRPr="00024B43">
        <w:rPr>
          <w:rFonts w:asciiTheme="majorHAnsi" w:hAnsiTheme="majorHAnsi"/>
        </w:rPr>
        <w:t> are our best companions as they provide us knowledge unconditionally without asking anything in return.</w:t>
      </w:r>
    </w:p>
    <w:p w:rsidR="0024357B" w:rsidRPr="00024B43" w:rsidRDefault="0024357B" w:rsidP="0024357B">
      <w:pPr>
        <w:shd w:val="clear" w:color="auto" w:fill="FFFFFF"/>
        <w:spacing w:after="225"/>
        <w:ind w:firstLine="720"/>
        <w:jc w:val="both"/>
        <w:rPr>
          <w:rFonts w:asciiTheme="majorHAnsi" w:hAnsiTheme="majorHAnsi"/>
        </w:rPr>
      </w:pPr>
      <w:r w:rsidRPr="00024B43">
        <w:rPr>
          <w:rFonts w:asciiTheme="majorHAnsi" w:hAnsiTheme="majorHAnsi"/>
        </w:rPr>
        <w:t>Friendship with good </w:t>
      </w:r>
      <w:r w:rsidRPr="00024B43">
        <w:rPr>
          <w:rFonts w:asciiTheme="majorHAnsi" w:hAnsiTheme="majorHAnsi"/>
          <w:i/>
          <w:iCs/>
        </w:rPr>
        <w:t>books</w:t>
      </w:r>
      <w:r w:rsidRPr="00024B43">
        <w:rPr>
          <w:rFonts w:asciiTheme="majorHAnsi" w:hAnsiTheme="majorHAnsi"/>
        </w:rPr>
        <w:t> makes child a good person. In case when there is no one for your help, only these will become your companion in life. </w:t>
      </w:r>
      <w:r w:rsidRPr="00024B43">
        <w:rPr>
          <w:rFonts w:asciiTheme="majorHAnsi" w:hAnsiTheme="majorHAnsi"/>
          <w:i/>
          <w:iCs/>
        </w:rPr>
        <w:t>Books</w:t>
      </w:r>
      <w:r w:rsidRPr="00024B43">
        <w:rPr>
          <w:rFonts w:asciiTheme="majorHAnsi" w:hAnsiTheme="majorHAnsi"/>
        </w:rPr>
        <w:t> will always be there for you in your adverse times and bring positive value to our life.</w:t>
      </w:r>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rPr>
        <w:t>For students, it is worth saying that</w:t>
      </w:r>
      <w:r w:rsidRPr="00024B43">
        <w:rPr>
          <w:rFonts w:asciiTheme="majorHAnsi" w:hAnsiTheme="majorHAnsi"/>
          <w:i/>
          <w:iCs/>
        </w:rPr>
        <w:t>: </w:t>
      </w:r>
    </w:p>
    <w:p w:rsidR="0024357B" w:rsidRPr="00024B43" w:rsidRDefault="0024357B" w:rsidP="0024357B">
      <w:pPr>
        <w:shd w:val="clear" w:color="auto" w:fill="FFFFFF"/>
        <w:spacing w:after="225"/>
        <w:jc w:val="both"/>
        <w:outlineLvl w:val="2"/>
        <w:rPr>
          <w:rFonts w:asciiTheme="majorHAnsi" w:hAnsiTheme="majorHAnsi"/>
          <w:i/>
          <w:iCs/>
        </w:rPr>
      </w:pPr>
      <w:r w:rsidRPr="00024B43">
        <w:rPr>
          <w:rFonts w:asciiTheme="majorHAnsi" w:hAnsiTheme="majorHAnsi"/>
          <w:i/>
          <w:iCs/>
        </w:rPr>
        <w:t>“A class room without books is like a body without a soul.”</w:t>
      </w:r>
    </w:p>
    <w:p w:rsidR="0024357B" w:rsidRPr="00024B43" w:rsidRDefault="0024357B" w:rsidP="0024357B">
      <w:pPr>
        <w:shd w:val="clear" w:color="auto" w:fill="FFFFFF"/>
        <w:spacing w:after="225"/>
        <w:jc w:val="both"/>
        <w:outlineLvl w:val="2"/>
        <w:rPr>
          <w:rFonts w:asciiTheme="majorHAnsi" w:hAnsiTheme="majorHAnsi"/>
        </w:rPr>
      </w:pPr>
      <w:r w:rsidRPr="00024B43">
        <w:rPr>
          <w:rFonts w:asciiTheme="majorHAnsi" w:hAnsiTheme="majorHAnsi"/>
        </w:rPr>
        <w:t>A good </w:t>
      </w:r>
      <w:r w:rsidRPr="00024B43">
        <w:rPr>
          <w:rFonts w:asciiTheme="majorHAnsi" w:hAnsiTheme="majorHAnsi"/>
          <w:iCs/>
        </w:rPr>
        <w:t>book</w:t>
      </w:r>
      <w:r w:rsidRPr="00024B43">
        <w:rPr>
          <w:rFonts w:asciiTheme="majorHAnsi" w:hAnsiTheme="majorHAnsi"/>
        </w:rPr>
        <w:t> is like a good friend; the more you read it, the more interesting it will be. They have always benefited to the reader.</w:t>
      </w:r>
    </w:p>
    <w:p w:rsidR="0024357B" w:rsidRPr="00024B43" w:rsidRDefault="0024357B" w:rsidP="0024357B">
      <w:pPr>
        <w:shd w:val="clear" w:color="auto" w:fill="FFFFFF"/>
        <w:spacing w:after="225"/>
        <w:jc w:val="both"/>
        <w:outlineLvl w:val="2"/>
        <w:rPr>
          <w:rFonts w:asciiTheme="majorHAnsi" w:hAnsiTheme="majorHAnsi"/>
        </w:rPr>
      </w:pPr>
      <w:r w:rsidRPr="00024B43">
        <w:rPr>
          <w:rFonts w:asciiTheme="majorHAnsi" w:hAnsiTheme="majorHAnsi"/>
        </w:rPr>
        <w:t>Books tell us about the History, teach Positive values, Spirituality and Love, make us Intelligent, increase Self Confidence, boost Memory and Imagination Power, these are also the library of information.</w:t>
      </w:r>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rPr>
        <w:t>As said by Dr. A.P.J. Abdul Kalam –</w:t>
      </w:r>
    </w:p>
    <w:p w:rsidR="0024357B" w:rsidRPr="00024B43" w:rsidRDefault="0024357B" w:rsidP="0024357B">
      <w:pPr>
        <w:shd w:val="clear" w:color="auto" w:fill="FFFFFF"/>
        <w:spacing w:after="225"/>
        <w:jc w:val="both"/>
        <w:rPr>
          <w:rFonts w:asciiTheme="majorHAnsi" w:hAnsiTheme="majorHAnsi"/>
          <w:i/>
        </w:rPr>
      </w:pPr>
      <w:r w:rsidRPr="00024B43">
        <w:rPr>
          <w:rFonts w:asciiTheme="majorHAnsi" w:hAnsiTheme="majorHAnsi"/>
          <w:b/>
          <w:bCs/>
          <w:i/>
        </w:rPr>
        <w:lastRenderedPageBreak/>
        <w:t>“Learning gives Creativity, and Creativity leads to Thinking, Thinking provides Knowledge, Knowledge makes you Great.”</w:t>
      </w:r>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rPr>
        <w:t>Reading good </w:t>
      </w:r>
      <w:r w:rsidRPr="00024B43">
        <w:rPr>
          <w:rFonts w:asciiTheme="majorHAnsi" w:hAnsiTheme="majorHAnsi"/>
          <w:i/>
          <w:iCs/>
        </w:rPr>
        <w:t>books</w:t>
      </w:r>
      <w:r w:rsidRPr="00024B43">
        <w:rPr>
          <w:rFonts w:asciiTheme="majorHAnsi" w:hAnsiTheme="majorHAnsi"/>
        </w:rPr>
        <w:t> like autobiographies of many prominent personalities, philosophers and authors inspire us to become or to achieve something great like them. It also makes us intelligent as we gain a lot of knowledge by reading books.</w:t>
      </w:r>
    </w:p>
    <w:p w:rsidR="0024357B" w:rsidRPr="00024B43" w:rsidRDefault="0024357B" w:rsidP="0024357B">
      <w:pPr>
        <w:shd w:val="clear" w:color="auto" w:fill="FFFFFF"/>
        <w:spacing w:after="225"/>
        <w:jc w:val="both"/>
        <w:rPr>
          <w:rFonts w:asciiTheme="majorHAnsi" w:hAnsiTheme="majorHAnsi"/>
          <w:b/>
        </w:rPr>
      </w:pPr>
      <w:r w:rsidRPr="00024B43">
        <w:rPr>
          <w:rFonts w:asciiTheme="majorHAnsi" w:hAnsiTheme="majorHAnsi"/>
          <w:b/>
          <w:u w:val="single"/>
        </w:rPr>
        <w:t xml:space="preserve">Initiation of the District </w:t>
      </w:r>
      <w:proofErr w:type="gramStart"/>
      <w:r w:rsidRPr="00024B43">
        <w:rPr>
          <w:rFonts w:asciiTheme="majorHAnsi" w:hAnsiTheme="majorHAnsi"/>
          <w:b/>
          <w:u w:val="single"/>
        </w:rPr>
        <w:t>Administration</w:t>
      </w:r>
      <w:r w:rsidRPr="00024B43">
        <w:rPr>
          <w:rFonts w:asciiTheme="majorHAnsi" w:hAnsiTheme="majorHAnsi"/>
          <w:b/>
        </w:rPr>
        <w:t xml:space="preserve"> :</w:t>
      </w:r>
      <w:proofErr w:type="gramEnd"/>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rPr>
        <w:t xml:space="preserve">Keeping in view of the importance of the reading books the Karimnagar District Administration took initiation to enrich Govt. schools with providing reading material to the students in them. </w:t>
      </w:r>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rPr>
        <w:t xml:space="preserve">A selection committee with the experts/resource persons in the teaching community was formed and they were asked to identify the best books for the school children keeping in view of their levels of understanding.  </w:t>
      </w:r>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rPr>
        <w:t>In turn they have identified a Set of 180 Books for High School Level Children, worth of Rs. 10037/- and a Set of 125 Books for Primary, Upper Primary School Level Children, worth of Rs. 4832/- in which each Set of Books contain Story Books, Morals, Biographies, GK, Dictionaries, Science Fictions etc.,</w:t>
      </w:r>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rPr>
        <w:t>Totally 201 Govt Schools were freely provided with these Library Material, worth of Rs 1491732/-.</w:t>
      </w:r>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b/>
          <w:shd w:val="clear" w:color="auto" w:fill="FFFFFF"/>
        </w:rPr>
        <w:t>Open Library Concept</w:t>
      </w:r>
      <w:r w:rsidRPr="00024B43">
        <w:rPr>
          <w:rFonts w:asciiTheme="majorHAnsi" w:hAnsiTheme="majorHAnsi"/>
          <w:shd w:val="clear" w:color="auto" w:fill="FFFFFF"/>
        </w:rPr>
        <w:t xml:space="preserve"> - </w:t>
      </w:r>
      <w:r w:rsidRPr="00024B43">
        <w:rPr>
          <w:rFonts w:asciiTheme="majorHAnsi" w:hAnsiTheme="majorHAnsi"/>
          <w:b/>
        </w:rPr>
        <w:t>Creating a Culture of Reading Books in Schools:</w:t>
      </w:r>
    </w:p>
    <w:p w:rsidR="0024357B" w:rsidRPr="00024B43" w:rsidRDefault="0024357B" w:rsidP="0024357B">
      <w:pPr>
        <w:shd w:val="clear" w:color="auto" w:fill="FFFFFF"/>
        <w:spacing w:after="225"/>
        <w:jc w:val="both"/>
        <w:rPr>
          <w:rFonts w:asciiTheme="majorHAnsi" w:hAnsiTheme="majorHAnsi"/>
          <w:shd w:val="clear" w:color="auto" w:fill="FFFFFF"/>
        </w:rPr>
      </w:pPr>
      <w:r w:rsidRPr="00024B43">
        <w:rPr>
          <w:rFonts w:asciiTheme="majorHAnsi" w:hAnsiTheme="majorHAnsi"/>
          <w:shd w:val="clear" w:color="auto" w:fill="FFFFFF"/>
        </w:rPr>
        <w:t>It was planned to implement a robust independent reading program that involves time spent reading in and outside of school, and the school library is the backbone of that program.</w:t>
      </w:r>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rPr>
        <w:t>It helps kids calm down and relax, opening doors of new knowledge to enlighten their minds. Kids who read grow up to have better cognitive skills.</w:t>
      </w:r>
    </w:p>
    <w:p w:rsidR="0024357B" w:rsidRPr="00024B43" w:rsidRDefault="0024357B" w:rsidP="0024357B">
      <w:pPr>
        <w:shd w:val="clear" w:color="auto" w:fill="FFFFFF"/>
        <w:spacing w:after="225"/>
        <w:jc w:val="both"/>
        <w:rPr>
          <w:rFonts w:asciiTheme="majorHAnsi" w:hAnsiTheme="majorHAnsi"/>
          <w:shd w:val="clear" w:color="auto" w:fill="FFFFFF"/>
        </w:rPr>
      </w:pPr>
      <w:r w:rsidRPr="00024B43">
        <w:rPr>
          <w:rFonts w:asciiTheme="majorHAnsi" w:hAnsiTheme="majorHAnsi"/>
          <w:shd w:val="clear" w:color="auto" w:fill="FFFFFF"/>
        </w:rPr>
        <w:t xml:space="preserve">An open library concept was practiced at schools. All the reading material was made available to children reach. Almarah’s locks were kept opened. And a separate reading room is set up in all schools. The children were encouraged to go to the reading rooms during their leisure periods and reading periods.  </w:t>
      </w:r>
    </w:p>
    <w:p w:rsidR="0024357B" w:rsidRPr="00024B43" w:rsidRDefault="0024357B" w:rsidP="0024357B">
      <w:pPr>
        <w:shd w:val="clear" w:color="auto" w:fill="FFFFFF"/>
        <w:spacing w:after="225"/>
        <w:jc w:val="both"/>
        <w:rPr>
          <w:rFonts w:asciiTheme="majorHAnsi" w:hAnsiTheme="majorHAnsi"/>
          <w:shd w:val="clear" w:color="auto" w:fill="FFFFFF"/>
        </w:rPr>
      </w:pPr>
      <w:r w:rsidRPr="00024B43">
        <w:rPr>
          <w:rFonts w:asciiTheme="majorHAnsi" w:hAnsiTheme="majorHAnsi"/>
          <w:shd w:val="clear" w:color="auto" w:fill="FFFFFF"/>
        </w:rPr>
        <w:t>Teachers guide students to good books, they get them hooked on reading, and then, largely, teachers get out of their way.</w:t>
      </w:r>
    </w:p>
    <w:p w:rsidR="0024357B" w:rsidRPr="00024B43" w:rsidRDefault="0024357B" w:rsidP="0024357B">
      <w:pPr>
        <w:shd w:val="clear" w:color="auto" w:fill="FFFFFF"/>
        <w:spacing w:after="225"/>
        <w:jc w:val="both"/>
        <w:rPr>
          <w:rFonts w:asciiTheme="majorHAnsi" w:hAnsiTheme="majorHAnsi"/>
          <w:shd w:val="clear" w:color="auto" w:fill="FFFFFF"/>
        </w:rPr>
      </w:pPr>
      <w:r w:rsidRPr="00024B43">
        <w:rPr>
          <w:rFonts w:asciiTheme="majorHAnsi" w:hAnsiTheme="majorHAnsi"/>
          <w:shd w:val="clear" w:color="auto" w:fill="FFFFFF"/>
        </w:rPr>
        <w:t xml:space="preserve">Further it was allowed to take story books to their homes and return them safely. </w:t>
      </w:r>
    </w:p>
    <w:p w:rsidR="0024357B" w:rsidRPr="00024B43" w:rsidRDefault="0024357B" w:rsidP="0024357B">
      <w:pPr>
        <w:shd w:val="clear" w:color="auto" w:fill="FFFFFF"/>
        <w:spacing w:after="225"/>
        <w:jc w:val="both"/>
        <w:rPr>
          <w:rFonts w:asciiTheme="majorHAnsi" w:hAnsiTheme="majorHAnsi"/>
          <w:b/>
        </w:rPr>
      </w:pPr>
      <w:r w:rsidRPr="00024B43">
        <w:rPr>
          <w:rFonts w:asciiTheme="majorHAnsi" w:hAnsiTheme="majorHAnsi"/>
          <w:b/>
          <w:shd w:val="clear" w:color="auto" w:fill="FFFFFF"/>
        </w:rPr>
        <w:t>Assessing Learning Out Comes:</w:t>
      </w:r>
    </w:p>
    <w:p w:rsidR="0024357B" w:rsidRPr="00024B43" w:rsidRDefault="0024357B" w:rsidP="0024357B">
      <w:pPr>
        <w:shd w:val="clear" w:color="auto" w:fill="FFFFFF"/>
        <w:spacing w:after="225"/>
        <w:jc w:val="both"/>
        <w:rPr>
          <w:rFonts w:asciiTheme="majorHAnsi" w:hAnsiTheme="majorHAnsi"/>
        </w:rPr>
      </w:pPr>
      <w:r w:rsidRPr="00024B43">
        <w:rPr>
          <w:rFonts w:asciiTheme="majorHAnsi" w:hAnsiTheme="majorHAnsi"/>
        </w:rPr>
        <w:t xml:space="preserve">It was beautifully designed to assess the utilization of reading material, developing reading habits. Every Saturday of the week all the children will be assembled at one place during afternoon and each child have to tell a story which he read &amp; liked during that week. And further he has to say what he learnt from it. </w:t>
      </w:r>
    </w:p>
    <w:p w:rsidR="0024357B" w:rsidRDefault="0024357B" w:rsidP="0024357B">
      <w:pPr>
        <w:shd w:val="clear" w:color="auto" w:fill="FFFFFF"/>
        <w:spacing w:after="225"/>
        <w:jc w:val="both"/>
        <w:rPr>
          <w:rFonts w:asciiTheme="majorHAnsi" w:hAnsiTheme="majorHAnsi"/>
        </w:rPr>
      </w:pPr>
      <w:r w:rsidRPr="00024B43">
        <w:rPr>
          <w:rFonts w:asciiTheme="majorHAnsi" w:hAnsiTheme="majorHAnsi"/>
        </w:rPr>
        <w:t xml:space="preserve">In most of the schools it is observed that the children have improved their vocabulary, learnt new words, phrases and writing styles. Now they have better comprehension of things around them. </w:t>
      </w:r>
      <w:r w:rsidRPr="00024B43">
        <w:rPr>
          <w:rFonts w:asciiTheme="majorHAnsi" w:hAnsiTheme="majorHAnsi"/>
          <w:bCs/>
        </w:rPr>
        <w:t xml:space="preserve">Their critical thinking skills </w:t>
      </w:r>
      <w:r w:rsidRPr="00024B43">
        <w:rPr>
          <w:rFonts w:asciiTheme="majorHAnsi" w:hAnsiTheme="majorHAnsi"/>
        </w:rPr>
        <w:t xml:space="preserve">ability is developed. </w:t>
      </w:r>
      <w:r w:rsidRPr="00024B43">
        <w:rPr>
          <w:rFonts w:asciiTheme="majorHAnsi" w:hAnsiTheme="majorHAnsi"/>
          <w:bCs/>
        </w:rPr>
        <w:t xml:space="preserve">They have improved their memory. </w:t>
      </w:r>
      <w:r w:rsidRPr="00024B43">
        <w:rPr>
          <w:rFonts w:asciiTheme="majorHAnsi" w:hAnsiTheme="majorHAnsi"/>
        </w:rPr>
        <w:t xml:space="preserve">Children who indulged in reading books and learning new things do better at school. They are more creative, open to new ideas, and develop empathy for others. They are different from others. They </w:t>
      </w:r>
      <w:r w:rsidRPr="00024B43">
        <w:rPr>
          <w:rFonts w:asciiTheme="majorHAnsi" w:hAnsiTheme="majorHAnsi"/>
        </w:rPr>
        <w:lastRenderedPageBreak/>
        <w:t xml:space="preserve">have improved their analytical </w:t>
      </w:r>
      <w:proofErr w:type="gramStart"/>
      <w:r w:rsidRPr="00024B43">
        <w:rPr>
          <w:rFonts w:asciiTheme="majorHAnsi" w:hAnsiTheme="majorHAnsi"/>
        </w:rPr>
        <w:t>skills,</w:t>
      </w:r>
      <w:proofErr w:type="gramEnd"/>
      <w:r w:rsidRPr="00024B43">
        <w:rPr>
          <w:rFonts w:asciiTheme="majorHAnsi" w:hAnsiTheme="majorHAnsi"/>
        </w:rPr>
        <w:t xml:space="preserve"> they are more confident &amp; socialized now. In some cases it is observed that their leadership qualities also improved.</w:t>
      </w:r>
    </w:p>
    <w:p w:rsidR="0024357B" w:rsidRDefault="0024357B" w:rsidP="0024357B">
      <w:pPr>
        <w:spacing w:line="360" w:lineRule="auto"/>
        <w:rPr>
          <w:rFonts w:ascii="Cambria" w:hAnsi="Cambria"/>
        </w:rPr>
      </w:pPr>
    </w:p>
    <w:p w:rsidR="0024357B" w:rsidRDefault="0024357B" w:rsidP="0024357B">
      <w:pPr>
        <w:spacing w:line="360" w:lineRule="auto"/>
        <w:rPr>
          <w:rFonts w:ascii="Trebuchet MS" w:hAnsi="Trebuchet MS"/>
          <w:b/>
          <w:bCs/>
          <w:color w:val="C00000"/>
          <w:sz w:val="32"/>
          <w:u w:val="single"/>
        </w:rPr>
      </w:pPr>
      <w:r w:rsidRPr="008F57FC">
        <w:rPr>
          <w:rFonts w:ascii="Trebuchet MS" w:hAnsi="Trebuchet MS"/>
          <w:b/>
          <w:bCs/>
          <w:color w:val="C00000"/>
          <w:sz w:val="32"/>
          <w:u w:val="single"/>
        </w:rPr>
        <w:t>SECONDARY EDUCATION</w:t>
      </w:r>
    </w:p>
    <w:p w:rsidR="0024357B" w:rsidRPr="004C234F" w:rsidRDefault="0024357B" w:rsidP="0024357B">
      <w:pPr>
        <w:pStyle w:val="Normal1"/>
        <w:spacing w:line="240" w:lineRule="auto"/>
        <w:jc w:val="both"/>
        <w:rPr>
          <w:rFonts w:ascii="Cambria" w:eastAsia="Cambria" w:hAnsi="Cambria"/>
          <w:b/>
          <w:i/>
          <w:sz w:val="24"/>
        </w:rPr>
      </w:pPr>
      <w:r w:rsidRPr="004C234F">
        <w:rPr>
          <w:rFonts w:asciiTheme="majorHAnsi" w:hAnsiTheme="majorHAnsi" w:cs="Times New Roman"/>
        </w:rPr>
        <w:t>Secondary Education is widely believed to provide the optimum setting to prepare young people, predominantly adolescents, for healthy and productive adult lives, including participation in social, political, and economic spheres. Needs a secondary education in order to acquire the specific skills and aptitudes necessary for an increasingly technology.</w:t>
      </w:r>
      <w:r w:rsidRPr="004C234F">
        <w:rPr>
          <w:rStyle w:val="Emphasis"/>
          <w:rFonts w:asciiTheme="majorHAnsi" w:hAnsiTheme="majorHAnsi"/>
          <w:shd w:val="clear" w:color="auto" w:fill="FFFFFF"/>
        </w:rPr>
        <w:t>"A good quality education is one that provides all learners with capabilities they require to become economically productive, develop sustainable livelihoods, contribute to peaceful and democratic societies and enhance individual well-being. The learning outcomes that are required vary according to context but at the end of the basic education cycle must include threshold levels of literacy and numeracy, basic scientific knowledge and life skills including awareness and prevention of disease. Capacity development to improve the quality of teachers and other education stakeholders is crucial throughout this process."</w:t>
      </w:r>
    </w:p>
    <w:p w:rsidR="0024357B" w:rsidRDefault="0024357B" w:rsidP="0024357B">
      <w:pPr>
        <w:pStyle w:val="Normal1"/>
        <w:spacing w:line="240" w:lineRule="auto"/>
        <w:rPr>
          <w:rFonts w:ascii="Cambria" w:eastAsia="Cambria" w:hAnsi="Cambria"/>
          <w:b/>
          <w:sz w:val="24"/>
        </w:rPr>
      </w:pPr>
    </w:p>
    <w:p w:rsidR="0024357B" w:rsidRDefault="0024357B" w:rsidP="0024357B">
      <w:pPr>
        <w:pStyle w:val="Normal1"/>
        <w:spacing w:line="240" w:lineRule="auto"/>
        <w:rPr>
          <w:rFonts w:ascii="Cambria" w:eastAsia="Cambria" w:hAnsi="Cambria"/>
          <w:b/>
          <w:sz w:val="24"/>
        </w:rPr>
      </w:pPr>
      <w:r w:rsidRPr="00351EEF">
        <w:rPr>
          <w:rFonts w:ascii="Cambria" w:eastAsia="Cambria" w:hAnsi="Cambria"/>
          <w:b/>
          <w:sz w:val="24"/>
        </w:rPr>
        <w:t>Progress Report</w:t>
      </w:r>
      <w:r>
        <w:rPr>
          <w:rFonts w:ascii="Cambria" w:eastAsia="Cambria" w:hAnsi="Cambria"/>
          <w:b/>
          <w:sz w:val="24"/>
        </w:rPr>
        <w:t xml:space="preserve"> - </w:t>
      </w:r>
      <w:r w:rsidRPr="00351EEF">
        <w:rPr>
          <w:rFonts w:ascii="Cambria" w:eastAsia="Cambria" w:hAnsi="Cambria"/>
          <w:b/>
          <w:sz w:val="24"/>
        </w:rPr>
        <w:t>Financial Year: 2019-2020</w:t>
      </w:r>
    </w:p>
    <w:p w:rsidR="0024357B" w:rsidRPr="004C234F" w:rsidRDefault="0024357B" w:rsidP="0024357B">
      <w:pPr>
        <w:rPr>
          <w:rFonts w:ascii="Trebuchet MS" w:eastAsia="Trebuchet MS" w:hAnsi="Trebuchet MS"/>
          <w:b/>
          <w:color w:val="C00000"/>
          <w:u w:val="single"/>
        </w:rPr>
      </w:pPr>
    </w:p>
    <w:p w:rsidR="0024357B" w:rsidRPr="00C27A40" w:rsidRDefault="0024357B" w:rsidP="0024357B">
      <w:pPr>
        <w:pStyle w:val="Normal1"/>
        <w:spacing w:line="240" w:lineRule="auto"/>
        <w:rPr>
          <w:rFonts w:asciiTheme="majorHAnsi" w:eastAsia="Cambria" w:hAnsiTheme="majorHAnsi"/>
          <w:b/>
        </w:rPr>
      </w:pPr>
      <w:r w:rsidRPr="00C27A40">
        <w:rPr>
          <w:rFonts w:asciiTheme="majorHAnsi" w:eastAsia="Cambria" w:hAnsiTheme="majorHAnsi"/>
          <w:b/>
        </w:rPr>
        <w:t>(1)</w:t>
      </w:r>
      <w:r w:rsidRPr="00C27A40">
        <w:rPr>
          <w:rFonts w:asciiTheme="majorHAnsi" w:eastAsia="Cambria" w:hAnsiTheme="majorHAnsi"/>
          <w:b/>
        </w:rPr>
        <w:tab/>
        <w:t>Overall Progress Report - Financial Year: 2019-2020</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3"/>
        <w:gridCol w:w="114"/>
        <w:gridCol w:w="2363"/>
        <w:gridCol w:w="1730"/>
        <w:gridCol w:w="1138"/>
        <w:gridCol w:w="1049"/>
        <w:gridCol w:w="1138"/>
        <w:gridCol w:w="1049"/>
        <w:gridCol w:w="1147"/>
      </w:tblGrid>
      <w:tr w:rsidR="0024357B" w:rsidRPr="00D06C7B" w:rsidTr="00A7004D">
        <w:trPr>
          <w:trHeight w:val="195"/>
          <w:tblHeader/>
        </w:trPr>
        <w:tc>
          <w:tcPr>
            <w:tcW w:w="288" w:type="pct"/>
            <w:gridSpan w:val="2"/>
            <w:vMerge w:val="restart"/>
            <w:shd w:val="clear" w:color="auto" w:fill="auto"/>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S. No</w:t>
            </w:r>
          </w:p>
        </w:tc>
        <w:tc>
          <w:tcPr>
            <w:tcW w:w="1158" w:type="pct"/>
            <w:vMerge w:val="restart"/>
            <w:shd w:val="clear" w:color="auto" w:fill="auto"/>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Particulars</w:t>
            </w:r>
          </w:p>
        </w:tc>
        <w:tc>
          <w:tcPr>
            <w:tcW w:w="1406" w:type="pct"/>
            <w:gridSpan w:val="2"/>
            <w:shd w:val="clear" w:color="auto" w:fill="auto"/>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Budget Approved</w:t>
            </w:r>
          </w:p>
        </w:tc>
        <w:tc>
          <w:tcPr>
            <w:tcW w:w="1072" w:type="pct"/>
            <w:gridSpan w:val="2"/>
            <w:shd w:val="clear" w:color="auto" w:fill="auto"/>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 xml:space="preserve"> Progress</w:t>
            </w:r>
          </w:p>
        </w:tc>
        <w:tc>
          <w:tcPr>
            <w:tcW w:w="1076" w:type="pct"/>
            <w:gridSpan w:val="2"/>
            <w:shd w:val="clear" w:color="auto" w:fill="auto"/>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Balance</w:t>
            </w:r>
          </w:p>
          <w:p w:rsidR="0024357B" w:rsidRPr="00D06C7B" w:rsidRDefault="0024357B" w:rsidP="00A7004D">
            <w:pPr>
              <w:jc w:val="center"/>
              <w:rPr>
                <w:rFonts w:asciiTheme="majorHAnsi" w:hAnsiTheme="majorHAnsi" w:cs="Arial"/>
                <w:b/>
                <w:bCs/>
              </w:rPr>
            </w:pPr>
            <w:r w:rsidRPr="00D06C7B">
              <w:rPr>
                <w:rFonts w:asciiTheme="majorHAnsi" w:hAnsiTheme="majorHAnsi" w:cs="Arial"/>
                <w:b/>
                <w:bCs/>
              </w:rPr>
              <w:t>(Rs. in lacs)</w:t>
            </w:r>
          </w:p>
        </w:tc>
      </w:tr>
      <w:tr w:rsidR="0024357B" w:rsidRPr="00D06C7B" w:rsidTr="00A7004D">
        <w:trPr>
          <w:trHeight w:val="170"/>
          <w:tblHeader/>
        </w:trPr>
        <w:tc>
          <w:tcPr>
            <w:tcW w:w="288" w:type="pct"/>
            <w:gridSpan w:val="2"/>
            <w:vMerge/>
            <w:shd w:val="clear" w:color="auto" w:fill="auto"/>
            <w:vAlign w:val="center"/>
            <w:hideMark/>
          </w:tcPr>
          <w:p w:rsidR="0024357B" w:rsidRPr="00D06C7B" w:rsidRDefault="0024357B" w:rsidP="00A7004D">
            <w:pPr>
              <w:rPr>
                <w:rFonts w:asciiTheme="majorHAnsi" w:hAnsiTheme="majorHAnsi" w:cs="Arial"/>
                <w:b/>
                <w:bCs/>
              </w:rPr>
            </w:pPr>
          </w:p>
        </w:tc>
        <w:tc>
          <w:tcPr>
            <w:tcW w:w="1158" w:type="pct"/>
            <w:vMerge/>
            <w:shd w:val="clear" w:color="auto" w:fill="auto"/>
            <w:vAlign w:val="center"/>
            <w:hideMark/>
          </w:tcPr>
          <w:p w:rsidR="0024357B" w:rsidRPr="00D06C7B" w:rsidRDefault="0024357B" w:rsidP="00A7004D">
            <w:pPr>
              <w:rPr>
                <w:rFonts w:asciiTheme="majorHAnsi" w:hAnsiTheme="majorHAnsi" w:cs="Arial"/>
                <w:b/>
                <w:bCs/>
              </w:rPr>
            </w:pPr>
          </w:p>
        </w:tc>
        <w:tc>
          <w:tcPr>
            <w:tcW w:w="848" w:type="pct"/>
            <w:shd w:val="clear" w:color="auto" w:fill="auto"/>
            <w:hideMark/>
          </w:tcPr>
          <w:p w:rsidR="0024357B" w:rsidRPr="00D06C7B" w:rsidRDefault="0024357B" w:rsidP="00A7004D">
            <w:pPr>
              <w:jc w:val="center"/>
              <w:rPr>
                <w:rFonts w:asciiTheme="majorHAnsi" w:hAnsiTheme="majorHAnsi" w:cs="Arial"/>
                <w:b/>
                <w:bCs/>
                <w:sz w:val="18"/>
              </w:rPr>
            </w:pPr>
            <w:r w:rsidRPr="00D06C7B">
              <w:rPr>
                <w:rFonts w:asciiTheme="majorHAnsi" w:hAnsiTheme="majorHAnsi" w:cs="Arial"/>
                <w:b/>
                <w:bCs/>
                <w:sz w:val="18"/>
              </w:rPr>
              <w:t>Physical</w:t>
            </w:r>
          </w:p>
        </w:tc>
        <w:tc>
          <w:tcPr>
            <w:tcW w:w="558" w:type="pct"/>
            <w:shd w:val="clear" w:color="auto" w:fill="auto"/>
            <w:hideMark/>
          </w:tcPr>
          <w:p w:rsidR="0024357B" w:rsidRPr="00D06C7B" w:rsidRDefault="0024357B" w:rsidP="00A7004D">
            <w:pPr>
              <w:jc w:val="center"/>
              <w:rPr>
                <w:rFonts w:asciiTheme="majorHAnsi" w:hAnsiTheme="majorHAnsi" w:cs="Arial"/>
                <w:b/>
                <w:bCs/>
                <w:sz w:val="18"/>
              </w:rPr>
            </w:pPr>
            <w:r w:rsidRPr="00D06C7B">
              <w:rPr>
                <w:rFonts w:asciiTheme="majorHAnsi" w:hAnsiTheme="majorHAnsi" w:cs="Arial"/>
                <w:b/>
                <w:bCs/>
                <w:sz w:val="18"/>
              </w:rPr>
              <w:t>Financial</w:t>
            </w:r>
          </w:p>
        </w:tc>
        <w:tc>
          <w:tcPr>
            <w:tcW w:w="514" w:type="pct"/>
            <w:shd w:val="clear" w:color="auto" w:fill="auto"/>
            <w:hideMark/>
          </w:tcPr>
          <w:p w:rsidR="0024357B" w:rsidRPr="00D06C7B" w:rsidRDefault="0024357B" w:rsidP="00A7004D">
            <w:pPr>
              <w:jc w:val="center"/>
              <w:rPr>
                <w:rFonts w:asciiTheme="majorHAnsi" w:hAnsiTheme="majorHAnsi" w:cs="Arial"/>
                <w:b/>
                <w:bCs/>
                <w:sz w:val="18"/>
              </w:rPr>
            </w:pPr>
            <w:r w:rsidRPr="00D06C7B">
              <w:rPr>
                <w:rFonts w:asciiTheme="majorHAnsi" w:hAnsiTheme="majorHAnsi" w:cs="Arial"/>
                <w:b/>
                <w:bCs/>
                <w:sz w:val="18"/>
              </w:rPr>
              <w:t>Physical</w:t>
            </w:r>
          </w:p>
        </w:tc>
        <w:tc>
          <w:tcPr>
            <w:tcW w:w="558" w:type="pct"/>
            <w:shd w:val="clear" w:color="auto" w:fill="auto"/>
            <w:hideMark/>
          </w:tcPr>
          <w:p w:rsidR="0024357B" w:rsidRPr="00D06C7B" w:rsidRDefault="0024357B" w:rsidP="00A7004D">
            <w:pPr>
              <w:jc w:val="center"/>
              <w:rPr>
                <w:rFonts w:asciiTheme="majorHAnsi" w:hAnsiTheme="majorHAnsi" w:cs="Arial"/>
                <w:b/>
                <w:bCs/>
                <w:sz w:val="18"/>
              </w:rPr>
            </w:pPr>
            <w:r w:rsidRPr="00D06C7B">
              <w:rPr>
                <w:rFonts w:asciiTheme="majorHAnsi" w:hAnsiTheme="majorHAnsi" w:cs="Arial"/>
                <w:b/>
                <w:bCs/>
                <w:sz w:val="18"/>
              </w:rPr>
              <w:t>Financial</w:t>
            </w:r>
          </w:p>
        </w:tc>
        <w:tc>
          <w:tcPr>
            <w:tcW w:w="514" w:type="pct"/>
            <w:shd w:val="clear" w:color="auto" w:fill="auto"/>
            <w:hideMark/>
          </w:tcPr>
          <w:p w:rsidR="0024357B" w:rsidRPr="00D06C7B" w:rsidRDefault="0024357B" w:rsidP="00A7004D">
            <w:pPr>
              <w:jc w:val="center"/>
              <w:rPr>
                <w:rFonts w:asciiTheme="majorHAnsi" w:hAnsiTheme="majorHAnsi" w:cs="Arial"/>
                <w:b/>
                <w:bCs/>
                <w:sz w:val="18"/>
              </w:rPr>
            </w:pPr>
            <w:r w:rsidRPr="00D06C7B">
              <w:rPr>
                <w:rFonts w:asciiTheme="majorHAnsi" w:hAnsiTheme="majorHAnsi" w:cs="Arial"/>
                <w:b/>
                <w:bCs/>
                <w:sz w:val="18"/>
              </w:rPr>
              <w:t>Physical</w:t>
            </w:r>
          </w:p>
        </w:tc>
        <w:tc>
          <w:tcPr>
            <w:tcW w:w="562" w:type="pct"/>
            <w:shd w:val="clear" w:color="auto" w:fill="auto"/>
            <w:hideMark/>
          </w:tcPr>
          <w:p w:rsidR="0024357B" w:rsidRPr="00D06C7B" w:rsidRDefault="0024357B" w:rsidP="00A7004D">
            <w:pPr>
              <w:jc w:val="center"/>
              <w:rPr>
                <w:rFonts w:asciiTheme="majorHAnsi" w:hAnsiTheme="majorHAnsi" w:cs="Arial"/>
                <w:b/>
                <w:bCs/>
                <w:sz w:val="18"/>
              </w:rPr>
            </w:pPr>
            <w:r w:rsidRPr="00D06C7B">
              <w:rPr>
                <w:rFonts w:asciiTheme="majorHAnsi" w:hAnsiTheme="majorHAnsi" w:cs="Arial"/>
                <w:b/>
                <w:bCs/>
                <w:sz w:val="18"/>
              </w:rPr>
              <w:t>Financial</w:t>
            </w:r>
          </w:p>
        </w:tc>
      </w:tr>
      <w:tr w:rsidR="0024357B" w:rsidRPr="00D06C7B" w:rsidTr="00A7004D">
        <w:trPr>
          <w:trHeight w:val="195"/>
        </w:trPr>
        <w:tc>
          <w:tcPr>
            <w:tcW w:w="1446" w:type="pct"/>
            <w:gridSpan w:val="3"/>
            <w:shd w:val="clear" w:color="auto" w:fill="auto"/>
            <w:hideMark/>
          </w:tcPr>
          <w:p w:rsidR="0024357B" w:rsidRPr="00D06C7B" w:rsidRDefault="0024357B" w:rsidP="00A7004D">
            <w:pPr>
              <w:rPr>
                <w:rFonts w:asciiTheme="majorHAnsi" w:hAnsiTheme="majorHAnsi" w:cs="Arial"/>
                <w:b/>
                <w:bCs/>
              </w:rPr>
            </w:pPr>
            <w:r w:rsidRPr="00D06C7B">
              <w:rPr>
                <w:rFonts w:asciiTheme="majorHAnsi" w:hAnsiTheme="majorHAnsi" w:cs="Arial"/>
                <w:b/>
                <w:bCs/>
              </w:rPr>
              <w:t xml:space="preserve">RTE Entitlements                                                                                    </w:t>
            </w:r>
          </w:p>
        </w:tc>
        <w:tc>
          <w:tcPr>
            <w:tcW w:w="3554" w:type="pct"/>
            <w:gridSpan w:val="6"/>
            <w:shd w:val="clear" w:color="auto" w:fill="auto"/>
            <w:hideMark/>
          </w:tcPr>
          <w:p w:rsidR="0024357B" w:rsidRPr="00D06C7B" w:rsidRDefault="0024357B" w:rsidP="00A7004D">
            <w:pPr>
              <w:rPr>
                <w:rFonts w:asciiTheme="majorHAnsi" w:hAnsiTheme="majorHAnsi" w:cs="Arial"/>
              </w:rPr>
            </w:pPr>
            <w:r w:rsidRPr="00D06C7B">
              <w:rPr>
                <w:rFonts w:asciiTheme="majorHAnsi" w:hAnsiTheme="majorHAnsi" w:cs="Arial"/>
              </w:rPr>
              <w:t> </w:t>
            </w:r>
          </w:p>
        </w:tc>
      </w:tr>
      <w:tr w:rsidR="0024357B" w:rsidRPr="00D06C7B" w:rsidTr="00A7004D">
        <w:trPr>
          <w:trHeight w:val="170"/>
        </w:trPr>
        <w:tc>
          <w:tcPr>
            <w:tcW w:w="232" w:type="pct"/>
            <w:shd w:val="clear" w:color="auto" w:fill="auto"/>
            <w:vAlign w:val="center"/>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1</w:t>
            </w:r>
          </w:p>
        </w:tc>
        <w:tc>
          <w:tcPr>
            <w:tcW w:w="1214" w:type="pct"/>
            <w:gridSpan w:val="2"/>
            <w:shd w:val="clear" w:color="auto" w:fill="auto"/>
            <w:vAlign w:val="center"/>
            <w:hideMark/>
          </w:tcPr>
          <w:p w:rsidR="0024357B" w:rsidRPr="00D06C7B" w:rsidRDefault="0024357B" w:rsidP="00A7004D">
            <w:pPr>
              <w:rPr>
                <w:rFonts w:asciiTheme="majorHAnsi" w:hAnsiTheme="majorHAnsi" w:cs="Arial"/>
                <w:b/>
                <w:bCs/>
              </w:rPr>
            </w:pPr>
            <w:r w:rsidRPr="00D06C7B">
              <w:rPr>
                <w:rFonts w:asciiTheme="majorHAnsi" w:hAnsiTheme="majorHAnsi" w:cs="Arial"/>
                <w:b/>
                <w:bCs/>
              </w:rPr>
              <w:t xml:space="preserve">Quality Components </w:t>
            </w:r>
          </w:p>
        </w:tc>
        <w:tc>
          <w:tcPr>
            <w:tcW w:w="84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82605</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771.83</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75528</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513.52</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7077</w:t>
            </w:r>
          </w:p>
        </w:tc>
        <w:tc>
          <w:tcPr>
            <w:tcW w:w="562"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258.31</w:t>
            </w:r>
          </w:p>
        </w:tc>
      </w:tr>
      <w:tr w:rsidR="0024357B" w:rsidRPr="00D06C7B" w:rsidTr="00A7004D">
        <w:trPr>
          <w:trHeight w:val="170"/>
        </w:trPr>
        <w:tc>
          <w:tcPr>
            <w:tcW w:w="232" w:type="pct"/>
            <w:shd w:val="clear" w:color="auto" w:fill="auto"/>
            <w:vAlign w:val="center"/>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2</w:t>
            </w:r>
          </w:p>
        </w:tc>
        <w:tc>
          <w:tcPr>
            <w:tcW w:w="1214" w:type="pct"/>
            <w:gridSpan w:val="2"/>
            <w:shd w:val="clear" w:color="auto" w:fill="auto"/>
            <w:vAlign w:val="center"/>
            <w:hideMark/>
          </w:tcPr>
          <w:p w:rsidR="0024357B" w:rsidRPr="00D06C7B" w:rsidRDefault="0024357B" w:rsidP="00A7004D">
            <w:pPr>
              <w:rPr>
                <w:rFonts w:asciiTheme="majorHAnsi" w:hAnsiTheme="majorHAnsi" w:cs="Arial"/>
                <w:b/>
                <w:bCs/>
              </w:rPr>
            </w:pPr>
            <w:r w:rsidRPr="00D06C7B">
              <w:rPr>
                <w:rFonts w:asciiTheme="majorHAnsi" w:hAnsiTheme="majorHAnsi" w:cs="Arial"/>
                <w:b/>
                <w:bCs/>
              </w:rPr>
              <w:t>Project Innovation</w:t>
            </w:r>
          </w:p>
        </w:tc>
        <w:tc>
          <w:tcPr>
            <w:tcW w:w="84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83494</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1731.18</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83483</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1364.4</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11</w:t>
            </w:r>
          </w:p>
        </w:tc>
        <w:tc>
          <w:tcPr>
            <w:tcW w:w="562"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366.78</w:t>
            </w:r>
          </w:p>
        </w:tc>
      </w:tr>
      <w:tr w:rsidR="0024357B" w:rsidRPr="00D06C7B" w:rsidTr="00A7004D">
        <w:trPr>
          <w:trHeight w:val="381"/>
        </w:trPr>
        <w:tc>
          <w:tcPr>
            <w:tcW w:w="232" w:type="pct"/>
            <w:shd w:val="clear" w:color="auto" w:fill="auto"/>
            <w:vAlign w:val="center"/>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3</w:t>
            </w:r>
          </w:p>
        </w:tc>
        <w:tc>
          <w:tcPr>
            <w:tcW w:w="1214" w:type="pct"/>
            <w:gridSpan w:val="2"/>
            <w:shd w:val="clear" w:color="auto" w:fill="auto"/>
            <w:vAlign w:val="center"/>
            <w:hideMark/>
          </w:tcPr>
          <w:p w:rsidR="0024357B" w:rsidRPr="00D06C7B" w:rsidRDefault="0024357B" w:rsidP="00A7004D">
            <w:pPr>
              <w:rPr>
                <w:rFonts w:asciiTheme="majorHAnsi" w:hAnsiTheme="majorHAnsi" w:cs="Arial"/>
                <w:b/>
                <w:bCs/>
              </w:rPr>
            </w:pPr>
            <w:r w:rsidRPr="00D06C7B">
              <w:rPr>
                <w:rFonts w:asciiTheme="majorHAnsi" w:hAnsiTheme="majorHAnsi" w:cs="Arial"/>
                <w:b/>
                <w:bCs/>
              </w:rPr>
              <w:t xml:space="preserve">LEP (Class IX - XII)                                                                               </w:t>
            </w:r>
          </w:p>
        </w:tc>
        <w:tc>
          <w:tcPr>
            <w:tcW w:w="848" w:type="pct"/>
            <w:shd w:val="clear" w:color="auto" w:fill="auto"/>
            <w:vAlign w:val="center"/>
          </w:tcPr>
          <w:p w:rsidR="0024357B" w:rsidRPr="00D06C7B" w:rsidRDefault="0024357B" w:rsidP="00A7004D">
            <w:pPr>
              <w:jc w:val="center"/>
              <w:rPr>
                <w:rFonts w:asciiTheme="majorHAnsi" w:hAnsiTheme="majorHAnsi" w:cs="Arial"/>
                <w:color w:val="000000"/>
              </w:rPr>
            </w:pPr>
            <w:r w:rsidRPr="00D06C7B">
              <w:rPr>
                <w:rFonts w:asciiTheme="majorHAnsi" w:hAnsiTheme="majorHAnsi" w:cs="Arial"/>
                <w:color w:val="000000"/>
              </w:rPr>
              <w:t>30035</w:t>
            </w:r>
          </w:p>
        </w:tc>
        <w:tc>
          <w:tcPr>
            <w:tcW w:w="558" w:type="pct"/>
            <w:shd w:val="clear" w:color="auto" w:fill="auto"/>
            <w:vAlign w:val="center"/>
          </w:tcPr>
          <w:p w:rsidR="0024357B" w:rsidRPr="00D06C7B" w:rsidRDefault="0024357B" w:rsidP="00A7004D">
            <w:pPr>
              <w:jc w:val="center"/>
              <w:rPr>
                <w:rFonts w:asciiTheme="majorHAnsi" w:hAnsiTheme="majorHAnsi" w:cs="Arial"/>
                <w:color w:val="000000"/>
              </w:rPr>
            </w:pPr>
            <w:r w:rsidRPr="00D06C7B">
              <w:rPr>
                <w:rFonts w:asciiTheme="majorHAnsi" w:hAnsiTheme="majorHAnsi" w:cs="Arial"/>
                <w:color w:val="000000"/>
              </w:rPr>
              <w:t>150.18</w:t>
            </w:r>
          </w:p>
        </w:tc>
        <w:tc>
          <w:tcPr>
            <w:tcW w:w="514" w:type="pct"/>
            <w:shd w:val="clear" w:color="auto" w:fill="auto"/>
            <w:vAlign w:val="center"/>
          </w:tcPr>
          <w:p w:rsidR="0024357B" w:rsidRPr="00D06C7B" w:rsidRDefault="0024357B" w:rsidP="00A7004D">
            <w:pPr>
              <w:jc w:val="center"/>
              <w:rPr>
                <w:rFonts w:asciiTheme="majorHAnsi" w:hAnsiTheme="majorHAnsi" w:cs="Arial"/>
                <w:color w:val="000000"/>
              </w:rPr>
            </w:pPr>
            <w:r w:rsidRPr="00D06C7B">
              <w:rPr>
                <w:rFonts w:asciiTheme="majorHAnsi" w:hAnsiTheme="majorHAnsi" w:cs="Arial"/>
                <w:color w:val="000000"/>
              </w:rPr>
              <w:t>30035</w:t>
            </w:r>
          </w:p>
        </w:tc>
        <w:tc>
          <w:tcPr>
            <w:tcW w:w="558" w:type="pct"/>
            <w:shd w:val="clear" w:color="auto" w:fill="auto"/>
            <w:vAlign w:val="center"/>
          </w:tcPr>
          <w:p w:rsidR="0024357B" w:rsidRPr="00D06C7B" w:rsidRDefault="0024357B" w:rsidP="00A7004D">
            <w:pPr>
              <w:jc w:val="center"/>
              <w:rPr>
                <w:rFonts w:asciiTheme="majorHAnsi" w:hAnsiTheme="majorHAnsi" w:cs="Arial"/>
                <w:color w:val="000000"/>
              </w:rPr>
            </w:pPr>
            <w:r w:rsidRPr="00D06C7B">
              <w:rPr>
                <w:rFonts w:asciiTheme="majorHAnsi" w:hAnsiTheme="majorHAnsi" w:cs="Arial"/>
                <w:color w:val="000000"/>
              </w:rPr>
              <w:t>138.438</w:t>
            </w:r>
          </w:p>
        </w:tc>
        <w:tc>
          <w:tcPr>
            <w:tcW w:w="514" w:type="pct"/>
            <w:shd w:val="clear" w:color="auto" w:fill="auto"/>
            <w:vAlign w:val="center"/>
          </w:tcPr>
          <w:p w:rsidR="0024357B" w:rsidRPr="00D06C7B" w:rsidRDefault="0024357B" w:rsidP="00A7004D">
            <w:pPr>
              <w:jc w:val="center"/>
              <w:rPr>
                <w:rFonts w:asciiTheme="majorHAnsi" w:hAnsiTheme="majorHAnsi" w:cs="Arial"/>
                <w:color w:val="000000"/>
              </w:rPr>
            </w:pPr>
            <w:r w:rsidRPr="00D06C7B">
              <w:rPr>
                <w:rFonts w:asciiTheme="majorHAnsi" w:hAnsiTheme="majorHAnsi" w:cs="Arial"/>
                <w:color w:val="000000"/>
              </w:rPr>
              <w:t>0</w:t>
            </w:r>
          </w:p>
        </w:tc>
        <w:tc>
          <w:tcPr>
            <w:tcW w:w="562" w:type="pct"/>
            <w:shd w:val="clear" w:color="auto" w:fill="auto"/>
            <w:vAlign w:val="center"/>
          </w:tcPr>
          <w:p w:rsidR="0024357B" w:rsidRPr="00D06C7B" w:rsidRDefault="0024357B" w:rsidP="00A7004D">
            <w:pPr>
              <w:jc w:val="center"/>
              <w:rPr>
                <w:rFonts w:asciiTheme="majorHAnsi" w:hAnsiTheme="majorHAnsi" w:cs="Arial"/>
                <w:color w:val="000000"/>
              </w:rPr>
            </w:pPr>
            <w:r w:rsidRPr="00D06C7B">
              <w:rPr>
                <w:rFonts w:asciiTheme="majorHAnsi" w:hAnsiTheme="majorHAnsi" w:cs="Arial"/>
                <w:color w:val="000000"/>
              </w:rPr>
              <w:t>11.74</w:t>
            </w:r>
          </w:p>
        </w:tc>
      </w:tr>
      <w:tr w:rsidR="0024357B" w:rsidRPr="00D06C7B" w:rsidTr="00A7004D">
        <w:trPr>
          <w:trHeight w:val="348"/>
        </w:trPr>
        <w:tc>
          <w:tcPr>
            <w:tcW w:w="232" w:type="pct"/>
            <w:shd w:val="clear" w:color="auto" w:fill="auto"/>
            <w:vAlign w:val="center"/>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4</w:t>
            </w:r>
          </w:p>
        </w:tc>
        <w:tc>
          <w:tcPr>
            <w:tcW w:w="1214" w:type="pct"/>
            <w:gridSpan w:val="2"/>
            <w:shd w:val="clear" w:color="auto" w:fill="auto"/>
            <w:vAlign w:val="center"/>
            <w:hideMark/>
          </w:tcPr>
          <w:p w:rsidR="0024357B" w:rsidRPr="00D06C7B" w:rsidRDefault="0024357B" w:rsidP="00A7004D">
            <w:pPr>
              <w:rPr>
                <w:rFonts w:asciiTheme="majorHAnsi" w:hAnsiTheme="majorHAnsi" w:cs="Arial"/>
                <w:b/>
                <w:bCs/>
              </w:rPr>
            </w:pPr>
            <w:r w:rsidRPr="00D06C7B">
              <w:rPr>
                <w:rFonts w:asciiTheme="majorHAnsi" w:hAnsiTheme="majorHAnsi" w:cs="Arial"/>
                <w:b/>
                <w:bCs/>
              </w:rPr>
              <w:t xml:space="preserve">Annual Grant   </w:t>
            </w:r>
          </w:p>
        </w:tc>
        <w:tc>
          <w:tcPr>
            <w:tcW w:w="84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6705</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3559.50</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6705</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3559.5</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0</w:t>
            </w:r>
          </w:p>
        </w:tc>
        <w:tc>
          <w:tcPr>
            <w:tcW w:w="562"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0.00</w:t>
            </w:r>
          </w:p>
        </w:tc>
      </w:tr>
      <w:tr w:rsidR="0024357B" w:rsidRPr="00D06C7B" w:rsidTr="00A7004D">
        <w:trPr>
          <w:trHeight w:val="170"/>
        </w:trPr>
        <w:tc>
          <w:tcPr>
            <w:tcW w:w="232" w:type="pct"/>
            <w:shd w:val="clear" w:color="auto" w:fill="auto"/>
            <w:vAlign w:val="center"/>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5</w:t>
            </w:r>
          </w:p>
        </w:tc>
        <w:tc>
          <w:tcPr>
            <w:tcW w:w="1214" w:type="pct"/>
            <w:gridSpan w:val="2"/>
            <w:shd w:val="clear" w:color="auto" w:fill="auto"/>
            <w:vAlign w:val="center"/>
            <w:hideMark/>
          </w:tcPr>
          <w:p w:rsidR="0024357B" w:rsidRPr="00D06C7B" w:rsidRDefault="0024357B" w:rsidP="00A7004D">
            <w:pPr>
              <w:rPr>
                <w:rFonts w:asciiTheme="majorHAnsi" w:hAnsiTheme="majorHAnsi" w:cs="Arial"/>
                <w:b/>
                <w:bCs/>
              </w:rPr>
            </w:pPr>
            <w:r w:rsidRPr="00D06C7B">
              <w:rPr>
                <w:rFonts w:asciiTheme="majorHAnsi" w:hAnsiTheme="majorHAnsi" w:cs="Arial"/>
                <w:b/>
                <w:bCs/>
              </w:rPr>
              <w:t xml:space="preserve">Library  </w:t>
            </w:r>
          </w:p>
        </w:tc>
        <w:tc>
          <w:tcPr>
            <w:tcW w:w="84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6705</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994.40</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6705</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288.47</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0</w:t>
            </w:r>
          </w:p>
        </w:tc>
        <w:tc>
          <w:tcPr>
            <w:tcW w:w="562"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705.93</w:t>
            </w:r>
          </w:p>
        </w:tc>
      </w:tr>
      <w:tr w:rsidR="0024357B" w:rsidRPr="00D06C7B" w:rsidTr="00A7004D">
        <w:trPr>
          <w:trHeight w:val="170"/>
        </w:trPr>
        <w:tc>
          <w:tcPr>
            <w:tcW w:w="232" w:type="pct"/>
            <w:shd w:val="clear" w:color="auto" w:fill="auto"/>
            <w:vAlign w:val="center"/>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6</w:t>
            </w:r>
          </w:p>
        </w:tc>
        <w:tc>
          <w:tcPr>
            <w:tcW w:w="1214" w:type="pct"/>
            <w:gridSpan w:val="2"/>
            <w:shd w:val="clear" w:color="auto" w:fill="auto"/>
            <w:vAlign w:val="center"/>
            <w:hideMark/>
          </w:tcPr>
          <w:p w:rsidR="0024357B" w:rsidRPr="00D06C7B" w:rsidRDefault="0024357B" w:rsidP="00A7004D">
            <w:pPr>
              <w:rPr>
                <w:rFonts w:asciiTheme="majorHAnsi" w:hAnsiTheme="majorHAnsi" w:cs="Arial"/>
                <w:b/>
                <w:bCs/>
              </w:rPr>
            </w:pPr>
            <w:r w:rsidRPr="00D06C7B">
              <w:rPr>
                <w:rFonts w:asciiTheme="majorHAnsi" w:hAnsiTheme="majorHAnsi" w:cs="Arial"/>
                <w:b/>
                <w:bCs/>
              </w:rPr>
              <w:t>RashtriyaAavishkarAbhiyaan</w:t>
            </w:r>
          </w:p>
        </w:tc>
        <w:tc>
          <w:tcPr>
            <w:tcW w:w="84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7235</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278.57</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6872</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213.143</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363</w:t>
            </w:r>
          </w:p>
        </w:tc>
        <w:tc>
          <w:tcPr>
            <w:tcW w:w="562"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65.43</w:t>
            </w:r>
          </w:p>
        </w:tc>
      </w:tr>
      <w:tr w:rsidR="0024357B" w:rsidRPr="00D06C7B" w:rsidTr="00A7004D">
        <w:trPr>
          <w:trHeight w:val="170"/>
        </w:trPr>
        <w:tc>
          <w:tcPr>
            <w:tcW w:w="232" w:type="pct"/>
            <w:shd w:val="clear" w:color="auto" w:fill="auto"/>
            <w:vAlign w:val="center"/>
            <w:hideMark/>
          </w:tcPr>
          <w:p w:rsidR="0024357B" w:rsidRPr="00D06C7B" w:rsidRDefault="0024357B" w:rsidP="00A7004D">
            <w:pPr>
              <w:jc w:val="center"/>
              <w:rPr>
                <w:rFonts w:asciiTheme="majorHAnsi" w:hAnsiTheme="majorHAnsi" w:cs="Arial"/>
                <w:b/>
                <w:bCs/>
              </w:rPr>
            </w:pPr>
            <w:r w:rsidRPr="00D06C7B">
              <w:rPr>
                <w:rFonts w:asciiTheme="majorHAnsi" w:hAnsiTheme="majorHAnsi" w:cs="Arial"/>
                <w:b/>
                <w:bCs/>
              </w:rPr>
              <w:t>7</w:t>
            </w:r>
          </w:p>
        </w:tc>
        <w:tc>
          <w:tcPr>
            <w:tcW w:w="1214" w:type="pct"/>
            <w:gridSpan w:val="2"/>
            <w:shd w:val="clear" w:color="auto" w:fill="auto"/>
            <w:vAlign w:val="center"/>
            <w:hideMark/>
          </w:tcPr>
          <w:p w:rsidR="0024357B" w:rsidRPr="00D06C7B" w:rsidRDefault="0024357B" w:rsidP="00A7004D">
            <w:pPr>
              <w:rPr>
                <w:rFonts w:asciiTheme="majorHAnsi" w:hAnsiTheme="majorHAnsi" w:cs="Arial"/>
                <w:b/>
                <w:bCs/>
              </w:rPr>
            </w:pPr>
            <w:r w:rsidRPr="00D06C7B">
              <w:rPr>
                <w:rFonts w:asciiTheme="majorHAnsi" w:hAnsiTheme="majorHAnsi" w:cs="Arial"/>
                <w:b/>
                <w:bCs/>
              </w:rPr>
              <w:t xml:space="preserve">Sports &amp; Physical Education   </w:t>
            </w:r>
          </w:p>
        </w:tc>
        <w:tc>
          <w:tcPr>
            <w:tcW w:w="84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6705</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1676.25</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5833</w:t>
            </w:r>
          </w:p>
        </w:tc>
        <w:tc>
          <w:tcPr>
            <w:tcW w:w="558"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352.45</w:t>
            </w:r>
          </w:p>
        </w:tc>
        <w:tc>
          <w:tcPr>
            <w:tcW w:w="514"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872</w:t>
            </w:r>
          </w:p>
        </w:tc>
        <w:tc>
          <w:tcPr>
            <w:tcW w:w="562" w:type="pct"/>
            <w:shd w:val="clear" w:color="auto" w:fill="auto"/>
            <w:vAlign w:val="center"/>
          </w:tcPr>
          <w:p w:rsidR="0024357B" w:rsidRPr="00D06C7B" w:rsidRDefault="0024357B" w:rsidP="00A7004D">
            <w:pPr>
              <w:jc w:val="center"/>
              <w:rPr>
                <w:rFonts w:asciiTheme="majorHAnsi" w:hAnsiTheme="majorHAnsi" w:cs="Arial"/>
                <w:bCs/>
                <w:color w:val="000000"/>
              </w:rPr>
            </w:pPr>
            <w:r w:rsidRPr="00D06C7B">
              <w:rPr>
                <w:rFonts w:asciiTheme="majorHAnsi" w:hAnsiTheme="majorHAnsi" w:cs="Arial"/>
                <w:bCs/>
                <w:color w:val="000000"/>
              </w:rPr>
              <w:t>1323.80</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rPr>
          <w:rFonts w:ascii="Trebuchet MS" w:eastAsia="Trebuchet MS" w:hAnsi="Trebuchet MS"/>
          <w:b/>
          <w:color w:val="C00000"/>
          <w:sz w:val="32"/>
          <w:u w:val="single"/>
        </w:rPr>
      </w:pPr>
    </w:p>
    <w:p w:rsidR="0024357B" w:rsidRPr="005E5818" w:rsidRDefault="0024357B" w:rsidP="004D4A84">
      <w:pPr>
        <w:pStyle w:val="ListParagraph"/>
        <w:numPr>
          <w:ilvl w:val="0"/>
          <w:numId w:val="195"/>
        </w:numPr>
        <w:shd w:val="clear" w:color="auto" w:fill="C6D9F1" w:themeFill="text2" w:themeFillTint="33"/>
        <w:ind w:left="360"/>
        <w:contextualSpacing/>
        <w:jc w:val="both"/>
        <w:rPr>
          <w:rFonts w:ascii="Cambria" w:hAnsi="Cambria"/>
          <w:b/>
        </w:rPr>
      </w:pPr>
      <w:r w:rsidRPr="005E5818">
        <w:rPr>
          <w:rFonts w:ascii="Cambria" w:hAnsi="Cambria"/>
          <w:b/>
          <w:bCs/>
        </w:rPr>
        <w:t xml:space="preserve">Activities under </w:t>
      </w:r>
      <w:r>
        <w:rPr>
          <w:rFonts w:ascii="Cambria" w:hAnsi="Cambria"/>
          <w:b/>
          <w:bCs/>
        </w:rPr>
        <w:t xml:space="preserve">Quality Components </w:t>
      </w:r>
    </w:p>
    <w:p w:rsidR="0024357B" w:rsidRDefault="0024357B" w:rsidP="0024357B">
      <w:pPr>
        <w:rPr>
          <w:rFonts w:ascii="Cambria" w:hAnsi="Cambria"/>
          <w:b/>
        </w:rPr>
      </w:pPr>
    </w:p>
    <w:p w:rsidR="0024357B" w:rsidRPr="004C234F" w:rsidRDefault="0024357B" w:rsidP="0024357B">
      <w:pPr>
        <w:spacing w:after="120"/>
        <w:jc w:val="both"/>
        <w:rPr>
          <w:rFonts w:asciiTheme="majorHAnsi" w:hAnsiTheme="majorHAnsi"/>
          <w:b/>
        </w:rPr>
      </w:pPr>
      <w:r>
        <w:rPr>
          <w:rFonts w:asciiTheme="majorHAnsi" w:hAnsiTheme="majorHAnsi"/>
          <w:b/>
        </w:rPr>
        <w:t xml:space="preserve">Activity wise </w:t>
      </w:r>
      <w:r w:rsidRPr="004C234F">
        <w:rPr>
          <w:rFonts w:asciiTheme="majorHAnsi" w:hAnsiTheme="majorHAnsi"/>
          <w:b/>
        </w:rPr>
        <w:t>Progress 2019-20</w:t>
      </w:r>
    </w:p>
    <w:p w:rsidR="0024357B" w:rsidRPr="004C234F" w:rsidRDefault="0024357B" w:rsidP="0024357B">
      <w:pPr>
        <w:jc w:val="both"/>
        <w:rPr>
          <w:rFonts w:asciiTheme="majorHAnsi" w:hAnsiTheme="majorHAnsi"/>
          <w:b/>
        </w:rPr>
      </w:pPr>
      <w:r w:rsidRPr="004C234F">
        <w:rPr>
          <w:rFonts w:asciiTheme="majorHAnsi" w:hAnsiTheme="majorHAnsi"/>
          <w:b/>
        </w:rPr>
        <w:t>1)  Funds for Safety and Security</w:t>
      </w:r>
    </w:p>
    <w:p w:rsidR="0024357B" w:rsidRPr="004C234F" w:rsidRDefault="0024357B" w:rsidP="0024357B">
      <w:pPr>
        <w:shd w:val="clear" w:color="auto" w:fill="FFFFFF"/>
        <w:tabs>
          <w:tab w:val="left" w:pos="360"/>
        </w:tabs>
        <w:spacing w:after="120"/>
        <w:ind w:left="360"/>
        <w:jc w:val="both"/>
        <w:rPr>
          <w:rFonts w:asciiTheme="majorHAnsi" w:hAnsiTheme="majorHAnsi"/>
          <w:lang w:val="en-IN" w:eastAsia="en-IN"/>
        </w:rPr>
      </w:pPr>
      <w:r w:rsidRPr="004C234F">
        <w:rPr>
          <w:rFonts w:asciiTheme="majorHAnsi" w:hAnsiTheme="majorHAnsi"/>
          <w:lang w:val="en-IN" w:eastAsia="en-IN"/>
        </w:rPr>
        <w:t>Safety in Schools – Safety and security in schools is a complicated issue. It just not only affects the children, but it has an equal effect on the teachers, parents, and the administrations in various ways. While it is everyone’s responsibility, schools too should remind respective stakeholders from time to time to ensure safety in schools.</w:t>
      </w:r>
    </w:p>
    <w:p w:rsidR="0024357B" w:rsidRPr="004C234F" w:rsidRDefault="0024357B" w:rsidP="0024357B">
      <w:pPr>
        <w:shd w:val="clear" w:color="auto" w:fill="FFFFFF"/>
        <w:tabs>
          <w:tab w:val="left" w:pos="360"/>
        </w:tabs>
        <w:spacing w:after="120"/>
        <w:ind w:left="360"/>
        <w:jc w:val="both"/>
        <w:rPr>
          <w:rFonts w:asciiTheme="majorHAnsi" w:hAnsiTheme="majorHAnsi"/>
          <w:lang w:val="en-IN" w:eastAsia="en-IN"/>
        </w:rPr>
      </w:pPr>
      <w:r w:rsidRPr="004C234F">
        <w:rPr>
          <w:rFonts w:asciiTheme="majorHAnsi" w:hAnsiTheme="majorHAnsi"/>
          <w:lang w:val="en-IN" w:eastAsia="en-IN"/>
        </w:rPr>
        <w:t>Children these days spend most of their time in the school, and this makes it important for all the stakeholders to ensure that every student is safe and secure inside the school campus and when commuting from and to the school every day.</w:t>
      </w:r>
    </w:p>
    <w:p w:rsidR="0024357B" w:rsidRPr="004C234F" w:rsidRDefault="0024357B" w:rsidP="0024357B">
      <w:pPr>
        <w:shd w:val="clear" w:color="auto" w:fill="FFFFFF"/>
        <w:tabs>
          <w:tab w:val="left" w:pos="360"/>
        </w:tabs>
        <w:spacing w:after="120"/>
        <w:ind w:left="360"/>
        <w:jc w:val="both"/>
        <w:rPr>
          <w:rFonts w:asciiTheme="majorHAnsi" w:hAnsiTheme="majorHAnsi"/>
          <w:lang w:val="en-IN" w:eastAsia="en-IN"/>
        </w:rPr>
      </w:pPr>
      <w:r w:rsidRPr="004C234F">
        <w:rPr>
          <w:rFonts w:asciiTheme="majorHAnsi" w:hAnsiTheme="majorHAnsi"/>
          <w:lang w:val="en-IN" w:eastAsia="en-IN"/>
        </w:rPr>
        <w:t>The PAB has approved an amount of Rs. 500/- per school for display of Safe and Security guidelines on the premises of schools in a prominent place.  Accordingly the following activities conducted during 2019 - 20</w:t>
      </w:r>
    </w:p>
    <w:p w:rsidR="0024357B" w:rsidRPr="004C234F" w:rsidRDefault="0024357B" w:rsidP="004D4A84">
      <w:pPr>
        <w:pStyle w:val="ListParagraph"/>
        <w:numPr>
          <w:ilvl w:val="0"/>
          <w:numId w:val="268"/>
        </w:numPr>
        <w:ind w:left="720"/>
        <w:jc w:val="both"/>
        <w:rPr>
          <w:rFonts w:asciiTheme="majorHAnsi" w:hAnsiTheme="majorHAnsi"/>
        </w:rPr>
      </w:pPr>
      <w:r w:rsidRPr="004C234F">
        <w:rPr>
          <w:rFonts w:asciiTheme="majorHAnsi" w:hAnsiTheme="majorHAnsi"/>
        </w:rPr>
        <w:lastRenderedPageBreak/>
        <w:t>Instructions issued to field functionaries to identify dilapidated buildings and dismantle them with the support of SMC.</w:t>
      </w:r>
    </w:p>
    <w:p w:rsidR="0024357B" w:rsidRPr="004C234F" w:rsidRDefault="0024357B" w:rsidP="004D4A84">
      <w:pPr>
        <w:pStyle w:val="ListParagraph"/>
        <w:numPr>
          <w:ilvl w:val="0"/>
          <w:numId w:val="268"/>
        </w:numPr>
        <w:ind w:left="720"/>
        <w:jc w:val="both"/>
        <w:rPr>
          <w:rFonts w:asciiTheme="majorHAnsi" w:hAnsiTheme="majorHAnsi"/>
        </w:rPr>
      </w:pPr>
      <w:r w:rsidRPr="004C234F">
        <w:rPr>
          <w:rFonts w:asciiTheme="majorHAnsi" w:hAnsiTheme="majorHAnsi"/>
        </w:rPr>
        <w:t>School safety guidelines will be displayed at prominent place in the school.</w:t>
      </w:r>
    </w:p>
    <w:p w:rsidR="0024357B" w:rsidRPr="004C234F" w:rsidRDefault="0024357B" w:rsidP="004D4A84">
      <w:pPr>
        <w:pStyle w:val="ListParagraph"/>
        <w:numPr>
          <w:ilvl w:val="0"/>
          <w:numId w:val="268"/>
        </w:numPr>
        <w:ind w:left="720"/>
        <w:jc w:val="both"/>
        <w:rPr>
          <w:rFonts w:asciiTheme="majorHAnsi" w:hAnsiTheme="majorHAnsi"/>
        </w:rPr>
      </w:pPr>
      <w:r w:rsidRPr="004C234F">
        <w:rPr>
          <w:rFonts w:asciiTheme="majorHAnsi" w:hAnsiTheme="majorHAnsi"/>
        </w:rPr>
        <w:t>School functioning on Main Roads speed breakers will be laid either side of the school with the help Gram Panchayat / R&amp;B.</w:t>
      </w:r>
    </w:p>
    <w:p w:rsidR="0024357B" w:rsidRPr="004C234F" w:rsidRDefault="0024357B" w:rsidP="004D4A84">
      <w:pPr>
        <w:pStyle w:val="ListParagraph"/>
        <w:numPr>
          <w:ilvl w:val="0"/>
          <w:numId w:val="268"/>
        </w:numPr>
        <w:ind w:left="720"/>
        <w:jc w:val="both"/>
        <w:rPr>
          <w:rFonts w:asciiTheme="majorHAnsi" w:hAnsiTheme="majorHAnsi"/>
        </w:rPr>
      </w:pPr>
      <w:r w:rsidRPr="004C234F">
        <w:rPr>
          <w:rFonts w:asciiTheme="majorHAnsi" w:hAnsiTheme="majorHAnsi"/>
        </w:rPr>
        <w:t>Constitution of monitoring teams at mandal level to visit all schools thrice in a year.</w:t>
      </w:r>
    </w:p>
    <w:p w:rsidR="0024357B" w:rsidRPr="004C234F" w:rsidRDefault="0024357B" w:rsidP="004D4A84">
      <w:pPr>
        <w:pStyle w:val="ListParagraph"/>
        <w:numPr>
          <w:ilvl w:val="0"/>
          <w:numId w:val="268"/>
        </w:numPr>
        <w:ind w:left="720"/>
        <w:jc w:val="both"/>
        <w:rPr>
          <w:rFonts w:asciiTheme="majorHAnsi" w:hAnsiTheme="majorHAnsi"/>
        </w:rPr>
      </w:pPr>
      <w:r w:rsidRPr="004C234F">
        <w:rPr>
          <w:rFonts w:asciiTheme="majorHAnsi" w:hAnsiTheme="majorHAnsi"/>
        </w:rPr>
        <w:t>H.M / Teacher has to address the student about individual safety of the children each day one point.</w:t>
      </w:r>
    </w:p>
    <w:p w:rsidR="0024357B" w:rsidRPr="004C234F" w:rsidRDefault="0024357B" w:rsidP="004D4A84">
      <w:pPr>
        <w:pStyle w:val="ListParagraph"/>
        <w:numPr>
          <w:ilvl w:val="0"/>
          <w:numId w:val="268"/>
        </w:numPr>
        <w:ind w:left="720"/>
        <w:jc w:val="both"/>
        <w:rPr>
          <w:rFonts w:asciiTheme="majorHAnsi" w:hAnsiTheme="majorHAnsi"/>
        </w:rPr>
      </w:pPr>
      <w:r w:rsidRPr="004C234F">
        <w:rPr>
          <w:rFonts w:asciiTheme="majorHAnsi" w:hAnsiTheme="majorHAnsi"/>
        </w:rPr>
        <w:t>A module on safety and security guidelines prepared, printed and supplied to all the schools.</w:t>
      </w:r>
    </w:p>
    <w:p w:rsidR="0024357B" w:rsidRPr="004C234F" w:rsidRDefault="0024357B" w:rsidP="004D4A84">
      <w:pPr>
        <w:pStyle w:val="ListParagraph"/>
        <w:numPr>
          <w:ilvl w:val="0"/>
          <w:numId w:val="268"/>
        </w:numPr>
        <w:ind w:left="720"/>
        <w:jc w:val="both"/>
        <w:rPr>
          <w:rFonts w:asciiTheme="majorHAnsi" w:hAnsiTheme="majorHAnsi"/>
        </w:rPr>
      </w:pPr>
      <w:r w:rsidRPr="004C234F">
        <w:rPr>
          <w:rFonts w:asciiTheme="majorHAnsi" w:hAnsiTheme="majorHAnsi"/>
        </w:rPr>
        <w:t>Display of safety guidelines and redressal mechanism in every school</w:t>
      </w:r>
    </w:p>
    <w:p w:rsidR="0024357B" w:rsidRPr="004C234F" w:rsidRDefault="0024357B" w:rsidP="004D4A84">
      <w:pPr>
        <w:pStyle w:val="ListParagraph"/>
        <w:numPr>
          <w:ilvl w:val="0"/>
          <w:numId w:val="268"/>
        </w:numPr>
        <w:ind w:left="720"/>
        <w:jc w:val="both"/>
        <w:rPr>
          <w:rFonts w:asciiTheme="majorHAnsi" w:hAnsiTheme="majorHAnsi"/>
        </w:rPr>
      </w:pPr>
      <w:r w:rsidRPr="004C234F">
        <w:rPr>
          <w:rFonts w:asciiTheme="majorHAnsi" w:hAnsiTheme="majorHAnsi"/>
        </w:rPr>
        <w:t xml:space="preserve">Convergence with the police department, health </w:t>
      </w:r>
      <w:proofErr w:type="gramStart"/>
      <w:r w:rsidRPr="004C234F">
        <w:rPr>
          <w:rFonts w:asciiTheme="majorHAnsi" w:hAnsiTheme="majorHAnsi"/>
        </w:rPr>
        <w:t>department ,department</w:t>
      </w:r>
      <w:proofErr w:type="gramEnd"/>
      <w:r w:rsidRPr="004C234F">
        <w:rPr>
          <w:rFonts w:asciiTheme="majorHAnsi" w:hAnsiTheme="majorHAnsi"/>
        </w:rPr>
        <w:t xml:space="preserve"> of women and child welfare and transport department etc. to take appropriate measures for children safety and security.</w:t>
      </w:r>
    </w:p>
    <w:p w:rsidR="0024357B" w:rsidRPr="004C234F" w:rsidRDefault="0024357B" w:rsidP="004D4A84">
      <w:pPr>
        <w:pStyle w:val="ListParagraph"/>
        <w:numPr>
          <w:ilvl w:val="0"/>
          <w:numId w:val="268"/>
        </w:numPr>
        <w:ind w:left="720"/>
        <w:jc w:val="both"/>
        <w:rPr>
          <w:rFonts w:asciiTheme="majorHAnsi" w:hAnsiTheme="majorHAnsi"/>
        </w:rPr>
      </w:pPr>
      <w:r w:rsidRPr="004C234F">
        <w:rPr>
          <w:rFonts w:asciiTheme="majorHAnsi" w:hAnsiTheme="majorHAnsi"/>
        </w:rPr>
        <w:t xml:space="preserve">Orientation to all teachers at state, district and complex level.  </w:t>
      </w:r>
    </w:p>
    <w:p w:rsidR="0024357B" w:rsidRPr="004C234F" w:rsidRDefault="0024357B" w:rsidP="0024357B">
      <w:pPr>
        <w:jc w:val="both"/>
        <w:rPr>
          <w:rFonts w:asciiTheme="majorHAnsi" w:hAnsiTheme="majorHAnsi"/>
        </w:rPr>
      </w:pPr>
    </w:p>
    <w:p w:rsidR="0024357B" w:rsidRPr="004C234F" w:rsidRDefault="0024357B" w:rsidP="0024357B">
      <w:pPr>
        <w:ind w:left="360"/>
        <w:jc w:val="both"/>
        <w:rPr>
          <w:rFonts w:asciiTheme="majorHAnsi" w:hAnsiTheme="majorHAnsi"/>
        </w:rPr>
      </w:pPr>
      <w:r w:rsidRPr="004C234F">
        <w:rPr>
          <w:rFonts w:asciiTheme="majorHAnsi" w:hAnsiTheme="majorHAnsi"/>
        </w:rPr>
        <w:t>During 2019 – 20 an amount of Rs. 33.53 lakhs have released to all 6,705 schools in the State</w:t>
      </w:r>
    </w:p>
    <w:p w:rsidR="0024357B" w:rsidRPr="004C234F" w:rsidRDefault="0024357B" w:rsidP="0024357B">
      <w:pPr>
        <w:jc w:val="both"/>
        <w:rPr>
          <w:rFonts w:asciiTheme="majorHAnsi" w:hAnsiTheme="majorHAnsi"/>
          <w:b/>
        </w:rPr>
      </w:pPr>
    </w:p>
    <w:p w:rsidR="0024357B" w:rsidRPr="004C234F" w:rsidRDefault="0024357B" w:rsidP="0024357B">
      <w:pPr>
        <w:jc w:val="both"/>
        <w:rPr>
          <w:rFonts w:asciiTheme="majorHAnsi" w:hAnsiTheme="majorHAnsi"/>
          <w:b/>
        </w:rPr>
      </w:pPr>
      <w:r w:rsidRPr="004C234F">
        <w:rPr>
          <w:rFonts w:asciiTheme="majorHAnsi" w:hAnsiTheme="majorHAnsi"/>
          <w:b/>
        </w:rPr>
        <w:t>2)  Orientation programme for Teachers on Safety and Security</w:t>
      </w:r>
    </w:p>
    <w:p w:rsidR="0024357B" w:rsidRPr="004C234F" w:rsidRDefault="0024357B" w:rsidP="0024357B">
      <w:pPr>
        <w:ind w:left="360"/>
        <w:jc w:val="both"/>
        <w:rPr>
          <w:rFonts w:asciiTheme="majorHAnsi" w:hAnsiTheme="majorHAnsi"/>
          <w:bCs/>
        </w:rPr>
      </w:pPr>
      <w:r w:rsidRPr="004C234F">
        <w:rPr>
          <w:rFonts w:asciiTheme="majorHAnsi" w:hAnsiTheme="majorHAnsi"/>
          <w:bCs/>
        </w:rPr>
        <w:t>In order to encourage teachers to function as the first level counselors at school level, a one-day training programme has been conducted to all 57260 secondary teachers in the State on School Safety and Security. The orientation conducted at State level in collaboration with SCERT and in all the DIETs and district headquarters. DIET faculty and officials from police department were participated in orientation programmes. Exclusive sessions on children safety and security were conducted by police officials during the training programme. A module has been developed and printed by SCERT with the support of police department and supplied to all the schools in the state. School safety pledge with child help line, police and other emergency numbers along with official contact numbers have also been displayed on a prominent place of all the 6705 secondary school premises. A school level programme has also been designed and conducted in schools where students have participated in competitions like debate, elocution, essay writing and painting etc. on student’s safety and security. An amount of Rs. 378.50 lakhs are incurred for conduct of the different levels of Training.</w:t>
      </w:r>
    </w:p>
    <w:p w:rsidR="0024357B" w:rsidRPr="004C234F" w:rsidRDefault="0024357B" w:rsidP="0024357B">
      <w:pPr>
        <w:jc w:val="both"/>
        <w:rPr>
          <w:rFonts w:asciiTheme="majorHAnsi" w:hAnsiTheme="majorHAnsi"/>
          <w:b/>
        </w:rPr>
      </w:pPr>
    </w:p>
    <w:p w:rsidR="0024357B" w:rsidRPr="004C234F" w:rsidRDefault="0024357B" w:rsidP="0024357B">
      <w:pPr>
        <w:jc w:val="both"/>
        <w:rPr>
          <w:rFonts w:asciiTheme="majorHAnsi" w:hAnsiTheme="majorHAnsi"/>
          <w:b/>
        </w:rPr>
      </w:pPr>
      <w:r w:rsidRPr="004C234F">
        <w:rPr>
          <w:rFonts w:asciiTheme="majorHAnsi" w:hAnsiTheme="majorHAnsi"/>
          <w:b/>
        </w:rPr>
        <w:t>3)  Reporting by Head of Teachers</w:t>
      </w:r>
    </w:p>
    <w:p w:rsidR="0024357B" w:rsidRPr="004C234F" w:rsidRDefault="0024357B" w:rsidP="0024357B">
      <w:pPr>
        <w:ind w:left="360"/>
        <w:jc w:val="both"/>
        <w:rPr>
          <w:rFonts w:asciiTheme="majorHAnsi" w:hAnsiTheme="majorHAnsi"/>
        </w:rPr>
      </w:pPr>
      <w:r w:rsidRPr="004C234F">
        <w:rPr>
          <w:rFonts w:asciiTheme="majorHAnsi" w:hAnsiTheme="majorHAnsi"/>
        </w:rPr>
        <w:t>All the data uploaded by Headmasters of Primary, Upper Primary, Secondary and Sr. Secondary need internet and computer facilities at Schools and Complex level. Lot of data needs to be uploaded by Head Teachers at school level, viz., CCE data, Remedial Teaching, Teachers data, Teacher and Student Attendance, Mid-day Meals, Basha Sangam Videos, Swatch Pakhwada activities, X Class children data for board exams, uploading of “Inspire” project and payment of examination fee for different competitive examinations for children. In this regard to meet the needs of the Head teachers Rs:500/- has been credited to their accounts.</w:t>
      </w:r>
    </w:p>
    <w:p w:rsidR="0024357B" w:rsidRPr="004C234F" w:rsidRDefault="0024357B" w:rsidP="0024357B">
      <w:pPr>
        <w:jc w:val="both"/>
        <w:rPr>
          <w:rFonts w:asciiTheme="majorHAnsi" w:hAnsiTheme="majorHAnsi"/>
          <w:b/>
        </w:rPr>
      </w:pPr>
    </w:p>
    <w:p w:rsidR="0024357B" w:rsidRPr="004C234F" w:rsidRDefault="0024357B" w:rsidP="0024357B">
      <w:pPr>
        <w:jc w:val="both"/>
        <w:rPr>
          <w:rFonts w:asciiTheme="majorHAnsi" w:hAnsiTheme="majorHAnsi"/>
          <w:b/>
        </w:rPr>
      </w:pPr>
      <w:r w:rsidRPr="004C234F">
        <w:rPr>
          <w:rFonts w:asciiTheme="majorHAnsi" w:hAnsiTheme="majorHAnsi"/>
          <w:b/>
        </w:rPr>
        <w:t>4)  Shaalasiddhi</w:t>
      </w:r>
    </w:p>
    <w:p w:rsidR="0024357B" w:rsidRDefault="0024357B" w:rsidP="0024357B">
      <w:pPr>
        <w:ind w:left="360"/>
        <w:jc w:val="both"/>
        <w:rPr>
          <w:rStyle w:val="Emphasis"/>
          <w:rFonts w:asciiTheme="majorHAnsi" w:hAnsiTheme="majorHAnsi"/>
          <w:i w:val="0"/>
        </w:rPr>
      </w:pPr>
      <w:r w:rsidRPr="00703061">
        <w:rPr>
          <w:rStyle w:val="Emphasis"/>
          <w:rFonts w:asciiTheme="majorHAnsi" w:hAnsiTheme="majorHAnsi"/>
        </w:rPr>
        <w:t xml:space="preserve">Shaala Siddhi has been implemented since 2018-19 in all Schools. In Telangana self-evaluation was completed in 90% of Schools for 2017-18, 2018-19 &amp;2019-20. During Academic Year 2019-20 instructions were given to all Schools to conduct self-evaluation and upload data into Shaala Siddhi website. 38700 schools completed self-evaluation for 2019-20.  </w:t>
      </w:r>
    </w:p>
    <w:p w:rsidR="0024357B" w:rsidRPr="00703061" w:rsidRDefault="0024357B" w:rsidP="0024357B">
      <w:pPr>
        <w:ind w:left="360"/>
        <w:jc w:val="both"/>
        <w:rPr>
          <w:rStyle w:val="Emphasis"/>
          <w:rFonts w:asciiTheme="majorHAnsi" w:hAnsiTheme="majorHAnsi"/>
          <w:i w:val="0"/>
          <w:iCs w:val="0"/>
        </w:rPr>
      </w:pPr>
    </w:p>
    <w:p w:rsidR="0024357B" w:rsidRPr="00703061" w:rsidRDefault="0024357B" w:rsidP="0024357B">
      <w:pPr>
        <w:jc w:val="both"/>
        <w:rPr>
          <w:rStyle w:val="Emphasis"/>
          <w:rFonts w:asciiTheme="majorHAnsi" w:hAnsiTheme="majorHAnsi"/>
          <w:i w:val="0"/>
          <w:iCs w:val="0"/>
        </w:rPr>
      </w:pPr>
      <w:r w:rsidRPr="00703061">
        <w:rPr>
          <w:rStyle w:val="Emphasis"/>
          <w:rFonts w:asciiTheme="majorHAnsi" w:hAnsiTheme="majorHAnsi"/>
          <w:b w:val="0"/>
        </w:rPr>
        <w:lastRenderedPageBreak/>
        <w:t>External Evaluation</w:t>
      </w:r>
      <w:r w:rsidRPr="00703061">
        <w:rPr>
          <w:rStyle w:val="Emphasis"/>
          <w:rFonts w:asciiTheme="majorHAnsi" w:hAnsiTheme="majorHAnsi"/>
        </w:rPr>
        <w:t xml:space="preserve">:  In the month of December 2018, a State level One day orientation on External Evaluation was conducted for DRPs (1HM+1SO+1Dist MIS).    The module on Shaala Siddhi which was in English version was translated in to Telugu and 35,000 copies of the Telugu Version were printed and supplied to all schools in the State. Further, State level and district level “Whatsapp” groups were created to monitor and accelerate the uploading of School Evaluation data in to Shaala Siddhi Website. A One day teleconference was also conducted to familiarize the concept of </w:t>
      </w:r>
      <w:proofErr w:type="gramStart"/>
      <w:r w:rsidRPr="00703061">
        <w:rPr>
          <w:rStyle w:val="Emphasis"/>
          <w:rFonts w:asciiTheme="majorHAnsi" w:hAnsiTheme="majorHAnsi"/>
        </w:rPr>
        <w:t>Self</w:t>
      </w:r>
      <w:proofErr w:type="gramEnd"/>
      <w:r w:rsidRPr="00703061">
        <w:rPr>
          <w:rStyle w:val="Emphasis"/>
          <w:rFonts w:asciiTheme="majorHAnsi" w:hAnsiTheme="majorHAnsi"/>
        </w:rPr>
        <w:t>&amp; external Evaluation and importance of uploading the data in to Shaala Siddhi website and Preparation of School Development. The State of Telangana stood 3</w:t>
      </w:r>
      <w:r w:rsidRPr="00703061">
        <w:rPr>
          <w:rStyle w:val="Emphasis"/>
          <w:rFonts w:asciiTheme="majorHAnsi" w:hAnsiTheme="majorHAnsi"/>
          <w:vertAlign w:val="superscript"/>
        </w:rPr>
        <w:t>rd</w:t>
      </w:r>
      <w:r w:rsidRPr="00703061">
        <w:rPr>
          <w:rStyle w:val="Emphasis"/>
          <w:rFonts w:asciiTheme="majorHAnsi" w:hAnsiTheme="majorHAnsi"/>
        </w:rPr>
        <w:t xml:space="preserve"> in position in the uploading of the data on school standards and evaluation at the National Level.</w:t>
      </w:r>
    </w:p>
    <w:p w:rsidR="0024357B" w:rsidRPr="004C234F" w:rsidRDefault="0024357B" w:rsidP="0024357B">
      <w:pPr>
        <w:ind w:left="720"/>
        <w:jc w:val="both"/>
        <w:rPr>
          <w:rStyle w:val="Emphasis"/>
          <w:rFonts w:asciiTheme="majorHAnsi" w:hAnsiTheme="majorHAnsi"/>
          <w:i w:val="0"/>
        </w:rPr>
      </w:pPr>
    </w:p>
    <w:p w:rsidR="0024357B" w:rsidRPr="004C234F" w:rsidRDefault="0024357B" w:rsidP="0024357B">
      <w:pPr>
        <w:jc w:val="both"/>
        <w:rPr>
          <w:rFonts w:asciiTheme="majorHAnsi" w:hAnsiTheme="majorHAnsi"/>
          <w:b/>
        </w:rPr>
      </w:pPr>
      <w:r w:rsidRPr="004C234F">
        <w:rPr>
          <w:rFonts w:asciiTheme="majorHAnsi" w:hAnsiTheme="majorHAnsi"/>
          <w:b/>
        </w:rPr>
        <w:t>Progress 2019-20</w:t>
      </w:r>
    </w:p>
    <w:p w:rsidR="0024357B" w:rsidRPr="004C234F" w:rsidRDefault="0024357B" w:rsidP="004D4A84">
      <w:pPr>
        <w:pStyle w:val="ListParagraph"/>
        <w:numPr>
          <w:ilvl w:val="0"/>
          <w:numId w:val="235"/>
        </w:numPr>
        <w:jc w:val="both"/>
        <w:rPr>
          <w:rFonts w:asciiTheme="majorHAnsi" w:hAnsiTheme="majorHAnsi"/>
          <w:b/>
        </w:rPr>
      </w:pPr>
      <w:r w:rsidRPr="004C234F">
        <w:rPr>
          <w:rFonts w:asciiTheme="majorHAnsi" w:hAnsiTheme="majorHAnsi"/>
        </w:rPr>
        <w:t>Two-day state level Orientation on External Evaluation was conducted for DRPs from Districts with support of NIEPA New Delhi team in December 2018. State level and District level External Evaluation teams were identified.</w:t>
      </w:r>
    </w:p>
    <w:p w:rsidR="0024357B" w:rsidRPr="004C234F" w:rsidRDefault="0024357B" w:rsidP="004D4A84">
      <w:pPr>
        <w:pStyle w:val="ListParagraph"/>
        <w:numPr>
          <w:ilvl w:val="0"/>
          <w:numId w:val="235"/>
        </w:numPr>
        <w:jc w:val="both"/>
        <w:rPr>
          <w:rFonts w:asciiTheme="majorHAnsi" w:hAnsiTheme="majorHAnsi"/>
          <w:b/>
        </w:rPr>
      </w:pPr>
      <w:r w:rsidRPr="004C234F">
        <w:rPr>
          <w:rFonts w:asciiTheme="majorHAnsi" w:hAnsiTheme="majorHAnsi"/>
        </w:rPr>
        <w:t xml:space="preserve">Self-Evaluation completed 39,000 schools in state for 2019-20. </w:t>
      </w:r>
    </w:p>
    <w:p w:rsidR="0024357B" w:rsidRPr="004C234F" w:rsidRDefault="0024357B" w:rsidP="004D4A84">
      <w:pPr>
        <w:pStyle w:val="ListParagraph"/>
        <w:numPr>
          <w:ilvl w:val="0"/>
          <w:numId w:val="235"/>
        </w:numPr>
        <w:jc w:val="both"/>
        <w:rPr>
          <w:rFonts w:asciiTheme="majorHAnsi" w:hAnsiTheme="majorHAnsi"/>
        </w:rPr>
      </w:pPr>
      <w:r w:rsidRPr="004C234F">
        <w:rPr>
          <w:rFonts w:asciiTheme="majorHAnsi" w:hAnsiTheme="majorHAnsi"/>
        </w:rPr>
        <w:t>In July 2019 State level 1-day orientation was conducted for District level teams, which include 1 HM, SO2 and District MIS. In turn they provided training to 2 Mandal level teams.</w:t>
      </w:r>
    </w:p>
    <w:p w:rsidR="0024357B" w:rsidRDefault="0024357B" w:rsidP="0024357B">
      <w:pPr>
        <w:jc w:val="both"/>
        <w:rPr>
          <w:rFonts w:asciiTheme="majorHAnsi" w:hAnsiTheme="majorHAnsi"/>
        </w:rPr>
      </w:pPr>
    </w:p>
    <w:p w:rsidR="0024357B" w:rsidRPr="004C234F" w:rsidRDefault="0024357B" w:rsidP="0024357B">
      <w:pPr>
        <w:jc w:val="both"/>
        <w:rPr>
          <w:rFonts w:asciiTheme="majorHAnsi" w:hAnsiTheme="majorHAnsi"/>
          <w:b/>
        </w:rPr>
      </w:pPr>
      <w:r w:rsidRPr="004C234F">
        <w:rPr>
          <w:rFonts w:asciiTheme="majorHAnsi" w:hAnsiTheme="majorHAnsi"/>
        </w:rPr>
        <w:t>External Evaluation literature translation completed. External Evaluation has been conducted and data uploaded at Mandal level. For each district 1/3 of Government Schools are allocated for external evaluation. The Mandal level teams conducted external evaluation in M/o September &amp; November 2019 and completed external evaluation in 13056 Schools. The mandal level team comprises 1 HM, 1Complex HM and Mandal MIS. The budget was released to mandal level teams to meet the travel expenses, to get Xerox of formats, School Dash board and honorarium.</w:t>
      </w:r>
    </w:p>
    <w:p w:rsidR="0024357B" w:rsidRPr="004C234F" w:rsidRDefault="0024357B" w:rsidP="0024357B">
      <w:pPr>
        <w:jc w:val="both"/>
        <w:rPr>
          <w:rFonts w:asciiTheme="majorHAnsi" w:hAnsiTheme="majorHAnsi"/>
          <w:b/>
        </w:rPr>
      </w:pPr>
    </w:p>
    <w:p w:rsidR="0024357B" w:rsidRPr="004C234F" w:rsidRDefault="0024357B" w:rsidP="0024357B">
      <w:pPr>
        <w:jc w:val="both"/>
        <w:rPr>
          <w:rFonts w:asciiTheme="majorHAnsi" w:hAnsiTheme="majorHAnsi"/>
          <w:b/>
        </w:rPr>
      </w:pPr>
      <w:r w:rsidRPr="004C234F">
        <w:rPr>
          <w:rFonts w:asciiTheme="majorHAnsi" w:hAnsiTheme="majorHAnsi"/>
          <w:b/>
        </w:rPr>
        <w:t>5)   Talent Search at School Level</w:t>
      </w:r>
    </w:p>
    <w:p w:rsidR="0024357B" w:rsidRPr="004C234F" w:rsidRDefault="0024357B" w:rsidP="0024357B">
      <w:pPr>
        <w:ind w:left="360" w:hanging="360"/>
        <w:jc w:val="both"/>
        <w:rPr>
          <w:rFonts w:asciiTheme="majorHAnsi" w:hAnsiTheme="majorHAnsi"/>
        </w:rPr>
      </w:pPr>
      <w:r>
        <w:rPr>
          <w:rFonts w:asciiTheme="majorHAnsi" w:hAnsiTheme="majorHAnsi"/>
        </w:rPr>
        <w:tab/>
      </w:r>
      <w:r w:rsidRPr="004C234F">
        <w:rPr>
          <w:rFonts w:asciiTheme="majorHAnsi" w:hAnsiTheme="majorHAnsi"/>
        </w:rPr>
        <w:t xml:space="preserve">Talent Test was conducted in all Govt. and Aided Schools in the State in the Month of September 2019. The program was implemented with Swachh Pakwada activities. Talent Test was conducted at School Level in Govt. and Aided Schools and 2 winners from each School sent to Mandal level competitions. Three children from each School participated at mandal Level talent test competitions. Talent Test was conducted and confidential material (Question papers) was sent from State Project Office. 5,323 schools conducted talent test and sent top 2 children to mandal Level.  10,646 children participated at Mandal Level, 1,194 children participated at district level and 66 children participated at State Level.  </w:t>
      </w:r>
    </w:p>
    <w:p w:rsidR="0024357B" w:rsidRPr="004C234F" w:rsidRDefault="0024357B" w:rsidP="0024357B">
      <w:pPr>
        <w:jc w:val="both"/>
        <w:rPr>
          <w:rFonts w:asciiTheme="majorHAnsi" w:hAnsiTheme="majorHAnsi"/>
        </w:rPr>
      </w:pPr>
    </w:p>
    <w:p w:rsidR="0024357B" w:rsidRPr="004C234F" w:rsidRDefault="0024357B" w:rsidP="0024357B">
      <w:pPr>
        <w:ind w:left="360"/>
        <w:jc w:val="both"/>
        <w:rPr>
          <w:rFonts w:asciiTheme="majorHAnsi" w:hAnsiTheme="majorHAnsi"/>
        </w:rPr>
      </w:pPr>
      <w:r w:rsidRPr="004C234F">
        <w:rPr>
          <w:rFonts w:asciiTheme="majorHAnsi" w:hAnsiTheme="majorHAnsi"/>
        </w:rPr>
        <w:t>On 16</w:t>
      </w:r>
      <w:r w:rsidRPr="004C234F">
        <w:rPr>
          <w:rFonts w:asciiTheme="majorHAnsi" w:hAnsiTheme="majorHAnsi"/>
          <w:vertAlign w:val="superscript"/>
        </w:rPr>
        <w:t>th</w:t>
      </w:r>
      <w:r w:rsidRPr="004C234F">
        <w:rPr>
          <w:rFonts w:asciiTheme="majorHAnsi" w:hAnsiTheme="majorHAnsi"/>
        </w:rPr>
        <w:t xml:space="preserve"> September 2019 State Level Talent Test was conducted, for winners from each District (2 X 33 = 66). Participation certificates were given to all participants and winners were given prizes and certificates at Godavari Hall Hyderabad. Participants from each District were given chance to visit Higher Education Institutions in the State. The program helped to find talent from all Govt. Schools.</w:t>
      </w:r>
    </w:p>
    <w:p w:rsidR="0024357B" w:rsidRPr="004C234F" w:rsidRDefault="0024357B" w:rsidP="0024357B">
      <w:pPr>
        <w:jc w:val="both"/>
        <w:rPr>
          <w:rFonts w:asciiTheme="majorHAnsi" w:hAnsiTheme="majorHAnsi"/>
          <w:b/>
        </w:rPr>
      </w:pPr>
    </w:p>
    <w:p w:rsidR="0024357B" w:rsidRPr="004C234F" w:rsidRDefault="0024357B" w:rsidP="0024357B">
      <w:pPr>
        <w:jc w:val="both"/>
        <w:rPr>
          <w:rFonts w:asciiTheme="majorHAnsi" w:hAnsiTheme="majorHAnsi"/>
          <w:b/>
        </w:rPr>
      </w:pPr>
      <w:r w:rsidRPr="004C234F">
        <w:rPr>
          <w:rFonts w:asciiTheme="majorHAnsi" w:hAnsiTheme="majorHAnsi"/>
          <w:b/>
        </w:rPr>
        <w:t>6)  Teacher Exchange Programme</w:t>
      </w:r>
    </w:p>
    <w:p w:rsidR="0024357B" w:rsidRPr="004C234F" w:rsidRDefault="0024357B" w:rsidP="0024357B">
      <w:pPr>
        <w:spacing w:after="120"/>
        <w:ind w:left="360"/>
        <w:jc w:val="both"/>
        <w:rPr>
          <w:rFonts w:asciiTheme="majorHAnsi" w:hAnsiTheme="majorHAnsi"/>
        </w:rPr>
      </w:pPr>
      <w:r w:rsidRPr="004C234F">
        <w:rPr>
          <w:rFonts w:asciiTheme="majorHAnsi" w:hAnsiTheme="majorHAnsi"/>
        </w:rPr>
        <w:t xml:space="preserve">This program aims at visiting of teachers to different selected States in the country to get adequate exposure on different kinds of best practices followed by the schools in those States. This program helps to acquire knowledge of different innovative activities which are in practice in those schools. This teacher exchange program will modify the mindset of the visiting teachers and their motivational levels will be very high. </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 xml:space="preserve">Teaching Learning Process / Classroom practices </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Preparation of TLM and its utilization,</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ICT &amp; Computer labs, Digitalization and  their maintenance,</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lastRenderedPageBreak/>
        <w:t>Other School related schemes (MDM, Textbooks, Uniforms, allowances, scholarships)</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Implementation of IE, CCE&amp; RTE</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Academic Monitoring at different levels (Monitoring structures) ,</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Functioning of DIET, BRC and CRCs,</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Community Participation / SMC role in school activities</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Functioning of Laboratories, Libraries, Mobile Libraries/ Laboratories</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School beautification / school garden,</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Effective implementation of Pre-Primary</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Remediation activities for slow learners/achievers.</w:t>
      </w:r>
    </w:p>
    <w:p w:rsidR="0024357B" w:rsidRPr="004C234F" w:rsidRDefault="0024357B" w:rsidP="004D4A84">
      <w:pPr>
        <w:pStyle w:val="ListParagraph"/>
        <w:numPr>
          <w:ilvl w:val="0"/>
          <w:numId w:val="265"/>
        </w:numPr>
        <w:ind w:left="720"/>
        <w:jc w:val="both"/>
        <w:rPr>
          <w:rFonts w:asciiTheme="majorHAnsi" w:hAnsiTheme="majorHAnsi"/>
        </w:rPr>
      </w:pPr>
      <w:r w:rsidRPr="004C234F">
        <w:rPr>
          <w:rFonts w:asciiTheme="majorHAnsi" w:hAnsiTheme="majorHAnsi"/>
        </w:rPr>
        <w:t>Consolidation of Schools</w:t>
      </w:r>
    </w:p>
    <w:p w:rsidR="0024357B" w:rsidRPr="004C234F" w:rsidRDefault="0024357B" w:rsidP="0024357B">
      <w:pPr>
        <w:jc w:val="both"/>
        <w:rPr>
          <w:rFonts w:asciiTheme="majorHAnsi" w:hAnsiTheme="majorHAnsi"/>
          <w:b/>
        </w:rPr>
      </w:pPr>
    </w:p>
    <w:p w:rsidR="0024357B" w:rsidRPr="004C234F" w:rsidRDefault="0024357B" w:rsidP="0024357B">
      <w:pPr>
        <w:jc w:val="both"/>
        <w:rPr>
          <w:rFonts w:asciiTheme="majorHAnsi" w:hAnsiTheme="majorHAnsi"/>
          <w:b/>
        </w:rPr>
      </w:pPr>
      <w:r w:rsidRPr="004C234F">
        <w:rPr>
          <w:rFonts w:asciiTheme="majorHAnsi" w:hAnsiTheme="majorHAnsi"/>
          <w:b/>
        </w:rPr>
        <w:t>Visit to Rajasthan</w:t>
      </w:r>
    </w:p>
    <w:p w:rsidR="0024357B" w:rsidRPr="004C234F" w:rsidRDefault="0024357B" w:rsidP="004D4A84">
      <w:pPr>
        <w:pStyle w:val="ListParagraph"/>
        <w:numPr>
          <w:ilvl w:val="0"/>
          <w:numId w:val="266"/>
        </w:numPr>
        <w:ind w:left="720"/>
        <w:jc w:val="both"/>
        <w:rPr>
          <w:rFonts w:asciiTheme="majorHAnsi" w:hAnsiTheme="majorHAnsi"/>
        </w:rPr>
      </w:pPr>
      <w:r w:rsidRPr="004C234F">
        <w:rPr>
          <w:rFonts w:asciiTheme="majorHAnsi" w:hAnsiTheme="majorHAnsi"/>
        </w:rPr>
        <w:t>A team of 15 teachers and 10 official visited Rajasthan in July 2019 for 5days and the team observed Schooling &amp; Consolidation of Schools in Rajasthan with the help of SMCS.</w:t>
      </w:r>
    </w:p>
    <w:p w:rsidR="0024357B" w:rsidRPr="004C234F" w:rsidRDefault="0024357B" w:rsidP="004D4A84">
      <w:pPr>
        <w:pStyle w:val="ListParagraph"/>
        <w:numPr>
          <w:ilvl w:val="0"/>
          <w:numId w:val="266"/>
        </w:numPr>
        <w:ind w:left="720"/>
        <w:jc w:val="both"/>
        <w:rPr>
          <w:rFonts w:asciiTheme="majorHAnsi" w:hAnsiTheme="majorHAnsi"/>
        </w:rPr>
      </w:pPr>
      <w:r w:rsidRPr="004C234F">
        <w:rPr>
          <w:rFonts w:asciiTheme="majorHAnsi" w:hAnsiTheme="majorHAnsi"/>
        </w:rPr>
        <w:t>Telangana team observed Best Practices like Bala Sabha, Monitoring System, Utkrust Schools, Bhuniyaad, Donation box (Petika), Anganwadies, Shaalakhosh (Online admissions withdrawals etc), Star Schools Concept and strong community participation.</w:t>
      </w:r>
    </w:p>
    <w:p w:rsidR="0024357B" w:rsidRPr="004C234F" w:rsidRDefault="0024357B" w:rsidP="0024357B">
      <w:pPr>
        <w:ind w:left="720"/>
        <w:jc w:val="both"/>
        <w:rPr>
          <w:rFonts w:asciiTheme="majorHAnsi" w:hAnsiTheme="majorHAnsi"/>
        </w:rPr>
      </w:pPr>
    </w:p>
    <w:p w:rsidR="0024357B" w:rsidRPr="004C234F" w:rsidRDefault="0024357B" w:rsidP="0024357B">
      <w:pPr>
        <w:ind w:left="720"/>
        <w:jc w:val="both"/>
        <w:rPr>
          <w:rFonts w:asciiTheme="majorHAnsi" w:hAnsiTheme="majorHAnsi"/>
          <w:b/>
        </w:rPr>
      </w:pPr>
      <w:r w:rsidRPr="004C234F">
        <w:rPr>
          <w:rFonts w:asciiTheme="majorHAnsi" w:hAnsiTheme="majorHAnsi"/>
          <w:b/>
        </w:rPr>
        <w:t>Visit to Delhi</w:t>
      </w:r>
    </w:p>
    <w:p w:rsidR="0024357B" w:rsidRPr="004C234F" w:rsidRDefault="0024357B" w:rsidP="004D4A84">
      <w:pPr>
        <w:pStyle w:val="ListParagraph"/>
        <w:numPr>
          <w:ilvl w:val="0"/>
          <w:numId w:val="267"/>
        </w:numPr>
        <w:ind w:left="720"/>
        <w:jc w:val="both"/>
        <w:rPr>
          <w:rFonts w:asciiTheme="majorHAnsi" w:hAnsiTheme="majorHAnsi"/>
        </w:rPr>
      </w:pPr>
      <w:r w:rsidRPr="004C234F">
        <w:rPr>
          <w:rFonts w:asciiTheme="majorHAnsi" w:hAnsiTheme="majorHAnsi"/>
        </w:rPr>
        <w:t>A team of 19 members comprising of 7 officials including SCERT officials and 12 teachers, selected based on all round performance of the Schools visited Delhi Schools in M/o March 2020 to study for 4 days.</w:t>
      </w:r>
    </w:p>
    <w:p w:rsidR="0024357B" w:rsidRPr="004C234F" w:rsidRDefault="0024357B" w:rsidP="004D4A84">
      <w:pPr>
        <w:pStyle w:val="ListParagraph"/>
        <w:numPr>
          <w:ilvl w:val="0"/>
          <w:numId w:val="267"/>
        </w:numPr>
        <w:ind w:left="720"/>
        <w:jc w:val="both"/>
        <w:rPr>
          <w:rFonts w:asciiTheme="majorHAnsi" w:hAnsiTheme="majorHAnsi"/>
        </w:rPr>
      </w:pPr>
      <w:r w:rsidRPr="004C234F">
        <w:rPr>
          <w:rFonts w:asciiTheme="majorHAnsi" w:hAnsiTheme="majorHAnsi"/>
        </w:rPr>
        <w:t>The team visited Sarvodaya Schools, Schools of Excellence (SoE)</w:t>
      </w:r>
      <w:proofErr w:type="gramStart"/>
      <w:r w:rsidRPr="004C234F">
        <w:rPr>
          <w:rFonts w:asciiTheme="majorHAnsi" w:hAnsiTheme="majorHAnsi"/>
        </w:rPr>
        <w:t>,MCD</w:t>
      </w:r>
      <w:proofErr w:type="gramEnd"/>
      <w:r w:rsidRPr="004C234F">
        <w:rPr>
          <w:rFonts w:asciiTheme="majorHAnsi" w:hAnsiTheme="majorHAnsi"/>
        </w:rPr>
        <w:t xml:space="preserve"> Schools, RVVP Schools and Pre-Primary Sections.</w:t>
      </w:r>
    </w:p>
    <w:p w:rsidR="0024357B" w:rsidRPr="004C234F" w:rsidRDefault="0024357B" w:rsidP="004D4A84">
      <w:pPr>
        <w:pStyle w:val="ListParagraph"/>
        <w:numPr>
          <w:ilvl w:val="0"/>
          <w:numId w:val="267"/>
        </w:numPr>
        <w:ind w:left="720"/>
        <w:jc w:val="both"/>
        <w:rPr>
          <w:rFonts w:asciiTheme="majorHAnsi" w:hAnsiTheme="majorHAnsi"/>
        </w:rPr>
      </w:pPr>
      <w:r w:rsidRPr="004C234F">
        <w:rPr>
          <w:rFonts w:asciiTheme="majorHAnsi" w:hAnsiTheme="majorHAnsi"/>
        </w:rPr>
        <w:t>Team members observed transformation of Schools in Delhi, Public craze for School of Excellence and Infrastructural facilities, attitude changes in Teachers, trainings undergone and role of monitoring and mentoring teams.</w:t>
      </w:r>
    </w:p>
    <w:p w:rsidR="0024357B" w:rsidRPr="004C234F" w:rsidRDefault="0024357B" w:rsidP="004D4A84">
      <w:pPr>
        <w:pStyle w:val="ListParagraph"/>
        <w:numPr>
          <w:ilvl w:val="0"/>
          <w:numId w:val="267"/>
        </w:numPr>
        <w:ind w:left="720"/>
        <w:jc w:val="both"/>
        <w:rPr>
          <w:rFonts w:asciiTheme="majorHAnsi" w:hAnsiTheme="majorHAnsi"/>
        </w:rPr>
      </w:pPr>
      <w:r w:rsidRPr="004C234F">
        <w:rPr>
          <w:rFonts w:asciiTheme="majorHAnsi" w:hAnsiTheme="majorHAnsi"/>
        </w:rPr>
        <w:t xml:space="preserve">Strong Pre-primary set up is linked with Primary Schools and Sarvodaya Schools. </w:t>
      </w:r>
    </w:p>
    <w:p w:rsidR="0024357B" w:rsidRPr="004C234F" w:rsidRDefault="0024357B" w:rsidP="004D4A84">
      <w:pPr>
        <w:pStyle w:val="ListParagraph"/>
        <w:numPr>
          <w:ilvl w:val="0"/>
          <w:numId w:val="267"/>
        </w:numPr>
        <w:ind w:left="720"/>
        <w:jc w:val="both"/>
        <w:rPr>
          <w:rFonts w:asciiTheme="majorHAnsi" w:hAnsiTheme="majorHAnsi"/>
        </w:rPr>
      </w:pPr>
      <w:r w:rsidRPr="004C234F">
        <w:rPr>
          <w:rFonts w:asciiTheme="majorHAnsi" w:hAnsiTheme="majorHAnsi"/>
        </w:rPr>
        <w:t xml:space="preserve">Team members submitted their report to higher officials </w:t>
      </w:r>
    </w:p>
    <w:p w:rsidR="0024357B" w:rsidRPr="004C234F" w:rsidRDefault="0024357B" w:rsidP="0024357B">
      <w:pPr>
        <w:ind w:left="720"/>
        <w:jc w:val="both"/>
        <w:rPr>
          <w:rFonts w:asciiTheme="majorHAnsi" w:hAnsiTheme="majorHAnsi"/>
          <w:b/>
        </w:rPr>
      </w:pPr>
      <w:r w:rsidRPr="004C234F">
        <w:rPr>
          <w:rFonts w:asciiTheme="majorHAnsi" w:hAnsiTheme="majorHAnsi"/>
          <w:b/>
        </w:rPr>
        <w:t>Visit to Andhrapradesh</w:t>
      </w:r>
    </w:p>
    <w:p w:rsidR="0024357B" w:rsidRPr="004C234F" w:rsidRDefault="0024357B" w:rsidP="004D4A84">
      <w:pPr>
        <w:pStyle w:val="ListParagraph"/>
        <w:numPr>
          <w:ilvl w:val="0"/>
          <w:numId w:val="269"/>
        </w:numPr>
        <w:jc w:val="both"/>
        <w:rPr>
          <w:rFonts w:asciiTheme="majorHAnsi" w:hAnsiTheme="majorHAnsi"/>
        </w:rPr>
      </w:pPr>
      <w:r w:rsidRPr="004C234F">
        <w:rPr>
          <w:rFonts w:asciiTheme="majorHAnsi" w:hAnsiTheme="majorHAnsi"/>
        </w:rPr>
        <w:t>140 Teachers who got Best teacher award were sent to AP to observe the schooling and IT usage in school administration, Functioning of Assessment cell and implementation of Ananda Vedika (Happiness Curriculam) etc,</w:t>
      </w:r>
    </w:p>
    <w:p w:rsidR="0024357B" w:rsidRPr="004C234F" w:rsidRDefault="0024357B" w:rsidP="0024357B">
      <w:pPr>
        <w:jc w:val="both"/>
        <w:rPr>
          <w:rFonts w:asciiTheme="majorHAnsi" w:hAnsiTheme="majorHAnsi"/>
          <w:b/>
        </w:rPr>
      </w:pPr>
    </w:p>
    <w:p w:rsidR="0024357B" w:rsidRPr="004C234F" w:rsidRDefault="0024357B" w:rsidP="0024357B">
      <w:pPr>
        <w:jc w:val="both"/>
        <w:rPr>
          <w:rFonts w:asciiTheme="majorHAnsi" w:hAnsiTheme="majorHAnsi"/>
          <w:b/>
        </w:rPr>
      </w:pPr>
      <w:r w:rsidRPr="004C234F">
        <w:rPr>
          <w:rFonts w:asciiTheme="majorHAnsi" w:hAnsiTheme="majorHAnsi"/>
          <w:b/>
        </w:rPr>
        <w:t>7)   Aptitude Test at School Level</w:t>
      </w:r>
    </w:p>
    <w:p w:rsidR="0024357B" w:rsidRPr="004C234F" w:rsidRDefault="0024357B" w:rsidP="0024357B">
      <w:pPr>
        <w:ind w:left="360"/>
        <w:jc w:val="both"/>
        <w:rPr>
          <w:rFonts w:asciiTheme="majorHAnsi" w:hAnsiTheme="majorHAnsi"/>
          <w:b/>
        </w:rPr>
      </w:pPr>
      <w:r w:rsidRPr="004C234F">
        <w:rPr>
          <w:rFonts w:asciiTheme="majorHAnsi" w:hAnsiTheme="majorHAnsi"/>
          <w:bCs/>
        </w:rPr>
        <w:t>The PAB has approved an amount of Rs. 57.86 lakhs for conduct of Aptitude tests 5786 Govt Schools at Secondary Level.  The tests were not organized during 2019 – 20.</w:t>
      </w:r>
    </w:p>
    <w:p w:rsidR="0024357B" w:rsidRDefault="0024357B" w:rsidP="0024357B">
      <w:pPr>
        <w:rPr>
          <w:rFonts w:ascii="Cambria" w:hAnsi="Cambria"/>
          <w:b/>
        </w:rPr>
      </w:pPr>
    </w:p>
    <w:p w:rsidR="0024357B" w:rsidRDefault="0024357B" w:rsidP="0024357B">
      <w:pPr>
        <w:rPr>
          <w:rFonts w:ascii="Cambria" w:hAnsi="Cambria"/>
          <w:b/>
        </w:rPr>
      </w:pPr>
      <w:r>
        <w:rPr>
          <w:rFonts w:ascii="Cambria" w:hAnsi="Cambria"/>
          <w:b/>
        </w:rPr>
        <w:t>Financial Progress 2019-20</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4"/>
        <w:gridCol w:w="2326"/>
        <w:gridCol w:w="1084"/>
        <w:gridCol w:w="1239"/>
        <w:gridCol w:w="1084"/>
        <w:gridCol w:w="1377"/>
        <w:gridCol w:w="1084"/>
        <w:gridCol w:w="1445"/>
      </w:tblGrid>
      <w:tr w:rsidR="0024357B" w:rsidRPr="005E5818" w:rsidTr="00A7004D">
        <w:trPr>
          <w:trHeight w:val="290"/>
          <w:tblHeader/>
          <w:jc w:val="center"/>
        </w:trPr>
        <w:tc>
          <w:tcPr>
            <w:tcW w:w="277" w:type="pct"/>
            <w:vMerge w:val="restart"/>
            <w:shd w:val="clear" w:color="auto" w:fill="auto"/>
            <w:vAlign w:val="center"/>
          </w:tcPr>
          <w:p w:rsidR="0024357B" w:rsidRPr="005E5818" w:rsidRDefault="0024357B" w:rsidP="00A7004D">
            <w:pPr>
              <w:jc w:val="center"/>
              <w:rPr>
                <w:rFonts w:ascii="Cambria" w:hAnsi="Cambria"/>
                <w:b/>
                <w:sz w:val="20"/>
                <w:lang w:eastAsia="en-IN"/>
              </w:rPr>
            </w:pPr>
            <w:r w:rsidRPr="005E5818">
              <w:rPr>
                <w:rFonts w:ascii="Cambria" w:hAnsi="Cambria"/>
                <w:b/>
                <w:bCs/>
                <w:sz w:val="20"/>
                <w:lang w:eastAsia="en-IN"/>
              </w:rPr>
              <w:t>S. No.</w:t>
            </w:r>
          </w:p>
        </w:tc>
        <w:tc>
          <w:tcPr>
            <w:tcW w:w="1140" w:type="pct"/>
            <w:vMerge w:val="restart"/>
            <w:shd w:val="clear" w:color="auto" w:fill="auto"/>
            <w:vAlign w:val="center"/>
          </w:tcPr>
          <w:p w:rsidR="0024357B" w:rsidRPr="005E5818" w:rsidRDefault="0024357B" w:rsidP="00A7004D">
            <w:pPr>
              <w:jc w:val="center"/>
              <w:rPr>
                <w:rFonts w:ascii="Cambria" w:hAnsi="Cambria"/>
                <w:b/>
                <w:sz w:val="20"/>
                <w:lang w:eastAsia="en-IN"/>
              </w:rPr>
            </w:pPr>
            <w:r w:rsidRPr="005E5818">
              <w:rPr>
                <w:rFonts w:ascii="Cambria" w:hAnsi="Cambria"/>
                <w:b/>
                <w:sz w:val="20"/>
                <w:lang w:eastAsia="en-IN"/>
              </w:rPr>
              <w:t>Category</w:t>
            </w:r>
          </w:p>
        </w:tc>
        <w:tc>
          <w:tcPr>
            <w:tcW w:w="1138" w:type="pct"/>
            <w:gridSpan w:val="2"/>
            <w:shd w:val="clear" w:color="auto" w:fill="auto"/>
            <w:vAlign w:val="center"/>
          </w:tcPr>
          <w:p w:rsidR="0024357B" w:rsidRPr="005E5818" w:rsidRDefault="0024357B" w:rsidP="00A7004D">
            <w:pPr>
              <w:jc w:val="center"/>
              <w:rPr>
                <w:rFonts w:ascii="Cambria" w:hAnsi="Cambria"/>
                <w:b/>
                <w:sz w:val="20"/>
              </w:rPr>
            </w:pPr>
            <w:r w:rsidRPr="005E5818">
              <w:rPr>
                <w:rFonts w:ascii="Cambria" w:hAnsi="Cambria"/>
                <w:b/>
                <w:sz w:val="20"/>
              </w:rPr>
              <w:t>Target sanctioned</w:t>
            </w:r>
          </w:p>
        </w:tc>
        <w:tc>
          <w:tcPr>
            <w:tcW w:w="1206" w:type="pct"/>
            <w:gridSpan w:val="2"/>
            <w:shd w:val="clear" w:color="auto" w:fill="auto"/>
            <w:vAlign w:val="center"/>
          </w:tcPr>
          <w:p w:rsidR="0024357B" w:rsidRPr="005E5818" w:rsidRDefault="0024357B" w:rsidP="00A7004D">
            <w:pPr>
              <w:jc w:val="center"/>
              <w:rPr>
                <w:rFonts w:ascii="Cambria" w:hAnsi="Cambria"/>
                <w:b/>
                <w:bCs/>
                <w:sz w:val="20"/>
                <w:lang w:eastAsia="en-IN"/>
              </w:rPr>
            </w:pPr>
            <w:r w:rsidRPr="005E5818">
              <w:rPr>
                <w:rFonts w:ascii="Cambria" w:hAnsi="Cambria"/>
                <w:b/>
                <w:bCs/>
                <w:sz w:val="20"/>
                <w:lang w:eastAsia="en-IN"/>
              </w:rPr>
              <w:t>Achievements</w:t>
            </w:r>
          </w:p>
          <w:p w:rsidR="0024357B" w:rsidRPr="005E5818" w:rsidRDefault="0024357B" w:rsidP="00A7004D">
            <w:pPr>
              <w:jc w:val="center"/>
              <w:rPr>
                <w:rFonts w:ascii="Cambria" w:hAnsi="Cambria"/>
                <w:b/>
                <w:sz w:val="20"/>
                <w:lang w:eastAsia="en-IN"/>
              </w:rPr>
            </w:pPr>
            <w:r w:rsidRPr="005E5818">
              <w:rPr>
                <w:rFonts w:ascii="Cambria" w:hAnsi="Cambria"/>
                <w:b/>
                <w:bCs/>
                <w:sz w:val="20"/>
                <w:lang w:eastAsia="en-IN"/>
              </w:rPr>
              <w:t>as on 31 March, 2020</w:t>
            </w:r>
          </w:p>
        </w:tc>
        <w:tc>
          <w:tcPr>
            <w:tcW w:w="1239" w:type="pct"/>
            <w:gridSpan w:val="2"/>
            <w:shd w:val="clear" w:color="auto" w:fill="auto"/>
            <w:vAlign w:val="center"/>
          </w:tcPr>
          <w:p w:rsidR="0024357B" w:rsidRPr="005E5818" w:rsidRDefault="0024357B" w:rsidP="00A7004D">
            <w:pPr>
              <w:jc w:val="center"/>
              <w:rPr>
                <w:rFonts w:ascii="Cambria" w:hAnsi="Cambria"/>
                <w:b/>
                <w:sz w:val="20"/>
              </w:rPr>
            </w:pPr>
            <w:r w:rsidRPr="005E5818">
              <w:rPr>
                <w:rFonts w:ascii="Cambria" w:hAnsi="Cambria"/>
                <w:b/>
                <w:sz w:val="20"/>
              </w:rPr>
              <w:t>% of Achievement</w:t>
            </w:r>
          </w:p>
        </w:tc>
      </w:tr>
      <w:tr w:rsidR="0024357B" w:rsidRPr="005E5818" w:rsidTr="00A7004D">
        <w:trPr>
          <w:trHeight w:val="307"/>
          <w:tblHeader/>
          <w:jc w:val="center"/>
        </w:trPr>
        <w:tc>
          <w:tcPr>
            <w:tcW w:w="277" w:type="pct"/>
            <w:vMerge/>
            <w:shd w:val="clear" w:color="auto" w:fill="auto"/>
            <w:vAlign w:val="center"/>
          </w:tcPr>
          <w:p w:rsidR="0024357B" w:rsidRPr="005E5818" w:rsidRDefault="0024357B" w:rsidP="00A7004D">
            <w:pPr>
              <w:jc w:val="center"/>
              <w:rPr>
                <w:rFonts w:ascii="Cambria" w:hAnsi="Cambria"/>
                <w:b/>
                <w:sz w:val="20"/>
                <w:lang w:eastAsia="en-IN"/>
              </w:rPr>
            </w:pPr>
          </w:p>
        </w:tc>
        <w:tc>
          <w:tcPr>
            <w:tcW w:w="1140" w:type="pct"/>
            <w:vMerge/>
            <w:shd w:val="clear" w:color="auto" w:fill="auto"/>
            <w:vAlign w:val="center"/>
          </w:tcPr>
          <w:p w:rsidR="0024357B" w:rsidRPr="005E5818" w:rsidRDefault="0024357B" w:rsidP="00A7004D">
            <w:pPr>
              <w:rPr>
                <w:rFonts w:ascii="Cambria" w:hAnsi="Cambria"/>
                <w:b/>
                <w:sz w:val="20"/>
                <w:lang w:eastAsia="en-IN"/>
              </w:rPr>
            </w:pPr>
          </w:p>
        </w:tc>
        <w:tc>
          <w:tcPr>
            <w:tcW w:w="531" w:type="pct"/>
            <w:shd w:val="clear" w:color="auto" w:fill="auto"/>
            <w:vAlign w:val="center"/>
          </w:tcPr>
          <w:p w:rsidR="0024357B" w:rsidRPr="005E5818" w:rsidRDefault="0024357B" w:rsidP="00A7004D">
            <w:pPr>
              <w:jc w:val="center"/>
              <w:rPr>
                <w:rFonts w:ascii="Cambria" w:hAnsi="Cambria"/>
                <w:b/>
                <w:sz w:val="20"/>
                <w:lang w:eastAsia="en-IN"/>
              </w:rPr>
            </w:pPr>
            <w:r w:rsidRPr="005E5818">
              <w:rPr>
                <w:rFonts w:ascii="Cambria" w:hAnsi="Cambria"/>
                <w:b/>
                <w:sz w:val="20"/>
              </w:rPr>
              <w:t>Physical</w:t>
            </w:r>
          </w:p>
        </w:tc>
        <w:tc>
          <w:tcPr>
            <w:tcW w:w="607" w:type="pct"/>
            <w:shd w:val="clear" w:color="auto" w:fill="auto"/>
            <w:vAlign w:val="center"/>
          </w:tcPr>
          <w:p w:rsidR="0024357B" w:rsidRPr="005E5818" w:rsidRDefault="0024357B" w:rsidP="00A7004D">
            <w:pPr>
              <w:jc w:val="center"/>
              <w:rPr>
                <w:rFonts w:ascii="Cambria" w:hAnsi="Cambria"/>
                <w:b/>
                <w:sz w:val="20"/>
                <w:lang w:eastAsia="en-IN"/>
              </w:rPr>
            </w:pPr>
            <w:r w:rsidRPr="005E5818">
              <w:rPr>
                <w:rFonts w:ascii="Cambria" w:hAnsi="Cambria"/>
                <w:b/>
                <w:sz w:val="20"/>
              </w:rPr>
              <w:t>Financial</w:t>
            </w:r>
          </w:p>
          <w:p w:rsidR="0024357B" w:rsidRPr="005E5818" w:rsidRDefault="0024357B" w:rsidP="00A7004D">
            <w:pPr>
              <w:jc w:val="center"/>
              <w:rPr>
                <w:rFonts w:ascii="Cambria" w:hAnsi="Cambria"/>
                <w:b/>
                <w:sz w:val="20"/>
                <w:lang w:eastAsia="en-IN"/>
              </w:rPr>
            </w:pPr>
            <w:r w:rsidRPr="005E5818">
              <w:rPr>
                <w:rFonts w:ascii="Cambria" w:hAnsi="Cambria"/>
                <w:b/>
                <w:sz w:val="20"/>
              </w:rPr>
              <w:t>(In Lakh)</w:t>
            </w:r>
          </w:p>
        </w:tc>
        <w:tc>
          <w:tcPr>
            <w:tcW w:w="531" w:type="pct"/>
            <w:shd w:val="clear" w:color="auto" w:fill="auto"/>
            <w:vAlign w:val="center"/>
          </w:tcPr>
          <w:p w:rsidR="0024357B" w:rsidRPr="005E5818" w:rsidRDefault="0024357B" w:rsidP="00A7004D">
            <w:pPr>
              <w:jc w:val="center"/>
              <w:rPr>
                <w:rFonts w:ascii="Cambria" w:hAnsi="Cambria"/>
                <w:b/>
                <w:sz w:val="20"/>
                <w:lang w:eastAsia="en-IN"/>
              </w:rPr>
            </w:pPr>
            <w:r w:rsidRPr="005E5818">
              <w:rPr>
                <w:rFonts w:ascii="Cambria" w:hAnsi="Cambria"/>
                <w:b/>
                <w:sz w:val="20"/>
              </w:rPr>
              <w:t>Physical</w:t>
            </w:r>
          </w:p>
        </w:tc>
        <w:tc>
          <w:tcPr>
            <w:tcW w:w="675" w:type="pct"/>
            <w:shd w:val="clear" w:color="auto" w:fill="auto"/>
            <w:vAlign w:val="center"/>
          </w:tcPr>
          <w:p w:rsidR="0024357B" w:rsidRPr="005E5818" w:rsidRDefault="0024357B" w:rsidP="00A7004D">
            <w:pPr>
              <w:jc w:val="center"/>
              <w:rPr>
                <w:rFonts w:ascii="Cambria" w:hAnsi="Cambria"/>
                <w:b/>
                <w:sz w:val="20"/>
                <w:lang w:eastAsia="en-IN"/>
              </w:rPr>
            </w:pPr>
            <w:r w:rsidRPr="005E5818">
              <w:rPr>
                <w:rFonts w:ascii="Cambria" w:hAnsi="Cambria"/>
                <w:b/>
                <w:sz w:val="20"/>
              </w:rPr>
              <w:t>Financial</w:t>
            </w:r>
          </w:p>
          <w:p w:rsidR="0024357B" w:rsidRPr="005E5818" w:rsidRDefault="0024357B" w:rsidP="00A7004D">
            <w:pPr>
              <w:jc w:val="center"/>
              <w:rPr>
                <w:rFonts w:ascii="Cambria" w:hAnsi="Cambria"/>
                <w:b/>
                <w:sz w:val="20"/>
                <w:lang w:eastAsia="en-IN"/>
              </w:rPr>
            </w:pPr>
            <w:r w:rsidRPr="005E5818">
              <w:rPr>
                <w:rFonts w:ascii="Cambria" w:hAnsi="Cambria"/>
                <w:b/>
                <w:sz w:val="20"/>
              </w:rPr>
              <w:t>(In Lakh)</w:t>
            </w:r>
          </w:p>
        </w:tc>
        <w:tc>
          <w:tcPr>
            <w:tcW w:w="531" w:type="pct"/>
            <w:shd w:val="clear" w:color="auto" w:fill="auto"/>
            <w:vAlign w:val="center"/>
          </w:tcPr>
          <w:p w:rsidR="0024357B" w:rsidRPr="005E5818" w:rsidRDefault="0024357B" w:rsidP="00A7004D">
            <w:pPr>
              <w:jc w:val="center"/>
              <w:rPr>
                <w:rFonts w:ascii="Cambria" w:hAnsi="Cambria"/>
                <w:b/>
                <w:sz w:val="20"/>
                <w:lang w:eastAsia="en-IN"/>
              </w:rPr>
            </w:pPr>
            <w:r w:rsidRPr="005E5818">
              <w:rPr>
                <w:rFonts w:ascii="Cambria" w:hAnsi="Cambria"/>
                <w:b/>
                <w:sz w:val="20"/>
              </w:rPr>
              <w:t>Physical</w:t>
            </w:r>
          </w:p>
        </w:tc>
        <w:tc>
          <w:tcPr>
            <w:tcW w:w="708" w:type="pct"/>
            <w:shd w:val="clear" w:color="auto" w:fill="auto"/>
            <w:vAlign w:val="center"/>
          </w:tcPr>
          <w:p w:rsidR="0024357B" w:rsidRPr="005E5818" w:rsidRDefault="0024357B" w:rsidP="00A7004D">
            <w:pPr>
              <w:jc w:val="center"/>
              <w:rPr>
                <w:rFonts w:ascii="Cambria" w:hAnsi="Cambria"/>
                <w:b/>
                <w:sz w:val="20"/>
                <w:lang w:eastAsia="en-IN"/>
              </w:rPr>
            </w:pPr>
            <w:r w:rsidRPr="005E5818">
              <w:rPr>
                <w:rFonts w:ascii="Cambria" w:hAnsi="Cambria"/>
                <w:b/>
                <w:sz w:val="20"/>
              </w:rPr>
              <w:t>Financial</w:t>
            </w:r>
          </w:p>
        </w:tc>
      </w:tr>
      <w:tr w:rsidR="0024357B" w:rsidRPr="005E5818" w:rsidTr="00A7004D">
        <w:trPr>
          <w:trHeight w:val="145"/>
          <w:jc w:val="center"/>
        </w:trPr>
        <w:tc>
          <w:tcPr>
            <w:tcW w:w="277" w:type="pct"/>
            <w:shd w:val="clear" w:color="auto" w:fill="auto"/>
            <w:vAlign w:val="center"/>
          </w:tcPr>
          <w:p w:rsidR="0024357B" w:rsidRPr="005E5818" w:rsidRDefault="0024357B" w:rsidP="00A7004D">
            <w:pPr>
              <w:ind w:right="72"/>
              <w:jc w:val="center"/>
              <w:rPr>
                <w:rFonts w:ascii="Cambria" w:hAnsi="Cambria"/>
                <w:sz w:val="20"/>
                <w:lang w:eastAsia="en-IN"/>
              </w:rPr>
            </w:pPr>
          </w:p>
        </w:tc>
        <w:tc>
          <w:tcPr>
            <w:tcW w:w="1140" w:type="pct"/>
            <w:shd w:val="clear" w:color="auto" w:fill="auto"/>
            <w:vAlign w:val="center"/>
          </w:tcPr>
          <w:p w:rsidR="0024357B" w:rsidRPr="005E5818" w:rsidRDefault="0024357B" w:rsidP="00A7004D">
            <w:pPr>
              <w:textAlignment w:val="top"/>
              <w:rPr>
                <w:rFonts w:ascii="Cambria" w:hAnsi="Cambria"/>
                <w:b/>
                <w:color w:val="000000"/>
                <w:sz w:val="20"/>
              </w:rPr>
            </w:pPr>
            <w:r w:rsidRPr="005E5818">
              <w:rPr>
                <w:rFonts w:ascii="Cambria" w:hAnsi="Cambria"/>
                <w:b/>
                <w:color w:val="000000"/>
                <w:sz w:val="20"/>
              </w:rPr>
              <w:t>Activities</w:t>
            </w:r>
          </w:p>
        </w:tc>
        <w:tc>
          <w:tcPr>
            <w:tcW w:w="531" w:type="pct"/>
            <w:shd w:val="clear" w:color="auto" w:fill="auto"/>
            <w:vAlign w:val="center"/>
          </w:tcPr>
          <w:p w:rsidR="0024357B" w:rsidRPr="005E5818" w:rsidRDefault="0024357B" w:rsidP="00A7004D">
            <w:pPr>
              <w:ind w:right="72"/>
              <w:jc w:val="center"/>
              <w:rPr>
                <w:rFonts w:ascii="Cambria" w:hAnsi="Cambria"/>
                <w:sz w:val="20"/>
                <w:lang w:eastAsia="en-IN"/>
              </w:rPr>
            </w:pPr>
          </w:p>
        </w:tc>
        <w:tc>
          <w:tcPr>
            <w:tcW w:w="607" w:type="pct"/>
            <w:shd w:val="clear" w:color="auto" w:fill="auto"/>
            <w:vAlign w:val="center"/>
          </w:tcPr>
          <w:p w:rsidR="0024357B" w:rsidRPr="005E5818" w:rsidRDefault="0024357B" w:rsidP="00A7004D">
            <w:pPr>
              <w:ind w:right="72"/>
              <w:jc w:val="center"/>
              <w:rPr>
                <w:rFonts w:ascii="Cambria" w:hAnsi="Cambria"/>
                <w:sz w:val="20"/>
                <w:lang w:eastAsia="en-IN"/>
              </w:rPr>
            </w:pPr>
          </w:p>
        </w:tc>
        <w:tc>
          <w:tcPr>
            <w:tcW w:w="531" w:type="pct"/>
            <w:shd w:val="clear" w:color="auto" w:fill="auto"/>
            <w:vAlign w:val="center"/>
          </w:tcPr>
          <w:p w:rsidR="0024357B" w:rsidRPr="005E5818" w:rsidRDefault="0024357B" w:rsidP="00A7004D">
            <w:pPr>
              <w:ind w:right="72"/>
              <w:jc w:val="center"/>
              <w:rPr>
                <w:rFonts w:ascii="Cambria" w:hAnsi="Cambria"/>
                <w:sz w:val="20"/>
                <w:lang w:eastAsia="en-IN"/>
              </w:rPr>
            </w:pPr>
          </w:p>
        </w:tc>
        <w:tc>
          <w:tcPr>
            <w:tcW w:w="675" w:type="pct"/>
            <w:shd w:val="clear" w:color="auto" w:fill="auto"/>
            <w:vAlign w:val="center"/>
          </w:tcPr>
          <w:p w:rsidR="0024357B" w:rsidRPr="005E5818" w:rsidRDefault="0024357B" w:rsidP="00A7004D">
            <w:pPr>
              <w:ind w:right="72"/>
              <w:jc w:val="center"/>
              <w:rPr>
                <w:rFonts w:ascii="Cambria" w:hAnsi="Cambria"/>
                <w:sz w:val="20"/>
                <w:lang w:eastAsia="en-IN"/>
              </w:rPr>
            </w:pPr>
          </w:p>
        </w:tc>
        <w:tc>
          <w:tcPr>
            <w:tcW w:w="531" w:type="pct"/>
            <w:shd w:val="clear" w:color="auto" w:fill="auto"/>
            <w:vAlign w:val="center"/>
          </w:tcPr>
          <w:p w:rsidR="0024357B" w:rsidRPr="005E5818" w:rsidRDefault="0024357B" w:rsidP="00A7004D">
            <w:pPr>
              <w:jc w:val="center"/>
              <w:rPr>
                <w:rFonts w:ascii="Cambria" w:hAnsi="Cambria"/>
                <w:bCs/>
                <w:sz w:val="20"/>
                <w:lang w:eastAsia="en-IN"/>
              </w:rPr>
            </w:pPr>
          </w:p>
        </w:tc>
        <w:tc>
          <w:tcPr>
            <w:tcW w:w="708" w:type="pct"/>
            <w:shd w:val="clear" w:color="auto" w:fill="auto"/>
            <w:vAlign w:val="center"/>
          </w:tcPr>
          <w:p w:rsidR="0024357B" w:rsidRPr="005E5818" w:rsidRDefault="0024357B" w:rsidP="00A7004D">
            <w:pPr>
              <w:jc w:val="center"/>
              <w:rPr>
                <w:rFonts w:ascii="Cambria" w:hAnsi="Cambria"/>
                <w:bCs/>
                <w:sz w:val="20"/>
                <w:lang w:eastAsia="en-IN"/>
              </w:rPr>
            </w:pPr>
          </w:p>
        </w:tc>
      </w:tr>
      <w:tr w:rsidR="0024357B" w:rsidRPr="005E5818" w:rsidTr="00A7004D">
        <w:trPr>
          <w:trHeight w:val="290"/>
          <w:jc w:val="center"/>
        </w:trPr>
        <w:tc>
          <w:tcPr>
            <w:tcW w:w="277" w:type="pct"/>
            <w:shd w:val="clear" w:color="auto" w:fill="auto"/>
            <w:vAlign w:val="center"/>
          </w:tcPr>
          <w:p w:rsidR="0024357B" w:rsidRPr="005E5818" w:rsidRDefault="0024357B" w:rsidP="00A7004D">
            <w:pPr>
              <w:ind w:right="72"/>
              <w:jc w:val="center"/>
              <w:rPr>
                <w:rFonts w:ascii="Cambria" w:hAnsi="Cambria"/>
                <w:sz w:val="20"/>
                <w:lang w:eastAsia="en-IN"/>
              </w:rPr>
            </w:pPr>
            <w:r w:rsidRPr="005E5818">
              <w:rPr>
                <w:rFonts w:ascii="Cambria" w:hAnsi="Cambria"/>
                <w:sz w:val="20"/>
                <w:lang w:eastAsia="en-IN"/>
              </w:rPr>
              <w:t>1</w:t>
            </w:r>
          </w:p>
        </w:tc>
        <w:tc>
          <w:tcPr>
            <w:tcW w:w="1140" w:type="pct"/>
            <w:shd w:val="clear" w:color="auto" w:fill="auto"/>
          </w:tcPr>
          <w:p w:rsidR="0024357B" w:rsidRPr="00982F12" w:rsidRDefault="0024357B" w:rsidP="00A7004D">
            <w:pPr>
              <w:rPr>
                <w:rFonts w:asciiTheme="majorHAnsi" w:hAnsiTheme="majorHAnsi" w:cs="Arial"/>
                <w:color w:val="000000"/>
                <w:sz w:val="20"/>
                <w:szCs w:val="20"/>
              </w:rPr>
            </w:pPr>
            <w:r w:rsidRPr="00982F12">
              <w:rPr>
                <w:rFonts w:asciiTheme="majorHAnsi" w:hAnsiTheme="majorHAnsi" w:cs="Arial"/>
                <w:color w:val="000000"/>
                <w:sz w:val="20"/>
                <w:szCs w:val="20"/>
              </w:rPr>
              <w:t xml:space="preserve">Funds for Safety and Security                                                                       </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6705</w:t>
            </w:r>
          </w:p>
        </w:tc>
        <w:tc>
          <w:tcPr>
            <w:tcW w:w="607"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33.53</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6705</w:t>
            </w:r>
          </w:p>
        </w:tc>
        <w:tc>
          <w:tcPr>
            <w:tcW w:w="675"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33.525</w:t>
            </w:r>
          </w:p>
        </w:tc>
        <w:tc>
          <w:tcPr>
            <w:tcW w:w="531"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100%</w:t>
            </w:r>
          </w:p>
        </w:tc>
        <w:tc>
          <w:tcPr>
            <w:tcW w:w="708"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100%</w:t>
            </w:r>
          </w:p>
        </w:tc>
      </w:tr>
      <w:tr w:rsidR="0024357B" w:rsidRPr="005E5818" w:rsidTr="00A7004D">
        <w:trPr>
          <w:trHeight w:val="588"/>
          <w:jc w:val="center"/>
        </w:trPr>
        <w:tc>
          <w:tcPr>
            <w:tcW w:w="277" w:type="pct"/>
            <w:shd w:val="clear" w:color="auto" w:fill="auto"/>
            <w:vAlign w:val="center"/>
          </w:tcPr>
          <w:p w:rsidR="0024357B" w:rsidRPr="005E5818" w:rsidRDefault="0024357B" w:rsidP="00A7004D">
            <w:pPr>
              <w:ind w:right="72"/>
              <w:jc w:val="center"/>
              <w:rPr>
                <w:rFonts w:ascii="Cambria" w:hAnsi="Cambria"/>
                <w:sz w:val="20"/>
                <w:lang w:eastAsia="en-IN"/>
              </w:rPr>
            </w:pPr>
            <w:r w:rsidRPr="005E5818">
              <w:rPr>
                <w:rFonts w:ascii="Cambria" w:hAnsi="Cambria"/>
                <w:sz w:val="20"/>
                <w:lang w:eastAsia="en-IN"/>
              </w:rPr>
              <w:t>2</w:t>
            </w:r>
          </w:p>
        </w:tc>
        <w:tc>
          <w:tcPr>
            <w:tcW w:w="1140" w:type="pct"/>
            <w:shd w:val="clear" w:color="auto" w:fill="auto"/>
          </w:tcPr>
          <w:p w:rsidR="0024357B" w:rsidRPr="00982F12" w:rsidRDefault="0024357B" w:rsidP="00A7004D">
            <w:pPr>
              <w:rPr>
                <w:rFonts w:asciiTheme="majorHAnsi" w:hAnsiTheme="majorHAnsi" w:cs="Arial"/>
                <w:color w:val="000000"/>
                <w:sz w:val="20"/>
                <w:szCs w:val="20"/>
              </w:rPr>
            </w:pPr>
            <w:r w:rsidRPr="00982F12">
              <w:rPr>
                <w:rFonts w:asciiTheme="majorHAnsi" w:hAnsiTheme="majorHAnsi" w:cs="Arial"/>
                <w:color w:val="000000"/>
                <w:sz w:val="20"/>
                <w:szCs w:val="20"/>
              </w:rPr>
              <w:t xml:space="preserve">Orientation Programme for Teachers on safety and Security                                           </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57260</w:t>
            </w:r>
          </w:p>
        </w:tc>
        <w:tc>
          <w:tcPr>
            <w:tcW w:w="607"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572.60</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57260</w:t>
            </w:r>
          </w:p>
        </w:tc>
        <w:tc>
          <w:tcPr>
            <w:tcW w:w="675"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378.5</w:t>
            </w:r>
          </w:p>
        </w:tc>
        <w:tc>
          <w:tcPr>
            <w:tcW w:w="531"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100%</w:t>
            </w:r>
          </w:p>
        </w:tc>
        <w:tc>
          <w:tcPr>
            <w:tcW w:w="708"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66.10%</w:t>
            </w:r>
          </w:p>
        </w:tc>
      </w:tr>
      <w:tr w:rsidR="0024357B" w:rsidRPr="005E5818" w:rsidTr="00A7004D">
        <w:trPr>
          <w:trHeight w:val="290"/>
          <w:jc w:val="center"/>
        </w:trPr>
        <w:tc>
          <w:tcPr>
            <w:tcW w:w="277" w:type="pct"/>
            <w:shd w:val="clear" w:color="auto" w:fill="auto"/>
            <w:vAlign w:val="center"/>
          </w:tcPr>
          <w:p w:rsidR="0024357B" w:rsidRPr="005E5818" w:rsidRDefault="0024357B" w:rsidP="00A7004D">
            <w:pPr>
              <w:ind w:right="72"/>
              <w:jc w:val="center"/>
              <w:rPr>
                <w:rFonts w:ascii="Cambria" w:hAnsi="Cambria"/>
                <w:sz w:val="20"/>
                <w:lang w:eastAsia="en-IN"/>
              </w:rPr>
            </w:pPr>
            <w:r>
              <w:rPr>
                <w:rFonts w:ascii="Cambria" w:hAnsi="Cambria"/>
                <w:sz w:val="20"/>
                <w:lang w:eastAsia="en-IN"/>
              </w:rPr>
              <w:t>3</w:t>
            </w:r>
          </w:p>
        </w:tc>
        <w:tc>
          <w:tcPr>
            <w:tcW w:w="1140" w:type="pct"/>
            <w:shd w:val="clear" w:color="auto" w:fill="auto"/>
          </w:tcPr>
          <w:p w:rsidR="0024357B" w:rsidRPr="00982F12" w:rsidRDefault="0024357B" w:rsidP="00A7004D">
            <w:pPr>
              <w:rPr>
                <w:rFonts w:asciiTheme="majorHAnsi" w:hAnsiTheme="majorHAnsi" w:cs="Arial"/>
                <w:color w:val="000000"/>
                <w:sz w:val="20"/>
                <w:szCs w:val="20"/>
              </w:rPr>
            </w:pPr>
            <w:r w:rsidRPr="00982F12">
              <w:rPr>
                <w:rFonts w:asciiTheme="majorHAnsi" w:hAnsiTheme="majorHAnsi" w:cs="Arial"/>
                <w:color w:val="000000"/>
                <w:sz w:val="20"/>
                <w:szCs w:val="20"/>
              </w:rPr>
              <w:t xml:space="preserve">Reporting by Head of Schools                                                                        </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6705</w:t>
            </w:r>
          </w:p>
        </w:tc>
        <w:tc>
          <w:tcPr>
            <w:tcW w:w="607"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33.53</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6705</w:t>
            </w:r>
          </w:p>
        </w:tc>
        <w:tc>
          <w:tcPr>
            <w:tcW w:w="675"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33.525</w:t>
            </w:r>
          </w:p>
        </w:tc>
        <w:tc>
          <w:tcPr>
            <w:tcW w:w="531"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100%</w:t>
            </w:r>
          </w:p>
        </w:tc>
        <w:tc>
          <w:tcPr>
            <w:tcW w:w="708"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100%</w:t>
            </w:r>
          </w:p>
        </w:tc>
      </w:tr>
      <w:tr w:rsidR="0024357B" w:rsidRPr="005E5818" w:rsidTr="00A7004D">
        <w:trPr>
          <w:trHeight w:val="145"/>
          <w:jc w:val="center"/>
        </w:trPr>
        <w:tc>
          <w:tcPr>
            <w:tcW w:w="277" w:type="pct"/>
            <w:shd w:val="clear" w:color="auto" w:fill="auto"/>
            <w:vAlign w:val="center"/>
          </w:tcPr>
          <w:p w:rsidR="0024357B" w:rsidRPr="005E5818" w:rsidRDefault="0024357B" w:rsidP="00A7004D">
            <w:pPr>
              <w:ind w:right="72"/>
              <w:jc w:val="center"/>
              <w:rPr>
                <w:rFonts w:ascii="Cambria" w:hAnsi="Cambria"/>
                <w:sz w:val="20"/>
                <w:lang w:eastAsia="en-IN"/>
              </w:rPr>
            </w:pPr>
            <w:r>
              <w:rPr>
                <w:rFonts w:ascii="Cambria" w:hAnsi="Cambria"/>
                <w:sz w:val="20"/>
                <w:lang w:eastAsia="en-IN"/>
              </w:rPr>
              <w:t>4</w:t>
            </w:r>
          </w:p>
        </w:tc>
        <w:tc>
          <w:tcPr>
            <w:tcW w:w="1140" w:type="pct"/>
            <w:shd w:val="clear" w:color="auto" w:fill="auto"/>
          </w:tcPr>
          <w:p w:rsidR="0024357B" w:rsidRPr="00982F12" w:rsidRDefault="0024357B" w:rsidP="00A7004D">
            <w:pPr>
              <w:rPr>
                <w:rFonts w:asciiTheme="majorHAnsi" w:hAnsiTheme="majorHAnsi" w:cs="Arial"/>
                <w:color w:val="000000"/>
                <w:sz w:val="20"/>
                <w:szCs w:val="20"/>
              </w:rPr>
            </w:pPr>
            <w:r w:rsidRPr="00982F12">
              <w:rPr>
                <w:rFonts w:asciiTheme="majorHAnsi" w:hAnsiTheme="majorHAnsi" w:cs="Arial"/>
                <w:color w:val="000000"/>
                <w:sz w:val="20"/>
                <w:szCs w:val="20"/>
              </w:rPr>
              <w:t xml:space="preserve">Shaala Siddhi                                                                                       </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5786</w:t>
            </w:r>
          </w:p>
        </w:tc>
        <w:tc>
          <w:tcPr>
            <w:tcW w:w="607"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34.72</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4635</w:t>
            </w:r>
          </w:p>
        </w:tc>
        <w:tc>
          <w:tcPr>
            <w:tcW w:w="675"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30.99</w:t>
            </w:r>
          </w:p>
        </w:tc>
        <w:tc>
          <w:tcPr>
            <w:tcW w:w="531"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80.11%</w:t>
            </w:r>
          </w:p>
        </w:tc>
        <w:tc>
          <w:tcPr>
            <w:tcW w:w="708"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89.26%</w:t>
            </w:r>
          </w:p>
        </w:tc>
      </w:tr>
      <w:tr w:rsidR="0024357B" w:rsidRPr="005E5818" w:rsidTr="00A7004D">
        <w:trPr>
          <w:trHeight w:val="290"/>
          <w:jc w:val="center"/>
        </w:trPr>
        <w:tc>
          <w:tcPr>
            <w:tcW w:w="277" w:type="pct"/>
            <w:shd w:val="clear" w:color="auto" w:fill="auto"/>
            <w:vAlign w:val="center"/>
          </w:tcPr>
          <w:p w:rsidR="0024357B" w:rsidRPr="005E5818" w:rsidRDefault="0024357B" w:rsidP="00A7004D">
            <w:pPr>
              <w:ind w:right="72"/>
              <w:jc w:val="center"/>
              <w:rPr>
                <w:rFonts w:ascii="Cambria" w:hAnsi="Cambria"/>
                <w:sz w:val="20"/>
                <w:lang w:eastAsia="en-IN"/>
              </w:rPr>
            </w:pPr>
            <w:r>
              <w:rPr>
                <w:rFonts w:ascii="Cambria" w:hAnsi="Cambria"/>
                <w:sz w:val="20"/>
                <w:lang w:eastAsia="en-IN"/>
              </w:rPr>
              <w:t>5</w:t>
            </w:r>
          </w:p>
        </w:tc>
        <w:tc>
          <w:tcPr>
            <w:tcW w:w="1140" w:type="pct"/>
            <w:shd w:val="clear" w:color="auto" w:fill="auto"/>
          </w:tcPr>
          <w:p w:rsidR="0024357B" w:rsidRPr="00982F12" w:rsidRDefault="0024357B" w:rsidP="00A7004D">
            <w:pPr>
              <w:rPr>
                <w:rFonts w:asciiTheme="majorHAnsi" w:hAnsiTheme="majorHAnsi" w:cs="Arial"/>
                <w:color w:val="000000"/>
                <w:sz w:val="20"/>
                <w:szCs w:val="20"/>
              </w:rPr>
            </w:pPr>
            <w:r w:rsidRPr="00982F12">
              <w:rPr>
                <w:rFonts w:asciiTheme="majorHAnsi" w:hAnsiTheme="majorHAnsi" w:cs="Arial"/>
                <w:color w:val="000000"/>
                <w:sz w:val="20"/>
                <w:szCs w:val="20"/>
              </w:rPr>
              <w:t xml:space="preserve">Talent Search at school level                                                                       </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33</w:t>
            </w:r>
          </w:p>
        </w:tc>
        <w:tc>
          <w:tcPr>
            <w:tcW w:w="607"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33.00</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33</w:t>
            </w:r>
          </w:p>
        </w:tc>
        <w:tc>
          <w:tcPr>
            <w:tcW w:w="675"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33</w:t>
            </w:r>
          </w:p>
        </w:tc>
        <w:tc>
          <w:tcPr>
            <w:tcW w:w="531"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100%</w:t>
            </w:r>
          </w:p>
        </w:tc>
        <w:tc>
          <w:tcPr>
            <w:tcW w:w="708"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100%</w:t>
            </w:r>
          </w:p>
        </w:tc>
      </w:tr>
      <w:tr w:rsidR="0024357B" w:rsidRPr="005E5818" w:rsidTr="00A7004D">
        <w:trPr>
          <w:trHeight w:val="298"/>
          <w:jc w:val="center"/>
        </w:trPr>
        <w:tc>
          <w:tcPr>
            <w:tcW w:w="277" w:type="pct"/>
            <w:shd w:val="clear" w:color="auto" w:fill="auto"/>
            <w:vAlign w:val="center"/>
          </w:tcPr>
          <w:p w:rsidR="0024357B" w:rsidRPr="005E5818" w:rsidRDefault="0024357B" w:rsidP="00A7004D">
            <w:pPr>
              <w:ind w:right="72"/>
              <w:jc w:val="center"/>
              <w:rPr>
                <w:rFonts w:ascii="Cambria" w:hAnsi="Cambria"/>
                <w:sz w:val="20"/>
                <w:lang w:eastAsia="en-IN"/>
              </w:rPr>
            </w:pPr>
            <w:r>
              <w:rPr>
                <w:rFonts w:ascii="Cambria" w:hAnsi="Cambria"/>
                <w:sz w:val="20"/>
                <w:lang w:eastAsia="en-IN"/>
              </w:rPr>
              <w:lastRenderedPageBreak/>
              <w:t>6</w:t>
            </w:r>
          </w:p>
        </w:tc>
        <w:tc>
          <w:tcPr>
            <w:tcW w:w="1140" w:type="pct"/>
            <w:shd w:val="clear" w:color="auto" w:fill="auto"/>
          </w:tcPr>
          <w:p w:rsidR="0024357B" w:rsidRPr="00982F12" w:rsidRDefault="0024357B" w:rsidP="00A7004D">
            <w:pPr>
              <w:rPr>
                <w:rFonts w:asciiTheme="majorHAnsi" w:hAnsiTheme="majorHAnsi" w:cs="Arial"/>
                <w:color w:val="000000"/>
                <w:sz w:val="20"/>
                <w:szCs w:val="20"/>
              </w:rPr>
            </w:pPr>
            <w:r w:rsidRPr="00982F12">
              <w:rPr>
                <w:rFonts w:asciiTheme="majorHAnsi" w:hAnsiTheme="majorHAnsi" w:cs="Arial"/>
                <w:color w:val="000000"/>
                <w:sz w:val="20"/>
                <w:szCs w:val="20"/>
              </w:rPr>
              <w:t>Teacher Exchange programme</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330</w:t>
            </w:r>
          </w:p>
        </w:tc>
        <w:tc>
          <w:tcPr>
            <w:tcW w:w="607"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6.60</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190</w:t>
            </w:r>
          </w:p>
        </w:tc>
        <w:tc>
          <w:tcPr>
            <w:tcW w:w="675"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3.98</w:t>
            </w:r>
          </w:p>
        </w:tc>
        <w:tc>
          <w:tcPr>
            <w:tcW w:w="531"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57.58%</w:t>
            </w:r>
          </w:p>
        </w:tc>
        <w:tc>
          <w:tcPr>
            <w:tcW w:w="708"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60.30%</w:t>
            </w:r>
          </w:p>
        </w:tc>
      </w:tr>
      <w:tr w:rsidR="0024357B" w:rsidRPr="005E5818" w:rsidTr="00A7004D">
        <w:trPr>
          <w:trHeight w:val="290"/>
          <w:jc w:val="center"/>
        </w:trPr>
        <w:tc>
          <w:tcPr>
            <w:tcW w:w="277" w:type="pct"/>
            <w:shd w:val="clear" w:color="auto" w:fill="auto"/>
            <w:vAlign w:val="center"/>
          </w:tcPr>
          <w:p w:rsidR="0024357B" w:rsidRPr="005E5818" w:rsidRDefault="0024357B" w:rsidP="00A7004D">
            <w:pPr>
              <w:ind w:right="72"/>
              <w:jc w:val="center"/>
              <w:rPr>
                <w:rFonts w:ascii="Cambria" w:hAnsi="Cambria"/>
                <w:sz w:val="20"/>
                <w:lang w:eastAsia="en-IN"/>
              </w:rPr>
            </w:pPr>
            <w:r>
              <w:rPr>
                <w:rFonts w:ascii="Cambria" w:hAnsi="Cambria"/>
                <w:sz w:val="20"/>
                <w:lang w:eastAsia="en-IN"/>
              </w:rPr>
              <w:t>7</w:t>
            </w:r>
          </w:p>
        </w:tc>
        <w:tc>
          <w:tcPr>
            <w:tcW w:w="1140" w:type="pct"/>
            <w:shd w:val="clear" w:color="auto" w:fill="auto"/>
          </w:tcPr>
          <w:p w:rsidR="0024357B" w:rsidRPr="00982F12" w:rsidRDefault="0024357B" w:rsidP="00A7004D">
            <w:pPr>
              <w:rPr>
                <w:rFonts w:asciiTheme="majorHAnsi" w:hAnsiTheme="majorHAnsi" w:cs="Arial"/>
                <w:color w:val="000000"/>
                <w:sz w:val="20"/>
                <w:szCs w:val="20"/>
              </w:rPr>
            </w:pPr>
            <w:r w:rsidRPr="00982F12">
              <w:rPr>
                <w:rFonts w:asciiTheme="majorHAnsi" w:hAnsiTheme="majorHAnsi" w:cs="Arial"/>
                <w:color w:val="000000"/>
                <w:sz w:val="20"/>
                <w:szCs w:val="20"/>
              </w:rPr>
              <w:t xml:space="preserve">Aptitude Test at School Level                                                                       </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5786</w:t>
            </w:r>
          </w:p>
        </w:tc>
        <w:tc>
          <w:tcPr>
            <w:tcW w:w="607"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57.86</w:t>
            </w:r>
          </w:p>
        </w:tc>
        <w:tc>
          <w:tcPr>
            <w:tcW w:w="531"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0</w:t>
            </w:r>
          </w:p>
        </w:tc>
        <w:tc>
          <w:tcPr>
            <w:tcW w:w="675" w:type="pct"/>
            <w:shd w:val="clear" w:color="auto" w:fill="auto"/>
            <w:vAlign w:val="center"/>
          </w:tcPr>
          <w:p w:rsidR="0024357B" w:rsidRPr="00982F12" w:rsidRDefault="0024357B" w:rsidP="00A7004D">
            <w:pPr>
              <w:jc w:val="center"/>
              <w:rPr>
                <w:rFonts w:asciiTheme="majorHAnsi" w:hAnsiTheme="majorHAnsi" w:cs="Arial"/>
                <w:color w:val="000000"/>
                <w:sz w:val="20"/>
                <w:szCs w:val="20"/>
              </w:rPr>
            </w:pPr>
            <w:r w:rsidRPr="00982F12">
              <w:rPr>
                <w:rFonts w:asciiTheme="majorHAnsi" w:hAnsiTheme="majorHAnsi" w:cs="Arial"/>
                <w:color w:val="000000"/>
                <w:sz w:val="20"/>
                <w:szCs w:val="20"/>
              </w:rPr>
              <w:t>0</w:t>
            </w:r>
          </w:p>
        </w:tc>
        <w:tc>
          <w:tcPr>
            <w:tcW w:w="531"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0.</w:t>
            </w:r>
          </w:p>
        </w:tc>
        <w:tc>
          <w:tcPr>
            <w:tcW w:w="708" w:type="pct"/>
            <w:shd w:val="clear" w:color="auto" w:fill="auto"/>
            <w:vAlign w:val="center"/>
          </w:tcPr>
          <w:p w:rsidR="0024357B" w:rsidRPr="00982F12" w:rsidRDefault="0024357B" w:rsidP="00A7004D">
            <w:pPr>
              <w:jc w:val="center"/>
              <w:rPr>
                <w:rFonts w:asciiTheme="majorHAnsi" w:hAnsiTheme="majorHAnsi" w:cs="Arial"/>
                <w:sz w:val="20"/>
                <w:szCs w:val="20"/>
              </w:rPr>
            </w:pPr>
            <w:r w:rsidRPr="00982F12">
              <w:rPr>
                <w:rFonts w:asciiTheme="majorHAnsi" w:hAnsiTheme="majorHAnsi" w:cs="Arial"/>
                <w:sz w:val="20"/>
                <w:szCs w:val="20"/>
              </w:rPr>
              <w:t>0</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jc w:val="both"/>
        <w:rPr>
          <w:rFonts w:ascii="Cambria" w:hAnsi="Cambria"/>
          <w:sz w:val="18"/>
        </w:rPr>
      </w:pPr>
    </w:p>
    <w:p w:rsidR="0024357B" w:rsidRPr="00CE23BC" w:rsidRDefault="0024357B" w:rsidP="0024357B">
      <w:pPr>
        <w:jc w:val="both"/>
        <w:rPr>
          <w:rFonts w:asciiTheme="majorHAnsi" w:hAnsiTheme="majorHAnsi"/>
          <w:b/>
          <w:bCs/>
        </w:rPr>
      </w:pPr>
      <w:r w:rsidRPr="00CE23BC">
        <w:rPr>
          <w:rFonts w:asciiTheme="majorHAnsi" w:hAnsiTheme="majorHAnsi"/>
          <w:b/>
          <w:bCs/>
        </w:rPr>
        <w:t>Proposed Activities under Quality Component (Sec) – 2020-21</w:t>
      </w:r>
    </w:p>
    <w:p w:rsidR="0024357B" w:rsidRDefault="0024357B" w:rsidP="0024357B">
      <w:pPr>
        <w:shd w:val="clear" w:color="auto" w:fill="FFFFFF" w:themeFill="background1"/>
        <w:jc w:val="both"/>
        <w:rPr>
          <w:rFonts w:asciiTheme="majorHAnsi" w:hAnsiTheme="majorHAnsi"/>
          <w:b/>
        </w:rPr>
      </w:pPr>
    </w:p>
    <w:p w:rsidR="0024357B" w:rsidRPr="00CE23BC" w:rsidRDefault="0024357B" w:rsidP="0024357B">
      <w:pPr>
        <w:jc w:val="both"/>
        <w:rPr>
          <w:rFonts w:asciiTheme="majorHAnsi" w:hAnsiTheme="majorHAnsi"/>
          <w:b/>
        </w:rPr>
      </w:pPr>
      <w:r w:rsidRPr="00CE23BC">
        <w:rPr>
          <w:rFonts w:asciiTheme="majorHAnsi" w:hAnsiTheme="majorHAnsi"/>
          <w:b/>
        </w:rPr>
        <w:t>1) Funds for Safety and Security</w:t>
      </w:r>
    </w:p>
    <w:p w:rsidR="0024357B" w:rsidRPr="00CE23BC" w:rsidRDefault="0024357B" w:rsidP="0024357B">
      <w:pPr>
        <w:ind w:left="360"/>
        <w:jc w:val="both"/>
        <w:rPr>
          <w:rFonts w:asciiTheme="majorHAnsi" w:hAnsiTheme="majorHAnsi"/>
        </w:rPr>
      </w:pPr>
      <w:r w:rsidRPr="00CE23BC">
        <w:rPr>
          <w:rFonts w:asciiTheme="majorHAnsi" w:hAnsiTheme="majorHAnsi"/>
        </w:rPr>
        <w:t xml:space="preserve">School Safety’ has been defined as the creation of safe environments for children starting from their homes to their schools and back. This includes safety from large-scale 'natural' hazards of geological/climatic origin, human-made risks, pandemics, violence as well as more frequent and smaller-scale fires, transportation and other related emergencies, and environmental threats that can adversely affect the lives of children. </w:t>
      </w:r>
    </w:p>
    <w:p w:rsidR="0024357B" w:rsidRPr="00CE23BC" w:rsidRDefault="0024357B" w:rsidP="0024357B">
      <w:pPr>
        <w:ind w:left="360"/>
        <w:jc w:val="both"/>
        <w:rPr>
          <w:rFonts w:asciiTheme="majorHAnsi" w:hAnsiTheme="majorHAnsi"/>
          <w:lang w:val="en-IN" w:eastAsia="en-IN"/>
        </w:rPr>
      </w:pPr>
      <w:r w:rsidRPr="00CE23BC">
        <w:rPr>
          <w:rFonts w:asciiTheme="majorHAnsi" w:hAnsiTheme="majorHAnsi"/>
          <w:b/>
          <w:bCs/>
          <w:lang w:val="en-IN" w:eastAsia="en-IN"/>
        </w:rPr>
        <w:t>Right to Education Act 2009</w:t>
      </w:r>
      <w:r w:rsidRPr="00CE23BC">
        <w:rPr>
          <w:rFonts w:asciiTheme="majorHAnsi" w:hAnsiTheme="majorHAnsi"/>
          <w:lang w:val="en-IN" w:eastAsia="en-IN"/>
        </w:rPr>
        <w:t> - Right to Education (RTE) Act 2009 guarantees free and compulsory education to all the children in the country till the age of 14. The Act sets minimum norms and standards with regard to location and quality of schools and in Clause 19, lays down that no school shall be established, or recognized unless it fulfils the norms and standards specified in the schedule. The RTE Rules provide detailed guidance on implementation of the Act on the ground.</w:t>
      </w:r>
    </w:p>
    <w:p w:rsidR="0024357B" w:rsidRPr="00CE23BC" w:rsidRDefault="0024357B" w:rsidP="0024357B">
      <w:pPr>
        <w:ind w:left="360"/>
        <w:jc w:val="both"/>
        <w:rPr>
          <w:rFonts w:asciiTheme="majorHAnsi" w:hAnsiTheme="majorHAnsi"/>
          <w:b/>
          <w:lang w:val="en-IN" w:eastAsia="en-IN"/>
        </w:rPr>
      </w:pPr>
      <w:r w:rsidRPr="00CE23BC">
        <w:rPr>
          <w:rFonts w:asciiTheme="majorHAnsi" w:hAnsiTheme="majorHAnsi"/>
          <w:b/>
          <w:lang w:val="en-IN" w:eastAsia="en-IN"/>
        </w:rPr>
        <w:t>Objectives of the programme</w:t>
      </w:r>
    </w:p>
    <w:p w:rsidR="0024357B" w:rsidRPr="00CE23BC" w:rsidRDefault="0024357B" w:rsidP="004D4A84">
      <w:pPr>
        <w:pStyle w:val="ListParagraph"/>
        <w:numPr>
          <w:ilvl w:val="0"/>
          <w:numId w:val="272"/>
        </w:numPr>
        <w:ind w:left="720"/>
        <w:jc w:val="both"/>
        <w:rPr>
          <w:rFonts w:asciiTheme="majorHAnsi" w:hAnsiTheme="majorHAnsi"/>
        </w:rPr>
      </w:pPr>
      <w:r w:rsidRPr="00CE23BC">
        <w:rPr>
          <w:rFonts w:asciiTheme="majorHAnsi" w:hAnsiTheme="majorHAnsi"/>
        </w:rPr>
        <w:t>Ensure 100% safety of the children in the school premises.</w:t>
      </w:r>
    </w:p>
    <w:p w:rsidR="0024357B" w:rsidRPr="00CE23BC" w:rsidRDefault="0024357B" w:rsidP="004D4A84">
      <w:pPr>
        <w:pStyle w:val="ListParagraph"/>
        <w:numPr>
          <w:ilvl w:val="0"/>
          <w:numId w:val="272"/>
        </w:numPr>
        <w:ind w:left="720"/>
        <w:jc w:val="both"/>
        <w:rPr>
          <w:rFonts w:asciiTheme="majorHAnsi" w:hAnsiTheme="majorHAnsi"/>
        </w:rPr>
      </w:pPr>
      <w:r w:rsidRPr="00CE23BC">
        <w:rPr>
          <w:rFonts w:asciiTheme="majorHAnsi" w:hAnsiTheme="majorHAnsi"/>
        </w:rPr>
        <w:t>Dismantle the dilapidated rooms with the help of community and district authorities.</w:t>
      </w:r>
    </w:p>
    <w:p w:rsidR="0024357B" w:rsidRPr="00CE23BC" w:rsidRDefault="0024357B" w:rsidP="004D4A84">
      <w:pPr>
        <w:pStyle w:val="ListParagraph"/>
        <w:numPr>
          <w:ilvl w:val="0"/>
          <w:numId w:val="272"/>
        </w:numPr>
        <w:ind w:left="720"/>
        <w:jc w:val="both"/>
        <w:rPr>
          <w:rFonts w:asciiTheme="majorHAnsi" w:hAnsiTheme="majorHAnsi"/>
        </w:rPr>
      </w:pPr>
      <w:r w:rsidRPr="00CE23BC">
        <w:rPr>
          <w:rFonts w:asciiTheme="majorHAnsi" w:hAnsiTheme="majorHAnsi"/>
        </w:rPr>
        <w:t>Ensure 100% usage of school ground without weeds and bushes.</w:t>
      </w:r>
    </w:p>
    <w:p w:rsidR="0024357B" w:rsidRPr="00CE23BC" w:rsidRDefault="0024357B" w:rsidP="004D4A84">
      <w:pPr>
        <w:pStyle w:val="ListParagraph"/>
        <w:numPr>
          <w:ilvl w:val="0"/>
          <w:numId w:val="272"/>
        </w:numPr>
        <w:ind w:left="720"/>
        <w:jc w:val="both"/>
        <w:rPr>
          <w:rFonts w:asciiTheme="majorHAnsi" w:hAnsiTheme="majorHAnsi"/>
        </w:rPr>
      </w:pPr>
      <w:r w:rsidRPr="00CE23BC">
        <w:rPr>
          <w:rFonts w:asciiTheme="majorHAnsi" w:hAnsiTheme="majorHAnsi"/>
        </w:rPr>
        <w:t>Proper disposal of mid-day meals waste.</w:t>
      </w:r>
    </w:p>
    <w:p w:rsidR="0024357B" w:rsidRPr="00CE23BC" w:rsidRDefault="0024357B" w:rsidP="004D4A84">
      <w:pPr>
        <w:pStyle w:val="ListParagraph"/>
        <w:numPr>
          <w:ilvl w:val="0"/>
          <w:numId w:val="272"/>
        </w:numPr>
        <w:ind w:left="720"/>
        <w:jc w:val="both"/>
        <w:rPr>
          <w:rFonts w:asciiTheme="majorHAnsi" w:hAnsiTheme="majorHAnsi"/>
        </w:rPr>
      </w:pPr>
      <w:r w:rsidRPr="00CE23BC">
        <w:rPr>
          <w:rFonts w:asciiTheme="majorHAnsi" w:hAnsiTheme="majorHAnsi"/>
        </w:rPr>
        <w:t>Remove school-based waste  time – to time</w:t>
      </w:r>
    </w:p>
    <w:p w:rsidR="0024357B" w:rsidRPr="00CE23BC" w:rsidRDefault="0024357B" w:rsidP="004D4A84">
      <w:pPr>
        <w:pStyle w:val="ListParagraph"/>
        <w:numPr>
          <w:ilvl w:val="0"/>
          <w:numId w:val="272"/>
        </w:numPr>
        <w:ind w:left="720"/>
        <w:jc w:val="both"/>
        <w:rPr>
          <w:rFonts w:asciiTheme="majorHAnsi" w:hAnsiTheme="majorHAnsi"/>
        </w:rPr>
      </w:pPr>
      <w:r w:rsidRPr="00CE23BC">
        <w:rPr>
          <w:rFonts w:asciiTheme="majorHAnsi" w:hAnsiTheme="majorHAnsi"/>
        </w:rPr>
        <w:t>School safety guidelines will be prepared and communicated to all school heads for proper implementation.</w:t>
      </w:r>
    </w:p>
    <w:p w:rsidR="0024357B" w:rsidRPr="00CE23BC" w:rsidRDefault="0024357B" w:rsidP="0024357B">
      <w:pPr>
        <w:ind w:left="360"/>
        <w:jc w:val="both"/>
        <w:rPr>
          <w:rFonts w:asciiTheme="majorHAnsi" w:hAnsiTheme="majorHAnsi"/>
          <w:b/>
          <w:lang w:val="en-IN" w:eastAsia="en-IN"/>
        </w:rPr>
      </w:pPr>
    </w:p>
    <w:p w:rsidR="0024357B" w:rsidRPr="00CE23BC" w:rsidRDefault="0024357B" w:rsidP="0024357B">
      <w:pPr>
        <w:ind w:left="360"/>
        <w:jc w:val="both"/>
        <w:rPr>
          <w:rFonts w:asciiTheme="majorHAnsi" w:hAnsiTheme="majorHAnsi"/>
          <w:b/>
          <w:lang w:val="en-IN" w:eastAsia="en-IN"/>
        </w:rPr>
      </w:pPr>
      <w:r w:rsidRPr="00CE23BC">
        <w:rPr>
          <w:rFonts w:asciiTheme="majorHAnsi" w:hAnsiTheme="majorHAnsi"/>
          <w:b/>
          <w:lang w:val="en-IN" w:eastAsia="en-IN"/>
        </w:rPr>
        <w:t>Activities proposed</w:t>
      </w:r>
    </w:p>
    <w:p w:rsidR="0024357B" w:rsidRPr="00CE23BC" w:rsidRDefault="0024357B" w:rsidP="004D4A84">
      <w:pPr>
        <w:pStyle w:val="ListParagraph"/>
        <w:numPr>
          <w:ilvl w:val="0"/>
          <w:numId w:val="273"/>
        </w:numPr>
        <w:jc w:val="both"/>
        <w:rPr>
          <w:rFonts w:asciiTheme="majorHAnsi" w:hAnsiTheme="majorHAnsi"/>
        </w:rPr>
      </w:pPr>
      <w:r w:rsidRPr="00CE23BC">
        <w:rPr>
          <w:rFonts w:asciiTheme="majorHAnsi" w:hAnsiTheme="majorHAnsi"/>
        </w:rPr>
        <w:t>Instructions will be issued to field functionaries to identify dilapidated buildings and dismantle them with the support of SMC.</w:t>
      </w:r>
    </w:p>
    <w:p w:rsidR="0024357B" w:rsidRPr="00CE23BC" w:rsidRDefault="0024357B" w:rsidP="004D4A84">
      <w:pPr>
        <w:pStyle w:val="ListParagraph"/>
        <w:numPr>
          <w:ilvl w:val="0"/>
          <w:numId w:val="273"/>
        </w:numPr>
        <w:jc w:val="both"/>
        <w:rPr>
          <w:rFonts w:asciiTheme="majorHAnsi" w:hAnsiTheme="majorHAnsi"/>
        </w:rPr>
      </w:pPr>
      <w:r w:rsidRPr="00CE23BC">
        <w:rPr>
          <w:rFonts w:asciiTheme="majorHAnsi" w:hAnsiTheme="majorHAnsi"/>
        </w:rPr>
        <w:t>School safety guidelines will be displayed at prominent place in the school.</w:t>
      </w:r>
    </w:p>
    <w:p w:rsidR="0024357B" w:rsidRPr="00CE23BC" w:rsidRDefault="0024357B" w:rsidP="004D4A84">
      <w:pPr>
        <w:pStyle w:val="ListParagraph"/>
        <w:numPr>
          <w:ilvl w:val="0"/>
          <w:numId w:val="273"/>
        </w:numPr>
        <w:jc w:val="both"/>
        <w:rPr>
          <w:rFonts w:asciiTheme="majorHAnsi" w:hAnsiTheme="majorHAnsi"/>
        </w:rPr>
      </w:pPr>
      <w:r w:rsidRPr="00CE23BC">
        <w:rPr>
          <w:rFonts w:asciiTheme="majorHAnsi" w:hAnsiTheme="majorHAnsi"/>
        </w:rPr>
        <w:t>School functioning on Main Roads speed breakers will be laid either side of the school with the help Gram Panchayat / R&amp;B.</w:t>
      </w:r>
    </w:p>
    <w:p w:rsidR="0024357B" w:rsidRPr="00CE23BC" w:rsidRDefault="0024357B" w:rsidP="004D4A84">
      <w:pPr>
        <w:pStyle w:val="ListParagraph"/>
        <w:numPr>
          <w:ilvl w:val="0"/>
          <w:numId w:val="273"/>
        </w:numPr>
        <w:jc w:val="both"/>
        <w:rPr>
          <w:rFonts w:asciiTheme="majorHAnsi" w:hAnsiTheme="majorHAnsi"/>
        </w:rPr>
      </w:pPr>
      <w:r w:rsidRPr="00CE23BC">
        <w:rPr>
          <w:rFonts w:asciiTheme="majorHAnsi" w:hAnsiTheme="majorHAnsi"/>
        </w:rPr>
        <w:t>Constitution of monitoring teams at mandal level to visit all schools thrice in a year.</w:t>
      </w:r>
    </w:p>
    <w:p w:rsidR="0024357B" w:rsidRPr="00CE23BC" w:rsidRDefault="0024357B" w:rsidP="004D4A84">
      <w:pPr>
        <w:pStyle w:val="ListParagraph"/>
        <w:numPr>
          <w:ilvl w:val="0"/>
          <w:numId w:val="273"/>
        </w:numPr>
        <w:jc w:val="both"/>
        <w:rPr>
          <w:rFonts w:asciiTheme="majorHAnsi" w:hAnsiTheme="majorHAnsi"/>
        </w:rPr>
      </w:pPr>
      <w:r w:rsidRPr="00CE23BC">
        <w:rPr>
          <w:rFonts w:asciiTheme="majorHAnsi" w:hAnsiTheme="majorHAnsi"/>
        </w:rPr>
        <w:t>H.M / Teacher must address the student about individual safety of the children each day one point.</w:t>
      </w:r>
    </w:p>
    <w:p w:rsidR="0024357B" w:rsidRPr="00CE23BC" w:rsidRDefault="0024357B" w:rsidP="004D4A84">
      <w:pPr>
        <w:pStyle w:val="ListParagraph"/>
        <w:numPr>
          <w:ilvl w:val="0"/>
          <w:numId w:val="273"/>
        </w:numPr>
        <w:jc w:val="both"/>
        <w:rPr>
          <w:rFonts w:asciiTheme="majorHAnsi" w:hAnsiTheme="majorHAnsi"/>
        </w:rPr>
      </w:pPr>
      <w:r w:rsidRPr="00CE23BC">
        <w:rPr>
          <w:rFonts w:asciiTheme="majorHAnsi" w:hAnsiTheme="majorHAnsi"/>
        </w:rPr>
        <w:t>A module on safety and security guidelines will be printed and supplied to all the schools.</w:t>
      </w:r>
    </w:p>
    <w:p w:rsidR="0024357B" w:rsidRPr="00CE23BC" w:rsidRDefault="0024357B" w:rsidP="004D4A84">
      <w:pPr>
        <w:pStyle w:val="ListParagraph"/>
        <w:numPr>
          <w:ilvl w:val="0"/>
          <w:numId w:val="273"/>
        </w:numPr>
        <w:jc w:val="both"/>
        <w:rPr>
          <w:rFonts w:asciiTheme="majorHAnsi" w:hAnsiTheme="majorHAnsi"/>
        </w:rPr>
      </w:pPr>
      <w:r w:rsidRPr="00CE23BC">
        <w:rPr>
          <w:rFonts w:asciiTheme="majorHAnsi" w:hAnsiTheme="majorHAnsi"/>
        </w:rPr>
        <w:t>Display of safety guidelines and redressal mechanism in every school</w:t>
      </w:r>
    </w:p>
    <w:p w:rsidR="0024357B" w:rsidRPr="00CE23BC" w:rsidRDefault="0024357B" w:rsidP="004D4A84">
      <w:pPr>
        <w:pStyle w:val="ListParagraph"/>
        <w:numPr>
          <w:ilvl w:val="0"/>
          <w:numId w:val="273"/>
        </w:numPr>
        <w:jc w:val="both"/>
        <w:rPr>
          <w:rFonts w:asciiTheme="majorHAnsi" w:hAnsiTheme="majorHAnsi"/>
        </w:rPr>
      </w:pPr>
      <w:r w:rsidRPr="00CE23BC">
        <w:rPr>
          <w:rFonts w:asciiTheme="majorHAnsi" w:hAnsiTheme="majorHAnsi"/>
        </w:rPr>
        <w:t xml:space="preserve">Convergence with the police department, health </w:t>
      </w:r>
      <w:proofErr w:type="gramStart"/>
      <w:r w:rsidRPr="00CE23BC">
        <w:rPr>
          <w:rFonts w:asciiTheme="majorHAnsi" w:hAnsiTheme="majorHAnsi"/>
        </w:rPr>
        <w:t>department ,department</w:t>
      </w:r>
      <w:proofErr w:type="gramEnd"/>
      <w:r w:rsidRPr="00CE23BC">
        <w:rPr>
          <w:rFonts w:asciiTheme="majorHAnsi" w:hAnsiTheme="majorHAnsi"/>
        </w:rPr>
        <w:t xml:space="preserve"> of women and child welfare and transport department etc. to take appropriate measures for children safety and security.</w:t>
      </w:r>
    </w:p>
    <w:p w:rsidR="0024357B" w:rsidRPr="00CE23BC" w:rsidRDefault="0024357B" w:rsidP="004D4A84">
      <w:pPr>
        <w:pStyle w:val="ListParagraph"/>
        <w:numPr>
          <w:ilvl w:val="0"/>
          <w:numId w:val="273"/>
        </w:numPr>
        <w:jc w:val="both"/>
        <w:rPr>
          <w:rFonts w:asciiTheme="majorHAnsi" w:hAnsiTheme="majorHAnsi"/>
        </w:rPr>
      </w:pPr>
      <w:r w:rsidRPr="00CE23BC">
        <w:rPr>
          <w:rFonts w:asciiTheme="majorHAnsi" w:hAnsiTheme="majorHAnsi"/>
        </w:rPr>
        <w:t xml:space="preserve">Orientation to all teachers </w:t>
      </w:r>
      <w:proofErr w:type="gramStart"/>
      <w:r w:rsidRPr="00CE23BC">
        <w:rPr>
          <w:rFonts w:asciiTheme="majorHAnsi" w:hAnsiTheme="majorHAnsi"/>
        </w:rPr>
        <w:t>at  State</w:t>
      </w:r>
      <w:proofErr w:type="gramEnd"/>
      <w:r w:rsidRPr="00CE23BC">
        <w:rPr>
          <w:rFonts w:asciiTheme="majorHAnsi" w:hAnsiTheme="majorHAnsi"/>
        </w:rPr>
        <w:t xml:space="preserve">, District and Complex level.  </w:t>
      </w:r>
    </w:p>
    <w:p w:rsidR="0024357B" w:rsidRDefault="0024357B" w:rsidP="0024357B">
      <w:pPr>
        <w:ind w:left="360"/>
        <w:jc w:val="both"/>
        <w:rPr>
          <w:rStyle w:val="Emphasis"/>
          <w:rFonts w:asciiTheme="majorHAnsi" w:hAnsiTheme="majorHAnsi"/>
          <w:b w:val="0"/>
          <w:bCs w:val="0"/>
        </w:rPr>
      </w:pPr>
    </w:p>
    <w:p w:rsidR="0024357B" w:rsidRPr="00AD3CFD" w:rsidRDefault="0024357B" w:rsidP="0024357B">
      <w:pPr>
        <w:ind w:left="360"/>
        <w:jc w:val="both"/>
        <w:rPr>
          <w:rStyle w:val="Emphasis"/>
          <w:rFonts w:asciiTheme="majorHAnsi" w:hAnsiTheme="majorHAnsi"/>
          <w:b w:val="0"/>
          <w:bCs w:val="0"/>
          <w:i w:val="0"/>
          <w:iCs w:val="0"/>
        </w:rPr>
      </w:pPr>
      <w:r w:rsidRPr="00AD3CFD">
        <w:rPr>
          <w:rStyle w:val="Emphasis"/>
          <w:rFonts w:asciiTheme="majorHAnsi" w:hAnsiTheme="majorHAnsi"/>
          <w:b w:val="0"/>
          <w:bCs w:val="0"/>
        </w:rPr>
        <w:t>It is proposed Rs. 33.47 lakhs for 6,693 Secondary schools on conduct of above activities for the year 2020-21</w:t>
      </w:r>
    </w:p>
    <w:p w:rsidR="0024357B" w:rsidRPr="00CE23BC" w:rsidRDefault="0024357B" w:rsidP="0024357B">
      <w:pPr>
        <w:jc w:val="both"/>
        <w:rPr>
          <w:rStyle w:val="Emphasis"/>
          <w:rFonts w:asciiTheme="majorHAnsi" w:hAnsiTheme="majorHAnsi"/>
          <w:i w:val="0"/>
          <w:iCs w:val="0"/>
        </w:rPr>
      </w:pPr>
    </w:p>
    <w:p w:rsidR="0024357B" w:rsidRPr="00CE23BC" w:rsidRDefault="0024357B" w:rsidP="0024357B">
      <w:pPr>
        <w:jc w:val="both"/>
        <w:rPr>
          <w:rFonts w:asciiTheme="majorHAnsi" w:hAnsiTheme="majorHAnsi"/>
          <w:b/>
        </w:rPr>
      </w:pPr>
      <w:r w:rsidRPr="00CE23BC">
        <w:rPr>
          <w:rFonts w:asciiTheme="majorHAnsi" w:hAnsiTheme="majorHAnsi"/>
          <w:b/>
        </w:rPr>
        <w:t>2)  Orientation programme for Teachers on Safety and Security</w:t>
      </w:r>
    </w:p>
    <w:p w:rsidR="0024357B" w:rsidRPr="00CE23BC" w:rsidRDefault="0024357B" w:rsidP="0024357B">
      <w:pPr>
        <w:tabs>
          <w:tab w:val="left" w:pos="90"/>
        </w:tabs>
        <w:ind w:left="360"/>
        <w:jc w:val="both"/>
        <w:rPr>
          <w:rFonts w:asciiTheme="majorHAnsi" w:hAnsiTheme="majorHAnsi"/>
          <w:bCs/>
        </w:rPr>
      </w:pPr>
      <w:r w:rsidRPr="00CE23BC">
        <w:rPr>
          <w:rFonts w:asciiTheme="majorHAnsi" w:hAnsiTheme="majorHAnsi"/>
          <w:bCs/>
        </w:rPr>
        <w:lastRenderedPageBreak/>
        <w:t xml:space="preserve">In order to encourage teachers to function as the first level counselors at school level, a training programme have been conducted to all 88,262 Secondary Teachers in the State on school safety and security. The orientation will be conducted at state level in collaboration with SCERT and in all the DIETs and district headquarters. A module has been developed and printed by SCERT with the support of police department and supplied to all the schools in the state. School safety pledge with child help line, police and other emergency numbers along with official contact numbers have also been displayed on a prominent place of all the 6,693 secondary schools premises. A school level programme has also been designed and conducted in schools where students have participated in competitions like debate, elocution, essay writing and painting etc. on </w:t>
      </w:r>
      <w:proofErr w:type="gramStart"/>
      <w:r w:rsidRPr="00CE23BC">
        <w:rPr>
          <w:rFonts w:asciiTheme="majorHAnsi" w:hAnsiTheme="majorHAnsi"/>
          <w:bCs/>
        </w:rPr>
        <w:t>students</w:t>
      </w:r>
      <w:proofErr w:type="gramEnd"/>
      <w:r w:rsidRPr="00CE23BC">
        <w:rPr>
          <w:rFonts w:asciiTheme="majorHAnsi" w:hAnsiTheme="majorHAnsi"/>
          <w:bCs/>
        </w:rPr>
        <w:t xml:space="preserve"> safety and security. </w:t>
      </w:r>
    </w:p>
    <w:p w:rsidR="0024357B" w:rsidRPr="00CE23BC" w:rsidRDefault="0024357B" w:rsidP="0024357B">
      <w:pPr>
        <w:jc w:val="both"/>
        <w:rPr>
          <w:rFonts w:asciiTheme="majorHAnsi" w:hAnsiTheme="majorHAnsi"/>
          <w:bCs/>
        </w:rPr>
      </w:pPr>
    </w:p>
    <w:p w:rsidR="0024357B" w:rsidRPr="00CE23BC" w:rsidRDefault="0024357B" w:rsidP="0024357B">
      <w:pPr>
        <w:ind w:left="360"/>
        <w:jc w:val="both"/>
        <w:rPr>
          <w:rFonts w:asciiTheme="majorHAnsi" w:hAnsiTheme="majorHAnsi"/>
        </w:rPr>
      </w:pPr>
      <w:r w:rsidRPr="00CE23BC">
        <w:rPr>
          <w:rFonts w:asciiTheme="majorHAnsi" w:hAnsiTheme="majorHAnsi"/>
        </w:rPr>
        <w:t>To take up this activity teachers too need proper guidance to guide their students.  In this regard it is proposed orientation to all the teachers who are handling Secondary Classes.</w:t>
      </w:r>
    </w:p>
    <w:p w:rsidR="0024357B" w:rsidRPr="00CE23BC" w:rsidRDefault="0024357B" w:rsidP="0024357B">
      <w:pPr>
        <w:jc w:val="both"/>
        <w:rPr>
          <w:rStyle w:val="Emphasis"/>
          <w:rFonts w:asciiTheme="majorHAnsi" w:hAnsiTheme="majorHAnsi"/>
          <w:i w:val="0"/>
          <w:iCs w:val="0"/>
        </w:rPr>
      </w:pPr>
    </w:p>
    <w:p w:rsidR="0024357B" w:rsidRPr="00CE23BC" w:rsidRDefault="0024357B" w:rsidP="0024357B">
      <w:pPr>
        <w:ind w:left="360"/>
        <w:jc w:val="both"/>
        <w:rPr>
          <w:rStyle w:val="Emphasis"/>
          <w:rFonts w:asciiTheme="majorHAnsi" w:hAnsiTheme="majorHAnsi"/>
          <w:b w:val="0"/>
          <w:bCs w:val="0"/>
          <w:i w:val="0"/>
          <w:iCs w:val="0"/>
        </w:rPr>
      </w:pPr>
      <w:r w:rsidRPr="00CE23BC">
        <w:rPr>
          <w:rStyle w:val="Emphasis"/>
          <w:rFonts w:asciiTheme="majorHAnsi" w:hAnsiTheme="majorHAnsi"/>
          <w:b w:val="0"/>
          <w:bCs w:val="0"/>
        </w:rPr>
        <w:t>It is proposed Rs. 882.62 lakhs for 88,262 Secondary level teachers on conduct of above activities for the year 2020-21</w:t>
      </w:r>
    </w:p>
    <w:p w:rsidR="0024357B" w:rsidRPr="00CE23BC" w:rsidRDefault="0024357B" w:rsidP="0024357B">
      <w:pPr>
        <w:jc w:val="both"/>
        <w:rPr>
          <w:rFonts w:asciiTheme="majorHAnsi" w:hAnsiTheme="majorHAnsi"/>
          <w:b/>
        </w:rPr>
      </w:pPr>
    </w:p>
    <w:p w:rsidR="0024357B" w:rsidRPr="00CE23BC" w:rsidRDefault="0024357B" w:rsidP="0024357B">
      <w:pPr>
        <w:jc w:val="both"/>
        <w:rPr>
          <w:rFonts w:asciiTheme="majorHAnsi" w:hAnsiTheme="majorHAnsi"/>
          <w:b/>
        </w:rPr>
      </w:pPr>
      <w:r w:rsidRPr="00CE23BC">
        <w:rPr>
          <w:rFonts w:asciiTheme="majorHAnsi" w:hAnsiTheme="majorHAnsi"/>
          <w:b/>
        </w:rPr>
        <w:t>3)  Reporting by Head of Teachers</w:t>
      </w:r>
    </w:p>
    <w:p w:rsidR="0024357B" w:rsidRPr="00CE23BC" w:rsidRDefault="0024357B" w:rsidP="0024357B">
      <w:pPr>
        <w:ind w:left="360"/>
        <w:jc w:val="both"/>
        <w:rPr>
          <w:rFonts w:asciiTheme="majorHAnsi" w:hAnsiTheme="majorHAnsi"/>
        </w:rPr>
      </w:pPr>
      <w:r w:rsidRPr="00CE23BC">
        <w:rPr>
          <w:rFonts w:asciiTheme="majorHAnsi" w:hAnsiTheme="majorHAnsi"/>
        </w:rPr>
        <w:t xml:space="preserve">Secondary and Sr. Secondary schools are using internet for online uploading of different data. Lot of data need to be uploaded by Head Teachers at school level, viz., CCE data, Remedial Teaching, Teacher and Student Attendance, Mid-day Meals, Basha Sangam Videos, Swatch Pakhwada activities, X Class students data for board exams, uploading of “Inspire” project and payment of examination fee for different competitive examinations for children. In this regard it is </w:t>
      </w:r>
      <w:proofErr w:type="gramStart"/>
      <w:r w:rsidRPr="00CE23BC">
        <w:rPr>
          <w:rFonts w:asciiTheme="majorHAnsi" w:hAnsiTheme="majorHAnsi"/>
        </w:rPr>
        <w:t>proposed  Rs</w:t>
      </w:r>
      <w:proofErr w:type="gramEnd"/>
      <w:r w:rsidRPr="00CE23BC">
        <w:rPr>
          <w:rFonts w:asciiTheme="majorHAnsi" w:hAnsiTheme="majorHAnsi"/>
        </w:rPr>
        <w:t>. 500/- per Govt. schools at Secondary Level</w:t>
      </w:r>
    </w:p>
    <w:p w:rsidR="0024357B" w:rsidRPr="00CE23BC" w:rsidRDefault="0024357B" w:rsidP="0024357B">
      <w:pPr>
        <w:jc w:val="both"/>
        <w:rPr>
          <w:rFonts w:asciiTheme="majorHAnsi" w:hAnsiTheme="majorHAnsi"/>
          <w:b/>
        </w:rPr>
      </w:pPr>
    </w:p>
    <w:p w:rsidR="0024357B" w:rsidRPr="00CE23BC" w:rsidRDefault="0024357B" w:rsidP="0024357B">
      <w:pPr>
        <w:ind w:left="360"/>
        <w:jc w:val="both"/>
        <w:rPr>
          <w:rStyle w:val="Emphasis"/>
          <w:rFonts w:asciiTheme="majorHAnsi" w:hAnsiTheme="majorHAnsi"/>
          <w:b w:val="0"/>
          <w:bCs w:val="0"/>
          <w:i w:val="0"/>
          <w:iCs w:val="0"/>
        </w:rPr>
      </w:pPr>
      <w:r w:rsidRPr="00CE23BC">
        <w:rPr>
          <w:rStyle w:val="Emphasis"/>
          <w:rFonts w:asciiTheme="majorHAnsi" w:hAnsiTheme="majorHAnsi"/>
          <w:b w:val="0"/>
          <w:bCs w:val="0"/>
        </w:rPr>
        <w:t>It is proposed Rs. 33.47 lakhs for 6,693 Secondary Schools on conduct of above activities for the year 2020-21</w:t>
      </w:r>
    </w:p>
    <w:p w:rsidR="0024357B" w:rsidRPr="00CE23BC" w:rsidRDefault="0024357B" w:rsidP="0024357B">
      <w:pPr>
        <w:jc w:val="both"/>
        <w:rPr>
          <w:rFonts w:asciiTheme="majorHAnsi" w:hAnsiTheme="majorHAnsi"/>
          <w:b/>
        </w:rPr>
      </w:pPr>
    </w:p>
    <w:p w:rsidR="0024357B" w:rsidRPr="00CE23BC" w:rsidRDefault="0024357B" w:rsidP="0024357B">
      <w:pPr>
        <w:jc w:val="both"/>
        <w:rPr>
          <w:rFonts w:asciiTheme="majorHAnsi" w:hAnsiTheme="majorHAnsi"/>
          <w:b/>
        </w:rPr>
      </w:pPr>
      <w:r w:rsidRPr="00CE23BC">
        <w:rPr>
          <w:rFonts w:asciiTheme="majorHAnsi" w:hAnsiTheme="majorHAnsi"/>
          <w:b/>
        </w:rPr>
        <w:t>4)  Shaalasiddhi</w:t>
      </w:r>
    </w:p>
    <w:p w:rsidR="0024357B" w:rsidRPr="00CE23BC" w:rsidRDefault="0024357B" w:rsidP="0024357B">
      <w:pPr>
        <w:ind w:left="360"/>
        <w:jc w:val="both"/>
        <w:rPr>
          <w:rFonts w:asciiTheme="majorHAnsi" w:hAnsiTheme="majorHAnsi"/>
        </w:rPr>
      </w:pPr>
      <w:r w:rsidRPr="00CE23BC">
        <w:rPr>
          <w:rFonts w:asciiTheme="majorHAnsi" w:hAnsiTheme="majorHAnsi"/>
        </w:rPr>
        <w:t xml:space="preserve">Shaala siddhi being implemented in Telangana since its inception. Shaalasiddhi is complete and comprehensive platform includes all parameters of School.We always tries to assess students’ performance in schools, but in shaalasiddhi school physical facilities, Human resources, performance of teachers and students will be assessed by Head teacher and later by External Evaluation team. There is lot of scope to improve School through assessment of External Evaluation team. School development Plan will be prepared on suggestions given by External Evaluation team, SMC, staff, HM and Parents of Schools concerned. </w:t>
      </w:r>
    </w:p>
    <w:p w:rsidR="0024357B" w:rsidRPr="00CE23BC" w:rsidRDefault="0024357B" w:rsidP="004D4A84">
      <w:pPr>
        <w:pStyle w:val="ListParagraph"/>
        <w:numPr>
          <w:ilvl w:val="0"/>
          <w:numId w:val="239"/>
        </w:numPr>
        <w:ind w:left="630" w:hanging="270"/>
        <w:jc w:val="both"/>
        <w:rPr>
          <w:rFonts w:asciiTheme="majorHAnsi" w:hAnsiTheme="majorHAnsi"/>
        </w:rPr>
      </w:pPr>
      <w:r w:rsidRPr="00CE23BC">
        <w:rPr>
          <w:rFonts w:asciiTheme="majorHAnsi" w:hAnsiTheme="majorHAnsi"/>
        </w:rPr>
        <w:t xml:space="preserve">It is proposed to conduct 1-day orientation for all the Head Teachers on implementation of Shaalasiddhi and External Evaluation. </w:t>
      </w:r>
    </w:p>
    <w:p w:rsidR="0024357B" w:rsidRPr="00CE23BC" w:rsidRDefault="0024357B" w:rsidP="004D4A84">
      <w:pPr>
        <w:pStyle w:val="ListParagraph"/>
        <w:numPr>
          <w:ilvl w:val="0"/>
          <w:numId w:val="239"/>
        </w:numPr>
        <w:ind w:left="630" w:hanging="270"/>
        <w:jc w:val="both"/>
        <w:rPr>
          <w:rFonts w:asciiTheme="majorHAnsi" w:hAnsiTheme="majorHAnsi"/>
        </w:rPr>
      </w:pPr>
      <w:r w:rsidRPr="00CE23BC">
        <w:rPr>
          <w:rFonts w:asciiTheme="majorHAnsi" w:hAnsiTheme="majorHAnsi"/>
        </w:rPr>
        <w:t>Constitution of State, District and Mandal level External Evaluation Teams as per the guidelines from NIEPA, New Delhi.</w:t>
      </w:r>
    </w:p>
    <w:p w:rsidR="0024357B" w:rsidRPr="00CE23BC" w:rsidRDefault="0024357B" w:rsidP="004D4A84">
      <w:pPr>
        <w:pStyle w:val="ListParagraph"/>
        <w:numPr>
          <w:ilvl w:val="0"/>
          <w:numId w:val="239"/>
        </w:numPr>
        <w:ind w:left="630" w:hanging="270"/>
        <w:jc w:val="both"/>
        <w:rPr>
          <w:rFonts w:asciiTheme="majorHAnsi" w:hAnsiTheme="majorHAnsi"/>
        </w:rPr>
      </w:pPr>
      <w:r w:rsidRPr="00CE23BC">
        <w:rPr>
          <w:rFonts w:asciiTheme="majorHAnsi" w:hAnsiTheme="majorHAnsi"/>
        </w:rPr>
        <w:t>External teams will visit schools in the month of July &amp; August, 2020 and conduct external evaluation. Data will be uploaded into Shaalasiddhi website.</w:t>
      </w:r>
    </w:p>
    <w:p w:rsidR="0024357B" w:rsidRPr="00CE23BC" w:rsidRDefault="0024357B" w:rsidP="004D4A84">
      <w:pPr>
        <w:pStyle w:val="ListParagraph"/>
        <w:numPr>
          <w:ilvl w:val="0"/>
          <w:numId w:val="239"/>
        </w:numPr>
        <w:ind w:left="630" w:hanging="270"/>
        <w:jc w:val="both"/>
        <w:rPr>
          <w:rFonts w:asciiTheme="majorHAnsi" w:hAnsiTheme="majorHAnsi"/>
        </w:rPr>
      </w:pPr>
      <w:r w:rsidRPr="00CE23BC">
        <w:rPr>
          <w:rFonts w:asciiTheme="majorHAnsi" w:hAnsiTheme="majorHAnsi"/>
        </w:rPr>
        <w:t>The budget required to meet travel expenses of External Evaluation teams, Printing of guidelines , formats, documentation and uploading of shaalasiddhi data in to website</w:t>
      </w:r>
    </w:p>
    <w:p w:rsidR="0024357B" w:rsidRDefault="0024357B" w:rsidP="0024357B">
      <w:pPr>
        <w:ind w:left="360"/>
        <w:jc w:val="both"/>
        <w:rPr>
          <w:rStyle w:val="Emphasis"/>
          <w:rFonts w:asciiTheme="majorHAnsi" w:hAnsiTheme="majorHAnsi"/>
          <w:b w:val="0"/>
          <w:bCs w:val="0"/>
        </w:rPr>
      </w:pPr>
    </w:p>
    <w:p w:rsidR="0024357B" w:rsidRPr="00AD3CFD" w:rsidRDefault="0024357B" w:rsidP="0024357B">
      <w:pPr>
        <w:ind w:left="360"/>
        <w:jc w:val="both"/>
        <w:rPr>
          <w:rStyle w:val="Emphasis"/>
          <w:rFonts w:asciiTheme="majorHAnsi" w:hAnsiTheme="majorHAnsi"/>
          <w:b w:val="0"/>
          <w:bCs w:val="0"/>
          <w:i w:val="0"/>
          <w:iCs w:val="0"/>
        </w:rPr>
      </w:pPr>
      <w:r w:rsidRPr="00AD3CFD">
        <w:rPr>
          <w:rStyle w:val="Emphasis"/>
          <w:rFonts w:asciiTheme="majorHAnsi" w:hAnsiTheme="majorHAnsi"/>
          <w:b w:val="0"/>
          <w:bCs w:val="0"/>
        </w:rPr>
        <w:t xml:space="preserve">It is proposed Rs. 40.16 lakhs to conduct self-evaluation and external evaluation in Secondary schools for the year 2020-21. </w:t>
      </w:r>
    </w:p>
    <w:p w:rsidR="0024357B" w:rsidRPr="00CE23BC" w:rsidRDefault="0024357B" w:rsidP="0024357B">
      <w:pPr>
        <w:jc w:val="both"/>
        <w:rPr>
          <w:rFonts w:asciiTheme="majorHAnsi" w:hAnsiTheme="majorHAnsi"/>
          <w:b/>
        </w:rPr>
      </w:pPr>
    </w:p>
    <w:p w:rsidR="0024357B" w:rsidRPr="00CE23BC" w:rsidRDefault="0024357B" w:rsidP="0024357B">
      <w:pPr>
        <w:jc w:val="both"/>
        <w:rPr>
          <w:rFonts w:asciiTheme="majorHAnsi" w:hAnsiTheme="majorHAnsi"/>
          <w:b/>
        </w:rPr>
      </w:pPr>
      <w:r w:rsidRPr="00CE23BC">
        <w:rPr>
          <w:rFonts w:asciiTheme="majorHAnsi" w:hAnsiTheme="majorHAnsi"/>
          <w:b/>
        </w:rPr>
        <w:t>5) Talent Search at School Level</w:t>
      </w:r>
    </w:p>
    <w:p w:rsidR="0024357B" w:rsidRPr="00CE23BC" w:rsidRDefault="0024357B" w:rsidP="0024357B">
      <w:pPr>
        <w:pStyle w:val="mb-10"/>
        <w:shd w:val="clear" w:color="auto" w:fill="FFFFFF"/>
        <w:spacing w:after="0" w:line="240" w:lineRule="auto"/>
        <w:ind w:left="360"/>
        <w:jc w:val="both"/>
        <w:rPr>
          <w:rFonts w:asciiTheme="majorHAnsi" w:hAnsiTheme="majorHAnsi"/>
          <w:sz w:val="22"/>
          <w:szCs w:val="22"/>
        </w:rPr>
      </w:pPr>
      <w:r w:rsidRPr="00CE23BC">
        <w:rPr>
          <w:rFonts w:asciiTheme="majorHAnsi" w:hAnsiTheme="majorHAnsi"/>
          <w:sz w:val="22"/>
          <w:szCs w:val="22"/>
        </w:rPr>
        <w:t>An opportunity for talented children to enhance an</w:t>
      </w:r>
      <w:r>
        <w:rPr>
          <w:rFonts w:asciiTheme="majorHAnsi" w:hAnsiTheme="majorHAnsi"/>
          <w:sz w:val="22"/>
          <w:szCs w:val="22"/>
        </w:rPr>
        <w:t>d realize their full potential.</w:t>
      </w:r>
      <w:r w:rsidRPr="00CE23BC">
        <w:rPr>
          <w:rFonts w:asciiTheme="majorHAnsi" w:hAnsiTheme="majorHAnsi"/>
          <w:sz w:val="22"/>
          <w:szCs w:val="22"/>
        </w:rPr>
        <w:t xml:space="preserve">Opportunities provided will allow the gifted children to actualize their unique abilities. Accordingly, it is proposed to conduct a talent search test for children of Classes VIII to X. </w:t>
      </w:r>
    </w:p>
    <w:p w:rsidR="0024357B" w:rsidRPr="00CE23BC" w:rsidRDefault="0024357B" w:rsidP="0024357B">
      <w:pPr>
        <w:jc w:val="both"/>
        <w:rPr>
          <w:rFonts w:asciiTheme="majorHAnsi" w:hAnsiTheme="majorHAnsi"/>
        </w:rPr>
      </w:pPr>
    </w:p>
    <w:p w:rsidR="0024357B" w:rsidRPr="00CE23BC" w:rsidRDefault="0024357B" w:rsidP="0024357B">
      <w:pPr>
        <w:ind w:left="360"/>
        <w:jc w:val="both"/>
        <w:rPr>
          <w:rFonts w:asciiTheme="majorHAnsi" w:hAnsiTheme="majorHAnsi"/>
        </w:rPr>
      </w:pPr>
      <w:r w:rsidRPr="00CE23BC">
        <w:rPr>
          <w:rFonts w:asciiTheme="majorHAnsi" w:hAnsiTheme="majorHAnsi"/>
          <w:b/>
        </w:rPr>
        <w:lastRenderedPageBreak/>
        <w:t>Plan of Action</w:t>
      </w:r>
      <w:r w:rsidRPr="00CE23BC">
        <w:rPr>
          <w:rFonts w:asciiTheme="majorHAnsi" w:hAnsiTheme="majorHAnsi"/>
        </w:rPr>
        <w:t>: Printing of Talent Test exam paper and it will be supplied to all Secondary Schools. School level test will be conducted in the last week of July 2020. In the same manner Mandal level Talent Test (written) will be conducted in the first week of August 2020. Winner from the School level competition will be participants for Mandal level.</w:t>
      </w:r>
    </w:p>
    <w:p w:rsidR="0024357B" w:rsidRPr="00CE23BC" w:rsidRDefault="0024357B" w:rsidP="0024357B">
      <w:pPr>
        <w:ind w:left="360"/>
        <w:jc w:val="both"/>
        <w:rPr>
          <w:rFonts w:asciiTheme="majorHAnsi" w:hAnsiTheme="majorHAnsi"/>
        </w:rPr>
      </w:pPr>
    </w:p>
    <w:p w:rsidR="0024357B" w:rsidRPr="00CE23BC" w:rsidRDefault="0024357B" w:rsidP="0024357B">
      <w:pPr>
        <w:ind w:left="360"/>
        <w:jc w:val="both"/>
        <w:rPr>
          <w:rFonts w:asciiTheme="majorHAnsi" w:hAnsiTheme="majorHAnsi"/>
        </w:rPr>
      </w:pPr>
      <w:r w:rsidRPr="00CE23BC">
        <w:rPr>
          <w:rFonts w:asciiTheme="majorHAnsi" w:hAnsiTheme="majorHAnsi"/>
        </w:rPr>
        <w:t>Mandal level winners will participate in the District level Talent Test which will be conducted in the 3</w:t>
      </w:r>
      <w:r w:rsidRPr="00CE23BC">
        <w:rPr>
          <w:rFonts w:asciiTheme="majorHAnsi" w:hAnsiTheme="majorHAnsi"/>
          <w:vertAlign w:val="superscript"/>
        </w:rPr>
        <w:t>rd</w:t>
      </w:r>
      <w:r w:rsidRPr="00CE23BC">
        <w:rPr>
          <w:rFonts w:asciiTheme="majorHAnsi" w:hAnsiTheme="majorHAnsi"/>
        </w:rPr>
        <w:t xml:space="preserve"> week of August 2020.</w:t>
      </w:r>
    </w:p>
    <w:p w:rsidR="0024357B" w:rsidRPr="00CE23BC" w:rsidRDefault="0024357B" w:rsidP="0024357B">
      <w:pPr>
        <w:ind w:left="360"/>
        <w:jc w:val="both"/>
        <w:rPr>
          <w:rFonts w:asciiTheme="majorHAnsi" w:hAnsiTheme="majorHAnsi"/>
        </w:rPr>
      </w:pPr>
    </w:p>
    <w:p w:rsidR="0024357B" w:rsidRPr="00CE23BC" w:rsidRDefault="0024357B" w:rsidP="0024357B">
      <w:pPr>
        <w:ind w:left="360"/>
        <w:jc w:val="both"/>
        <w:rPr>
          <w:rFonts w:asciiTheme="majorHAnsi" w:hAnsiTheme="majorHAnsi"/>
        </w:rPr>
      </w:pPr>
      <w:r w:rsidRPr="00CE23BC">
        <w:rPr>
          <w:rFonts w:asciiTheme="majorHAnsi" w:hAnsiTheme="majorHAnsi"/>
        </w:rPr>
        <w:t>Winners from District level will participate in State level competition in September 2020. Both written and oral competitions will be held, participation certificates, prizes and awards to winners will be given.</w:t>
      </w:r>
    </w:p>
    <w:p w:rsidR="0024357B" w:rsidRPr="00CE23BC" w:rsidRDefault="0024357B" w:rsidP="0024357B">
      <w:pPr>
        <w:ind w:left="360"/>
        <w:jc w:val="both"/>
        <w:rPr>
          <w:rFonts w:asciiTheme="majorHAnsi" w:hAnsiTheme="majorHAnsi"/>
        </w:rPr>
      </w:pPr>
    </w:p>
    <w:p w:rsidR="0024357B" w:rsidRPr="00CE23BC" w:rsidRDefault="0024357B" w:rsidP="0024357B">
      <w:pPr>
        <w:ind w:left="360"/>
        <w:jc w:val="both"/>
        <w:rPr>
          <w:rFonts w:asciiTheme="majorHAnsi" w:hAnsiTheme="majorHAnsi"/>
        </w:rPr>
      </w:pPr>
      <w:r w:rsidRPr="00CE23BC">
        <w:rPr>
          <w:rFonts w:asciiTheme="majorHAnsi" w:hAnsiTheme="majorHAnsi"/>
        </w:rPr>
        <w:t>Winners will be given certificates, prizes at School, Mandal, District and State Level.</w:t>
      </w:r>
    </w:p>
    <w:p w:rsidR="0024357B" w:rsidRPr="00CE23BC" w:rsidRDefault="0024357B" w:rsidP="0024357B">
      <w:pPr>
        <w:ind w:left="360"/>
        <w:jc w:val="both"/>
        <w:rPr>
          <w:rFonts w:asciiTheme="majorHAnsi" w:hAnsiTheme="majorHAnsi"/>
        </w:rPr>
      </w:pPr>
    </w:p>
    <w:p w:rsidR="0024357B" w:rsidRPr="00CE23BC" w:rsidRDefault="0024357B" w:rsidP="0024357B">
      <w:pPr>
        <w:ind w:left="360"/>
        <w:jc w:val="both"/>
        <w:rPr>
          <w:rFonts w:asciiTheme="majorHAnsi" w:hAnsiTheme="majorHAnsi"/>
          <w:b/>
          <w:bCs/>
        </w:rPr>
      </w:pPr>
      <w:r w:rsidRPr="00CE23BC">
        <w:rPr>
          <w:rFonts w:asciiTheme="majorHAnsi" w:hAnsiTheme="majorHAnsi"/>
          <w:b/>
          <w:bCs/>
        </w:rPr>
        <w:t>It is proposed that Rs.33 lakhs @ 1 lakh for each district be allocated to conduct talent test at school, Mandal and State level for 2020-21.</w:t>
      </w:r>
    </w:p>
    <w:p w:rsidR="0024357B" w:rsidRPr="00CE23BC" w:rsidRDefault="0024357B" w:rsidP="0024357B">
      <w:pPr>
        <w:jc w:val="both"/>
        <w:rPr>
          <w:rFonts w:asciiTheme="majorHAnsi" w:hAnsiTheme="majorHAnsi"/>
          <w:b/>
        </w:rPr>
      </w:pPr>
    </w:p>
    <w:p w:rsidR="0024357B" w:rsidRPr="00CE23BC" w:rsidRDefault="0024357B" w:rsidP="0024357B">
      <w:pPr>
        <w:jc w:val="both"/>
        <w:rPr>
          <w:rFonts w:asciiTheme="majorHAnsi" w:hAnsiTheme="majorHAnsi"/>
          <w:b/>
        </w:rPr>
      </w:pPr>
      <w:r w:rsidRPr="00CE23BC">
        <w:rPr>
          <w:rFonts w:asciiTheme="majorHAnsi" w:hAnsiTheme="majorHAnsi"/>
          <w:b/>
        </w:rPr>
        <w:t>6)  Teacher Exchange Programme</w:t>
      </w:r>
    </w:p>
    <w:p w:rsidR="0024357B" w:rsidRPr="00CE23BC" w:rsidRDefault="0024357B" w:rsidP="0024357B">
      <w:pPr>
        <w:ind w:left="360"/>
        <w:jc w:val="both"/>
        <w:rPr>
          <w:rFonts w:asciiTheme="majorHAnsi" w:hAnsiTheme="majorHAnsi"/>
        </w:rPr>
      </w:pPr>
      <w:r w:rsidRPr="00CE23BC">
        <w:rPr>
          <w:rFonts w:asciiTheme="majorHAnsi" w:hAnsiTheme="majorHAnsi"/>
        </w:rPr>
        <w:t>This program aims at visiting of teachers to different selected States in the country to get adequate exposure on different kinds of best practices followed by the schools in those States. This program helps to acquire knowledge of different innovative activities which are in practice in those schools. This exchange will modify the mindset of the visiting teachers and their motivational levels will be very high.</w:t>
      </w:r>
    </w:p>
    <w:p w:rsidR="0024357B" w:rsidRPr="00CE23BC" w:rsidRDefault="0024357B" w:rsidP="004D4A84">
      <w:pPr>
        <w:pStyle w:val="ListParagraph"/>
        <w:numPr>
          <w:ilvl w:val="0"/>
          <w:numId w:val="270"/>
        </w:numPr>
        <w:ind w:left="630" w:hanging="270"/>
        <w:jc w:val="both"/>
        <w:rPr>
          <w:rFonts w:asciiTheme="majorHAnsi" w:hAnsiTheme="majorHAnsi"/>
        </w:rPr>
      </w:pPr>
      <w:r w:rsidRPr="00CE23BC">
        <w:rPr>
          <w:rFonts w:asciiTheme="majorHAnsi" w:hAnsiTheme="majorHAnsi"/>
        </w:rPr>
        <w:t>Day’s schedule of the school on the day of visit,</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 xml:space="preserve">Teaching Learning Practice / Classroom practices </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Preparation of TLM and its utilization,</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ICT &amp; Computer labs , Digitalization and  their maintenance,</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Other School related schemes (MDM, Textbooks, Uniforms, allowances, scholarships)</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Implementation of IE ,CCE&amp; RTE</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Academic Monitoring at different levels (Monitoring structures) ,</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Functioning of DIET, BRC and CRCs,</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Community Participation / SMC  role in school activities</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Functioning of Laboratories, Libraries, Mobile Libraries/ Laboratories</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School beautification / school garden,</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Effective implementation of Pre-Primary</w:t>
      </w:r>
    </w:p>
    <w:p w:rsidR="0024357B" w:rsidRPr="00CE23BC"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Remediation activities for slow learners/achievers.</w:t>
      </w:r>
    </w:p>
    <w:p w:rsidR="0024357B" w:rsidRDefault="0024357B" w:rsidP="004D4A84">
      <w:pPr>
        <w:pStyle w:val="ListParagraph"/>
        <w:numPr>
          <w:ilvl w:val="0"/>
          <w:numId w:val="265"/>
        </w:numPr>
        <w:ind w:left="630" w:hanging="270"/>
        <w:jc w:val="both"/>
        <w:rPr>
          <w:rFonts w:asciiTheme="majorHAnsi" w:hAnsiTheme="majorHAnsi"/>
        </w:rPr>
      </w:pPr>
      <w:r w:rsidRPr="00CE23BC">
        <w:rPr>
          <w:rFonts w:asciiTheme="majorHAnsi" w:hAnsiTheme="majorHAnsi"/>
        </w:rPr>
        <w:t>Consolidation of Schools</w:t>
      </w:r>
    </w:p>
    <w:p w:rsidR="0024357B" w:rsidRPr="00CE23BC" w:rsidRDefault="0024357B" w:rsidP="0024357B">
      <w:pPr>
        <w:pStyle w:val="ListParagraph"/>
        <w:ind w:left="630"/>
        <w:jc w:val="both"/>
        <w:rPr>
          <w:rFonts w:asciiTheme="majorHAnsi" w:hAnsiTheme="majorHAnsi"/>
        </w:rPr>
      </w:pPr>
    </w:p>
    <w:p w:rsidR="0024357B" w:rsidRPr="00CE23BC" w:rsidRDefault="0024357B" w:rsidP="0024357B">
      <w:pPr>
        <w:spacing w:after="120"/>
        <w:jc w:val="both"/>
        <w:rPr>
          <w:rFonts w:asciiTheme="majorHAnsi" w:hAnsiTheme="majorHAnsi"/>
          <w:b/>
          <w:bCs/>
        </w:rPr>
      </w:pPr>
      <w:r w:rsidRPr="00CE23BC">
        <w:rPr>
          <w:rFonts w:asciiTheme="majorHAnsi" w:hAnsiTheme="majorHAnsi"/>
          <w:b/>
          <w:bCs/>
        </w:rPr>
        <w:t>Proposed 2020-21</w:t>
      </w:r>
    </w:p>
    <w:p w:rsidR="0024357B" w:rsidRPr="00CE23BC" w:rsidRDefault="0024357B" w:rsidP="004D4A84">
      <w:pPr>
        <w:pStyle w:val="ListParagraph"/>
        <w:numPr>
          <w:ilvl w:val="0"/>
          <w:numId w:val="271"/>
        </w:numPr>
        <w:jc w:val="both"/>
        <w:rPr>
          <w:rFonts w:asciiTheme="majorHAnsi" w:hAnsiTheme="majorHAnsi"/>
        </w:rPr>
      </w:pPr>
      <w:r w:rsidRPr="00CE23BC">
        <w:rPr>
          <w:rFonts w:asciiTheme="majorHAnsi" w:hAnsiTheme="majorHAnsi"/>
        </w:rPr>
        <w:t>Under this programme it is proposed to send 6 teachers from each district every year working at Secondary Level. Accordingly, 198 teachers will be sent on exchange to neighboring States viz Kerala, Tamilnadu, Karnataka, Maharashtra, Chhattisgarh and Andhra Pradesh &amp; Delhi. The programme will be taken up in the months of October, November and December in the academic year 2020-21 for a period of 4 days (excluding the days of journey both ways) subject to approval from the identified States for teacher exchange programme.</w:t>
      </w:r>
    </w:p>
    <w:p w:rsidR="0024357B" w:rsidRPr="00CE23BC" w:rsidRDefault="0024357B" w:rsidP="004D4A84">
      <w:pPr>
        <w:pStyle w:val="ListParagraph"/>
        <w:numPr>
          <w:ilvl w:val="0"/>
          <w:numId w:val="271"/>
        </w:numPr>
        <w:jc w:val="both"/>
        <w:rPr>
          <w:rFonts w:asciiTheme="majorHAnsi" w:hAnsiTheme="majorHAnsi"/>
          <w:b/>
        </w:rPr>
      </w:pPr>
      <w:r w:rsidRPr="00CE23BC">
        <w:rPr>
          <w:rFonts w:asciiTheme="majorHAnsi" w:hAnsiTheme="majorHAnsi"/>
        </w:rPr>
        <w:t xml:space="preserve">A detailed observation Sheet will be developed and given to these teachers for recording their observations on the activities taken up at schools. The teachers on the exchange   will interact with, teachers, Head Teachers, children, MDM organizers, parents / SMC members. </w:t>
      </w:r>
      <w:r w:rsidRPr="00CE23BC">
        <w:rPr>
          <w:rFonts w:asciiTheme="majorHAnsi" w:hAnsiTheme="majorHAnsi"/>
          <w:b/>
        </w:rPr>
        <w:t>An amount of Rs. 2,000/- per teacher and a total of Rs.66.00 Lakhs is proposed for Teacher Exchange Programme.</w:t>
      </w:r>
    </w:p>
    <w:p w:rsidR="0024357B" w:rsidRPr="00CE23BC" w:rsidRDefault="0024357B" w:rsidP="0024357B">
      <w:pPr>
        <w:jc w:val="both"/>
        <w:rPr>
          <w:rFonts w:asciiTheme="majorHAnsi" w:hAnsiTheme="majorHAnsi"/>
          <w:b/>
        </w:rPr>
      </w:pPr>
    </w:p>
    <w:p w:rsidR="0024357B" w:rsidRPr="00CE23BC" w:rsidRDefault="0024357B" w:rsidP="0024357B">
      <w:pPr>
        <w:jc w:val="both"/>
        <w:rPr>
          <w:rFonts w:asciiTheme="majorHAnsi" w:hAnsiTheme="majorHAnsi"/>
          <w:b/>
        </w:rPr>
      </w:pPr>
      <w:r w:rsidRPr="00CE23BC">
        <w:rPr>
          <w:rFonts w:asciiTheme="majorHAnsi" w:hAnsiTheme="majorHAnsi"/>
          <w:b/>
        </w:rPr>
        <w:lastRenderedPageBreak/>
        <w:t>7)  Aptitude Test at School Level</w:t>
      </w:r>
    </w:p>
    <w:p w:rsidR="0024357B" w:rsidRPr="00CE23BC" w:rsidRDefault="0024357B" w:rsidP="0024357B">
      <w:pPr>
        <w:shd w:val="clear" w:color="auto" w:fill="FFFFFF"/>
        <w:ind w:left="360"/>
        <w:jc w:val="both"/>
        <w:rPr>
          <w:rFonts w:asciiTheme="majorHAnsi" w:hAnsiTheme="majorHAnsi"/>
          <w:lang w:val="en-IN" w:eastAsia="en-IN"/>
        </w:rPr>
      </w:pPr>
      <w:r w:rsidRPr="00CE23BC">
        <w:rPr>
          <w:rFonts w:asciiTheme="majorHAnsi" w:hAnsiTheme="majorHAnsi"/>
          <w:lang w:val="en-IN" w:eastAsia="en-IN"/>
        </w:rPr>
        <w:t>As students enter secondary stage of schooling, they move closer to making many important choices, one of which is deciding the subjects and courses of study at senior secondary level such as Humanities, Commerce, Science or Vocational. This decision of students is influenced by several factors such as their interests, attitudes, motivation, personality and aptitude. The decision of students is often influenced by their parents, family members, friends and teachers. Teachers and parents play a significant role in helping students to take decisions by facilitating students to know their aspirations, strengths and limitations. As we all know that when students know their strengths, it helps them to become motivated and put more efforts which is likely to result in improved performance.</w:t>
      </w:r>
    </w:p>
    <w:p w:rsidR="0024357B" w:rsidRPr="00CE23BC" w:rsidRDefault="0024357B" w:rsidP="0024357B">
      <w:pPr>
        <w:shd w:val="clear" w:color="auto" w:fill="FFFFFF"/>
        <w:jc w:val="both"/>
        <w:rPr>
          <w:rFonts w:asciiTheme="majorHAnsi" w:hAnsiTheme="majorHAnsi"/>
          <w:lang w:val="en-IN" w:eastAsia="en-IN"/>
        </w:rPr>
      </w:pPr>
    </w:p>
    <w:p w:rsidR="0024357B" w:rsidRPr="00CE23BC" w:rsidRDefault="0024357B" w:rsidP="0024357B">
      <w:pPr>
        <w:shd w:val="clear" w:color="auto" w:fill="FFFFFF"/>
        <w:ind w:left="360"/>
        <w:jc w:val="both"/>
        <w:rPr>
          <w:rFonts w:asciiTheme="majorHAnsi" w:hAnsiTheme="majorHAnsi"/>
          <w:lang w:val="en-IN" w:eastAsia="en-IN"/>
        </w:rPr>
      </w:pPr>
      <w:r w:rsidRPr="00CE23BC">
        <w:rPr>
          <w:rFonts w:asciiTheme="majorHAnsi" w:hAnsiTheme="majorHAnsi"/>
          <w:lang w:val="en-IN" w:eastAsia="en-IN"/>
        </w:rPr>
        <w:t>Aptitude is useful for students in seeking academic and/or career guidance. It is to be used keeping in view the students’ needs and their stage of education. The information about a student’s strengths and limitations would also help parents, teachers and the school administrators to extend support to the student while making such decisions.</w:t>
      </w:r>
    </w:p>
    <w:p w:rsidR="0024357B" w:rsidRDefault="0024357B" w:rsidP="0024357B">
      <w:pPr>
        <w:shd w:val="clear" w:color="auto" w:fill="FFFFFF"/>
        <w:ind w:left="360"/>
        <w:jc w:val="both"/>
        <w:rPr>
          <w:rFonts w:asciiTheme="majorHAnsi" w:hAnsiTheme="majorHAnsi"/>
          <w:b/>
          <w:bCs/>
          <w:lang w:val="en-IN" w:eastAsia="en-IN"/>
        </w:rPr>
      </w:pPr>
    </w:p>
    <w:p w:rsidR="0024357B" w:rsidRPr="00CE23BC" w:rsidRDefault="0024357B" w:rsidP="0024357B">
      <w:pPr>
        <w:shd w:val="clear" w:color="auto" w:fill="FFFFFF"/>
        <w:ind w:left="360"/>
        <w:jc w:val="both"/>
        <w:rPr>
          <w:rFonts w:asciiTheme="majorHAnsi" w:hAnsiTheme="majorHAnsi"/>
          <w:lang w:val="en-IN" w:eastAsia="en-IN"/>
        </w:rPr>
      </w:pPr>
      <w:r w:rsidRPr="00CE23BC">
        <w:rPr>
          <w:rFonts w:asciiTheme="majorHAnsi" w:hAnsiTheme="majorHAnsi"/>
          <w:b/>
          <w:bCs/>
          <w:lang w:val="en-IN" w:eastAsia="en-IN"/>
        </w:rPr>
        <w:t>Aptitude test results may help students to:</w:t>
      </w:r>
    </w:p>
    <w:p w:rsidR="0024357B" w:rsidRPr="00CE23BC" w:rsidRDefault="0024357B" w:rsidP="004D4A84">
      <w:pPr>
        <w:numPr>
          <w:ilvl w:val="0"/>
          <w:numId w:val="274"/>
        </w:numPr>
        <w:shd w:val="clear" w:color="auto" w:fill="FFFFFF"/>
        <w:jc w:val="both"/>
        <w:rPr>
          <w:rFonts w:asciiTheme="majorHAnsi" w:hAnsiTheme="majorHAnsi"/>
          <w:lang w:val="en-IN" w:eastAsia="en-IN"/>
        </w:rPr>
      </w:pPr>
      <w:r w:rsidRPr="00CE23BC">
        <w:rPr>
          <w:rFonts w:asciiTheme="majorHAnsi" w:hAnsiTheme="majorHAnsi"/>
          <w:lang w:val="en-IN" w:eastAsia="en-IN"/>
        </w:rPr>
        <w:t>Understand and make subject choices in relation to the identified special abilities.</w:t>
      </w:r>
    </w:p>
    <w:p w:rsidR="0024357B" w:rsidRPr="00CE23BC" w:rsidRDefault="0024357B" w:rsidP="004D4A84">
      <w:pPr>
        <w:numPr>
          <w:ilvl w:val="0"/>
          <w:numId w:val="274"/>
        </w:numPr>
        <w:shd w:val="clear" w:color="auto" w:fill="FFFFFF"/>
        <w:jc w:val="both"/>
        <w:rPr>
          <w:rFonts w:asciiTheme="majorHAnsi" w:hAnsiTheme="majorHAnsi"/>
          <w:lang w:val="en-IN" w:eastAsia="en-IN"/>
        </w:rPr>
      </w:pPr>
      <w:r w:rsidRPr="00CE23BC">
        <w:rPr>
          <w:rFonts w:asciiTheme="majorHAnsi" w:hAnsiTheme="majorHAnsi"/>
          <w:lang w:val="en-IN" w:eastAsia="en-IN"/>
        </w:rPr>
        <w:t>Explore career pathways related specifically to areas in which they have high aptitudes.</w:t>
      </w:r>
    </w:p>
    <w:p w:rsidR="0024357B" w:rsidRPr="00CE23BC" w:rsidRDefault="0024357B" w:rsidP="004D4A84">
      <w:pPr>
        <w:numPr>
          <w:ilvl w:val="0"/>
          <w:numId w:val="274"/>
        </w:numPr>
        <w:shd w:val="clear" w:color="auto" w:fill="FFFFFF"/>
        <w:jc w:val="both"/>
        <w:rPr>
          <w:rFonts w:asciiTheme="majorHAnsi" w:hAnsiTheme="majorHAnsi"/>
          <w:lang w:val="en-IN" w:eastAsia="en-IN"/>
        </w:rPr>
      </w:pPr>
      <w:r w:rsidRPr="00CE23BC">
        <w:rPr>
          <w:rFonts w:asciiTheme="majorHAnsi" w:hAnsiTheme="majorHAnsi"/>
          <w:lang w:val="en-IN" w:eastAsia="en-IN"/>
        </w:rPr>
        <w:t>Reaffirm their aptitude and explore if they want to continue with their chosen course of study or seek alternatives.</w:t>
      </w:r>
    </w:p>
    <w:p w:rsidR="0024357B" w:rsidRPr="00CE23BC" w:rsidRDefault="0024357B" w:rsidP="004D4A84">
      <w:pPr>
        <w:numPr>
          <w:ilvl w:val="0"/>
          <w:numId w:val="274"/>
        </w:numPr>
        <w:shd w:val="clear" w:color="auto" w:fill="FFFFFF"/>
        <w:jc w:val="both"/>
        <w:rPr>
          <w:rFonts w:asciiTheme="majorHAnsi" w:hAnsiTheme="majorHAnsi"/>
          <w:lang w:val="en-IN" w:eastAsia="en-IN"/>
        </w:rPr>
      </w:pPr>
      <w:r w:rsidRPr="00CE23BC">
        <w:rPr>
          <w:rFonts w:asciiTheme="majorHAnsi" w:hAnsiTheme="majorHAnsi"/>
          <w:lang w:val="en-IN" w:eastAsia="en-IN"/>
        </w:rPr>
        <w:t>Relook at their occupational aspirations/goals in line with their specific aptitude and review their efforts to achieve desired academic and occupational goals</w:t>
      </w:r>
    </w:p>
    <w:p w:rsidR="0024357B" w:rsidRPr="00CE23BC" w:rsidRDefault="0024357B" w:rsidP="0024357B">
      <w:pPr>
        <w:jc w:val="both"/>
        <w:rPr>
          <w:rFonts w:asciiTheme="majorHAnsi" w:hAnsiTheme="majorHAnsi"/>
          <w:bCs/>
        </w:rPr>
      </w:pPr>
    </w:p>
    <w:p w:rsidR="0024357B" w:rsidRDefault="0024357B" w:rsidP="0024357B">
      <w:pPr>
        <w:jc w:val="both"/>
        <w:rPr>
          <w:rFonts w:ascii="Cambria" w:hAnsi="Cambria"/>
          <w:sz w:val="18"/>
        </w:rPr>
      </w:pPr>
      <w:r w:rsidRPr="00CE23BC">
        <w:rPr>
          <w:rFonts w:asciiTheme="majorHAnsi" w:hAnsiTheme="majorHAnsi"/>
          <w:bCs/>
        </w:rPr>
        <w:t>The Samagra Shiksha is planned to conduct Aptitude tests in subject areas of Class IX &amp; X children.  The test will be conducted at school level only.  State Project Office will prepare guidelines, plan of action, analysis, recording the performance etc.  It is decided to propose budget @ Rs. 1,000/- per school for 6693 Secondary schools.</w:t>
      </w:r>
    </w:p>
    <w:p w:rsidR="0024357B" w:rsidRDefault="0024357B" w:rsidP="0024357B">
      <w:pPr>
        <w:jc w:val="both"/>
        <w:rPr>
          <w:rFonts w:ascii="Cambria" w:hAnsi="Cambria"/>
          <w:sz w:val="18"/>
        </w:rPr>
      </w:pPr>
    </w:p>
    <w:p w:rsidR="0024357B" w:rsidRDefault="0024357B" w:rsidP="0024357B">
      <w:pPr>
        <w:jc w:val="both"/>
        <w:rPr>
          <w:rFonts w:ascii="Cambria" w:hAnsi="Cambria"/>
          <w:sz w:val="18"/>
        </w:rPr>
      </w:pPr>
      <w:r>
        <w:rPr>
          <w:rFonts w:ascii="Cambria" w:hAnsi="Cambria"/>
          <w:b/>
          <w:bCs/>
        </w:rPr>
        <w:t>Proposal and Recommendation: 2020-21</w:t>
      </w:r>
    </w:p>
    <w:p w:rsidR="0024357B" w:rsidRPr="002C3CEB" w:rsidRDefault="0024357B" w:rsidP="0024357B">
      <w:pPr>
        <w:jc w:val="right"/>
        <w:rPr>
          <w:rFonts w:ascii="Cambria" w:hAnsi="Cambria"/>
          <w:b/>
        </w:rPr>
      </w:pPr>
      <w:r w:rsidRPr="002C3CEB">
        <w:rPr>
          <w:rFonts w:ascii="Cambria" w:hAnsi="Cambria"/>
          <w:b/>
        </w:rPr>
        <w:t>(Rs. in Lakh)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1692"/>
        <w:gridCol w:w="982"/>
        <w:gridCol w:w="700"/>
        <w:gridCol w:w="1092"/>
        <w:gridCol w:w="982"/>
        <w:gridCol w:w="700"/>
        <w:gridCol w:w="1063"/>
        <w:gridCol w:w="2420"/>
      </w:tblGrid>
      <w:tr w:rsidR="0024357B" w:rsidRPr="00AD3CFD" w:rsidTr="00A7004D">
        <w:trPr>
          <w:tblHeader/>
          <w:jc w:val="center"/>
        </w:trPr>
        <w:tc>
          <w:tcPr>
            <w:tcW w:w="266" w:type="pct"/>
            <w:vMerge w:val="restart"/>
            <w:shd w:val="clear" w:color="auto" w:fill="auto"/>
            <w:vAlign w:val="center"/>
          </w:tcPr>
          <w:p w:rsidR="0024357B" w:rsidRPr="00AD3CFD" w:rsidRDefault="0024357B" w:rsidP="00A7004D">
            <w:pPr>
              <w:jc w:val="center"/>
              <w:rPr>
                <w:rFonts w:ascii="Cambria" w:hAnsi="Cambria"/>
                <w:b/>
                <w:bCs/>
                <w:sz w:val="20"/>
                <w:lang w:bidi="mr-IN"/>
              </w:rPr>
            </w:pPr>
            <w:r w:rsidRPr="00AD3CFD">
              <w:rPr>
                <w:rFonts w:ascii="Cambria" w:hAnsi="Cambria"/>
                <w:b/>
                <w:bCs/>
                <w:lang w:eastAsia="en-IN"/>
              </w:rPr>
              <w:t>S. No.</w:t>
            </w:r>
          </w:p>
        </w:tc>
        <w:tc>
          <w:tcPr>
            <w:tcW w:w="831" w:type="pct"/>
            <w:vMerge w:val="restart"/>
            <w:shd w:val="clear" w:color="auto" w:fill="auto"/>
            <w:vAlign w:val="center"/>
            <w:hideMark/>
          </w:tcPr>
          <w:p w:rsidR="0024357B" w:rsidRPr="00AD3CFD" w:rsidRDefault="0024357B" w:rsidP="00A7004D">
            <w:pPr>
              <w:jc w:val="center"/>
              <w:rPr>
                <w:rFonts w:ascii="Cambria" w:hAnsi="Cambria"/>
                <w:b/>
                <w:bCs/>
                <w:sz w:val="20"/>
                <w:lang w:bidi="mr-IN"/>
              </w:rPr>
            </w:pPr>
            <w:r w:rsidRPr="00AD3CFD">
              <w:rPr>
                <w:rFonts w:ascii="Cambria" w:hAnsi="Cambria"/>
                <w:b/>
                <w:bCs/>
                <w:sz w:val="20"/>
                <w:lang w:bidi="mr-IN"/>
              </w:rPr>
              <w:t>Name of Activity</w:t>
            </w:r>
          </w:p>
        </w:tc>
        <w:tc>
          <w:tcPr>
            <w:tcW w:w="1364" w:type="pct"/>
            <w:gridSpan w:val="3"/>
            <w:shd w:val="clear" w:color="auto" w:fill="auto"/>
            <w:vAlign w:val="center"/>
            <w:hideMark/>
          </w:tcPr>
          <w:p w:rsidR="0024357B" w:rsidRPr="00AD3CFD" w:rsidRDefault="0024357B" w:rsidP="00A7004D">
            <w:pPr>
              <w:jc w:val="center"/>
              <w:rPr>
                <w:rFonts w:ascii="Cambria" w:hAnsi="Cambria"/>
                <w:b/>
                <w:bCs/>
                <w:sz w:val="20"/>
                <w:lang w:bidi="mr-IN"/>
              </w:rPr>
            </w:pPr>
            <w:r w:rsidRPr="00AD3CFD">
              <w:rPr>
                <w:rFonts w:ascii="Cambria" w:hAnsi="Cambria"/>
                <w:b/>
                <w:bCs/>
                <w:sz w:val="20"/>
                <w:lang w:bidi="mr-IN"/>
              </w:rPr>
              <w:t>Proposal</w:t>
            </w:r>
          </w:p>
        </w:tc>
        <w:tc>
          <w:tcPr>
            <w:tcW w:w="1350" w:type="pct"/>
            <w:gridSpan w:val="3"/>
            <w:shd w:val="clear" w:color="auto" w:fill="auto"/>
            <w:vAlign w:val="center"/>
            <w:hideMark/>
          </w:tcPr>
          <w:p w:rsidR="0024357B" w:rsidRPr="00AD3CFD" w:rsidRDefault="0024357B" w:rsidP="00A7004D">
            <w:pPr>
              <w:jc w:val="center"/>
              <w:rPr>
                <w:rFonts w:ascii="Cambria" w:hAnsi="Cambria"/>
                <w:b/>
                <w:bCs/>
                <w:sz w:val="20"/>
                <w:lang w:bidi="mr-IN"/>
              </w:rPr>
            </w:pPr>
            <w:r w:rsidRPr="00AD3CFD">
              <w:rPr>
                <w:rFonts w:ascii="Cambria" w:hAnsi="Cambria"/>
                <w:b/>
                <w:bCs/>
                <w:sz w:val="20"/>
                <w:lang w:bidi="mr-IN"/>
              </w:rPr>
              <w:t>Recommendation</w:t>
            </w:r>
          </w:p>
        </w:tc>
        <w:tc>
          <w:tcPr>
            <w:tcW w:w="1189" w:type="pct"/>
            <w:vMerge w:val="restart"/>
            <w:shd w:val="clear" w:color="auto" w:fill="auto"/>
            <w:vAlign w:val="center"/>
          </w:tcPr>
          <w:p w:rsidR="0024357B" w:rsidRPr="00AD3CFD" w:rsidRDefault="0024357B" w:rsidP="00A7004D">
            <w:pPr>
              <w:jc w:val="center"/>
              <w:rPr>
                <w:rFonts w:ascii="Cambria" w:hAnsi="Cambria"/>
                <w:b/>
                <w:bCs/>
                <w:sz w:val="20"/>
                <w:lang w:bidi="mr-IN"/>
              </w:rPr>
            </w:pPr>
            <w:r w:rsidRPr="00AD3CFD">
              <w:rPr>
                <w:rFonts w:ascii="Cambria" w:hAnsi="Cambria"/>
                <w:b/>
                <w:bCs/>
                <w:sz w:val="20"/>
                <w:lang w:bidi="mr-IN"/>
              </w:rPr>
              <w:t>Appraiser Remarks</w:t>
            </w:r>
          </w:p>
        </w:tc>
      </w:tr>
      <w:tr w:rsidR="0024357B" w:rsidRPr="00AD3CFD" w:rsidTr="00A7004D">
        <w:trPr>
          <w:tblHeader/>
          <w:jc w:val="center"/>
        </w:trPr>
        <w:tc>
          <w:tcPr>
            <w:tcW w:w="266" w:type="pct"/>
            <w:vMerge/>
            <w:shd w:val="clear" w:color="auto" w:fill="auto"/>
          </w:tcPr>
          <w:p w:rsidR="0024357B" w:rsidRPr="00AD3CFD" w:rsidRDefault="0024357B" w:rsidP="00A7004D">
            <w:pPr>
              <w:rPr>
                <w:rFonts w:ascii="Cambria" w:hAnsi="Cambria"/>
                <w:b/>
                <w:bCs/>
                <w:sz w:val="20"/>
                <w:lang w:bidi="mr-IN"/>
              </w:rPr>
            </w:pPr>
          </w:p>
        </w:tc>
        <w:tc>
          <w:tcPr>
            <w:tcW w:w="831" w:type="pct"/>
            <w:vMerge/>
            <w:shd w:val="clear" w:color="auto" w:fill="auto"/>
            <w:vAlign w:val="center"/>
            <w:hideMark/>
          </w:tcPr>
          <w:p w:rsidR="0024357B" w:rsidRPr="00AD3CFD" w:rsidRDefault="0024357B" w:rsidP="00A7004D">
            <w:pPr>
              <w:rPr>
                <w:rFonts w:ascii="Cambria" w:hAnsi="Cambria"/>
                <w:b/>
                <w:bCs/>
                <w:sz w:val="20"/>
                <w:lang w:bidi="mr-IN"/>
              </w:rPr>
            </w:pPr>
          </w:p>
        </w:tc>
        <w:tc>
          <w:tcPr>
            <w:tcW w:w="483" w:type="pct"/>
            <w:shd w:val="clear" w:color="auto" w:fill="auto"/>
            <w:vAlign w:val="center"/>
            <w:hideMark/>
          </w:tcPr>
          <w:p w:rsidR="0024357B" w:rsidRPr="00AD3CFD" w:rsidRDefault="0024357B" w:rsidP="00A7004D">
            <w:pPr>
              <w:jc w:val="center"/>
              <w:rPr>
                <w:rFonts w:ascii="Cambria" w:hAnsi="Cambria"/>
                <w:b/>
                <w:bCs/>
                <w:sz w:val="20"/>
                <w:lang w:bidi="mr-IN"/>
              </w:rPr>
            </w:pPr>
            <w:r w:rsidRPr="00AD3CFD">
              <w:rPr>
                <w:rFonts w:ascii="Cambria" w:hAnsi="Cambria"/>
                <w:b/>
                <w:bCs/>
                <w:sz w:val="20"/>
                <w:lang w:bidi="mr-IN"/>
              </w:rPr>
              <w:t xml:space="preserve">Physical </w:t>
            </w:r>
          </w:p>
        </w:tc>
        <w:tc>
          <w:tcPr>
            <w:tcW w:w="344" w:type="pct"/>
            <w:shd w:val="clear" w:color="auto" w:fill="auto"/>
            <w:vAlign w:val="center"/>
            <w:hideMark/>
          </w:tcPr>
          <w:p w:rsidR="0024357B" w:rsidRPr="00AD3CFD" w:rsidRDefault="0024357B" w:rsidP="00A7004D">
            <w:pPr>
              <w:jc w:val="center"/>
              <w:rPr>
                <w:rFonts w:ascii="Cambria" w:hAnsi="Cambria"/>
                <w:b/>
                <w:bCs/>
                <w:sz w:val="20"/>
                <w:lang w:bidi="mr-IN"/>
              </w:rPr>
            </w:pPr>
            <w:r w:rsidRPr="00AD3CFD">
              <w:rPr>
                <w:rFonts w:ascii="Cambria" w:hAnsi="Cambria"/>
                <w:b/>
                <w:bCs/>
                <w:sz w:val="20"/>
                <w:lang w:bidi="mr-IN"/>
              </w:rPr>
              <w:t>Unit Cost</w:t>
            </w:r>
          </w:p>
        </w:tc>
        <w:tc>
          <w:tcPr>
            <w:tcW w:w="537" w:type="pct"/>
            <w:shd w:val="clear" w:color="auto" w:fill="auto"/>
            <w:vAlign w:val="center"/>
            <w:hideMark/>
          </w:tcPr>
          <w:p w:rsidR="0024357B" w:rsidRPr="00AD3CFD" w:rsidRDefault="0024357B" w:rsidP="00A7004D">
            <w:pPr>
              <w:jc w:val="center"/>
              <w:rPr>
                <w:rFonts w:ascii="Cambria" w:hAnsi="Cambria"/>
                <w:b/>
                <w:bCs/>
                <w:sz w:val="20"/>
                <w:lang w:bidi="mr-IN"/>
              </w:rPr>
            </w:pPr>
            <w:r w:rsidRPr="00AD3CFD">
              <w:rPr>
                <w:rFonts w:ascii="Cambria" w:hAnsi="Cambria"/>
                <w:b/>
                <w:bCs/>
                <w:sz w:val="20"/>
                <w:lang w:bidi="mr-IN"/>
              </w:rPr>
              <w:t>Financial</w:t>
            </w:r>
          </w:p>
        </w:tc>
        <w:tc>
          <w:tcPr>
            <w:tcW w:w="483" w:type="pct"/>
            <w:shd w:val="clear" w:color="auto" w:fill="auto"/>
            <w:vAlign w:val="center"/>
            <w:hideMark/>
          </w:tcPr>
          <w:p w:rsidR="0024357B" w:rsidRPr="00AD3CFD" w:rsidRDefault="0024357B" w:rsidP="00A7004D">
            <w:pPr>
              <w:jc w:val="center"/>
              <w:rPr>
                <w:rFonts w:ascii="Cambria" w:hAnsi="Cambria"/>
                <w:b/>
                <w:bCs/>
                <w:sz w:val="20"/>
                <w:lang w:bidi="mr-IN"/>
              </w:rPr>
            </w:pPr>
            <w:r w:rsidRPr="00AD3CFD">
              <w:rPr>
                <w:rFonts w:ascii="Cambria" w:hAnsi="Cambria"/>
                <w:b/>
                <w:bCs/>
                <w:sz w:val="20"/>
                <w:lang w:bidi="mr-IN"/>
              </w:rPr>
              <w:t xml:space="preserve">Physical </w:t>
            </w:r>
          </w:p>
        </w:tc>
        <w:tc>
          <w:tcPr>
            <w:tcW w:w="344" w:type="pct"/>
            <w:shd w:val="clear" w:color="auto" w:fill="auto"/>
            <w:vAlign w:val="center"/>
            <w:hideMark/>
          </w:tcPr>
          <w:p w:rsidR="0024357B" w:rsidRPr="00AD3CFD" w:rsidRDefault="0024357B" w:rsidP="00A7004D">
            <w:pPr>
              <w:jc w:val="center"/>
              <w:rPr>
                <w:rFonts w:ascii="Cambria" w:hAnsi="Cambria"/>
                <w:b/>
                <w:bCs/>
                <w:sz w:val="20"/>
                <w:lang w:bidi="mr-IN"/>
              </w:rPr>
            </w:pPr>
            <w:r w:rsidRPr="00AD3CFD">
              <w:rPr>
                <w:rFonts w:ascii="Cambria" w:hAnsi="Cambria"/>
                <w:b/>
                <w:bCs/>
                <w:sz w:val="20"/>
                <w:lang w:bidi="mr-IN"/>
              </w:rPr>
              <w:t>Unit Cost</w:t>
            </w:r>
          </w:p>
        </w:tc>
        <w:tc>
          <w:tcPr>
            <w:tcW w:w="523" w:type="pct"/>
            <w:shd w:val="clear" w:color="auto" w:fill="auto"/>
            <w:vAlign w:val="center"/>
            <w:hideMark/>
          </w:tcPr>
          <w:p w:rsidR="0024357B" w:rsidRPr="00AD3CFD" w:rsidRDefault="0024357B" w:rsidP="00A7004D">
            <w:pPr>
              <w:jc w:val="center"/>
              <w:rPr>
                <w:rFonts w:ascii="Cambria" w:hAnsi="Cambria"/>
                <w:b/>
                <w:bCs/>
                <w:sz w:val="20"/>
                <w:lang w:bidi="mr-IN"/>
              </w:rPr>
            </w:pPr>
            <w:r w:rsidRPr="00AD3CFD">
              <w:rPr>
                <w:rFonts w:ascii="Cambria" w:hAnsi="Cambria"/>
                <w:b/>
                <w:bCs/>
                <w:sz w:val="20"/>
                <w:lang w:bidi="mr-IN"/>
              </w:rPr>
              <w:t>Financial</w:t>
            </w:r>
          </w:p>
        </w:tc>
        <w:tc>
          <w:tcPr>
            <w:tcW w:w="1189" w:type="pct"/>
            <w:vMerge/>
            <w:shd w:val="clear" w:color="auto" w:fill="auto"/>
          </w:tcPr>
          <w:p w:rsidR="0024357B" w:rsidRPr="00AD3CFD" w:rsidRDefault="0024357B" w:rsidP="00A7004D">
            <w:pPr>
              <w:jc w:val="center"/>
              <w:rPr>
                <w:rFonts w:ascii="Cambria" w:hAnsi="Cambria"/>
                <w:b/>
                <w:bCs/>
                <w:sz w:val="20"/>
                <w:lang w:bidi="mr-IN"/>
              </w:rPr>
            </w:pPr>
          </w:p>
        </w:tc>
      </w:tr>
      <w:tr w:rsidR="0024357B" w:rsidRPr="00AD3CFD" w:rsidTr="00A7004D">
        <w:trPr>
          <w:jc w:val="center"/>
        </w:trPr>
        <w:tc>
          <w:tcPr>
            <w:tcW w:w="266" w:type="pct"/>
            <w:shd w:val="clear" w:color="auto" w:fill="auto"/>
            <w:vAlign w:val="center"/>
          </w:tcPr>
          <w:p w:rsidR="0024357B" w:rsidRPr="00AD3CFD" w:rsidRDefault="0024357B" w:rsidP="00A7004D">
            <w:pPr>
              <w:textAlignment w:val="top"/>
              <w:rPr>
                <w:rFonts w:ascii="Cambria" w:hAnsi="Cambria"/>
                <w:sz w:val="20"/>
              </w:rPr>
            </w:pPr>
          </w:p>
        </w:tc>
        <w:tc>
          <w:tcPr>
            <w:tcW w:w="831" w:type="pct"/>
            <w:shd w:val="clear" w:color="auto" w:fill="auto"/>
            <w:vAlign w:val="center"/>
            <w:hideMark/>
          </w:tcPr>
          <w:p w:rsidR="0024357B" w:rsidRPr="00AD3CFD" w:rsidRDefault="0024357B" w:rsidP="00A7004D">
            <w:pPr>
              <w:textAlignment w:val="top"/>
              <w:rPr>
                <w:rFonts w:ascii="Cambria" w:hAnsi="Cambria"/>
                <w:sz w:val="20"/>
              </w:rPr>
            </w:pPr>
            <w:r w:rsidRPr="00AD3CFD">
              <w:rPr>
                <w:rFonts w:ascii="Cambria" w:hAnsi="Cambria"/>
                <w:b/>
                <w:sz w:val="20"/>
              </w:rPr>
              <w:t>Activities</w:t>
            </w:r>
          </w:p>
        </w:tc>
        <w:tc>
          <w:tcPr>
            <w:tcW w:w="483" w:type="pct"/>
            <w:shd w:val="clear" w:color="auto" w:fill="auto"/>
            <w:vAlign w:val="center"/>
            <w:hideMark/>
          </w:tcPr>
          <w:p w:rsidR="0024357B" w:rsidRPr="00AD3CFD" w:rsidRDefault="0024357B" w:rsidP="00A7004D">
            <w:pPr>
              <w:jc w:val="center"/>
              <w:textAlignment w:val="top"/>
              <w:rPr>
                <w:rFonts w:ascii="Cambria" w:hAnsi="Cambria"/>
                <w:sz w:val="20"/>
              </w:rPr>
            </w:pPr>
          </w:p>
        </w:tc>
        <w:tc>
          <w:tcPr>
            <w:tcW w:w="344" w:type="pct"/>
            <w:shd w:val="clear" w:color="auto" w:fill="auto"/>
            <w:vAlign w:val="center"/>
            <w:hideMark/>
          </w:tcPr>
          <w:p w:rsidR="0024357B" w:rsidRPr="00AD3CFD" w:rsidRDefault="0024357B" w:rsidP="00A7004D">
            <w:pPr>
              <w:jc w:val="center"/>
              <w:textAlignment w:val="top"/>
              <w:rPr>
                <w:rFonts w:ascii="Cambria" w:hAnsi="Cambria"/>
                <w:sz w:val="20"/>
              </w:rPr>
            </w:pPr>
          </w:p>
        </w:tc>
        <w:tc>
          <w:tcPr>
            <w:tcW w:w="537" w:type="pct"/>
            <w:shd w:val="clear" w:color="auto" w:fill="auto"/>
            <w:vAlign w:val="center"/>
            <w:hideMark/>
          </w:tcPr>
          <w:p w:rsidR="0024357B" w:rsidRPr="00AD3CFD" w:rsidRDefault="0024357B" w:rsidP="00A7004D">
            <w:pPr>
              <w:jc w:val="center"/>
              <w:textAlignment w:val="top"/>
              <w:rPr>
                <w:rFonts w:ascii="Cambria" w:hAnsi="Cambria"/>
                <w:sz w:val="20"/>
              </w:rPr>
            </w:pPr>
          </w:p>
        </w:tc>
        <w:tc>
          <w:tcPr>
            <w:tcW w:w="483" w:type="pct"/>
            <w:shd w:val="clear" w:color="auto" w:fill="auto"/>
            <w:vAlign w:val="center"/>
            <w:hideMark/>
          </w:tcPr>
          <w:p w:rsidR="0024357B" w:rsidRPr="00AD3CFD" w:rsidRDefault="0024357B" w:rsidP="00A7004D">
            <w:pPr>
              <w:jc w:val="center"/>
              <w:textAlignment w:val="top"/>
              <w:rPr>
                <w:rFonts w:ascii="Cambria" w:hAnsi="Cambria"/>
                <w:sz w:val="20"/>
              </w:rPr>
            </w:pPr>
          </w:p>
        </w:tc>
        <w:tc>
          <w:tcPr>
            <w:tcW w:w="344" w:type="pct"/>
            <w:shd w:val="clear" w:color="auto" w:fill="auto"/>
            <w:vAlign w:val="center"/>
            <w:hideMark/>
          </w:tcPr>
          <w:p w:rsidR="0024357B" w:rsidRPr="00AD3CFD" w:rsidRDefault="0024357B" w:rsidP="00A7004D">
            <w:pPr>
              <w:jc w:val="center"/>
              <w:textAlignment w:val="top"/>
              <w:rPr>
                <w:rFonts w:ascii="Cambria" w:hAnsi="Cambria"/>
                <w:sz w:val="20"/>
              </w:rPr>
            </w:pPr>
          </w:p>
        </w:tc>
        <w:tc>
          <w:tcPr>
            <w:tcW w:w="523" w:type="pct"/>
            <w:shd w:val="clear" w:color="auto" w:fill="auto"/>
            <w:vAlign w:val="center"/>
            <w:hideMark/>
          </w:tcPr>
          <w:p w:rsidR="0024357B" w:rsidRPr="00AD3CFD" w:rsidRDefault="0024357B" w:rsidP="00A7004D">
            <w:pPr>
              <w:jc w:val="center"/>
              <w:textAlignment w:val="top"/>
              <w:rPr>
                <w:rFonts w:ascii="Cambria" w:hAnsi="Cambria"/>
                <w:sz w:val="20"/>
              </w:rPr>
            </w:pPr>
          </w:p>
        </w:tc>
        <w:tc>
          <w:tcPr>
            <w:tcW w:w="1189" w:type="pct"/>
            <w:shd w:val="clear" w:color="auto" w:fill="auto"/>
          </w:tcPr>
          <w:p w:rsidR="0024357B" w:rsidRPr="00AD3CFD" w:rsidRDefault="0024357B" w:rsidP="00A7004D">
            <w:pPr>
              <w:jc w:val="both"/>
              <w:textAlignment w:val="top"/>
              <w:rPr>
                <w:rFonts w:ascii="Cambria" w:hAnsi="Cambria"/>
                <w:sz w:val="20"/>
              </w:rPr>
            </w:pPr>
          </w:p>
        </w:tc>
      </w:tr>
      <w:tr w:rsidR="0024357B" w:rsidRPr="00AD3CFD" w:rsidTr="00A7004D">
        <w:trPr>
          <w:jc w:val="center"/>
        </w:trPr>
        <w:tc>
          <w:tcPr>
            <w:tcW w:w="266" w:type="pct"/>
            <w:shd w:val="clear" w:color="auto" w:fill="auto"/>
            <w:vAlign w:val="center"/>
          </w:tcPr>
          <w:p w:rsidR="0024357B" w:rsidRPr="00AD3CFD" w:rsidRDefault="0024357B" w:rsidP="004D4A84">
            <w:pPr>
              <w:pStyle w:val="ListParagraph"/>
              <w:numPr>
                <w:ilvl w:val="0"/>
                <w:numId w:val="197"/>
              </w:numPr>
              <w:contextualSpacing/>
              <w:textAlignment w:val="top"/>
              <w:rPr>
                <w:rFonts w:ascii="Cambria" w:hAnsi="Cambria"/>
                <w:sz w:val="20"/>
              </w:rPr>
            </w:pPr>
          </w:p>
        </w:tc>
        <w:tc>
          <w:tcPr>
            <w:tcW w:w="831"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 xml:space="preserve">Aptitude Test at School Level                                                                       </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6693</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0.01</w:t>
            </w:r>
          </w:p>
        </w:tc>
        <w:tc>
          <w:tcPr>
            <w:tcW w:w="537"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66.93</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6693</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0.01</w:t>
            </w:r>
          </w:p>
        </w:tc>
        <w:tc>
          <w:tcPr>
            <w:tcW w:w="52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66.93</w:t>
            </w:r>
          </w:p>
        </w:tc>
        <w:tc>
          <w:tcPr>
            <w:tcW w:w="1189"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Recommended for conducting Aptitude tests in subject areas of Class IX &amp; X children at school level only.</w:t>
            </w:r>
          </w:p>
        </w:tc>
      </w:tr>
      <w:tr w:rsidR="0024357B" w:rsidRPr="00AD3CFD" w:rsidTr="00A7004D">
        <w:trPr>
          <w:jc w:val="center"/>
        </w:trPr>
        <w:tc>
          <w:tcPr>
            <w:tcW w:w="266" w:type="pct"/>
            <w:shd w:val="clear" w:color="auto" w:fill="auto"/>
            <w:vAlign w:val="center"/>
          </w:tcPr>
          <w:p w:rsidR="0024357B" w:rsidRPr="00AD3CFD" w:rsidRDefault="0024357B" w:rsidP="004D4A84">
            <w:pPr>
              <w:pStyle w:val="ListParagraph"/>
              <w:numPr>
                <w:ilvl w:val="0"/>
                <w:numId w:val="197"/>
              </w:numPr>
              <w:contextualSpacing/>
              <w:textAlignment w:val="top"/>
              <w:rPr>
                <w:rFonts w:ascii="Cambria" w:hAnsi="Cambria"/>
                <w:sz w:val="20"/>
              </w:rPr>
            </w:pPr>
          </w:p>
        </w:tc>
        <w:tc>
          <w:tcPr>
            <w:tcW w:w="831"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 xml:space="preserve">Funds for Safety and Security                                                                       </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6693</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0.005</w:t>
            </w:r>
          </w:p>
        </w:tc>
        <w:tc>
          <w:tcPr>
            <w:tcW w:w="537"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33.465</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6693</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0.005</w:t>
            </w:r>
          </w:p>
        </w:tc>
        <w:tc>
          <w:tcPr>
            <w:tcW w:w="52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33.465</w:t>
            </w:r>
          </w:p>
        </w:tc>
        <w:tc>
          <w:tcPr>
            <w:tcW w:w="1189"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Recommended for 6693 schools as per UDISE+ 2018-19 for conducting various activities for safety of children during COVID 19.</w:t>
            </w:r>
          </w:p>
        </w:tc>
      </w:tr>
      <w:tr w:rsidR="0024357B" w:rsidRPr="00AD3CFD" w:rsidTr="00A7004D">
        <w:trPr>
          <w:jc w:val="center"/>
        </w:trPr>
        <w:tc>
          <w:tcPr>
            <w:tcW w:w="266" w:type="pct"/>
            <w:shd w:val="clear" w:color="auto" w:fill="auto"/>
            <w:vAlign w:val="center"/>
          </w:tcPr>
          <w:p w:rsidR="0024357B" w:rsidRPr="00AD3CFD" w:rsidRDefault="0024357B" w:rsidP="00A7004D">
            <w:pPr>
              <w:textAlignment w:val="top"/>
              <w:rPr>
                <w:rFonts w:ascii="Cambria" w:hAnsi="Cambria"/>
                <w:sz w:val="20"/>
              </w:rPr>
            </w:pPr>
            <w:r w:rsidRPr="00AD3CFD">
              <w:rPr>
                <w:rFonts w:ascii="Cambria" w:hAnsi="Cambria"/>
                <w:sz w:val="20"/>
              </w:rPr>
              <w:t>3.</w:t>
            </w:r>
          </w:p>
        </w:tc>
        <w:tc>
          <w:tcPr>
            <w:tcW w:w="831"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 xml:space="preserve">Orientation Programme for Teachers on safety and Security                                           </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88262</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0.01</w:t>
            </w:r>
          </w:p>
        </w:tc>
        <w:tc>
          <w:tcPr>
            <w:tcW w:w="537"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882.62</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74351</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0.01</w:t>
            </w:r>
          </w:p>
        </w:tc>
        <w:tc>
          <w:tcPr>
            <w:tcW w:w="52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743.51</w:t>
            </w:r>
          </w:p>
        </w:tc>
        <w:tc>
          <w:tcPr>
            <w:tcW w:w="1189"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Recommended for all 74351 teachers for conducting orientation and sensitization of teachers on school safety and security which will be one of the focus areas of 2020-21. For this purpose MHRD will be issuing guidelines shortly.</w:t>
            </w:r>
          </w:p>
        </w:tc>
      </w:tr>
      <w:tr w:rsidR="0024357B" w:rsidRPr="00AD3CFD" w:rsidTr="00A7004D">
        <w:trPr>
          <w:jc w:val="center"/>
        </w:trPr>
        <w:tc>
          <w:tcPr>
            <w:tcW w:w="266" w:type="pct"/>
            <w:shd w:val="clear" w:color="auto" w:fill="auto"/>
            <w:vAlign w:val="center"/>
          </w:tcPr>
          <w:p w:rsidR="0024357B" w:rsidRPr="00AD3CFD" w:rsidRDefault="0024357B" w:rsidP="00A7004D">
            <w:pPr>
              <w:textAlignment w:val="top"/>
              <w:rPr>
                <w:rFonts w:ascii="Cambria" w:hAnsi="Cambria"/>
                <w:sz w:val="20"/>
              </w:rPr>
            </w:pPr>
            <w:r w:rsidRPr="00AD3CFD">
              <w:rPr>
                <w:rFonts w:ascii="Cambria" w:hAnsi="Cambria"/>
                <w:sz w:val="20"/>
              </w:rPr>
              <w:lastRenderedPageBreak/>
              <w:t>4.</w:t>
            </w:r>
          </w:p>
        </w:tc>
        <w:tc>
          <w:tcPr>
            <w:tcW w:w="831"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 xml:space="preserve">Reporting by Head of Schools                                                                        </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6693</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0.005</w:t>
            </w:r>
          </w:p>
        </w:tc>
        <w:tc>
          <w:tcPr>
            <w:tcW w:w="537"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33.465</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w:t>
            </w:r>
          </w:p>
        </w:tc>
        <w:tc>
          <w:tcPr>
            <w:tcW w:w="52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w:t>
            </w:r>
          </w:p>
        </w:tc>
        <w:tc>
          <w:tcPr>
            <w:tcW w:w="1189"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Not Recommended as the portal is under process.</w:t>
            </w:r>
          </w:p>
        </w:tc>
      </w:tr>
      <w:tr w:rsidR="0024357B" w:rsidRPr="00AD3CFD" w:rsidTr="00A7004D">
        <w:trPr>
          <w:jc w:val="center"/>
        </w:trPr>
        <w:tc>
          <w:tcPr>
            <w:tcW w:w="266" w:type="pct"/>
            <w:shd w:val="clear" w:color="auto" w:fill="auto"/>
            <w:vAlign w:val="center"/>
          </w:tcPr>
          <w:p w:rsidR="0024357B" w:rsidRPr="00AD3CFD" w:rsidRDefault="0024357B" w:rsidP="00A7004D">
            <w:pPr>
              <w:textAlignment w:val="top"/>
              <w:rPr>
                <w:rFonts w:ascii="Cambria" w:hAnsi="Cambria"/>
                <w:sz w:val="20"/>
              </w:rPr>
            </w:pPr>
            <w:r w:rsidRPr="00AD3CFD">
              <w:rPr>
                <w:rFonts w:ascii="Cambria" w:hAnsi="Cambria"/>
                <w:sz w:val="20"/>
              </w:rPr>
              <w:t>5.</w:t>
            </w:r>
          </w:p>
        </w:tc>
        <w:tc>
          <w:tcPr>
            <w:tcW w:w="831"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 xml:space="preserve">Shaala Siddhi                                                                                       </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6693</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0.006</w:t>
            </w:r>
          </w:p>
        </w:tc>
        <w:tc>
          <w:tcPr>
            <w:tcW w:w="537"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40.158</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907</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0.006</w:t>
            </w:r>
          </w:p>
        </w:tc>
        <w:tc>
          <w:tcPr>
            <w:tcW w:w="52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5.442</w:t>
            </w:r>
          </w:p>
        </w:tc>
        <w:tc>
          <w:tcPr>
            <w:tcW w:w="1189"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Recommended for 907 schools for 2020-21 as the State had already covered 5786 schools out of 6693 schools in 2019-20. Remaining 550 schools to be covered this year.</w:t>
            </w:r>
          </w:p>
        </w:tc>
      </w:tr>
      <w:tr w:rsidR="0024357B" w:rsidRPr="00AD3CFD" w:rsidTr="00A7004D">
        <w:trPr>
          <w:jc w:val="center"/>
        </w:trPr>
        <w:tc>
          <w:tcPr>
            <w:tcW w:w="266" w:type="pct"/>
            <w:shd w:val="clear" w:color="auto" w:fill="auto"/>
            <w:vAlign w:val="center"/>
          </w:tcPr>
          <w:p w:rsidR="0024357B" w:rsidRPr="00AD3CFD" w:rsidRDefault="0024357B" w:rsidP="00A7004D">
            <w:pPr>
              <w:textAlignment w:val="top"/>
              <w:rPr>
                <w:rFonts w:ascii="Cambria" w:hAnsi="Cambria"/>
                <w:sz w:val="20"/>
              </w:rPr>
            </w:pPr>
            <w:r w:rsidRPr="00AD3CFD">
              <w:rPr>
                <w:rFonts w:ascii="Cambria" w:hAnsi="Cambria"/>
                <w:sz w:val="20"/>
              </w:rPr>
              <w:t>6.</w:t>
            </w:r>
          </w:p>
        </w:tc>
        <w:tc>
          <w:tcPr>
            <w:tcW w:w="831"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 xml:space="preserve">Talent Search at school level                                                                       </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33</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1</w:t>
            </w:r>
          </w:p>
        </w:tc>
        <w:tc>
          <w:tcPr>
            <w:tcW w:w="537"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33</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33</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1</w:t>
            </w:r>
          </w:p>
        </w:tc>
        <w:tc>
          <w:tcPr>
            <w:tcW w:w="52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33</w:t>
            </w:r>
          </w:p>
        </w:tc>
        <w:tc>
          <w:tcPr>
            <w:tcW w:w="1189"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Recommended to conduct talent search at school, Mandal and State level in all 33 districts. State is requested to plan accordingly keeping in view COVID 19 situation.</w:t>
            </w:r>
          </w:p>
        </w:tc>
      </w:tr>
      <w:tr w:rsidR="0024357B" w:rsidRPr="00AD3CFD" w:rsidTr="00A7004D">
        <w:trPr>
          <w:jc w:val="center"/>
        </w:trPr>
        <w:tc>
          <w:tcPr>
            <w:tcW w:w="266" w:type="pct"/>
            <w:shd w:val="clear" w:color="auto" w:fill="auto"/>
            <w:vAlign w:val="center"/>
          </w:tcPr>
          <w:p w:rsidR="0024357B" w:rsidRPr="00AD3CFD" w:rsidRDefault="0024357B" w:rsidP="00A7004D">
            <w:pPr>
              <w:textAlignment w:val="top"/>
              <w:rPr>
                <w:rFonts w:ascii="Cambria" w:hAnsi="Cambria"/>
                <w:sz w:val="20"/>
              </w:rPr>
            </w:pPr>
            <w:r w:rsidRPr="00AD3CFD">
              <w:rPr>
                <w:rFonts w:ascii="Cambria" w:hAnsi="Cambria"/>
                <w:sz w:val="20"/>
              </w:rPr>
              <w:t>7.</w:t>
            </w:r>
          </w:p>
        </w:tc>
        <w:tc>
          <w:tcPr>
            <w:tcW w:w="831"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Teacher Exchange programme</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3300</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0.02</w:t>
            </w:r>
          </w:p>
        </w:tc>
        <w:tc>
          <w:tcPr>
            <w:tcW w:w="537"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66</w:t>
            </w:r>
          </w:p>
        </w:tc>
        <w:tc>
          <w:tcPr>
            <w:tcW w:w="48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990</w:t>
            </w:r>
          </w:p>
        </w:tc>
        <w:tc>
          <w:tcPr>
            <w:tcW w:w="344"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0.02</w:t>
            </w:r>
          </w:p>
        </w:tc>
        <w:tc>
          <w:tcPr>
            <w:tcW w:w="523" w:type="pct"/>
            <w:shd w:val="clear" w:color="auto" w:fill="auto"/>
            <w:vAlign w:val="center"/>
          </w:tcPr>
          <w:p w:rsidR="0024357B" w:rsidRPr="00AD3CFD" w:rsidRDefault="0024357B" w:rsidP="00A7004D">
            <w:pPr>
              <w:jc w:val="center"/>
              <w:rPr>
                <w:rFonts w:asciiTheme="majorHAnsi" w:hAnsiTheme="majorHAnsi" w:cs="Arial"/>
                <w:sz w:val="20"/>
                <w:szCs w:val="20"/>
              </w:rPr>
            </w:pPr>
            <w:r w:rsidRPr="00AD3CFD">
              <w:rPr>
                <w:rFonts w:asciiTheme="majorHAnsi" w:hAnsiTheme="majorHAnsi" w:cs="Arial"/>
                <w:sz w:val="20"/>
                <w:szCs w:val="20"/>
              </w:rPr>
              <w:t>19.8</w:t>
            </w:r>
          </w:p>
        </w:tc>
        <w:tc>
          <w:tcPr>
            <w:tcW w:w="1189" w:type="pct"/>
            <w:shd w:val="clear" w:color="auto" w:fill="auto"/>
            <w:vAlign w:val="center"/>
          </w:tcPr>
          <w:p w:rsidR="0024357B" w:rsidRPr="00AD3CFD" w:rsidRDefault="0024357B" w:rsidP="00A7004D">
            <w:pPr>
              <w:rPr>
                <w:rFonts w:asciiTheme="majorHAnsi" w:hAnsiTheme="majorHAnsi" w:cs="Arial"/>
                <w:sz w:val="20"/>
                <w:szCs w:val="20"/>
              </w:rPr>
            </w:pPr>
            <w:r w:rsidRPr="00AD3CFD">
              <w:rPr>
                <w:rFonts w:asciiTheme="majorHAnsi" w:hAnsiTheme="majorHAnsi" w:cs="Arial"/>
                <w:sz w:val="20"/>
                <w:szCs w:val="20"/>
              </w:rPr>
              <w:t>Recommended for for 990 teachers (30 each from 33 districts) for a period of 4 days. State is requested to plan accordingly keeping in view COVID 19 situation. Teacher circles may be encouraged.</w:t>
            </w:r>
          </w:p>
        </w:tc>
      </w:tr>
      <w:tr w:rsidR="0024357B" w:rsidRPr="00AD3CFD" w:rsidTr="00A7004D">
        <w:trPr>
          <w:jc w:val="center"/>
        </w:trPr>
        <w:tc>
          <w:tcPr>
            <w:tcW w:w="266" w:type="pct"/>
            <w:shd w:val="clear" w:color="auto" w:fill="auto"/>
            <w:vAlign w:val="center"/>
          </w:tcPr>
          <w:p w:rsidR="0024357B" w:rsidRPr="00AD3CFD" w:rsidRDefault="0024357B" w:rsidP="00A7004D">
            <w:pPr>
              <w:textAlignment w:val="top"/>
              <w:rPr>
                <w:rFonts w:ascii="Cambria" w:hAnsi="Cambria"/>
                <w:sz w:val="20"/>
              </w:rPr>
            </w:pPr>
          </w:p>
        </w:tc>
        <w:tc>
          <w:tcPr>
            <w:tcW w:w="831" w:type="pct"/>
            <w:shd w:val="clear" w:color="auto" w:fill="auto"/>
            <w:vAlign w:val="center"/>
          </w:tcPr>
          <w:p w:rsidR="0024357B" w:rsidRPr="00AD3CFD" w:rsidRDefault="0024357B" w:rsidP="00A7004D">
            <w:pPr>
              <w:jc w:val="right"/>
              <w:textAlignment w:val="top"/>
              <w:rPr>
                <w:rFonts w:ascii="Cambria" w:hAnsi="Cambria"/>
                <w:b/>
                <w:sz w:val="20"/>
              </w:rPr>
            </w:pPr>
            <w:r w:rsidRPr="00AD3CFD">
              <w:rPr>
                <w:rFonts w:ascii="Cambria" w:hAnsi="Cambria"/>
                <w:b/>
                <w:sz w:val="20"/>
              </w:rPr>
              <w:t>Total</w:t>
            </w:r>
          </w:p>
        </w:tc>
        <w:tc>
          <w:tcPr>
            <w:tcW w:w="483" w:type="pct"/>
            <w:shd w:val="clear" w:color="auto" w:fill="auto"/>
            <w:vAlign w:val="center"/>
          </w:tcPr>
          <w:p w:rsidR="0024357B" w:rsidRPr="00AD3CFD" w:rsidRDefault="0024357B" w:rsidP="00A7004D">
            <w:pPr>
              <w:jc w:val="center"/>
              <w:textAlignment w:val="top"/>
              <w:rPr>
                <w:rFonts w:ascii="Cambria" w:hAnsi="Cambria"/>
                <w:sz w:val="20"/>
              </w:rPr>
            </w:pPr>
          </w:p>
        </w:tc>
        <w:tc>
          <w:tcPr>
            <w:tcW w:w="344" w:type="pct"/>
            <w:shd w:val="clear" w:color="auto" w:fill="auto"/>
            <w:vAlign w:val="center"/>
          </w:tcPr>
          <w:p w:rsidR="0024357B" w:rsidRPr="00AD3CFD" w:rsidRDefault="0024357B" w:rsidP="00A7004D">
            <w:pPr>
              <w:jc w:val="center"/>
              <w:textAlignment w:val="top"/>
              <w:rPr>
                <w:rFonts w:ascii="Cambria" w:hAnsi="Cambria"/>
                <w:sz w:val="20"/>
              </w:rPr>
            </w:pPr>
          </w:p>
        </w:tc>
        <w:tc>
          <w:tcPr>
            <w:tcW w:w="537" w:type="pct"/>
            <w:shd w:val="clear" w:color="auto" w:fill="auto"/>
            <w:vAlign w:val="center"/>
          </w:tcPr>
          <w:p w:rsidR="0024357B" w:rsidRPr="00AD3CFD" w:rsidRDefault="00D662D4" w:rsidP="00A7004D">
            <w:pPr>
              <w:jc w:val="center"/>
              <w:textAlignment w:val="top"/>
              <w:rPr>
                <w:rFonts w:ascii="Cambria" w:hAnsi="Cambria"/>
                <w:b/>
                <w:sz w:val="20"/>
              </w:rPr>
            </w:pPr>
            <w:r w:rsidRPr="00AD3CFD">
              <w:rPr>
                <w:rFonts w:ascii="Cambria" w:hAnsi="Cambria"/>
                <w:b/>
                <w:sz w:val="20"/>
              </w:rPr>
              <w:fldChar w:fldCharType="begin"/>
            </w:r>
            <w:r w:rsidR="0024357B" w:rsidRPr="00AD3CFD">
              <w:rPr>
                <w:rFonts w:ascii="Cambria" w:hAnsi="Cambria"/>
                <w:b/>
                <w:sz w:val="20"/>
              </w:rPr>
              <w:instrText xml:space="preserve"> =SUM(ABOVE) </w:instrText>
            </w:r>
            <w:r w:rsidRPr="00AD3CFD">
              <w:rPr>
                <w:rFonts w:ascii="Cambria" w:hAnsi="Cambria"/>
                <w:b/>
                <w:sz w:val="20"/>
              </w:rPr>
              <w:fldChar w:fldCharType="separate"/>
            </w:r>
            <w:r w:rsidR="0024357B" w:rsidRPr="00AD3CFD">
              <w:rPr>
                <w:rFonts w:ascii="Cambria" w:hAnsi="Cambria"/>
                <w:b/>
                <w:noProof/>
                <w:sz w:val="20"/>
              </w:rPr>
              <w:t>1155.638</w:t>
            </w:r>
            <w:r w:rsidRPr="00AD3CFD">
              <w:rPr>
                <w:rFonts w:ascii="Cambria" w:hAnsi="Cambria"/>
                <w:b/>
                <w:sz w:val="20"/>
              </w:rPr>
              <w:fldChar w:fldCharType="end"/>
            </w:r>
          </w:p>
        </w:tc>
        <w:tc>
          <w:tcPr>
            <w:tcW w:w="483" w:type="pct"/>
            <w:shd w:val="clear" w:color="auto" w:fill="auto"/>
            <w:vAlign w:val="center"/>
          </w:tcPr>
          <w:p w:rsidR="0024357B" w:rsidRPr="00AD3CFD" w:rsidRDefault="0024357B" w:rsidP="00A7004D">
            <w:pPr>
              <w:jc w:val="center"/>
              <w:textAlignment w:val="top"/>
              <w:rPr>
                <w:rFonts w:ascii="Cambria" w:hAnsi="Cambria"/>
                <w:b/>
                <w:sz w:val="20"/>
              </w:rPr>
            </w:pPr>
          </w:p>
        </w:tc>
        <w:tc>
          <w:tcPr>
            <w:tcW w:w="344" w:type="pct"/>
            <w:shd w:val="clear" w:color="auto" w:fill="auto"/>
            <w:vAlign w:val="center"/>
          </w:tcPr>
          <w:p w:rsidR="0024357B" w:rsidRPr="00AD3CFD" w:rsidRDefault="0024357B" w:rsidP="00A7004D">
            <w:pPr>
              <w:jc w:val="center"/>
              <w:textAlignment w:val="top"/>
              <w:rPr>
                <w:rFonts w:ascii="Cambria" w:hAnsi="Cambria"/>
                <w:b/>
                <w:sz w:val="20"/>
              </w:rPr>
            </w:pPr>
          </w:p>
        </w:tc>
        <w:tc>
          <w:tcPr>
            <w:tcW w:w="523" w:type="pct"/>
            <w:shd w:val="clear" w:color="auto" w:fill="auto"/>
            <w:vAlign w:val="center"/>
          </w:tcPr>
          <w:p w:rsidR="0024357B" w:rsidRPr="00AD3CFD" w:rsidRDefault="00D662D4" w:rsidP="00A7004D">
            <w:pPr>
              <w:jc w:val="center"/>
              <w:textAlignment w:val="top"/>
              <w:rPr>
                <w:rFonts w:ascii="Cambria" w:hAnsi="Cambria"/>
                <w:b/>
                <w:sz w:val="20"/>
              </w:rPr>
            </w:pPr>
            <w:r w:rsidRPr="00AD3CFD">
              <w:rPr>
                <w:rFonts w:ascii="Cambria" w:hAnsi="Cambria"/>
                <w:b/>
                <w:sz w:val="20"/>
              </w:rPr>
              <w:fldChar w:fldCharType="begin"/>
            </w:r>
            <w:r w:rsidR="0024357B" w:rsidRPr="00AD3CFD">
              <w:rPr>
                <w:rFonts w:ascii="Cambria" w:hAnsi="Cambria"/>
                <w:b/>
                <w:sz w:val="20"/>
              </w:rPr>
              <w:instrText xml:space="preserve"> =SUM(ABOVE) </w:instrText>
            </w:r>
            <w:r w:rsidRPr="00AD3CFD">
              <w:rPr>
                <w:rFonts w:ascii="Cambria" w:hAnsi="Cambria"/>
                <w:b/>
                <w:sz w:val="20"/>
              </w:rPr>
              <w:fldChar w:fldCharType="separate"/>
            </w:r>
            <w:r w:rsidR="0024357B" w:rsidRPr="00AD3CFD">
              <w:rPr>
                <w:rFonts w:ascii="Cambria" w:hAnsi="Cambria"/>
                <w:b/>
                <w:noProof/>
                <w:sz w:val="20"/>
              </w:rPr>
              <w:t>902.15</w:t>
            </w:r>
            <w:r w:rsidRPr="00AD3CFD">
              <w:rPr>
                <w:rFonts w:ascii="Cambria" w:hAnsi="Cambria"/>
                <w:b/>
                <w:sz w:val="20"/>
              </w:rPr>
              <w:fldChar w:fldCharType="end"/>
            </w:r>
          </w:p>
        </w:tc>
        <w:tc>
          <w:tcPr>
            <w:tcW w:w="1189" w:type="pct"/>
            <w:shd w:val="clear" w:color="auto" w:fill="auto"/>
          </w:tcPr>
          <w:p w:rsidR="0024357B" w:rsidRPr="00AD3CFD" w:rsidRDefault="0024357B" w:rsidP="00A7004D">
            <w:pPr>
              <w:jc w:val="both"/>
              <w:textAlignment w:val="top"/>
              <w:rPr>
                <w:rFonts w:ascii="Cambria" w:hAnsi="Cambria"/>
                <w:sz w:val="20"/>
              </w:rPr>
            </w:pPr>
          </w:p>
        </w:tc>
      </w:tr>
    </w:tbl>
    <w:p w:rsidR="0024357B" w:rsidRDefault="0024357B" w:rsidP="0024357B">
      <w:pPr>
        <w:rPr>
          <w:rFonts w:ascii="Cambria" w:hAnsi="Cambria"/>
        </w:rPr>
      </w:pPr>
    </w:p>
    <w:p w:rsidR="0024357B" w:rsidRPr="003440C8" w:rsidRDefault="0024357B" w:rsidP="004D4A84">
      <w:pPr>
        <w:pStyle w:val="ListParagraph"/>
        <w:numPr>
          <w:ilvl w:val="0"/>
          <w:numId w:val="195"/>
        </w:numPr>
        <w:shd w:val="clear" w:color="auto" w:fill="C6D9F1" w:themeFill="text2" w:themeFillTint="33"/>
        <w:ind w:left="360"/>
        <w:contextualSpacing/>
        <w:jc w:val="both"/>
        <w:rPr>
          <w:rFonts w:ascii="Cambria" w:hAnsi="Cambria"/>
        </w:rPr>
      </w:pPr>
      <w:r w:rsidRPr="003440C8">
        <w:rPr>
          <w:rFonts w:ascii="Cambria" w:hAnsi="Cambria"/>
          <w:b/>
          <w:bCs/>
        </w:rPr>
        <w:t>Learning Enhancement Programme</w:t>
      </w:r>
    </w:p>
    <w:p w:rsidR="0024357B" w:rsidRPr="003440C8" w:rsidRDefault="0024357B" w:rsidP="0024357B">
      <w:pPr>
        <w:pStyle w:val="ListParagraph"/>
        <w:ind w:left="360"/>
        <w:jc w:val="both"/>
        <w:rPr>
          <w:rFonts w:ascii="Cambria" w:hAnsi="Cambria"/>
        </w:rPr>
      </w:pPr>
    </w:p>
    <w:p w:rsidR="0024357B" w:rsidRPr="00EB77CF" w:rsidRDefault="0024357B" w:rsidP="0024357B">
      <w:pPr>
        <w:spacing w:after="160"/>
        <w:rPr>
          <w:rFonts w:asciiTheme="majorHAnsi" w:hAnsiTheme="majorHAnsi"/>
          <w:b/>
          <w:bCs/>
        </w:rPr>
      </w:pPr>
      <w:r w:rsidRPr="00EB77CF">
        <w:rPr>
          <w:rFonts w:asciiTheme="majorHAnsi" w:hAnsiTheme="majorHAnsi"/>
          <w:b/>
          <w:bCs/>
        </w:rPr>
        <w:t>Progress in 2019-20</w:t>
      </w:r>
    </w:p>
    <w:p w:rsidR="0024357B" w:rsidRPr="00EB77CF" w:rsidRDefault="0024357B" w:rsidP="0024357B">
      <w:pPr>
        <w:jc w:val="both"/>
        <w:rPr>
          <w:rFonts w:asciiTheme="majorHAnsi" w:hAnsiTheme="majorHAnsi"/>
        </w:rPr>
      </w:pPr>
      <w:r w:rsidRPr="00EB77CF">
        <w:rPr>
          <w:rFonts w:asciiTheme="majorHAnsi" w:hAnsiTheme="majorHAnsi"/>
        </w:rPr>
        <w:t xml:space="preserve">The PAB has approved budget for slow learners of Classes IX children in the year 2019-20. </w:t>
      </w:r>
      <w:r w:rsidRPr="00EB77CF">
        <w:rPr>
          <w:rFonts w:asciiTheme="majorHAnsi" w:hAnsiTheme="majorHAnsi"/>
          <w:spacing w:val="3"/>
        </w:rPr>
        <w:t xml:space="preserve">A remedial activity is one meant to improve a learning skill or rectify a problem area. The purpose of remedial teaching involves individualized teaching of children who are experiencing difficulties in specific subject areas. Remedial instruction might be taught individually or in groups and targets academic weaknesses that potentially hinder learning. The benefits of remedial teaching activities can include forming the foundation for learning a subject in greater detail. </w:t>
      </w:r>
    </w:p>
    <w:p w:rsidR="0024357B" w:rsidRPr="00EB77CF" w:rsidRDefault="0024357B" w:rsidP="0024357B">
      <w:pPr>
        <w:pStyle w:val="ListParagraph"/>
        <w:ind w:left="1080"/>
        <w:jc w:val="both"/>
        <w:rPr>
          <w:rStyle w:val="tr"/>
          <w:rFonts w:asciiTheme="majorHAnsi" w:hAnsiTheme="majorHAnsi"/>
        </w:rPr>
      </w:pPr>
    </w:p>
    <w:p w:rsidR="0024357B" w:rsidRPr="0095228E" w:rsidRDefault="0024357B" w:rsidP="0024357B">
      <w:pPr>
        <w:pStyle w:val="ListParagraph"/>
        <w:spacing w:after="120"/>
        <w:ind w:left="1080"/>
        <w:jc w:val="both"/>
        <w:rPr>
          <w:rStyle w:val="tr"/>
          <w:rFonts w:asciiTheme="majorHAnsi" w:hAnsiTheme="majorHAnsi"/>
          <w:b/>
        </w:rPr>
      </w:pPr>
      <w:r w:rsidRPr="0095228E">
        <w:rPr>
          <w:rStyle w:val="tr"/>
          <w:rFonts w:asciiTheme="majorHAnsi" w:hAnsiTheme="majorHAnsi"/>
          <w:b/>
        </w:rPr>
        <w:t>The details of Class IXchildren performance is as follows</w:t>
      </w:r>
    </w:p>
    <w:tbl>
      <w:tblPr>
        <w:tblStyle w:val="TableGrid"/>
        <w:tblW w:w="0" w:type="auto"/>
        <w:tblLook w:val="04A0"/>
      </w:tblPr>
      <w:tblGrid>
        <w:gridCol w:w="1458"/>
        <w:gridCol w:w="1980"/>
        <w:gridCol w:w="1915"/>
        <w:gridCol w:w="1915"/>
        <w:gridCol w:w="1916"/>
      </w:tblGrid>
      <w:tr w:rsidR="0024357B" w:rsidRPr="00EB77CF" w:rsidTr="00A7004D">
        <w:tc>
          <w:tcPr>
            <w:tcW w:w="1458" w:type="dxa"/>
            <w:vAlign w:val="center"/>
          </w:tcPr>
          <w:p w:rsidR="0024357B" w:rsidRPr="00EB77CF" w:rsidRDefault="0024357B" w:rsidP="00A7004D">
            <w:pPr>
              <w:jc w:val="center"/>
              <w:rPr>
                <w:rStyle w:val="tr"/>
                <w:rFonts w:asciiTheme="majorHAnsi" w:hAnsiTheme="majorHAnsi"/>
                <w:b/>
              </w:rPr>
            </w:pPr>
            <w:r w:rsidRPr="00EB77CF">
              <w:rPr>
                <w:rStyle w:val="tr"/>
                <w:rFonts w:asciiTheme="majorHAnsi" w:hAnsiTheme="majorHAnsi"/>
                <w:b/>
              </w:rPr>
              <w:t>Class</w:t>
            </w:r>
          </w:p>
        </w:tc>
        <w:tc>
          <w:tcPr>
            <w:tcW w:w="1980" w:type="dxa"/>
            <w:vAlign w:val="center"/>
          </w:tcPr>
          <w:p w:rsidR="0024357B" w:rsidRPr="00EB77CF" w:rsidRDefault="0024357B" w:rsidP="00A7004D">
            <w:pPr>
              <w:jc w:val="center"/>
              <w:rPr>
                <w:rStyle w:val="tr"/>
                <w:rFonts w:asciiTheme="majorHAnsi" w:hAnsiTheme="majorHAnsi"/>
                <w:b/>
              </w:rPr>
            </w:pPr>
            <w:r w:rsidRPr="00EB77CF">
              <w:rPr>
                <w:rStyle w:val="tr"/>
                <w:rFonts w:asciiTheme="majorHAnsi" w:hAnsiTheme="majorHAnsi"/>
                <w:b/>
              </w:rPr>
              <w:t>Subject</w:t>
            </w:r>
          </w:p>
        </w:tc>
        <w:tc>
          <w:tcPr>
            <w:tcW w:w="1915" w:type="dxa"/>
            <w:vAlign w:val="center"/>
          </w:tcPr>
          <w:p w:rsidR="0024357B" w:rsidRPr="00EB77CF" w:rsidRDefault="0024357B" w:rsidP="00A7004D">
            <w:pPr>
              <w:jc w:val="center"/>
              <w:rPr>
                <w:rStyle w:val="tr"/>
                <w:rFonts w:asciiTheme="majorHAnsi" w:hAnsiTheme="majorHAnsi"/>
                <w:b/>
              </w:rPr>
            </w:pPr>
            <w:r w:rsidRPr="00EB77CF">
              <w:rPr>
                <w:rStyle w:val="tr"/>
                <w:rFonts w:asciiTheme="majorHAnsi" w:hAnsiTheme="majorHAnsi"/>
                <w:b/>
              </w:rPr>
              <w:t>No. of children required remedial</w:t>
            </w:r>
          </w:p>
        </w:tc>
        <w:tc>
          <w:tcPr>
            <w:tcW w:w="1915" w:type="dxa"/>
            <w:vAlign w:val="center"/>
          </w:tcPr>
          <w:p w:rsidR="0024357B" w:rsidRPr="00EB77CF" w:rsidRDefault="0024357B" w:rsidP="00A7004D">
            <w:pPr>
              <w:jc w:val="center"/>
              <w:rPr>
                <w:rStyle w:val="tr"/>
                <w:rFonts w:asciiTheme="majorHAnsi" w:hAnsiTheme="majorHAnsi"/>
                <w:b/>
              </w:rPr>
            </w:pPr>
            <w:r w:rsidRPr="00EB77CF">
              <w:rPr>
                <w:rStyle w:val="tr"/>
                <w:rFonts w:asciiTheme="majorHAnsi" w:hAnsiTheme="majorHAnsi"/>
                <w:b/>
              </w:rPr>
              <w:t>No. of children completed their outcomes</w:t>
            </w:r>
          </w:p>
        </w:tc>
        <w:tc>
          <w:tcPr>
            <w:tcW w:w="1916" w:type="dxa"/>
            <w:vAlign w:val="center"/>
          </w:tcPr>
          <w:p w:rsidR="0024357B" w:rsidRPr="00EB77CF" w:rsidRDefault="0024357B" w:rsidP="00A7004D">
            <w:pPr>
              <w:jc w:val="center"/>
              <w:rPr>
                <w:rStyle w:val="tr"/>
                <w:rFonts w:asciiTheme="majorHAnsi" w:hAnsiTheme="majorHAnsi"/>
                <w:b/>
              </w:rPr>
            </w:pPr>
            <w:r w:rsidRPr="00EB77CF">
              <w:rPr>
                <w:rStyle w:val="tr"/>
                <w:rFonts w:asciiTheme="majorHAnsi" w:hAnsiTheme="majorHAnsi"/>
                <w:b/>
              </w:rPr>
              <w:t xml:space="preserve">Still </w:t>
            </w:r>
            <w:r>
              <w:rPr>
                <w:rStyle w:val="tr"/>
                <w:rFonts w:asciiTheme="majorHAnsi" w:hAnsiTheme="majorHAnsi"/>
                <w:b/>
              </w:rPr>
              <w:t>children lack in their subjects</w:t>
            </w:r>
          </w:p>
        </w:tc>
      </w:tr>
      <w:tr w:rsidR="0024357B" w:rsidRPr="00EB77CF" w:rsidTr="00A7004D">
        <w:tc>
          <w:tcPr>
            <w:tcW w:w="1458" w:type="dxa"/>
          </w:tcPr>
          <w:p w:rsidR="0024357B" w:rsidRPr="00EB77CF" w:rsidRDefault="0024357B" w:rsidP="00A7004D">
            <w:pPr>
              <w:jc w:val="center"/>
              <w:rPr>
                <w:rStyle w:val="tr"/>
                <w:rFonts w:asciiTheme="majorHAnsi" w:hAnsiTheme="majorHAnsi"/>
              </w:rPr>
            </w:pPr>
            <w:r w:rsidRPr="00EB77CF">
              <w:rPr>
                <w:rStyle w:val="tr"/>
                <w:rFonts w:asciiTheme="majorHAnsi" w:hAnsiTheme="majorHAnsi"/>
              </w:rPr>
              <w:t>IX</w:t>
            </w:r>
          </w:p>
        </w:tc>
        <w:tc>
          <w:tcPr>
            <w:tcW w:w="1980" w:type="dxa"/>
          </w:tcPr>
          <w:p w:rsidR="0024357B" w:rsidRPr="00EB77CF" w:rsidRDefault="0024357B" w:rsidP="00A7004D">
            <w:pPr>
              <w:jc w:val="both"/>
              <w:rPr>
                <w:rStyle w:val="tr"/>
                <w:rFonts w:asciiTheme="majorHAnsi" w:hAnsiTheme="majorHAnsi"/>
                <w:b/>
              </w:rPr>
            </w:pPr>
            <w:r w:rsidRPr="00EB77CF">
              <w:rPr>
                <w:rStyle w:val="tr"/>
                <w:rFonts w:asciiTheme="majorHAnsi" w:hAnsiTheme="majorHAnsi"/>
                <w:b/>
              </w:rPr>
              <w:t>Social Sciences</w:t>
            </w:r>
          </w:p>
        </w:tc>
        <w:tc>
          <w:tcPr>
            <w:tcW w:w="1915" w:type="dxa"/>
          </w:tcPr>
          <w:p w:rsidR="0024357B" w:rsidRPr="00EB77CF" w:rsidRDefault="0024357B" w:rsidP="00A7004D">
            <w:pPr>
              <w:jc w:val="center"/>
              <w:rPr>
                <w:rFonts w:asciiTheme="majorHAnsi" w:hAnsiTheme="majorHAnsi"/>
                <w:bCs/>
              </w:rPr>
            </w:pPr>
            <w:r w:rsidRPr="00EB77CF">
              <w:rPr>
                <w:rFonts w:asciiTheme="majorHAnsi" w:hAnsiTheme="majorHAnsi"/>
                <w:bCs/>
              </w:rPr>
              <w:t>30035</w:t>
            </w:r>
          </w:p>
        </w:tc>
        <w:tc>
          <w:tcPr>
            <w:tcW w:w="1915" w:type="dxa"/>
          </w:tcPr>
          <w:p w:rsidR="0024357B" w:rsidRPr="00EB77CF" w:rsidRDefault="0024357B" w:rsidP="00A7004D">
            <w:pPr>
              <w:jc w:val="center"/>
              <w:rPr>
                <w:rFonts w:asciiTheme="majorHAnsi" w:hAnsiTheme="majorHAnsi"/>
                <w:bCs/>
              </w:rPr>
            </w:pPr>
            <w:r w:rsidRPr="00EB77CF">
              <w:rPr>
                <w:rFonts w:asciiTheme="majorHAnsi" w:hAnsiTheme="majorHAnsi"/>
                <w:bCs/>
              </w:rPr>
              <w:t>25043</w:t>
            </w:r>
          </w:p>
        </w:tc>
        <w:tc>
          <w:tcPr>
            <w:tcW w:w="1916" w:type="dxa"/>
          </w:tcPr>
          <w:p w:rsidR="0024357B" w:rsidRPr="00EB77CF" w:rsidRDefault="0024357B" w:rsidP="00A7004D">
            <w:pPr>
              <w:jc w:val="center"/>
              <w:rPr>
                <w:rFonts w:asciiTheme="majorHAnsi" w:hAnsiTheme="majorHAnsi"/>
                <w:bCs/>
              </w:rPr>
            </w:pPr>
            <w:r w:rsidRPr="00EB77CF">
              <w:rPr>
                <w:rFonts w:asciiTheme="majorHAnsi" w:hAnsiTheme="majorHAnsi"/>
                <w:bCs/>
              </w:rPr>
              <w:t>4992</w:t>
            </w:r>
          </w:p>
        </w:tc>
      </w:tr>
    </w:tbl>
    <w:p w:rsidR="0024357B" w:rsidRPr="00EB77CF" w:rsidRDefault="0024357B" w:rsidP="0024357B">
      <w:pPr>
        <w:jc w:val="both"/>
        <w:rPr>
          <w:rStyle w:val="tr"/>
          <w:rFonts w:asciiTheme="majorHAnsi" w:hAnsiTheme="majorHAnsi"/>
        </w:rPr>
      </w:pPr>
    </w:p>
    <w:p w:rsidR="0024357B" w:rsidRDefault="0024357B" w:rsidP="0024357B">
      <w:pPr>
        <w:rPr>
          <w:rFonts w:ascii="Cambria" w:hAnsi="Cambria"/>
        </w:rPr>
      </w:pPr>
      <w:r>
        <w:rPr>
          <w:rFonts w:ascii="Cambria" w:hAnsi="Cambria"/>
          <w:b/>
          <w:bCs/>
        </w:rPr>
        <w:t>Progress in 2019-20</w:t>
      </w:r>
    </w:p>
    <w:tbl>
      <w:tblPr>
        <w:tblW w:w="9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1274"/>
        <w:gridCol w:w="833"/>
        <w:gridCol w:w="932"/>
        <w:gridCol w:w="979"/>
        <w:gridCol w:w="833"/>
        <w:gridCol w:w="932"/>
        <w:gridCol w:w="979"/>
        <w:gridCol w:w="833"/>
        <w:gridCol w:w="932"/>
        <w:gridCol w:w="979"/>
      </w:tblGrid>
      <w:tr w:rsidR="0024357B" w:rsidRPr="00BF42E2" w:rsidTr="00A7004D">
        <w:trPr>
          <w:trHeight w:val="509"/>
          <w:tblHeader/>
          <w:jc w:val="center"/>
        </w:trPr>
        <w:tc>
          <w:tcPr>
            <w:tcW w:w="473" w:type="dxa"/>
            <w:vMerge w:val="restart"/>
            <w:shd w:val="clear" w:color="auto" w:fill="auto"/>
            <w:vAlign w:val="center"/>
          </w:tcPr>
          <w:p w:rsidR="0024357B" w:rsidRPr="00BF42E2" w:rsidRDefault="0024357B" w:rsidP="00A7004D">
            <w:pPr>
              <w:jc w:val="center"/>
              <w:rPr>
                <w:rFonts w:ascii="Cambria" w:hAnsi="Cambria"/>
                <w:b/>
                <w:sz w:val="18"/>
                <w:szCs w:val="20"/>
                <w:lang w:eastAsia="en-IN"/>
              </w:rPr>
            </w:pPr>
            <w:r w:rsidRPr="00BF42E2">
              <w:rPr>
                <w:rFonts w:ascii="Cambria" w:hAnsi="Cambria"/>
                <w:b/>
                <w:bCs/>
                <w:sz w:val="18"/>
                <w:szCs w:val="20"/>
                <w:lang w:eastAsia="en-IN"/>
              </w:rPr>
              <w:t>S. No.</w:t>
            </w:r>
          </w:p>
        </w:tc>
        <w:tc>
          <w:tcPr>
            <w:tcW w:w="1248" w:type="dxa"/>
            <w:vMerge w:val="restart"/>
            <w:shd w:val="clear" w:color="auto" w:fill="auto"/>
            <w:vAlign w:val="center"/>
          </w:tcPr>
          <w:p w:rsidR="0024357B" w:rsidRPr="00BF42E2" w:rsidRDefault="0024357B" w:rsidP="00A7004D">
            <w:pPr>
              <w:jc w:val="center"/>
              <w:rPr>
                <w:rFonts w:ascii="Cambria" w:hAnsi="Cambria"/>
                <w:b/>
                <w:sz w:val="18"/>
                <w:szCs w:val="20"/>
                <w:lang w:eastAsia="en-IN"/>
              </w:rPr>
            </w:pPr>
            <w:r w:rsidRPr="00BF42E2">
              <w:rPr>
                <w:rFonts w:ascii="Cambria" w:hAnsi="Cambria"/>
                <w:b/>
                <w:sz w:val="18"/>
                <w:szCs w:val="20"/>
                <w:lang w:eastAsia="en-IN"/>
              </w:rPr>
              <w:t>Category</w:t>
            </w:r>
          </w:p>
        </w:tc>
        <w:tc>
          <w:tcPr>
            <w:tcW w:w="2688" w:type="dxa"/>
            <w:gridSpan w:val="3"/>
            <w:shd w:val="clear" w:color="auto" w:fill="auto"/>
            <w:vAlign w:val="center"/>
          </w:tcPr>
          <w:p w:rsidR="0024357B" w:rsidRPr="00BF42E2" w:rsidRDefault="0024357B" w:rsidP="00A7004D">
            <w:pPr>
              <w:jc w:val="center"/>
              <w:rPr>
                <w:rFonts w:ascii="Cambria" w:hAnsi="Cambria"/>
                <w:b/>
                <w:sz w:val="18"/>
                <w:szCs w:val="20"/>
              </w:rPr>
            </w:pPr>
            <w:r w:rsidRPr="00BF42E2">
              <w:rPr>
                <w:rFonts w:ascii="Cambria" w:hAnsi="Cambria"/>
                <w:b/>
                <w:sz w:val="18"/>
                <w:szCs w:val="20"/>
              </w:rPr>
              <w:t>Target sanctioned</w:t>
            </w:r>
          </w:p>
        </w:tc>
        <w:tc>
          <w:tcPr>
            <w:tcW w:w="2688" w:type="dxa"/>
            <w:gridSpan w:val="3"/>
            <w:shd w:val="clear" w:color="auto" w:fill="auto"/>
            <w:vAlign w:val="center"/>
          </w:tcPr>
          <w:p w:rsidR="0024357B" w:rsidRPr="00BF42E2" w:rsidRDefault="0024357B" w:rsidP="00A7004D">
            <w:pPr>
              <w:jc w:val="center"/>
              <w:rPr>
                <w:rFonts w:ascii="Cambria" w:hAnsi="Cambria"/>
                <w:b/>
                <w:bCs/>
                <w:sz w:val="18"/>
                <w:szCs w:val="20"/>
                <w:lang w:eastAsia="en-IN"/>
              </w:rPr>
            </w:pPr>
            <w:r w:rsidRPr="00BF42E2">
              <w:rPr>
                <w:rFonts w:ascii="Cambria" w:hAnsi="Cambria"/>
                <w:b/>
                <w:bCs/>
                <w:sz w:val="18"/>
                <w:szCs w:val="20"/>
                <w:lang w:eastAsia="en-IN"/>
              </w:rPr>
              <w:t>Achievements</w:t>
            </w:r>
          </w:p>
          <w:p w:rsidR="0024357B" w:rsidRPr="00BF42E2" w:rsidRDefault="0024357B" w:rsidP="00A7004D">
            <w:pPr>
              <w:jc w:val="center"/>
              <w:rPr>
                <w:rFonts w:ascii="Cambria" w:hAnsi="Cambria"/>
                <w:b/>
                <w:sz w:val="18"/>
                <w:szCs w:val="20"/>
                <w:lang w:eastAsia="en-IN"/>
              </w:rPr>
            </w:pPr>
            <w:r w:rsidRPr="00BF42E2">
              <w:rPr>
                <w:rFonts w:ascii="Cambria" w:hAnsi="Cambria"/>
                <w:b/>
                <w:bCs/>
                <w:sz w:val="18"/>
                <w:szCs w:val="20"/>
                <w:lang w:eastAsia="en-IN"/>
              </w:rPr>
              <w:t>as on 31 March, 2020</w:t>
            </w:r>
          </w:p>
        </w:tc>
        <w:tc>
          <w:tcPr>
            <w:tcW w:w="2688" w:type="dxa"/>
            <w:gridSpan w:val="3"/>
            <w:shd w:val="clear" w:color="auto" w:fill="auto"/>
            <w:vAlign w:val="center"/>
          </w:tcPr>
          <w:p w:rsidR="0024357B" w:rsidRPr="00BF42E2" w:rsidRDefault="0024357B" w:rsidP="00A7004D">
            <w:pPr>
              <w:jc w:val="center"/>
              <w:rPr>
                <w:rFonts w:ascii="Cambria" w:hAnsi="Cambria"/>
                <w:b/>
                <w:sz w:val="18"/>
                <w:szCs w:val="20"/>
              </w:rPr>
            </w:pPr>
            <w:r w:rsidRPr="00BF42E2">
              <w:rPr>
                <w:rFonts w:ascii="Cambria" w:hAnsi="Cambria"/>
                <w:b/>
                <w:sz w:val="18"/>
                <w:szCs w:val="20"/>
              </w:rPr>
              <w:t>% of Achievement</w:t>
            </w:r>
          </w:p>
        </w:tc>
      </w:tr>
      <w:tr w:rsidR="0024357B" w:rsidRPr="00BF42E2" w:rsidTr="00A7004D">
        <w:trPr>
          <w:trHeight w:val="174"/>
          <w:tblHeader/>
          <w:jc w:val="center"/>
        </w:trPr>
        <w:tc>
          <w:tcPr>
            <w:tcW w:w="473" w:type="dxa"/>
            <w:vMerge/>
            <w:shd w:val="clear" w:color="auto" w:fill="auto"/>
            <w:vAlign w:val="center"/>
          </w:tcPr>
          <w:p w:rsidR="0024357B" w:rsidRPr="00BF42E2" w:rsidRDefault="0024357B" w:rsidP="00A7004D">
            <w:pPr>
              <w:jc w:val="center"/>
              <w:rPr>
                <w:rFonts w:ascii="Cambria" w:hAnsi="Cambria"/>
                <w:b/>
                <w:sz w:val="18"/>
                <w:szCs w:val="20"/>
                <w:lang w:eastAsia="en-IN"/>
              </w:rPr>
            </w:pPr>
          </w:p>
        </w:tc>
        <w:tc>
          <w:tcPr>
            <w:tcW w:w="1248" w:type="dxa"/>
            <w:vMerge/>
            <w:shd w:val="clear" w:color="auto" w:fill="auto"/>
            <w:vAlign w:val="center"/>
          </w:tcPr>
          <w:p w:rsidR="0024357B" w:rsidRPr="00BF42E2" w:rsidRDefault="0024357B" w:rsidP="00A7004D">
            <w:pPr>
              <w:rPr>
                <w:rFonts w:ascii="Cambria" w:hAnsi="Cambria"/>
                <w:b/>
                <w:sz w:val="18"/>
                <w:szCs w:val="20"/>
                <w:lang w:eastAsia="en-IN"/>
              </w:rPr>
            </w:pPr>
          </w:p>
        </w:tc>
        <w:tc>
          <w:tcPr>
            <w:tcW w:w="1729" w:type="dxa"/>
            <w:gridSpan w:val="2"/>
            <w:shd w:val="clear" w:color="auto" w:fill="auto"/>
            <w:vAlign w:val="center"/>
          </w:tcPr>
          <w:p w:rsidR="0024357B" w:rsidRPr="00BF42E2" w:rsidRDefault="0024357B" w:rsidP="00A7004D">
            <w:pPr>
              <w:jc w:val="center"/>
              <w:rPr>
                <w:rFonts w:ascii="Cambria" w:hAnsi="Cambria"/>
                <w:b/>
                <w:sz w:val="18"/>
                <w:szCs w:val="20"/>
                <w:lang w:eastAsia="en-IN"/>
              </w:rPr>
            </w:pPr>
            <w:r w:rsidRPr="00BF42E2">
              <w:rPr>
                <w:rFonts w:ascii="Cambria" w:hAnsi="Cambria"/>
                <w:b/>
                <w:sz w:val="18"/>
                <w:szCs w:val="20"/>
              </w:rPr>
              <w:t>Physical</w:t>
            </w:r>
          </w:p>
        </w:tc>
        <w:tc>
          <w:tcPr>
            <w:tcW w:w="959" w:type="dxa"/>
            <w:shd w:val="clear" w:color="auto" w:fill="auto"/>
            <w:vAlign w:val="center"/>
          </w:tcPr>
          <w:p w:rsidR="0024357B" w:rsidRPr="00BF42E2" w:rsidRDefault="0024357B" w:rsidP="00A7004D">
            <w:pPr>
              <w:jc w:val="center"/>
              <w:rPr>
                <w:rFonts w:ascii="Cambria" w:hAnsi="Cambria"/>
                <w:b/>
                <w:sz w:val="18"/>
                <w:szCs w:val="20"/>
                <w:lang w:eastAsia="en-IN"/>
              </w:rPr>
            </w:pPr>
            <w:r w:rsidRPr="00BF42E2">
              <w:rPr>
                <w:rFonts w:ascii="Cambria" w:hAnsi="Cambria"/>
                <w:b/>
                <w:sz w:val="18"/>
                <w:szCs w:val="20"/>
              </w:rPr>
              <w:t>Financial</w:t>
            </w:r>
          </w:p>
          <w:p w:rsidR="0024357B" w:rsidRPr="00BF42E2" w:rsidRDefault="0024357B" w:rsidP="00A7004D">
            <w:pPr>
              <w:jc w:val="center"/>
              <w:rPr>
                <w:rFonts w:ascii="Cambria" w:hAnsi="Cambria"/>
                <w:b/>
                <w:sz w:val="18"/>
                <w:szCs w:val="20"/>
                <w:lang w:eastAsia="en-IN"/>
              </w:rPr>
            </w:pPr>
            <w:r w:rsidRPr="00BF42E2">
              <w:rPr>
                <w:rFonts w:ascii="Cambria" w:hAnsi="Cambria"/>
                <w:b/>
                <w:sz w:val="18"/>
                <w:szCs w:val="20"/>
              </w:rPr>
              <w:t>(</w:t>
            </w:r>
            <w:r w:rsidRPr="00BF42E2">
              <w:rPr>
                <w:rFonts w:ascii="Cambria" w:hAnsi="Cambria"/>
                <w:b/>
                <w:sz w:val="16"/>
                <w:szCs w:val="20"/>
              </w:rPr>
              <w:t>In Lakh)</w:t>
            </w:r>
          </w:p>
        </w:tc>
        <w:tc>
          <w:tcPr>
            <w:tcW w:w="1729" w:type="dxa"/>
            <w:gridSpan w:val="2"/>
            <w:shd w:val="clear" w:color="auto" w:fill="auto"/>
            <w:vAlign w:val="center"/>
          </w:tcPr>
          <w:p w:rsidR="0024357B" w:rsidRPr="00BF42E2" w:rsidRDefault="0024357B" w:rsidP="00A7004D">
            <w:pPr>
              <w:jc w:val="center"/>
              <w:rPr>
                <w:rFonts w:ascii="Cambria" w:hAnsi="Cambria"/>
                <w:b/>
                <w:sz w:val="18"/>
                <w:szCs w:val="20"/>
                <w:lang w:eastAsia="en-IN"/>
              </w:rPr>
            </w:pPr>
            <w:r w:rsidRPr="00BF42E2">
              <w:rPr>
                <w:rFonts w:ascii="Cambria" w:hAnsi="Cambria"/>
                <w:b/>
                <w:sz w:val="18"/>
                <w:szCs w:val="20"/>
              </w:rPr>
              <w:t>Physical</w:t>
            </w:r>
          </w:p>
        </w:tc>
        <w:tc>
          <w:tcPr>
            <w:tcW w:w="959" w:type="dxa"/>
            <w:shd w:val="clear" w:color="auto" w:fill="auto"/>
            <w:vAlign w:val="center"/>
          </w:tcPr>
          <w:p w:rsidR="0024357B" w:rsidRPr="00BF42E2" w:rsidRDefault="0024357B" w:rsidP="00A7004D">
            <w:pPr>
              <w:jc w:val="center"/>
              <w:rPr>
                <w:rFonts w:ascii="Cambria" w:hAnsi="Cambria"/>
                <w:b/>
                <w:sz w:val="18"/>
                <w:szCs w:val="20"/>
                <w:lang w:eastAsia="en-IN"/>
              </w:rPr>
            </w:pPr>
            <w:r w:rsidRPr="00BF42E2">
              <w:rPr>
                <w:rFonts w:ascii="Cambria" w:hAnsi="Cambria"/>
                <w:b/>
                <w:sz w:val="18"/>
                <w:szCs w:val="20"/>
              </w:rPr>
              <w:t>Financial</w:t>
            </w:r>
          </w:p>
          <w:p w:rsidR="0024357B" w:rsidRPr="00BF42E2" w:rsidRDefault="0024357B" w:rsidP="00A7004D">
            <w:pPr>
              <w:jc w:val="center"/>
              <w:rPr>
                <w:rFonts w:ascii="Cambria" w:hAnsi="Cambria"/>
                <w:b/>
                <w:sz w:val="18"/>
                <w:szCs w:val="20"/>
                <w:lang w:eastAsia="en-IN"/>
              </w:rPr>
            </w:pPr>
            <w:r w:rsidRPr="00BF42E2">
              <w:rPr>
                <w:rFonts w:ascii="Cambria" w:hAnsi="Cambria"/>
                <w:b/>
                <w:sz w:val="16"/>
                <w:szCs w:val="20"/>
              </w:rPr>
              <w:t>(In Lakh)</w:t>
            </w:r>
          </w:p>
        </w:tc>
        <w:tc>
          <w:tcPr>
            <w:tcW w:w="1729" w:type="dxa"/>
            <w:gridSpan w:val="2"/>
            <w:shd w:val="clear" w:color="auto" w:fill="auto"/>
            <w:vAlign w:val="center"/>
          </w:tcPr>
          <w:p w:rsidR="0024357B" w:rsidRPr="00BF42E2" w:rsidRDefault="0024357B" w:rsidP="00A7004D">
            <w:pPr>
              <w:jc w:val="center"/>
              <w:rPr>
                <w:rFonts w:ascii="Cambria" w:hAnsi="Cambria"/>
                <w:b/>
                <w:sz w:val="18"/>
                <w:szCs w:val="20"/>
                <w:lang w:eastAsia="en-IN"/>
              </w:rPr>
            </w:pPr>
            <w:r w:rsidRPr="00BF42E2">
              <w:rPr>
                <w:rFonts w:ascii="Cambria" w:hAnsi="Cambria"/>
                <w:b/>
                <w:sz w:val="18"/>
                <w:szCs w:val="20"/>
              </w:rPr>
              <w:t>Physical</w:t>
            </w:r>
          </w:p>
        </w:tc>
        <w:tc>
          <w:tcPr>
            <w:tcW w:w="959" w:type="dxa"/>
            <w:shd w:val="clear" w:color="auto" w:fill="auto"/>
            <w:vAlign w:val="center"/>
          </w:tcPr>
          <w:p w:rsidR="0024357B" w:rsidRPr="00BF42E2" w:rsidRDefault="0024357B" w:rsidP="00A7004D">
            <w:pPr>
              <w:jc w:val="center"/>
              <w:rPr>
                <w:rFonts w:ascii="Cambria" w:hAnsi="Cambria"/>
                <w:b/>
                <w:sz w:val="18"/>
                <w:szCs w:val="20"/>
                <w:lang w:eastAsia="en-IN"/>
              </w:rPr>
            </w:pPr>
            <w:r w:rsidRPr="00BF42E2">
              <w:rPr>
                <w:rFonts w:ascii="Cambria" w:hAnsi="Cambria"/>
                <w:b/>
                <w:sz w:val="18"/>
                <w:szCs w:val="20"/>
              </w:rPr>
              <w:t>Financial</w:t>
            </w:r>
          </w:p>
        </w:tc>
      </w:tr>
      <w:tr w:rsidR="0024357B" w:rsidRPr="00BF42E2" w:rsidTr="00A7004D">
        <w:trPr>
          <w:trHeight w:val="174"/>
          <w:jc w:val="center"/>
        </w:trPr>
        <w:tc>
          <w:tcPr>
            <w:tcW w:w="473" w:type="dxa"/>
            <w:vMerge/>
            <w:shd w:val="clear" w:color="auto" w:fill="auto"/>
            <w:vAlign w:val="center"/>
          </w:tcPr>
          <w:p w:rsidR="0024357B" w:rsidRPr="00BF42E2" w:rsidRDefault="0024357B" w:rsidP="00A7004D">
            <w:pPr>
              <w:ind w:right="72"/>
              <w:jc w:val="center"/>
              <w:rPr>
                <w:rFonts w:ascii="Cambria" w:hAnsi="Cambria"/>
                <w:b/>
                <w:sz w:val="18"/>
                <w:szCs w:val="20"/>
                <w:lang w:eastAsia="en-IN"/>
              </w:rPr>
            </w:pPr>
          </w:p>
        </w:tc>
        <w:tc>
          <w:tcPr>
            <w:tcW w:w="1248" w:type="dxa"/>
            <w:vMerge/>
            <w:shd w:val="clear" w:color="auto" w:fill="auto"/>
            <w:vAlign w:val="center"/>
          </w:tcPr>
          <w:p w:rsidR="0024357B" w:rsidRPr="00BF42E2" w:rsidRDefault="0024357B" w:rsidP="00A7004D">
            <w:pPr>
              <w:textAlignment w:val="top"/>
              <w:rPr>
                <w:rFonts w:ascii="Cambria" w:hAnsi="Cambria"/>
                <w:b/>
                <w:color w:val="000000"/>
                <w:sz w:val="18"/>
                <w:szCs w:val="20"/>
              </w:rPr>
            </w:pPr>
          </w:p>
        </w:tc>
        <w:tc>
          <w:tcPr>
            <w:tcW w:w="816" w:type="dxa"/>
            <w:tcBorders>
              <w:right w:val="single" w:sz="4" w:space="0" w:color="auto"/>
            </w:tcBorders>
            <w:shd w:val="clear" w:color="auto" w:fill="auto"/>
            <w:vAlign w:val="center"/>
          </w:tcPr>
          <w:p w:rsidR="0024357B" w:rsidRPr="00BF42E2" w:rsidRDefault="0024357B" w:rsidP="00A7004D">
            <w:pPr>
              <w:ind w:right="72"/>
              <w:jc w:val="center"/>
              <w:rPr>
                <w:rFonts w:ascii="Cambria" w:hAnsi="Cambria"/>
                <w:b/>
                <w:sz w:val="18"/>
                <w:szCs w:val="20"/>
                <w:lang w:eastAsia="en-IN"/>
              </w:rPr>
            </w:pPr>
            <w:r w:rsidRPr="00BF42E2">
              <w:rPr>
                <w:rFonts w:ascii="Cambria" w:hAnsi="Cambria"/>
                <w:b/>
                <w:sz w:val="18"/>
                <w:szCs w:val="20"/>
                <w:lang w:eastAsia="en-IN"/>
              </w:rPr>
              <w:t>School</w:t>
            </w:r>
          </w:p>
        </w:tc>
        <w:tc>
          <w:tcPr>
            <w:tcW w:w="913" w:type="dxa"/>
            <w:tcBorders>
              <w:left w:val="single" w:sz="4" w:space="0" w:color="auto"/>
            </w:tcBorders>
            <w:shd w:val="clear" w:color="auto" w:fill="auto"/>
            <w:vAlign w:val="center"/>
          </w:tcPr>
          <w:p w:rsidR="0024357B" w:rsidRPr="00BF42E2" w:rsidRDefault="0024357B" w:rsidP="00A7004D">
            <w:pPr>
              <w:ind w:right="72"/>
              <w:jc w:val="center"/>
              <w:rPr>
                <w:rFonts w:ascii="Cambria" w:hAnsi="Cambria"/>
                <w:b/>
                <w:sz w:val="18"/>
                <w:szCs w:val="20"/>
                <w:lang w:eastAsia="en-IN"/>
              </w:rPr>
            </w:pPr>
            <w:r w:rsidRPr="00BF42E2">
              <w:rPr>
                <w:rFonts w:ascii="Cambria" w:hAnsi="Cambria"/>
                <w:b/>
                <w:sz w:val="18"/>
                <w:szCs w:val="20"/>
                <w:lang w:eastAsia="en-IN"/>
              </w:rPr>
              <w:t>Student</w:t>
            </w:r>
          </w:p>
        </w:tc>
        <w:tc>
          <w:tcPr>
            <w:tcW w:w="959" w:type="dxa"/>
            <w:shd w:val="clear" w:color="auto" w:fill="auto"/>
            <w:vAlign w:val="center"/>
          </w:tcPr>
          <w:p w:rsidR="0024357B" w:rsidRPr="00BF42E2" w:rsidRDefault="0024357B" w:rsidP="00A7004D">
            <w:pPr>
              <w:ind w:right="72"/>
              <w:jc w:val="center"/>
              <w:rPr>
                <w:rFonts w:ascii="Cambria" w:hAnsi="Cambria"/>
                <w:b/>
                <w:sz w:val="18"/>
                <w:szCs w:val="20"/>
                <w:lang w:eastAsia="en-IN"/>
              </w:rPr>
            </w:pPr>
          </w:p>
        </w:tc>
        <w:tc>
          <w:tcPr>
            <w:tcW w:w="816" w:type="dxa"/>
            <w:tcBorders>
              <w:right w:val="single" w:sz="4" w:space="0" w:color="auto"/>
            </w:tcBorders>
            <w:shd w:val="clear" w:color="auto" w:fill="auto"/>
            <w:vAlign w:val="center"/>
          </w:tcPr>
          <w:p w:rsidR="0024357B" w:rsidRPr="00BF42E2" w:rsidRDefault="0024357B" w:rsidP="00A7004D">
            <w:pPr>
              <w:ind w:right="72"/>
              <w:jc w:val="center"/>
              <w:rPr>
                <w:rFonts w:ascii="Cambria" w:hAnsi="Cambria"/>
                <w:b/>
                <w:sz w:val="18"/>
                <w:szCs w:val="20"/>
                <w:lang w:eastAsia="en-IN"/>
              </w:rPr>
            </w:pPr>
            <w:r w:rsidRPr="00BF42E2">
              <w:rPr>
                <w:rFonts w:ascii="Cambria" w:hAnsi="Cambria"/>
                <w:b/>
                <w:sz w:val="18"/>
                <w:szCs w:val="20"/>
                <w:lang w:eastAsia="en-IN"/>
              </w:rPr>
              <w:t>School</w:t>
            </w:r>
          </w:p>
        </w:tc>
        <w:tc>
          <w:tcPr>
            <w:tcW w:w="913" w:type="dxa"/>
            <w:tcBorders>
              <w:left w:val="single" w:sz="4" w:space="0" w:color="auto"/>
            </w:tcBorders>
            <w:shd w:val="clear" w:color="auto" w:fill="auto"/>
            <w:vAlign w:val="center"/>
          </w:tcPr>
          <w:p w:rsidR="0024357B" w:rsidRPr="00BF42E2" w:rsidRDefault="0024357B" w:rsidP="00A7004D">
            <w:pPr>
              <w:ind w:right="72"/>
              <w:jc w:val="center"/>
              <w:rPr>
                <w:rFonts w:ascii="Cambria" w:hAnsi="Cambria"/>
                <w:b/>
                <w:sz w:val="18"/>
                <w:szCs w:val="20"/>
                <w:lang w:eastAsia="en-IN"/>
              </w:rPr>
            </w:pPr>
            <w:r w:rsidRPr="00BF42E2">
              <w:rPr>
                <w:rFonts w:ascii="Cambria" w:hAnsi="Cambria"/>
                <w:b/>
                <w:sz w:val="18"/>
                <w:szCs w:val="20"/>
                <w:lang w:eastAsia="en-IN"/>
              </w:rPr>
              <w:t>Student</w:t>
            </w:r>
          </w:p>
        </w:tc>
        <w:tc>
          <w:tcPr>
            <w:tcW w:w="959" w:type="dxa"/>
            <w:shd w:val="clear" w:color="auto" w:fill="auto"/>
            <w:vAlign w:val="center"/>
          </w:tcPr>
          <w:p w:rsidR="0024357B" w:rsidRPr="00BF42E2" w:rsidRDefault="0024357B" w:rsidP="00A7004D">
            <w:pPr>
              <w:ind w:right="72"/>
              <w:jc w:val="center"/>
              <w:rPr>
                <w:rFonts w:ascii="Cambria" w:hAnsi="Cambria"/>
                <w:b/>
                <w:sz w:val="18"/>
                <w:szCs w:val="20"/>
                <w:lang w:eastAsia="en-IN"/>
              </w:rPr>
            </w:pPr>
          </w:p>
        </w:tc>
        <w:tc>
          <w:tcPr>
            <w:tcW w:w="816" w:type="dxa"/>
            <w:tcBorders>
              <w:right w:val="single" w:sz="4" w:space="0" w:color="auto"/>
            </w:tcBorders>
            <w:shd w:val="clear" w:color="auto" w:fill="auto"/>
            <w:vAlign w:val="center"/>
          </w:tcPr>
          <w:p w:rsidR="0024357B" w:rsidRPr="00BF42E2" w:rsidRDefault="0024357B" w:rsidP="00A7004D">
            <w:pPr>
              <w:ind w:right="72"/>
              <w:jc w:val="center"/>
              <w:rPr>
                <w:rFonts w:ascii="Cambria" w:hAnsi="Cambria"/>
                <w:b/>
                <w:sz w:val="18"/>
                <w:szCs w:val="20"/>
                <w:lang w:eastAsia="en-IN"/>
              </w:rPr>
            </w:pPr>
            <w:r w:rsidRPr="00BF42E2">
              <w:rPr>
                <w:rFonts w:ascii="Cambria" w:hAnsi="Cambria"/>
                <w:b/>
                <w:sz w:val="18"/>
                <w:szCs w:val="20"/>
                <w:lang w:eastAsia="en-IN"/>
              </w:rPr>
              <w:t>School</w:t>
            </w:r>
          </w:p>
        </w:tc>
        <w:tc>
          <w:tcPr>
            <w:tcW w:w="913" w:type="dxa"/>
            <w:tcBorders>
              <w:left w:val="single" w:sz="4" w:space="0" w:color="auto"/>
            </w:tcBorders>
            <w:shd w:val="clear" w:color="auto" w:fill="auto"/>
            <w:vAlign w:val="center"/>
          </w:tcPr>
          <w:p w:rsidR="0024357B" w:rsidRPr="00BF42E2" w:rsidRDefault="0024357B" w:rsidP="00A7004D">
            <w:pPr>
              <w:ind w:right="72"/>
              <w:jc w:val="center"/>
              <w:rPr>
                <w:rFonts w:ascii="Cambria" w:hAnsi="Cambria"/>
                <w:b/>
                <w:sz w:val="18"/>
                <w:szCs w:val="20"/>
                <w:lang w:eastAsia="en-IN"/>
              </w:rPr>
            </w:pPr>
            <w:r w:rsidRPr="00BF42E2">
              <w:rPr>
                <w:rFonts w:ascii="Cambria" w:hAnsi="Cambria"/>
                <w:b/>
                <w:sz w:val="18"/>
                <w:szCs w:val="20"/>
                <w:lang w:eastAsia="en-IN"/>
              </w:rPr>
              <w:t>Student</w:t>
            </w:r>
          </w:p>
        </w:tc>
        <w:tc>
          <w:tcPr>
            <w:tcW w:w="959" w:type="dxa"/>
            <w:shd w:val="clear" w:color="auto" w:fill="auto"/>
            <w:vAlign w:val="center"/>
          </w:tcPr>
          <w:p w:rsidR="0024357B" w:rsidRPr="00BF42E2" w:rsidRDefault="0024357B" w:rsidP="00A7004D">
            <w:pPr>
              <w:jc w:val="center"/>
              <w:rPr>
                <w:rFonts w:ascii="Cambria" w:hAnsi="Cambria"/>
                <w:b/>
                <w:bCs/>
                <w:sz w:val="18"/>
                <w:szCs w:val="20"/>
                <w:lang w:eastAsia="en-IN"/>
              </w:rPr>
            </w:pPr>
          </w:p>
        </w:tc>
      </w:tr>
      <w:tr w:rsidR="0024357B" w:rsidRPr="00BF42E2" w:rsidTr="00A7004D">
        <w:trPr>
          <w:trHeight w:val="1018"/>
          <w:jc w:val="center"/>
        </w:trPr>
        <w:tc>
          <w:tcPr>
            <w:tcW w:w="473" w:type="dxa"/>
            <w:shd w:val="clear" w:color="auto" w:fill="auto"/>
            <w:vAlign w:val="center"/>
          </w:tcPr>
          <w:p w:rsidR="0024357B" w:rsidRPr="00BF42E2" w:rsidRDefault="0024357B" w:rsidP="00A7004D">
            <w:pPr>
              <w:ind w:right="72"/>
              <w:jc w:val="center"/>
              <w:rPr>
                <w:rFonts w:ascii="Cambria" w:hAnsi="Cambria"/>
                <w:sz w:val="18"/>
                <w:szCs w:val="20"/>
                <w:lang w:eastAsia="en-IN"/>
              </w:rPr>
            </w:pPr>
            <w:r w:rsidRPr="00BF42E2">
              <w:rPr>
                <w:rFonts w:ascii="Cambria" w:hAnsi="Cambria"/>
                <w:sz w:val="18"/>
                <w:szCs w:val="20"/>
                <w:lang w:eastAsia="en-IN"/>
              </w:rPr>
              <w:t>1</w:t>
            </w:r>
          </w:p>
        </w:tc>
        <w:tc>
          <w:tcPr>
            <w:tcW w:w="1248" w:type="dxa"/>
            <w:shd w:val="clear" w:color="auto" w:fill="auto"/>
            <w:vAlign w:val="center"/>
          </w:tcPr>
          <w:p w:rsidR="0024357B" w:rsidRPr="00BF42E2" w:rsidRDefault="0024357B" w:rsidP="00A7004D">
            <w:pPr>
              <w:textAlignment w:val="top"/>
              <w:rPr>
                <w:rFonts w:ascii="Cambria" w:hAnsi="Cambria"/>
                <w:color w:val="000000"/>
                <w:sz w:val="18"/>
                <w:szCs w:val="20"/>
              </w:rPr>
            </w:pPr>
            <w:r w:rsidRPr="00BF42E2">
              <w:rPr>
                <w:rFonts w:ascii="Cambria" w:hAnsi="Cambria"/>
                <w:color w:val="000000"/>
                <w:sz w:val="18"/>
                <w:szCs w:val="20"/>
              </w:rPr>
              <w:t>Learning Enhancement (Remedial teaching)</w:t>
            </w:r>
          </w:p>
        </w:tc>
        <w:tc>
          <w:tcPr>
            <w:tcW w:w="816" w:type="dxa"/>
            <w:tcBorders>
              <w:right w:val="single" w:sz="4" w:space="0" w:color="auto"/>
            </w:tcBorders>
            <w:shd w:val="clear" w:color="auto" w:fill="auto"/>
            <w:vAlign w:val="center"/>
          </w:tcPr>
          <w:p w:rsidR="0024357B" w:rsidRPr="00BF42E2" w:rsidRDefault="0024357B" w:rsidP="00A7004D">
            <w:pPr>
              <w:jc w:val="center"/>
              <w:rPr>
                <w:rFonts w:asciiTheme="majorHAnsi" w:hAnsiTheme="majorHAnsi"/>
                <w:sz w:val="18"/>
                <w:szCs w:val="20"/>
                <w:lang w:eastAsia="en-IN"/>
              </w:rPr>
            </w:pPr>
            <w:r w:rsidRPr="00BF42E2">
              <w:rPr>
                <w:rFonts w:asciiTheme="majorHAnsi" w:hAnsiTheme="majorHAnsi" w:cs="Arial"/>
                <w:color w:val="000000"/>
                <w:sz w:val="18"/>
                <w:szCs w:val="20"/>
              </w:rPr>
              <w:t>30035</w:t>
            </w:r>
          </w:p>
        </w:tc>
        <w:tc>
          <w:tcPr>
            <w:tcW w:w="913" w:type="dxa"/>
            <w:tcBorders>
              <w:left w:val="single" w:sz="4" w:space="0" w:color="auto"/>
            </w:tcBorders>
            <w:shd w:val="clear" w:color="auto" w:fill="auto"/>
            <w:vAlign w:val="center"/>
          </w:tcPr>
          <w:p w:rsidR="0024357B" w:rsidRPr="00BF42E2" w:rsidRDefault="0024357B" w:rsidP="00A7004D">
            <w:pPr>
              <w:ind w:right="72"/>
              <w:jc w:val="center"/>
              <w:rPr>
                <w:rFonts w:asciiTheme="majorHAnsi" w:hAnsiTheme="majorHAnsi"/>
                <w:sz w:val="18"/>
                <w:szCs w:val="20"/>
                <w:lang w:eastAsia="en-IN"/>
              </w:rPr>
            </w:pPr>
            <w:r w:rsidRPr="00BF42E2">
              <w:rPr>
                <w:rFonts w:asciiTheme="majorHAnsi" w:hAnsiTheme="majorHAnsi"/>
                <w:sz w:val="18"/>
                <w:szCs w:val="20"/>
                <w:lang w:eastAsia="en-IN"/>
              </w:rPr>
              <w:t>-</w:t>
            </w:r>
          </w:p>
        </w:tc>
        <w:tc>
          <w:tcPr>
            <w:tcW w:w="959" w:type="dxa"/>
            <w:shd w:val="clear" w:color="auto" w:fill="auto"/>
            <w:vAlign w:val="center"/>
          </w:tcPr>
          <w:p w:rsidR="0024357B" w:rsidRPr="00BF42E2" w:rsidRDefault="0024357B" w:rsidP="00A7004D">
            <w:pPr>
              <w:jc w:val="center"/>
              <w:rPr>
                <w:rFonts w:asciiTheme="majorHAnsi" w:hAnsiTheme="majorHAnsi" w:cs="Arial"/>
                <w:color w:val="000000"/>
                <w:sz w:val="18"/>
                <w:szCs w:val="20"/>
              </w:rPr>
            </w:pPr>
            <w:r w:rsidRPr="00BF42E2">
              <w:rPr>
                <w:rFonts w:asciiTheme="majorHAnsi" w:hAnsiTheme="majorHAnsi" w:cs="Arial"/>
                <w:color w:val="000000"/>
                <w:sz w:val="18"/>
                <w:szCs w:val="20"/>
              </w:rPr>
              <w:t>150.18</w:t>
            </w:r>
          </w:p>
        </w:tc>
        <w:tc>
          <w:tcPr>
            <w:tcW w:w="816" w:type="dxa"/>
            <w:tcBorders>
              <w:right w:val="single" w:sz="4" w:space="0" w:color="auto"/>
            </w:tcBorders>
            <w:shd w:val="clear" w:color="auto" w:fill="auto"/>
            <w:vAlign w:val="center"/>
          </w:tcPr>
          <w:p w:rsidR="0024357B" w:rsidRPr="00BF42E2" w:rsidRDefault="0024357B" w:rsidP="00A7004D">
            <w:pPr>
              <w:jc w:val="center"/>
              <w:rPr>
                <w:rFonts w:asciiTheme="majorHAnsi" w:hAnsiTheme="majorHAnsi" w:cs="Arial"/>
                <w:color w:val="000000"/>
                <w:sz w:val="18"/>
                <w:szCs w:val="20"/>
              </w:rPr>
            </w:pPr>
            <w:r w:rsidRPr="00BF42E2">
              <w:rPr>
                <w:rFonts w:asciiTheme="majorHAnsi" w:hAnsiTheme="majorHAnsi" w:cs="Arial"/>
                <w:color w:val="000000"/>
                <w:sz w:val="18"/>
                <w:szCs w:val="20"/>
              </w:rPr>
              <w:t>30035</w:t>
            </w:r>
          </w:p>
        </w:tc>
        <w:tc>
          <w:tcPr>
            <w:tcW w:w="913" w:type="dxa"/>
            <w:tcBorders>
              <w:left w:val="single" w:sz="4" w:space="0" w:color="auto"/>
            </w:tcBorders>
            <w:shd w:val="clear" w:color="auto" w:fill="auto"/>
            <w:vAlign w:val="center"/>
          </w:tcPr>
          <w:p w:rsidR="0024357B" w:rsidRPr="00BF42E2" w:rsidRDefault="0024357B" w:rsidP="00A7004D">
            <w:pPr>
              <w:ind w:right="72"/>
              <w:jc w:val="center"/>
              <w:rPr>
                <w:rFonts w:asciiTheme="majorHAnsi" w:hAnsiTheme="majorHAnsi"/>
                <w:sz w:val="18"/>
                <w:szCs w:val="20"/>
                <w:lang w:eastAsia="en-IN"/>
              </w:rPr>
            </w:pPr>
            <w:r w:rsidRPr="00BF42E2">
              <w:rPr>
                <w:rFonts w:asciiTheme="majorHAnsi" w:hAnsiTheme="majorHAnsi"/>
                <w:sz w:val="18"/>
                <w:szCs w:val="20"/>
                <w:lang w:eastAsia="en-IN"/>
              </w:rPr>
              <w:t>-</w:t>
            </w:r>
          </w:p>
        </w:tc>
        <w:tc>
          <w:tcPr>
            <w:tcW w:w="959" w:type="dxa"/>
            <w:shd w:val="clear" w:color="auto" w:fill="auto"/>
            <w:vAlign w:val="center"/>
          </w:tcPr>
          <w:p w:rsidR="0024357B" w:rsidRPr="00BF42E2" w:rsidRDefault="0024357B" w:rsidP="00A7004D">
            <w:pPr>
              <w:jc w:val="center"/>
              <w:rPr>
                <w:rFonts w:asciiTheme="majorHAnsi" w:hAnsiTheme="majorHAnsi" w:cs="Arial"/>
                <w:color w:val="000000"/>
                <w:sz w:val="18"/>
                <w:szCs w:val="20"/>
              </w:rPr>
            </w:pPr>
            <w:r w:rsidRPr="00BF42E2">
              <w:rPr>
                <w:rFonts w:asciiTheme="majorHAnsi" w:hAnsiTheme="majorHAnsi" w:cs="Arial"/>
                <w:color w:val="000000"/>
                <w:sz w:val="18"/>
                <w:szCs w:val="20"/>
              </w:rPr>
              <w:t>138.438</w:t>
            </w:r>
          </w:p>
        </w:tc>
        <w:tc>
          <w:tcPr>
            <w:tcW w:w="816" w:type="dxa"/>
            <w:tcBorders>
              <w:right w:val="single" w:sz="4" w:space="0" w:color="auto"/>
            </w:tcBorders>
            <w:shd w:val="clear" w:color="auto" w:fill="auto"/>
            <w:vAlign w:val="center"/>
          </w:tcPr>
          <w:p w:rsidR="0024357B" w:rsidRPr="00BF42E2" w:rsidRDefault="0024357B" w:rsidP="00A7004D">
            <w:pPr>
              <w:jc w:val="center"/>
              <w:rPr>
                <w:rFonts w:asciiTheme="majorHAnsi" w:hAnsiTheme="majorHAnsi"/>
                <w:bCs/>
                <w:sz w:val="18"/>
                <w:szCs w:val="20"/>
                <w:lang w:eastAsia="en-IN"/>
              </w:rPr>
            </w:pPr>
            <w:r w:rsidRPr="00BF42E2">
              <w:rPr>
                <w:rFonts w:asciiTheme="majorHAnsi" w:hAnsiTheme="majorHAnsi"/>
                <w:bCs/>
                <w:sz w:val="18"/>
                <w:szCs w:val="20"/>
                <w:lang w:eastAsia="en-IN"/>
              </w:rPr>
              <w:t>100%</w:t>
            </w:r>
          </w:p>
        </w:tc>
        <w:tc>
          <w:tcPr>
            <w:tcW w:w="913" w:type="dxa"/>
            <w:tcBorders>
              <w:left w:val="single" w:sz="4" w:space="0" w:color="auto"/>
            </w:tcBorders>
            <w:shd w:val="clear" w:color="auto" w:fill="auto"/>
            <w:vAlign w:val="center"/>
          </w:tcPr>
          <w:p w:rsidR="0024357B" w:rsidRPr="00BF42E2" w:rsidRDefault="0024357B" w:rsidP="00A7004D">
            <w:pPr>
              <w:jc w:val="center"/>
              <w:rPr>
                <w:rFonts w:asciiTheme="majorHAnsi" w:hAnsiTheme="majorHAnsi"/>
                <w:bCs/>
                <w:sz w:val="18"/>
                <w:szCs w:val="20"/>
                <w:lang w:eastAsia="en-IN"/>
              </w:rPr>
            </w:pPr>
          </w:p>
        </w:tc>
        <w:tc>
          <w:tcPr>
            <w:tcW w:w="959" w:type="dxa"/>
            <w:shd w:val="clear" w:color="auto" w:fill="auto"/>
            <w:vAlign w:val="center"/>
          </w:tcPr>
          <w:p w:rsidR="0024357B" w:rsidRPr="00BF42E2" w:rsidRDefault="0024357B" w:rsidP="00A7004D">
            <w:pPr>
              <w:jc w:val="center"/>
              <w:rPr>
                <w:rFonts w:asciiTheme="majorHAnsi" w:hAnsiTheme="majorHAnsi"/>
                <w:bCs/>
                <w:sz w:val="18"/>
                <w:szCs w:val="20"/>
                <w:lang w:eastAsia="en-IN"/>
              </w:rPr>
            </w:pPr>
            <w:r w:rsidRPr="00BF42E2">
              <w:rPr>
                <w:rFonts w:asciiTheme="majorHAnsi" w:hAnsiTheme="majorHAnsi"/>
                <w:bCs/>
                <w:sz w:val="18"/>
                <w:szCs w:val="20"/>
                <w:lang w:eastAsia="en-IN"/>
              </w:rPr>
              <w:t>92.18%</w:t>
            </w:r>
          </w:p>
        </w:tc>
      </w:tr>
    </w:tbl>
    <w:p w:rsidR="0024357B" w:rsidRPr="00C27A40" w:rsidRDefault="0024357B" w:rsidP="0024357B">
      <w:pPr>
        <w:rPr>
          <w:rFonts w:asciiTheme="majorHAnsi" w:hAnsiTheme="majorHAnsi" w:cs="Arial"/>
          <w:bCs/>
        </w:rPr>
      </w:pPr>
      <w:r w:rsidRPr="00C27A40">
        <w:rPr>
          <w:rFonts w:asciiTheme="majorHAnsi" w:hAnsiTheme="majorHAnsi" w:cs="Arial"/>
          <w:bCs/>
        </w:rPr>
        <w:lastRenderedPageBreak/>
        <w:t>Source: PMS</w:t>
      </w:r>
    </w:p>
    <w:p w:rsidR="0024357B" w:rsidRDefault="0024357B" w:rsidP="0024357B">
      <w:pPr>
        <w:pStyle w:val="ListParagraph"/>
        <w:ind w:left="994"/>
        <w:rPr>
          <w:rFonts w:ascii="Cambria" w:hAnsi="Cambria"/>
          <w:b/>
          <w:i/>
        </w:rPr>
      </w:pPr>
    </w:p>
    <w:p w:rsidR="0024357B" w:rsidRDefault="0024357B" w:rsidP="004D4A84">
      <w:pPr>
        <w:pStyle w:val="ListParagraph"/>
        <w:numPr>
          <w:ilvl w:val="0"/>
          <w:numId w:val="204"/>
        </w:numPr>
        <w:ind w:left="994" w:hanging="634"/>
        <w:rPr>
          <w:rFonts w:ascii="Cambria" w:hAnsi="Cambria"/>
          <w:b/>
          <w:i/>
        </w:rPr>
      </w:pPr>
      <w:r w:rsidRPr="007B56E7">
        <w:rPr>
          <w:rFonts w:ascii="Cambria" w:hAnsi="Cambria"/>
          <w:b/>
          <w:i/>
        </w:rPr>
        <w:t xml:space="preserve">List of materials being used: </w:t>
      </w:r>
    </w:p>
    <w:p w:rsidR="0024357B" w:rsidRPr="007B56E7" w:rsidRDefault="0024357B" w:rsidP="0024357B">
      <w:pPr>
        <w:pStyle w:val="ListParagraph"/>
        <w:spacing w:after="60"/>
        <w:ind w:left="994"/>
        <w:rPr>
          <w:rFonts w:ascii="Cambria" w:hAnsi="Cambria"/>
          <w:b/>
          <w:i/>
        </w:rPr>
      </w:pPr>
      <w:r w:rsidRPr="00EB77CF">
        <w:rPr>
          <w:rFonts w:asciiTheme="majorHAnsi" w:hAnsiTheme="majorHAnsi"/>
          <w:bCs/>
          <w:iCs/>
        </w:rPr>
        <w:t>Dictionaries, Glossaries, Drawing Sheets, Different types of Maps, Worksheets, Science and Maths Kits, Low Cost Material developed by Teacher.</w:t>
      </w:r>
    </w:p>
    <w:p w:rsidR="0024357B" w:rsidRDefault="0024357B" w:rsidP="004D4A84">
      <w:pPr>
        <w:pStyle w:val="ListParagraph"/>
        <w:numPr>
          <w:ilvl w:val="0"/>
          <w:numId w:val="204"/>
        </w:numPr>
        <w:ind w:left="994" w:hanging="634"/>
        <w:rPr>
          <w:rFonts w:ascii="Cambria" w:hAnsi="Cambria"/>
          <w:b/>
          <w:i/>
        </w:rPr>
      </w:pPr>
      <w:r w:rsidRPr="007B56E7">
        <w:rPr>
          <w:rFonts w:ascii="Cambria" w:hAnsi="Cambria"/>
          <w:b/>
          <w:i/>
        </w:rPr>
        <w:t>Details of activities conducted</w:t>
      </w:r>
    </w:p>
    <w:p w:rsidR="0024357B" w:rsidRPr="00EB77CF" w:rsidRDefault="0024357B" w:rsidP="0024357B">
      <w:pPr>
        <w:ind w:left="990"/>
        <w:jc w:val="both"/>
        <w:rPr>
          <w:rFonts w:asciiTheme="majorHAnsi" w:hAnsiTheme="majorHAnsi"/>
        </w:rPr>
      </w:pPr>
      <w:r w:rsidRPr="00EB77CF">
        <w:rPr>
          <w:rFonts w:asciiTheme="majorHAnsi" w:hAnsiTheme="majorHAnsi"/>
        </w:rPr>
        <w:t>The following activities were conducted for remedial teaching</w:t>
      </w:r>
    </w:p>
    <w:p w:rsidR="0024357B" w:rsidRPr="00EB77CF" w:rsidRDefault="0024357B" w:rsidP="004D4A84">
      <w:pPr>
        <w:pStyle w:val="ListParagraph"/>
        <w:numPr>
          <w:ilvl w:val="0"/>
          <w:numId w:val="223"/>
        </w:numPr>
        <w:ind w:left="1260" w:hanging="270"/>
        <w:jc w:val="both"/>
        <w:rPr>
          <w:rFonts w:asciiTheme="majorHAnsi" w:hAnsiTheme="majorHAnsi"/>
        </w:rPr>
      </w:pPr>
      <w:r w:rsidRPr="00EB77CF">
        <w:rPr>
          <w:rFonts w:asciiTheme="majorHAnsi" w:hAnsiTheme="majorHAnsi"/>
        </w:rPr>
        <w:t>One-day training was conducted through teleconference mode to prepare TLM for remedial children.</w:t>
      </w:r>
    </w:p>
    <w:p w:rsidR="0024357B" w:rsidRPr="00EB77CF" w:rsidRDefault="0024357B" w:rsidP="004D4A84">
      <w:pPr>
        <w:pStyle w:val="ListParagraph"/>
        <w:numPr>
          <w:ilvl w:val="0"/>
          <w:numId w:val="223"/>
        </w:numPr>
        <w:ind w:left="1260" w:hanging="270"/>
        <w:jc w:val="both"/>
        <w:rPr>
          <w:rFonts w:asciiTheme="majorHAnsi" w:hAnsiTheme="majorHAnsi"/>
        </w:rPr>
      </w:pPr>
      <w:r w:rsidRPr="00EB77CF">
        <w:rPr>
          <w:rFonts w:asciiTheme="majorHAnsi" w:hAnsiTheme="majorHAnsi"/>
        </w:rPr>
        <w:t xml:space="preserve">Teachers prepared worksheets for Languages and Mathematics, drawing sheets and models </w:t>
      </w:r>
    </w:p>
    <w:p w:rsidR="0024357B" w:rsidRPr="00EB77CF" w:rsidRDefault="0024357B" w:rsidP="004D4A84">
      <w:pPr>
        <w:pStyle w:val="ListParagraph"/>
        <w:numPr>
          <w:ilvl w:val="0"/>
          <w:numId w:val="223"/>
        </w:numPr>
        <w:ind w:left="1260" w:hanging="270"/>
        <w:jc w:val="both"/>
        <w:rPr>
          <w:rFonts w:asciiTheme="majorHAnsi" w:hAnsiTheme="majorHAnsi"/>
        </w:rPr>
      </w:pPr>
      <w:r w:rsidRPr="00EB77CF">
        <w:rPr>
          <w:rFonts w:asciiTheme="majorHAnsi" w:hAnsiTheme="majorHAnsi"/>
        </w:rPr>
        <w:t>Head Teachers also conducted review meeting with the teachers every 15-days on progress of children.</w:t>
      </w:r>
    </w:p>
    <w:p w:rsidR="0024357B" w:rsidRPr="00EB77CF" w:rsidRDefault="0024357B" w:rsidP="004D4A84">
      <w:pPr>
        <w:pStyle w:val="ListParagraph"/>
        <w:numPr>
          <w:ilvl w:val="0"/>
          <w:numId w:val="223"/>
        </w:numPr>
        <w:ind w:left="1260" w:hanging="270"/>
        <w:jc w:val="both"/>
        <w:rPr>
          <w:rFonts w:asciiTheme="majorHAnsi" w:hAnsiTheme="majorHAnsi"/>
        </w:rPr>
      </w:pPr>
      <w:r w:rsidRPr="00EB77CF">
        <w:rPr>
          <w:rFonts w:asciiTheme="majorHAnsi" w:hAnsiTheme="majorHAnsi"/>
        </w:rPr>
        <w:t>District and State officials also visited the schools and observed the status of remedial teaching.</w:t>
      </w:r>
    </w:p>
    <w:p w:rsidR="0024357B" w:rsidRDefault="0024357B" w:rsidP="004D4A84">
      <w:pPr>
        <w:pStyle w:val="ListParagraph"/>
        <w:numPr>
          <w:ilvl w:val="0"/>
          <w:numId w:val="223"/>
        </w:numPr>
        <w:ind w:left="1260" w:hanging="270"/>
        <w:jc w:val="both"/>
        <w:rPr>
          <w:rFonts w:asciiTheme="majorHAnsi" w:hAnsiTheme="majorHAnsi"/>
        </w:rPr>
      </w:pPr>
      <w:r w:rsidRPr="00EB77CF">
        <w:rPr>
          <w:rFonts w:asciiTheme="majorHAnsi" w:hAnsiTheme="majorHAnsi"/>
        </w:rPr>
        <w:t>Provided Assessment Register to every child for the record the progress.</w:t>
      </w:r>
    </w:p>
    <w:p w:rsidR="0024357B" w:rsidRPr="00D955F6" w:rsidRDefault="0024357B" w:rsidP="004D4A84">
      <w:pPr>
        <w:pStyle w:val="ListParagraph"/>
        <w:numPr>
          <w:ilvl w:val="0"/>
          <w:numId w:val="223"/>
        </w:numPr>
        <w:ind w:left="1268" w:hanging="274"/>
        <w:jc w:val="both"/>
        <w:rPr>
          <w:rFonts w:asciiTheme="majorHAnsi" w:hAnsiTheme="majorHAnsi"/>
        </w:rPr>
      </w:pPr>
      <w:r w:rsidRPr="00D955F6">
        <w:rPr>
          <w:rFonts w:asciiTheme="majorHAnsi" w:hAnsiTheme="majorHAnsi"/>
        </w:rPr>
        <w:t>Teachers also attended the 1-day CRC meeting to discuss on remedial teaching.</w:t>
      </w:r>
    </w:p>
    <w:p w:rsidR="0024357B" w:rsidRPr="00D955F6" w:rsidRDefault="0024357B" w:rsidP="0024357B">
      <w:pPr>
        <w:shd w:val="clear" w:color="auto" w:fill="FFFFFF" w:themeFill="background1"/>
        <w:rPr>
          <w:rFonts w:ascii="Cambria" w:hAnsi="Cambria"/>
          <w:b/>
          <w:sz w:val="26"/>
        </w:rPr>
      </w:pPr>
    </w:p>
    <w:p w:rsidR="0024357B" w:rsidRPr="00D955F6" w:rsidRDefault="0024357B" w:rsidP="0024357B">
      <w:pPr>
        <w:shd w:val="clear" w:color="auto" w:fill="FFFFFF" w:themeFill="background1"/>
        <w:spacing w:after="160"/>
        <w:rPr>
          <w:rFonts w:ascii="Cambria" w:hAnsi="Cambria"/>
          <w:b/>
        </w:rPr>
      </w:pPr>
      <w:r w:rsidRPr="00B4457C">
        <w:rPr>
          <w:rFonts w:ascii="Cambria" w:hAnsi="Cambria"/>
          <w:b/>
        </w:rPr>
        <w:t>LEP Activity-wise</w:t>
      </w:r>
      <w:r w:rsidRPr="00EB77CF">
        <w:rPr>
          <w:rFonts w:asciiTheme="majorHAnsi" w:hAnsiTheme="majorHAnsi"/>
          <w:b/>
          <w:bCs/>
        </w:rPr>
        <w:t>Proposal</w:t>
      </w:r>
      <w:r w:rsidRPr="00EB77CF">
        <w:rPr>
          <w:rFonts w:asciiTheme="majorHAnsi" w:hAnsiTheme="majorHAnsi"/>
          <w:b/>
        </w:rPr>
        <w:t>-2020 - 21</w:t>
      </w:r>
      <w:r w:rsidRPr="00EB77CF">
        <w:rPr>
          <w:rFonts w:asciiTheme="majorHAnsi" w:hAnsiTheme="majorHAnsi"/>
          <w:b/>
        </w:rPr>
        <w:tab/>
      </w:r>
    </w:p>
    <w:p w:rsidR="0024357B" w:rsidRDefault="0024357B" w:rsidP="0024357B">
      <w:pPr>
        <w:jc w:val="both"/>
        <w:rPr>
          <w:rStyle w:val="tr"/>
          <w:rFonts w:asciiTheme="majorHAnsi" w:hAnsiTheme="majorHAnsi"/>
        </w:rPr>
      </w:pPr>
      <w:r w:rsidRPr="00EB77CF">
        <w:rPr>
          <w:rStyle w:val="tr"/>
          <w:rFonts w:asciiTheme="majorHAnsi" w:hAnsiTheme="majorHAnsi"/>
        </w:rPr>
        <w:t>On the request of Samagra Shiksha, the Secondary Level Schools have identified slow learners for remedial education during 2020-21.  The subject-wise slow performers is as follows. The SCERT conducted school level assessment test to find out children who are lacking class wise LOs of class 8 &amp; 9. Presently they are studying 9&amp; 10 classes.</w:t>
      </w:r>
    </w:p>
    <w:p w:rsidR="0024357B" w:rsidRPr="00EB77CF" w:rsidRDefault="0024357B" w:rsidP="0024357B">
      <w:pPr>
        <w:jc w:val="both"/>
        <w:rPr>
          <w:rStyle w:val="tr"/>
          <w:rFonts w:asciiTheme="majorHAnsi" w:hAnsiTheme="majorHAnsi"/>
        </w:rPr>
      </w:pPr>
    </w:p>
    <w:tbl>
      <w:tblPr>
        <w:tblStyle w:val="TableGrid"/>
        <w:tblW w:w="0" w:type="auto"/>
        <w:tblLook w:val="04A0"/>
      </w:tblPr>
      <w:tblGrid>
        <w:gridCol w:w="1540"/>
        <w:gridCol w:w="1541"/>
        <w:gridCol w:w="1541"/>
        <w:gridCol w:w="1541"/>
        <w:gridCol w:w="1541"/>
        <w:gridCol w:w="1541"/>
      </w:tblGrid>
      <w:tr w:rsidR="0024357B" w:rsidRPr="00EB77CF" w:rsidTr="00A7004D">
        <w:tc>
          <w:tcPr>
            <w:tcW w:w="1540" w:type="dxa"/>
            <w:vMerge w:val="restart"/>
            <w:vAlign w:val="center"/>
          </w:tcPr>
          <w:p w:rsidR="0024357B" w:rsidRPr="00EB77CF" w:rsidRDefault="0024357B" w:rsidP="00A7004D">
            <w:pPr>
              <w:jc w:val="center"/>
              <w:rPr>
                <w:rStyle w:val="tr"/>
                <w:rFonts w:asciiTheme="majorHAnsi" w:hAnsiTheme="majorHAnsi"/>
                <w:b/>
                <w:bCs/>
              </w:rPr>
            </w:pPr>
            <w:r w:rsidRPr="00EB77CF">
              <w:rPr>
                <w:rStyle w:val="tr"/>
                <w:rFonts w:asciiTheme="majorHAnsi" w:hAnsiTheme="majorHAnsi"/>
              </w:rPr>
              <w:br w:type="page"/>
            </w:r>
            <w:r w:rsidRPr="00EB77CF">
              <w:rPr>
                <w:rStyle w:val="tr"/>
                <w:rFonts w:asciiTheme="majorHAnsi" w:hAnsiTheme="majorHAnsi"/>
                <w:b/>
                <w:bCs/>
              </w:rPr>
              <w:t>Class</w:t>
            </w:r>
          </w:p>
        </w:tc>
        <w:tc>
          <w:tcPr>
            <w:tcW w:w="7705" w:type="dxa"/>
            <w:gridSpan w:val="5"/>
            <w:vAlign w:val="center"/>
          </w:tcPr>
          <w:p w:rsidR="0024357B" w:rsidRPr="00EB77CF" w:rsidRDefault="0024357B" w:rsidP="00A7004D">
            <w:pPr>
              <w:jc w:val="center"/>
              <w:rPr>
                <w:rStyle w:val="tr"/>
                <w:rFonts w:asciiTheme="majorHAnsi" w:hAnsiTheme="majorHAnsi"/>
                <w:b/>
                <w:bCs/>
              </w:rPr>
            </w:pPr>
            <w:r w:rsidRPr="00EB77CF">
              <w:rPr>
                <w:rStyle w:val="tr"/>
                <w:rFonts w:asciiTheme="majorHAnsi" w:hAnsiTheme="majorHAnsi"/>
                <w:b/>
                <w:bCs/>
              </w:rPr>
              <w:t>Number of children required remedial education in subjects</w:t>
            </w:r>
          </w:p>
        </w:tc>
      </w:tr>
      <w:tr w:rsidR="0024357B" w:rsidRPr="00EB77CF" w:rsidTr="00A7004D">
        <w:tc>
          <w:tcPr>
            <w:tcW w:w="1540" w:type="dxa"/>
            <w:vMerge/>
            <w:vAlign w:val="center"/>
          </w:tcPr>
          <w:p w:rsidR="0024357B" w:rsidRPr="00EB77CF" w:rsidRDefault="0024357B" w:rsidP="00A7004D">
            <w:pPr>
              <w:jc w:val="center"/>
              <w:rPr>
                <w:rStyle w:val="tr"/>
                <w:rFonts w:asciiTheme="majorHAnsi" w:hAnsiTheme="majorHAnsi"/>
                <w:b/>
                <w:bCs/>
              </w:rPr>
            </w:pPr>
          </w:p>
        </w:tc>
        <w:tc>
          <w:tcPr>
            <w:tcW w:w="1541" w:type="dxa"/>
            <w:vAlign w:val="center"/>
          </w:tcPr>
          <w:p w:rsidR="0024357B" w:rsidRPr="00EB77CF" w:rsidRDefault="0024357B" w:rsidP="00A7004D">
            <w:pPr>
              <w:jc w:val="center"/>
              <w:rPr>
                <w:rStyle w:val="tr"/>
                <w:rFonts w:asciiTheme="majorHAnsi" w:hAnsiTheme="majorHAnsi"/>
                <w:b/>
                <w:bCs/>
              </w:rPr>
            </w:pPr>
            <w:r w:rsidRPr="00EB77CF">
              <w:rPr>
                <w:rStyle w:val="tr"/>
                <w:rFonts w:asciiTheme="majorHAnsi" w:hAnsiTheme="majorHAnsi"/>
                <w:b/>
                <w:bCs/>
              </w:rPr>
              <w:t>Languages</w:t>
            </w:r>
          </w:p>
        </w:tc>
        <w:tc>
          <w:tcPr>
            <w:tcW w:w="1541" w:type="dxa"/>
            <w:vAlign w:val="center"/>
          </w:tcPr>
          <w:p w:rsidR="0024357B" w:rsidRPr="00EB77CF" w:rsidRDefault="0024357B" w:rsidP="00A7004D">
            <w:pPr>
              <w:jc w:val="center"/>
              <w:rPr>
                <w:rStyle w:val="tr"/>
                <w:rFonts w:asciiTheme="majorHAnsi" w:hAnsiTheme="majorHAnsi"/>
                <w:b/>
                <w:bCs/>
              </w:rPr>
            </w:pPr>
            <w:r w:rsidRPr="00EB77CF">
              <w:rPr>
                <w:rStyle w:val="tr"/>
                <w:rFonts w:asciiTheme="majorHAnsi" w:hAnsiTheme="majorHAnsi"/>
                <w:b/>
                <w:bCs/>
              </w:rPr>
              <w:t>English</w:t>
            </w:r>
          </w:p>
        </w:tc>
        <w:tc>
          <w:tcPr>
            <w:tcW w:w="1541" w:type="dxa"/>
            <w:vAlign w:val="center"/>
          </w:tcPr>
          <w:p w:rsidR="0024357B" w:rsidRPr="00EB77CF" w:rsidRDefault="0024357B" w:rsidP="00A7004D">
            <w:pPr>
              <w:jc w:val="center"/>
              <w:rPr>
                <w:rStyle w:val="tr"/>
                <w:rFonts w:asciiTheme="majorHAnsi" w:hAnsiTheme="majorHAnsi"/>
                <w:b/>
                <w:bCs/>
              </w:rPr>
            </w:pPr>
            <w:r w:rsidRPr="00EB77CF">
              <w:rPr>
                <w:rStyle w:val="tr"/>
                <w:rFonts w:asciiTheme="majorHAnsi" w:hAnsiTheme="majorHAnsi"/>
                <w:b/>
                <w:bCs/>
              </w:rPr>
              <w:t>Maths</w:t>
            </w:r>
          </w:p>
        </w:tc>
        <w:tc>
          <w:tcPr>
            <w:tcW w:w="1541" w:type="dxa"/>
            <w:vAlign w:val="center"/>
          </w:tcPr>
          <w:p w:rsidR="0024357B" w:rsidRPr="00EB77CF" w:rsidRDefault="0024357B" w:rsidP="00A7004D">
            <w:pPr>
              <w:jc w:val="center"/>
              <w:rPr>
                <w:rStyle w:val="tr"/>
                <w:rFonts w:asciiTheme="majorHAnsi" w:hAnsiTheme="majorHAnsi"/>
                <w:b/>
                <w:bCs/>
              </w:rPr>
            </w:pPr>
            <w:r w:rsidRPr="00EB77CF">
              <w:rPr>
                <w:rStyle w:val="tr"/>
                <w:rFonts w:asciiTheme="majorHAnsi" w:hAnsiTheme="majorHAnsi"/>
                <w:b/>
                <w:bCs/>
              </w:rPr>
              <w:t>Social Sciences</w:t>
            </w:r>
          </w:p>
        </w:tc>
        <w:tc>
          <w:tcPr>
            <w:tcW w:w="1541" w:type="dxa"/>
            <w:vAlign w:val="center"/>
          </w:tcPr>
          <w:p w:rsidR="0024357B" w:rsidRPr="00EB77CF" w:rsidRDefault="0024357B" w:rsidP="00A7004D">
            <w:pPr>
              <w:jc w:val="center"/>
              <w:rPr>
                <w:rStyle w:val="tr"/>
                <w:rFonts w:asciiTheme="majorHAnsi" w:hAnsiTheme="majorHAnsi"/>
                <w:b/>
                <w:bCs/>
              </w:rPr>
            </w:pPr>
            <w:r w:rsidRPr="00EB77CF">
              <w:rPr>
                <w:rStyle w:val="tr"/>
                <w:rFonts w:asciiTheme="majorHAnsi" w:hAnsiTheme="majorHAnsi"/>
                <w:b/>
                <w:bCs/>
              </w:rPr>
              <w:t>Average Slow Learners</w:t>
            </w:r>
          </w:p>
        </w:tc>
      </w:tr>
      <w:tr w:rsidR="0024357B" w:rsidRPr="00EB77CF" w:rsidTr="00A7004D">
        <w:tc>
          <w:tcPr>
            <w:tcW w:w="1540" w:type="dxa"/>
          </w:tcPr>
          <w:p w:rsidR="0024357B" w:rsidRPr="00EB77CF" w:rsidRDefault="0024357B" w:rsidP="00A7004D">
            <w:pPr>
              <w:jc w:val="both"/>
              <w:rPr>
                <w:rStyle w:val="tr"/>
                <w:rFonts w:asciiTheme="majorHAnsi" w:hAnsiTheme="majorHAnsi"/>
              </w:rPr>
            </w:pPr>
            <w:r w:rsidRPr="00EB77CF">
              <w:rPr>
                <w:rStyle w:val="tr"/>
                <w:rFonts w:asciiTheme="majorHAnsi" w:hAnsiTheme="majorHAnsi"/>
              </w:rPr>
              <w:t>IX &amp; X</w:t>
            </w:r>
          </w:p>
        </w:tc>
        <w:tc>
          <w:tcPr>
            <w:tcW w:w="1541" w:type="dxa"/>
          </w:tcPr>
          <w:p w:rsidR="0024357B" w:rsidRPr="00EB77CF" w:rsidRDefault="0024357B" w:rsidP="00A7004D">
            <w:pPr>
              <w:jc w:val="center"/>
              <w:rPr>
                <w:rStyle w:val="tr"/>
                <w:rFonts w:asciiTheme="majorHAnsi" w:hAnsiTheme="majorHAnsi"/>
              </w:rPr>
            </w:pPr>
            <w:r w:rsidRPr="00EB77CF">
              <w:rPr>
                <w:rStyle w:val="tr"/>
                <w:rFonts w:asciiTheme="majorHAnsi" w:hAnsiTheme="majorHAnsi"/>
              </w:rPr>
              <w:t>50995</w:t>
            </w:r>
          </w:p>
        </w:tc>
        <w:tc>
          <w:tcPr>
            <w:tcW w:w="1541" w:type="dxa"/>
          </w:tcPr>
          <w:p w:rsidR="0024357B" w:rsidRPr="00EB77CF" w:rsidRDefault="0024357B" w:rsidP="00A7004D">
            <w:pPr>
              <w:jc w:val="center"/>
              <w:rPr>
                <w:rStyle w:val="tr"/>
                <w:rFonts w:asciiTheme="majorHAnsi" w:hAnsiTheme="majorHAnsi"/>
              </w:rPr>
            </w:pPr>
            <w:r w:rsidRPr="00EB77CF">
              <w:rPr>
                <w:rStyle w:val="tr"/>
                <w:rFonts w:asciiTheme="majorHAnsi" w:hAnsiTheme="majorHAnsi"/>
              </w:rPr>
              <w:t>59494</w:t>
            </w:r>
          </w:p>
        </w:tc>
        <w:tc>
          <w:tcPr>
            <w:tcW w:w="1541" w:type="dxa"/>
          </w:tcPr>
          <w:p w:rsidR="0024357B" w:rsidRPr="00EB77CF" w:rsidRDefault="0024357B" w:rsidP="00A7004D">
            <w:pPr>
              <w:jc w:val="center"/>
              <w:rPr>
                <w:rStyle w:val="tr"/>
                <w:rFonts w:asciiTheme="majorHAnsi" w:hAnsiTheme="majorHAnsi"/>
              </w:rPr>
            </w:pPr>
            <w:r w:rsidRPr="00EB77CF">
              <w:rPr>
                <w:rStyle w:val="tr"/>
                <w:rFonts w:asciiTheme="majorHAnsi" w:hAnsiTheme="majorHAnsi"/>
              </w:rPr>
              <w:t>62323</w:t>
            </w:r>
          </w:p>
        </w:tc>
        <w:tc>
          <w:tcPr>
            <w:tcW w:w="1541" w:type="dxa"/>
          </w:tcPr>
          <w:p w:rsidR="0024357B" w:rsidRPr="00EB77CF" w:rsidRDefault="0024357B" w:rsidP="00A7004D">
            <w:pPr>
              <w:jc w:val="center"/>
              <w:rPr>
                <w:rStyle w:val="tr"/>
                <w:rFonts w:asciiTheme="majorHAnsi" w:hAnsiTheme="majorHAnsi"/>
              </w:rPr>
            </w:pPr>
            <w:r w:rsidRPr="00EB77CF">
              <w:rPr>
                <w:rStyle w:val="tr"/>
                <w:rFonts w:asciiTheme="majorHAnsi" w:hAnsiTheme="majorHAnsi"/>
              </w:rPr>
              <w:t>67992</w:t>
            </w:r>
          </w:p>
        </w:tc>
        <w:tc>
          <w:tcPr>
            <w:tcW w:w="1541" w:type="dxa"/>
          </w:tcPr>
          <w:p w:rsidR="0024357B" w:rsidRPr="00EB77CF" w:rsidRDefault="0024357B" w:rsidP="00A7004D">
            <w:pPr>
              <w:jc w:val="center"/>
              <w:rPr>
                <w:rStyle w:val="tr"/>
                <w:rFonts w:asciiTheme="majorHAnsi" w:hAnsiTheme="majorHAnsi"/>
              </w:rPr>
            </w:pPr>
            <w:r w:rsidRPr="00EB77CF">
              <w:rPr>
                <w:rStyle w:val="tr"/>
                <w:rFonts w:asciiTheme="majorHAnsi" w:hAnsiTheme="majorHAnsi"/>
              </w:rPr>
              <w:t>60202</w:t>
            </w:r>
          </w:p>
        </w:tc>
      </w:tr>
    </w:tbl>
    <w:p w:rsidR="0024357B" w:rsidRDefault="0024357B" w:rsidP="0024357B">
      <w:pPr>
        <w:rPr>
          <w:rFonts w:asciiTheme="majorHAnsi" w:hAnsiTheme="majorHAnsi"/>
          <w:b/>
          <w:bCs/>
        </w:rPr>
      </w:pPr>
    </w:p>
    <w:p w:rsidR="0024357B" w:rsidRPr="00EB77CF" w:rsidRDefault="0024357B" w:rsidP="0024357B">
      <w:pPr>
        <w:spacing w:after="120"/>
        <w:jc w:val="both"/>
        <w:rPr>
          <w:rFonts w:asciiTheme="majorHAnsi" w:hAnsiTheme="majorHAnsi"/>
          <w:b/>
          <w:bCs/>
        </w:rPr>
      </w:pPr>
      <w:r w:rsidRPr="00EB77CF">
        <w:rPr>
          <w:rFonts w:asciiTheme="majorHAnsi" w:hAnsiTheme="majorHAnsi"/>
          <w:b/>
          <w:bCs/>
        </w:rPr>
        <w:t>Advantages</w:t>
      </w:r>
    </w:p>
    <w:p w:rsidR="0024357B" w:rsidRPr="00EB77CF" w:rsidRDefault="0024357B" w:rsidP="0024357B">
      <w:pPr>
        <w:tabs>
          <w:tab w:val="left" w:pos="270"/>
        </w:tabs>
        <w:ind w:left="270" w:hanging="270"/>
        <w:jc w:val="both"/>
        <w:rPr>
          <w:rFonts w:asciiTheme="majorHAnsi" w:hAnsiTheme="majorHAnsi"/>
        </w:rPr>
      </w:pPr>
      <w:r w:rsidRPr="00EB77CF">
        <w:rPr>
          <w:rFonts w:asciiTheme="majorHAnsi" w:hAnsiTheme="majorHAnsi"/>
        </w:rPr>
        <w:t>1.</w:t>
      </w:r>
      <w:r>
        <w:rPr>
          <w:rFonts w:asciiTheme="majorHAnsi" w:hAnsiTheme="majorHAnsi"/>
        </w:rPr>
        <w:tab/>
      </w:r>
      <w:r w:rsidRPr="00EB77CF">
        <w:rPr>
          <w:rFonts w:asciiTheme="majorHAnsi" w:hAnsiTheme="majorHAnsi"/>
        </w:rPr>
        <w:t xml:space="preserve">Children receive additional support in addition to regular lessons. </w:t>
      </w:r>
    </w:p>
    <w:p w:rsidR="0024357B" w:rsidRPr="00EB77CF" w:rsidRDefault="0024357B" w:rsidP="0024357B">
      <w:pPr>
        <w:tabs>
          <w:tab w:val="left" w:pos="270"/>
        </w:tabs>
        <w:ind w:left="270" w:hanging="270"/>
        <w:jc w:val="both"/>
        <w:rPr>
          <w:rFonts w:asciiTheme="majorHAnsi" w:hAnsiTheme="majorHAnsi"/>
        </w:rPr>
      </w:pPr>
      <w:r>
        <w:rPr>
          <w:rFonts w:asciiTheme="majorHAnsi" w:hAnsiTheme="majorHAnsi"/>
        </w:rPr>
        <w:t>2.</w:t>
      </w:r>
      <w:r>
        <w:rPr>
          <w:rFonts w:asciiTheme="majorHAnsi" w:hAnsiTheme="majorHAnsi"/>
        </w:rPr>
        <w:tab/>
      </w:r>
      <w:r w:rsidRPr="00EB77CF">
        <w:rPr>
          <w:rFonts w:asciiTheme="majorHAnsi" w:hAnsiTheme="majorHAnsi"/>
        </w:rPr>
        <w:t xml:space="preserve">Remedial teaching helps children in identifying difficult learning areas and bridge the gaps in their learning by providing supplementary information throughout the course of study. </w:t>
      </w:r>
    </w:p>
    <w:p w:rsidR="0024357B" w:rsidRPr="00EB77CF" w:rsidRDefault="0024357B" w:rsidP="0024357B">
      <w:pPr>
        <w:tabs>
          <w:tab w:val="left" w:pos="270"/>
        </w:tabs>
        <w:ind w:left="270" w:hanging="270"/>
        <w:jc w:val="both"/>
        <w:rPr>
          <w:rFonts w:asciiTheme="majorHAnsi" w:hAnsiTheme="majorHAnsi"/>
        </w:rPr>
      </w:pPr>
      <w:r>
        <w:rPr>
          <w:rFonts w:asciiTheme="majorHAnsi" w:hAnsiTheme="majorHAnsi"/>
        </w:rPr>
        <w:t>3.</w:t>
      </w:r>
      <w:r>
        <w:rPr>
          <w:rFonts w:asciiTheme="majorHAnsi" w:hAnsiTheme="majorHAnsi"/>
        </w:rPr>
        <w:tab/>
      </w:r>
      <w:r w:rsidRPr="00EB77CF">
        <w:rPr>
          <w:rFonts w:asciiTheme="majorHAnsi" w:hAnsiTheme="majorHAnsi"/>
        </w:rPr>
        <w:t>Single level classes are arranged to better cater for the diverse needs of children.</w:t>
      </w:r>
    </w:p>
    <w:p w:rsidR="0024357B" w:rsidRPr="00EB77CF" w:rsidRDefault="0024357B" w:rsidP="0024357B">
      <w:pPr>
        <w:tabs>
          <w:tab w:val="left" w:pos="270"/>
        </w:tabs>
        <w:ind w:left="270" w:hanging="270"/>
        <w:jc w:val="both"/>
        <w:rPr>
          <w:rFonts w:asciiTheme="majorHAnsi" w:hAnsiTheme="majorHAnsi"/>
        </w:rPr>
      </w:pPr>
      <w:r>
        <w:rPr>
          <w:rFonts w:asciiTheme="majorHAnsi" w:hAnsiTheme="majorHAnsi"/>
        </w:rPr>
        <w:t>4.</w:t>
      </w:r>
      <w:r>
        <w:rPr>
          <w:rFonts w:asciiTheme="majorHAnsi" w:hAnsiTheme="majorHAnsi"/>
        </w:rPr>
        <w:tab/>
      </w:r>
      <w:r w:rsidRPr="00EB77CF">
        <w:rPr>
          <w:rFonts w:asciiTheme="majorHAnsi" w:hAnsiTheme="majorHAnsi"/>
        </w:rPr>
        <w:t xml:space="preserve">In the remedial teaching small group interactions with teachers and peer groups will help children to boost up their confidence and learning will be more effective. </w:t>
      </w:r>
    </w:p>
    <w:p w:rsidR="0024357B" w:rsidRPr="00EB77CF" w:rsidRDefault="0024357B" w:rsidP="0024357B">
      <w:pPr>
        <w:pStyle w:val="NormalWeb"/>
        <w:spacing w:before="0" w:beforeAutospacing="0" w:after="120" w:afterAutospacing="0"/>
        <w:jc w:val="both"/>
        <w:rPr>
          <w:rFonts w:asciiTheme="majorHAnsi" w:hAnsiTheme="majorHAnsi"/>
          <w:sz w:val="22"/>
          <w:szCs w:val="22"/>
        </w:rPr>
      </w:pPr>
      <w:r w:rsidRPr="00EB77CF">
        <w:rPr>
          <w:rFonts w:asciiTheme="majorHAnsi" w:hAnsiTheme="majorHAnsi"/>
          <w:b/>
          <w:bCs/>
          <w:sz w:val="22"/>
          <w:szCs w:val="22"/>
        </w:rPr>
        <w:t>Instructions to the teachers</w:t>
      </w:r>
    </w:p>
    <w:p w:rsidR="0024357B" w:rsidRPr="00EB77CF" w:rsidRDefault="0024357B" w:rsidP="0024357B">
      <w:pPr>
        <w:pStyle w:val="NormalWeb"/>
        <w:spacing w:before="0" w:beforeAutospacing="0" w:after="60" w:afterAutospacing="0"/>
        <w:ind w:left="360" w:hanging="360"/>
        <w:jc w:val="both"/>
        <w:rPr>
          <w:rFonts w:asciiTheme="majorHAnsi" w:hAnsiTheme="majorHAnsi"/>
          <w:sz w:val="22"/>
          <w:szCs w:val="22"/>
        </w:rPr>
      </w:pPr>
      <w:r w:rsidRPr="00EB77CF">
        <w:rPr>
          <w:rFonts w:asciiTheme="majorHAnsi" w:hAnsiTheme="majorHAnsi"/>
          <w:sz w:val="22"/>
          <w:szCs w:val="22"/>
        </w:rPr>
        <w:t>1.</w:t>
      </w:r>
      <w:r>
        <w:rPr>
          <w:rFonts w:asciiTheme="majorHAnsi" w:hAnsiTheme="majorHAnsi"/>
          <w:sz w:val="22"/>
          <w:szCs w:val="22"/>
        </w:rPr>
        <w:tab/>
      </w:r>
      <w:r w:rsidRPr="00EB77CF">
        <w:rPr>
          <w:rFonts w:asciiTheme="majorHAnsi" w:hAnsiTheme="majorHAnsi"/>
          <w:sz w:val="22"/>
          <w:szCs w:val="22"/>
        </w:rPr>
        <w:t xml:space="preserve">Emphasis should be placed on remediation, aiming at helping children to build a good foundation for subject learning and self-learning. </w:t>
      </w:r>
    </w:p>
    <w:p w:rsidR="0024357B" w:rsidRPr="00EB77CF" w:rsidRDefault="0024357B" w:rsidP="0024357B">
      <w:pPr>
        <w:pStyle w:val="NormalWeb"/>
        <w:spacing w:before="0" w:beforeAutospacing="0" w:after="60" w:afterAutospacing="0"/>
        <w:ind w:left="360" w:hanging="360"/>
        <w:jc w:val="both"/>
        <w:rPr>
          <w:rFonts w:asciiTheme="majorHAnsi" w:hAnsiTheme="majorHAnsi"/>
          <w:sz w:val="22"/>
          <w:szCs w:val="22"/>
        </w:rPr>
      </w:pPr>
      <w:r w:rsidRPr="00EB77CF">
        <w:rPr>
          <w:rFonts w:asciiTheme="majorHAnsi" w:hAnsiTheme="majorHAnsi"/>
          <w:sz w:val="22"/>
          <w:szCs w:val="22"/>
        </w:rPr>
        <w:t xml:space="preserve">2. </w:t>
      </w:r>
      <w:r>
        <w:rPr>
          <w:rFonts w:asciiTheme="majorHAnsi" w:hAnsiTheme="majorHAnsi"/>
          <w:sz w:val="22"/>
          <w:szCs w:val="22"/>
        </w:rPr>
        <w:tab/>
      </w:r>
      <w:r w:rsidRPr="00EB77CF">
        <w:rPr>
          <w:rFonts w:asciiTheme="majorHAnsi" w:hAnsiTheme="majorHAnsi"/>
          <w:sz w:val="22"/>
          <w:szCs w:val="22"/>
        </w:rPr>
        <w:t xml:space="preserve">The teacher should teach the core curriculum where mastery is essential and design appropriate supplementary materials to consolidate the children’s basic knowledge on the subject. These supplementary tasks should be completed during the remedial session. </w:t>
      </w:r>
    </w:p>
    <w:p w:rsidR="0024357B" w:rsidRPr="00EB77CF" w:rsidRDefault="0024357B" w:rsidP="0024357B">
      <w:pPr>
        <w:pStyle w:val="NormalWeb"/>
        <w:spacing w:before="0" w:beforeAutospacing="0" w:after="60" w:afterAutospacing="0"/>
        <w:ind w:left="360" w:hanging="360"/>
        <w:jc w:val="both"/>
        <w:rPr>
          <w:rFonts w:asciiTheme="majorHAnsi" w:hAnsiTheme="majorHAnsi"/>
          <w:sz w:val="22"/>
          <w:szCs w:val="22"/>
        </w:rPr>
      </w:pPr>
      <w:r w:rsidRPr="00EB77CF">
        <w:rPr>
          <w:rFonts w:asciiTheme="majorHAnsi" w:hAnsiTheme="majorHAnsi"/>
          <w:sz w:val="22"/>
          <w:szCs w:val="22"/>
        </w:rPr>
        <w:t xml:space="preserve">3. </w:t>
      </w:r>
      <w:r>
        <w:rPr>
          <w:rFonts w:asciiTheme="majorHAnsi" w:hAnsiTheme="majorHAnsi"/>
          <w:sz w:val="22"/>
          <w:szCs w:val="22"/>
        </w:rPr>
        <w:tab/>
      </w:r>
      <w:r w:rsidRPr="00EB77CF">
        <w:rPr>
          <w:rFonts w:asciiTheme="majorHAnsi" w:hAnsiTheme="majorHAnsi"/>
          <w:sz w:val="22"/>
          <w:szCs w:val="22"/>
        </w:rPr>
        <w:t xml:space="preserve">Teachers can give further illustrations on the key learning areas to help children consolidate the acquired knowledge and develop better concepts on what they have learned during the ordinary classes so as to enhance the effectiveness of learning. Teachers can also provide guidance on the completion of assignments, tests, etc. as appropriate. </w:t>
      </w:r>
    </w:p>
    <w:p w:rsidR="0024357B" w:rsidRPr="00EB77CF" w:rsidRDefault="0024357B" w:rsidP="0024357B">
      <w:pPr>
        <w:pStyle w:val="NormalWeb"/>
        <w:spacing w:before="0" w:beforeAutospacing="0" w:after="60" w:afterAutospacing="0"/>
        <w:ind w:left="360" w:hanging="360"/>
        <w:jc w:val="both"/>
        <w:rPr>
          <w:rFonts w:asciiTheme="majorHAnsi" w:hAnsiTheme="majorHAnsi"/>
          <w:sz w:val="22"/>
          <w:szCs w:val="22"/>
        </w:rPr>
      </w:pPr>
      <w:r w:rsidRPr="00EB77CF">
        <w:rPr>
          <w:rFonts w:asciiTheme="majorHAnsi" w:hAnsiTheme="majorHAnsi"/>
          <w:sz w:val="22"/>
          <w:szCs w:val="22"/>
        </w:rPr>
        <w:t xml:space="preserve">4. </w:t>
      </w:r>
      <w:r>
        <w:rPr>
          <w:rFonts w:asciiTheme="majorHAnsi" w:hAnsiTheme="majorHAnsi"/>
          <w:sz w:val="22"/>
          <w:szCs w:val="22"/>
        </w:rPr>
        <w:tab/>
      </w:r>
      <w:r w:rsidRPr="00EB77CF">
        <w:rPr>
          <w:rFonts w:asciiTheme="majorHAnsi" w:hAnsiTheme="majorHAnsi"/>
          <w:sz w:val="22"/>
          <w:szCs w:val="22"/>
        </w:rPr>
        <w:t xml:space="preserve">Only children of the same level should receive remedial teaching in the same lesson. </w:t>
      </w:r>
    </w:p>
    <w:p w:rsidR="0024357B" w:rsidRPr="00EB77CF" w:rsidRDefault="0024357B" w:rsidP="0024357B">
      <w:pPr>
        <w:pStyle w:val="NormalWeb"/>
        <w:spacing w:before="0" w:beforeAutospacing="0" w:after="60" w:afterAutospacing="0"/>
        <w:ind w:left="360" w:hanging="360"/>
        <w:jc w:val="both"/>
        <w:rPr>
          <w:rFonts w:asciiTheme="majorHAnsi" w:hAnsiTheme="majorHAnsi"/>
          <w:sz w:val="22"/>
          <w:szCs w:val="22"/>
        </w:rPr>
      </w:pPr>
      <w:r w:rsidRPr="00EB77CF">
        <w:rPr>
          <w:rFonts w:asciiTheme="majorHAnsi" w:hAnsiTheme="majorHAnsi"/>
          <w:sz w:val="22"/>
          <w:szCs w:val="22"/>
        </w:rPr>
        <w:t xml:space="preserve">5. </w:t>
      </w:r>
      <w:r>
        <w:rPr>
          <w:rFonts w:asciiTheme="majorHAnsi" w:hAnsiTheme="majorHAnsi"/>
          <w:sz w:val="22"/>
          <w:szCs w:val="22"/>
        </w:rPr>
        <w:tab/>
      </w:r>
      <w:r w:rsidRPr="00EB77CF">
        <w:rPr>
          <w:rFonts w:asciiTheme="majorHAnsi" w:hAnsiTheme="majorHAnsi"/>
          <w:sz w:val="22"/>
          <w:szCs w:val="22"/>
        </w:rPr>
        <w:t>The number of periods conducted outside school hours need not be the same as ordinary classes. Teachers may consider allocating 5 to 6 periods for language subjects and 3 to 5 periods for Non – Language subjects</w:t>
      </w:r>
    </w:p>
    <w:p w:rsidR="0024357B" w:rsidRPr="00EB77CF" w:rsidRDefault="0024357B" w:rsidP="0024357B">
      <w:pPr>
        <w:pStyle w:val="NormalWeb"/>
        <w:spacing w:before="0" w:beforeAutospacing="0" w:after="0" w:afterAutospacing="0"/>
        <w:ind w:left="360" w:hanging="360"/>
        <w:jc w:val="both"/>
        <w:rPr>
          <w:rFonts w:asciiTheme="majorHAnsi" w:hAnsiTheme="majorHAnsi"/>
          <w:spacing w:val="2"/>
          <w:sz w:val="22"/>
          <w:szCs w:val="22"/>
        </w:rPr>
      </w:pPr>
      <w:r w:rsidRPr="00EB77CF">
        <w:rPr>
          <w:rFonts w:asciiTheme="majorHAnsi" w:hAnsiTheme="majorHAnsi"/>
          <w:sz w:val="22"/>
          <w:szCs w:val="22"/>
        </w:rPr>
        <w:lastRenderedPageBreak/>
        <w:t xml:space="preserve">6. </w:t>
      </w:r>
      <w:r>
        <w:rPr>
          <w:rFonts w:asciiTheme="majorHAnsi" w:hAnsiTheme="majorHAnsi"/>
          <w:sz w:val="22"/>
          <w:szCs w:val="22"/>
        </w:rPr>
        <w:tab/>
      </w:r>
      <w:r w:rsidRPr="00EB77CF">
        <w:rPr>
          <w:rFonts w:asciiTheme="majorHAnsi" w:hAnsiTheme="majorHAnsi"/>
          <w:sz w:val="22"/>
          <w:szCs w:val="22"/>
        </w:rPr>
        <w:t>The duration for each remedial period should be the same as ordinary classes.</w:t>
      </w:r>
    </w:p>
    <w:p w:rsidR="0024357B" w:rsidRDefault="0024357B" w:rsidP="0024357B">
      <w:pPr>
        <w:rPr>
          <w:rStyle w:val="tr"/>
          <w:rFonts w:asciiTheme="majorHAnsi" w:hAnsiTheme="majorHAnsi"/>
          <w:b/>
          <w:bCs/>
        </w:rPr>
      </w:pPr>
    </w:p>
    <w:p w:rsidR="0024357B" w:rsidRPr="00EB77CF" w:rsidRDefault="0024357B" w:rsidP="0024357B">
      <w:pPr>
        <w:pStyle w:val="uk-text-justify"/>
        <w:shd w:val="clear" w:color="auto" w:fill="FFFFFF"/>
        <w:spacing w:before="0" w:beforeAutospacing="0" w:after="0" w:afterAutospacing="0"/>
        <w:jc w:val="both"/>
        <w:rPr>
          <w:rFonts w:asciiTheme="majorHAnsi" w:hAnsiTheme="majorHAnsi"/>
          <w:b/>
          <w:bCs/>
          <w:sz w:val="22"/>
          <w:szCs w:val="22"/>
        </w:rPr>
      </w:pPr>
      <w:r w:rsidRPr="00EB77CF">
        <w:rPr>
          <w:rStyle w:val="tr"/>
          <w:rFonts w:asciiTheme="majorHAnsi" w:hAnsiTheme="majorHAnsi"/>
          <w:b/>
          <w:bCs/>
          <w:sz w:val="22"/>
          <w:szCs w:val="22"/>
        </w:rPr>
        <w:t xml:space="preserve">Plan of </w:t>
      </w:r>
      <w:proofErr w:type="gramStart"/>
      <w:r w:rsidRPr="00EB77CF">
        <w:rPr>
          <w:rStyle w:val="tr"/>
          <w:rFonts w:asciiTheme="majorHAnsi" w:hAnsiTheme="majorHAnsi"/>
          <w:b/>
          <w:bCs/>
          <w:sz w:val="22"/>
          <w:szCs w:val="22"/>
        </w:rPr>
        <w:t>Action :</w:t>
      </w:r>
      <w:proofErr w:type="gramEnd"/>
    </w:p>
    <w:tbl>
      <w:tblPr>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2"/>
        <w:gridCol w:w="4073"/>
        <w:gridCol w:w="2901"/>
      </w:tblGrid>
      <w:tr w:rsidR="0024357B" w:rsidRPr="00EB77CF" w:rsidTr="00A7004D">
        <w:trPr>
          <w:tblHeader/>
          <w:jc w:val="center"/>
        </w:trPr>
        <w:tc>
          <w:tcPr>
            <w:tcW w:w="2812" w:type="dxa"/>
          </w:tcPr>
          <w:p w:rsidR="0024357B" w:rsidRPr="00EB77CF" w:rsidRDefault="0024357B" w:rsidP="00A7004D">
            <w:pPr>
              <w:jc w:val="center"/>
              <w:rPr>
                <w:rFonts w:asciiTheme="majorHAnsi" w:hAnsiTheme="majorHAnsi"/>
                <w:b/>
              </w:rPr>
            </w:pPr>
            <w:r w:rsidRPr="00EB77CF">
              <w:rPr>
                <w:rFonts w:asciiTheme="majorHAnsi" w:hAnsiTheme="majorHAnsi"/>
                <w:b/>
              </w:rPr>
              <w:t>Activity</w:t>
            </w:r>
          </w:p>
        </w:tc>
        <w:tc>
          <w:tcPr>
            <w:tcW w:w="4073" w:type="dxa"/>
          </w:tcPr>
          <w:p w:rsidR="0024357B" w:rsidRPr="00EB77CF" w:rsidRDefault="0024357B" w:rsidP="00A7004D">
            <w:pPr>
              <w:jc w:val="center"/>
              <w:rPr>
                <w:rFonts w:asciiTheme="majorHAnsi" w:hAnsiTheme="majorHAnsi"/>
                <w:b/>
              </w:rPr>
            </w:pPr>
            <w:r w:rsidRPr="00EB77CF">
              <w:rPr>
                <w:rFonts w:asciiTheme="majorHAnsi" w:hAnsiTheme="majorHAnsi"/>
                <w:b/>
              </w:rPr>
              <w:t>Objective</w:t>
            </w:r>
          </w:p>
        </w:tc>
        <w:tc>
          <w:tcPr>
            <w:tcW w:w="2901" w:type="dxa"/>
          </w:tcPr>
          <w:p w:rsidR="0024357B" w:rsidRPr="00EB77CF" w:rsidRDefault="0024357B" w:rsidP="00A7004D">
            <w:pPr>
              <w:jc w:val="center"/>
              <w:rPr>
                <w:rFonts w:asciiTheme="majorHAnsi" w:hAnsiTheme="majorHAnsi"/>
                <w:b/>
              </w:rPr>
            </w:pPr>
            <w:r w:rsidRPr="00EB77CF">
              <w:rPr>
                <w:rFonts w:asciiTheme="majorHAnsi" w:hAnsiTheme="majorHAnsi"/>
                <w:b/>
              </w:rPr>
              <w:t>Expected Outcome</w:t>
            </w:r>
          </w:p>
        </w:tc>
      </w:tr>
      <w:tr w:rsidR="0024357B" w:rsidRPr="00EB77CF" w:rsidTr="00A7004D">
        <w:trPr>
          <w:jc w:val="center"/>
        </w:trPr>
        <w:tc>
          <w:tcPr>
            <w:tcW w:w="2812" w:type="dxa"/>
          </w:tcPr>
          <w:p w:rsidR="0024357B" w:rsidRPr="00EB77CF" w:rsidRDefault="0024357B" w:rsidP="00A7004D">
            <w:pPr>
              <w:rPr>
                <w:rFonts w:asciiTheme="majorHAnsi" w:hAnsiTheme="majorHAnsi"/>
              </w:rPr>
            </w:pPr>
            <w:r w:rsidRPr="00EB77CF">
              <w:rPr>
                <w:rFonts w:asciiTheme="majorHAnsi" w:hAnsiTheme="majorHAnsi"/>
              </w:rPr>
              <w:t>i) Identification of children</w:t>
            </w:r>
          </w:p>
        </w:tc>
        <w:tc>
          <w:tcPr>
            <w:tcW w:w="4073" w:type="dxa"/>
          </w:tcPr>
          <w:p w:rsidR="0024357B" w:rsidRPr="00EB77CF" w:rsidRDefault="0024357B" w:rsidP="004D4A84">
            <w:pPr>
              <w:pStyle w:val="ListParagraph"/>
              <w:numPr>
                <w:ilvl w:val="0"/>
                <w:numId w:val="228"/>
              </w:numPr>
              <w:jc w:val="both"/>
              <w:rPr>
                <w:rFonts w:asciiTheme="majorHAnsi" w:hAnsiTheme="majorHAnsi"/>
              </w:rPr>
            </w:pPr>
            <w:r w:rsidRPr="00EB77CF">
              <w:rPr>
                <w:rFonts w:asciiTheme="majorHAnsi" w:hAnsiTheme="majorHAnsi"/>
              </w:rPr>
              <w:t>Learning difficulties</w:t>
            </w:r>
          </w:p>
          <w:p w:rsidR="0024357B" w:rsidRPr="00EB77CF" w:rsidRDefault="0024357B" w:rsidP="004D4A84">
            <w:pPr>
              <w:pStyle w:val="ListParagraph"/>
              <w:numPr>
                <w:ilvl w:val="0"/>
                <w:numId w:val="228"/>
              </w:numPr>
              <w:jc w:val="both"/>
              <w:rPr>
                <w:rFonts w:asciiTheme="majorHAnsi" w:hAnsiTheme="majorHAnsi"/>
              </w:rPr>
            </w:pPr>
            <w:r w:rsidRPr="00EB77CF">
              <w:rPr>
                <w:rFonts w:asciiTheme="majorHAnsi" w:hAnsiTheme="majorHAnsi"/>
              </w:rPr>
              <w:t>Short term and Long term</w:t>
            </w:r>
          </w:p>
          <w:p w:rsidR="0024357B" w:rsidRPr="00EB77CF" w:rsidRDefault="0024357B" w:rsidP="004D4A84">
            <w:pPr>
              <w:pStyle w:val="ListParagraph"/>
              <w:numPr>
                <w:ilvl w:val="0"/>
                <w:numId w:val="228"/>
              </w:numPr>
              <w:jc w:val="both"/>
              <w:rPr>
                <w:rFonts w:asciiTheme="majorHAnsi" w:hAnsiTheme="majorHAnsi"/>
              </w:rPr>
            </w:pPr>
            <w:r w:rsidRPr="00EB77CF">
              <w:rPr>
                <w:rFonts w:asciiTheme="majorHAnsi" w:hAnsiTheme="majorHAnsi"/>
              </w:rPr>
              <w:t>Identify the topics children are lagging behind in subjects</w:t>
            </w:r>
          </w:p>
        </w:tc>
        <w:tc>
          <w:tcPr>
            <w:tcW w:w="2901" w:type="dxa"/>
          </w:tcPr>
          <w:p w:rsidR="0024357B" w:rsidRPr="00EB77CF" w:rsidRDefault="0024357B" w:rsidP="004D4A84">
            <w:pPr>
              <w:pStyle w:val="ListParagraph"/>
              <w:numPr>
                <w:ilvl w:val="0"/>
                <w:numId w:val="228"/>
              </w:numPr>
              <w:rPr>
                <w:rFonts w:asciiTheme="majorHAnsi" w:hAnsiTheme="majorHAnsi"/>
              </w:rPr>
            </w:pPr>
            <w:r w:rsidRPr="00EB77CF">
              <w:rPr>
                <w:rFonts w:asciiTheme="majorHAnsi" w:hAnsiTheme="majorHAnsi"/>
              </w:rPr>
              <w:t>Focus on the subject areas</w:t>
            </w:r>
          </w:p>
          <w:p w:rsidR="0024357B" w:rsidRPr="00EB77CF" w:rsidRDefault="0024357B" w:rsidP="004D4A84">
            <w:pPr>
              <w:pStyle w:val="ListParagraph"/>
              <w:numPr>
                <w:ilvl w:val="0"/>
                <w:numId w:val="228"/>
              </w:numPr>
              <w:rPr>
                <w:rFonts w:asciiTheme="majorHAnsi" w:hAnsiTheme="majorHAnsi"/>
              </w:rPr>
            </w:pPr>
          </w:p>
        </w:tc>
      </w:tr>
      <w:tr w:rsidR="0024357B" w:rsidRPr="00EB77CF" w:rsidTr="00A7004D">
        <w:trPr>
          <w:jc w:val="center"/>
        </w:trPr>
        <w:tc>
          <w:tcPr>
            <w:tcW w:w="2812" w:type="dxa"/>
          </w:tcPr>
          <w:p w:rsidR="0024357B" w:rsidRPr="00EB77CF" w:rsidRDefault="0024357B" w:rsidP="00A7004D">
            <w:pPr>
              <w:rPr>
                <w:rFonts w:asciiTheme="majorHAnsi" w:hAnsiTheme="majorHAnsi"/>
              </w:rPr>
            </w:pPr>
            <w:r w:rsidRPr="00EB77CF">
              <w:rPr>
                <w:rFonts w:asciiTheme="majorHAnsi" w:hAnsiTheme="majorHAnsi"/>
              </w:rPr>
              <w:t>ii) Preparation of materials</w:t>
            </w:r>
          </w:p>
        </w:tc>
        <w:tc>
          <w:tcPr>
            <w:tcW w:w="4073"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To develop all the necessary worksheets, low cost material, workbooks, mapping skills etc.</w:t>
            </w:r>
          </w:p>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 xml:space="preserve">To enable the children proceed </w:t>
            </w:r>
            <w:proofErr w:type="gramStart"/>
            <w:r w:rsidRPr="00EB77CF">
              <w:rPr>
                <w:rFonts w:asciiTheme="majorHAnsi" w:hAnsiTheme="majorHAnsi"/>
              </w:rPr>
              <w:t>at their own pace</w:t>
            </w:r>
            <w:proofErr w:type="gramEnd"/>
            <w:r w:rsidRPr="00EB77CF">
              <w:rPr>
                <w:rFonts w:asciiTheme="majorHAnsi" w:hAnsiTheme="majorHAnsi"/>
              </w:rPr>
              <w:t>.</w:t>
            </w:r>
          </w:p>
          <w:p w:rsidR="0024357B" w:rsidRPr="00376838" w:rsidRDefault="0024357B" w:rsidP="004D4A84">
            <w:pPr>
              <w:pStyle w:val="ListParagraph"/>
              <w:numPr>
                <w:ilvl w:val="0"/>
                <w:numId w:val="229"/>
              </w:numPr>
              <w:jc w:val="both"/>
              <w:rPr>
                <w:rFonts w:asciiTheme="majorHAnsi" w:hAnsiTheme="majorHAnsi"/>
              </w:rPr>
            </w:pPr>
            <w:r w:rsidRPr="00EB77CF">
              <w:rPr>
                <w:rFonts w:asciiTheme="majorHAnsi" w:hAnsiTheme="majorHAnsi"/>
              </w:rPr>
              <w:t xml:space="preserve">Availability of Kits </w:t>
            </w:r>
          </w:p>
        </w:tc>
        <w:tc>
          <w:tcPr>
            <w:tcW w:w="2901"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Focused engagement of children;</w:t>
            </w:r>
          </w:p>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Individualized attention of teacher.</w:t>
            </w:r>
          </w:p>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Method of teaching</w:t>
            </w:r>
          </w:p>
        </w:tc>
      </w:tr>
      <w:tr w:rsidR="0024357B" w:rsidRPr="00EB77CF" w:rsidTr="00A7004D">
        <w:trPr>
          <w:jc w:val="center"/>
        </w:trPr>
        <w:tc>
          <w:tcPr>
            <w:tcW w:w="2812" w:type="dxa"/>
          </w:tcPr>
          <w:p w:rsidR="0024357B" w:rsidRPr="00EB77CF" w:rsidRDefault="0024357B" w:rsidP="00A7004D">
            <w:pPr>
              <w:rPr>
                <w:rFonts w:asciiTheme="majorHAnsi" w:hAnsiTheme="majorHAnsi"/>
              </w:rPr>
            </w:pPr>
            <w:r w:rsidRPr="00EB77CF">
              <w:rPr>
                <w:rFonts w:asciiTheme="majorHAnsi" w:hAnsiTheme="majorHAnsi"/>
              </w:rPr>
              <w:t>iii) Preparation of guidelines and timetable</w:t>
            </w:r>
          </w:p>
        </w:tc>
        <w:tc>
          <w:tcPr>
            <w:tcW w:w="4073"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To ensure effective implementation.</w:t>
            </w:r>
          </w:p>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Timely implementation.</w:t>
            </w:r>
          </w:p>
        </w:tc>
        <w:tc>
          <w:tcPr>
            <w:tcW w:w="2901"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Timely completion of Program</w:t>
            </w:r>
          </w:p>
        </w:tc>
      </w:tr>
      <w:tr w:rsidR="0024357B" w:rsidRPr="00EB77CF" w:rsidTr="00A7004D">
        <w:trPr>
          <w:jc w:val="center"/>
        </w:trPr>
        <w:tc>
          <w:tcPr>
            <w:tcW w:w="2812" w:type="dxa"/>
          </w:tcPr>
          <w:p w:rsidR="0024357B" w:rsidRPr="00EB77CF" w:rsidRDefault="0024357B" w:rsidP="00A7004D">
            <w:pPr>
              <w:rPr>
                <w:rFonts w:asciiTheme="majorHAnsi" w:hAnsiTheme="majorHAnsi"/>
              </w:rPr>
            </w:pPr>
            <w:r w:rsidRPr="00EB77CF">
              <w:rPr>
                <w:rFonts w:asciiTheme="majorHAnsi" w:hAnsiTheme="majorHAnsi"/>
              </w:rPr>
              <w:t>iv) Implementation</w:t>
            </w:r>
          </w:p>
        </w:tc>
        <w:tc>
          <w:tcPr>
            <w:tcW w:w="4073"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To follow the strategies in identified topics in various subjects</w:t>
            </w:r>
          </w:p>
        </w:tc>
        <w:tc>
          <w:tcPr>
            <w:tcW w:w="2901"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 xml:space="preserve">Every Day 3 periods- preferably afternoon. </w:t>
            </w:r>
          </w:p>
        </w:tc>
      </w:tr>
      <w:tr w:rsidR="0024357B" w:rsidRPr="00EB77CF" w:rsidTr="00A7004D">
        <w:trPr>
          <w:jc w:val="center"/>
        </w:trPr>
        <w:tc>
          <w:tcPr>
            <w:tcW w:w="2812" w:type="dxa"/>
          </w:tcPr>
          <w:p w:rsidR="0024357B" w:rsidRPr="00EB77CF" w:rsidRDefault="0024357B" w:rsidP="00A7004D">
            <w:pPr>
              <w:rPr>
                <w:rFonts w:asciiTheme="majorHAnsi" w:hAnsiTheme="majorHAnsi"/>
              </w:rPr>
            </w:pPr>
            <w:r w:rsidRPr="00EB77CF">
              <w:rPr>
                <w:rFonts w:asciiTheme="majorHAnsi" w:hAnsiTheme="majorHAnsi"/>
              </w:rPr>
              <w:t>v) Little Masters (Peer Learning)</w:t>
            </w:r>
          </w:p>
        </w:tc>
        <w:tc>
          <w:tcPr>
            <w:tcW w:w="4073"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 xml:space="preserve">To recapitulate learnt concepts by helping/guiding peers. </w:t>
            </w:r>
          </w:p>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Peer learning potential shall be tapped.</w:t>
            </w:r>
          </w:p>
        </w:tc>
        <w:tc>
          <w:tcPr>
            <w:tcW w:w="2901"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Effect of peer learning</w:t>
            </w:r>
          </w:p>
        </w:tc>
      </w:tr>
      <w:tr w:rsidR="0024357B" w:rsidRPr="00EB77CF" w:rsidTr="00A7004D">
        <w:trPr>
          <w:jc w:val="center"/>
        </w:trPr>
        <w:tc>
          <w:tcPr>
            <w:tcW w:w="2812" w:type="dxa"/>
          </w:tcPr>
          <w:p w:rsidR="0024357B" w:rsidRPr="00EB77CF" w:rsidRDefault="0024357B" w:rsidP="00A7004D">
            <w:pPr>
              <w:rPr>
                <w:rFonts w:asciiTheme="majorHAnsi" w:hAnsiTheme="majorHAnsi"/>
              </w:rPr>
            </w:pPr>
            <w:r w:rsidRPr="00EB77CF">
              <w:rPr>
                <w:rFonts w:asciiTheme="majorHAnsi" w:hAnsiTheme="majorHAnsi"/>
              </w:rPr>
              <w:t>vi) Periodic Tests (03)</w:t>
            </w:r>
          </w:p>
        </w:tc>
        <w:tc>
          <w:tcPr>
            <w:tcW w:w="4073"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To review progress periodically and tailor teaching</w:t>
            </w:r>
          </w:p>
        </w:tc>
        <w:tc>
          <w:tcPr>
            <w:tcW w:w="2901"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To monitor the progress of the children.</w:t>
            </w:r>
          </w:p>
        </w:tc>
      </w:tr>
      <w:tr w:rsidR="0024357B" w:rsidRPr="00EB77CF" w:rsidTr="00A7004D">
        <w:trPr>
          <w:jc w:val="center"/>
        </w:trPr>
        <w:tc>
          <w:tcPr>
            <w:tcW w:w="2812" w:type="dxa"/>
          </w:tcPr>
          <w:p w:rsidR="0024357B" w:rsidRPr="00EB77CF" w:rsidRDefault="0024357B" w:rsidP="00A7004D">
            <w:pPr>
              <w:rPr>
                <w:rFonts w:asciiTheme="majorHAnsi" w:hAnsiTheme="majorHAnsi"/>
              </w:rPr>
            </w:pPr>
            <w:r w:rsidRPr="00EB77CF">
              <w:rPr>
                <w:rFonts w:asciiTheme="majorHAnsi" w:hAnsiTheme="majorHAnsi"/>
              </w:rPr>
              <w:t>vii) Facilitators visits- CRP, Complex HM, MEO, Sectoral Officers</w:t>
            </w:r>
          </w:p>
        </w:tc>
        <w:tc>
          <w:tcPr>
            <w:tcW w:w="4073" w:type="dxa"/>
          </w:tcPr>
          <w:p w:rsidR="0024357B" w:rsidRPr="00EB77CF" w:rsidRDefault="0024357B" w:rsidP="004D4A84">
            <w:pPr>
              <w:pStyle w:val="ListParagraph"/>
              <w:numPr>
                <w:ilvl w:val="0"/>
                <w:numId w:val="231"/>
              </w:numPr>
              <w:ind w:left="388"/>
              <w:rPr>
                <w:rFonts w:asciiTheme="majorHAnsi" w:hAnsiTheme="majorHAnsi"/>
              </w:rPr>
            </w:pPr>
            <w:r w:rsidRPr="00EB77CF">
              <w:rPr>
                <w:rFonts w:asciiTheme="majorHAnsi" w:hAnsiTheme="majorHAnsi"/>
              </w:rPr>
              <w:t>Proper implementation of peer learning.</w:t>
            </w:r>
          </w:p>
          <w:p w:rsidR="0024357B" w:rsidRPr="00EB77CF" w:rsidRDefault="0024357B" w:rsidP="004D4A84">
            <w:pPr>
              <w:pStyle w:val="ListParagraph"/>
              <w:numPr>
                <w:ilvl w:val="0"/>
                <w:numId w:val="230"/>
              </w:numPr>
              <w:ind w:left="388"/>
              <w:rPr>
                <w:rFonts w:asciiTheme="majorHAnsi" w:hAnsiTheme="majorHAnsi"/>
              </w:rPr>
            </w:pPr>
            <w:r w:rsidRPr="00EB77CF">
              <w:rPr>
                <w:rFonts w:asciiTheme="majorHAnsi" w:hAnsiTheme="majorHAnsi"/>
              </w:rPr>
              <w:t>Academic guidance through Facilitators</w:t>
            </w:r>
            <w:proofErr w:type="gramStart"/>
            <w:r w:rsidRPr="00EB77CF">
              <w:rPr>
                <w:rFonts w:asciiTheme="majorHAnsi" w:hAnsiTheme="majorHAnsi"/>
              </w:rPr>
              <w:t>..</w:t>
            </w:r>
            <w:proofErr w:type="gramEnd"/>
          </w:p>
        </w:tc>
        <w:tc>
          <w:tcPr>
            <w:tcW w:w="2901"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CRP to facilitate every day in two schools; Complex HM and MEO to review periodic progress;</w:t>
            </w:r>
          </w:p>
        </w:tc>
      </w:tr>
      <w:tr w:rsidR="0024357B" w:rsidRPr="00EB77CF" w:rsidTr="00A7004D">
        <w:trPr>
          <w:jc w:val="center"/>
        </w:trPr>
        <w:tc>
          <w:tcPr>
            <w:tcW w:w="2812" w:type="dxa"/>
          </w:tcPr>
          <w:p w:rsidR="0024357B" w:rsidRPr="00EB77CF" w:rsidRDefault="0024357B" w:rsidP="00A7004D">
            <w:pPr>
              <w:rPr>
                <w:rFonts w:asciiTheme="majorHAnsi" w:hAnsiTheme="majorHAnsi"/>
              </w:rPr>
            </w:pPr>
            <w:r w:rsidRPr="00EB77CF">
              <w:rPr>
                <w:rFonts w:asciiTheme="majorHAnsi" w:hAnsiTheme="majorHAnsi"/>
              </w:rPr>
              <w:t>viii) Review cum Feedback Workshops- State &amp; District</w:t>
            </w:r>
          </w:p>
        </w:tc>
        <w:tc>
          <w:tcPr>
            <w:tcW w:w="4073" w:type="dxa"/>
          </w:tcPr>
          <w:p w:rsidR="0024357B" w:rsidRPr="00EB77CF" w:rsidRDefault="0024357B" w:rsidP="004D4A84">
            <w:pPr>
              <w:pStyle w:val="ListParagraph"/>
              <w:numPr>
                <w:ilvl w:val="0"/>
                <w:numId w:val="229"/>
              </w:numPr>
              <w:jc w:val="both"/>
              <w:rPr>
                <w:rFonts w:asciiTheme="majorHAnsi" w:hAnsiTheme="majorHAnsi"/>
              </w:rPr>
            </w:pPr>
            <w:r w:rsidRPr="00EB77CF">
              <w:rPr>
                <w:rFonts w:asciiTheme="majorHAnsi" w:hAnsiTheme="majorHAnsi"/>
              </w:rPr>
              <w:t>To review child wise progress and take up corrective measures.</w:t>
            </w:r>
          </w:p>
        </w:tc>
        <w:tc>
          <w:tcPr>
            <w:tcW w:w="2901" w:type="dxa"/>
          </w:tcPr>
          <w:p w:rsidR="0024357B" w:rsidRPr="00EB77CF" w:rsidRDefault="0024357B" w:rsidP="004D4A84">
            <w:pPr>
              <w:pStyle w:val="ListParagraph"/>
              <w:numPr>
                <w:ilvl w:val="0"/>
                <w:numId w:val="229"/>
              </w:numPr>
              <w:rPr>
                <w:rFonts w:asciiTheme="majorHAnsi" w:hAnsiTheme="majorHAnsi"/>
              </w:rPr>
            </w:pPr>
            <w:r w:rsidRPr="00EB77CF">
              <w:rPr>
                <w:rFonts w:asciiTheme="majorHAnsi" w:hAnsiTheme="majorHAnsi"/>
              </w:rPr>
              <w:t>Comparative progress</w:t>
            </w:r>
          </w:p>
          <w:p w:rsidR="0024357B" w:rsidRPr="00EB77CF" w:rsidRDefault="0024357B" w:rsidP="004D4A84">
            <w:pPr>
              <w:pStyle w:val="ListParagraph"/>
              <w:numPr>
                <w:ilvl w:val="0"/>
                <w:numId w:val="229"/>
              </w:numPr>
              <w:rPr>
                <w:rFonts w:asciiTheme="majorHAnsi" w:hAnsiTheme="majorHAnsi"/>
              </w:rPr>
            </w:pPr>
            <w:r w:rsidRPr="00EB77CF">
              <w:rPr>
                <w:rFonts w:asciiTheme="majorHAnsi" w:hAnsiTheme="majorHAnsi"/>
              </w:rPr>
              <w:t>Feed back to needy.</w:t>
            </w:r>
          </w:p>
        </w:tc>
      </w:tr>
      <w:tr w:rsidR="0024357B" w:rsidRPr="00EB77CF" w:rsidTr="00A7004D">
        <w:trPr>
          <w:jc w:val="center"/>
        </w:trPr>
        <w:tc>
          <w:tcPr>
            <w:tcW w:w="2812" w:type="dxa"/>
          </w:tcPr>
          <w:p w:rsidR="0024357B" w:rsidRPr="00EB77CF" w:rsidRDefault="0024357B" w:rsidP="00A7004D">
            <w:pPr>
              <w:rPr>
                <w:rFonts w:asciiTheme="majorHAnsi" w:hAnsiTheme="majorHAnsi"/>
              </w:rPr>
            </w:pPr>
            <w:r w:rsidRPr="00EB77CF">
              <w:rPr>
                <w:rFonts w:asciiTheme="majorHAnsi" w:hAnsiTheme="majorHAnsi"/>
                <w:lang w:val="en-IN"/>
              </w:rPr>
              <w:t>ix) Validation of subject specific competencies</w:t>
            </w:r>
          </w:p>
        </w:tc>
        <w:tc>
          <w:tcPr>
            <w:tcW w:w="4073" w:type="dxa"/>
          </w:tcPr>
          <w:p w:rsidR="0024357B" w:rsidRPr="00EB77CF" w:rsidRDefault="0024357B" w:rsidP="004D4A84">
            <w:pPr>
              <w:pStyle w:val="ListParagraph"/>
              <w:numPr>
                <w:ilvl w:val="0"/>
                <w:numId w:val="232"/>
              </w:numPr>
              <w:ind w:left="388"/>
              <w:rPr>
                <w:rFonts w:asciiTheme="majorHAnsi" w:hAnsiTheme="majorHAnsi"/>
              </w:rPr>
            </w:pPr>
            <w:r w:rsidRPr="00EB77CF">
              <w:rPr>
                <w:rFonts w:asciiTheme="majorHAnsi" w:hAnsiTheme="majorHAnsi"/>
              </w:rPr>
              <w:t>To know the subject specific Los</w:t>
            </w:r>
          </w:p>
        </w:tc>
        <w:tc>
          <w:tcPr>
            <w:tcW w:w="2901" w:type="dxa"/>
          </w:tcPr>
          <w:p w:rsidR="0024357B" w:rsidRPr="00EB77CF" w:rsidRDefault="0024357B" w:rsidP="004D4A84">
            <w:pPr>
              <w:pStyle w:val="ListParagraph"/>
              <w:numPr>
                <w:ilvl w:val="0"/>
                <w:numId w:val="232"/>
              </w:numPr>
              <w:ind w:left="388"/>
              <w:rPr>
                <w:rFonts w:asciiTheme="majorHAnsi" w:hAnsiTheme="majorHAnsi"/>
              </w:rPr>
            </w:pPr>
            <w:r w:rsidRPr="00EB77CF">
              <w:rPr>
                <w:rFonts w:asciiTheme="majorHAnsi" w:hAnsiTheme="majorHAnsi"/>
              </w:rPr>
              <w:t>Plan accordingly to support peer groups</w:t>
            </w:r>
          </w:p>
        </w:tc>
      </w:tr>
      <w:tr w:rsidR="0024357B" w:rsidRPr="00EB77CF" w:rsidTr="00A7004D">
        <w:trPr>
          <w:jc w:val="center"/>
        </w:trPr>
        <w:tc>
          <w:tcPr>
            <w:tcW w:w="2812" w:type="dxa"/>
          </w:tcPr>
          <w:p w:rsidR="0024357B" w:rsidRPr="00EB77CF" w:rsidRDefault="0024357B" w:rsidP="00A7004D">
            <w:pPr>
              <w:rPr>
                <w:rFonts w:asciiTheme="majorHAnsi" w:hAnsiTheme="majorHAnsi"/>
                <w:lang w:val="en-IN"/>
              </w:rPr>
            </w:pPr>
            <w:r w:rsidRPr="00EB77CF">
              <w:rPr>
                <w:rFonts w:asciiTheme="majorHAnsi" w:hAnsiTheme="majorHAnsi"/>
                <w:lang w:val="en-IN"/>
              </w:rPr>
              <w:t>x) Recording the performance</w:t>
            </w:r>
          </w:p>
        </w:tc>
        <w:tc>
          <w:tcPr>
            <w:tcW w:w="4073" w:type="dxa"/>
          </w:tcPr>
          <w:p w:rsidR="0024357B" w:rsidRPr="00EB77CF" w:rsidRDefault="0024357B" w:rsidP="004D4A84">
            <w:pPr>
              <w:pStyle w:val="ListParagraph"/>
              <w:numPr>
                <w:ilvl w:val="0"/>
                <w:numId w:val="233"/>
              </w:numPr>
              <w:ind w:left="388"/>
              <w:jc w:val="both"/>
              <w:rPr>
                <w:rFonts w:asciiTheme="majorHAnsi" w:hAnsiTheme="majorHAnsi"/>
              </w:rPr>
            </w:pPr>
            <w:r w:rsidRPr="00EB77CF">
              <w:rPr>
                <w:rFonts w:asciiTheme="majorHAnsi" w:hAnsiTheme="majorHAnsi"/>
              </w:rPr>
              <w:t>To know cumulative progress</w:t>
            </w:r>
          </w:p>
        </w:tc>
        <w:tc>
          <w:tcPr>
            <w:tcW w:w="2901" w:type="dxa"/>
          </w:tcPr>
          <w:p w:rsidR="0024357B" w:rsidRPr="00EB77CF" w:rsidRDefault="0024357B" w:rsidP="004D4A84">
            <w:pPr>
              <w:pStyle w:val="ListParagraph"/>
              <w:numPr>
                <w:ilvl w:val="0"/>
                <w:numId w:val="233"/>
              </w:numPr>
              <w:ind w:left="388"/>
              <w:rPr>
                <w:rFonts w:asciiTheme="majorHAnsi" w:hAnsiTheme="majorHAnsi"/>
              </w:rPr>
            </w:pPr>
            <w:r w:rsidRPr="00EB77CF">
              <w:rPr>
                <w:rFonts w:asciiTheme="majorHAnsi" w:hAnsiTheme="majorHAnsi"/>
              </w:rPr>
              <w:t>Plan for remaining non achievers.</w:t>
            </w:r>
          </w:p>
        </w:tc>
      </w:tr>
    </w:tbl>
    <w:p w:rsidR="0024357B" w:rsidRDefault="0024357B" w:rsidP="0024357B">
      <w:pPr>
        <w:pStyle w:val="ListParagraph"/>
        <w:ind w:left="990"/>
        <w:rPr>
          <w:rFonts w:asciiTheme="majorHAnsi" w:hAnsiTheme="majorHAnsi"/>
          <w:b/>
          <w:i/>
        </w:rPr>
      </w:pPr>
    </w:p>
    <w:p w:rsidR="0024357B" w:rsidRPr="00376838" w:rsidRDefault="0024357B" w:rsidP="0024357B">
      <w:pPr>
        <w:pStyle w:val="ListParagraph"/>
        <w:ind w:left="0"/>
        <w:rPr>
          <w:rFonts w:asciiTheme="majorHAnsi" w:hAnsiTheme="majorHAnsi"/>
          <w:b/>
        </w:rPr>
      </w:pPr>
      <w:r w:rsidRPr="00376838">
        <w:rPr>
          <w:rFonts w:asciiTheme="majorHAnsi" w:hAnsiTheme="majorHAnsi"/>
          <w:b/>
        </w:rPr>
        <w:t>Outcomes</w:t>
      </w:r>
    </w:p>
    <w:p w:rsidR="0024357B" w:rsidRPr="00EB77CF" w:rsidRDefault="0024357B" w:rsidP="004D4A84">
      <w:pPr>
        <w:pStyle w:val="ListParagraph"/>
        <w:numPr>
          <w:ilvl w:val="0"/>
          <w:numId w:val="275"/>
        </w:numPr>
        <w:jc w:val="both"/>
        <w:rPr>
          <w:rFonts w:asciiTheme="majorHAnsi" w:hAnsiTheme="majorHAnsi"/>
        </w:rPr>
      </w:pPr>
      <w:r w:rsidRPr="00EB77CF">
        <w:rPr>
          <w:rFonts w:asciiTheme="majorHAnsi" w:hAnsiTheme="majorHAnsi"/>
        </w:rPr>
        <w:t>To get more comprehensive understanding of children desired learning outcomes.</w:t>
      </w:r>
    </w:p>
    <w:p w:rsidR="0024357B" w:rsidRPr="00EB77CF" w:rsidRDefault="0024357B" w:rsidP="004D4A84">
      <w:pPr>
        <w:pStyle w:val="ListParagraph"/>
        <w:numPr>
          <w:ilvl w:val="0"/>
          <w:numId w:val="275"/>
        </w:numPr>
        <w:jc w:val="both"/>
        <w:rPr>
          <w:rFonts w:asciiTheme="majorHAnsi" w:hAnsiTheme="majorHAnsi"/>
        </w:rPr>
      </w:pPr>
      <w:r w:rsidRPr="00EB77CF">
        <w:rPr>
          <w:rFonts w:asciiTheme="majorHAnsi" w:hAnsiTheme="majorHAnsi"/>
        </w:rPr>
        <w:t>To make better decisions about how to teach and assess their children in terms of their class specific learning outcomes.</w:t>
      </w:r>
    </w:p>
    <w:p w:rsidR="0024357B" w:rsidRPr="00EB77CF" w:rsidRDefault="0024357B" w:rsidP="004D4A84">
      <w:pPr>
        <w:pStyle w:val="ListParagraph"/>
        <w:numPr>
          <w:ilvl w:val="0"/>
          <w:numId w:val="275"/>
        </w:numPr>
        <w:jc w:val="both"/>
        <w:rPr>
          <w:rFonts w:asciiTheme="majorHAnsi" w:hAnsiTheme="majorHAnsi"/>
        </w:rPr>
      </w:pPr>
      <w:r w:rsidRPr="00EB77CF">
        <w:rPr>
          <w:rFonts w:asciiTheme="majorHAnsi" w:hAnsiTheme="majorHAnsi"/>
        </w:rPr>
        <w:t xml:space="preserve">Each child will be able to use workbooks, worksheets and other learning material and be able to achieve class/ subject </w:t>
      </w:r>
      <w:proofErr w:type="gramStart"/>
      <w:r w:rsidRPr="00EB77CF">
        <w:rPr>
          <w:rFonts w:asciiTheme="majorHAnsi" w:hAnsiTheme="majorHAnsi"/>
        </w:rPr>
        <w:t>specific  learning</w:t>
      </w:r>
      <w:proofErr w:type="gramEnd"/>
      <w:r w:rsidRPr="00EB77CF">
        <w:rPr>
          <w:rFonts w:asciiTheme="majorHAnsi" w:hAnsiTheme="majorHAnsi"/>
        </w:rPr>
        <w:t xml:space="preserve"> outcomes.</w:t>
      </w:r>
    </w:p>
    <w:p w:rsidR="0024357B" w:rsidRPr="00EB77CF" w:rsidRDefault="0024357B" w:rsidP="004D4A84">
      <w:pPr>
        <w:pStyle w:val="ListParagraph"/>
        <w:numPr>
          <w:ilvl w:val="0"/>
          <w:numId w:val="275"/>
        </w:numPr>
        <w:jc w:val="both"/>
        <w:rPr>
          <w:rFonts w:asciiTheme="majorHAnsi" w:hAnsiTheme="majorHAnsi"/>
        </w:rPr>
      </w:pPr>
      <w:r w:rsidRPr="00EB77CF">
        <w:rPr>
          <w:rFonts w:asciiTheme="majorHAnsi" w:hAnsiTheme="majorHAnsi"/>
        </w:rPr>
        <w:t>Through remedial /diagnostic teaching children are able to achieve LOs of that particular subject/class.</w:t>
      </w:r>
    </w:p>
    <w:p w:rsidR="0024357B" w:rsidRPr="00EB77CF" w:rsidRDefault="0024357B" w:rsidP="004D4A84">
      <w:pPr>
        <w:pStyle w:val="ListParagraph"/>
        <w:numPr>
          <w:ilvl w:val="0"/>
          <w:numId w:val="275"/>
        </w:numPr>
        <w:jc w:val="both"/>
        <w:rPr>
          <w:rFonts w:asciiTheme="majorHAnsi" w:hAnsiTheme="majorHAnsi"/>
        </w:rPr>
      </w:pPr>
      <w:r w:rsidRPr="00EB77CF">
        <w:rPr>
          <w:rFonts w:asciiTheme="majorHAnsi" w:hAnsiTheme="majorHAnsi"/>
        </w:rPr>
        <w:t xml:space="preserve">Through proper TLM, </w:t>
      </w:r>
      <w:proofErr w:type="gramStart"/>
      <w:r w:rsidRPr="00EB77CF">
        <w:rPr>
          <w:rFonts w:asciiTheme="majorHAnsi" w:hAnsiTheme="majorHAnsi"/>
        </w:rPr>
        <w:t>TLP ,</w:t>
      </w:r>
      <w:proofErr w:type="gramEnd"/>
      <w:r w:rsidRPr="00EB77CF">
        <w:rPr>
          <w:rFonts w:asciiTheme="majorHAnsi" w:hAnsiTheme="majorHAnsi"/>
        </w:rPr>
        <w:t xml:space="preserve"> supplementary material and experiential learning children able to achieve LOs.</w:t>
      </w:r>
    </w:p>
    <w:p w:rsidR="0024357B" w:rsidRPr="00EB77CF" w:rsidRDefault="0024357B" w:rsidP="0024357B">
      <w:pPr>
        <w:rPr>
          <w:rFonts w:asciiTheme="majorHAnsi" w:hAnsiTheme="majorHAnsi"/>
          <w:b/>
        </w:rPr>
      </w:pPr>
    </w:p>
    <w:p w:rsidR="0024357B" w:rsidRPr="00EB77CF" w:rsidRDefault="0024357B" w:rsidP="0024357B">
      <w:pPr>
        <w:rPr>
          <w:rFonts w:asciiTheme="majorHAnsi" w:hAnsiTheme="majorHAnsi"/>
          <w:b/>
        </w:rPr>
      </w:pPr>
      <w:r w:rsidRPr="00EB77CF">
        <w:rPr>
          <w:rFonts w:asciiTheme="majorHAnsi" w:hAnsiTheme="majorHAnsi"/>
          <w:b/>
        </w:rPr>
        <w:lastRenderedPageBreak/>
        <w:t>Estimated budget (Rs. in Lakhs)</w:t>
      </w:r>
    </w:p>
    <w:tbl>
      <w:tblPr>
        <w:tblW w:w="917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2290"/>
        <w:gridCol w:w="1160"/>
        <w:gridCol w:w="1220"/>
        <w:gridCol w:w="8"/>
        <w:gridCol w:w="1032"/>
        <w:gridCol w:w="1380"/>
        <w:gridCol w:w="1500"/>
      </w:tblGrid>
      <w:tr w:rsidR="0024357B" w:rsidRPr="00F749D2" w:rsidTr="00A7004D">
        <w:trPr>
          <w:trHeight w:val="612"/>
          <w:tblHeader/>
        </w:trPr>
        <w:tc>
          <w:tcPr>
            <w:tcW w:w="580" w:type="dxa"/>
            <w:shd w:val="clear" w:color="auto" w:fill="auto"/>
            <w:vAlign w:val="center"/>
            <w:hideMark/>
          </w:tcPr>
          <w:p w:rsidR="0024357B" w:rsidRPr="00F749D2" w:rsidRDefault="0024357B" w:rsidP="00A7004D">
            <w:pPr>
              <w:jc w:val="center"/>
              <w:rPr>
                <w:rFonts w:asciiTheme="majorHAnsi" w:hAnsiTheme="majorHAnsi"/>
                <w:b/>
                <w:bCs/>
                <w:sz w:val="20"/>
                <w:szCs w:val="20"/>
                <w:lang w:val="en-IN" w:eastAsia="en-IN"/>
              </w:rPr>
            </w:pPr>
            <w:r w:rsidRPr="00F749D2">
              <w:rPr>
                <w:rFonts w:asciiTheme="majorHAnsi" w:hAnsiTheme="majorHAnsi"/>
                <w:b/>
                <w:bCs/>
                <w:sz w:val="20"/>
                <w:szCs w:val="20"/>
                <w:lang w:val="en-IN" w:eastAsia="en-IN"/>
              </w:rPr>
              <w:t>S. No.</w:t>
            </w:r>
          </w:p>
        </w:tc>
        <w:tc>
          <w:tcPr>
            <w:tcW w:w="2290" w:type="dxa"/>
            <w:shd w:val="clear" w:color="auto" w:fill="auto"/>
            <w:vAlign w:val="center"/>
            <w:hideMark/>
          </w:tcPr>
          <w:p w:rsidR="0024357B" w:rsidRPr="00F749D2" w:rsidRDefault="0024357B" w:rsidP="00A7004D">
            <w:pPr>
              <w:jc w:val="center"/>
              <w:rPr>
                <w:rFonts w:asciiTheme="majorHAnsi" w:hAnsiTheme="majorHAnsi"/>
                <w:b/>
                <w:bCs/>
                <w:sz w:val="20"/>
                <w:szCs w:val="20"/>
                <w:lang w:val="en-IN" w:eastAsia="en-IN"/>
              </w:rPr>
            </w:pPr>
            <w:r w:rsidRPr="00F749D2">
              <w:rPr>
                <w:rFonts w:asciiTheme="majorHAnsi" w:hAnsiTheme="majorHAnsi"/>
                <w:b/>
                <w:bCs/>
                <w:sz w:val="20"/>
                <w:szCs w:val="20"/>
                <w:lang w:val="en-IN" w:eastAsia="en-IN"/>
              </w:rPr>
              <w:t>Supported material</w:t>
            </w:r>
          </w:p>
        </w:tc>
        <w:tc>
          <w:tcPr>
            <w:tcW w:w="1160" w:type="dxa"/>
            <w:shd w:val="clear" w:color="auto" w:fill="auto"/>
            <w:vAlign w:val="center"/>
            <w:hideMark/>
          </w:tcPr>
          <w:p w:rsidR="0024357B" w:rsidRPr="00F749D2" w:rsidRDefault="0024357B" w:rsidP="00A7004D">
            <w:pPr>
              <w:jc w:val="center"/>
              <w:rPr>
                <w:rFonts w:asciiTheme="majorHAnsi" w:hAnsiTheme="majorHAnsi"/>
                <w:b/>
                <w:bCs/>
                <w:sz w:val="20"/>
                <w:szCs w:val="20"/>
                <w:lang w:val="en-IN" w:eastAsia="en-IN"/>
              </w:rPr>
            </w:pPr>
            <w:r w:rsidRPr="00F749D2">
              <w:rPr>
                <w:rFonts w:asciiTheme="majorHAnsi" w:hAnsiTheme="majorHAnsi"/>
                <w:b/>
                <w:bCs/>
                <w:sz w:val="20"/>
                <w:szCs w:val="20"/>
                <w:lang w:val="en-IN" w:eastAsia="en-IN"/>
              </w:rPr>
              <w:t>Units</w:t>
            </w:r>
          </w:p>
        </w:tc>
        <w:tc>
          <w:tcPr>
            <w:tcW w:w="1220" w:type="dxa"/>
            <w:shd w:val="clear" w:color="auto" w:fill="auto"/>
            <w:vAlign w:val="center"/>
            <w:hideMark/>
          </w:tcPr>
          <w:p w:rsidR="0024357B" w:rsidRPr="00F749D2" w:rsidRDefault="0024357B" w:rsidP="00A7004D">
            <w:pPr>
              <w:jc w:val="center"/>
              <w:rPr>
                <w:rFonts w:asciiTheme="majorHAnsi" w:hAnsiTheme="majorHAnsi"/>
                <w:b/>
                <w:bCs/>
                <w:sz w:val="20"/>
                <w:szCs w:val="20"/>
                <w:lang w:val="en-IN" w:eastAsia="en-IN"/>
              </w:rPr>
            </w:pPr>
            <w:r w:rsidRPr="00F749D2">
              <w:rPr>
                <w:rFonts w:asciiTheme="majorHAnsi" w:hAnsiTheme="majorHAnsi"/>
                <w:b/>
                <w:bCs/>
                <w:sz w:val="20"/>
                <w:szCs w:val="20"/>
                <w:lang w:val="en-IN" w:eastAsia="en-IN"/>
              </w:rPr>
              <w:t>Physical</w:t>
            </w:r>
          </w:p>
        </w:tc>
        <w:tc>
          <w:tcPr>
            <w:tcW w:w="1040" w:type="dxa"/>
            <w:gridSpan w:val="2"/>
            <w:shd w:val="clear" w:color="auto" w:fill="auto"/>
            <w:vAlign w:val="center"/>
            <w:hideMark/>
          </w:tcPr>
          <w:p w:rsidR="0024357B" w:rsidRPr="00F749D2" w:rsidRDefault="0024357B" w:rsidP="00A7004D">
            <w:pPr>
              <w:jc w:val="center"/>
              <w:rPr>
                <w:rFonts w:asciiTheme="majorHAnsi" w:hAnsiTheme="majorHAnsi"/>
                <w:b/>
                <w:bCs/>
                <w:sz w:val="20"/>
                <w:szCs w:val="20"/>
                <w:lang w:val="en-IN" w:eastAsia="en-IN"/>
              </w:rPr>
            </w:pPr>
            <w:r w:rsidRPr="00F749D2">
              <w:rPr>
                <w:rFonts w:asciiTheme="majorHAnsi" w:hAnsiTheme="majorHAnsi"/>
                <w:b/>
                <w:bCs/>
                <w:sz w:val="20"/>
                <w:szCs w:val="20"/>
                <w:lang w:val="en-IN" w:eastAsia="en-IN"/>
              </w:rPr>
              <w:t>Unit Cost</w:t>
            </w:r>
          </w:p>
        </w:tc>
        <w:tc>
          <w:tcPr>
            <w:tcW w:w="1380" w:type="dxa"/>
            <w:shd w:val="clear" w:color="auto" w:fill="auto"/>
            <w:vAlign w:val="center"/>
            <w:hideMark/>
          </w:tcPr>
          <w:p w:rsidR="0024357B" w:rsidRPr="00F749D2" w:rsidRDefault="0024357B" w:rsidP="00A7004D">
            <w:pPr>
              <w:jc w:val="center"/>
              <w:rPr>
                <w:rFonts w:asciiTheme="majorHAnsi" w:hAnsiTheme="majorHAnsi"/>
                <w:b/>
                <w:bCs/>
                <w:sz w:val="20"/>
                <w:szCs w:val="20"/>
                <w:lang w:val="en-IN" w:eastAsia="en-IN"/>
              </w:rPr>
            </w:pPr>
            <w:r w:rsidRPr="00F749D2">
              <w:rPr>
                <w:rFonts w:asciiTheme="majorHAnsi" w:hAnsiTheme="majorHAnsi"/>
                <w:b/>
                <w:bCs/>
                <w:sz w:val="20"/>
                <w:szCs w:val="20"/>
                <w:lang w:val="en-IN" w:eastAsia="en-IN"/>
              </w:rPr>
              <w:t>Estimated Budget</w:t>
            </w:r>
          </w:p>
        </w:tc>
        <w:tc>
          <w:tcPr>
            <w:tcW w:w="1500" w:type="dxa"/>
            <w:shd w:val="clear" w:color="auto" w:fill="auto"/>
            <w:vAlign w:val="center"/>
            <w:hideMark/>
          </w:tcPr>
          <w:p w:rsidR="0024357B" w:rsidRPr="00F749D2" w:rsidRDefault="0024357B" w:rsidP="00A7004D">
            <w:pPr>
              <w:jc w:val="center"/>
              <w:rPr>
                <w:rFonts w:asciiTheme="majorHAnsi" w:hAnsiTheme="majorHAnsi"/>
                <w:b/>
                <w:bCs/>
                <w:sz w:val="20"/>
                <w:szCs w:val="20"/>
                <w:lang w:val="en-IN" w:eastAsia="en-IN"/>
              </w:rPr>
            </w:pPr>
            <w:r w:rsidRPr="00F749D2">
              <w:rPr>
                <w:rFonts w:asciiTheme="majorHAnsi" w:hAnsiTheme="majorHAnsi"/>
                <w:b/>
                <w:bCs/>
                <w:sz w:val="20"/>
                <w:szCs w:val="20"/>
                <w:lang w:val="en-IN" w:eastAsia="en-IN"/>
              </w:rPr>
              <w:t>Time Line</w:t>
            </w:r>
          </w:p>
        </w:tc>
      </w:tr>
      <w:tr w:rsidR="0024357B" w:rsidRPr="00F749D2" w:rsidTr="00A7004D">
        <w:trPr>
          <w:trHeight w:val="912"/>
        </w:trPr>
        <w:tc>
          <w:tcPr>
            <w:tcW w:w="580" w:type="dxa"/>
            <w:shd w:val="clear" w:color="auto" w:fill="auto"/>
            <w:noWrap/>
            <w:vAlign w:val="center"/>
            <w:hideMark/>
          </w:tcPr>
          <w:p w:rsidR="0024357B" w:rsidRPr="00F749D2" w:rsidRDefault="0024357B" w:rsidP="00A7004D">
            <w:pPr>
              <w:jc w:val="center"/>
              <w:rPr>
                <w:rFonts w:asciiTheme="majorHAnsi" w:hAnsiTheme="majorHAnsi"/>
                <w:sz w:val="20"/>
                <w:szCs w:val="20"/>
                <w:lang w:val="en-IN" w:eastAsia="en-IN"/>
              </w:rPr>
            </w:pPr>
            <w:r w:rsidRPr="00F749D2">
              <w:rPr>
                <w:rFonts w:asciiTheme="majorHAnsi" w:hAnsiTheme="majorHAnsi"/>
                <w:sz w:val="20"/>
                <w:szCs w:val="20"/>
                <w:lang w:val="en-IN" w:eastAsia="en-IN"/>
              </w:rPr>
              <w:t>1</w:t>
            </w:r>
          </w:p>
        </w:tc>
        <w:tc>
          <w:tcPr>
            <w:tcW w:w="2290" w:type="dxa"/>
            <w:shd w:val="clear" w:color="auto" w:fill="auto"/>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Development, printing and distribution (each subject one book)</w:t>
            </w:r>
          </w:p>
        </w:tc>
        <w:tc>
          <w:tcPr>
            <w:tcW w:w="116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Children</w:t>
            </w:r>
          </w:p>
        </w:tc>
        <w:tc>
          <w:tcPr>
            <w:tcW w:w="122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60202</w:t>
            </w:r>
          </w:p>
        </w:tc>
        <w:tc>
          <w:tcPr>
            <w:tcW w:w="1040" w:type="dxa"/>
            <w:gridSpan w:val="2"/>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0.003</w:t>
            </w:r>
          </w:p>
        </w:tc>
        <w:tc>
          <w:tcPr>
            <w:tcW w:w="138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180.61</w:t>
            </w:r>
          </w:p>
        </w:tc>
        <w:tc>
          <w:tcPr>
            <w:tcW w:w="150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July, Aug</w:t>
            </w:r>
          </w:p>
        </w:tc>
      </w:tr>
      <w:tr w:rsidR="0024357B" w:rsidRPr="00F749D2" w:rsidTr="00A7004D">
        <w:trPr>
          <w:trHeight w:val="260"/>
        </w:trPr>
        <w:tc>
          <w:tcPr>
            <w:tcW w:w="580" w:type="dxa"/>
            <w:shd w:val="clear" w:color="auto" w:fill="auto"/>
            <w:noWrap/>
            <w:vAlign w:val="center"/>
            <w:hideMark/>
          </w:tcPr>
          <w:p w:rsidR="0024357B" w:rsidRPr="00F749D2" w:rsidRDefault="0024357B" w:rsidP="00A7004D">
            <w:pPr>
              <w:jc w:val="center"/>
              <w:rPr>
                <w:rFonts w:asciiTheme="majorHAnsi" w:hAnsiTheme="majorHAnsi"/>
                <w:sz w:val="20"/>
                <w:szCs w:val="20"/>
                <w:lang w:val="en-IN" w:eastAsia="en-IN"/>
              </w:rPr>
            </w:pPr>
            <w:r w:rsidRPr="00F749D2">
              <w:rPr>
                <w:rFonts w:asciiTheme="majorHAnsi" w:hAnsiTheme="majorHAnsi"/>
                <w:sz w:val="20"/>
                <w:szCs w:val="20"/>
                <w:lang w:val="en-IN" w:eastAsia="en-IN"/>
              </w:rPr>
              <w:t>2</w:t>
            </w:r>
          </w:p>
        </w:tc>
        <w:tc>
          <w:tcPr>
            <w:tcW w:w="2290" w:type="dxa"/>
            <w:shd w:val="clear" w:color="auto" w:fill="auto"/>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worksheets</w:t>
            </w:r>
          </w:p>
        </w:tc>
        <w:tc>
          <w:tcPr>
            <w:tcW w:w="116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Children</w:t>
            </w:r>
          </w:p>
        </w:tc>
        <w:tc>
          <w:tcPr>
            <w:tcW w:w="122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60202</w:t>
            </w:r>
          </w:p>
        </w:tc>
        <w:tc>
          <w:tcPr>
            <w:tcW w:w="1040" w:type="dxa"/>
            <w:gridSpan w:val="2"/>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0.0008</w:t>
            </w:r>
          </w:p>
        </w:tc>
        <w:tc>
          <w:tcPr>
            <w:tcW w:w="138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48.16</w:t>
            </w:r>
          </w:p>
        </w:tc>
        <w:tc>
          <w:tcPr>
            <w:tcW w:w="150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Aug, Sep</w:t>
            </w:r>
          </w:p>
        </w:tc>
      </w:tr>
      <w:tr w:rsidR="0024357B" w:rsidRPr="00F749D2" w:rsidTr="00A7004D">
        <w:trPr>
          <w:trHeight w:val="368"/>
        </w:trPr>
        <w:tc>
          <w:tcPr>
            <w:tcW w:w="580" w:type="dxa"/>
            <w:shd w:val="clear" w:color="auto" w:fill="auto"/>
            <w:noWrap/>
            <w:vAlign w:val="center"/>
            <w:hideMark/>
          </w:tcPr>
          <w:p w:rsidR="0024357B" w:rsidRPr="00F749D2" w:rsidRDefault="0024357B" w:rsidP="00A7004D">
            <w:pPr>
              <w:jc w:val="center"/>
              <w:rPr>
                <w:rFonts w:asciiTheme="majorHAnsi" w:hAnsiTheme="majorHAnsi"/>
                <w:sz w:val="20"/>
                <w:szCs w:val="20"/>
                <w:lang w:val="en-IN" w:eastAsia="en-IN"/>
              </w:rPr>
            </w:pPr>
            <w:r w:rsidRPr="00F749D2">
              <w:rPr>
                <w:rFonts w:asciiTheme="majorHAnsi" w:hAnsiTheme="majorHAnsi"/>
                <w:sz w:val="20"/>
                <w:szCs w:val="20"/>
                <w:lang w:val="en-IN" w:eastAsia="en-IN"/>
              </w:rPr>
              <w:t>3</w:t>
            </w:r>
          </w:p>
        </w:tc>
        <w:tc>
          <w:tcPr>
            <w:tcW w:w="2290" w:type="dxa"/>
            <w:shd w:val="clear" w:color="auto" w:fill="auto"/>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Assessment</w:t>
            </w:r>
          </w:p>
        </w:tc>
        <w:tc>
          <w:tcPr>
            <w:tcW w:w="116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School</w:t>
            </w:r>
          </w:p>
        </w:tc>
        <w:tc>
          <w:tcPr>
            <w:tcW w:w="122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6693</w:t>
            </w:r>
          </w:p>
        </w:tc>
        <w:tc>
          <w:tcPr>
            <w:tcW w:w="1040" w:type="dxa"/>
            <w:gridSpan w:val="2"/>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0.002</w:t>
            </w:r>
          </w:p>
        </w:tc>
        <w:tc>
          <w:tcPr>
            <w:tcW w:w="138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13.39</w:t>
            </w:r>
          </w:p>
        </w:tc>
        <w:tc>
          <w:tcPr>
            <w:tcW w:w="150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Every Month</w:t>
            </w:r>
          </w:p>
        </w:tc>
      </w:tr>
      <w:tr w:rsidR="0024357B" w:rsidRPr="00F749D2" w:rsidTr="00A7004D">
        <w:trPr>
          <w:trHeight w:val="323"/>
        </w:trPr>
        <w:tc>
          <w:tcPr>
            <w:tcW w:w="580" w:type="dxa"/>
            <w:shd w:val="clear" w:color="auto" w:fill="auto"/>
            <w:noWrap/>
            <w:vAlign w:val="center"/>
            <w:hideMark/>
          </w:tcPr>
          <w:p w:rsidR="0024357B" w:rsidRPr="00F749D2" w:rsidRDefault="0024357B" w:rsidP="00A7004D">
            <w:pPr>
              <w:jc w:val="center"/>
              <w:rPr>
                <w:rFonts w:asciiTheme="majorHAnsi" w:hAnsiTheme="majorHAnsi"/>
                <w:sz w:val="20"/>
                <w:szCs w:val="20"/>
                <w:lang w:val="en-IN" w:eastAsia="en-IN"/>
              </w:rPr>
            </w:pPr>
            <w:r w:rsidRPr="00F749D2">
              <w:rPr>
                <w:rFonts w:asciiTheme="majorHAnsi" w:hAnsiTheme="majorHAnsi"/>
                <w:sz w:val="20"/>
                <w:szCs w:val="20"/>
                <w:lang w:val="en-IN" w:eastAsia="en-IN"/>
              </w:rPr>
              <w:t>4</w:t>
            </w:r>
          </w:p>
        </w:tc>
        <w:tc>
          <w:tcPr>
            <w:tcW w:w="2290" w:type="dxa"/>
            <w:shd w:val="clear" w:color="auto" w:fill="auto"/>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Recording of child perf</w:t>
            </w:r>
          </w:p>
        </w:tc>
        <w:tc>
          <w:tcPr>
            <w:tcW w:w="116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Children</w:t>
            </w:r>
          </w:p>
        </w:tc>
        <w:tc>
          <w:tcPr>
            <w:tcW w:w="122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60202</w:t>
            </w:r>
          </w:p>
        </w:tc>
        <w:tc>
          <w:tcPr>
            <w:tcW w:w="1040" w:type="dxa"/>
            <w:gridSpan w:val="2"/>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0.0007</w:t>
            </w:r>
          </w:p>
        </w:tc>
        <w:tc>
          <w:tcPr>
            <w:tcW w:w="138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42.14</w:t>
            </w:r>
          </w:p>
        </w:tc>
        <w:tc>
          <w:tcPr>
            <w:tcW w:w="150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Sep</w:t>
            </w:r>
          </w:p>
        </w:tc>
      </w:tr>
      <w:tr w:rsidR="0024357B" w:rsidRPr="00F749D2" w:rsidTr="00A7004D">
        <w:trPr>
          <w:trHeight w:val="552"/>
        </w:trPr>
        <w:tc>
          <w:tcPr>
            <w:tcW w:w="580" w:type="dxa"/>
            <w:shd w:val="clear" w:color="auto" w:fill="auto"/>
            <w:noWrap/>
            <w:vAlign w:val="center"/>
            <w:hideMark/>
          </w:tcPr>
          <w:p w:rsidR="0024357B" w:rsidRPr="00F749D2" w:rsidRDefault="0024357B" w:rsidP="00A7004D">
            <w:pPr>
              <w:jc w:val="center"/>
              <w:rPr>
                <w:rFonts w:asciiTheme="majorHAnsi" w:hAnsiTheme="majorHAnsi"/>
                <w:sz w:val="20"/>
                <w:szCs w:val="20"/>
                <w:lang w:val="en-IN" w:eastAsia="en-IN"/>
              </w:rPr>
            </w:pPr>
            <w:r w:rsidRPr="00F749D2">
              <w:rPr>
                <w:rFonts w:asciiTheme="majorHAnsi" w:hAnsiTheme="majorHAnsi"/>
                <w:sz w:val="20"/>
                <w:szCs w:val="20"/>
                <w:lang w:val="en-IN" w:eastAsia="en-IN"/>
              </w:rPr>
              <w:t>5</w:t>
            </w:r>
          </w:p>
        </w:tc>
        <w:tc>
          <w:tcPr>
            <w:tcW w:w="2290" w:type="dxa"/>
            <w:shd w:val="clear" w:color="auto" w:fill="auto"/>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Monitoring by District &amp; Mandal Teams</w:t>
            </w:r>
          </w:p>
        </w:tc>
        <w:tc>
          <w:tcPr>
            <w:tcW w:w="116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Districts</w:t>
            </w:r>
          </w:p>
        </w:tc>
        <w:tc>
          <w:tcPr>
            <w:tcW w:w="122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33</w:t>
            </w:r>
          </w:p>
        </w:tc>
        <w:tc>
          <w:tcPr>
            <w:tcW w:w="1040" w:type="dxa"/>
            <w:gridSpan w:val="2"/>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0.3</w:t>
            </w:r>
          </w:p>
        </w:tc>
        <w:tc>
          <w:tcPr>
            <w:tcW w:w="138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9.90</w:t>
            </w:r>
          </w:p>
        </w:tc>
        <w:tc>
          <w:tcPr>
            <w:tcW w:w="150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Jul, Sep, Oct, Dec</w:t>
            </w:r>
          </w:p>
        </w:tc>
      </w:tr>
      <w:tr w:rsidR="0024357B" w:rsidRPr="00F749D2" w:rsidTr="00A7004D">
        <w:trPr>
          <w:trHeight w:val="501"/>
        </w:trPr>
        <w:tc>
          <w:tcPr>
            <w:tcW w:w="580" w:type="dxa"/>
            <w:shd w:val="clear" w:color="auto" w:fill="auto"/>
            <w:noWrap/>
            <w:vAlign w:val="center"/>
            <w:hideMark/>
          </w:tcPr>
          <w:p w:rsidR="0024357B" w:rsidRPr="00F749D2" w:rsidRDefault="0024357B" w:rsidP="00A7004D">
            <w:pPr>
              <w:jc w:val="center"/>
              <w:rPr>
                <w:rFonts w:asciiTheme="majorHAnsi" w:hAnsiTheme="majorHAnsi"/>
                <w:sz w:val="20"/>
                <w:szCs w:val="20"/>
                <w:lang w:val="en-IN" w:eastAsia="en-IN"/>
              </w:rPr>
            </w:pPr>
            <w:r w:rsidRPr="00F749D2">
              <w:rPr>
                <w:rFonts w:asciiTheme="majorHAnsi" w:hAnsiTheme="majorHAnsi"/>
                <w:sz w:val="20"/>
                <w:szCs w:val="20"/>
                <w:lang w:val="en-IN" w:eastAsia="en-IN"/>
              </w:rPr>
              <w:t>6</w:t>
            </w:r>
          </w:p>
        </w:tc>
        <w:tc>
          <w:tcPr>
            <w:tcW w:w="2290" w:type="dxa"/>
            <w:shd w:val="clear" w:color="auto" w:fill="auto"/>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Analysis of remedial progress</w:t>
            </w:r>
          </w:p>
        </w:tc>
        <w:tc>
          <w:tcPr>
            <w:tcW w:w="116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Districts</w:t>
            </w:r>
          </w:p>
        </w:tc>
        <w:tc>
          <w:tcPr>
            <w:tcW w:w="122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33</w:t>
            </w:r>
          </w:p>
        </w:tc>
        <w:tc>
          <w:tcPr>
            <w:tcW w:w="1040" w:type="dxa"/>
            <w:gridSpan w:val="2"/>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0.21</w:t>
            </w:r>
          </w:p>
        </w:tc>
        <w:tc>
          <w:tcPr>
            <w:tcW w:w="138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6.93</w:t>
            </w:r>
          </w:p>
        </w:tc>
        <w:tc>
          <w:tcPr>
            <w:tcW w:w="150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Dec, Jan</w:t>
            </w:r>
          </w:p>
        </w:tc>
      </w:tr>
      <w:tr w:rsidR="0024357B" w:rsidRPr="00F749D2" w:rsidTr="00A7004D">
        <w:trPr>
          <w:trHeight w:val="359"/>
        </w:trPr>
        <w:tc>
          <w:tcPr>
            <w:tcW w:w="58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 </w:t>
            </w:r>
          </w:p>
        </w:tc>
        <w:tc>
          <w:tcPr>
            <w:tcW w:w="2290" w:type="dxa"/>
            <w:shd w:val="clear" w:color="auto" w:fill="auto"/>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 </w:t>
            </w:r>
          </w:p>
        </w:tc>
        <w:tc>
          <w:tcPr>
            <w:tcW w:w="116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 </w:t>
            </w:r>
          </w:p>
        </w:tc>
        <w:tc>
          <w:tcPr>
            <w:tcW w:w="1220" w:type="dxa"/>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 </w:t>
            </w:r>
          </w:p>
        </w:tc>
        <w:tc>
          <w:tcPr>
            <w:tcW w:w="1040" w:type="dxa"/>
            <w:gridSpan w:val="2"/>
            <w:shd w:val="clear" w:color="auto" w:fill="auto"/>
            <w:noWrap/>
            <w:vAlign w:val="center"/>
            <w:hideMark/>
          </w:tcPr>
          <w:p w:rsidR="0024357B" w:rsidRPr="00F749D2" w:rsidRDefault="0024357B" w:rsidP="00A7004D">
            <w:pPr>
              <w:jc w:val="right"/>
              <w:rPr>
                <w:rFonts w:asciiTheme="majorHAnsi" w:hAnsiTheme="majorHAnsi"/>
                <w:sz w:val="20"/>
                <w:szCs w:val="20"/>
                <w:lang w:val="en-IN" w:eastAsia="en-IN"/>
              </w:rPr>
            </w:pPr>
            <w:r w:rsidRPr="00F749D2">
              <w:rPr>
                <w:rFonts w:asciiTheme="majorHAnsi" w:hAnsiTheme="majorHAnsi"/>
                <w:sz w:val="20"/>
                <w:szCs w:val="20"/>
                <w:lang w:val="en-IN" w:eastAsia="en-IN"/>
              </w:rPr>
              <w:t> </w:t>
            </w:r>
          </w:p>
        </w:tc>
        <w:tc>
          <w:tcPr>
            <w:tcW w:w="1380" w:type="dxa"/>
            <w:shd w:val="clear" w:color="auto" w:fill="auto"/>
            <w:noWrap/>
            <w:vAlign w:val="center"/>
            <w:hideMark/>
          </w:tcPr>
          <w:p w:rsidR="0024357B" w:rsidRPr="00F749D2" w:rsidRDefault="0024357B" w:rsidP="00A7004D">
            <w:pPr>
              <w:jc w:val="right"/>
              <w:rPr>
                <w:rFonts w:asciiTheme="majorHAnsi" w:hAnsiTheme="majorHAnsi"/>
                <w:b/>
                <w:sz w:val="20"/>
                <w:szCs w:val="20"/>
                <w:lang w:val="en-IN" w:eastAsia="en-IN"/>
              </w:rPr>
            </w:pPr>
            <w:r w:rsidRPr="00F749D2">
              <w:rPr>
                <w:rFonts w:asciiTheme="majorHAnsi" w:hAnsiTheme="majorHAnsi"/>
                <w:b/>
                <w:sz w:val="20"/>
                <w:szCs w:val="20"/>
                <w:lang w:val="en-IN" w:eastAsia="en-IN"/>
              </w:rPr>
              <w:t>301.13</w:t>
            </w:r>
          </w:p>
        </w:tc>
        <w:tc>
          <w:tcPr>
            <w:tcW w:w="150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 </w:t>
            </w:r>
          </w:p>
        </w:tc>
      </w:tr>
      <w:tr w:rsidR="0024357B" w:rsidRPr="00F749D2" w:rsidTr="00A7004D">
        <w:trPr>
          <w:trHeight w:val="764"/>
        </w:trPr>
        <w:tc>
          <w:tcPr>
            <w:tcW w:w="580" w:type="dxa"/>
            <w:shd w:val="clear" w:color="auto" w:fill="auto"/>
            <w:noWrap/>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 </w:t>
            </w:r>
          </w:p>
        </w:tc>
        <w:tc>
          <w:tcPr>
            <w:tcW w:w="4678" w:type="dxa"/>
            <w:gridSpan w:val="4"/>
            <w:shd w:val="clear" w:color="auto" w:fill="auto"/>
            <w:hideMark/>
          </w:tcPr>
          <w:p w:rsidR="0024357B" w:rsidRPr="00F749D2" w:rsidRDefault="0024357B" w:rsidP="00A7004D">
            <w:pPr>
              <w:rPr>
                <w:rFonts w:asciiTheme="majorHAnsi" w:hAnsiTheme="majorHAnsi"/>
                <w:sz w:val="20"/>
                <w:szCs w:val="20"/>
                <w:lang w:val="en-IN" w:eastAsia="en-IN"/>
              </w:rPr>
            </w:pPr>
            <w:r w:rsidRPr="00F749D2">
              <w:rPr>
                <w:rFonts w:asciiTheme="majorHAnsi" w:hAnsiTheme="majorHAnsi"/>
                <w:sz w:val="20"/>
                <w:szCs w:val="20"/>
                <w:lang w:val="en-IN" w:eastAsia="en-IN"/>
              </w:rPr>
              <w:t>Estimated per child (Total Amount / Total Children = Rs. 301.13 Lakhs / 60202 children) = Rs. 500 per child</w:t>
            </w:r>
          </w:p>
        </w:tc>
        <w:tc>
          <w:tcPr>
            <w:tcW w:w="3912" w:type="dxa"/>
            <w:gridSpan w:val="3"/>
            <w:shd w:val="clear" w:color="auto" w:fill="auto"/>
            <w:noWrap/>
            <w:vAlign w:val="center"/>
            <w:hideMark/>
          </w:tcPr>
          <w:p w:rsidR="0024357B" w:rsidRPr="00F749D2" w:rsidRDefault="0024357B" w:rsidP="00A7004D">
            <w:pPr>
              <w:jc w:val="center"/>
              <w:rPr>
                <w:rFonts w:asciiTheme="majorHAnsi" w:hAnsiTheme="majorHAnsi"/>
                <w:b/>
                <w:sz w:val="20"/>
                <w:szCs w:val="20"/>
                <w:lang w:val="en-IN" w:eastAsia="en-IN"/>
              </w:rPr>
            </w:pPr>
            <w:r w:rsidRPr="00F749D2">
              <w:rPr>
                <w:rFonts w:asciiTheme="majorHAnsi" w:hAnsiTheme="majorHAnsi"/>
                <w:b/>
                <w:sz w:val="20"/>
                <w:szCs w:val="20"/>
                <w:lang w:val="en-IN" w:eastAsia="en-IN"/>
              </w:rPr>
              <w:t>Rs. 301.13/ 60202 = Rs. 0.005</w:t>
            </w:r>
          </w:p>
        </w:tc>
      </w:tr>
    </w:tbl>
    <w:p w:rsidR="0024357B" w:rsidRDefault="0024357B" w:rsidP="0024357B">
      <w:pPr>
        <w:spacing w:after="120"/>
        <w:rPr>
          <w:rFonts w:ascii="Cambria" w:hAnsi="Cambria"/>
          <w:b/>
          <w:bCs/>
        </w:rPr>
      </w:pPr>
    </w:p>
    <w:p w:rsidR="0024357B" w:rsidRDefault="0024357B" w:rsidP="0024357B">
      <w:pPr>
        <w:rPr>
          <w:rFonts w:ascii="Cambria" w:hAnsi="Cambria"/>
          <w:b/>
        </w:rPr>
      </w:pPr>
      <w:r>
        <w:rPr>
          <w:rFonts w:ascii="Cambria" w:hAnsi="Cambria"/>
          <w:b/>
          <w:bCs/>
        </w:rPr>
        <w:t xml:space="preserve">Proposal and Recommendation: </w:t>
      </w:r>
      <w:r>
        <w:rPr>
          <w:rFonts w:ascii="Cambria" w:hAnsi="Cambria"/>
          <w:b/>
        </w:rPr>
        <w:t>2020-21</w:t>
      </w:r>
    </w:p>
    <w:p w:rsidR="0024357B" w:rsidRPr="002C3CEB" w:rsidRDefault="0024357B" w:rsidP="0024357B">
      <w:pPr>
        <w:shd w:val="clear" w:color="auto" w:fill="FFFFFF" w:themeFill="background1"/>
        <w:jc w:val="right"/>
        <w:rPr>
          <w:rFonts w:ascii="Cambria" w:hAnsi="Cambria"/>
          <w:b/>
          <w:bCs/>
        </w:rPr>
      </w:pPr>
      <w:r>
        <w:rPr>
          <w:rFonts w:ascii="Cambria" w:hAnsi="Cambria"/>
          <w:b/>
          <w:bCs/>
        </w:rPr>
        <w:t>(Rs. In Lakh)</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8"/>
        <w:gridCol w:w="1032"/>
        <w:gridCol w:w="824"/>
        <w:gridCol w:w="1063"/>
        <w:gridCol w:w="993"/>
        <w:gridCol w:w="792"/>
        <w:gridCol w:w="1063"/>
        <w:gridCol w:w="2216"/>
      </w:tblGrid>
      <w:tr w:rsidR="0024357B" w:rsidTr="00A7004D">
        <w:trPr>
          <w:trHeight w:val="162"/>
          <w:jc w:val="center"/>
        </w:trPr>
        <w:tc>
          <w:tcPr>
            <w:tcW w:w="1509" w:type="dxa"/>
            <w:vMerge w:val="restart"/>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Name of Activity</w:t>
            </w:r>
          </w:p>
        </w:tc>
        <w:tc>
          <w:tcPr>
            <w:tcW w:w="2953" w:type="dxa"/>
            <w:gridSpan w:val="3"/>
            <w:shd w:val="clear" w:color="auto" w:fill="auto"/>
            <w:hideMark/>
          </w:tcPr>
          <w:p w:rsidR="0024357B" w:rsidRDefault="0024357B" w:rsidP="00A7004D">
            <w:pPr>
              <w:jc w:val="center"/>
              <w:rPr>
                <w:rFonts w:ascii="Cambria" w:hAnsi="Cambria"/>
                <w:b/>
                <w:bCs/>
                <w:lang w:bidi="mr-IN"/>
              </w:rPr>
            </w:pPr>
            <w:r>
              <w:rPr>
                <w:rFonts w:ascii="Cambria" w:hAnsi="Cambria"/>
                <w:b/>
                <w:bCs/>
                <w:lang w:bidi="mr-IN"/>
              </w:rPr>
              <w:t>Proposal</w:t>
            </w:r>
          </w:p>
        </w:tc>
        <w:tc>
          <w:tcPr>
            <w:tcW w:w="2795" w:type="dxa"/>
            <w:gridSpan w:val="3"/>
            <w:shd w:val="clear" w:color="auto" w:fill="auto"/>
            <w:hideMark/>
          </w:tcPr>
          <w:p w:rsidR="0024357B" w:rsidRDefault="0024357B" w:rsidP="00A7004D">
            <w:pPr>
              <w:jc w:val="center"/>
              <w:rPr>
                <w:rFonts w:ascii="Cambria" w:hAnsi="Cambria"/>
                <w:b/>
                <w:bCs/>
                <w:lang w:bidi="mr-IN"/>
              </w:rPr>
            </w:pPr>
            <w:r>
              <w:rPr>
                <w:rFonts w:ascii="Cambria" w:hAnsi="Cambria"/>
                <w:b/>
                <w:bCs/>
                <w:lang w:bidi="mr-IN"/>
              </w:rPr>
              <w:t>Recommendation</w:t>
            </w:r>
          </w:p>
        </w:tc>
        <w:tc>
          <w:tcPr>
            <w:tcW w:w="2354" w:type="dxa"/>
            <w:vMerge w:val="restart"/>
            <w:shd w:val="clear" w:color="auto" w:fill="auto"/>
          </w:tcPr>
          <w:p w:rsidR="0024357B" w:rsidRDefault="0024357B" w:rsidP="00A7004D">
            <w:pPr>
              <w:jc w:val="center"/>
              <w:rPr>
                <w:rFonts w:ascii="Cambria" w:hAnsi="Cambria"/>
                <w:b/>
                <w:bCs/>
                <w:lang w:bidi="mr-IN"/>
              </w:rPr>
            </w:pPr>
            <w:r>
              <w:rPr>
                <w:rFonts w:ascii="Cambria" w:hAnsi="Cambria"/>
                <w:b/>
              </w:rPr>
              <w:t>Appraisers Remarks</w:t>
            </w:r>
          </w:p>
        </w:tc>
      </w:tr>
      <w:tr w:rsidR="0024357B" w:rsidTr="00A7004D">
        <w:trPr>
          <w:trHeight w:val="295"/>
          <w:jc w:val="center"/>
        </w:trPr>
        <w:tc>
          <w:tcPr>
            <w:tcW w:w="1509" w:type="dxa"/>
            <w:vMerge/>
            <w:shd w:val="clear" w:color="auto" w:fill="auto"/>
            <w:vAlign w:val="center"/>
            <w:hideMark/>
          </w:tcPr>
          <w:p w:rsidR="0024357B" w:rsidRDefault="0024357B" w:rsidP="00A7004D">
            <w:pPr>
              <w:rPr>
                <w:rFonts w:ascii="Cambria" w:hAnsi="Cambria"/>
                <w:b/>
                <w:bCs/>
                <w:lang w:bidi="mr-IN"/>
              </w:rPr>
            </w:pPr>
          </w:p>
        </w:tc>
        <w:tc>
          <w:tcPr>
            <w:tcW w:w="1042" w:type="dxa"/>
            <w:shd w:val="clear" w:color="auto" w:fill="auto"/>
            <w:vAlign w:val="center"/>
            <w:hideMark/>
          </w:tcPr>
          <w:p w:rsidR="0024357B" w:rsidRPr="00EF3D43" w:rsidRDefault="0024357B" w:rsidP="00A7004D">
            <w:pPr>
              <w:jc w:val="center"/>
              <w:rPr>
                <w:rFonts w:ascii="Cambria" w:hAnsi="Cambria"/>
                <w:b/>
                <w:bCs/>
                <w:sz w:val="20"/>
                <w:lang w:bidi="mr-IN"/>
              </w:rPr>
            </w:pPr>
            <w:r w:rsidRPr="00EF3D43">
              <w:rPr>
                <w:rFonts w:ascii="Cambria" w:hAnsi="Cambria"/>
                <w:b/>
                <w:bCs/>
                <w:sz w:val="20"/>
                <w:lang w:bidi="mr-IN"/>
              </w:rPr>
              <w:t>Physical</w:t>
            </w:r>
          </w:p>
        </w:tc>
        <w:tc>
          <w:tcPr>
            <w:tcW w:w="848" w:type="dxa"/>
            <w:shd w:val="clear" w:color="auto" w:fill="auto"/>
            <w:vAlign w:val="center"/>
            <w:hideMark/>
          </w:tcPr>
          <w:p w:rsidR="0024357B" w:rsidRPr="00EF3D43" w:rsidRDefault="0024357B" w:rsidP="00A7004D">
            <w:pPr>
              <w:jc w:val="center"/>
              <w:rPr>
                <w:rFonts w:ascii="Cambria" w:hAnsi="Cambria"/>
                <w:b/>
                <w:bCs/>
                <w:sz w:val="20"/>
                <w:lang w:bidi="mr-IN"/>
              </w:rPr>
            </w:pPr>
            <w:r w:rsidRPr="00EF3D43">
              <w:rPr>
                <w:rFonts w:ascii="Cambria" w:hAnsi="Cambria"/>
                <w:b/>
                <w:bCs/>
                <w:sz w:val="20"/>
                <w:lang w:bidi="mr-IN"/>
              </w:rPr>
              <w:t>Unit Cost</w:t>
            </w:r>
          </w:p>
        </w:tc>
        <w:tc>
          <w:tcPr>
            <w:tcW w:w="1063" w:type="dxa"/>
            <w:shd w:val="clear" w:color="auto" w:fill="auto"/>
            <w:vAlign w:val="center"/>
            <w:hideMark/>
          </w:tcPr>
          <w:p w:rsidR="0024357B" w:rsidRPr="00EF3D43" w:rsidRDefault="0024357B" w:rsidP="00A7004D">
            <w:pPr>
              <w:jc w:val="center"/>
              <w:rPr>
                <w:rFonts w:ascii="Cambria" w:hAnsi="Cambria"/>
                <w:b/>
                <w:bCs/>
                <w:sz w:val="20"/>
                <w:lang w:bidi="mr-IN"/>
              </w:rPr>
            </w:pPr>
            <w:r w:rsidRPr="00EF3D43">
              <w:rPr>
                <w:rFonts w:ascii="Cambria" w:hAnsi="Cambria"/>
                <w:b/>
                <w:bCs/>
                <w:sz w:val="20"/>
                <w:lang w:bidi="mr-IN"/>
              </w:rPr>
              <w:t>Financial</w:t>
            </w:r>
          </w:p>
        </w:tc>
        <w:tc>
          <w:tcPr>
            <w:tcW w:w="995" w:type="dxa"/>
            <w:shd w:val="clear" w:color="auto" w:fill="auto"/>
            <w:vAlign w:val="center"/>
            <w:hideMark/>
          </w:tcPr>
          <w:p w:rsidR="0024357B" w:rsidRPr="00EF3D43" w:rsidRDefault="0024357B" w:rsidP="00A7004D">
            <w:pPr>
              <w:jc w:val="center"/>
              <w:rPr>
                <w:rFonts w:ascii="Cambria" w:hAnsi="Cambria"/>
                <w:b/>
                <w:bCs/>
                <w:sz w:val="20"/>
                <w:lang w:bidi="mr-IN"/>
              </w:rPr>
            </w:pPr>
            <w:r w:rsidRPr="00EF3D43">
              <w:rPr>
                <w:rFonts w:ascii="Cambria" w:hAnsi="Cambria"/>
                <w:b/>
                <w:bCs/>
                <w:sz w:val="20"/>
                <w:lang w:bidi="mr-IN"/>
              </w:rPr>
              <w:t>Physical</w:t>
            </w:r>
          </w:p>
        </w:tc>
        <w:tc>
          <w:tcPr>
            <w:tcW w:w="810" w:type="dxa"/>
            <w:shd w:val="clear" w:color="auto" w:fill="auto"/>
            <w:vAlign w:val="center"/>
            <w:hideMark/>
          </w:tcPr>
          <w:p w:rsidR="0024357B" w:rsidRPr="00EF3D43" w:rsidRDefault="0024357B" w:rsidP="00A7004D">
            <w:pPr>
              <w:jc w:val="center"/>
              <w:rPr>
                <w:rFonts w:ascii="Cambria" w:hAnsi="Cambria"/>
                <w:b/>
                <w:bCs/>
                <w:sz w:val="20"/>
                <w:lang w:bidi="mr-IN"/>
              </w:rPr>
            </w:pPr>
            <w:r w:rsidRPr="00EF3D43">
              <w:rPr>
                <w:rFonts w:ascii="Cambria" w:hAnsi="Cambria"/>
                <w:b/>
                <w:bCs/>
                <w:sz w:val="20"/>
                <w:lang w:bidi="mr-IN"/>
              </w:rPr>
              <w:t>Unit Cost</w:t>
            </w:r>
          </w:p>
        </w:tc>
        <w:tc>
          <w:tcPr>
            <w:tcW w:w="990" w:type="dxa"/>
            <w:shd w:val="clear" w:color="auto" w:fill="auto"/>
            <w:vAlign w:val="center"/>
            <w:hideMark/>
          </w:tcPr>
          <w:p w:rsidR="0024357B" w:rsidRPr="00EF3D43" w:rsidRDefault="0024357B" w:rsidP="00A7004D">
            <w:pPr>
              <w:jc w:val="center"/>
              <w:rPr>
                <w:rFonts w:ascii="Cambria" w:hAnsi="Cambria"/>
                <w:b/>
                <w:bCs/>
                <w:sz w:val="20"/>
                <w:lang w:bidi="mr-IN"/>
              </w:rPr>
            </w:pPr>
            <w:r w:rsidRPr="00EF3D43">
              <w:rPr>
                <w:rFonts w:ascii="Cambria" w:hAnsi="Cambria"/>
                <w:b/>
                <w:bCs/>
                <w:sz w:val="20"/>
                <w:lang w:bidi="mr-IN"/>
              </w:rPr>
              <w:t>Financial</w:t>
            </w:r>
          </w:p>
        </w:tc>
        <w:tc>
          <w:tcPr>
            <w:tcW w:w="2354" w:type="dxa"/>
            <w:vMerge/>
            <w:shd w:val="clear" w:color="auto" w:fill="auto"/>
          </w:tcPr>
          <w:p w:rsidR="0024357B" w:rsidRDefault="0024357B" w:rsidP="00A7004D">
            <w:pPr>
              <w:jc w:val="center"/>
              <w:rPr>
                <w:rFonts w:ascii="Cambria" w:hAnsi="Cambria"/>
                <w:b/>
                <w:bCs/>
                <w:lang w:bidi="mr-IN"/>
              </w:rPr>
            </w:pPr>
          </w:p>
        </w:tc>
      </w:tr>
      <w:tr w:rsidR="0024357B" w:rsidTr="00A7004D">
        <w:trPr>
          <w:trHeight w:val="295"/>
          <w:jc w:val="center"/>
        </w:trPr>
        <w:tc>
          <w:tcPr>
            <w:tcW w:w="1509" w:type="dxa"/>
            <w:shd w:val="clear" w:color="auto" w:fill="auto"/>
            <w:vAlign w:val="center"/>
            <w:hideMark/>
          </w:tcPr>
          <w:p w:rsidR="0024357B" w:rsidRDefault="0024357B" w:rsidP="00A7004D">
            <w:pPr>
              <w:textAlignment w:val="top"/>
              <w:rPr>
                <w:rFonts w:ascii="Cambria" w:hAnsi="Cambria"/>
                <w:color w:val="000000"/>
              </w:rPr>
            </w:pPr>
            <w:r>
              <w:rPr>
                <w:rFonts w:ascii="Cambria" w:hAnsi="Cambria"/>
                <w:color w:val="000000"/>
              </w:rPr>
              <w:t>Learning Enhancement (Remedial teaching)</w:t>
            </w:r>
          </w:p>
        </w:tc>
        <w:tc>
          <w:tcPr>
            <w:tcW w:w="1042" w:type="dxa"/>
            <w:shd w:val="clear" w:color="auto" w:fill="auto"/>
            <w:vAlign w:val="center"/>
            <w:hideMark/>
          </w:tcPr>
          <w:p w:rsidR="0024357B" w:rsidRPr="00F749D2" w:rsidRDefault="0024357B" w:rsidP="00A7004D">
            <w:pPr>
              <w:jc w:val="center"/>
              <w:rPr>
                <w:rFonts w:asciiTheme="majorHAnsi" w:hAnsiTheme="majorHAnsi" w:cs="Arial"/>
                <w:color w:val="000000"/>
                <w:sz w:val="20"/>
                <w:szCs w:val="20"/>
              </w:rPr>
            </w:pPr>
            <w:r w:rsidRPr="00F749D2">
              <w:rPr>
                <w:rFonts w:asciiTheme="majorHAnsi" w:hAnsiTheme="majorHAnsi" w:cs="Arial"/>
                <w:color w:val="000000"/>
                <w:sz w:val="20"/>
                <w:szCs w:val="20"/>
              </w:rPr>
              <w:t>60202</w:t>
            </w:r>
          </w:p>
        </w:tc>
        <w:tc>
          <w:tcPr>
            <w:tcW w:w="848" w:type="dxa"/>
            <w:shd w:val="clear" w:color="auto" w:fill="auto"/>
            <w:vAlign w:val="center"/>
            <w:hideMark/>
          </w:tcPr>
          <w:p w:rsidR="0024357B" w:rsidRPr="00F749D2" w:rsidRDefault="0024357B" w:rsidP="00A7004D">
            <w:pPr>
              <w:jc w:val="center"/>
              <w:rPr>
                <w:rFonts w:asciiTheme="majorHAnsi" w:hAnsiTheme="majorHAnsi" w:cs="Arial"/>
                <w:color w:val="000000"/>
                <w:sz w:val="20"/>
                <w:szCs w:val="20"/>
              </w:rPr>
            </w:pPr>
            <w:r w:rsidRPr="00F749D2">
              <w:rPr>
                <w:rFonts w:asciiTheme="majorHAnsi" w:hAnsiTheme="majorHAnsi" w:cs="Arial"/>
                <w:color w:val="000000"/>
                <w:sz w:val="20"/>
                <w:szCs w:val="20"/>
              </w:rPr>
              <w:t>0.005</w:t>
            </w:r>
          </w:p>
        </w:tc>
        <w:tc>
          <w:tcPr>
            <w:tcW w:w="1063" w:type="dxa"/>
            <w:shd w:val="clear" w:color="auto" w:fill="auto"/>
            <w:vAlign w:val="center"/>
            <w:hideMark/>
          </w:tcPr>
          <w:p w:rsidR="0024357B" w:rsidRPr="00F749D2" w:rsidRDefault="0024357B" w:rsidP="00A7004D">
            <w:pPr>
              <w:jc w:val="center"/>
              <w:rPr>
                <w:rFonts w:asciiTheme="majorHAnsi" w:hAnsiTheme="majorHAnsi" w:cs="Arial"/>
                <w:color w:val="000000"/>
                <w:sz w:val="20"/>
                <w:szCs w:val="20"/>
              </w:rPr>
            </w:pPr>
            <w:r w:rsidRPr="00F749D2">
              <w:rPr>
                <w:rFonts w:asciiTheme="majorHAnsi" w:hAnsiTheme="majorHAnsi" w:cs="Arial"/>
                <w:color w:val="000000"/>
                <w:sz w:val="20"/>
                <w:szCs w:val="20"/>
              </w:rPr>
              <w:t>301.01</w:t>
            </w:r>
          </w:p>
        </w:tc>
        <w:tc>
          <w:tcPr>
            <w:tcW w:w="995" w:type="dxa"/>
            <w:shd w:val="clear" w:color="auto" w:fill="auto"/>
            <w:vAlign w:val="center"/>
            <w:hideMark/>
          </w:tcPr>
          <w:p w:rsidR="0024357B" w:rsidRPr="00F749D2" w:rsidRDefault="0024357B" w:rsidP="00A7004D">
            <w:pPr>
              <w:jc w:val="center"/>
              <w:rPr>
                <w:rFonts w:asciiTheme="majorHAnsi" w:hAnsiTheme="majorHAnsi" w:cs="Arial"/>
                <w:color w:val="000000"/>
                <w:sz w:val="20"/>
                <w:szCs w:val="20"/>
              </w:rPr>
            </w:pPr>
            <w:r w:rsidRPr="00F749D2">
              <w:rPr>
                <w:rFonts w:asciiTheme="majorHAnsi" w:hAnsiTheme="majorHAnsi" w:cs="Arial"/>
                <w:color w:val="000000"/>
                <w:sz w:val="20"/>
                <w:szCs w:val="20"/>
              </w:rPr>
              <w:t>60202</w:t>
            </w:r>
          </w:p>
        </w:tc>
        <w:tc>
          <w:tcPr>
            <w:tcW w:w="810" w:type="dxa"/>
            <w:shd w:val="clear" w:color="auto" w:fill="auto"/>
            <w:vAlign w:val="center"/>
            <w:hideMark/>
          </w:tcPr>
          <w:p w:rsidR="0024357B" w:rsidRPr="00F749D2" w:rsidRDefault="0024357B" w:rsidP="00A7004D">
            <w:pPr>
              <w:jc w:val="center"/>
              <w:rPr>
                <w:rFonts w:asciiTheme="majorHAnsi" w:hAnsiTheme="majorHAnsi" w:cs="Arial"/>
                <w:color w:val="000000"/>
                <w:sz w:val="20"/>
                <w:szCs w:val="20"/>
              </w:rPr>
            </w:pPr>
            <w:r w:rsidRPr="00F749D2">
              <w:rPr>
                <w:rFonts w:asciiTheme="majorHAnsi" w:hAnsiTheme="majorHAnsi" w:cs="Arial"/>
                <w:color w:val="000000"/>
                <w:sz w:val="20"/>
                <w:szCs w:val="20"/>
              </w:rPr>
              <w:t>0.005</w:t>
            </w:r>
          </w:p>
        </w:tc>
        <w:tc>
          <w:tcPr>
            <w:tcW w:w="990" w:type="dxa"/>
            <w:shd w:val="clear" w:color="auto" w:fill="auto"/>
            <w:vAlign w:val="center"/>
            <w:hideMark/>
          </w:tcPr>
          <w:p w:rsidR="0024357B" w:rsidRPr="00F749D2" w:rsidRDefault="0024357B" w:rsidP="00A7004D">
            <w:pPr>
              <w:jc w:val="center"/>
              <w:rPr>
                <w:rFonts w:asciiTheme="majorHAnsi" w:hAnsiTheme="majorHAnsi" w:cs="Arial"/>
                <w:color w:val="000000"/>
                <w:sz w:val="20"/>
                <w:szCs w:val="20"/>
              </w:rPr>
            </w:pPr>
            <w:r w:rsidRPr="00F749D2">
              <w:rPr>
                <w:rFonts w:asciiTheme="majorHAnsi" w:hAnsiTheme="majorHAnsi" w:cs="Arial"/>
                <w:color w:val="000000"/>
                <w:sz w:val="20"/>
                <w:szCs w:val="20"/>
              </w:rPr>
              <w:t>301.01</w:t>
            </w:r>
          </w:p>
        </w:tc>
        <w:tc>
          <w:tcPr>
            <w:tcW w:w="2354" w:type="dxa"/>
            <w:shd w:val="clear" w:color="auto" w:fill="auto"/>
            <w:vAlign w:val="center"/>
          </w:tcPr>
          <w:p w:rsidR="0024357B" w:rsidRPr="00F749D2" w:rsidRDefault="0024357B" w:rsidP="00A7004D">
            <w:pPr>
              <w:jc w:val="both"/>
              <w:rPr>
                <w:rFonts w:asciiTheme="majorHAnsi" w:hAnsiTheme="majorHAnsi" w:cs="Arial"/>
                <w:color w:val="000000"/>
                <w:sz w:val="20"/>
                <w:szCs w:val="20"/>
              </w:rPr>
            </w:pPr>
            <w:r w:rsidRPr="00F749D2">
              <w:rPr>
                <w:rFonts w:asciiTheme="majorHAnsi" w:hAnsiTheme="majorHAnsi" w:cs="Arial"/>
                <w:color w:val="000000"/>
                <w:sz w:val="20"/>
                <w:szCs w:val="20"/>
              </w:rPr>
              <w:t>Recommended for 60202 students (10% of students of total enrolment). State must ensure that proper diagnostic assessment is conducted and appropriate remediation is being provided.</w:t>
            </w:r>
          </w:p>
        </w:tc>
      </w:tr>
      <w:tr w:rsidR="0024357B" w:rsidTr="00A7004D">
        <w:trPr>
          <w:trHeight w:val="295"/>
          <w:jc w:val="center"/>
        </w:trPr>
        <w:tc>
          <w:tcPr>
            <w:tcW w:w="1509" w:type="dxa"/>
            <w:shd w:val="clear" w:color="auto" w:fill="auto"/>
            <w:vAlign w:val="center"/>
          </w:tcPr>
          <w:p w:rsidR="0024357B" w:rsidRDefault="0024357B" w:rsidP="00A7004D">
            <w:pPr>
              <w:jc w:val="center"/>
              <w:textAlignment w:val="top"/>
              <w:rPr>
                <w:rFonts w:ascii="Cambria" w:hAnsi="Cambria"/>
                <w:b/>
                <w:color w:val="000000"/>
              </w:rPr>
            </w:pPr>
            <w:r>
              <w:rPr>
                <w:rFonts w:ascii="Cambria" w:hAnsi="Cambria"/>
                <w:b/>
                <w:color w:val="000000"/>
              </w:rPr>
              <w:t>Total</w:t>
            </w:r>
          </w:p>
        </w:tc>
        <w:tc>
          <w:tcPr>
            <w:tcW w:w="1042" w:type="dxa"/>
            <w:shd w:val="clear" w:color="auto" w:fill="auto"/>
            <w:vAlign w:val="center"/>
          </w:tcPr>
          <w:p w:rsidR="0024357B" w:rsidRDefault="0024357B" w:rsidP="00A7004D">
            <w:pPr>
              <w:jc w:val="center"/>
              <w:textAlignment w:val="top"/>
              <w:rPr>
                <w:rFonts w:ascii="Cambria" w:hAnsi="Cambria"/>
                <w:b/>
                <w:color w:val="000000"/>
              </w:rPr>
            </w:pPr>
          </w:p>
        </w:tc>
        <w:tc>
          <w:tcPr>
            <w:tcW w:w="848" w:type="dxa"/>
            <w:shd w:val="clear" w:color="auto" w:fill="auto"/>
            <w:vAlign w:val="center"/>
          </w:tcPr>
          <w:p w:rsidR="0024357B" w:rsidRDefault="0024357B" w:rsidP="00A7004D">
            <w:pPr>
              <w:jc w:val="center"/>
              <w:textAlignment w:val="top"/>
              <w:rPr>
                <w:rFonts w:ascii="Cambria" w:hAnsi="Cambria"/>
                <w:b/>
                <w:color w:val="000000"/>
              </w:rPr>
            </w:pPr>
          </w:p>
        </w:tc>
        <w:tc>
          <w:tcPr>
            <w:tcW w:w="1063" w:type="dxa"/>
            <w:shd w:val="clear" w:color="auto" w:fill="auto"/>
            <w:vAlign w:val="center"/>
          </w:tcPr>
          <w:p w:rsidR="0024357B" w:rsidRDefault="0024357B" w:rsidP="00A7004D">
            <w:pPr>
              <w:jc w:val="center"/>
              <w:textAlignment w:val="top"/>
              <w:rPr>
                <w:rFonts w:ascii="Cambria" w:hAnsi="Cambria"/>
                <w:b/>
                <w:color w:val="000000"/>
              </w:rPr>
            </w:pPr>
            <w:r>
              <w:rPr>
                <w:rFonts w:ascii="Cambria" w:hAnsi="Cambria"/>
                <w:b/>
                <w:color w:val="000000"/>
              </w:rPr>
              <w:t>301.01</w:t>
            </w:r>
          </w:p>
        </w:tc>
        <w:tc>
          <w:tcPr>
            <w:tcW w:w="995" w:type="dxa"/>
            <w:shd w:val="clear" w:color="auto" w:fill="auto"/>
            <w:vAlign w:val="center"/>
          </w:tcPr>
          <w:p w:rsidR="0024357B" w:rsidRDefault="0024357B" w:rsidP="00A7004D">
            <w:pPr>
              <w:jc w:val="center"/>
              <w:textAlignment w:val="top"/>
              <w:rPr>
                <w:rFonts w:ascii="Cambria" w:hAnsi="Cambria"/>
                <w:b/>
                <w:color w:val="000000"/>
              </w:rPr>
            </w:pPr>
          </w:p>
        </w:tc>
        <w:tc>
          <w:tcPr>
            <w:tcW w:w="810" w:type="dxa"/>
            <w:shd w:val="clear" w:color="auto" w:fill="auto"/>
            <w:vAlign w:val="center"/>
          </w:tcPr>
          <w:p w:rsidR="0024357B" w:rsidRDefault="0024357B" w:rsidP="00A7004D">
            <w:pPr>
              <w:jc w:val="center"/>
              <w:textAlignment w:val="top"/>
              <w:rPr>
                <w:rFonts w:ascii="Cambria" w:hAnsi="Cambria"/>
                <w:b/>
                <w:color w:val="000000"/>
              </w:rPr>
            </w:pPr>
          </w:p>
        </w:tc>
        <w:tc>
          <w:tcPr>
            <w:tcW w:w="990" w:type="dxa"/>
            <w:shd w:val="clear" w:color="auto" w:fill="auto"/>
            <w:vAlign w:val="center"/>
          </w:tcPr>
          <w:p w:rsidR="0024357B" w:rsidRDefault="0024357B" w:rsidP="00A7004D">
            <w:pPr>
              <w:jc w:val="center"/>
              <w:textAlignment w:val="top"/>
              <w:rPr>
                <w:rFonts w:ascii="Cambria" w:hAnsi="Cambria"/>
                <w:b/>
                <w:color w:val="000000"/>
              </w:rPr>
            </w:pPr>
            <w:r>
              <w:rPr>
                <w:rFonts w:ascii="Cambria" w:hAnsi="Cambria"/>
                <w:b/>
                <w:color w:val="000000"/>
              </w:rPr>
              <w:t>301.01</w:t>
            </w:r>
          </w:p>
        </w:tc>
        <w:tc>
          <w:tcPr>
            <w:tcW w:w="2354" w:type="dxa"/>
            <w:shd w:val="clear" w:color="auto" w:fill="auto"/>
          </w:tcPr>
          <w:p w:rsidR="0024357B" w:rsidRDefault="0024357B" w:rsidP="00A7004D">
            <w:pPr>
              <w:jc w:val="center"/>
              <w:textAlignment w:val="top"/>
              <w:rPr>
                <w:rFonts w:ascii="Cambria" w:hAnsi="Cambria"/>
                <w:b/>
                <w:color w:val="000000"/>
              </w:rPr>
            </w:pPr>
          </w:p>
        </w:tc>
      </w:tr>
    </w:tbl>
    <w:p w:rsidR="0024357B" w:rsidRDefault="0024357B" w:rsidP="0024357B">
      <w:pPr>
        <w:contextualSpacing/>
        <w:jc w:val="both"/>
        <w:rPr>
          <w:rFonts w:ascii="Cambria" w:hAnsi="Cambria"/>
          <w:b/>
          <w:lang w:eastAsia="en-IN"/>
        </w:rPr>
      </w:pPr>
    </w:p>
    <w:p w:rsidR="0024357B" w:rsidRDefault="0024357B" w:rsidP="0024357B">
      <w:pPr>
        <w:contextualSpacing/>
        <w:jc w:val="both"/>
        <w:rPr>
          <w:rFonts w:ascii="Cambria" w:hAnsi="Cambria"/>
          <w:b/>
          <w:lang w:eastAsia="en-IN"/>
        </w:rPr>
      </w:pPr>
    </w:p>
    <w:p w:rsidR="0024357B" w:rsidRPr="00FA6524" w:rsidRDefault="0024357B" w:rsidP="004D4A84">
      <w:pPr>
        <w:pStyle w:val="ListParagraph"/>
        <w:numPr>
          <w:ilvl w:val="0"/>
          <w:numId w:val="195"/>
        </w:numPr>
        <w:shd w:val="clear" w:color="auto" w:fill="C6D9F1" w:themeFill="text2" w:themeFillTint="33"/>
        <w:ind w:left="360"/>
        <w:contextualSpacing/>
        <w:jc w:val="both"/>
        <w:rPr>
          <w:rFonts w:ascii="Cambria" w:hAnsi="Cambria"/>
        </w:rPr>
      </w:pPr>
      <w:r w:rsidRPr="00FA6524">
        <w:rPr>
          <w:rFonts w:ascii="Cambria" w:eastAsia="Trebuchet MS" w:hAnsi="Cambria"/>
          <w:b/>
        </w:rPr>
        <w:t xml:space="preserve">Composite School Grant (up to Highest Class X or XII) </w:t>
      </w:r>
    </w:p>
    <w:p w:rsidR="0024357B" w:rsidRDefault="0024357B" w:rsidP="0024357B">
      <w:pPr>
        <w:jc w:val="both"/>
        <w:rPr>
          <w:rFonts w:ascii="Cambria" w:hAnsi="Cambria"/>
        </w:rPr>
      </w:pPr>
    </w:p>
    <w:p w:rsidR="0024357B" w:rsidRPr="00EB77CF" w:rsidRDefault="0024357B" w:rsidP="0024357B">
      <w:pPr>
        <w:spacing w:after="120"/>
        <w:rPr>
          <w:rFonts w:asciiTheme="majorHAnsi" w:hAnsiTheme="majorHAnsi"/>
          <w:b/>
        </w:rPr>
      </w:pPr>
      <w:r w:rsidRPr="00EB77CF">
        <w:rPr>
          <w:rFonts w:asciiTheme="majorHAnsi" w:hAnsiTheme="majorHAnsi"/>
          <w:b/>
        </w:rPr>
        <w:t>Progress 2019-20</w:t>
      </w:r>
    </w:p>
    <w:p w:rsidR="0024357B" w:rsidRDefault="0024357B" w:rsidP="0024357B">
      <w:pPr>
        <w:jc w:val="both"/>
        <w:rPr>
          <w:rFonts w:ascii="Cambria" w:hAnsi="Cambria"/>
          <w:b/>
        </w:rPr>
      </w:pPr>
      <w:r w:rsidRPr="00EB77CF">
        <w:rPr>
          <w:rFonts w:asciiTheme="majorHAnsi" w:hAnsiTheme="majorHAnsi"/>
        </w:rPr>
        <w:t>Under ISSE (Samagra Shiksha Abhiyan) different types of schools grants are proposed as Composite School Grant. School maintenance grant, School improvement fund, TLM grant, Teacher grant all put together as School composite grant. This grant will be sanctioned based on enrollment of children in those schools concerned, which is very rational and on the bases of the guidelines provided. The details of enrollment slabs and grant allocation and budget released on the basis of the permitted unit cost category-wise, are given in the table hereunder 2019-20. The School Grant released to all Govt. School as per below rates.</w:t>
      </w:r>
    </w:p>
    <w:p w:rsidR="0024357B" w:rsidRDefault="0024357B" w:rsidP="0024357B">
      <w:pPr>
        <w:rPr>
          <w:rFonts w:ascii="Cambria" w:hAnsi="Cambria"/>
          <w:b/>
        </w:rPr>
      </w:pPr>
    </w:p>
    <w:p w:rsidR="0024357B" w:rsidRDefault="0024357B" w:rsidP="0024357B">
      <w:pPr>
        <w:spacing w:after="120"/>
        <w:rPr>
          <w:rFonts w:ascii="Cambria" w:hAnsi="Cambria"/>
          <w:b/>
        </w:rPr>
      </w:pPr>
      <w:r>
        <w:rPr>
          <w:rFonts w:ascii="Cambria" w:hAnsi="Cambria"/>
          <w:b/>
        </w:rPr>
        <w:t>Progress 2019-20</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4"/>
        <w:gridCol w:w="2653"/>
        <w:gridCol w:w="1084"/>
        <w:gridCol w:w="1200"/>
        <w:gridCol w:w="1084"/>
        <w:gridCol w:w="1361"/>
        <w:gridCol w:w="1084"/>
        <w:gridCol w:w="1173"/>
      </w:tblGrid>
      <w:tr w:rsidR="0024357B" w:rsidTr="00A7004D">
        <w:trPr>
          <w:trHeight w:val="450"/>
          <w:tblHeader/>
          <w:jc w:val="center"/>
        </w:trPr>
        <w:tc>
          <w:tcPr>
            <w:tcW w:w="277" w:type="pct"/>
            <w:vMerge w:val="restart"/>
            <w:shd w:val="clear" w:color="auto" w:fill="auto"/>
            <w:vAlign w:val="center"/>
          </w:tcPr>
          <w:p w:rsidR="0024357B" w:rsidRDefault="0024357B" w:rsidP="00A7004D">
            <w:pPr>
              <w:jc w:val="center"/>
              <w:rPr>
                <w:rFonts w:ascii="Cambria" w:hAnsi="Cambria"/>
                <w:b/>
                <w:sz w:val="20"/>
                <w:szCs w:val="20"/>
                <w:lang w:eastAsia="en-IN"/>
              </w:rPr>
            </w:pPr>
            <w:r>
              <w:rPr>
                <w:rFonts w:ascii="Cambria" w:hAnsi="Cambria"/>
                <w:b/>
                <w:bCs/>
                <w:sz w:val="20"/>
                <w:szCs w:val="20"/>
                <w:lang w:eastAsia="en-IN"/>
              </w:rPr>
              <w:t>S. No.</w:t>
            </w:r>
          </w:p>
        </w:tc>
        <w:tc>
          <w:tcPr>
            <w:tcW w:w="1300" w:type="pct"/>
            <w:vMerge w:val="restart"/>
            <w:shd w:val="clear" w:color="auto" w:fill="auto"/>
            <w:vAlign w:val="center"/>
          </w:tcPr>
          <w:p w:rsidR="0024357B" w:rsidRDefault="0024357B" w:rsidP="00A7004D">
            <w:pPr>
              <w:jc w:val="center"/>
              <w:rPr>
                <w:rFonts w:ascii="Cambria" w:hAnsi="Cambria"/>
                <w:b/>
                <w:sz w:val="20"/>
                <w:szCs w:val="20"/>
                <w:lang w:eastAsia="en-IN"/>
              </w:rPr>
            </w:pPr>
            <w:r>
              <w:rPr>
                <w:rFonts w:ascii="Cambria" w:hAnsi="Cambria"/>
                <w:b/>
                <w:sz w:val="20"/>
                <w:szCs w:val="20"/>
                <w:lang w:eastAsia="en-IN"/>
              </w:rPr>
              <w:t>Category</w:t>
            </w:r>
          </w:p>
        </w:tc>
        <w:tc>
          <w:tcPr>
            <w:tcW w:w="1119" w:type="pct"/>
            <w:gridSpan w:val="2"/>
            <w:shd w:val="clear" w:color="auto" w:fill="auto"/>
            <w:vAlign w:val="center"/>
          </w:tcPr>
          <w:p w:rsidR="0024357B" w:rsidRDefault="0024357B" w:rsidP="00A7004D">
            <w:pPr>
              <w:jc w:val="center"/>
              <w:rPr>
                <w:rFonts w:ascii="Cambria" w:hAnsi="Cambria"/>
                <w:b/>
                <w:sz w:val="20"/>
                <w:szCs w:val="20"/>
              </w:rPr>
            </w:pPr>
            <w:r>
              <w:rPr>
                <w:rFonts w:ascii="Cambria" w:hAnsi="Cambria"/>
                <w:b/>
                <w:sz w:val="20"/>
                <w:szCs w:val="20"/>
              </w:rPr>
              <w:t>Target sanctioned</w:t>
            </w:r>
          </w:p>
        </w:tc>
        <w:tc>
          <w:tcPr>
            <w:tcW w:w="1198" w:type="pct"/>
            <w:gridSpan w:val="2"/>
            <w:shd w:val="clear" w:color="auto" w:fill="auto"/>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Achievements</w:t>
            </w:r>
          </w:p>
          <w:p w:rsidR="0024357B" w:rsidRDefault="0024357B" w:rsidP="00A7004D">
            <w:pPr>
              <w:jc w:val="center"/>
              <w:rPr>
                <w:rFonts w:ascii="Cambria" w:hAnsi="Cambria"/>
                <w:b/>
                <w:sz w:val="20"/>
                <w:szCs w:val="20"/>
                <w:lang w:eastAsia="en-IN"/>
              </w:rPr>
            </w:pPr>
            <w:r>
              <w:rPr>
                <w:rFonts w:ascii="Cambria" w:hAnsi="Cambria"/>
                <w:b/>
                <w:bCs/>
                <w:sz w:val="20"/>
                <w:szCs w:val="20"/>
                <w:lang w:eastAsia="en-IN"/>
              </w:rPr>
              <w:t>as on 31 March, 2020</w:t>
            </w:r>
          </w:p>
        </w:tc>
        <w:tc>
          <w:tcPr>
            <w:tcW w:w="1106" w:type="pct"/>
            <w:gridSpan w:val="2"/>
            <w:shd w:val="clear" w:color="auto" w:fill="auto"/>
            <w:vAlign w:val="center"/>
          </w:tcPr>
          <w:p w:rsidR="0024357B" w:rsidRDefault="0024357B" w:rsidP="00A7004D">
            <w:pPr>
              <w:jc w:val="center"/>
              <w:rPr>
                <w:rFonts w:ascii="Cambria" w:hAnsi="Cambria"/>
                <w:b/>
                <w:sz w:val="20"/>
                <w:szCs w:val="20"/>
              </w:rPr>
            </w:pPr>
            <w:r>
              <w:rPr>
                <w:rFonts w:ascii="Cambria" w:hAnsi="Cambria"/>
                <w:b/>
                <w:sz w:val="20"/>
                <w:szCs w:val="20"/>
              </w:rPr>
              <w:t>% of Achievement</w:t>
            </w:r>
          </w:p>
        </w:tc>
      </w:tr>
      <w:tr w:rsidR="0024357B" w:rsidTr="00A7004D">
        <w:trPr>
          <w:trHeight w:val="140"/>
          <w:tblHeader/>
          <w:jc w:val="center"/>
        </w:trPr>
        <w:tc>
          <w:tcPr>
            <w:tcW w:w="277" w:type="pct"/>
            <w:vMerge/>
            <w:shd w:val="clear" w:color="auto" w:fill="auto"/>
            <w:vAlign w:val="center"/>
          </w:tcPr>
          <w:p w:rsidR="0024357B" w:rsidRDefault="0024357B" w:rsidP="00A7004D">
            <w:pPr>
              <w:jc w:val="center"/>
              <w:rPr>
                <w:rFonts w:ascii="Cambria" w:hAnsi="Cambria"/>
                <w:b/>
                <w:sz w:val="20"/>
                <w:szCs w:val="20"/>
                <w:lang w:eastAsia="en-IN"/>
              </w:rPr>
            </w:pPr>
          </w:p>
        </w:tc>
        <w:tc>
          <w:tcPr>
            <w:tcW w:w="1300" w:type="pct"/>
            <w:vMerge/>
            <w:shd w:val="clear" w:color="auto" w:fill="auto"/>
            <w:vAlign w:val="center"/>
          </w:tcPr>
          <w:p w:rsidR="0024357B" w:rsidRDefault="0024357B" w:rsidP="00A7004D">
            <w:pPr>
              <w:rPr>
                <w:rFonts w:ascii="Cambria" w:hAnsi="Cambria"/>
                <w:b/>
                <w:sz w:val="20"/>
                <w:szCs w:val="20"/>
                <w:lang w:eastAsia="en-IN"/>
              </w:rPr>
            </w:pPr>
          </w:p>
        </w:tc>
        <w:tc>
          <w:tcPr>
            <w:tcW w:w="531" w:type="pct"/>
            <w:shd w:val="clear" w:color="auto" w:fill="auto"/>
            <w:vAlign w:val="center"/>
          </w:tcPr>
          <w:p w:rsidR="0024357B" w:rsidRDefault="0024357B" w:rsidP="00A7004D">
            <w:pPr>
              <w:jc w:val="center"/>
              <w:rPr>
                <w:rFonts w:ascii="Cambria" w:hAnsi="Cambria"/>
                <w:b/>
                <w:sz w:val="20"/>
                <w:szCs w:val="20"/>
                <w:lang w:eastAsia="en-IN"/>
              </w:rPr>
            </w:pPr>
            <w:r>
              <w:rPr>
                <w:rFonts w:ascii="Cambria" w:hAnsi="Cambria"/>
                <w:b/>
                <w:sz w:val="20"/>
                <w:szCs w:val="20"/>
              </w:rPr>
              <w:t>Physical</w:t>
            </w:r>
          </w:p>
        </w:tc>
        <w:tc>
          <w:tcPr>
            <w:tcW w:w="588" w:type="pct"/>
            <w:shd w:val="clear" w:color="auto" w:fill="auto"/>
            <w:vAlign w:val="center"/>
          </w:tcPr>
          <w:p w:rsidR="0024357B" w:rsidRDefault="0024357B" w:rsidP="00A7004D">
            <w:pPr>
              <w:jc w:val="center"/>
              <w:rPr>
                <w:rFonts w:ascii="Cambria" w:hAnsi="Cambria"/>
                <w:b/>
                <w:sz w:val="20"/>
                <w:szCs w:val="20"/>
                <w:lang w:eastAsia="en-IN"/>
              </w:rPr>
            </w:pPr>
            <w:r>
              <w:rPr>
                <w:rFonts w:ascii="Cambria" w:hAnsi="Cambria"/>
                <w:b/>
                <w:sz w:val="20"/>
                <w:szCs w:val="20"/>
              </w:rPr>
              <w:t>Financial</w:t>
            </w:r>
          </w:p>
          <w:p w:rsidR="0024357B" w:rsidRDefault="0024357B" w:rsidP="00A7004D">
            <w:pPr>
              <w:jc w:val="center"/>
              <w:rPr>
                <w:rFonts w:ascii="Cambria" w:hAnsi="Cambria"/>
                <w:b/>
                <w:sz w:val="20"/>
                <w:szCs w:val="20"/>
                <w:lang w:eastAsia="en-IN"/>
              </w:rPr>
            </w:pPr>
            <w:r>
              <w:rPr>
                <w:rFonts w:ascii="Cambria" w:hAnsi="Cambria"/>
                <w:b/>
                <w:sz w:val="20"/>
                <w:szCs w:val="20"/>
              </w:rPr>
              <w:t>(In Lakh)</w:t>
            </w:r>
          </w:p>
        </w:tc>
        <w:tc>
          <w:tcPr>
            <w:tcW w:w="531" w:type="pct"/>
            <w:shd w:val="clear" w:color="auto" w:fill="auto"/>
            <w:vAlign w:val="center"/>
          </w:tcPr>
          <w:p w:rsidR="0024357B" w:rsidRDefault="0024357B" w:rsidP="00A7004D">
            <w:pPr>
              <w:jc w:val="center"/>
              <w:rPr>
                <w:rFonts w:ascii="Cambria" w:hAnsi="Cambria"/>
                <w:b/>
                <w:sz w:val="20"/>
                <w:szCs w:val="20"/>
                <w:lang w:eastAsia="en-IN"/>
              </w:rPr>
            </w:pPr>
            <w:r>
              <w:rPr>
                <w:rFonts w:ascii="Cambria" w:hAnsi="Cambria"/>
                <w:b/>
                <w:sz w:val="20"/>
                <w:szCs w:val="20"/>
              </w:rPr>
              <w:t>Physical</w:t>
            </w:r>
          </w:p>
        </w:tc>
        <w:tc>
          <w:tcPr>
            <w:tcW w:w="667" w:type="pct"/>
            <w:shd w:val="clear" w:color="auto" w:fill="auto"/>
            <w:vAlign w:val="center"/>
          </w:tcPr>
          <w:p w:rsidR="0024357B" w:rsidRDefault="0024357B" w:rsidP="00A7004D">
            <w:pPr>
              <w:jc w:val="center"/>
              <w:rPr>
                <w:rFonts w:ascii="Cambria" w:hAnsi="Cambria"/>
                <w:b/>
                <w:sz w:val="20"/>
                <w:szCs w:val="20"/>
                <w:lang w:eastAsia="en-IN"/>
              </w:rPr>
            </w:pPr>
            <w:r>
              <w:rPr>
                <w:rFonts w:ascii="Cambria" w:hAnsi="Cambria"/>
                <w:b/>
                <w:sz w:val="20"/>
                <w:szCs w:val="20"/>
              </w:rPr>
              <w:t>Financial</w:t>
            </w:r>
          </w:p>
          <w:p w:rsidR="0024357B" w:rsidRDefault="0024357B" w:rsidP="00A7004D">
            <w:pPr>
              <w:jc w:val="center"/>
              <w:rPr>
                <w:rFonts w:ascii="Cambria" w:hAnsi="Cambria"/>
                <w:b/>
                <w:sz w:val="20"/>
                <w:szCs w:val="20"/>
                <w:lang w:eastAsia="en-IN"/>
              </w:rPr>
            </w:pPr>
            <w:r>
              <w:rPr>
                <w:rFonts w:ascii="Cambria" w:hAnsi="Cambria"/>
                <w:b/>
                <w:sz w:val="20"/>
                <w:szCs w:val="20"/>
              </w:rPr>
              <w:t>(In Lakh)</w:t>
            </w:r>
          </w:p>
        </w:tc>
        <w:tc>
          <w:tcPr>
            <w:tcW w:w="531" w:type="pct"/>
            <w:shd w:val="clear" w:color="auto" w:fill="auto"/>
            <w:vAlign w:val="center"/>
          </w:tcPr>
          <w:p w:rsidR="0024357B" w:rsidRDefault="0024357B" w:rsidP="00A7004D">
            <w:pPr>
              <w:jc w:val="center"/>
              <w:rPr>
                <w:rFonts w:ascii="Cambria" w:hAnsi="Cambria"/>
                <w:b/>
                <w:sz w:val="20"/>
                <w:szCs w:val="20"/>
                <w:lang w:eastAsia="en-IN"/>
              </w:rPr>
            </w:pPr>
            <w:r>
              <w:rPr>
                <w:rFonts w:ascii="Cambria" w:hAnsi="Cambria"/>
                <w:b/>
                <w:sz w:val="20"/>
                <w:szCs w:val="20"/>
              </w:rPr>
              <w:t>Physical</w:t>
            </w:r>
          </w:p>
        </w:tc>
        <w:tc>
          <w:tcPr>
            <w:tcW w:w="575" w:type="pct"/>
            <w:shd w:val="clear" w:color="auto" w:fill="auto"/>
            <w:vAlign w:val="center"/>
          </w:tcPr>
          <w:p w:rsidR="0024357B" w:rsidRDefault="0024357B" w:rsidP="00A7004D">
            <w:pPr>
              <w:jc w:val="center"/>
              <w:rPr>
                <w:rFonts w:ascii="Cambria" w:hAnsi="Cambria"/>
                <w:b/>
                <w:sz w:val="20"/>
                <w:szCs w:val="20"/>
                <w:lang w:eastAsia="en-IN"/>
              </w:rPr>
            </w:pPr>
            <w:r>
              <w:rPr>
                <w:rFonts w:ascii="Cambria" w:hAnsi="Cambria"/>
                <w:b/>
                <w:sz w:val="20"/>
                <w:szCs w:val="20"/>
              </w:rPr>
              <w:t>Financial</w:t>
            </w:r>
          </w:p>
        </w:tc>
      </w:tr>
      <w:tr w:rsidR="0024357B" w:rsidTr="00A7004D">
        <w:trPr>
          <w:trHeight w:val="522"/>
          <w:jc w:val="center"/>
        </w:trPr>
        <w:tc>
          <w:tcPr>
            <w:tcW w:w="277" w:type="pct"/>
            <w:shd w:val="clear" w:color="auto" w:fill="auto"/>
            <w:vAlign w:val="center"/>
          </w:tcPr>
          <w:p w:rsidR="0024357B" w:rsidRDefault="0024357B" w:rsidP="00A7004D">
            <w:pPr>
              <w:ind w:right="72"/>
              <w:jc w:val="center"/>
              <w:rPr>
                <w:rFonts w:ascii="Cambria" w:hAnsi="Cambria"/>
                <w:sz w:val="20"/>
                <w:szCs w:val="20"/>
                <w:lang w:eastAsia="en-IN"/>
              </w:rPr>
            </w:pPr>
            <w:r>
              <w:rPr>
                <w:rFonts w:ascii="Cambria" w:hAnsi="Cambria"/>
                <w:sz w:val="20"/>
                <w:szCs w:val="20"/>
                <w:lang w:eastAsia="en-IN"/>
              </w:rPr>
              <w:lastRenderedPageBreak/>
              <w:t>1</w:t>
            </w:r>
          </w:p>
        </w:tc>
        <w:tc>
          <w:tcPr>
            <w:tcW w:w="1300" w:type="pct"/>
            <w:shd w:val="clear" w:color="auto" w:fill="auto"/>
            <w:vAlign w:val="center"/>
          </w:tcPr>
          <w:p w:rsidR="0024357B" w:rsidRDefault="0024357B" w:rsidP="00A7004D">
            <w:pPr>
              <w:rPr>
                <w:rFonts w:ascii="Cambria" w:hAnsi="Cambria"/>
                <w:sz w:val="20"/>
                <w:szCs w:val="20"/>
              </w:rPr>
            </w:pPr>
            <w:r>
              <w:rPr>
                <w:rFonts w:ascii="Cambria" w:hAnsi="Cambria"/>
                <w:sz w:val="20"/>
                <w:szCs w:val="20"/>
              </w:rPr>
              <w:t>School Grant - (Enrol 1- 15)</w:t>
            </w:r>
          </w:p>
        </w:tc>
        <w:tc>
          <w:tcPr>
            <w:tcW w:w="531"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14</w:t>
            </w:r>
          </w:p>
        </w:tc>
        <w:tc>
          <w:tcPr>
            <w:tcW w:w="588"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3.50</w:t>
            </w:r>
          </w:p>
        </w:tc>
        <w:tc>
          <w:tcPr>
            <w:tcW w:w="531"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14</w:t>
            </w:r>
          </w:p>
        </w:tc>
        <w:tc>
          <w:tcPr>
            <w:tcW w:w="667"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3.5</w:t>
            </w:r>
            <w:r>
              <w:rPr>
                <w:rFonts w:asciiTheme="majorHAnsi" w:hAnsiTheme="majorHAnsi" w:cs="Arial"/>
                <w:color w:val="000000"/>
                <w:sz w:val="20"/>
                <w:szCs w:val="20"/>
              </w:rPr>
              <w:t>0</w:t>
            </w:r>
          </w:p>
        </w:tc>
        <w:tc>
          <w:tcPr>
            <w:tcW w:w="531" w:type="pct"/>
            <w:shd w:val="clear" w:color="auto" w:fill="auto"/>
            <w:vAlign w:val="center"/>
          </w:tcPr>
          <w:p w:rsidR="0024357B" w:rsidRPr="00A20DE7" w:rsidRDefault="0024357B" w:rsidP="00A7004D">
            <w:pPr>
              <w:jc w:val="center"/>
              <w:rPr>
                <w:rFonts w:asciiTheme="majorHAnsi" w:hAnsiTheme="majorHAnsi"/>
              </w:rPr>
            </w:pPr>
            <w:r w:rsidRPr="00A20DE7">
              <w:rPr>
                <w:rFonts w:asciiTheme="majorHAnsi" w:hAnsiTheme="majorHAnsi"/>
                <w:bCs/>
                <w:sz w:val="20"/>
                <w:szCs w:val="20"/>
                <w:lang w:eastAsia="en-IN"/>
              </w:rPr>
              <w:t>100%</w:t>
            </w:r>
          </w:p>
        </w:tc>
        <w:tc>
          <w:tcPr>
            <w:tcW w:w="575" w:type="pct"/>
            <w:shd w:val="clear" w:color="auto" w:fill="auto"/>
            <w:vAlign w:val="center"/>
          </w:tcPr>
          <w:p w:rsidR="0024357B" w:rsidRPr="00A20DE7" w:rsidRDefault="0024357B" w:rsidP="00A7004D">
            <w:pPr>
              <w:jc w:val="center"/>
              <w:rPr>
                <w:rFonts w:asciiTheme="majorHAnsi" w:hAnsiTheme="majorHAnsi"/>
              </w:rPr>
            </w:pPr>
            <w:r w:rsidRPr="00A20DE7">
              <w:rPr>
                <w:rFonts w:asciiTheme="majorHAnsi" w:hAnsiTheme="majorHAnsi"/>
                <w:bCs/>
                <w:sz w:val="20"/>
                <w:szCs w:val="20"/>
                <w:lang w:eastAsia="en-IN"/>
              </w:rPr>
              <w:t>100%</w:t>
            </w:r>
          </w:p>
        </w:tc>
      </w:tr>
      <w:tr w:rsidR="0024357B" w:rsidTr="00A7004D">
        <w:trPr>
          <w:trHeight w:val="508"/>
          <w:jc w:val="center"/>
        </w:trPr>
        <w:tc>
          <w:tcPr>
            <w:tcW w:w="277" w:type="pct"/>
            <w:shd w:val="clear" w:color="auto" w:fill="auto"/>
            <w:vAlign w:val="center"/>
          </w:tcPr>
          <w:p w:rsidR="0024357B" w:rsidRDefault="0024357B" w:rsidP="00A7004D">
            <w:pPr>
              <w:ind w:right="72"/>
              <w:jc w:val="center"/>
              <w:rPr>
                <w:rFonts w:ascii="Cambria" w:hAnsi="Cambria"/>
                <w:sz w:val="20"/>
                <w:szCs w:val="20"/>
                <w:lang w:eastAsia="en-IN"/>
              </w:rPr>
            </w:pPr>
            <w:r>
              <w:rPr>
                <w:rFonts w:ascii="Cambria" w:hAnsi="Cambria"/>
                <w:sz w:val="20"/>
                <w:szCs w:val="20"/>
                <w:lang w:eastAsia="en-IN"/>
              </w:rPr>
              <w:t>2</w:t>
            </w:r>
          </w:p>
        </w:tc>
        <w:tc>
          <w:tcPr>
            <w:tcW w:w="1300" w:type="pct"/>
            <w:shd w:val="clear" w:color="auto" w:fill="auto"/>
            <w:vAlign w:val="center"/>
          </w:tcPr>
          <w:p w:rsidR="0024357B" w:rsidRDefault="0024357B" w:rsidP="00A7004D">
            <w:pPr>
              <w:rPr>
                <w:rFonts w:ascii="Cambria" w:hAnsi="Cambria"/>
                <w:sz w:val="20"/>
                <w:szCs w:val="20"/>
              </w:rPr>
            </w:pPr>
            <w:r>
              <w:rPr>
                <w:rFonts w:ascii="Cambria" w:hAnsi="Cambria"/>
                <w:sz w:val="20"/>
                <w:szCs w:val="20"/>
              </w:rPr>
              <w:t>School Grant - (Enrol&gt;15 - 100)</w:t>
            </w:r>
          </w:p>
        </w:tc>
        <w:tc>
          <w:tcPr>
            <w:tcW w:w="531"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1381</w:t>
            </w:r>
          </w:p>
        </w:tc>
        <w:tc>
          <w:tcPr>
            <w:tcW w:w="588"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345.25</w:t>
            </w:r>
          </w:p>
        </w:tc>
        <w:tc>
          <w:tcPr>
            <w:tcW w:w="531"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1381</w:t>
            </w:r>
          </w:p>
        </w:tc>
        <w:tc>
          <w:tcPr>
            <w:tcW w:w="667"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345.25</w:t>
            </w:r>
          </w:p>
        </w:tc>
        <w:tc>
          <w:tcPr>
            <w:tcW w:w="531" w:type="pct"/>
            <w:shd w:val="clear" w:color="auto" w:fill="auto"/>
            <w:vAlign w:val="center"/>
          </w:tcPr>
          <w:p w:rsidR="0024357B" w:rsidRPr="00A20DE7" w:rsidRDefault="0024357B" w:rsidP="00A7004D">
            <w:pPr>
              <w:jc w:val="center"/>
              <w:rPr>
                <w:rFonts w:asciiTheme="majorHAnsi" w:hAnsiTheme="majorHAnsi"/>
              </w:rPr>
            </w:pPr>
            <w:r w:rsidRPr="00A20DE7">
              <w:rPr>
                <w:rFonts w:asciiTheme="majorHAnsi" w:hAnsiTheme="majorHAnsi"/>
                <w:bCs/>
                <w:sz w:val="20"/>
                <w:szCs w:val="20"/>
                <w:lang w:eastAsia="en-IN"/>
              </w:rPr>
              <w:t>100%</w:t>
            </w:r>
          </w:p>
        </w:tc>
        <w:tc>
          <w:tcPr>
            <w:tcW w:w="575" w:type="pct"/>
            <w:shd w:val="clear" w:color="auto" w:fill="auto"/>
            <w:vAlign w:val="center"/>
          </w:tcPr>
          <w:p w:rsidR="0024357B" w:rsidRPr="00A20DE7" w:rsidRDefault="0024357B" w:rsidP="00A7004D">
            <w:pPr>
              <w:jc w:val="center"/>
              <w:rPr>
                <w:rFonts w:asciiTheme="majorHAnsi" w:hAnsiTheme="majorHAnsi"/>
              </w:rPr>
            </w:pPr>
            <w:r w:rsidRPr="00A20DE7">
              <w:rPr>
                <w:rFonts w:asciiTheme="majorHAnsi" w:hAnsiTheme="majorHAnsi"/>
                <w:bCs/>
                <w:sz w:val="20"/>
                <w:szCs w:val="20"/>
                <w:lang w:eastAsia="en-IN"/>
              </w:rPr>
              <w:t>100%</w:t>
            </w:r>
          </w:p>
        </w:tc>
      </w:tr>
      <w:tr w:rsidR="0024357B" w:rsidTr="00A7004D">
        <w:trPr>
          <w:trHeight w:val="522"/>
          <w:jc w:val="center"/>
        </w:trPr>
        <w:tc>
          <w:tcPr>
            <w:tcW w:w="277" w:type="pct"/>
            <w:shd w:val="clear" w:color="auto" w:fill="auto"/>
            <w:vAlign w:val="center"/>
          </w:tcPr>
          <w:p w:rsidR="0024357B" w:rsidRDefault="0024357B" w:rsidP="00A7004D">
            <w:pPr>
              <w:ind w:right="72"/>
              <w:jc w:val="center"/>
              <w:rPr>
                <w:rFonts w:ascii="Cambria" w:hAnsi="Cambria"/>
                <w:sz w:val="20"/>
                <w:szCs w:val="20"/>
                <w:lang w:eastAsia="en-IN"/>
              </w:rPr>
            </w:pPr>
            <w:r>
              <w:rPr>
                <w:rFonts w:ascii="Cambria" w:hAnsi="Cambria"/>
                <w:sz w:val="20"/>
                <w:szCs w:val="20"/>
                <w:lang w:eastAsia="en-IN"/>
              </w:rPr>
              <w:t>3</w:t>
            </w:r>
          </w:p>
        </w:tc>
        <w:tc>
          <w:tcPr>
            <w:tcW w:w="1300" w:type="pct"/>
            <w:shd w:val="clear" w:color="auto" w:fill="auto"/>
            <w:vAlign w:val="center"/>
          </w:tcPr>
          <w:p w:rsidR="0024357B" w:rsidRDefault="0024357B" w:rsidP="00A7004D">
            <w:pPr>
              <w:rPr>
                <w:rFonts w:ascii="Cambria" w:hAnsi="Cambria"/>
                <w:sz w:val="20"/>
                <w:szCs w:val="20"/>
              </w:rPr>
            </w:pPr>
            <w:r>
              <w:rPr>
                <w:rFonts w:ascii="Cambria" w:hAnsi="Cambria"/>
                <w:sz w:val="20"/>
                <w:szCs w:val="20"/>
              </w:rPr>
              <w:t>School Grant - (Enrol&gt; 100 and &lt;= 250 )</w:t>
            </w:r>
          </w:p>
        </w:tc>
        <w:tc>
          <w:tcPr>
            <w:tcW w:w="531"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3122</w:t>
            </w:r>
          </w:p>
        </w:tc>
        <w:tc>
          <w:tcPr>
            <w:tcW w:w="588"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1561.00</w:t>
            </w:r>
          </w:p>
        </w:tc>
        <w:tc>
          <w:tcPr>
            <w:tcW w:w="531"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3122</w:t>
            </w:r>
          </w:p>
        </w:tc>
        <w:tc>
          <w:tcPr>
            <w:tcW w:w="667"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1561</w:t>
            </w:r>
            <w:r>
              <w:rPr>
                <w:rFonts w:asciiTheme="majorHAnsi" w:hAnsiTheme="majorHAnsi" w:cs="Arial"/>
                <w:color w:val="000000"/>
                <w:sz w:val="20"/>
                <w:szCs w:val="20"/>
              </w:rPr>
              <w:t>.00</w:t>
            </w:r>
          </w:p>
        </w:tc>
        <w:tc>
          <w:tcPr>
            <w:tcW w:w="531" w:type="pct"/>
            <w:shd w:val="clear" w:color="auto" w:fill="auto"/>
            <w:vAlign w:val="center"/>
          </w:tcPr>
          <w:p w:rsidR="0024357B" w:rsidRPr="00A20DE7" w:rsidRDefault="0024357B" w:rsidP="00A7004D">
            <w:pPr>
              <w:jc w:val="center"/>
              <w:rPr>
                <w:rFonts w:asciiTheme="majorHAnsi" w:hAnsiTheme="majorHAnsi"/>
              </w:rPr>
            </w:pPr>
            <w:r w:rsidRPr="00A20DE7">
              <w:rPr>
                <w:rFonts w:asciiTheme="majorHAnsi" w:hAnsiTheme="majorHAnsi"/>
                <w:bCs/>
                <w:sz w:val="20"/>
                <w:szCs w:val="20"/>
                <w:lang w:eastAsia="en-IN"/>
              </w:rPr>
              <w:t>100%</w:t>
            </w:r>
          </w:p>
        </w:tc>
        <w:tc>
          <w:tcPr>
            <w:tcW w:w="575" w:type="pct"/>
            <w:shd w:val="clear" w:color="auto" w:fill="auto"/>
            <w:vAlign w:val="center"/>
          </w:tcPr>
          <w:p w:rsidR="0024357B" w:rsidRPr="00A20DE7" w:rsidRDefault="0024357B" w:rsidP="00A7004D">
            <w:pPr>
              <w:jc w:val="center"/>
              <w:rPr>
                <w:rFonts w:asciiTheme="majorHAnsi" w:hAnsiTheme="majorHAnsi"/>
              </w:rPr>
            </w:pPr>
            <w:r w:rsidRPr="00A20DE7">
              <w:rPr>
                <w:rFonts w:asciiTheme="majorHAnsi" w:hAnsiTheme="majorHAnsi"/>
                <w:bCs/>
                <w:sz w:val="20"/>
                <w:szCs w:val="20"/>
                <w:lang w:eastAsia="en-IN"/>
              </w:rPr>
              <w:t>100%</w:t>
            </w:r>
          </w:p>
        </w:tc>
      </w:tr>
      <w:tr w:rsidR="0024357B" w:rsidTr="00A7004D">
        <w:trPr>
          <w:trHeight w:val="508"/>
          <w:jc w:val="center"/>
        </w:trPr>
        <w:tc>
          <w:tcPr>
            <w:tcW w:w="277" w:type="pct"/>
            <w:shd w:val="clear" w:color="auto" w:fill="auto"/>
            <w:vAlign w:val="center"/>
          </w:tcPr>
          <w:p w:rsidR="0024357B" w:rsidRDefault="0024357B" w:rsidP="00A7004D">
            <w:pPr>
              <w:ind w:right="72"/>
              <w:jc w:val="center"/>
              <w:rPr>
                <w:rFonts w:ascii="Cambria" w:hAnsi="Cambria"/>
                <w:sz w:val="20"/>
                <w:szCs w:val="20"/>
                <w:lang w:eastAsia="en-IN"/>
              </w:rPr>
            </w:pPr>
            <w:r>
              <w:rPr>
                <w:rFonts w:ascii="Cambria" w:hAnsi="Cambria"/>
                <w:sz w:val="20"/>
                <w:szCs w:val="20"/>
                <w:lang w:eastAsia="en-IN"/>
              </w:rPr>
              <w:t>4</w:t>
            </w:r>
          </w:p>
        </w:tc>
        <w:tc>
          <w:tcPr>
            <w:tcW w:w="1300" w:type="pct"/>
            <w:shd w:val="clear" w:color="auto" w:fill="auto"/>
            <w:vAlign w:val="center"/>
          </w:tcPr>
          <w:p w:rsidR="0024357B" w:rsidRDefault="0024357B" w:rsidP="00A7004D">
            <w:pPr>
              <w:rPr>
                <w:rFonts w:ascii="Cambria" w:hAnsi="Cambria"/>
                <w:sz w:val="20"/>
                <w:szCs w:val="20"/>
              </w:rPr>
            </w:pPr>
            <w:r>
              <w:rPr>
                <w:rFonts w:ascii="Cambria" w:hAnsi="Cambria"/>
                <w:sz w:val="20"/>
                <w:szCs w:val="20"/>
              </w:rPr>
              <w:t>School Grant - (Enrol&gt; 250 and &lt;= 1000 )</w:t>
            </w:r>
          </w:p>
        </w:tc>
        <w:tc>
          <w:tcPr>
            <w:tcW w:w="531"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2153</w:t>
            </w:r>
          </w:p>
        </w:tc>
        <w:tc>
          <w:tcPr>
            <w:tcW w:w="588"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1614.75</w:t>
            </w:r>
          </w:p>
        </w:tc>
        <w:tc>
          <w:tcPr>
            <w:tcW w:w="531"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2153</w:t>
            </w:r>
          </w:p>
        </w:tc>
        <w:tc>
          <w:tcPr>
            <w:tcW w:w="667"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1614.75</w:t>
            </w:r>
          </w:p>
        </w:tc>
        <w:tc>
          <w:tcPr>
            <w:tcW w:w="531" w:type="pct"/>
            <w:shd w:val="clear" w:color="auto" w:fill="auto"/>
            <w:vAlign w:val="center"/>
          </w:tcPr>
          <w:p w:rsidR="0024357B" w:rsidRPr="00A20DE7" w:rsidRDefault="0024357B" w:rsidP="00A7004D">
            <w:pPr>
              <w:jc w:val="center"/>
              <w:rPr>
                <w:rFonts w:asciiTheme="majorHAnsi" w:hAnsiTheme="majorHAnsi"/>
              </w:rPr>
            </w:pPr>
            <w:r w:rsidRPr="00A20DE7">
              <w:rPr>
                <w:rFonts w:asciiTheme="majorHAnsi" w:hAnsiTheme="majorHAnsi"/>
                <w:bCs/>
                <w:sz w:val="20"/>
                <w:szCs w:val="20"/>
                <w:lang w:eastAsia="en-IN"/>
              </w:rPr>
              <w:t>100%</w:t>
            </w:r>
          </w:p>
        </w:tc>
        <w:tc>
          <w:tcPr>
            <w:tcW w:w="575" w:type="pct"/>
            <w:shd w:val="clear" w:color="auto" w:fill="auto"/>
            <w:vAlign w:val="center"/>
          </w:tcPr>
          <w:p w:rsidR="0024357B" w:rsidRPr="00A20DE7" w:rsidRDefault="0024357B" w:rsidP="00A7004D">
            <w:pPr>
              <w:jc w:val="center"/>
              <w:rPr>
                <w:rFonts w:asciiTheme="majorHAnsi" w:hAnsiTheme="majorHAnsi"/>
              </w:rPr>
            </w:pPr>
            <w:r w:rsidRPr="00A20DE7">
              <w:rPr>
                <w:rFonts w:asciiTheme="majorHAnsi" w:hAnsiTheme="majorHAnsi"/>
                <w:bCs/>
                <w:sz w:val="20"/>
                <w:szCs w:val="20"/>
                <w:lang w:eastAsia="en-IN"/>
              </w:rPr>
              <w:t>100%</w:t>
            </w:r>
          </w:p>
        </w:tc>
      </w:tr>
      <w:tr w:rsidR="0024357B" w:rsidTr="00A7004D">
        <w:trPr>
          <w:trHeight w:val="537"/>
          <w:jc w:val="center"/>
        </w:trPr>
        <w:tc>
          <w:tcPr>
            <w:tcW w:w="277" w:type="pct"/>
            <w:shd w:val="clear" w:color="auto" w:fill="auto"/>
            <w:vAlign w:val="center"/>
          </w:tcPr>
          <w:p w:rsidR="0024357B" w:rsidRDefault="0024357B" w:rsidP="00A7004D">
            <w:pPr>
              <w:ind w:right="72"/>
              <w:jc w:val="center"/>
              <w:rPr>
                <w:rFonts w:ascii="Cambria" w:hAnsi="Cambria"/>
                <w:sz w:val="20"/>
                <w:szCs w:val="20"/>
                <w:lang w:eastAsia="en-IN"/>
              </w:rPr>
            </w:pPr>
            <w:r>
              <w:rPr>
                <w:rFonts w:ascii="Cambria" w:hAnsi="Cambria"/>
                <w:sz w:val="20"/>
                <w:szCs w:val="20"/>
                <w:lang w:eastAsia="en-IN"/>
              </w:rPr>
              <w:t>5</w:t>
            </w:r>
          </w:p>
        </w:tc>
        <w:tc>
          <w:tcPr>
            <w:tcW w:w="1300" w:type="pct"/>
            <w:shd w:val="clear" w:color="auto" w:fill="auto"/>
            <w:vAlign w:val="center"/>
          </w:tcPr>
          <w:p w:rsidR="0024357B" w:rsidRDefault="0024357B" w:rsidP="00A7004D">
            <w:pPr>
              <w:rPr>
                <w:rFonts w:ascii="Cambria" w:hAnsi="Cambria"/>
                <w:sz w:val="20"/>
                <w:szCs w:val="20"/>
              </w:rPr>
            </w:pPr>
            <w:r>
              <w:rPr>
                <w:rFonts w:ascii="Cambria" w:hAnsi="Cambria"/>
                <w:sz w:val="20"/>
                <w:szCs w:val="20"/>
              </w:rPr>
              <w:t>School Grant - (Enrol&gt; 1000)</w:t>
            </w:r>
          </w:p>
        </w:tc>
        <w:tc>
          <w:tcPr>
            <w:tcW w:w="531"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35</w:t>
            </w:r>
          </w:p>
        </w:tc>
        <w:tc>
          <w:tcPr>
            <w:tcW w:w="588"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35.00</w:t>
            </w:r>
          </w:p>
        </w:tc>
        <w:tc>
          <w:tcPr>
            <w:tcW w:w="531"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35</w:t>
            </w:r>
          </w:p>
        </w:tc>
        <w:tc>
          <w:tcPr>
            <w:tcW w:w="667" w:type="pct"/>
            <w:shd w:val="clear" w:color="auto" w:fill="auto"/>
            <w:vAlign w:val="center"/>
          </w:tcPr>
          <w:p w:rsidR="0024357B" w:rsidRPr="00A20DE7" w:rsidRDefault="0024357B" w:rsidP="00A7004D">
            <w:pPr>
              <w:jc w:val="center"/>
              <w:rPr>
                <w:rFonts w:asciiTheme="majorHAnsi" w:hAnsiTheme="majorHAnsi" w:cs="Arial"/>
                <w:color w:val="000000"/>
                <w:sz w:val="20"/>
                <w:szCs w:val="20"/>
              </w:rPr>
            </w:pPr>
            <w:r w:rsidRPr="00A20DE7">
              <w:rPr>
                <w:rFonts w:asciiTheme="majorHAnsi" w:hAnsiTheme="majorHAnsi" w:cs="Arial"/>
                <w:color w:val="000000"/>
                <w:sz w:val="20"/>
                <w:szCs w:val="20"/>
              </w:rPr>
              <w:t>35</w:t>
            </w:r>
            <w:r>
              <w:rPr>
                <w:rFonts w:asciiTheme="majorHAnsi" w:hAnsiTheme="majorHAnsi" w:cs="Arial"/>
                <w:color w:val="000000"/>
                <w:sz w:val="20"/>
                <w:szCs w:val="20"/>
              </w:rPr>
              <w:t>.00</w:t>
            </w:r>
          </w:p>
        </w:tc>
        <w:tc>
          <w:tcPr>
            <w:tcW w:w="531" w:type="pct"/>
            <w:shd w:val="clear" w:color="auto" w:fill="auto"/>
            <w:vAlign w:val="center"/>
          </w:tcPr>
          <w:p w:rsidR="0024357B" w:rsidRPr="00A20DE7" w:rsidRDefault="0024357B" w:rsidP="00A7004D">
            <w:pPr>
              <w:jc w:val="center"/>
              <w:rPr>
                <w:rFonts w:asciiTheme="majorHAnsi" w:hAnsiTheme="majorHAnsi"/>
              </w:rPr>
            </w:pPr>
            <w:r w:rsidRPr="00A20DE7">
              <w:rPr>
                <w:rFonts w:asciiTheme="majorHAnsi" w:hAnsiTheme="majorHAnsi"/>
                <w:bCs/>
                <w:sz w:val="20"/>
                <w:szCs w:val="20"/>
                <w:lang w:eastAsia="en-IN"/>
              </w:rPr>
              <w:t>100%</w:t>
            </w:r>
          </w:p>
        </w:tc>
        <w:tc>
          <w:tcPr>
            <w:tcW w:w="575" w:type="pct"/>
            <w:shd w:val="clear" w:color="auto" w:fill="auto"/>
            <w:vAlign w:val="center"/>
          </w:tcPr>
          <w:p w:rsidR="0024357B" w:rsidRPr="00A20DE7" w:rsidRDefault="0024357B" w:rsidP="00A7004D">
            <w:pPr>
              <w:jc w:val="center"/>
              <w:rPr>
                <w:rFonts w:asciiTheme="majorHAnsi" w:hAnsiTheme="majorHAnsi"/>
              </w:rPr>
            </w:pPr>
            <w:r w:rsidRPr="00A20DE7">
              <w:rPr>
                <w:rFonts w:asciiTheme="majorHAnsi" w:hAnsiTheme="majorHAnsi"/>
                <w:bCs/>
                <w:sz w:val="20"/>
                <w:szCs w:val="20"/>
                <w:lang w:eastAsia="en-IN"/>
              </w:rPr>
              <w:t>100%</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jc w:val="both"/>
        <w:rPr>
          <w:rFonts w:ascii="Cambria" w:hAnsi="Cambria"/>
        </w:rPr>
      </w:pPr>
    </w:p>
    <w:p w:rsidR="0024357B" w:rsidRPr="00EB77CF" w:rsidRDefault="0024357B" w:rsidP="0024357B">
      <w:pPr>
        <w:shd w:val="clear" w:color="auto" w:fill="FFFFFF" w:themeFill="background1"/>
        <w:rPr>
          <w:rFonts w:asciiTheme="majorHAnsi" w:hAnsiTheme="majorHAnsi"/>
          <w:b/>
        </w:rPr>
      </w:pPr>
      <w:r w:rsidRPr="00EB77CF">
        <w:rPr>
          <w:rFonts w:asciiTheme="majorHAnsi" w:hAnsiTheme="majorHAnsi"/>
          <w:b/>
        </w:rPr>
        <w:t>Proposed 2020-21</w:t>
      </w:r>
    </w:p>
    <w:p w:rsidR="0024357B" w:rsidRDefault="0024357B" w:rsidP="0024357B">
      <w:pPr>
        <w:jc w:val="both"/>
        <w:rPr>
          <w:rFonts w:asciiTheme="majorHAnsi" w:hAnsiTheme="majorHAnsi"/>
          <w:b/>
        </w:rPr>
      </w:pPr>
    </w:p>
    <w:p w:rsidR="0024357B" w:rsidRPr="00EB77CF" w:rsidRDefault="0024357B" w:rsidP="0024357B">
      <w:pPr>
        <w:spacing w:after="120"/>
        <w:jc w:val="both"/>
        <w:rPr>
          <w:rFonts w:asciiTheme="majorHAnsi" w:hAnsiTheme="majorHAnsi"/>
        </w:rPr>
      </w:pPr>
      <w:r w:rsidRPr="00EB77CF">
        <w:rPr>
          <w:rFonts w:asciiTheme="majorHAnsi" w:hAnsiTheme="majorHAnsi"/>
        </w:rPr>
        <w:t>Under Samagra Shiksha different types of schools grants are proposed as Composite School Grant. School maintenance grant, School improvement fund, TLM grant, Teacher grant are all put together as School composite grant. This grant will be sanctioned based on enrollment of children in those schools concerned, which is very rational and on the bases of the guidelines provided. The details of enrollment slabs and grant allocation and budget released on the basis of the permitted unit cost category-wise, are given in the table hereunder 2019-20. The School Grant released to all Govt. School as per below rates.</w:t>
      </w:r>
    </w:p>
    <w:p w:rsidR="0024357B" w:rsidRPr="00EB77CF" w:rsidRDefault="0024357B" w:rsidP="0024357B">
      <w:pPr>
        <w:jc w:val="both"/>
        <w:rPr>
          <w:rFonts w:asciiTheme="majorHAnsi" w:hAnsiTheme="majorHAnsi"/>
          <w:b/>
        </w:rPr>
      </w:pPr>
      <w:r w:rsidRPr="00EB77CF">
        <w:rPr>
          <w:rFonts w:asciiTheme="majorHAnsi" w:hAnsiTheme="majorHAnsi"/>
          <w:b/>
        </w:rPr>
        <w:t>Objectives of Composite School Grant</w:t>
      </w:r>
    </w:p>
    <w:p w:rsidR="0024357B" w:rsidRPr="00EB77CF" w:rsidRDefault="0024357B" w:rsidP="004D4A84">
      <w:pPr>
        <w:numPr>
          <w:ilvl w:val="0"/>
          <w:numId w:val="243"/>
        </w:numPr>
        <w:ind w:left="360"/>
        <w:jc w:val="both"/>
        <w:rPr>
          <w:rFonts w:asciiTheme="majorHAnsi" w:hAnsiTheme="majorHAnsi"/>
        </w:rPr>
      </w:pPr>
      <w:r w:rsidRPr="00EB77CF">
        <w:rPr>
          <w:rFonts w:asciiTheme="majorHAnsi" w:hAnsiTheme="majorHAnsi"/>
        </w:rPr>
        <w:t>To fulfill the Basic need of the Schools.</w:t>
      </w:r>
    </w:p>
    <w:p w:rsidR="0024357B" w:rsidRPr="00EB77CF" w:rsidRDefault="0024357B" w:rsidP="004D4A84">
      <w:pPr>
        <w:numPr>
          <w:ilvl w:val="0"/>
          <w:numId w:val="243"/>
        </w:numPr>
        <w:ind w:left="360"/>
        <w:jc w:val="both"/>
        <w:rPr>
          <w:rFonts w:asciiTheme="majorHAnsi" w:hAnsiTheme="majorHAnsi"/>
        </w:rPr>
      </w:pPr>
      <w:r w:rsidRPr="00EB77CF">
        <w:rPr>
          <w:rFonts w:asciiTheme="majorHAnsi" w:hAnsiTheme="majorHAnsi"/>
        </w:rPr>
        <w:t>To procure the required Stationary</w:t>
      </w:r>
    </w:p>
    <w:p w:rsidR="0024357B" w:rsidRPr="00EB77CF" w:rsidRDefault="0024357B" w:rsidP="004D4A84">
      <w:pPr>
        <w:numPr>
          <w:ilvl w:val="0"/>
          <w:numId w:val="243"/>
        </w:numPr>
        <w:ind w:left="360"/>
        <w:jc w:val="both"/>
        <w:rPr>
          <w:rFonts w:asciiTheme="majorHAnsi" w:hAnsiTheme="majorHAnsi"/>
        </w:rPr>
      </w:pPr>
      <w:r w:rsidRPr="00EB77CF">
        <w:rPr>
          <w:rFonts w:asciiTheme="majorHAnsi" w:hAnsiTheme="majorHAnsi"/>
        </w:rPr>
        <w:t>Drinking water.</w:t>
      </w:r>
    </w:p>
    <w:p w:rsidR="0024357B" w:rsidRPr="00EB77CF" w:rsidRDefault="0024357B" w:rsidP="004D4A84">
      <w:pPr>
        <w:numPr>
          <w:ilvl w:val="0"/>
          <w:numId w:val="243"/>
        </w:numPr>
        <w:ind w:left="360"/>
        <w:jc w:val="both"/>
        <w:rPr>
          <w:rFonts w:asciiTheme="majorHAnsi" w:hAnsiTheme="majorHAnsi"/>
        </w:rPr>
      </w:pPr>
      <w:r w:rsidRPr="00EB77CF">
        <w:rPr>
          <w:rFonts w:asciiTheme="majorHAnsi" w:hAnsiTheme="majorHAnsi"/>
        </w:rPr>
        <w:t>Sanitation.</w:t>
      </w:r>
    </w:p>
    <w:p w:rsidR="0024357B" w:rsidRPr="00EB77CF" w:rsidRDefault="0024357B" w:rsidP="004D4A84">
      <w:pPr>
        <w:numPr>
          <w:ilvl w:val="0"/>
          <w:numId w:val="243"/>
        </w:numPr>
        <w:ind w:left="360"/>
        <w:jc w:val="both"/>
        <w:rPr>
          <w:rFonts w:asciiTheme="majorHAnsi" w:hAnsiTheme="majorHAnsi"/>
        </w:rPr>
      </w:pPr>
      <w:r w:rsidRPr="00EB77CF">
        <w:rPr>
          <w:rFonts w:asciiTheme="majorHAnsi" w:hAnsiTheme="majorHAnsi"/>
        </w:rPr>
        <w:t>Minimum consumables in Laboratory.</w:t>
      </w:r>
    </w:p>
    <w:p w:rsidR="0024357B" w:rsidRPr="00EB77CF" w:rsidRDefault="0024357B" w:rsidP="004D4A84">
      <w:pPr>
        <w:numPr>
          <w:ilvl w:val="0"/>
          <w:numId w:val="243"/>
        </w:numPr>
        <w:ind w:left="360"/>
        <w:jc w:val="both"/>
        <w:rPr>
          <w:rFonts w:asciiTheme="majorHAnsi" w:hAnsiTheme="majorHAnsi"/>
        </w:rPr>
      </w:pPr>
      <w:r w:rsidRPr="00EB77CF">
        <w:rPr>
          <w:rFonts w:asciiTheme="majorHAnsi" w:hAnsiTheme="majorHAnsi"/>
        </w:rPr>
        <w:t>To celebrate the School Functions, and Important days.</w:t>
      </w:r>
    </w:p>
    <w:p w:rsidR="0024357B" w:rsidRPr="00EB77CF" w:rsidRDefault="0024357B" w:rsidP="004D4A84">
      <w:pPr>
        <w:numPr>
          <w:ilvl w:val="0"/>
          <w:numId w:val="243"/>
        </w:numPr>
        <w:ind w:left="360"/>
        <w:jc w:val="both"/>
        <w:rPr>
          <w:rFonts w:asciiTheme="majorHAnsi" w:hAnsiTheme="majorHAnsi"/>
        </w:rPr>
      </w:pPr>
      <w:r w:rsidRPr="00EB77CF">
        <w:rPr>
          <w:rFonts w:asciiTheme="majorHAnsi" w:hAnsiTheme="majorHAnsi"/>
        </w:rPr>
        <w:t>To pay Internet, Electricity, Newspapers monthly bills etc.</w:t>
      </w:r>
    </w:p>
    <w:p w:rsidR="0024357B" w:rsidRPr="00EB77CF" w:rsidRDefault="0024357B" w:rsidP="0024357B">
      <w:pPr>
        <w:jc w:val="both"/>
        <w:rPr>
          <w:rFonts w:asciiTheme="majorHAnsi" w:hAnsiTheme="majorHAnsi"/>
        </w:rPr>
      </w:pPr>
    </w:p>
    <w:p w:rsidR="0024357B" w:rsidRPr="00EB77CF" w:rsidRDefault="0024357B" w:rsidP="0024357B">
      <w:pPr>
        <w:rPr>
          <w:rFonts w:asciiTheme="majorHAnsi" w:hAnsiTheme="majorHAnsi"/>
          <w:b/>
        </w:rPr>
      </w:pPr>
      <w:r w:rsidRPr="00EB77CF">
        <w:rPr>
          <w:rFonts w:asciiTheme="majorHAnsi" w:hAnsiTheme="majorHAnsi"/>
          <w:b/>
          <w:bCs/>
        </w:rPr>
        <w:t xml:space="preserve">Proposal and Recommendation </w:t>
      </w:r>
      <w:r w:rsidRPr="00EB77CF">
        <w:rPr>
          <w:rFonts w:asciiTheme="majorHAnsi" w:hAnsiTheme="majorHAnsi"/>
          <w:b/>
        </w:rPr>
        <w:t>2020-21</w:t>
      </w:r>
    </w:p>
    <w:p w:rsidR="0024357B" w:rsidRDefault="0024357B" w:rsidP="0024357B">
      <w:pPr>
        <w:rPr>
          <w:rFonts w:asciiTheme="majorHAnsi" w:hAnsiTheme="majorHAnsi"/>
          <w:b/>
          <w:u w:val="single"/>
        </w:rPr>
      </w:pPr>
    </w:p>
    <w:p w:rsidR="0024357B" w:rsidRPr="00122EA0" w:rsidRDefault="0024357B" w:rsidP="0024357B">
      <w:pPr>
        <w:rPr>
          <w:rFonts w:asciiTheme="majorHAnsi" w:hAnsiTheme="majorHAnsi"/>
          <w:b/>
        </w:rPr>
      </w:pPr>
      <w:r w:rsidRPr="00122EA0">
        <w:rPr>
          <w:rFonts w:asciiTheme="majorHAnsi" w:hAnsiTheme="majorHAnsi"/>
          <w:b/>
        </w:rPr>
        <w:t>Utilisation of grant:</w:t>
      </w:r>
    </w:p>
    <w:p w:rsidR="0024357B" w:rsidRPr="00EB77CF" w:rsidRDefault="0024357B" w:rsidP="004D4A84">
      <w:pPr>
        <w:pStyle w:val="ListParagraph"/>
        <w:numPr>
          <w:ilvl w:val="0"/>
          <w:numId w:val="276"/>
        </w:numPr>
        <w:ind w:left="815"/>
        <w:rPr>
          <w:rFonts w:asciiTheme="majorHAnsi" w:hAnsiTheme="majorHAnsi"/>
        </w:rPr>
      </w:pPr>
      <w:r w:rsidRPr="00EB77CF">
        <w:rPr>
          <w:rFonts w:asciiTheme="majorHAnsi" w:hAnsiTheme="majorHAnsi"/>
        </w:rPr>
        <w:t>Provision of stationary i.e. chalk pieces, white papers, registers etc., and conducting of exams.</w:t>
      </w:r>
    </w:p>
    <w:p w:rsidR="0024357B" w:rsidRPr="00EB77CF" w:rsidRDefault="0024357B" w:rsidP="004D4A84">
      <w:pPr>
        <w:pStyle w:val="ListParagraph"/>
        <w:numPr>
          <w:ilvl w:val="0"/>
          <w:numId w:val="276"/>
        </w:numPr>
        <w:ind w:left="815"/>
        <w:rPr>
          <w:rFonts w:asciiTheme="majorHAnsi" w:hAnsiTheme="majorHAnsi"/>
        </w:rPr>
      </w:pPr>
      <w:r w:rsidRPr="00EB77CF">
        <w:rPr>
          <w:rFonts w:asciiTheme="majorHAnsi" w:hAnsiTheme="majorHAnsi"/>
        </w:rPr>
        <w:t xml:space="preserve">Utilising grants to celebrate National Festivals i.e. Independence </w:t>
      </w:r>
      <w:proofErr w:type="gramStart"/>
      <w:r w:rsidRPr="00EB77CF">
        <w:rPr>
          <w:rFonts w:asciiTheme="majorHAnsi" w:hAnsiTheme="majorHAnsi"/>
        </w:rPr>
        <w:t>day</w:t>
      </w:r>
      <w:proofErr w:type="gramEnd"/>
      <w:r w:rsidRPr="00EB77CF">
        <w:rPr>
          <w:rFonts w:asciiTheme="majorHAnsi" w:hAnsiTheme="majorHAnsi"/>
        </w:rPr>
        <w:t xml:space="preserve"> and Republic day etc.</w:t>
      </w:r>
    </w:p>
    <w:p w:rsidR="0024357B" w:rsidRPr="00EB77CF" w:rsidRDefault="0024357B" w:rsidP="004D4A84">
      <w:pPr>
        <w:pStyle w:val="ListParagraph"/>
        <w:numPr>
          <w:ilvl w:val="0"/>
          <w:numId w:val="276"/>
        </w:numPr>
        <w:ind w:left="815"/>
        <w:rPr>
          <w:rFonts w:asciiTheme="majorHAnsi" w:hAnsiTheme="majorHAnsi"/>
        </w:rPr>
      </w:pPr>
      <w:r w:rsidRPr="00EB77CF">
        <w:rPr>
          <w:rFonts w:asciiTheme="majorHAnsi" w:hAnsiTheme="majorHAnsi"/>
        </w:rPr>
        <w:t>10% of grant to be utilised for purchase of soap liquid for hand wash and toilet cleaning material as a part of "Swachtha Action Plan".</w:t>
      </w:r>
    </w:p>
    <w:p w:rsidR="0024357B" w:rsidRPr="00EB77CF" w:rsidRDefault="0024357B" w:rsidP="004D4A84">
      <w:pPr>
        <w:pStyle w:val="ListParagraph"/>
        <w:numPr>
          <w:ilvl w:val="0"/>
          <w:numId w:val="276"/>
        </w:numPr>
        <w:ind w:left="815"/>
        <w:rPr>
          <w:rFonts w:asciiTheme="majorHAnsi" w:hAnsiTheme="majorHAnsi"/>
        </w:rPr>
      </w:pPr>
      <w:r w:rsidRPr="00EB77CF">
        <w:rPr>
          <w:rFonts w:asciiTheme="majorHAnsi" w:hAnsiTheme="majorHAnsi"/>
        </w:rPr>
        <w:t>Payment of electricity charges.</w:t>
      </w:r>
    </w:p>
    <w:p w:rsidR="0024357B" w:rsidRPr="00EB77CF" w:rsidRDefault="0024357B" w:rsidP="004D4A84">
      <w:pPr>
        <w:pStyle w:val="ListParagraph"/>
        <w:numPr>
          <w:ilvl w:val="0"/>
          <w:numId w:val="276"/>
        </w:numPr>
        <w:ind w:left="815"/>
        <w:rPr>
          <w:rFonts w:asciiTheme="majorHAnsi" w:hAnsiTheme="majorHAnsi"/>
        </w:rPr>
      </w:pPr>
      <w:r w:rsidRPr="00EB77CF">
        <w:rPr>
          <w:rFonts w:asciiTheme="majorHAnsi" w:hAnsiTheme="majorHAnsi"/>
        </w:rPr>
        <w:t>Repairs to computers, projector, K-Yan, TV, ROT etc.</w:t>
      </w:r>
    </w:p>
    <w:p w:rsidR="0024357B" w:rsidRPr="00EB77CF" w:rsidRDefault="0024357B" w:rsidP="004D4A84">
      <w:pPr>
        <w:pStyle w:val="ListParagraph"/>
        <w:numPr>
          <w:ilvl w:val="0"/>
          <w:numId w:val="276"/>
        </w:numPr>
        <w:ind w:left="815"/>
        <w:rPr>
          <w:rFonts w:asciiTheme="majorHAnsi" w:hAnsiTheme="majorHAnsi"/>
        </w:rPr>
      </w:pPr>
      <w:r w:rsidRPr="00EB77CF">
        <w:rPr>
          <w:rFonts w:asciiTheme="majorHAnsi" w:hAnsiTheme="majorHAnsi"/>
        </w:rPr>
        <w:t>Cable, internet charges and other expenditure relating to digital classes.</w:t>
      </w:r>
    </w:p>
    <w:p w:rsidR="0024357B" w:rsidRPr="00EB77CF" w:rsidRDefault="0024357B" w:rsidP="004D4A84">
      <w:pPr>
        <w:pStyle w:val="ListParagraph"/>
        <w:numPr>
          <w:ilvl w:val="0"/>
          <w:numId w:val="276"/>
        </w:numPr>
        <w:ind w:left="815"/>
        <w:rPr>
          <w:rFonts w:asciiTheme="majorHAnsi" w:hAnsiTheme="majorHAnsi"/>
        </w:rPr>
      </w:pPr>
      <w:r w:rsidRPr="00EB77CF">
        <w:rPr>
          <w:rFonts w:asciiTheme="majorHAnsi" w:hAnsiTheme="majorHAnsi"/>
        </w:rPr>
        <w:t>Purchase of consumables/ chemicals etc.,</w:t>
      </w:r>
    </w:p>
    <w:p w:rsidR="0024357B" w:rsidRPr="00EB77CF" w:rsidRDefault="0024357B" w:rsidP="004D4A84">
      <w:pPr>
        <w:pStyle w:val="ListParagraph"/>
        <w:numPr>
          <w:ilvl w:val="0"/>
          <w:numId w:val="276"/>
        </w:numPr>
        <w:ind w:left="815"/>
        <w:rPr>
          <w:rFonts w:asciiTheme="majorHAnsi" w:hAnsiTheme="majorHAnsi"/>
        </w:rPr>
      </w:pPr>
      <w:r w:rsidRPr="00EB77CF">
        <w:rPr>
          <w:rFonts w:asciiTheme="majorHAnsi" w:hAnsiTheme="majorHAnsi"/>
        </w:rPr>
        <w:t>Replacement and repairing of laboratory equipment.</w:t>
      </w:r>
    </w:p>
    <w:p w:rsidR="0024357B" w:rsidRPr="00EB77CF" w:rsidRDefault="0024357B" w:rsidP="004D4A84">
      <w:pPr>
        <w:pStyle w:val="ListParagraph"/>
        <w:numPr>
          <w:ilvl w:val="0"/>
          <w:numId w:val="276"/>
        </w:numPr>
        <w:ind w:left="815"/>
        <w:rPr>
          <w:rFonts w:asciiTheme="majorHAnsi" w:hAnsiTheme="majorHAnsi"/>
        </w:rPr>
      </w:pPr>
      <w:r w:rsidRPr="00EB77CF">
        <w:rPr>
          <w:rFonts w:asciiTheme="majorHAnsi" w:hAnsiTheme="majorHAnsi"/>
        </w:rPr>
        <w:t>Minor repairs to doors, windows, flooring etc.,</w:t>
      </w:r>
    </w:p>
    <w:p w:rsidR="0024357B" w:rsidRPr="00EB77CF" w:rsidRDefault="0024357B" w:rsidP="004D4A84">
      <w:pPr>
        <w:pStyle w:val="ListParagraph"/>
        <w:numPr>
          <w:ilvl w:val="0"/>
          <w:numId w:val="276"/>
        </w:numPr>
        <w:ind w:left="815"/>
        <w:rPr>
          <w:rFonts w:asciiTheme="majorHAnsi" w:hAnsiTheme="majorHAnsi"/>
        </w:rPr>
      </w:pPr>
      <w:r w:rsidRPr="00EB77CF">
        <w:rPr>
          <w:rFonts w:asciiTheme="majorHAnsi" w:hAnsiTheme="majorHAnsi"/>
        </w:rPr>
        <w:t>Up keeping of basic amenities.</w:t>
      </w:r>
    </w:p>
    <w:p w:rsidR="0024357B" w:rsidRPr="00EB77CF" w:rsidRDefault="0024357B" w:rsidP="0024357B">
      <w:pPr>
        <w:rPr>
          <w:rFonts w:asciiTheme="majorHAnsi" w:hAnsiTheme="majorHAnsi"/>
          <w:b/>
          <w:u w:val="single"/>
        </w:rPr>
      </w:pPr>
    </w:p>
    <w:p w:rsidR="0024357B" w:rsidRPr="00122EA0" w:rsidRDefault="0024357B" w:rsidP="0024357B">
      <w:pPr>
        <w:rPr>
          <w:rFonts w:asciiTheme="majorHAnsi" w:hAnsiTheme="majorHAnsi"/>
          <w:b/>
        </w:rPr>
      </w:pPr>
      <w:r w:rsidRPr="00122EA0">
        <w:rPr>
          <w:rFonts w:asciiTheme="majorHAnsi" w:hAnsiTheme="majorHAnsi"/>
          <w:b/>
        </w:rPr>
        <w:t>General guidelines:</w:t>
      </w:r>
    </w:p>
    <w:p w:rsidR="0024357B" w:rsidRPr="00EB77CF" w:rsidRDefault="0024357B" w:rsidP="004D4A84">
      <w:pPr>
        <w:pStyle w:val="ListParagraph"/>
        <w:numPr>
          <w:ilvl w:val="0"/>
          <w:numId w:val="276"/>
        </w:numPr>
        <w:ind w:left="815"/>
        <w:jc w:val="both"/>
        <w:rPr>
          <w:rFonts w:asciiTheme="majorHAnsi" w:hAnsiTheme="majorHAnsi"/>
        </w:rPr>
      </w:pPr>
      <w:r w:rsidRPr="00EB77CF">
        <w:rPr>
          <w:rFonts w:asciiTheme="majorHAnsi" w:hAnsiTheme="majorHAnsi"/>
        </w:rPr>
        <w:lastRenderedPageBreak/>
        <w:t>The SMC should make resolutions to utilise grants on the above mentioned items and resolutions shall be maintained accordingly.</w:t>
      </w:r>
    </w:p>
    <w:p w:rsidR="0024357B" w:rsidRPr="00EB77CF" w:rsidRDefault="0024357B" w:rsidP="004D4A84">
      <w:pPr>
        <w:pStyle w:val="ListParagraph"/>
        <w:numPr>
          <w:ilvl w:val="0"/>
          <w:numId w:val="276"/>
        </w:numPr>
        <w:ind w:left="815"/>
        <w:jc w:val="both"/>
        <w:rPr>
          <w:rFonts w:asciiTheme="majorHAnsi" w:hAnsiTheme="majorHAnsi"/>
        </w:rPr>
      </w:pPr>
      <w:r w:rsidRPr="00EB77CF">
        <w:rPr>
          <w:rFonts w:asciiTheme="majorHAnsi" w:hAnsiTheme="majorHAnsi"/>
        </w:rPr>
        <w:t>Social audit shall be done by SMC on utilisation of the grants.</w:t>
      </w:r>
    </w:p>
    <w:p w:rsidR="0024357B" w:rsidRPr="00EB77CF" w:rsidRDefault="0024357B" w:rsidP="004D4A84">
      <w:pPr>
        <w:pStyle w:val="ListParagraph"/>
        <w:numPr>
          <w:ilvl w:val="0"/>
          <w:numId w:val="276"/>
        </w:numPr>
        <w:ind w:left="815"/>
        <w:jc w:val="both"/>
        <w:rPr>
          <w:rFonts w:asciiTheme="majorHAnsi" w:hAnsiTheme="majorHAnsi"/>
        </w:rPr>
      </w:pPr>
      <w:r w:rsidRPr="00EB77CF">
        <w:rPr>
          <w:rFonts w:asciiTheme="majorHAnsi" w:hAnsiTheme="majorHAnsi"/>
        </w:rPr>
        <w:t>Stock and issue registers shall be maintained for the items procured and utilised.</w:t>
      </w:r>
    </w:p>
    <w:p w:rsidR="0024357B" w:rsidRPr="00EB77CF" w:rsidRDefault="0024357B" w:rsidP="004D4A84">
      <w:pPr>
        <w:pStyle w:val="ListParagraph"/>
        <w:numPr>
          <w:ilvl w:val="0"/>
          <w:numId w:val="276"/>
        </w:numPr>
        <w:ind w:left="815"/>
        <w:jc w:val="both"/>
        <w:rPr>
          <w:rFonts w:asciiTheme="majorHAnsi" w:hAnsiTheme="majorHAnsi"/>
        </w:rPr>
      </w:pPr>
      <w:r w:rsidRPr="00EB77CF">
        <w:rPr>
          <w:rFonts w:asciiTheme="majorHAnsi" w:hAnsiTheme="majorHAnsi"/>
        </w:rPr>
        <w:t>Expenditure and balance available shall be displayed on the notice board.</w:t>
      </w:r>
    </w:p>
    <w:p w:rsidR="0024357B" w:rsidRPr="00EB77CF" w:rsidRDefault="0024357B" w:rsidP="004D4A84">
      <w:pPr>
        <w:pStyle w:val="ListParagraph"/>
        <w:numPr>
          <w:ilvl w:val="0"/>
          <w:numId w:val="276"/>
        </w:numPr>
        <w:ind w:left="815"/>
        <w:jc w:val="both"/>
        <w:rPr>
          <w:rFonts w:asciiTheme="majorHAnsi" w:hAnsiTheme="majorHAnsi"/>
        </w:rPr>
      </w:pPr>
      <w:r w:rsidRPr="00EB77CF">
        <w:rPr>
          <w:rFonts w:asciiTheme="majorHAnsi" w:hAnsiTheme="majorHAnsi"/>
        </w:rPr>
        <w:t>Discussion on utilisation of grants shall be conducted at monthly SMC meetings.</w:t>
      </w:r>
    </w:p>
    <w:p w:rsidR="0024357B" w:rsidRPr="00EB77CF" w:rsidRDefault="0024357B" w:rsidP="004D4A84">
      <w:pPr>
        <w:pStyle w:val="ListParagraph"/>
        <w:numPr>
          <w:ilvl w:val="0"/>
          <w:numId w:val="276"/>
        </w:numPr>
        <w:ind w:left="815"/>
        <w:jc w:val="both"/>
        <w:rPr>
          <w:rFonts w:asciiTheme="majorHAnsi" w:hAnsiTheme="majorHAnsi"/>
        </w:rPr>
      </w:pPr>
      <w:r w:rsidRPr="00EB77CF">
        <w:rPr>
          <w:rFonts w:asciiTheme="majorHAnsi" w:hAnsiTheme="majorHAnsi"/>
        </w:rPr>
        <w:t>Cash book and vouchers shall be maintained for all the transactions.</w:t>
      </w:r>
    </w:p>
    <w:p w:rsidR="0024357B" w:rsidRDefault="0024357B" w:rsidP="004D4A84">
      <w:pPr>
        <w:pStyle w:val="ListParagraph"/>
        <w:numPr>
          <w:ilvl w:val="0"/>
          <w:numId w:val="276"/>
        </w:numPr>
        <w:ind w:left="815"/>
        <w:jc w:val="both"/>
        <w:rPr>
          <w:rFonts w:asciiTheme="majorHAnsi" w:hAnsiTheme="majorHAnsi"/>
        </w:rPr>
      </w:pPr>
      <w:r w:rsidRPr="00EB77CF">
        <w:rPr>
          <w:rFonts w:asciiTheme="majorHAnsi" w:hAnsiTheme="majorHAnsi"/>
        </w:rPr>
        <w:t>Headmasters are responsible for utilisation of grants as per guidelines at school level.</w:t>
      </w:r>
    </w:p>
    <w:p w:rsidR="0024357B" w:rsidRPr="00122EA0" w:rsidRDefault="0024357B" w:rsidP="004D4A84">
      <w:pPr>
        <w:pStyle w:val="ListParagraph"/>
        <w:numPr>
          <w:ilvl w:val="0"/>
          <w:numId w:val="276"/>
        </w:numPr>
        <w:ind w:left="815"/>
        <w:jc w:val="both"/>
        <w:rPr>
          <w:rFonts w:asciiTheme="majorHAnsi" w:hAnsiTheme="majorHAnsi"/>
        </w:rPr>
      </w:pPr>
      <w:r w:rsidRPr="00122EA0">
        <w:rPr>
          <w:rFonts w:asciiTheme="majorHAnsi" w:hAnsiTheme="majorHAnsi"/>
        </w:rPr>
        <w:t>The DEO staff and MEO shall monitor the utilisation of grants.</w:t>
      </w:r>
    </w:p>
    <w:p w:rsidR="0024357B" w:rsidRDefault="0024357B" w:rsidP="0024357B">
      <w:pPr>
        <w:shd w:val="clear" w:color="auto" w:fill="FFFFFF" w:themeFill="background1"/>
        <w:ind w:left="360"/>
        <w:rPr>
          <w:rFonts w:ascii="Cambria" w:hAnsi="Cambria"/>
          <w:b/>
        </w:rPr>
      </w:pPr>
    </w:p>
    <w:p w:rsidR="0024357B" w:rsidRDefault="0024357B" w:rsidP="0024357B">
      <w:pPr>
        <w:rPr>
          <w:rFonts w:ascii="Cambria" w:hAnsi="Cambria"/>
          <w:b/>
        </w:rPr>
      </w:pPr>
      <w:r>
        <w:rPr>
          <w:rFonts w:ascii="Cambria" w:hAnsi="Cambria"/>
          <w:b/>
          <w:bCs/>
        </w:rPr>
        <w:t xml:space="preserve">Proposal and Recommendation </w:t>
      </w:r>
      <w:r>
        <w:rPr>
          <w:rFonts w:ascii="Cambria" w:hAnsi="Cambria"/>
          <w:b/>
        </w:rPr>
        <w:t>2020-21</w:t>
      </w:r>
    </w:p>
    <w:p w:rsidR="0024357B" w:rsidRPr="002C3CEB" w:rsidRDefault="0024357B" w:rsidP="0024357B">
      <w:pPr>
        <w:shd w:val="clear" w:color="auto" w:fill="FFFFFF" w:themeFill="background1"/>
        <w:jc w:val="right"/>
        <w:rPr>
          <w:rFonts w:ascii="Cambria" w:hAnsi="Cambria"/>
          <w:b/>
          <w:bCs/>
        </w:rPr>
      </w:pPr>
      <w:r>
        <w:rPr>
          <w:rFonts w:ascii="Cambria" w:hAnsi="Cambria"/>
          <w:b/>
          <w:bCs/>
        </w:rPr>
        <w:t>(Rs. In Lakh)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5"/>
        <w:gridCol w:w="1055"/>
        <w:gridCol w:w="939"/>
        <w:gridCol w:w="1147"/>
        <w:gridCol w:w="1055"/>
        <w:gridCol w:w="971"/>
        <w:gridCol w:w="1145"/>
        <w:gridCol w:w="2426"/>
      </w:tblGrid>
      <w:tr w:rsidR="0024357B" w:rsidTr="00A7004D">
        <w:trPr>
          <w:trHeight w:val="164"/>
          <w:tblHeader/>
          <w:jc w:val="center"/>
        </w:trPr>
        <w:tc>
          <w:tcPr>
            <w:tcW w:w="718" w:type="pct"/>
            <w:vMerge w:val="restart"/>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Name of Activity</w:t>
            </w:r>
          </w:p>
        </w:tc>
        <w:tc>
          <w:tcPr>
            <w:tcW w:w="1539" w:type="pct"/>
            <w:gridSpan w:val="3"/>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Proposal</w:t>
            </w:r>
          </w:p>
        </w:tc>
        <w:tc>
          <w:tcPr>
            <w:tcW w:w="1554" w:type="pct"/>
            <w:gridSpan w:val="3"/>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Recommendation</w:t>
            </w:r>
          </w:p>
        </w:tc>
        <w:tc>
          <w:tcPr>
            <w:tcW w:w="1190" w:type="pct"/>
            <w:vMerge w:val="restart"/>
            <w:shd w:val="clear" w:color="auto" w:fill="auto"/>
            <w:vAlign w:val="center"/>
          </w:tcPr>
          <w:p w:rsidR="0024357B" w:rsidRDefault="0024357B" w:rsidP="00A7004D">
            <w:pPr>
              <w:jc w:val="center"/>
              <w:rPr>
                <w:rFonts w:ascii="Cambria" w:hAnsi="Cambria"/>
                <w:b/>
                <w:bCs/>
                <w:lang w:bidi="mr-IN"/>
              </w:rPr>
            </w:pPr>
            <w:r>
              <w:rPr>
                <w:rFonts w:ascii="Cambria" w:hAnsi="Cambria"/>
                <w:b/>
              </w:rPr>
              <w:t>Appraisers Remarks</w:t>
            </w:r>
          </w:p>
        </w:tc>
      </w:tr>
      <w:tr w:rsidR="0024357B" w:rsidTr="00A7004D">
        <w:trPr>
          <w:trHeight w:val="297"/>
          <w:tblHeader/>
          <w:jc w:val="center"/>
        </w:trPr>
        <w:tc>
          <w:tcPr>
            <w:tcW w:w="718" w:type="pct"/>
            <w:vMerge/>
            <w:shd w:val="clear" w:color="auto" w:fill="auto"/>
            <w:vAlign w:val="center"/>
            <w:hideMark/>
          </w:tcPr>
          <w:p w:rsidR="0024357B" w:rsidRDefault="0024357B" w:rsidP="00A7004D">
            <w:pPr>
              <w:jc w:val="center"/>
              <w:rPr>
                <w:rFonts w:ascii="Cambria" w:hAnsi="Cambria"/>
                <w:b/>
                <w:bCs/>
                <w:lang w:bidi="mr-IN"/>
              </w:rPr>
            </w:pPr>
          </w:p>
        </w:tc>
        <w:tc>
          <w:tcPr>
            <w:tcW w:w="517" w:type="pct"/>
            <w:shd w:val="clear" w:color="auto" w:fill="auto"/>
            <w:vAlign w:val="center"/>
            <w:hideMark/>
          </w:tcPr>
          <w:p w:rsidR="0024357B" w:rsidRPr="002368E5" w:rsidRDefault="0024357B" w:rsidP="00A7004D">
            <w:pPr>
              <w:jc w:val="center"/>
              <w:rPr>
                <w:rFonts w:ascii="Cambria" w:hAnsi="Cambria"/>
                <w:b/>
                <w:bCs/>
                <w:sz w:val="20"/>
                <w:lang w:bidi="mr-IN"/>
              </w:rPr>
            </w:pPr>
            <w:r w:rsidRPr="002368E5">
              <w:rPr>
                <w:rFonts w:ascii="Cambria" w:hAnsi="Cambria"/>
                <w:b/>
                <w:bCs/>
                <w:sz w:val="20"/>
                <w:lang w:bidi="mr-IN"/>
              </w:rPr>
              <w:t>Physical</w:t>
            </w:r>
          </w:p>
        </w:tc>
        <w:tc>
          <w:tcPr>
            <w:tcW w:w="460" w:type="pct"/>
            <w:shd w:val="clear" w:color="auto" w:fill="auto"/>
            <w:vAlign w:val="center"/>
            <w:hideMark/>
          </w:tcPr>
          <w:p w:rsidR="0024357B" w:rsidRPr="002368E5" w:rsidRDefault="0024357B" w:rsidP="00A7004D">
            <w:pPr>
              <w:jc w:val="center"/>
              <w:rPr>
                <w:rFonts w:ascii="Cambria" w:hAnsi="Cambria"/>
                <w:b/>
                <w:bCs/>
                <w:sz w:val="20"/>
                <w:lang w:bidi="mr-IN"/>
              </w:rPr>
            </w:pPr>
            <w:r w:rsidRPr="002368E5">
              <w:rPr>
                <w:rFonts w:ascii="Cambria" w:hAnsi="Cambria"/>
                <w:b/>
                <w:bCs/>
                <w:sz w:val="20"/>
                <w:lang w:bidi="mr-IN"/>
              </w:rPr>
              <w:t>Unit Cost</w:t>
            </w:r>
          </w:p>
        </w:tc>
        <w:tc>
          <w:tcPr>
            <w:tcW w:w="561" w:type="pct"/>
            <w:shd w:val="clear" w:color="auto" w:fill="auto"/>
            <w:vAlign w:val="center"/>
            <w:hideMark/>
          </w:tcPr>
          <w:p w:rsidR="0024357B" w:rsidRPr="002368E5" w:rsidRDefault="0024357B" w:rsidP="00A7004D">
            <w:pPr>
              <w:jc w:val="center"/>
              <w:rPr>
                <w:rFonts w:ascii="Cambria" w:hAnsi="Cambria"/>
                <w:b/>
                <w:bCs/>
                <w:sz w:val="20"/>
                <w:lang w:bidi="mr-IN"/>
              </w:rPr>
            </w:pPr>
            <w:r w:rsidRPr="002368E5">
              <w:rPr>
                <w:rFonts w:ascii="Cambria" w:hAnsi="Cambria"/>
                <w:b/>
                <w:bCs/>
                <w:sz w:val="20"/>
                <w:lang w:bidi="mr-IN"/>
              </w:rPr>
              <w:t>Financial</w:t>
            </w:r>
          </w:p>
        </w:tc>
        <w:tc>
          <w:tcPr>
            <w:tcW w:w="517" w:type="pct"/>
            <w:shd w:val="clear" w:color="auto" w:fill="auto"/>
            <w:vAlign w:val="center"/>
            <w:hideMark/>
          </w:tcPr>
          <w:p w:rsidR="0024357B" w:rsidRPr="002368E5" w:rsidRDefault="0024357B" w:rsidP="00A7004D">
            <w:pPr>
              <w:jc w:val="center"/>
              <w:rPr>
                <w:rFonts w:ascii="Cambria" w:hAnsi="Cambria"/>
                <w:b/>
                <w:bCs/>
                <w:sz w:val="20"/>
                <w:lang w:bidi="mr-IN"/>
              </w:rPr>
            </w:pPr>
            <w:r w:rsidRPr="002368E5">
              <w:rPr>
                <w:rFonts w:ascii="Cambria" w:hAnsi="Cambria"/>
                <w:b/>
                <w:bCs/>
                <w:sz w:val="20"/>
                <w:lang w:bidi="mr-IN"/>
              </w:rPr>
              <w:t>Physical</w:t>
            </w:r>
          </w:p>
        </w:tc>
        <w:tc>
          <w:tcPr>
            <w:tcW w:w="476" w:type="pct"/>
            <w:shd w:val="clear" w:color="auto" w:fill="auto"/>
            <w:vAlign w:val="center"/>
            <w:hideMark/>
          </w:tcPr>
          <w:p w:rsidR="0024357B" w:rsidRPr="002368E5" w:rsidRDefault="0024357B" w:rsidP="00A7004D">
            <w:pPr>
              <w:jc w:val="center"/>
              <w:rPr>
                <w:rFonts w:ascii="Cambria" w:hAnsi="Cambria"/>
                <w:b/>
                <w:bCs/>
                <w:sz w:val="20"/>
                <w:lang w:bidi="mr-IN"/>
              </w:rPr>
            </w:pPr>
            <w:r w:rsidRPr="002368E5">
              <w:rPr>
                <w:rFonts w:ascii="Cambria" w:hAnsi="Cambria"/>
                <w:b/>
                <w:bCs/>
                <w:sz w:val="20"/>
                <w:lang w:bidi="mr-IN"/>
              </w:rPr>
              <w:t>Unit Cost</w:t>
            </w:r>
          </w:p>
        </w:tc>
        <w:tc>
          <w:tcPr>
            <w:tcW w:w="561" w:type="pct"/>
            <w:shd w:val="clear" w:color="auto" w:fill="auto"/>
            <w:vAlign w:val="center"/>
            <w:hideMark/>
          </w:tcPr>
          <w:p w:rsidR="0024357B" w:rsidRPr="002368E5" w:rsidRDefault="0024357B" w:rsidP="00A7004D">
            <w:pPr>
              <w:jc w:val="center"/>
              <w:rPr>
                <w:rFonts w:ascii="Cambria" w:hAnsi="Cambria"/>
                <w:b/>
                <w:bCs/>
                <w:sz w:val="20"/>
                <w:lang w:bidi="mr-IN"/>
              </w:rPr>
            </w:pPr>
            <w:r w:rsidRPr="002368E5">
              <w:rPr>
                <w:rFonts w:ascii="Cambria" w:hAnsi="Cambria"/>
                <w:b/>
                <w:bCs/>
                <w:sz w:val="20"/>
                <w:lang w:bidi="mr-IN"/>
              </w:rPr>
              <w:t>Financial</w:t>
            </w:r>
          </w:p>
        </w:tc>
        <w:tc>
          <w:tcPr>
            <w:tcW w:w="1190" w:type="pct"/>
            <w:vMerge/>
            <w:shd w:val="clear" w:color="auto" w:fill="auto"/>
            <w:vAlign w:val="center"/>
          </w:tcPr>
          <w:p w:rsidR="0024357B" w:rsidRDefault="0024357B" w:rsidP="00A7004D">
            <w:pPr>
              <w:jc w:val="center"/>
              <w:rPr>
                <w:rFonts w:ascii="Cambria" w:hAnsi="Cambria"/>
                <w:b/>
                <w:bCs/>
                <w:lang w:bidi="mr-IN"/>
              </w:rPr>
            </w:pPr>
          </w:p>
        </w:tc>
      </w:tr>
      <w:tr w:rsidR="0024357B" w:rsidTr="00A7004D">
        <w:trPr>
          <w:trHeight w:val="297"/>
          <w:jc w:val="center"/>
        </w:trPr>
        <w:tc>
          <w:tcPr>
            <w:tcW w:w="718" w:type="pct"/>
            <w:shd w:val="clear" w:color="auto" w:fill="auto"/>
            <w:vAlign w:val="center"/>
          </w:tcPr>
          <w:p w:rsidR="0024357B" w:rsidRPr="00F65389" w:rsidRDefault="0024357B" w:rsidP="00A7004D">
            <w:pPr>
              <w:rPr>
                <w:rFonts w:asciiTheme="majorHAnsi" w:hAnsiTheme="majorHAnsi" w:cs="Arial"/>
                <w:color w:val="000000"/>
                <w:sz w:val="20"/>
                <w:szCs w:val="20"/>
              </w:rPr>
            </w:pPr>
            <w:r w:rsidRPr="00F65389">
              <w:rPr>
                <w:rFonts w:asciiTheme="majorHAnsi" w:hAnsiTheme="majorHAnsi" w:cs="Arial"/>
                <w:color w:val="000000"/>
                <w:sz w:val="20"/>
                <w:szCs w:val="20"/>
              </w:rPr>
              <w:t xml:space="preserve">School Grant (Enrol 1- 15)                                                                          </w:t>
            </w:r>
          </w:p>
        </w:tc>
        <w:tc>
          <w:tcPr>
            <w:tcW w:w="517"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23</w:t>
            </w:r>
          </w:p>
        </w:tc>
        <w:tc>
          <w:tcPr>
            <w:tcW w:w="460"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0.25</w:t>
            </w:r>
          </w:p>
        </w:tc>
        <w:tc>
          <w:tcPr>
            <w:tcW w:w="561"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5.75</w:t>
            </w:r>
          </w:p>
        </w:tc>
        <w:tc>
          <w:tcPr>
            <w:tcW w:w="517"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23</w:t>
            </w:r>
          </w:p>
        </w:tc>
        <w:tc>
          <w:tcPr>
            <w:tcW w:w="476"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0.25</w:t>
            </w:r>
          </w:p>
        </w:tc>
        <w:tc>
          <w:tcPr>
            <w:tcW w:w="561"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5.75</w:t>
            </w:r>
          </w:p>
        </w:tc>
        <w:tc>
          <w:tcPr>
            <w:tcW w:w="1190" w:type="pct"/>
            <w:shd w:val="clear" w:color="auto" w:fill="auto"/>
            <w:vAlign w:val="center"/>
          </w:tcPr>
          <w:p w:rsidR="0024357B" w:rsidRPr="00F65389" w:rsidRDefault="0024357B" w:rsidP="00A7004D">
            <w:pPr>
              <w:rPr>
                <w:rFonts w:asciiTheme="majorHAnsi" w:hAnsiTheme="majorHAnsi" w:cs="Arial"/>
                <w:color w:val="000000"/>
                <w:sz w:val="20"/>
                <w:szCs w:val="20"/>
              </w:rPr>
            </w:pPr>
            <w:r w:rsidRPr="00F65389">
              <w:rPr>
                <w:rFonts w:asciiTheme="majorHAnsi" w:hAnsiTheme="majorHAnsi" w:cs="Arial"/>
                <w:color w:val="000000"/>
                <w:sz w:val="20"/>
                <w:szCs w:val="20"/>
              </w:rPr>
              <w:t>Recommended for 23 schools as per UDISE+2018-19 excluding zero enrollment schools. Including 10% of the amount for Swachhta Programs.</w:t>
            </w:r>
          </w:p>
        </w:tc>
      </w:tr>
      <w:tr w:rsidR="0024357B" w:rsidTr="00A7004D">
        <w:trPr>
          <w:trHeight w:val="297"/>
          <w:jc w:val="center"/>
        </w:trPr>
        <w:tc>
          <w:tcPr>
            <w:tcW w:w="718" w:type="pct"/>
            <w:shd w:val="clear" w:color="auto" w:fill="auto"/>
            <w:vAlign w:val="center"/>
          </w:tcPr>
          <w:p w:rsidR="0024357B" w:rsidRPr="00F65389" w:rsidRDefault="0024357B" w:rsidP="00A7004D">
            <w:pPr>
              <w:rPr>
                <w:rFonts w:asciiTheme="majorHAnsi" w:hAnsiTheme="majorHAnsi" w:cs="Arial"/>
                <w:color w:val="000000"/>
                <w:sz w:val="20"/>
                <w:szCs w:val="20"/>
              </w:rPr>
            </w:pPr>
            <w:r w:rsidRPr="00F65389">
              <w:rPr>
                <w:rFonts w:asciiTheme="majorHAnsi" w:hAnsiTheme="majorHAnsi" w:cs="Arial"/>
                <w:color w:val="000000"/>
                <w:sz w:val="20"/>
                <w:szCs w:val="20"/>
              </w:rPr>
              <w:t>School Grant - (Enrol&gt; 100 and &lt;= 250 )</w:t>
            </w:r>
          </w:p>
        </w:tc>
        <w:tc>
          <w:tcPr>
            <w:tcW w:w="517"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2812</w:t>
            </w:r>
          </w:p>
        </w:tc>
        <w:tc>
          <w:tcPr>
            <w:tcW w:w="460"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0.5</w:t>
            </w:r>
          </w:p>
        </w:tc>
        <w:tc>
          <w:tcPr>
            <w:tcW w:w="561"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1406</w:t>
            </w:r>
          </w:p>
        </w:tc>
        <w:tc>
          <w:tcPr>
            <w:tcW w:w="517"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2812</w:t>
            </w:r>
          </w:p>
        </w:tc>
        <w:tc>
          <w:tcPr>
            <w:tcW w:w="476"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0.5</w:t>
            </w:r>
          </w:p>
        </w:tc>
        <w:tc>
          <w:tcPr>
            <w:tcW w:w="561"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1406</w:t>
            </w:r>
          </w:p>
        </w:tc>
        <w:tc>
          <w:tcPr>
            <w:tcW w:w="1190" w:type="pct"/>
            <w:shd w:val="clear" w:color="auto" w:fill="auto"/>
            <w:vAlign w:val="center"/>
          </w:tcPr>
          <w:p w:rsidR="0024357B" w:rsidRPr="00F65389" w:rsidRDefault="0024357B" w:rsidP="00A7004D">
            <w:pPr>
              <w:rPr>
                <w:rFonts w:asciiTheme="majorHAnsi" w:hAnsiTheme="majorHAnsi" w:cs="Arial"/>
                <w:color w:val="000000"/>
                <w:sz w:val="20"/>
                <w:szCs w:val="20"/>
              </w:rPr>
            </w:pPr>
            <w:r w:rsidRPr="00F65389">
              <w:rPr>
                <w:rFonts w:asciiTheme="majorHAnsi" w:hAnsiTheme="majorHAnsi" w:cs="Arial"/>
                <w:color w:val="000000"/>
                <w:sz w:val="20"/>
                <w:szCs w:val="20"/>
              </w:rPr>
              <w:t>Recommended for 2812 schools as per UDISE+2018-19 excluding zero enrollment schools. Including 10% of the amount for Swachhta Programs.</w:t>
            </w:r>
          </w:p>
        </w:tc>
      </w:tr>
      <w:tr w:rsidR="0024357B" w:rsidTr="00A7004D">
        <w:trPr>
          <w:trHeight w:val="297"/>
          <w:jc w:val="center"/>
        </w:trPr>
        <w:tc>
          <w:tcPr>
            <w:tcW w:w="718" w:type="pct"/>
            <w:shd w:val="clear" w:color="auto" w:fill="auto"/>
            <w:vAlign w:val="center"/>
          </w:tcPr>
          <w:p w:rsidR="0024357B" w:rsidRPr="00F65389" w:rsidRDefault="0024357B" w:rsidP="00A7004D">
            <w:pPr>
              <w:rPr>
                <w:rFonts w:asciiTheme="majorHAnsi" w:hAnsiTheme="majorHAnsi" w:cs="Arial"/>
                <w:color w:val="000000"/>
                <w:sz w:val="20"/>
                <w:szCs w:val="20"/>
              </w:rPr>
            </w:pPr>
            <w:r w:rsidRPr="00F65389">
              <w:rPr>
                <w:rFonts w:asciiTheme="majorHAnsi" w:hAnsiTheme="majorHAnsi" w:cs="Arial"/>
                <w:color w:val="000000"/>
                <w:sz w:val="20"/>
                <w:szCs w:val="20"/>
              </w:rPr>
              <w:t xml:space="preserve">School Grant - (Enrol&gt; 1000)                                                                       </w:t>
            </w:r>
          </w:p>
        </w:tc>
        <w:tc>
          <w:tcPr>
            <w:tcW w:w="517"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37</w:t>
            </w:r>
          </w:p>
        </w:tc>
        <w:tc>
          <w:tcPr>
            <w:tcW w:w="460"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1</w:t>
            </w:r>
          </w:p>
        </w:tc>
        <w:tc>
          <w:tcPr>
            <w:tcW w:w="561"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37</w:t>
            </w:r>
          </w:p>
        </w:tc>
        <w:tc>
          <w:tcPr>
            <w:tcW w:w="517"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37</w:t>
            </w:r>
          </w:p>
        </w:tc>
        <w:tc>
          <w:tcPr>
            <w:tcW w:w="476"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1</w:t>
            </w:r>
          </w:p>
        </w:tc>
        <w:tc>
          <w:tcPr>
            <w:tcW w:w="561"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37</w:t>
            </w:r>
          </w:p>
        </w:tc>
        <w:tc>
          <w:tcPr>
            <w:tcW w:w="1190" w:type="pct"/>
            <w:shd w:val="clear" w:color="auto" w:fill="auto"/>
            <w:vAlign w:val="center"/>
          </w:tcPr>
          <w:p w:rsidR="0024357B" w:rsidRPr="00F65389" w:rsidRDefault="0024357B" w:rsidP="00A7004D">
            <w:pPr>
              <w:rPr>
                <w:rFonts w:asciiTheme="majorHAnsi" w:hAnsiTheme="majorHAnsi" w:cs="Arial"/>
                <w:color w:val="000000"/>
                <w:sz w:val="20"/>
                <w:szCs w:val="20"/>
              </w:rPr>
            </w:pPr>
            <w:r w:rsidRPr="00F65389">
              <w:rPr>
                <w:rFonts w:asciiTheme="majorHAnsi" w:hAnsiTheme="majorHAnsi" w:cs="Arial"/>
                <w:color w:val="000000"/>
                <w:sz w:val="20"/>
                <w:szCs w:val="20"/>
              </w:rPr>
              <w:t>Recommended for 37 schools as per UDISE+2018-19 excluding zero enrollment schools. Including 10% of the amount for Swachhta Programs.</w:t>
            </w:r>
          </w:p>
        </w:tc>
      </w:tr>
      <w:tr w:rsidR="0024357B" w:rsidTr="00A7004D">
        <w:trPr>
          <w:trHeight w:val="297"/>
          <w:jc w:val="center"/>
        </w:trPr>
        <w:tc>
          <w:tcPr>
            <w:tcW w:w="718" w:type="pct"/>
            <w:shd w:val="clear" w:color="auto" w:fill="auto"/>
            <w:vAlign w:val="center"/>
          </w:tcPr>
          <w:p w:rsidR="0024357B" w:rsidRPr="00F65389" w:rsidRDefault="0024357B" w:rsidP="00A7004D">
            <w:pPr>
              <w:rPr>
                <w:rFonts w:asciiTheme="majorHAnsi" w:hAnsiTheme="majorHAnsi" w:cs="Arial"/>
                <w:color w:val="000000"/>
                <w:sz w:val="20"/>
                <w:szCs w:val="20"/>
              </w:rPr>
            </w:pPr>
            <w:r w:rsidRPr="00F65389">
              <w:rPr>
                <w:rFonts w:asciiTheme="majorHAnsi" w:hAnsiTheme="majorHAnsi" w:cs="Arial"/>
                <w:color w:val="000000"/>
                <w:sz w:val="20"/>
                <w:szCs w:val="20"/>
              </w:rPr>
              <w:t>School Grant - (Enrol&gt; 250 and &lt;= 1000 )</w:t>
            </w:r>
          </w:p>
        </w:tc>
        <w:tc>
          <w:tcPr>
            <w:tcW w:w="517"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2364</w:t>
            </w:r>
          </w:p>
        </w:tc>
        <w:tc>
          <w:tcPr>
            <w:tcW w:w="460"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0.75</w:t>
            </w:r>
          </w:p>
        </w:tc>
        <w:tc>
          <w:tcPr>
            <w:tcW w:w="561"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1773</w:t>
            </w:r>
          </w:p>
        </w:tc>
        <w:tc>
          <w:tcPr>
            <w:tcW w:w="517"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2364</w:t>
            </w:r>
          </w:p>
        </w:tc>
        <w:tc>
          <w:tcPr>
            <w:tcW w:w="476"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0.75</w:t>
            </w:r>
          </w:p>
        </w:tc>
        <w:tc>
          <w:tcPr>
            <w:tcW w:w="561"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1773</w:t>
            </w:r>
          </w:p>
        </w:tc>
        <w:tc>
          <w:tcPr>
            <w:tcW w:w="1190" w:type="pct"/>
            <w:shd w:val="clear" w:color="auto" w:fill="auto"/>
            <w:vAlign w:val="center"/>
          </w:tcPr>
          <w:p w:rsidR="0024357B" w:rsidRPr="00F65389" w:rsidRDefault="0024357B" w:rsidP="00A7004D">
            <w:pPr>
              <w:rPr>
                <w:rFonts w:asciiTheme="majorHAnsi" w:hAnsiTheme="majorHAnsi" w:cs="Arial"/>
                <w:color w:val="000000"/>
                <w:sz w:val="20"/>
                <w:szCs w:val="20"/>
              </w:rPr>
            </w:pPr>
            <w:r w:rsidRPr="00F65389">
              <w:rPr>
                <w:rFonts w:asciiTheme="majorHAnsi" w:hAnsiTheme="majorHAnsi" w:cs="Arial"/>
                <w:color w:val="000000"/>
                <w:sz w:val="20"/>
                <w:szCs w:val="20"/>
              </w:rPr>
              <w:t>Recommended for 2364 schools as per UDISE+2018-19 excluding zero enrollment schools. Including 10% of the amount for Swachhta Programs.</w:t>
            </w:r>
          </w:p>
        </w:tc>
      </w:tr>
      <w:tr w:rsidR="0024357B" w:rsidTr="00A7004D">
        <w:trPr>
          <w:trHeight w:val="297"/>
          <w:jc w:val="center"/>
        </w:trPr>
        <w:tc>
          <w:tcPr>
            <w:tcW w:w="718" w:type="pct"/>
            <w:shd w:val="clear" w:color="auto" w:fill="auto"/>
            <w:vAlign w:val="center"/>
          </w:tcPr>
          <w:p w:rsidR="0024357B" w:rsidRPr="00F65389" w:rsidRDefault="0024357B" w:rsidP="00A7004D">
            <w:pPr>
              <w:rPr>
                <w:rFonts w:asciiTheme="majorHAnsi" w:hAnsiTheme="majorHAnsi" w:cs="Arial"/>
                <w:color w:val="000000"/>
                <w:sz w:val="20"/>
                <w:szCs w:val="20"/>
              </w:rPr>
            </w:pPr>
            <w:r w:rsidRPr="00F65389">
              <w:rPr>
                <w:rFonts w:asciiTheme="majorHAnsi" w:hAnsiTheme="majorHAnsi" w:cs="Arial"/>
                <w:color w:val="000000"/>
                <w:sz w:val="20"/>
                <w:szCs w:val="20"/>
              </w:rPr>
              <w:t>School Grant -(Enrol&gt;15 - 100 )</w:t>
            </w:r>
          </w:p>
        </w:tc>
        <w:tc>
          <w:tcPr>
            <w:tcW w:w="517"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1457</w:t>
            </w:r>
          </w:p>
        </w:tc>
        <w:tc>
          <w:tcPr>
            <w:tcW w:w="460"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0.25</w:t>
            </w:r>
          </w:p>
        </w:tc>
        <w:tc>
          <w:tcPr>
            <w:tcW w:w="561"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364.25</w:t>
            </w:r>
          </w:p>
        </w:tc>
        <w:tc>
          <w:tcPr>
            <w:tcW w:w="517"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1457</w:t>
            </w:r>
          </w:p>
        </w:tc>
        <w:tc>
          <w:tcPr>
            <w:tcW w:w="476"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0.25</w:t>
            </w:r>
          </w:p>
        </w:tc>
        <w:tc>
          <w:tcPr>
            <w:tcW w:w="561" w:type="pct"/>
            <w:shd w:val="clear" w:color="auto" w:fill="auto"/>
            <w:vAlign w:val="center"/>
          </w:tcPr>
          <w:p w:rsidR="0024357B" w:rsidRPr="00F65389" w:rsidRDefault="0024357B" w:rsidP="00A7004D">
            <w:pPr>
              <w:jc w:val="center"/>
              <w:rPr>
                <w:rFonts w:asciiTheme="majorHAnsi" w:hAnsiTheme="majorHAnsi" w:cs="Arial"/>
                <w:color w:val="000000"/>
                <w:sz w:val="20"/>
                <w:szCs w:val="20"/>
              </w:rPr>
            </w:pPr>
            <w:r w:rsidRPr="00F65389">
              <w:rPr>
                <w:rFonts w:asciiTheme="majorHAnsi" w:hAnsiTheme="majorHAnsi" w:cs="Arial"/>
                <w:color w:val="000000"/>
                <w:sz w:val="20"/>
                <w:szCs w:val="20"/>
              </w:rPr>
              <w:t>364.25</w:t>
            </w:r>
          </w:p>
        </w:tc>
        <w:tc>
          <w:tcPr>
            <w:tcW w:w="1190" w:type="pct"/>
            <w:shd w:val="clear" w:color="auto" w:fill="auto"/>
            <w:vAlign w:val="center"/>
          </w:tcPr>
          <w:p w:rsidR="0024357B" w:rsidRPr="00F65389" w:rsidRDefault="0024357B" w:rsidP="00A7004D">
            <w:pPr>
              <w:rPr>
                <w:rFonts w:asciiTheme="majorHAnsi" w:hAnsiTheme="majorHAnsi" w:cs="Arial"/>
                <w:color w:val="000000"/>
                <w:sz w:val="20"/>
                <w:szCs w:val="20"/>
              </w:rPr>
            </w:pPr>
            <w:r w:rsidRPr="00F65389">
              <w:rPr>
                <w:rFonts w:asciiTheme="majorHAnsi" w:hAnsiTheme="majorHAnsi" w:cs="Arial"/>
                <w:color w:val="000000"/>
                <w:sz w:val="20"/>
                <w:szCs w:val="20"/>
              </w:rPr>
              <w:t>Recommended for 1457 schools as per UDISE+2018-19 excluding zero enrollment schools. Including 10% of the amount for Swachhta Programs.</w:t>
            </w:r>
          </w:p>
        </w:tc>
      </w:tr>
      <w:tr w:rsidR="0024357B" w:rsidTr="00A7004D">
        <w:trPr>
          <w:trHeight w:val="297"/>
          <w:jc w:val="center"/>
        </w:trPr>
        <w:tc>
          <w:tcPr>
            <w:tcW w:w="718" w:type="pct"/>
            <w:shd w:val="clear" w:color="auto" w:fill="auto"/>
            <w:vAlign w:val="center"/>
          </w:tcPr>
          <w:p w:rsidR="0024357B" w:rsidRPr="00F65389" w:rsidRDefault="0024357B" w:rsidP="00A7004D">
            <w:pPr>
              <w:jc w:val="right"/>
              <w:textAlignment w:val="top"/>
              <w:rPr>
                <w:rFonts w:ascii="Cambria" w:hAnsi="Cambria"/>
                <w:b/>
                <w:color w:val="000000"/>
              </w:rPr>
            </w:pPr>
            <w:r w:rsidRPr="00F65389">
              <w:rPr>
                <w:rFonts w:ascii="Cambria" w:hAnsi="Cambria"/>
                <w:b/>
                <w:color w:val="000000"/>
              </w:rPr>
              <w:t>Total</w:t>
            </w:r>
          </w:p>
        </w:tc>
        <w:tc>
          <w:tcPr>
            <w:tcW w:w="517" w:type="pct"/>
            <w:shd w:val="clear" w:color="auto" w:fill="auto"/>
            <w:vAlign w:val="center"/>
          </w:tcPr>
          <w:p w:rsidR="0024357B" w:rsidRDefault="0024357B" w:rsidP="00A7004D">
            <w:pPr>
              <w:jc w:val="center"/>
              <w:textAlignment w:val="top"/>
              <w:rPr>
                <w:rFonts w:ascii="Cambria" w:hAnsi="Cambria"/>
                <w:b/>
                <w:color w:val="000000"/>
              </w:rPr>
            </w:pPr>
          </w:p>
        </w:tc>
        <w:tc>
          <w:tcPr>
            <w:tcW w:w="460" w:type="pct"/>
            <w:shd w:val="clear" w:color="auto" w:fill="auto"/>
            <w:vAlign w:val="center"/>
          </w:tcPr>
          <w:p w:rsidR="0024357B" w:rsidRDefault="0024357B" w:rsidP="00A7004D">
            <w:pPr>
              <w:jc w:val="center"/>
              <w:textAlignment w:val="top"/>
              <w:rPr>
                <w:rFonts w:ascii="Cambria" w:hAnsi="Cambria"/>
                <w:b/>
                <w:color w:val="000000"/>
              </w:rPr>
            </w:pPr>
          </w:p>
        </w:tc>
        <w:tc>
          <w:tcPr>
            <w:tcW w:w="561" w:type="pct"/>
            <w:shd w:val="clear" w:color="auto" w:fill="auto"/>
            <w:vAlign w:val="center"/>
          </w:tcPr>
          <w:p w:rsidR="0024357B" w:rsidRDefault="00D662D4" w:rsidP="00A7004D">
            <w:pPr>
              <w:jc w:val="center"/>
              <w:textAlignment w:val="top"/>
              <w:rPr>
                <w:rFonts w:ascii="Cambria" w:hAnsi="Cambria"/>
                <w:b/>
                <w:color w:val="000000"/>
              </w:rPr>
            </w:pPr>
            <w:r>
              <w:rPr>
                <w:rFonts w:ascii="Cambria" w:hAnsi="Cambria"/>
                <w:b/>
                <w:color w:val="000000"/>
              </w:rPr>
              <w:fldChar w:fldCharType="begin"/>
            </w:r>
            <w:r w:rsidR="0024357B">
              <w:rPr>
                <w:rFonts w:ascii="Cambria" w:hAnsi="Cambria"/>
                <w:b/>
                <w:color w:val="000000"/>
              </w:rPr>
              <w:instrText xml:space="preserve"> =SUM(ABOVE) </w:instrText>
            </w:r>
            <w:r>
              <w:rPr>
                <w:rFonts w:ascii="Cambria" w:hAnsi="Cambria"/>
                <w:b/>
                <w:color w:val="000000"/>
              </w:rPr>
              <w:fldChar w:fldCharType="separate"/>
            </w:r>
            <w:r w:rsidR="0024357B">
              <w:rPr>
                <w:rFonts w:ascii="Cambria" w:hAnsi="Cambria"/>
                <w:b/>
                <w:noProof/>
                <w:color w:val="000000"/>
              </w:rPr>
              <w:t>3586</w:t>
            </w:r>
            <w:r>
              <w:rPr>
                <w:rFonts w:ascii="Cambria" w:hAnsi="Cambria"/>
                <w:b/>
                <w:color w:val="000000"/>
              </w:rPr>
              <w:fldChar w:fldCharType="end"/>
            </w:r>
            <w:r w:rsidR="0024357B">
              <w:rPr>
                <w:rFonts w:ascii="Cambria" w:hAnsi="Cambria"/>
                <w:b/>
                <w:color w:val="000000"/>
              </w:rPr>
              <w:t>.00</w:t>
            </w:r>
          </w:p>
        </w:tc>
        <w:tc>
          <w:tcPr>
            <w:tcW w:w="517" w:type="pct"/>
            <w:shd w:val="clear" w:color="auto" w:fill="auto"/>
            <w:vAlign w:val="center"/>
          </w:tcPr>
          <w:p w:rsidR="0024357B" w:rsidRDefault="0024357B" w:rsidP="00A7004D">
            <w:pPr>
              <w:jc w:val="center"/>
              <w:textAlignment w:val="top"/>
              <w:rPr>
                <w:rFonts w:ascii="Cambria" w:hAnsi="Cambria"/>
                <w:b/>
                <w:color w:val="000000"/>
              </w:rPr>
            </w:pPr>
          </w:p>
        </w:tc>
        <w:tc>
          <w:tcPr>
            <w:tcW w:w="476" w:type="pct"/>
            <w:shd w:val="clear" w:color="auto" w:fill="auto"/>
            <w:vAlign w:val="center"/>
          </w:tcPr>
          <w:p w:rsidR="0024357B" w:rsidRDefault="0024357B" w:rsidP="00A7004D">
            <w:pPr>
              <w:jc w:val="center"/>
              <w:textAlignment w:val="top"/>
              <w:rPr>
                <w:rFonts w:ascii="Cambria" w:hAnsi="Cambria"/>
                <w:b/>
                <w:color w:val="000000"/>
              </w:rPr>
            </w:pPr>
          </w:p>
        </w:tc>
        <w:tc>
          <w:tcPr>
            <w:tcW w:w="561" w:type="pct"/>
            <w:shd w:val="clear" w:color="auto" w:fill="auto"/>
            <w:vAlign w:val="center"/>
          </w:tcPr>
          <w:p w:rsidR="0024357B" w:rsidRDefault="00D662D4" w:rsidP="00A7004D">
            <w:pPr>
              <w:jc w:val="center"/>
              <w:textAlignment w:val="top"/>
              <w:rPr>
                <w:rFonts w:ascii="Cambria" w:hAnsi="Cambria"/>
                <w:b/>
                <w:color w:val="000000"/>
              </w:rPr>
            </w:pPr>
            <w:r>
              <w:rPr>
                <w:rFonts w:ascii="Cambria" w:hAnsi="Cambria"/>
                <w:b/>
                <w:color w:val="000000"/>
              </w:rPr>
              <w:fldChar w:fldCharType="begin"/>
            </w:r>
            <w:r w:rsidR="0024357B">
              <w:rPr>
                <w:rFonts w:ascii="Cambria" w:hAnsi="Cambria"/>
                <w:b/>
                <w:color w:val="000000"/>
              </w:rPr>
              <w:instrText xml:space="preserve"> =SUM(ABOVE) </w:instrText>
            </w:r>
            <w:r>
              <w:rPr>
                <w:rFonts w:ascii="Cambria" w:hAnsi="Cambria"/>
                <w:b/>
                <w:color w:val="000000"/>
              </w:rPr>
              <w:fldChar w:fldCharType="separate"/>
            </w:r>
            <w:r w:rsidR="0024357B">
              <w:rPr>
                <w:rFonts w:ascii="Cambria" w:hAnsi="Cambria"/>
                <w:b/>
                <w:noProof/>
                <w:color w:val="000000"/>
              </w:rPr>
              <w:t>3586</w:t>
            </w:r>
            <w:r>
              <w:rPr>
                <w:rFonts w:ascii="Cambria" w:hAnsi="Cambria"/>
                <w:b/>
                <w:color w:val="000000"/>
              </w:rPr>
              <w:fldChar w:fldCharType="end"/>
            </w:r>
            <w:r w:rsidR="0024357B">
              <w:rPr>
                <w:rFonts w:ascii="Cambria" w:hAnsi="Cambria"/>
                <w:b/>
                <w:color w:val="000000"/>
              </w:rPr>
              <w:t>.00</w:t>
            </w:r>
          </w:p>
        </w:tc>
        <w:tc>
          <w:tcPr>
            <w:tcW w:w="1190" w:type="pct"/>
            <w:shd w:val="clear" w:color="auto" w:fill="auto"/>
          </w:tcPr>
          <w:p w:rsidR="0024357B" w:rsidRDefault="0024357B" w:rsidP="00A7004D">
            <w:pPr>
              <w:jc w:val="center"/>
              <w:textAlignment w:val="top"/>
              <w:rPr>
                <w:rFonts w:ascii="Cambria" w:hAnsi="Cambria"/>
                <w:b/>
                <w:color w:val="000000"/>
              </w:rPr>
            </w:pPr>
          </w:p>
        </w:tc>
      </w:tr>
    </w:tbl>
    <w:p w:rsidR="0024357B" w:rsidRDefault="0024357B" w:rsidP="0024357B">
      <w:pPr>
        <w:rPr>
          <w:rFonts w:ascii="Cambria" w:hAnsi="Cambria"/>
          <w:b/>
          <w:bCs/>
        </w:rPr>
      </w:pPr>
    </w:p>
    <w:p w:rsidR="0024357B" w:rsidRDefault="0024357B" w:rsidP="0024357B">
      <w:pPr>
        <w:rPr>
          <w:rFonts w:ascii="Cambria" w:hAnsi="Cambria"/>
          <w:b/>
          <w:bCs/>
        </w:rPr>
      </w:pPr>
    </w:p>
    <w:p w:rsidR="0024357B" w:rsidRDefault="0024357B" w:rsidP="0024357B">
      <w:pPr>
        <w:rPr>
          <w:rFonts w:ascii="Cambria" w:hAnsi="Cambria"/>
          <w:b/>
          <w:bCs/>
        </w:rPr>
      </w:pPr>
    </w:p>
    <w:p w:rsidR="0024357B" w:rsidRDefault="0024357B" w:rsidP="0024357B">
      <w:pPr>
        <w:rPr>
          <w:rFonts w:ascii="Cambria" w:hAnsi="Cambria"/>
          <w:b/>
          <w:bCs/>
        </w:rPr>
      </w:pPr>
    </w:p>
    <w:p w:rsidR="0024357B" w:rsidRDefault="0024357B" w:rsidP="0024357B">
      <w:pPr>
        <w:rPr>
          <w:rFonts w:ascii="Cambria" w:hAnsi="Cambria"/>
          <w:b/>
          <w:bCs/>
        </w:rPr>
      </w:pPr>
    </w:p>
    <w:p w:rsidR="0024357B" w:rsidRPr="00DD0FB7" w:rsidRDefault="0024357B" w:rsidP="004D4A84">
      <w:pPr>
        <w:pStyle w:val="ListParagraph"/>
        <w:numPr>
          <w:ilvl w:val="0"/>
          <w:numId w:val="195"/>
        </w:numPr>
        <w:shd w:val="clear" w:color="auto" w:fill="C6D9F1" w:themeFill="text2" w:themeFillTint="33"/>
        <w:ind w:left="360"/>
        <w:contextualSpacing/>
        <w:jc w:val="both"/>
        <w:rPr>
          <w:rFonts w:ascii="Cambria" w:eastAsia="Trebuchet MS" w:hAnsi="Cambria"/>
          <w:b/>
        </w:rPr>
      </w:pPr>
      <w:r w:rsidRPr="00DD0FB7">
        <w:rPr>
          <w:rFonts w:ascii="Cambria" w:eastAsia="Trebuchet MS" w:hAnsi="Cambria"/>
          <w:b/>
        </w:rPr>
        <w:t>LIBRARY GRANT FOR PROMOTING READING IN SCHOOLS</w:t>
      </w:r>
    </w:p>
    <w:p w:rsidR="0024357B" w:rsidRDefault="0024357B" w:rsidP="0024357B">
      <w:pPr>
        <w:rPr>
          <w:rFonts w:ascii="Cambria" w:eastAsia="Trebuchet MS" w:hAnsi="Cambria"/>
          <w:b/>
          <w:sz w:val="20"/>
        </w:rPr>
      </w:pPr>
    </w:p>
    <w:p w:rsidR="0024357B" w:rsidRDefault="0024357B" w:rsidP="0024357B">
      <w:pPr>
        <w:rPr>
          <w:rFonts w:ascii="Cambria" w:hAnsi="Cambria"/>
        </w:rPr>
      </w:pPr>
      <w:r>
        <w:rPr>
          <w:rFonts w:ascii="Cambria" w:hAnsi="Cambria"/>
          <w:b/>
          <w:bCs/>
        </w:rPr>
        <w:t>Progress of Library Grant: 2019-20</w:t>
      </w:r>
    </w:p>
    <w:tbl>
      <w:tblPr>
        <w:tblW w:w="51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1196"/>
        <w:gridCol w:w="950"/>
        <w:gridCol w:w="1064"/>
        <w:gridCol w:w="860"/>
        <w:gridCol w:w="950"/>
        <w:gridCol w:w="1064"/>
        <w:gridCol w:w="860"/>
        <w:gridCol w:w="950"/>
        <w:gridCol w:w="1064"/>
        <w:gridCol w:w="933"/>
      </w:tblGrid>
      <w:tr w:rsidR="0024357B" w:rsidRPr="00233472" w:rsidTr="00A7004D">
        <w:trPr>
          <w:trHeight w:val="206"/>
          <w:tblHeader/>
          <w:jc w:val="center"/>
        </w:trPr>
        <w:tc>
          <w:tcPr>
            <w:tcW w:w="261" w:type="pct"/>
            <w:vMerge w:val="restart"/>
            <w:shd w:val="clear" w:color="auto" w:fill="auto"/>
            <w:vAlign w:val="center"/>
          </w:tcPr>
          <w:p w:rsidR="0024357B" w:rsidRPr="00233472" w:rsidRDefault="0024357B" w:rsidP="00A7004D">
            <w:pPr>
              <w:jc w:val="center"/>
              <w:rPr>
                <w:rFonts w:ascii="Cambria" w:hAnsi="Cambria"/>
                <w:b/>
                <w:sz w:val="20"/>
                <w:szCs w:val="20"/>
                <w:lang w:eastAsia="en-IN"/>
              </w:rPr>
            </w:pPr>
            <w:r w:rsidRPr="00233472">
              <w:rPr>
                <w:rFonts w:ascii="Cambria" w:hAnsi="Cambria"/>
                <w:b/>
                <w:bCs/>
                <w:sz w:val="20"/>
                <w:szCs w:val="20"/>
                <w:lang w:eastAsia="en-IN"/>
              </w:rPr>
              <w:t>S. No.</w:t>
            </w:r>
          </w:p>
        </w:tc>
        <w:tc>
          <w:tcPr>
            <w:tcW w:w="573" w:type="pct"/>
            <w:vMerge w:val="restart"/>
            <w:shd w:val="clear" w:color="auto" w:fill="auto"/>
            <w:vAlign w:val="center"/>
          </w:tcPr>
          <w:p w:rsidR="0024357B" w:rsidRPr="00233472" w:rsidRDefault="0024357B" w:rsidP="00A7004D">
            <w:pPr>
              <w:jc w:val="center"/>
              <w:rPr>
                <w:rFonts w:ascii="Cambria" w:hAnsi="Cambria"/>
                <w:b/>
                <w:sz w:val="20"/>
                <w:szCs w:val="20"/>
                <w:lang w:eastAsia="en-IN"/>
              </w:rPr>
            </w:pPr>
            <w:r w:rsidRPr="00233472">
              <w:rPr>
                <w:rFonts w:ascii="Cambria" w:hAnsi="Cambria"/>
                <w:b/>
                <w:sz w:val="20"/>
                <w:szCs w:val="20"/>
                <w:lang w:eastAsia="en-IN"/>
              </w:rPr>
              <w:t>Category</w:t>
            </w:r>
          </w:p>
        </w:tc>
        <w:tc>
          <w:tcPr>
            <w:tcW w:w="1377" w:type="pct"/>
            <w:gridSpan w:val="3"/>
            <w:shd w:val="clear" w:color="auto" w:fill="auto"/>
            <w:vAlign w:val="center"/>
          </w:tcPr>
          <w:p w:rsidR="0024357B" w:rsidRPr="00233472" w:rsidRDefault="0024357B" w:rsidP="00A7004D">
            <w:pPr>
              <w:jc w:val="center"/>
              <w:rPr>
                <w:rFonts w:ascii="Cambria" w:hAnsi="Cambria"/>
                <w:b/>
                <w:sz w:val="20"/>
                <w:szCs w:val="20"/>
              </w:rPr>
            </w:pPr>
            <w:r w:rsidRPr="00233472">
              <w:rPr>
                <w:rFonts w:ascii="Cambria" w:hAnsi="Cambria"/>
                <w:b/>
                <w:sz w:val="20"/>
                <w:szCs w:val="20"/>
              </w:rPr>
              <w:t>Target sanctioned</w:t>
            </w:r>
          </w:p>
        </w:tc>
        <w:tc>
          <w:tcPr>
            <w:tcW w:w="1377" w:type="pct"/>
            <w:gridSpan w:val="3"/>
            <w:shd w:val="clear" w:color="auto" w:fill="auto"/>
            <w:vAlign w:val="center"/>
          </w:tcPr>
          <w:p w:rsidR="0024357B" w:rsidRPr="00233472" w:rsidRDefault="0024357B" w:rsidP="00A7004D">
            <w:pPr>
              <w:jc w:val="center"/>
              <w:rPr>
                <w:rFonts w:ascii="Cambria" w:hAnsi="Cambria"/>
                <w:b/>
                <w:bCs/>
                <w:sz w:val="20"/>
                <w:szCs w:val="20"/>
                <w:lang w:eastAsia="en-IN"/>
              </w:rPr>
            </w:pPr>
            <w:r w:rsidRPr="00233472">
              <w:rPr>
                <w:rFonts w:ascii="Cambria" w:hAnsi="Cambria"/>
                <w:b/>
                <w:bCs/>
                <w:sz w:val="20"/>
                <w:szCs w:val="20"/>
                <w:lang w:eastAsia="en-IN"/>
              </w:rPr>
              <w:t>Achievements</w:t>
            </w:r>
          </w:p>
          <w:p w:rsidR="0024357B" w:rsidRPr="00233472" w:rsidRDefault="0024357B" w:rsidP="00A7004D">
            <w:pPr>
              <w:jc w:val="center"/>
              <w:rPr>
                <w:rFonts w:ascii="Cambria" w:hAnsi="Cambria"/>
                <w:b/>
                <w:sz w:val="20"/>
                <w:szCs w:val="20"/>
                <w:lang w:eastAsia="en-IN"/>
              </w:rPr>
            </w:pPr>
            <w:r w:rsidRPr="00233472">
              <w:rPr>
                <w:rFonts w:ascii="Cambria" w:hAnsi="Cambria"/>
                <w:b/>
                <w:bCs/>
                <w:sz w:val="20"/>
                <w:szCs w:val="20"/>
                <w:lang w:eastAsia="en-IN"/>
              </w:rPr>
              <w:t>as on 31 March, 2020</w:t>
            </w:r>
          </w:p>
        </w:tc>
        <w:tc>
          <w:tcPr>
            <w:tcW w:w="1411" w:type="pct"/>
            <w:gridSpan w:val="3"/>
            <w:shd w:val="clear" w:color="auto" w:fill="auto"/>
            <w:vAlign w:val="center"/>
          </w:tcPr>
          <w:p w:rsidR="0024357B" w:rsidRPr="00233472" w:rsidRDefault="0024357B" w:rsidP="00A7004D">
            <w:pPr>
              <w:jc w:val="center"/>
              <w:rPr>
                <w:rFonts w:ascii="Cambria" w:hAnsi="Cambria"/>
                <w:b/>
                <w:sz w:val="20"/>
                <w:szCs w:val="20"/>
              </w:rPr>
            </w:pPr>
            <w:r w:rsidRPr="00233472">
              <w:rPr>
                <w:rFonts w:ascii="Cambria" w:hAnsi="Cambria"/>
                <w:b/>
                <w:sz w:val="20"/>
                <w:szCs w:val="20"/>
              </w:rPr>
              <w:t>% of Achievement</w:t>
            </w:r>
          </w:p>
        </w:tc>
      </w:tr>
      <w:tr w:rsidR="0024357B" w:rsidRPr="00233472" w:rsidTr="00A7004D">
        <w:trPr>
          <w:trHeight w:val="64"/>
          <w:tblHeader/>
          <w:jc w:val="center"/>
        </w:trPr>
        <w:tc>
          <w:tcPr>
            <w:tcW w:w="261" w:type="pct"/>
            <w:vMerge/>
            <w:shd w:val="clear" w:color="auto" w:fill="auto"/>
            <w:vAlign w:val="center"/>
          </w:tcPr>
          <w:p w:rsidR="0024357B" w:rsidRPr="00233472" w:rsidRDefault="0024357B" w:rsidP="00A7004D">
            <w:pPr>
              <w:jc w:val="center"/>
              <w:rPr>
                <w:rFonts w:ascii="Cambria" w:hAnsi="Cambria"/>
                <w:b/>
                <w:sz w:val="20"/>
                <w:szCs w:val="20"/>
                <w:lang w:eastAsia="en-IN"/>
              </w:rPr>
            </w:pPr>
          </w:p>
        </w:tc>
        <w:tc>
          <w:tcPr>
            <w:tcW w:w="573" w:type="pct"/>
            <w:vMerge/>
            <w:shd w:val="clear" w:color="auto" w:fill="auto"/>
            <w:vAlign w:val="center"/>
          </w:tcPr>
          <w:p w:rsidR="0024357B" w:rsidRPr="00233472" w:rsidRDefault="0024357B" w:rsidP="00A7004D">
            <w:pPr>
              <w:rPr>
                <w:rFonts w:ascii="Cambria" w:hAnsi="Cambria"/>
                <w:b/>
                <w:sz w:val="20"/>
                <w:szCs w:val="20"/>
                <w:lang w:eastAsia="en-IN"/>
              </w:rPr>
            </w:pPr>
          </w:p>
        </w:tc>
        <w:tc>
          <w:tcPr>
            <w:tcW w:w="965" w:type="pct"/>
            <w:gridSpan w:val="2"/>
            <w:shd w:val="clear" w:color="auto" w:fill="auto"/>
            <w:vAlign w:val="center"/>
          </w:tcPr>
          <w:p w:rsidR="0024357B" w:rsidRPr="00233472" w:rsidRDefault="0024357B" w:rsidP="00A7004D">
            <w:pPr>
              <w:jc w:val="center"/>
              <w:rPr>
                <w:rFonts w:ascii="Cambria" w:hAnsi="Cambria"/>
                <w:b/>
                <w:sz w:val="12"/>
                <w:szCs w:val="20"/>
                <w:lang w:eastAsia="en-IN"/>
              </w:rPr>
            </w:pPr>
            <w:r w:rsidRPr="00233472">
              <w:rPr>
                <w:rFonts w:ascii="Cambria" w:hAnsi="Cambria"/>
                <w:b/>
                <w:sz w:val="12"/>
                <w:szCs w:val="20"/>
              </w:rPr>
              <w:t>Physical</w:t>
            </w:r>
          </w:p>
        </w:tc>
        <w:tc>
          <w:tcPr>
            <w:tcW w:w="412" w:type="pct"/>
            <w:shd w:val="clear" w:color="auto" w:fill="auto"/>
            <w:vAlign w:val="center"/>
          </w:tcPr>
          <w:p w:rsidR="0024357B" w:rsidRPr="00233472" w:rsidRDefault="0024357B" w:rsidP="00A7004D">
            <w:pPr>
              <w:jc w:val="center"/>
              <w:rPr>
                <w:rFonts w:ascii="Cambria" w:hAnsi="Cambria"/>
                <w:b/>
                <w:sz w:val="12"/>
                <w:szCs w:val="20"/>
                <w:lang w:eastAsia="en-IN"/>
              </w:rPr>
            </w:pPr>
            <w:r w:rsidRPr="00233472">
              <w:rPr>
                <w:rFonts w:ascii="Cambria" w:hAnsi="Cambria"/>
                <w:b/>
                <w:sz w:val="12"/>
                <w:szCs w:val="20"/>
              </w:rPr>
              <w:t>Financial</w:t>
            </w:r>
          </w:p>
          <w:p w:rsidR="0024357B" w:rsidRPr="00233472" w:rsidRDefault="0024357B" w:rsidP="00A7004D">
            <w:pPr>
              <w:jc w:val="center"/>
              <w:rPr>
                <w:rFonts w:ascii="Cambria" w:hAnsi="Cambria"/>
                <w:b/>
                <w:sz w:val="12"/>
                <w:szCs w:val="20"/>
                <w:lang w:eastAsia="en-IN"/>
              </w:rPr>
            </w:pPr>
            <w:r w:rsidRPr="00233472">
              <w:rPr>
                <w:rFonts w:ascii="Cambria" w:hAnsi="Cambria"/>
                <w:b/>
                <w:sz w:val="12"/>
                <w:szCs w:val="20"/>
              </w:rPr>
              <w:t>(In Lakh)</w:t>
            </w:r>
          </w:p>
        </w:tc>
        <w:tc>
          <w:tcPr>
            <w:tcW w:w="965" w:type="pct"/>
            <w:gridSpan w:val="2"/>
            <w:shd w:val="clear" w:color="auto" w:fill="auto"/>
            <w:vAlign w:val="center"/>
          </w:tcPr>
          <w:p w:rsidR="0024357B" w:rsidRPr="00233472" w:rsidRDefault="0024357B" w:rsidP="00A7004D">
            <w:pPr>
              <w:jc w:val="center"/>
              <w:rPr>
                <w:rFonts w:ascii="Cambria" w:hAnsi="Cambria"/>
                <w:b/>
                <w:sz w:val="12"/>
                <w:szCs w:val="20"/>
                <w:lang w:eastAsia="en-IN"/>
              </w:rPr>
            </w:pPr>
            <w:r w:rsidRPr="00233472">
              <w:rPr>
                <w:rFonts w:ascii="Cambria" w:hAnsi="Cambria"/>
                <w:b/>
                <w:sz w:val="12"/>
                <w:szCs w:val="20"/>
              </w:rPr>
              <w:t>Physical</w:t>
            </w:r>
          </w:p>
        </w:tc>
        <w:tc>
          <w:tcPr>
            <w:tcW w:w="412" w:type="pct"/>
            <w:shd w:val="clear" w:color="auto" w:fill="auto"/>
            <w:vAlign w:val="center"/>
          </w:tcPr>
          <w:p w:rsidR="0024357B" w:rsidRPr="00233472" w:rsidRDefault="0024357B" w:rsidP="00A7004D">
            <w:pPr>
              <w:jc w:val="center"/>
              <w:rPr>
                <w:rFonts w:ascii="Cambria" w:hAnsi="Cambria"/>
                <w:b/>
                <w:sz w:val="12"/>
                <w:szCs w:val="20"/>
                <w:lang w:eastAsia="en-IN"/>
              </w:rPr>
            </w:pPr>
            <w:r w:rsidRPr="00233472">
              <w:rPr>
                <w:rFonts w:ascii="Cambria" w:hAnsi="Cambria"/>
                <w:b/>
                <w:sz w:val="12"/>
                <w:szCs w:val="20"/>
              </w:rPr>
              <w:t>Financial</w:t>
            </w:r>
          </w:p>
          <w:p w:rsidR="0024357B" w:rsidRPr="00233472" w:rsidRDefault="0024357B" w:rsidP="00A7004D">
            <w:pPr>
              <w:jc w:val="center"/>
              <w:rPr>
                <w:rFonts w:ascii="Cambria" w:hAnsi="Cambria"/>
                <w:b/>
                <w:sz w:val="12"/>
                <w:szCs w:val="20"/>
                <w:lang w:eastAsia="en-IN"/>
              </w:rPr>
            </w:pPr>
            <w:r w:rsidRPr="00233472">
              <w:rPr>
                <w:rFonts w:ascii="Cambria" w:hAnsi="Cambria"/>
                <w:b/>
                <w:sz w:val="12"/>
                <w:szCs w:val="20"/>
              </w:rPr>
              <w:t>(In Lakh)</w:t>
            </w:r>
          </w:p>
        </w:tc>
        <w:tc>
          <w:tcPr>
            <w:tcW w:w="965" w:type="pct"/>
            <w:gridSpan w:val="2"/>
            <w:shd w:val="clear" w:color="auto" w:fill="auto"/>
            <w:vAlign w:val="center"/>
          </w:tcPr>
          <w:p w:rsidR="0024357B" w:rsidRPr="00233472" w:rsidRDefault="0024357B" w:rsidP="00A7004D">
            <w:pPr>
              <w:jc w:val="center"/>
              <w:rPr>
                <w:rFonts w:ascii="Cambria" w:hAnsi="Cambria"/>
                <w:b/>
                <w:sz w:val="12"/>
                <w:szCs w:val="20"/>
                <w:lang w:eastAsia="en-IN"/>
              </w:rPr>
            </w:pPr>
            <w:r w:rsidRPr="00233472">
              <w:rPr>
                <w:rFonts w:ascii="Cambria" w:hAnsi="Cambria"/>
                <w:b/>
                <w:sz w:val="12"/>
                <w:szCs w:val="20"/>
              </w:rPr>
              <w:t>Physical</w:t>
            </w:r>
          </w:p>
        </w:tc>
        <w:tc>
          <w:tcPr>
            <w:tcW w:w="447" w:type="pct"/>
            <w:shd w:val="clear" w:color="auto" w:fill="auto"/>
            <w:vAlign w:val="center"/>
          </w:tcPr>
          <w:p w:rsidR="0024357B" w:rsidRPr="00233472" w:rsidRDefault="0024357B" w:rsidP="00A7004D">
            <w:pPr>
              <w:jc w:val="center"/>
              <w:rPr>
                <w:rFonts w:ascii="Cambria" w:hAnsi="Cambria"/>
                <w:b/>
                <w:sz w:val="12"/>
                <w:szCs w:val="20"/>
                <w:lang w:eastAsia="en-IN"/>
              </w:rPr>
            </w:pPr>
            <w:r w:rsidRPr="00233472">
              <w:rPr>
                <w:rFonts w:ascii="Cambria" w:hAnsi="Cambria"/>
                <w:b/>
                <w:sz w:val="12"/>
                <w:szCs w:val="20"/>
              </w:rPr>
              <w:t>Financial</w:t>
            </w:r>
          </w:p>
        </w:tc>
      </w:tr>
      <w:tr w:rsidR="0024357B" w:rsidRPr="00233472" w:rsidTr="00A7004D">
        <w:trPr>
          <w:trHeight w:val="64"/>
          <w:jc w:val="center"/>
        </w:trPr>
        <w:tc>
          <w:tcPr>
            <w:tcW w:w="261" w:type="pct"/>
            <w:vMerge/>
            <w:shd w:val="clear" w:color="auto" w:fill="auto"/>
            <w:vAlign w:val="center"/>
          </w:tcPr>
          <w:p w:rsidR="0024357B" w:rsidRPr="00233472" w:rsidRDefault="0024357B" w:rsidP="00A7004D">
            <w:pPr>
              <w:ind w:right="72"/>
              <w:jc w:val="center"/>
              <w:rPr>
                <w:rFonts w:ascii="Cambria" w:hAnsi="Cambria"/>
                <w:sz w:val="20"/>
                <w:szCs w:val="20"/>
                <w:lang w:eastAsia="en-IN"/>
              </w:rPr>
            </w:pPr>
          </w:p>
        </w:tc>
        <w:tc>
          <w:tcPr>
            <w:tcW w:w="573" w:type="pct"/>
            <w:vMerge/>
            <w:shd w:val="clear" w:color="auto" w:fill="auto"/>
            <w:vAlign w:val="center"/>
          </w:tcPr>
          <w:p w:rsidR="0024357B" w:rsidRPr="00233472" w:rsidRDefault="0024357B" w:rsidP="00A7004D">
            <w:pPr>
              <w:rPr>
                <w:rFonts w:ascii="Cambria" w:hAnsi="Cambria"/>
                <w:sz w:val="20"/>
                <w:szCs w:val="20"/>
              </w:rPr>
            </w:pPr>
          </w:p>
        </w:tc>
        <w:tc>
          <w:tcPr>
            <w:tcW w:w="455" w:type="pct"/>
            <w:tcBorders>
              <w:right w:val="single" w:sz="4" w:space="0" w:color="auto"/>
            </w:tcBorders>
            <w:shd w:val="clear" w:color="auto" w:fill="auto"/>
            <w:vAlign w:val="center"/>
          </w:tcPr>
          <w:p w:rsidR="0024357B" w:rsidRPr="00233472" w:rsidRDefault="0024357B" w:rsidP="00A7004D">
            <w:pPr>
              <w:ind w:right="72"/>
              <w:jc w:val="center"/>
              <w:rPr>
                <w:rFonts w:ascii="Cambria" w:hAnsi="Cambria"/>
                <w:b/>
                <w:sz w:val="20"/>
                <w:szCs w:val="20"/>
                <w:lang w:eastAsia="en-IN"/>
              </w:rPr>
            </w:pPr>
            <w:r w:rsidRPr="00233472">
              <w:rPr>
                <w:rFonts w:ascii="Cambria" w:hAnsi="Cambria"/>
                <w:b/>
                <w:sz w:val="20"/>
                <w:szCs w:val="20"/>
                <w:lang w:eastAsia="en-IN"/>
              </w:rPr>
              <w:t>School</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Cambria" w:hAnsi="Cambria"/>
                <w:b/>
                <w:sz w:val="20"/>
                <w:szCs w:val="20"/>
                <w:lang w:eastAsia="en-IN"/>
              </w:rPr>
            </w:pPr>
            <w:r w:rsidRPr="00233472">
              <w:rPr>
                <w:rFonts w:ascii="Cambria" w:hAnsi="Cambria"/>
                <w:b/>
                <w:sz w:val="20"/>
                <w:szCs w:val="20"/>
                <w:lang w:eastAsia="en-IN"/>
              </w:rPr>
              <w:t>Student</w:t>
            </w:r>
          </w:p>
        </w:tc>
        <w:tc>
          <w:tcPr>
            <w:tcW w:w="412" w:type="pct"/>
            <w:shd w:val="clear" w:color="auto" w:fill="auto"/>
            <w:vAlign w:val="center"/>
          </w:tcPr>
          <w:p w:rsidR="0024357B" w:rsidRPr="00233472" w:rsidRDefault="0024357B" w:rsidP="00A7004D">
            <w:pPr>
              <w:ind w:right="72"/>
              <w:jc w:val="center"/>
              <w:rPr>
                <w:rFonts w:ascii="Cambria" w:hAnsi="Cambria"/>
                <w:b/>
                <w:sz w:val="20"/>
                <w:szCs w:val="20"/>
                <w:lang w:eastAsia="en-IN"/>
              </w:rPr>
            </w:pPr>
          </w:p>
        </w:tc>
        <w:tc>
          <w:tcPr>
            <w:tcW w:w="455" w:type="pct"/>
            <w:tcBorders>
              <w:right w:val="single" w:sz="4" w:space="0" w:color="auto"/>
            </w:tcBorders>
            <w:shd w:val="clear" w:color="auto" w:fill="auto"/>
            <w:vAlign w:val="center"/>
          </w:tcPr>
          <w:p w:rsidR="0024357B" w:rsidRPr="00233472" w:rsidRDefault="0024357B" w:rsidP="00A7004D">
            <w:pPr>
              <w:ind w:right="72"/>
              <w:jc w:val="center"/>
              <w:rPr>
                <w:rFonts w:ascii="Cambria" w:hAnsi="Cambria"/>
                <w:b/>
                <w:sz w:val="20"/>
                <w:szCs w:val="20"/>
                <w:lang w:eastAsia="en-IN"/>
              </w:rPr>
            </w:pPr>
            <w:r w:rsidRPr="00233472">
              <w:rPr>
                <w:rFonts w:ascii="Cambria" w:hAnsi="Cambria"/>
                <w:b/>
                <w:sz w:val="20"/>
                <w:szCs w:val="20"/>
                <w:lang w:eastAsia="en-IN"/>
              </w:rPr>
              <w:t>School</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Cambria" w:hAnsi="Cambria"/>
                <w:b/>
                <w:sz w:val="20"/>
                <w:szCs w:val="20"/>
                <w:lang w:eastAsia="en-IN"/>
              </w:rPr>
            </w:pPr>
            <w:r w:rsidRPr="00233472">
              <w:rPr>
                <w:rFonts w:ascii="Cambria" w:hAnsi="Cambria"/>
                <w:b/>
                <w:sz w:val="20"/>
                <w:szCs w:val="20"/>
                <w:lang w:eastAsia="en-IN"/>
              </w:rPr>
              <w:t>Student</w:t>
            </w:r>
          </w:p>
        </w:tc>
        <w:tc>
          <w:tcPr>
            <w:tcW w:w="412" w:type="pct"/>
            <w:shd w:val="clear" w:color="auto" w:fill="auto"/>
            <w:vAlign w:val="center"/>
          </w:tcPr>
          <w:p w:rsidR="0024357B" w:rsidRPr="00233472" w:rsidRDefault="0024357B" w:rsidP="00A7004D">
            <w:pPr>
              <w:ind w:right="72"/>
              <w:jc w:val="center"/>
              <w:rPr>
                <w:rFonts w:ascii="Cambria" w:hAnsi="Cambria"/>
                <w:b/>
                <w:sz w:val="20"/>
                <w:szCs w:val="20"/>
                <w:lang w:eastAsia="en-IN"/>
              </w:rPr>
            </w:pPr>
          </w:p>
        </w:tc>
        <w:tc>
          <w:tcPr>
            <w:tcW w:w="455" w:type="pct"/>
            <w:tcBorders>
              <w:right w:val="single" w:sz="4" w:space="0" w:color="auto"/>
            </w:tcBorders>
            <w:shd w:val="clear" w:color="auto" w:fill="auto"/>
            <w:vAlign w:val="center"/>
          </w:tcPr>
          <w:p w:rsidR="0024357B" w:rsidRPr="00233472" w:rsidRDefault="0024357B" w:rsidP="00A7004D">
            <w:pPr>
              <w:ind w:right="72"/>
              <w:jc w:val="center"/>
              <w:rPr>
                <w:rFonts w:ascii="Cambria" w:hAnsi="Cambria"/>
                <w:b/>
                <w:sz w:val="20"/>
                <w:szCs w:val="20"/>
                <w:lang w:eastAsia="en-IN"/>
              </w:rPr>
            </w:pPr>
            <w:r w:rsidRPr="00233472">
              <w:rPr>
                <w:rFonts w:ascii="Cambria" w:hAnsi="Cambria"/>
                <w:b/>
                <w:sz w:val="20"/>
                <w:szCs w:val="20"/>
                <w:lang w:eastAsia="en-IN"/>
              </w:rPr>
              <w:t>School</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Cambria" w:hAnsi="Cambria"/>
                <w:b/>
                <w:sz w:val="20"/>
                <w:szCs w:val="20"/>
                <w:lang w:eastAsia="en-IN"/>
              </w:rPr>
            </w:pPr>
            <w:r w:rsidRPr="00233472">
              <w:rPr>
                <w:rFonts w:ascii="Cambria" w:hAnsi="Cambria"/>
                <w:b/>
                <w:sz w:val="20"/>
                <w:szCs w:val="20"/>
                <w:lang w:eastAsia="en-IN"/>
              </w:rPr>
              <w:t>Student</w:t>
            </w:r>
          </w:p>
        </w:tc>
        <w:tc>
          <w:tcPr>
            <w:tcW w:w="447" w:type="pct"/>
            <w:shd w:val="clear" w:color="auto" w:fill="auto"/>
            <w:vAlign w:val="center"/>
          </w:tcPr>
          <w:p w:rsidR="0024357B" w:rsidRPr="00233472" w:rsidRDefault="0024357B" w:rsidP="00A7004D">
            <w:pPr>
              <w:jc w:val="center"/>
              <w:rPr>
                <w:rFonts w:ascii="Cambria" w:hAnsi="Cambria"/>
                <w:bCs/>
                <w:sz w:val="20"/>
                <w:szCs w:val="20"/>
                <w:lang w:eastAsia="en-IN"/>
              </w:rPr>
            </w:pPr>
          </w:p>
        </w:tc>
      </w:tr>
      <w:tr w:rsidR="0024357B" w:rsidRPr="00233472" w:rsidTr="00A7004D">
        <w:trPr>
          <w:trHeight w:val="622"/>
          <w:jc w:val="center"/>
        </w:trPr>
        <w:tc>
          <w:tcPr>
            <w:tcW w:w="261" w:type="pct"/>
            <w:shd w:val="clear" w:color="auto" w:fill="auto"/>
            <w:vAlign w:val="center"/>
          </w:tcPr>
          <w:p w:rsidR="0024357B" w:rsidRPr="00233472" w:rsidRDefault="0024357B" w:rsidP="00A7004D">
            <w:pPr>
              <w:ind w:right="72"/>
              <w:jc w:val="center"/>
              <w:rPr>
                <w:rFonts w:ascii="Cambria" w:hAnsi="Cambria"/>
                <w:sz w:val="20"/>
                <w:szCs w:val="20"/>
                <w:lang w:eastAsia="en-IN"/>
              </w:rPr>
            </w:pPr>
            <w:r w:rsidRPr="00233472">
              <w:rPr>
                <w:rFonts w:ascii="Cambria" w:hAnsi="Cambria"/>
                <w:sz w:val="20"/>
                <w:szCs w:val="20"/>
                <w:lang w:eastAsia="en-IN"/>
              </w:rPr>
              <w:t>1</w:t>
            </w:r>
          </w:p>
        </w:tc>
        <w:tc>
          <w:tcPr>
            <w:tcW w:w="573" w:type="pct"/>
            <w:shd w:val="clear" w:color="auto" w:fill="auto"/>
            <w:vAlign w:val="center"/>
          </w:tcPr>
          <w:p w:rsidR="0024357B" w:rsidRPr="00233472" w:rsidRDefault="0024357B" w:rsidP="00A7004D">
            <w:pPr>
              <w:rPr>
                <w:rFonts w:asciiTheme="majorHAnsi" w:hAnsiTheme="majorHAnsi" w:cs="Arial"/>
                <w:color w:val="000000"/>
                <w:sz w:val="20"/>
                <w:szCs w:val="20"/>
              </w:rPr>
            </w:pPr>
            <w:r w:rsidRPr="00233472">
              <w:rPr>
                <w:rFonts w:asciiTheme="majorHAnsi" w:hAnsiTheme="majorHAnsi" w:cs="Arial"/>
                <w:color w:val="000000"/>
                <w:sz w:val="20"/>
                <w:szCs w:val="20"/>
              </w:rPr>
              <w:t>Composite Secondary Schools (Class I - X)</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719</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Theme="majorHAnsi" w:hAnsiTheme="majorHAnsi"/>
                <w:sz w:val="20"/>
                <w:szCs w:val="20"/>
                <w:lang w:eastAsia="en-IN"/>
              </w:rPr>
            </w:pPr>
            <w:r w:rsidRPr="00233472">
              <w:rPr>
                <w:rFonts w:asciiTheme="majorHAnsi" w:hAnsiTheme="majorHAnsi"/>
                <w:sz w:val="20"/>
                <w:szCs w:val="20"/>
                <w:lang w:eastAsia="en-IN"/>
              </w:rPr>
              <w:t>-</w:t>
            </w:r>
          </w:p>
        </w:tc>
        <w:tc>
          <w:tcPr>
            <w:tcW w:w="412" w:type="pct"/>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107.85</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719</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Theme="majorHAnsi" w:hAnsiTheme="majorHAnsi"/>
                <w:sz w:val="20"/>
                <w:szCs w:val="20"/>
                <w:lang w:eastAsia="en-IN"/>
              </w:rPr>
            </w:pPr>
            <w:r w:rsidRPr="00233472">
              <w:rPr>
                <w:rFonts w:asciiTheme="majorHAnsi" w:hAnsiTheme="majorHAnsi"/>
                <w:sz w:val="20"/>
                <w:szCs w:val="20"/>
                <w:lang w:eastAsia="en-IN"/>
              </w:rPr>
              <w:t>-</w:t>
            </w:r>
          </w:p>
        </w:tc>
        <w:tc>
          <w:tcPr>
            <w:tcW w:w="412" w:type="pct"/>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29.45</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sz w:val="20"/>
                <w:szCs w:val="20"/>
              </w:rPr>
            </w:pPr>
            <w:r w:rsidRPr="00233472">
              <w:rPr>
                <w:rFonts w:asciiTheme="majorHAnsi" w:hAnsiTheme="majorHAnsi" w:cs="Arial"/>
                <w:sz w:val="20"/>
                <w:szCs w:val="20"/>
              </w:rPr>
              <w:t>100%</w:t>
            </w:r>
          </w:p>
        </w:tc>
        <w:tc>
          <w:tcPr>
            <w:tcW w:w="510" w:type="pct"/>
            <w:tcBorders>
              <w:left w:val="single" w:sz="4" w:space="0" w:color="auto"/>
            </w:tcBorders>
            <w:shd w:val="clear" w:color="auto" w:fill="auto"/>
            <w:vAlign w:val="center"/>
          </w:tcPr>
          <w:p w:rsidR="0024357B" w:rsidRPr="00233472" w:rsidRDefault="0024357B" w:rsidP="00A7004D">
            <w:pPr>
              <w:jc w:val="center"/>
              <w:rPr>
                <w:rFonts w:asciiTheme="majorHAnsi" w:hAnsiTheme="majorHAnsi"/>
                <w:bCs/>
                <w:sz w:val="20"/>
                <w:szCs w:val="20"/>
                <w:lang w:eastAsia="en-IN"/>
              </w:rPr>
            </w:pPr>
            <w:r w:rsidRPr="00233472">
              <w:rPr>
                <w:rFonts w:asciiTheme="majorHAnsi" w:hAnsiTheme="majorHAnsi"/>
                <w:bCs/>
                <w:sz w:val="20"/>
                <w:szCs w:val="20"/>
                <w:lang w:eastAsia="en-IN"/>
              </w:rPr>
              <w:t>-</w:t>
            </w:r>
          </w:p>
        </w:tc>
        <w:tc>
          <w:tcPr>
            <w:tcW w:w="447" w:type="pct"/>
            <w:shd w:val="clear" w:color="auto" w:fill="auto"/>
            <w:vAlign w:val="center"/>
          </w:tcPr>
          <w:p w:rsidR="0024357B" w:rsidRPr="00233472" w:rsidRDefault="0024357B" w:rsidP="00A7004D">
            <w:pPr>
              <w:jc w:val="center"/>
              <w:rPr>
                <w:rFonts w:asciiTheme="majorHAnsi" w:hAnsiTheme="majorHAnsi" w:cs="Arial"/>
                <w:sz w:val="20"/>
                <w:szCs w:val="20"/>
              </w:rPr>
            </w:pPr>
            <w:r w:rsidRPr="00233472">
              <w:rPr>
                <w:rFonts w:asciiTheme="majorHAnsi" w:hAnsiTheme="majorHAnsi" w:cs="Arial"/>
                <w:sz w:val="20"/>
                <w:szCs w:val="20"/>
              </w:rPr>
              <w:t>27.31%</w:t>
            </w:r>
          </w:p>
        </w:tc>
      </w:tr>
      <w:tr w:rsidR="0024357B" w:rsidRPr="00233472" w:rsidTr="00A7004D">
        <w:trPr>
          <w:trHeight w:val="416"/>
          <w:jc w:val="center"/>
        </w:trPr>
        <w:tc>
          <w:tcPr>
            <w:tcW w:w="261" w:type="pct"/>
            <w:shd w:val="clear" w:color="auto" w:fill="auto"/>
            <w:vAlign w:val="center"/>
          </w:tcPr>
          <w:p w:rsidR="0024357B" w:rsidRPr="00233472" w:rsidRDefault="0024357B" w:rsidP="00A7004D">
            <w:pPr>
              <w:ind w:right="72"/>
              <w:jc w:val="center"/>
              <w:rPr>
                <w:rFonts w:ascii="Cambria" w:hAnsi="Cambria"/>
                <w:sz w:val="20"/>
                <w:szCs w:val="20"/>
                <w:lang w:eastAsia="en-IN"/>
              </w:rPr>
            </w:pPr>
            <w:r w:rsidRPr="00233472">
              <w:rPr>
                <w:rFonts w:ascii="Cambria" w:hAnsi="Cambria"/>
                <w:sz w:val="20"/>
                <w:szCs w:val="20"/>
                <w:lang w:eastAsia="en-IN"/>
              </w:rPr>
              <w:t>2</w:t>
            </w:r>
          </w:p>
        </w:tc>
        <w:tc>
          <w:tcPr>
            <w:tcW w:w="573" w:type="pct"/>
            <w:shd w:val="clear" w:color="auto" w:fill="auto"/>
            <w:vAlign w:val="center"/>
          </w:tcPr>
          <w:p w:rsidR="0024357B" w:rsidRPr="00233472" w:rsidRDefault="0024357B" w:rsidP="00A7004D">
            <w:pPr>
              <w:rPr>
                <w:rFonts w:asciiTheme="majorHAnsi" w:hAnsiTheme="majorHAnsi" w:cs="Arial"/>
                <w:color w:val="000000"/>
                <w:sz w:val="20"/>
                <w:szCs w:val="20"/>
              </w:rPr>
            </w:pPr>
            <w:r w:rsidRPr="00233472">
              <w:rPr>
                <w:rFonts w:asciiTheme="majorHAnsi" w:hAnsiTheme="majorHAnsi" w:cs="Arial"/>
                <w:color w:val="000000"/>
                <w:sz w:val="20"/>
                <w:szCs w:val="20"/>
              </w:rPr>
              <w:t xml:space="preserve">Schools with Class VI </w:t>
            </w:r>
            <w:r>
              <w:rPr>
                <w:rFonts w:asciiTheme="majorHAnsi" w:hAnsiTheme="majorHAnsi" w:cs="Arial"/>
                <w:color w:val="000000"/>
                <w:sz w:val="20"/>
                <w:szCs w:val="20"/>
              </w:rPr>
              <w:t>–</w:t>
            </w:r>
            <w:r w:rsidRPr="00233472">
              <w:rPr>
                <w:rFonts w:asciiTheme="majorHAnsi" w:hAnsiTheme="majorHAnsi" w:cs="Arial"/>
                <w:color w:val="000000"/>
                <w:sz w:val="20"/>
                <w:szCs w:val="20"/>
              </w:rPr>
              <w:t xml:space="preserve"> XII</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197</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Theme="majorHAnsi" w:hAnsiTheme="majorHAnsi"/>
                <w:sz w:val="20"/>
                <w:szCs w:val="20"/>
                <w:lang w:eastAsia="en-IN"/>
              </w:rPr>
            </w:pPr>
            <w:r w:rsidRPr="00233472">
              <w:rPr>
                <w:rFonts w:asciiTheme="majorHAnsi" w:hAnsiTheme="majorHAnsi"/>
                <w:sz w:val="20"/>
                <w:szCs w:val="20"/>
                <w:lang w:eastAsia="en-IN"/>
              </w:rPr>
              <w:t>-</w:t>
            </w:r>
          </w:p>
        </w:tc>
        <w:tc>
          <w:tcPr>
            <w:tcW w:w="412" w:type="pct"/>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29.55</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197</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Theme="majorHAnsi" w:hAnsiTheme="majorHAnsi"/>
                <w:sz w:val="20"/>
                <w:szCs w:val="20"/>
                <w:lang w:eastAsia="en-IN"/>
              </w:rPr>
            </w:pPr>
            <w:r w:rsidRPr="00233472">
              <w:rPr>
                <w:rFonts w:asciiTheme="majorHAnsi" w:hAnsiTheme="majorHAnsi"/>
                <w:sz w:val="20"/>
                <w:szCs w:val="20"/>
                <w:lang w:eastAsia="en-IN"/>
              </w:rPr>
              <w:t>-</w:t>
            </w:r>
          </w:p>
        </w:tc>
        <w:tc>
          <w:tcPr>
            <w:tcW w:w="412" w:type="pct"/>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12.42</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sz w:val="20"/>
                <w:szCs w:val="20"/>
              </w:rPr>
            </w:pPr>
            <w:r w:rsidRPr="00233472">
              <w:rPr>
                <w:rFonts w:asciiTheme="majorHAnsi" w:hAnsiTheme="majorHAnsi" w:cs="Arial"/>
                <w:sz w:val="20"/>
                <w:szCs w:val="20"/>
              </w:rPr>
              <w:t>100%</w:t>
            </w:r>
          </w:p>
        </w:tc>
        <w:tc>
          <w:tcPr>
            <w:tcW w:w="510" w:type="pct"/>
            <w:tcBorders>
              <w:left w:val="single" w:sz="4" w:space="0" w:color="auto"/>
            </w:tcBorders>
            <w:shd w:val="clear" w:color="auto" w:fill="auto"/>
            <w:vAlign w:val="center"/>
          </w:tcPr>
          <w:p w:rsidR="0024357B" w:rsidRPr="00233472" w:rsidRDefault="0024357B" w:rsidP="00A7004D">
            <w:pPr>
              <w:jc w:val="center"/>
              <w:rPr>
                <w:rFonts w:asciiTheme="majorHAnsi" w:hAnsiTheme="majorHAnsi"/>
                <w:bCs/>
                <w:sz w:val="20"/>
                <w:szCs w:val="20"/>
                <w:lang w:eastAsia="en-IN"/>
              </w:rPr>
            </w:pPr>
            <w:r w:rsidRPr="00233472">
              <w:rPr>
                <w:rFonts w:asciiTheme="majorHAnsi" w:hAnsiTheme="majorHAnsi"/>
                <w:bCs/>
                <w:sz w:val="20"/>
                <w:szCs w:val="20"/>
                <w:lang w:eastAsia="en-IN"/>
              </w:rPr>
              <w:t>-</w:t>
            </w:r>
          </w:p>
        </w:tc>
        <w:tc>
          <w:tcPr>
            <w:tcW w:w="447" w:type="pct"/>
            <w:shd w:val="clear" w:color="auto" w:fill="auto"/>
            <w:vAlign w:val="center"/>
          </w:tcPr>
          <w:p w:rsidR="0024357B" w:rsidRPr="00233472" w:rsidRDefault="0024357B" w:rsidP="00A7004D">
            <w:pPr>
              <w:jc w:val="center"/>
              <w:rPr>
                <w:rFonts w:asciiTheme="majorHAnsi" w:hAnsiTheme="majorHAnsi" w:cs="Arial"/>
                <w:sz w:val="20"/>
                <w:szCs w:val="20"/>
              </w:rPr>
            </w:pPr>
            <w:r w:rsidRPr="00233472">
              <w:rPr>
                <w:rFonts w:asciiTheme="majorHAnsi" w:hAnsiTheme="majorHAnsi" w:cs="Arial"/>
                <w:sz w:val="20"/>
                <w:szCs w:val="20"/>
              </w:rPr>
              <w:t>42.03%</w:t>
            </w:r>
          </w:p>
        </w:tc>
      </w:tr>
      <w:tr w:rsidR="0024357B" w:rsidRPr="00233472" w:rsidTr="00A7004D">
        <w:trPr>
          <w:trHeight w:val="628"/>
          <w:jc w:val="center"/>
        </w:trPr>
        <w:tc>
          <w:tcPr>
            <w:tcW w:w="261" w:type="pct"/>
            <w:shd w:val="clear" w:color="auto" w:fill="auto"/>
            <w:vAlign w:val="center"/>
          </w:tcPr>
          <w:p w:rsidR="0024357B" w:rsidRPr="00233472" w:rsidRDefault="0024357B" w:rsidP="00A7004D">
            <w:pPr>
              <w:ind w:right="72"/>
              <w:jc w:val="center"/>
              <w:rPr>
                <w:rFonts w:ascii="Cambria" w:hAnsi="Cambria"/>
                <w:sz w:val="20"/>
                <w:szCs w:val="20"/>
                <w:lang w:eastAsia="en-IN"/>
              </w:rPr>
            </w:pPr>
            <w:r w:rsidRPr="00233472">
              <w:rPr>
                <w:rFonts w:ascii="Cambria" w:hAnsi="Cambria"/>
                <w:sz w:val="20"/>
                <w:szCs w:val="20"/>
                <w:lang w:eastAsia="en-IN"/>
              </w:rPr>
              <w:t>3</w:t>
            </w:r>
          </w:p>
        </w:tc>
        <w:tc>
          <w:tcPr>
            <w:tcW w:w="573" w:type="pct"/>
            <w:shd w:val="clear" w:color="auto" w:fill="auto"/>
            <w:vAlign w:val="center"/>
          </w:tcPr>
          <w:p w:rsidR="0024357B" w:rsidRPr="00233472" w:rsidRDefault="0024357B" w:rsidP="00A7004D">
            <w:pPr>
              <w:rPr>
                <w:rFonts w:asciiTheme="majorHAnsi" w:hAnsiTheme="majorHAnsi" w:cs="Arial"/>
                <w:color w:val="000000"/>
                <w:sz w:val="20"/>
                <w:szCs w:val="20"/>
              </w:rPr>
            </w:pPr>
            <w:r w:rsidRPr="00233472">
              <w:rPr>
                <w:rFonts w:asciiTheme="majorHAnsi" w:hAnsiTheme="majorHAnsi" w:cs="Arial"/>
                <w:color w:val="000000"/>
                <w:sz w:val="20"/>
                <w:szCs w:val="20"/>
              </w:rPr>
              <w:t>Senior Secondary School Only (Class XI - XII)</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451</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Theme="majorHAnsi" w:hAnsiTheme="majorHAnsi"/>
                <w:sz w:val="20"/>
                <w:szCs w:val="20"/>
                <w:lang w:eastAsia="en-IN"/>
              </w:rPr>
            </w:pPr>
            <w:r w:rsidRPr="00233472">
              <w:rPr>
                <w:rFonts w:asciiTheme="majorHAnsi" w:hAnsiTheme="majorHAnsi"/>
                <w:sz w:val="20"/>
                <w:szCs w:val="20"/>
                <w:lang w:eastAsia="en-IN"/>
              </w:rPr>
              <w:t>-</w:t>
            </w:r>
          </w:p>
        </w:tc>
        <w:tc>
          <w:tcPr>
            <w:tcW w:w="412" w:type="pct"/>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45.10</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451</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Theme="majorHAnsi" w:hAnsiTheme="majorHAnsi"/>
                <w:sz w:val="20"/>
                <w:szCs w:val="20"/>
                <w:lang w:eastAsia="en-IN"/>
              </w:rPr>
            </w:pPr>
            <w:r w:rsidRPr="00233472">
              <w:rPr>
                <w:rFonts w:asciiTheme="majorHAnsi" w:hAnsiTheme="majorHAnsi"/>
                <w:sz w:val="20"/>
                <w:szCs w:val="20"/>
                <w:lang w:eastAsia="en-IN"/>
              </w:rPr>
              <w:t>-</w:t>
            </w:r>
          </w:p>
        </w:tc>
        <w:tc>
          <w:tcPr>
            <w:tcW w:w="412" w:type="pct"/>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16</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sz w:val="20"/>
                <w:szCs w:val="20"/>
              </w:rPr>
            </w:pPr>
            <w:r w:rsidRPr="00233472">
              <w:rPr>
                <w:rFonts w:asciiTheme="majorHAnsi" w:hAnsiTheme="majorHAnsi" w:cs="Arial"/>
                <w:sz w:val="20"/>
                <w:szCs w:val="20"/>
              </w:rPr>
              <w:t>100%</w:t>
            </w:r>
          </w:p>
        </w:tc>
        <w:tc>
          <w:tcPr>
            <w:tcW w:w="510" w:type="pct"/>
            <w:tcBorders>
              <w:left w:val="single" w:sz="4" w:space="0" w:color="auto"/>
            </w:tcBorders>
            <w:shd w:val="clear" w:color="auto" w:fill="auto"/>
            <w:vAlign w:val="center"/>
          </w:tcPr>
          <w:p w:rsidR="0024357B" w:rsidRPr="00233472" w:rsidRDefault="0024357B" w:rsidP="00A7004D">
            <w:pPr>
              <w:jc w:val="center"/>
              <w:rPr>
                <w:rFonts w:asciiTheme="majorHAnsi" w:hAnsiTheme="majorHAnsi"/>
                <w:bCs/>
                <w:sz w:val="20"/>
                <w:szCs w:val="20"/>
                <w:lang w:eastAsia="en-IN"/>
              </w:rPr>
            </w:pPr>
            <w:r w:rsidRPr="00233472">
              <w:rPr>
                <w:rFonts w:asciiTheme="majorHAnsi" w:hAnsiTheme="majorHAnsi"/>
                <w:bCs/>
                <w:sz w:val="20"/>
                <w:szCs w:val="20"/>
                <w:lang w:eastAsia="en-IN"/>
              </w:rPr>
              <w:t>-</w:t>
            </w:r>
          </w:p>
        </w:tc>
        <w:tc>
          <w:tcPr>
            <w:tcW w:w="447" w:type="pct"/>
            <w:shd w:val="clear" w:color="auto" w:fill="auto"/>
            <w:vAlign w:val="center"/>
          </w:tcPr>
          <w:p w:rsidR="0024357B" w:rsidRPr="00233472" w:rsidRDefault="0024357B" w:rsidP="00A7004D">
            <w:pPr>
              <w:jc w:val="center"/>
              <w:rPr>
                <w:rFonts w:asciiTheme="majorHAnsi" w:hAnsiTheme="majorHAnsi" w:cs="Arial"/>
                <w:sz w:val="20"/>
                <w:szCs w:val="20"/>
              </w:rPr>
            </w:pPr>
            <w:r w:rsidRPr="00233472">
              <w:rPr>
                <w:rFonts w:asciiTheme="majorHAnsi" w:hAnsiTheme="majorHAnsi" w:cs="Arial"/>
                <w:sz w:val="20"/>
                <w:szCs w:val="20"/>
              </w:rPr>
              <w:t>35.48%</w:t>
            </w:r>
          </w:p>
        </w:tc>
      </w:tr>
      <w:tr w:rsidR="0024357B" w:rsidRPr="00233472" w:rsidTr="00A7004D">
        <w:trPr>
          <w:trHeight w:val="622"/>
          <w:jc w:val="center"/>
        </w:trPr>
        <w:tc>
          <w:tcPr>
            <w:tcW w:w="261" w:type="pct"/>
            <w:shd w:val="clear" w:color="auto" w:fill="auto"/>
            <w:vAlign w:val="center"/>
          </w:tcPr>
          <w:p w:rsidR="0024357B" w:rsidRPr="00233472" w:rsidRDefault="0024357B" w:rsidP="00A7004D">
            <w:pPr>
              <w:ind w:right="72"/>
              <w:jc w:val="center"/>
              <w:rPr>
                <w:rFonts w:ascii="Cambria" w:hAnsi="Cambria"/>
                <w:sz w:val="20"/>
                <w:szCs w:val="20"/>
                <w:lang w:eastAsia="en-IN"/>
              </w:rPr>
            </w:pPr>
            <w:r w:rsidRPr="00233472">
              <w:rPr>
                <w:rFonts w:ascii="Cambria" w:hAnsi="Cambria"/>
                <w:sz w:val="20"/>
                <w:szCs w:val="20"/>
                <w:lang w:eastAsia="en-IN"/>
              </w:rPr>
              <w:t>4</w:t>
            </w:r>
          </w:p>
        </w:tc>
        <w:tc>
          <w:tcPr>
            <w:tcW w:w="573" w:type="pct"/>
            <w:shd w:val="clear" w:color="auto" w:fill="auto"/>
            <w:vAlign w:val="center"/>
          </w:tcPr>
          <w:p w:rsidR="0024357B" w:rsidRPr="00233472" w:rsidRDefault="0024357B" w:rsidP="00A7004D">
            <w:pPr>
              <w:rPr>
                <w:rFonts w:asciiTheme="majorHAnsi" w:hAnsiTheme="majorHAnsi" w:cs="Arial"/>
                <w:color w:val="000000"/>
                <w:sz w:val="20"/>
                <w:szCs w:val="20"/>
              </w:rPr>
            </w:pPr>
            <w:r w:rsidRPr="00233472">
              <w:rPr>
                <w:rFonts w:asciiTheme="majorHAnsi" w:hAnsiTheme="majorHAnsi" w:cs="Arial"/>
                <w:color w:val="000000"/>
                <w:sz w:val="20"/>
                <w:szCs w:val="20"/>
              </w:rPr>
              <w:t>Composite Senior Secondary Schools (Class I - XII)</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224</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Theme="majorHAnsi" w:hAnsiTheme="majorHAnsi"/>
                <w:sz w:val="20"/>
                <w:szCs w:val="20"/>
                <w:lang w:eastAsia="en-IN"/>
              </w:rPr>
            </w:pPr>
            <w:r w:rsidRPr="00233472">
              <w:rPr>
                <w:rFonts w:asciiTheme="majorHAnsi" w:hAnsiTheme="majorHAnsi"/>
                <w:sz w:val="20"/>
                <w:szCs w:val="20"/>
                <w:lang w:eastAsia="en-IN"/>
              </w:rPr>
              <w:t>-</w:t>
            </w:r>
          </w:p>
        </w:tc>
        <w:tc>
          <w:tcPr>
            <w:tcW w:w="412" w:type="pct"/>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44.80</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224</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Theme="majorHAnsi" w:hAnsiTheme="majorHAnsi"/>
                <w:sz w:val="20"/>
                <w:szCs w:val="20"/>
                <w:lang w:eastAsia="en-IN"/>
              </w:rPr>
            </w:pPr>
            <w:r w:rsidRPr="00233472">
              <w:rPr>
                <w:rFonts w:asciiTheme="majorHAnsi" w:hAnsiTheme="majorHAnsi"/>
                <w:sz w:val="20"/>
                <w:szCs w:val="20"/>
                <w:lang w:eastAsia="en-IN"/>
              </w:rPr>
              <w:t>-</w:t>
            </w:r>
          </w:p>
        </w:tc>
        <w:tc>
          <w:tcPr>
            <w:tcW w:w="412" w:type="pct"/>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18.35</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sz w:val="20"/>
                <w:szCs w:val="20"/>
              </w:rPr>
            </w:pPr>
            <w:r w:rsidRPr="00233472">
              <w:rPr>
                <w:rFonts w:asciiTheme="majorHAnsi" w:hAnsiTheme="majorHAnsi" w:cs="Arial"/>
                <w:sz w:val="20"/>
                <w:szCs w:val="20"/>
              </w:rPr>
              <w:t>100%</w:t>
            </w:r>
          </w:p>
        </w:tc>
        <w:tc>
          <w:tcPr>
            <w:tcW w:w="510" w:type="pct"/>
            <w:tcBorders>
              <w:left w:val="single" w:sz="4" w:space="0" w:color="auto"/>
            </w:tcBorders>
            <w:shd w:val="clear" w:color="auto" w:fill="auto"/>
            <w:vAlign w:val="center"/>
          </w:tcPr>
          <w:p w:rsidR="0024357B" w:rsidRPr="00233472" w:rsidRDefault="0024357B" w:rsidP="00A7004D">
            <w:pPr>
              <w:jc w:val="center"/>
              <w:rPr>
                <w:rFonts w:asciiTheme="majorHAnsi" w:hAnsiTheme="majorHAnsi"/>
                <w:bCs/>
                <w:sz w:val="20"/>
                <w:szCs w:val="20"/>
                <w:lang w:eastAsia="en-IN"/>
              </w:rPr>
            </w:pPr>
            <w:r w:rsidRPr="00233472">
              <w:rPr>
                <w:rFonts w:asciiTheme="majorHAnsi" w:hAnsiTheme="majorHAnsi"/>
                <w:bCs/>
                <w:sz w:val="20"/>
                <w:szCs w:val="20"/>
                <w:lang w:eastAsia="en-IN"/>
              </w:rPr>
              <w:t>-</w:t>
            </w:r>
          </w:p>
        </w:tc>
        <w:tc>
          <w:tcPr>
            <w:tcW w:w="447" w:type="pct"/>
            <w:shd w:val="clear" w:color="auto" w:fill="auto"/>
            <w:vAlign w:val="center"/>
          </w:tcPr>
          <w:p w:rsidR="0024357B" w:rsidRPr="00233472" w:rsidRDefault="0024357B" w:rsidP="00A7004D">
            <w:pPr>
              <w:jc w:val="center"/>
              <w:rPr>
                <w:rFonts w:asciiTheme="majorHAnsi" w:hAnsiTheme="majorHAnsi" w:cs="Arial"/>
                <w:sz w:val="20"/>
                <w:szCs w:val="20"/>
              </w:rPr>
            </w:pPr>
            <w:r w:rsidRPr="00233472">
              <w:rPr>
                <w:rFonts w:asciiTheme="majorHAnsi" w:hAnsiTheme="majorHAnsi" w:cs="Arial"/>
                <w:sz w:val="20"/>
                <w:szCs w:val="20"/>
              </w:rPr>
              <w:t>40.96%</w:t>
            </w:r>
          </w:p>
        </w:tc>
      </w:tr>
      <w:tr w:rsidR="0024357B" w:rsidRPr="00233472" w:rsidTr="00A7004D">
        <w:trPr>
          <w:trHeight w:val="416"/>
          <w:jc w:val="center"/>
        </w:trPr>
        <w:tc>
          <w:tcPr>
            <w:tcW w:w="261" w:type="pct"/>
            <w:shd w:val="clear" w:color="auto" w:fill="auto"/>
            <w:vAlign w:val="center"/>
          </w:tcPr>
          <w:p w:rsidR="0024357B" w:rsidRPr="00233472" w:rsidRDefault="0024357B" w:rsidP="00A7004D">
            <w:pPr>
              <w:ind w:right="72"/>
              <w:jc w:val="center"/>
              <w:rPr>
                <w:rFonts w:ascii="Cambria" w:hAnsi="Cambria"/>
                <w:sz w:val="20"/>
                <w:szCs w:val="20"/>
                <w:lang w:eastAsia="en-IN"/>
              </w:rPr>
            </w:pPr>
            <w:r w:rsidRPr="00233472">
              <w:rPr>
                <w:rFonts w:ascii="Cambria" w:hAnsi="Cambria"/>
                <w:sz w:val="20"/>
                <w:szCs w:val="20"/>
                <w:lang w:eastAsia="en-IN"/>
              </w:rPr>
              <w:t>5</w:t>
            </w:r>
          </w:p>
        </w:tc>
        <w:tc>
          <w:tcPr>
            <w:tcW w:w="573" w:type="pct"/>
            <w:shd w:val="clear" w:color="auto" w:fill="auto"/>
            <w:vAlign w:val="center"/>
          </w:tcPr>
          <w:p w:rsidR="0024357B" w:rsidRPr="00233472" w:rsidRDefault="0024357B" w:rsidP="00A7004D">
            <w:pPr>
              <w:rPr>
                <w:rFonts w:asciiTheme="majorHAnsi" w:hAnsiTheme="majorHAnsi" w:cs="Arial"/>
                <w:color w:val="000000"/>
                <w:sz w:val="20"/>
                <w:szCs w:val="20"/>
              </w:rPr>
            </w:pPr>
            <w:r w:rsidRPr="00233472">
              <w:rPr>
                <w:rFonts w:asciiTheme="majorHAnsi" w:hAnsiTheme="majorHAnsi" w:cs="Arial"/>
                <w:color w:val="000000"/>
                <w:sz w:val="20"/>
                <w:szCs w:val="20"/>
              </w:rPr>
              <w:t xml:space="preserve">Schools with Class VI </w:t>
            </w:r>
            <w:r>
              <w:rPr>
                <w:rFonts w:asciiTheme="majorHAnsi" w:hAnsiTheme="majorHAnsi" w:cs="Arial"/>
                <w:color w:val="000000"/>
                <w:sz w:val="20"/>
                <w:szCs w:val="20"/>
              </w:rPr>
              <w:t>–</w:t>
            </w:r>
            <w:r w:rsidRPr="00233472">
              <w:rPr>
                <w:rFonts w:asciiTheme="majorHAnsi" w:hAnsiTheme="majorHAnsi" w:cs="Arial"/>
                <w:color w:val="000000"/>
                <w:sz w:val="20"/>
                <w:szCs w:val="20"/>
              </w:rPr>
              <w:t xml:space="preserve"> X</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5114</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Theme="majorHAnsi" w:hAnsiTheme="majorHAnsi"/>
                <w:b/>
                <w:bCs/>
                <w:sz w:val="20"/>
                <w:szCs w:val="20"/>
                <w:lang w:eastAsia="en-IN"/>
              </w:rPr>
            </w:pPr>
            <w:r w:rsidRPr="00233472">
              <w:rPr>
                <w:rFonts w:asciiTheme="majorHAnsi" w:hAnsiTheme="majorHAnsi"/>
                <w:b/>
                <w:bCs/>
                <w:sz w:val="20"/>
                <w:szCs w:val="20"/>
                <w:lang w:eastAsia="en-IN"/>
              </w:rPr>
              <w:t>-</w:t>
            </w:r>
          </w:p>
        </w:tc>
        <w:tc>
          <w:tcPr>
            <w:tcW w:w="412" w:type="pct"/>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767.10</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5114</w:t>
            </w:r>
          </w:p>
        </w:tc>
        <w:tc>
          <w:tcPr>
            <w:tcW w:w="510" w:type="pct"/>
            <w:tcBorders>
              <w:left w:val="single" w:sz="4" w:space="0" w:color="auto"/>
            </w:tcBorders>
            <w:shd w:val="clear" w:color="auto" w:fill="auto"/>
            <w:vAlign w:val="center"/>
          </w:tcPr>
          <w:p w:rsidR="0024357B" w:rsidRPr="00233472" w:rsidRDefault="0024357B" w:rsidP="00A7004D">
            <w:pPr>
              <w:ind w:right="72"/>
              <w:jc w:val="center"/>
              <w:rPr>
                <w:rFonts w:asciiTheme="majorHAnsi" w:hAnsiTheme="majorHAnsi"/>
                <w:b/>
                <w:bCs/>
                <w:sz w:val="20"/>
                <w:szCs w:val="20"/>
                <w:lang w:eastAsia="en-IN"/>
              </w:rPr>
            </w:pPr>
            <w:r w:rsidRPr="00233472">
              <w:rPr>
                <w:rFonts w:asciiTheme="majorHAnsi" w:hAnsiTheme="majorHAnsi"/>
                <w:b/>
                <w:bCs/>
                <w:sz w:val="20"/>
                <w:szCs w:val="20"/>
                <w:lang w:eastAsia="en-IN"/>
              </w:rPr>
              <w:t>-</w:t>
            </w:r>
          </w:p>
        </w:tc>
        <w:tc>
          <w:tcPr>
            <w:tcW w:w="412" w:type="pct"/>
            <w:shd w:val="clear" w:color="auto" w:fill="auto"/>
            <w:vAlign w:val="center"/>
          </w:tcPr>
          <w:p w:rsidR="0024357B" w:rsidRPr="00233472" w:rsidRDefault="0024357B" w:rsidP="00A7004D">
            <w:pPr>
              <w:jc w:val="center"/>
              <w:rPr>
                <w:rFonts w:asciiTheme="majorHAnsi" w:hAnsiTheme="majorHAnsi" w:cs="Arial"/>
                <w:color w:val="000000"/>
                <w:sz w:val="20"/>
                <w:szCs w:val="20"/>
              </w:rPr>
            </w:pPr>
            <w:r w:rsidRPr="00233472">
              <w:rPr>
                <w:rFonts w:asciiTheme="majorHAnsi" w:hAnsiTheme="majorHAnsi" w:cs="Arial"/>
                <w:color w:val="000000"/>
                <w:sz w:val="20"/>
                <w:szCs w:val="20"/>
              </w:rPr>
              <w:t>212.25</w:t>
            </w:r>
          </w:p>
        </w:tc>
        <w:tc>
          <w:tcPr>
            <w:tcW w:w="455" w:type="pct"/>
            <w:tcBorders>
              <w:right w:val="single" w:sz="4" w:space="0" w:color="auto"/>
            </w:tcBorders>
            <w:shd w:val="clear" w:color="auto" w:fill="auto"/>
            <w:vAlign w:val="center"/>
          </w:tcPr>
          <w:p w:rsidR="0024357B" w:rsidRPr="00233472" w:rsidRDefault="0024357B" w:rsidP="00A7004D">
            <w:pPr>
              <w:jc w:val="center"/>
              <w:rPr>
                <w:rFonts w:asciiTheme="majorHAnsi" w:hAnsiTheme="majorHAnsi" w:cs="Arial"/>
                <w:sz w:val="20"/>
                <w:szCs w:val="20"/>
              </w:rPr>
            </w:pPr>
            <w:r w:rsidRPr="00233472">
              <w:rPr>
                <w:rFonts w:asciiTheme="majorHAnsi" w:hAnsiTheme="majorHAnsi" w:cs="Arial"/>
                <w:sz w:val="20"/>
                <w:szCs w:val="20"/>
              </w:rPr>
              <w:t>100%</w:t>
            </w:r>
          </w:p>
        </w:tc>
        <w:tc>
          <w:tcPr>
            <w:tcW w:w="510" w:type="pct"/>
            <w:tcBorders>
              <w:left w:val="single" w:sz="4" w:space="0" w:color="auto"/>
            </w:tcBorders>
            <w:shd w:val="clear" w:color="auto" w:fill="auto"/>
            <w:vAlign w:val="center"/>
          </w:tcPr>
          <w:p w:rsidR="0024357B" w:rsidRPr="00233472" w:rsidRDefault="0024357B" w:rsidP="00A7004D">
            <w:pPr>
              <w:jc w:val="center"/>
              <w:rPr>
                <w:rFonts w:asciiTheme="majorHAnsi" w:hAnsiTheme="majorHAnsi"/>
                <w:bCs/>
                <w:sz w:val="20"/>
                <w:szCs w:val="20"/>
                <w:lang w:eastAsia="en-IN"/>
              </w:rPr>
            </w:pPr>
            <w:r w:rsidRPr="00233472">
              <w:rPr>
                <w:rFonts w:asciiTheme="majorHAnsi" w:hAnsiTheme="majorHAnsi"/>
                <w:bCs/>
                <w:sz w:val="20"/>
                <w:szCs w:val="20"/>
                <w:lang w:eastAsia="en-IN"/>
              </w:rPr>
              <w:t>-</w:t>
            </w:r>
          </w:p>
        </w:tc>
        <w:tc>
          <w:tcPr>
            <w:tcW w:w="447" w:type="pct"/>
            <w:shd w:val="clear" w:color="auto" w:fill="auto"/>
            <w:vAlign w:val="center"/>
          </w:tcPr>
          <w:p w:rsidR="0024357B" w:rsidRPr="00233472" w:rsidRDefault="0024357B" w:rsidP="00A7004D">
            <w:pPr>
              <w:jc w:val="center"/>
              <w:rPr>
                <w:rFonts w:asciiTheme="majorHAnsi" w:hAnsiTheme="majorHAnsi" w:cs="Arial"/>
                <w:sz w:val="20"/>
                <w:szCs w:val="20"/>
              </w:rPr>
            </w:pPr>
            <w:r w:rsidRPr="00233472">
              <w:rPr>
                <w:rFonts w:asciiTheme="majorHAnsi" w:hAnsiTheme="majorHAnsi" w:cs="Arial"/>
                <w:sz w:val="20"/>
                <w:szCs w:val="20"/>
              </w:rPr>
              <w:t>27.67%</w:t>
            </w:r>
          </w:p>
        </w:tc>
      </w:tr>
    </w:tbl>
    <w:p w:rsidR="0024357B" w:rsidRDefault="0024357B" w:rsidP="0024357B">
      <w:pPr>
        <w:rPr>
          <w:rFonts w:asciiTheme="majorHAnsi" w:hAnsiTheme="majorHAnsi" w:cs="Arial"/>
          <w:bCs/>
        </w:rPr>
      </w:pPr>
      <w:r w:rsidRPr="00C27A40">
        <w:rPr>
          <w:rFonts w:asciiTheme="majorHAnsi" w:hAnsiTheme="majorHAnsi" w:cs="Arial"/>
          <w:bCs/>
        </w:rPr>
        <w:t>Source: PMS</w:t>
      </w:r>
    </w:p>
    <w:p w:rsidR="0024357B" w:rsidRPr="00C27A40" w:rsidRDefault="0024357B" w:rsidP="0024357B">
      <w:pPr>
        <w:rPr>
          <w:rFonts w:asciiTheme="majorHAnsi" w:hAnsiTheme="majorHAnsi" w:cs="Arial"/>
          <w:bCs/>
        </w:rPr>
      </w:pPr>
    </w:p>
    <w:p w:rsidR="0024357B" w:rsidRPr="00995437" w:rsidRDefault="0024357B" w:rsidP="004D4A84">
      <w:pPr>
        <w:pStyle w:val="ListParagraph"/>
        <w:numPr>
          <w:ilvl w:val="0"/>
          <w:numId w:val="202"/>
        </w:numPr>
        <w:spacing w:after="200" w:line="276" w:lineRule="auto"/>
        <w:ind w:left="360"/>
        <w:contextualSpacing/>
        <w:jc w:val="both"/>
        <w:rPr>
          <w:rFonts w:asciiTheme="majorHAnsi" w:hAnsiTheme="majorHAnsi"/>
          <w:b/>
          <w:i/>
        </w:rPr>
      </w:pPr>
      <w:r w:rsidRPr="00995437">
        <w:rPr>
          <w:rFonts w:asciiTheme="majorHAnsi" w:hAnsiTheme="majorHAnsi"/>
          <w:b/>
          <w:i/>
        </w:rPr>
        <w:t>Whether the State has procured the library books as per the guideline? Give details:</w:t>
      </w:r>
      <w:r w:rsidRPr="00995437">
        <w:rPr>
          <w:rFonts w:asciiTheme="majorHAnsi" w:hAnsiTheme="majorHAnsi"/>
        </w:rPr>
        <w:t>Yes</w:t>
      </w:r>
    </w:p>
    <w:p w:rsidR="0024357B" w:rsidRPr="00995437" w:rsidRDefault="0024357B" w:rsidP="0024357B">
      <w:pPr>
        <w:pStyle w:val="ListParagraph"/>
        <w:ind w:left="360"/>
        <w:rPr>
          <w:rFonts w:asciiTheme="majorHAnsi" w:hAnsiTheme="majorHAnsi"/>
          <w:b/>
          <w:i/>
        </w:rPr>
      </w:pPr>
    </w:p>
    <w:p w:rsidR="0024357B" w:rsidRPr="00995437" w:rsidRDefault="0024357B" w:rsidP="004D4A84">
      <w:pPr>
        <w:pStyle w:val="ListParagraph"/>
        <w:numPr>
          <w:ilvl w:val="0"/>
          <w:numId w:val="202"/>
        </w:numPr>
        <w:spacing w:after="200" w:line="276" w:lineRule="auto"/>
        <w:ind w:left="360"/>
        <w:contextualSpacing/>
        <w:rPr>
          <w:rFonts w:asciiTheme="majorHAnsi" w:hAnsiTheme="majorHAnsi"/>
          <w:b/>
          <w:i/>
        </w:rPr>
      </w:pPr>
      <w:r w:rsidRPr="00995437">
        <w:rPr>
          <w:rFonts w:asciiTheme="majorHAnsi" w:hAnsiTheme="majorHAnsi"/>
          <w:b/>
          <w:i/>
        </w:rPr>
        <w:t>Logos have been printed on the books?</w:t>
      </w:r>
      <w:r w:rsidRPr="00995437">
        <w:rPr>
          <w:rFonts w:asciiTheme="majorHAnsi" w:hAnsiTheme="majorHAnsi"/>
        </w:rPr>
        <w:t>Yes, SCERT Logo printed and Telugu Academy book</w:t>
      </w:r>
    </w:p>
    <w:p w:rsidR="0024357B" w:rsidRPr="00995437" w:rsidRDefault="0024357B" w:rsidP="0024357B">
      <w:pPr>
        <w:ind w:left="993" w:hanging="993"/>
        <w:rPr>
          <w:rFonts w:asciiTheme="majorHAnsi" w:hAnsiTheme="majorHAnsi" w:cs="Arial"/>
          <w:b/>
          <w:bCs/>
        </w:rPr>
      </w:pPr>
      <w:r w:rsidRPr="00995437">
        <w:rPr>
          <w:rFonts w:asciiTheme="majorHAnsi" w:hAnsiTheme="majorHAnsi" w:cs="Arial"/>
          <w:b/>
          <w:bCs/>
        </w:rPr>
        <w:t xml:space="preserve">Library Books: </w:t>
      </w:r>
    </w:p>
    <w:p w:rsidR="0024357B" w:rsidRPr="00995437" w:rsidRDefault="0024357B" w:rsidP="004D4A84">
      <w:pPr>
        <w:pStyle w:val="ListParagraph"/>
        <w:widowControl w:val="0"/>
        <w:numPr>
          <w:ilvl w:val="0"/>
          <w:numId w:val="207"/>
        </w:numPr>
        <w:autoSpaceDE w:val="0"/>
        <w:autoSpaceDN w:val="0"/>
        <w:spacing w:line="360" w:lineRule="auto"/>
        <w:jc w:val="both"/>
        <w:rPr>
          <w:rFonts w:asciiTheme="majorHAnsi" w:hAnsiTheme="majorHAnsi" w:cs="Arial"/>
        </w:rPr>
      </w:pPr>
      <w:r w:rsidRPr="00995437">
        <w:rPr>
          <w:rFonts w:asciiTheme="majorHAnsi" w:hAnsiTheme="majorHAnsi" w:cs="Arial"/>
        </w:rPr>
        <w:t xml:space="preserve">In which Month Library books were received by School? </w:t>
      </w:r>
      <w:r w:rsidRPr="00995437">
        <w:rPr>
          <w:rFonts w:asciiTheme="majorHAnsi" w:hAnsiTheme="majorHAnsi" w:cs="Arial"/>
          <w:b/>
        </w:rPr>
        <w:t>Feb 2020</w:t>
      </w:r>
    </w:p>
    <w:p w:rsidR="0024357B" w:rsidRPr="00995437" w:rsidRDefault="0024357B" w:rsidP="004D4A84">
      <w:pPr>
        <w:pStyle w:val="ListParagraph"/>
        <w:widowControl w:val="0"/>
        <w:numPr>
          <w:ilvl w:val="0"/>
          <w:numId w:val="207"/>
        </w:numPr>
        <w:autoSpaceDE w:val="0"/>
        <w:autoSpaceDN w:val="0"/>
        <w:spacing w:line="360" w:lineRule="auto"/>
        <w:jc w:val="both"/>
        <w:rPr>
          <w:rFonts w:asciiTheme="majorHAnsi" w:hAnsiTheme="majorHAnsi" w:cs="Arial"/>
        </w:rPr>
      </w:pPr>
      <w:r w:rsidRPr="00995437">
        <w:rPr>
          <w:rFonts w:asciiTheme="majorHAnsi" w:hAnsiTheme="majorHAnsi" w:cs="Arial"/>
        </w:rPr>
        <w:t>How many books are received so far this year under Library Grant?</w:t>
      </w:r>
    </w:p>
    <w:p w:rsidR="0024357B" w:rsidRPr="00995437" w:rsidRDefault="0024357B" w:rsidP="0024357B">
      <w:pPr>
        <w:pStyle w:val="ListParagraph"/>
        <w:spacing w:line="360" w:lineRule="auto"/>
        <w:ind w:left="786"/>
        <w:jc w:val="both"/>
        <w:rPr>
          <w:rFonts w:asciiTheme="majorHAnsi" w:hAnsiTheme="majorHAnsi" w:cs="Arial"/>
        </w:rPr>
      </w:pPr>
      <w:r w:rsidRPr="00995437">
        <w:rPr>
          <w:rFonts w:asciiTheme="majorHAnsi" w:hAnsiTheme="majorHAnsi" w:cs="Arial"/>
        </w:rPr>
        <w:t>Total Number of Books</w:t>
      </w:r>
      <w:r w:rsidRPr="00995437">
        <w:rPr>
          <w:rFonts w:asciiTheme="majorHAnsi" w:hAnsiTheme="majorHAnsi"/>
          <w:b/>
          <w:bCs/>
        </w:rPr>
        <w:t>Under Process (Final stage of selection of books)</w:t>
      </w:r>
    </w:p>
    <w:p w:rsidR="0024357B" w:rsidRPr="00995437" w:rsidRDefault="0024357B" w:rsidP="004D4A84">
      <w:pPr>
        <w:pStyle w:val="ListParagraph"/>
        <w:widowControl w:val="0"/>
        <w:numPr>
          <w:ilvl w:val="0"/>
          <w:numId w:val="207"/>
        </w:numPr>
        <w:spacing w:line="360" w:lineRule="auto"/>
        <w:jc w:val="both"/>
        <w:rPr>
          <w:rFonts w:asciiTheme="majorHAnsi" w:hAnsiTheme="majorHAnsi" w:cs="Arial"/>
          <w:bCs/>
          <w:color w:val="000000"/>
          <w:lang w:bidi="hi-IN"/>
        </w:rPr>
      </w:pPr>
      <w:r w:rsidRPr="00995437">
        <w:rPr>
          <w:rFonts w:asciiTheme="majorHAnsi" w:hAnsiTheme="majorHAnsi" w:cs="Arial"/>
          <w:bCs/>
          <w:color w:val="000000"/>
          <w:lang w:bidi="hi-IN"/>
        </w:rPr>
        <w:t>Does school include books for children with special needs (Braille books etc)?</w:t>
      </w:r>
    </w:p>
    <w:p w:rsidR="0024357B" w:rsidRPr="00995437" w:rsidRDefault="0024357B" w:rsidP="004D4A84">
      <w:pPr>
        <w:pStyle w:val="ListParagraph"/>
        <w:widowControl w:val="0"/>
        <w:numPr>
          <w:ilvl w:val="0"/>
          <w:numId w:val="207"/>
        </w:numPr>
        <w:spacing w:line="360" w:lineRule="auto"/>
        <w:jc w:val="both"/>
        <w:rPr>
          <w:rFonts w:asciiTheme="majorHAnsi" w:hAnsiTheme="majorHAnsi" w:cs="Arial"/>
          <w:bCs/>
          <w:color w:val="000000"/>
          <w:lang w:bidi="hi-IN"/>
        </w:rPr>
      </w:pPr>
      <w:r w:rsidRPr="00995437">
        <w:rPr>
          <w:rFonts w:asciiTheme="majorHAnsi" w:hAnsiTheme="majorHAnsi" w:cs="Arial"/>
          <w:bCs/>
          <w:color w:val="000000"/>
          <w:lang w:bidi="hi-IN"/>
        </w:rPr>
        <w:t>Whether the school has a qualified Librarian?</w:t>
      </w:r>
      <w:r w:rsidRPr="00995437">
        <w:rPr>
          <w:rFonts w:asciiTheme="majorHAnsi" w:hAnsiTheme="majorHAnsi" w:cs="Arial"/>
          <w:b/>
          <w:bCs/>
          <w:color w:val="000000"/>
          <w:lang w:bidi="hi-IN"/>
        </w:rPr>
        <w:t>No</w:t>
      </w:r>
    </w:p>
    <w:p w:rsidR="0024357B" w:rsidRPr="00995437" w:rsidRDefault="0024357B" w:rsidP="0024357B">
      <w:pPr>
        <w:pStyle w:val="ListParagraph"/>
        <w:ind w:left="792"/>
        <w:jc w:val="both"/>
        <w:rPr>
          <w:rFonts w:asciiTheme="majorHAnsi" w:hAnsiTheme="majorHAnsi" w:cs="Arial"/>
          <w:bCs/>
          <w:color w:val="000000"/>
          <w:lang w:bidi="hi-IN"/>
        </w:rPr>
      </w:pPr>
      <w:r w:rsidRPr="00995437">
        <w:rPr>
          <w:rFonts w:asciiTheme="majorHAnsi" w:hAnsiTheme="majorHAnsi" w:cs="Arial"/>
          <w:bCs/>
          <w:color w:val="000000"/>
          <w:lang w:bidi="hi-IN"/>
        </w:rPr>
        <w:t>If Not, then Who manages the Library</w:t>
      </w:r>
      <w:proofErr w:type="gramStart"/>
      <w:r w:rsidRPr="00995437">
        <w:rPr>
          <w:rFonts w:asciiTheme="majorHAnsi" w:hAnsiTheme="majorHAnsi" w:cs="Arial"/>
          <w:bCs/>
          <w:color w:val="000000"/>
          <w:lang w:bidi="hi-IN"/>
        </w:rPr>
        <w:t>?</w:t>
      </w:r>
      <w:r w:rsidRPr="00995437">
        <w:rPr>
          <w:rFonts w:asciiTheme="majorHAnsi" w:hAnsiTheme="majorHAnsi"/>
          <w:b/>
          <w:bCs/>
          <w:lang w:bidi="hi-IN"/>
        </w:rPr>
        <w:t>Language</w:t>
      </w:r>
      <w:proofErr w:type="gramEnd"/>
      <w:r w:rsidRPr="00995437">
        <w:rPr>
          <w:rFonts w:asciiTheme="majorHAnsi" w:hAnsiTheme="majorHAnsi"/>
          <w:b/>
          <w:bCs/>
          <w:lang w:bidi="hi-IN"/>
        </w:rPr>
        <w:t xml:space="preserve"> teacher will look after and manage library in the School.</w:t>
      </w:r>
    </w:p>
    <w:p w:rsidR="0024357B" w:rsidRPr="00995437" w:rsidRDefault="0024357B" w:rsidP="0024357B">
      <w:pPr>
        <w:spacing w:line="360" w:lineRule="auto"/>
        <w:jc w:val="both"/>
        <w:rPr>
          <w:rFonts w:asciiTheme="majorHAnsi" w:hAnsiTheme="majorHAnsi" w:cs="Arial"/>
          <w:b/>
          <w:lang w:bidi="hi-IN"/>
        </w:rPr>
      </w:pPr>
      <w:r w:rsidRPr="00995437">
        <w:rPr>
          <w:rFonts w:asciiTheme="majorHAnsi" w:hAnsiTheme="majorHAnsi" w:cs="Arial"/>
          <w:b/>
          <w:lang w:bidi="hi-IN"/>
        </w:rPr>
        <w:t>Library Activities</w:t>
      </w:r>
      <w:r w:rsidRPr="00995437">
        <w:rPr>
          <w:rFonts w:asciiTheme="majorHAnsi" w:hAnsiTheme="majorHAnsi" w:cs="Arial"/>
          <w:b/>
          <w:bCs/>
        </w:rPr>
        <w:t>: -</w:t>
      </w:r>
    </w:p>
    <w:p w:rsidR="0024357B" w:rsidRPr="00995437" w:rsidRDefault="0024357B" w:rsidP="0024357B">
      <w:pPr>
        <w:pStyle w:val="ListParagraph"/>
        <w:spacing w:line="360" w:lineRule="auto"/>
        <w:ind w:left="540" w:hanging="270"/>
        <w:rPr>
          <w:rFonts w:asciiTheme="majorHAnsi" w:hAnsiTheme="majorHAnsi" w:cs="Arial"/>
        </w:rPr>
      </w:pPr>
      <w:r w:rsidRPr="00995437">
        <w:rPr>
          <w:rFonts w:asciiTheme="majorHAnsi" w:hAnsiTheme="majorHAnsi" w:cs="Arial"/>
        </w:rPr>
        <w:t>a)</w:t>
      </w:r>
      <w:r w:rsidRPr="00995437">
        <w:rPr>
          <w:rFonts w:asciiTheme="majorHAnsi" w:hAnsiTheme="majorHAnsi" w:cs="Arial"/>
        </w:rPr>
        <w:tab/>
        <w:t xml:space="preserve">What kind of library activity has been conducted in school?  </w:t>
      </w:r>
    </w:p>
    <w:p w:rsidR="0024357B" w:rsidRPr="00995437" w:rsidRDefault="0024357B" w:rsidP="0024357B">
      <w:pPr>
        <w:pStyle w:val="ListParagraph"/>
        <w:ind w:left="548" w:hanging="274"/>
        <w:rPr>
          <w:rFonts w:asciiTheme="majorHAnsi" w:hAnsiTheme="majorHAnsi" w:cs="Arial"/>
        </w:rPr>
      </w:pPr>
      <w:r w:rsidRPr="00995437">
        <w:rPr>
          <w:rFonts w:asciiTheme="majorHAnsi" w:hAnsiTheme="majorHAnsi" w:cs="Arial"/>
        </w:rPr>
        <w:t>b)</w:t>
      </w:r>
      <w:r w:rsidRPr="00995437">
        <w:rPr>
          <w:rFonts w:asciiTheme="majorHAnsi" w:hAnsiTheme="majorHAnsi" w:cs="Arial"/>
        </w:rPr>
        <w:tab/>
        <w:t xml:space="preserve">How many periods are allocated per week for library activities in the school for each class? </w:t>
      </w:r>
      <w:proofErr w:type="gramStart"/>
      <w:r w:rsidRPr="00995437">
        <w:rPr>
          <w:rFonts w:asciiTheme="majorHAnsi" w:hAnsiTheme="majorHAnsi" w:cs="Arial"/>
        </w:rPr>
        <w:t>No of periods</w:t>
      </w:r>
      <w:r w:rsidRPr="00995437">
        <w:rPr>
          <w:rFonts w:asciiTheme="majorHAnsi" w:hAnsiTheme="majorHAnsi"/>
          <w:b/>
        </w:rPr>
        <w:t>2 periods for week.</w:t>
      </w:r>
      <w:proofErr w:type="gramEnd"/>
    </w:p>
    <w:p w:rsidR="0024357B" w:rsidRPr="00995437" w:rsidRDefault="0024357B" w:rsidP="0024357B">
      <w:pPr>
        <w:pStyle w:val="ListParagraph"/>
        <w:spacing w:line="360" w:lineRule="auto"/>
        <w:ind w:left="540" w:hanging="270"/>
        <w:jc w:val="both"/>
        <w:rPr>
          <w:rFonts w:asciiTheme="majorHAnsi" w:hAnsiTheme="majorHAnsi" w:cs="Arial"/>
          <w:b/>
        </w:rPr>
      </w:pPr>
      <w:r w:rsidRPr="00995437">
        <w:rPr>
          <w:rFonts w:asciiTheme="majorHAnsi" w:hAnsiTheme="majorHAnsi" w:cs="Arial"/>
        </w:rPr>
        <w:t xml:space="preserve">c) Does the Library remain open during break or after school hours? (Yes/No) </w:t>
      </w:r>
      <w:r w:rsidRPr="00995437">
        <w:rPr>
          <w:rFonts w:asciiTheme="majorHAnsi" w:hAnsiTheme="majorHAnsi" w:cs="Arial"/>
          <w:b/>
        </w:rPr>
        <w:t>No</w:t>
      </w:r>
    </w:p>
    <w:p w:rsidR="0024357B" w:rsidRPr="00995437" w:rsidRDefault="0024357B" w:rsidP="0024357B">
      <w:pPr>
        <w:spacing w:line="360" w:lineRule="auto"/>
        <w:jc w:val="both"/>
        <w:rPr>
          <w:rFonts w:asciiTheme="majorHAnsi" w:hAnsiTheme="majorHAnsi" w:cs="Arial"/>
          <w:b/>
          <w:bCs/>
        </w:rPr>
      </w:pPr>
      <w:r w:rsidRPr="00995437">
        <w:rPr>
          <w:rFonts w:asciiTheme="majorHAnsi" w:hAnsiTheme="majorHAnsi" w:cs="Arial"/>
          <w:b/>
          <w:bCs/>
        </w:rPr>
        <w:t xml:space="preserve">Library Infrastructure: </w:t>
      </w:r>
    </w:p>
    <w:p w:rsidR="0024357B" w:rsidRPr="00995437" w:rsidRDefault="0024357B" w:rsidP="004D4A84">
      <w:pPr>
        <w:pStyle w:val="ListParagraph"/>
        <w:numPr>
          <w:ilvl w:val="0"/>
          <w:numId w:val="208"/>
        </w:numPr>
        <w:spacing w:after="200" w:line="360" w:lineRule="auto"/>
        <w:ind w:left="567"/>
        <w:contextualSpacing/>
        <w:jc w:val="both"/>
        <w:rPr>
          <w:rFonts w:asciiTheme="majorHAnsi" w:hAnsiTheme="majorHAnsi" w:cs="Arial"/>
        </w:rPr>
      </w:pPr>
      <w:r w:rsidRPr="00995437">
        <w:rPr>
          <w:rFonts w:asciiTheme="majorHAnsi" w:hAnsiTheme="majorHAnsi" w:cs="Arial"/>
        </w:rPr>
        <w:t>Are there shelves, almirah and other infrastructure available in the school?</w:t>
      </w:r>
      <w:r w:rsidRPr="00995437">
        <w:rPr>
          <w:rFonts w:asciiTheme="majorHAnsi" w:hAnsiTheme="majorHAnsi" w:cs="Arial"/>
          <w:b/>
        </w:rPr>
        <w:t>Yes</w:t>
      </w:r>
    </w:p>
    <w:p w:rsidR="0024357B" w:rsidRPr="00995437" w:rsidRDefault="0024357B" w:rsidP="004D4A84">
      <w:pPr>
        <w:pStyle w:val="ListParagraph"/>
        <w:numPr>
          <w:ilvl w:val="0"/>
          <w:numId w:val="208"/>
        </w:numPr>
        <w:spacing w:after="200" w:line="360" w:lineRule="auto"/>
        <w:ind w:left="567"/>
        <w:contextualSpacing/>
        <w:jc w:val="both"/>
        <w:rPr>
          <w:rFonts w:asciiTheme="majorHAnsi" w:hAnsiTheme="majorHAnsi" w:cs="Arial"/>
        </w:rPr>
      </w:pPr>
      <w:r w:rsidRPr="00995437">
        <w:rPr>
          <w:rFonts w:asciiTheme="majorHAnsi" w:hAnsiTheme="majorHAnsi" w:cs="Arial"/>
        </w:rPr>
        <w:lastRenderedPageBreak/>
        <w:t>Is the library accessible to children (especially for children with special needs)?</w:t>
      </w:r>
      <w:r w:rsidRPr="00995437">
        <w:rPr>
          <w:rFonts w:asciiTheme="majorHAnsi" w:hAnsiTheme="majorHAnsi" w:cs="Arial"/>
          <w:b/>
        </w:rPr>
        <w:t>Yes</w:t>
      </w:r>
    </w:p>
    <w:p w:rsidR="0024357B" w:rsidRPr="00995437" w:rsidRDefault="0024357B" w:rsidP="004D4A84">
      <w:pPr>
        <w:pStyle w:val="ListParagraph"/>
        <w:numPr>
          <w:ilvl w:val="0"/>
          <w:numId w:val="208"/>
        </w:numPr>
        <w:spacing w:after="200" w:line="360" w:lineRule="auto"/>
        <w:ind w:left="567"/>
        <w:contextualSpacing/>
        <w:jc w:val="both"/>
        <w:rPr>
          <w:rFonts w:asciiTheme="majorHAnsi" w:hAnsiTheme="majorHAnsi" w:cs="Arial"/>
        </w:rPr>
      </w:pPr>
      <w:r w:rsidRPr="00995437">
        <w:rPr>
          <w:rFonts w:asciiTheme="majorHAnsi" w:hAnsiTheme="majorHAnsi" w:cs="Arial"/>
        </w:rPr>
        <w:t>Is the library in a usable condition with lighting, furniture?</w:t>
      </w:r>
      <w:r w:rsidRPr="00995437">
        <w:rPr>
          <w:rFonts w:asciiTheme="majorHAnsi" w:hAnsiTheme="majorHAnsi" w:cs="Arial"/>
          <w:b/>
        </w:rPr>
        <w:t>Yes</w:t>
      </w:r>
    </w:p>
    <w:p w:rsidR="0024357B" w:rsidRPr="00995437" w:rsidRDefault="0024357B" w:rsidP="004D4A84">
      <w:pPr>
        <w:pStyle w:val="ListParagraph"/>
        <w:numPr>
          <w:ilvl w:val="0"/>
          <w:numId w:val="208"/>
        </w:numPr>
        <w:spacing w:after="200" w:line="360" w:lineRule="auto"/>
        <w:ind w:left="567"/>
        <w:contextualSpacing/>
        <w:jc w:val="both"/>
        <w:rPr>
          <w:rFonts w:asciiTheme="majorHAnsi" w:hAnsiTheme="majorHAnsi" w:cs="Arial"/>
        </w:rPr>
      </w:pPr>
      <w:r w:rsidRPr="00995437">
        <w:rPr>
          <w:rFonts w:asciiTheme="majorHAnsi" w:hAnsiTheme="majorHAnsi" w:cs="Arial"/>
        </w:rPr>
        <w:t>Whether Library has functional computer? If yes, then whether it has internet connectivity?</w:t>
      </w:r>
      <w:r w:rsidRPr="00995437">
        <w:rPr>
          <w:rFonts w:asciiTheme="majorHAnsi" w:hAnsiTheme="majorHAnsi" w:cs="Arial"/>
          <w:b/>
        </w:rPr>
        <w:t>No</w:t>
      </w:r>
    </w:p>
    <w:p w:rsidR="0024357B" w:rsidRPr="00995437" w:rsidRDefault="0024357B" w:rsidP="004D4A84">
      <w:pPr>
        <w:pStyle w:val="ListParagraph"/>
        <w:numPr>
          <w:ilvl w:val="0"/>
          <w:numId w:val="208"/>
        </w:numPr>
        <w:spacing w:after="200" w:line="360" w:lineRule="auto"/>
        <w:ind w:left="567"/>
        <w:contextualSpacing/>
        <w:jc w:val="both"/>
        <w:rPr>
          <w:rFonts w:asciiTheme="majorHAnsi" w:hAnsiTheme="majorHAnsi" w:cs="Arial"/>
        </w:rPr>
      </w:pPr>
      <w:r w:rsidRPr="00995437">
        <w:rPr>
          <w:rFonts w:asciiTheme="majorHAnsi" w:hAnsiTheme="majorHAnsi" w:cs="Arial"/>
        </w:rPr>
        <w:t>Whether School uses any Computerised Software for Library Management?</w:t>
      </w:r>
      <w:r w:rsidRPr="00995437">
        <w:rPr>
          <w:rFonts w:asciiTheme="majorHAnsi" w:hAnsiTheme="majorHAnsi" w:cs="Arial"/>
          <w:b/>
        </w:rPr>
        <w:t>No</w:t>
      </w:r>
    </w:p>
    <w:p w:rsidR="0024357B" w:rsidRPr="00995437" w:rsidRDefault="0024357B" w:rsidP="0024357B">
      <w:pPr>
        <w:spacing w:line="360" w:lineRule="auto"/>
        <w:jc w:val="both"/>
        <w:rPr>
          <w:rFonts w:asciiTheme="majorHAnsi" w:hAnsiTheme="majorHAnsi" w:cs="Arial"/>
          <w:b/>
          <w:bCs/>
        </w:rPr>
      </w:pPr>
      <w:r w:rsidRPr="00995437">
        <w:rPr>
          <w:rFonts w:asciiTheme="majorHAnsi" w:hAnsiTheme="majorHAnsi" w:cs="Arial"/>
          <w:b/>
          <w:bCs/>
        </w:rPr>
        <w:t xml:space="preserve">Library Management Committee and Student Library Council: - </w:t>
      </w:r>
    </w:p>
    <w:p w:rsidR="0024357B" w:rsidRPr="00995437" w:rsidRDefault="0024357B" w:rsidP="004D4A84">
      <w:pPr>
        <w:pStyle w:val="ListParagraph"/>
        <w:numPr>
          <w:ilvl w:val="0"/>
          <w:numId w:val="209"/>
        </w:numPr>
        <w:spacing w:after="200" w:line="360" w:lineRule="auto"/>
        <w:contextualSpacing/>
        <w:jc w:val="both"/>
        <w:rPr>
          <w:rFonts w:asciiTheme="majorHAnsi" w:hAnsiTheme="majorHAnsi" w:cs="Arial"/>
        </w:rPr>
      </w:pPr>
      <w:r w:rsidRPr="00995437">
        <w:rPr>
          <w:rFonts w:asciiTheme="majorHAnsi" w:hAnsiTheme="majorHAnsi" w:cs="Arial"/>
        </w:rPr>
        <w:t>Is the Library Management committee functional?</w:t>
      </w:r>
      <w:r w:rsidRPr="00995437">
        <w:rPr>
          <w:rFonts w:asciiTheme="majorHAnsi" w:hAnsiTheme="majorHAnsi" w:cs="Arial"/>
          <w:b/>
        </w:rPr>
        <w:t>Yes</w:t>
      </w:r>
    </w:p>
    <w:p w:rsidR="0024357B" w:rsidRPr="00995437" w:rsidRDefault="0024357B" w:rsidP="004D4A84">
      <w:pPr>
        <w:pStyle w:val="ListParagraph"/>
        <w:widowControl w:val="0"/>
        <w:numPr>
          <w:ilvl w:val="0"/>
          <w:numId w:val="209"/>
        </w:numPr>
        <w:autoSpaceDE w:val="0"/>
        <w:autoSpaceDN w:val="0"/>
        <w:spacing w:line="360" w:lineRule="auto"/>
        <w:jc w:val="both"/>
        <w:rPr>
          <w:rFonts w:asciiTheme="majorHAnsi" w:hAnsiTheme="majorHAnsi" w:cs="Arial"/>
        </w:rPr>
      </w:pPr>
      <w:r w:rsidRPr="00995437">
        <w:rPr>
          <w:rFonts w:asciiTheme="majorHAnsi" w:hAnsiTheme="majorHAnsi" w:cs="Arial"/>
        </w:rPr>
        <w:t>Is the Students’ Library Council (SLC)</w:t>
      </w:r>
      <w:r w:rsidRPr="00995437">
        <w:rPr>
          <w:rFonts w:asciiTheme="majorHAnsi" w:hAnsiTheme="majorHAnsi" w:cs="Arial"/>
          <w:color w:val="000000" w:themeColor="text1"/>
          <w:lang w:bidi="hi-IN"/>
        </w:rPr>
        <w:t>functional ?</w:t>
      </w:r>
      <w:r w:rsidRPr="00995437">
        <w:rPr>
          <w:rFonts w:asciiTheme="majorHAnsi" w:hAnsiTheme="majorHAnsi" w:cs="Arial"/>
          <w:b/>
        </w:rPr>
        <w:t>Yes</w:t>
      </w:r>
    </w:p>
    <w:p w:rsidR="0024357B" w:rsidRPr="00995437" w:rsidRDefault="0024357B" w:rsidP="0024357B">
      <w:pPr>
        <w:tabs>
          <w:tab w:val="left" w:pos="360"/>
        </w:tabs>
        <w:spacing w:line="360" w:lineRule="auto"/>
        <w:jc w:val="both"/>
        <w:rPr>
          <w:rFonts w:asciiTheme="majorHAnsi" w:hAnsiTheme="majorHAnsi" w:cs="Arial"/>
          <w:b/>
          <w:bCs/>
        </w:rPr>
      </w:pPr>
      <w:r w:rsidRPr="00995437">
        <w:rPr>
          <w:rFonts w:asciiTheme="majorHAnsi" w:hAnsiTheme="majorHAnsi" w:cs="Arial"/>
          <w:b/>
          <w:bCs/>
        </w:rPr>
        <w:t>Reading Corner: -</w:t>
      </w:r>
    </w:p>
    <w:p w:rsidR="0024357B" w:rsidRPr="00995437" w:rsidRDefault="0024357B" w:rsidP="004D4A84">
      <w:pPr>
        <w:pStyle w:val="ListParagraph"/>
        <w:widowControl w:val="0"/>
        <w:numPr>
          <w:ilvl w:val="0"/>
          <w:numId w:val="210"/>
        </w:numPr>
        <w:autoSpaceDE w:val="0"/>
        <w:autoSpaceDN w:val="0"/>
        <w:spacing w:after="120"/>
        <w:ind w:left="792"/>
        <w:jc w:val="both"/>
        <w:rPr>
          <w:rFonts w:asciiTheme="majorHAnsi" w:hAnsiTheme="majorHAnsi" w:cs="Arial"/>
        </w:rPr>
      </w:pPr>
      <w:r w:rsidRPr="00995437">
        <w:rPr>
          <w:rFonts w:asciiTheme="majorHAnsi" w:hAnsiTheme="majorHAnsi" w:cs="Arial"/>
        </w:rPr>
        <w:t>Whether school has reading corner in the classrooms</w:t>
      </w:r>
      <w:proofErr w:type="gramStart"/>
      <w:r w:rsidRPr="00995437">
        <w:rPr>
          <w:rFonts w:asciiTheme="majorHAnsi" w:hAnsiTheme="majorHAnsi" w:cs="Arial"/>
        </w:rPr>
        <w:t>?</w:t>
      </w:r>
      <w:r w:rsidRPr="00995437">
        <w:rPr>
          <w:rFonts w:asciiTheme="majorHAnsi" w:hAnsiTheme="majorHAnsi"/>
          <w:b/>
        </w:rPr>
        <w:t>Yes</w:t>
      </w:r>
      <w:proofErr w:type="gramEnd"/>
      <w:r w:rsidRPr="00995437">
        <w:rPr>
          <w:rFonts w:asciiTheme="majorHAnsi" w:hAnsiTheme="majorHAnsi"/>
          <w:b/>
        </w:rPr>
        <w:t>, Reading corners available in 5 districts.</w:t>
      </w:r>
    </w:p>
    <w:p w:rsidR="0024357B" w:rsidRPr="00995437" w:rsidRDefault="0024357B" w:rsidP="004D4A84">
      <w:pPr>
        <w:pStyle w:val="ListParagraph"/>
        <w:widowControl w:val="0"/>
        <w:numPr>
          <w:ilvl w:val="0"/>
          <w:numId w:val="210"/>
        </w:numPr>
        <w:autoSpaceDE w:val="0"/>
        <w:autoSpaceDN w:val="0"/>
        <w:spacing w:after="120"/>
        <w:ind w:left="792"/>
        <w:jc w:val="both"/>
        <w:rPr>
          <w:rFonts w:asciiTheme="majorHAnsi" w:hAnsiTheme="majorHAnsi" w:cs="Arial"/>
        </w:rPr>
      </w:pPr>
      <w:r w:rsidRPr="00995437">
        <w:rPr>
          <w:rFonts w:asciiTheme="majorHAnsi" w:hAnsiTheme="majorHAnsi" w:cs="Arial"/>
        </w:rPr>
        <w:t>Whether the reading corners are developed on the norms suggested in the  guidelines?</w:t>
      </w:r>
      <w:r w:rsidRPr="00995437">
        <w:rPr>
          <w:rFonts w:asciiTheme="majorHAnsi" w:hAnsiTheme="majorHAnsi" w:cs="Arial"/>
          <w:b/>
        </w:rPr>
        <w:t>No</w:t>
      </w:r>
    </w:p>
    <w:p w:rsidR="0024357B" w:rsidRPr="00995437" w:rsidRDefault="0024357B" w:rsidP="0024357B">
      <w:pPr>
        <w:tabs>
          <w:tab w:val="left" w:pos="360"/>
        </w:tabs>
        <w:jc w:val="both"/>
        <w:rPr>
          <w:rFonts w:asciiTheme="majorHAnsi" w:hAnsiTheme="majorHAnsi" w:cs="Arial"/>
          <w:b/>
          <w:bCs/>
        </w:rPr>
      </w:pPr>
      <w:r w:rsidRPr="00995437">
        <w:rPr>
          <w:rFonts w:asciiTheme="majorHAnsi" w:hAnsiTheme="majorHAnsi" w:cs="Arial"/>
          <w:b/>
          <w:bCs/>
        </w:rPr>
        <w:t>Details of activities conducted to promote reading</w:t>
      </w:r>
    </w:p>
    <w:p w:rsidR="0024357B" w:rsidRPr="00995437" w:rsidRDefault="0024357B" w:rsidP="0024357B">
      <w:pPr>
        <w:pStyle w:val="ListParagraph"/>
        <w:ind w:hanging="360"/>
        <w:rPr>
          <w:rFonts w:asciiTheme="majorHAnsi" w:hAnsiTheme="majorHAnsi"/>
        </w:rPr>
      </w:pPr>
      <w:r w:rsidRPr="00995437">
        <w:rPr>
          <w:rFonts w:asciiTheme="majorHAnsi" w:hAnsiTheme="majorHAnsi"/>
        </w:rPr>
        <w:t>(i)</w:t>
      </w:r>
      <w:r w:rsidRPr="00995437">
        <w:rPr>
          <w:rFonts w:asciiTheme="majorHAnsi" w:hAnsiTheme="majorHAnsi"/>
        </w:rPr>
        <w:tab/>
        <w:t>Patanostavam in M/o Aug- Loud Reading in public gathering.</w:t>
      </w:r>
    </w:p>
    <w:p w:rsidR="0024357B" w:rsidRPr="00995437" w:rsidRDefault="0024357B" w:rsidP="0024357B">
      <w:pPr>
        <w:pStyle w:val="ListParagraph"/>
        <w:ind w:hanging="360"/>
        <w:rPr>
          <w:rFonts w:asciiTheme="majorHAnsi" w:hAnsiTheme="majorHAnsi"/>
        </w:rPr>
      </w:pPr>
      <w:r w:rsidRPr="00995437">
        <w:rPr>
          <w:rFonts w:asciiTheme="majorHAnsi" w:hAnsiTheme="majorHAnsi"/>
        </w:rPr>
        <w:t>(ii)</w:t>
      </w:r>
      <w:r w:rsidRPr="00995437">
        <w:rPr>
          <w:rFonts w:asciiTheme="majorHAnsi" w:hAnsiTheme="majorHAnsi"/>
        </w:rPr>
        <w:tab/>
        <w:t>Reinforcement to children who achieved reading skills in Schools.</w:t>
      </w:r>
    </w:p>
    <w:p w:rsidR="0024357B" w:rsidRPr="00995437" w:rsidRDefault="0024357B" w:rsidP="004D4A84">
      <w:pPr>
        <w:pStyle w:val="ListParagraph"/>
        <w:numPr>
          <w:ilvl w:val="0"/>
          <w:numId w:val="204"/>
        </w:numPr>
        <w:rPr>
          <w:rFonts w:asciiTheme="majorHAnsi" w:hAnsiTheme="majorHAnsi"/>
        </w:rPr>
      </w:pPr>
      <w:r w:rsidRPr="00995437">
        <w:rPr>
          <w:rFonts w:asciiTheme="majorHAnsi" w:hAnsiTheme="majorHAnsi"/>
        </w:rPr>
        <w:t>To promote reading 2 separate library periods allotted in time table in Primary and Secondary level.</w:t>
      </w:r>
    </w:p>
    <w:p w:rsidR="0024357B" w:rsidRPr="00995437" w:rsidRDefault="0024357B" w:rsidP="004D4A84">
      <w:pPr>
        <w:pStyle w:val="ListParagraph"/>
        <w:numPr>
          <w:ilvl w:val="0"/>
          <w:numId w:val="204"/>
        </w:numPr>
        <w:rPr>
          <w:rFonts w:asciiTheme="majorHAnsi" w:hAnsiTheme="majorHAnsi"/>
        </w:rPr>
      </w:pPr>
      <w:r w:rsidRPr="00995437">
        <w:rPr>
          <w:rFonts w:asciiTheme="majorHAnsi" w:hAnsiTheme="majorHAnsi"/>
        </w:rPr>
        <w:t xml:space="preserve"> In Formative Assessment ‘Book review’ is one of the </w:t>
      </w:r>
      <w:proofErr w:type="gramStart"/>
      <w:r w:rsidRPr="00995437">
        <w:rPr>
          <w:rFonts w:asciiTheme="majorHAnsi" w:hAnsiTheme="majorHAnsi"/>
        </w:rPr>
        <w:t>tool</w:t>
      </w:r>
      <w:proofErr w:type="gramEnd"/>
      <w:r w:rsidRPr="00995437">
        <w:rPr>
          <w:rFonts w:asciiTheme="majorHAnsi" w:hAnsiTheme="majorHAnsi"/>
        </w:rPr>
        <w:t xml:space="preserve"> in all 4 FAs. </w:t>
      </w:r>
      <w:proofErr w:type="gramStart"/>
      <w:r w:rsidRPr="00995437">
        <w:rPr>
          <w:rFonts w:asciiTheme="majorHAnsi" w:hAnsiTheme="majorHAnsi"/>
        </w:rPr>
        <w:t>It  made</w:t>
      </w:r>
      <w:proofErr w:type="gramEnd"/>
      <w:r w:rsidRPr="00995437">
        <w:rPr>
          <w:rFonts w:asciiTheme="majorHAnsi" w:hAnsiTheme="majorHAnsi"/>
        </w:rPr>
        <w:t xml:space="preserve"> sure all  children read books compulsorily from Class I to X.</w:t>
      </w:r>
    </w:p>
    <w:p w:rsidR="0024357B" w:rsidRPr="009D3969" w:rsidRDefault="0024357B" w:rsidP="0024357B">
      <w:pPr>
        <w:pStyle w:val="ListParagraph"/>
        <w:ind w:left="360"/>
        <w:rPr>
          <w:rFonts w:asciiTheme="majorHAnsi" w:hAnsiTheme="majorHAnsi"/>
          <w:b/>
          <w:i/>
        </w:rPr>
      </w:pPr>
    </w:p>
    <w:p w:rsidR="0024357B" w:rsidRPr="0086511F" w:rsidRDefault="0024357B" w:rsidP="0024357B">
      <w:pPr>
        <w:tabs>
          <w:tab w:val="left" w:pos="360"/>
        </w:tabs>
        <w:spacing w:line="360" w:lineRule="auto"/>
        <w:jc w:val="both"/>
        <w:rPr>
          <w:rFonts w:asciiTheme="majorHAnsi" w:hAnsiTheme="majorHAnsi" w:cs="Arial"/>
          <w:b/>
          <w:bCs/>
          <w:sz w:val="23"/>
          <w:szCs w:val="23"/>
        </w:rPr>
      </w:pPr>
      <w:r w:rsidRPr="0086511F">
        <w:rPr>
          <w:rFonts w:asciiTheme="majorHAnsi" w:hAnsiTheme="majorHAnsi" w:cs="Arial"/>
          <w:b/>
          <w:bCs/>
          <w:sz w:val="23"/>
          <w:szCs w:val="23"/>
        </w:rPr>
        <w:t>Any innovative practices adopted by the state for promoting reading culture?</w:t>
      </w:r>
    </w:p>
    <w:p w:rsidR="0024357B" w:rsidRPr="00EB77CF" w:rsidRDefault="0024357B" w:rsidP="0024357B">
      <w:pPr>
        <w:shd w:val="clear" w:color="auto" w:fill="FFFFFF" w:themeFill="background1"/>
        <w:spacing w:after="120"/>
        <w:rPr>
          <w:rFonts w:asciiTheme="majorHAnsi" w:hAnsiTheme="majorHAnsi"/>
          <w:b/>
        </w:rPr>
      </w:pPr>
      <w:r w:rsidRPr="00EB77CF">
        <w:rPr>
          <w:rFonts w:asciiTheme="majorHAnsi" w:hAnsiTheme="majorHAnsi"/>
          <w:b/>
        </w:rPr>
        <w:t>Proposed 2020 - 21</w:t>
      </w:r>
    </w:p>
    <w:p w:rsidR="0024357B" w:rsidRPr="00EB77CF" w:rsidRDefault="0024357B" w:rsidP="0024357B">
      <w:pPr>
        <w:shd w:val="clear" w:color="auto" w:fill="FFFFFF" w:themeFill="background1"/>
        <w:spacing w:after="120"/>
        <w:rPr>
          <w:rFonts w:asciiTheme="majorHAnsi" w:hAnsiTheme="majorHAnsi"/>
          <w:b/>
        </w:rPr>
      </w:pPr>
      <w:r w:rsidRPr="00EB77CF">
        <w:rPr>
          <w:rFonts w:asciiTheme="majorHAnsi" w:hAnsiTheme="majorHAnsi"/>
          <w:b/>
        </w:rPr>
        <w:t>Write-up - joyful reading under library grant</w:t>
      </w:r>
    </w:p>
    <w:p w:rsidR="0024357B" w:rsidRPr="00EB77CF" w:rsidRDefault="0024357B" w:rsidP="0024357B">
      <w:pPr>
        <w:jc w:val="both"/>
        <w:rPr>
          <w:rFonts w:asciiTheme="majorHAnsi" w:hAnsiTheme="majorHAnsi"/>
        </w:rPr>
      </w:pPr>
      <w:r w:rsidRPr="00EB77CF">
        <w:rPr>
          <w:rFonts w:asciiTheme="majorHAnsi" w:hAnsiTheme="majorHAnsi"/>
        </w:rPr>
        <w:t>Libraries are sources of knowledge. An Establishment library paves a way for judicious use of time available to children and teachers as well. Children under the supervision of the teachers can spend their time in the library to develop their reading skill primarily in the language in their mother tongue and in other languages taught in the school. Library books in multi-colours with pictures suitable to the level of children attract attention of the children. Books are the additional source of knowledge. Under this activity, support is provided for strengthening of school libraries in three categories. Accordingly, Upper Primary School imparting instruction up to class VIII, i.e., Composite Elementary Schools (I to VIII) an amount of Rs. 13,000/- is permitted per school. So, it is released Library Grant to provide library books to all the 3284 Upper Primary schools in the State at a proposed amount of Rs. 426.92 Lakhs for 2019-20.</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The Library Books selection Committee suggested children literature, School level books published by SCERT, Telugu Academy and State Resource Centre (SRC).The selected books supplied to Schools.</w:t>
      </w:r>
    </w:p>
    <w:p w:rsidR="0024357B" w:rsidRPr="00EB77CF" w:rsidRDefault="0024357B" w:rsidP="0024357B">
      <w:pPr>
        <w:ind w:left="720"/>
        <w:jc w:val="both"/>
        <w:rPr>
          <w:rFonts w:asciiTheme="majorHAnsi" w:hAnsiTheme="majorHAnsi"/>
        </w:rPr>
      </w:pPr>
    </w:p>
    <w:p w:rsidR="0024357B" w:rsidRDefault="0024357B" w:rsidP="0024357B">
      <w:pPr>
        <w:rPr>
          <w:rFonts w:ascii="Cambria" w:eastAsia="Trebuchet MS" w:hAnsi="Cambria"/>
          <w:b/>
          <w:sz w:val="20"/>
        </w:rPr>
      </w:pPr>
      <w:r w:rsidRPr="00EB77CF">
        <w:rPr>
          <w:rFonts w:asciiTheme="majorHAnsi" w:hAnsiTheme="majorHAnsi"/>
        </w:rPr>
        <w:t xml:space="preserve">Similarly, for procurement of library books to Primary Schools, imparting instruction up to class V (I to V), and an amount of Rs. 3000.00 per school is permitted. Accordingly, it is released to procure library books to all the 18669 Primary Schools at a total proposal of Rs. </w:t>
      </w:r>
      <w:proofErr w:type="gramStart"/>
      <w:r w:rsidRPr="00EB77CF">
        <w:rPr>
          <w:rFonts w:asciiTheme="majorHAnsi" w:hAnsiTheme="majorHAnsi"/>
        </w:rPr>
        <w:t>933.45  Lakhs</w:t>
      </w:r>
      <w:proofErr w:type="gramEnd"/>
      <w:r w:rsidRPr="00EB77CF">
        <w:rPr>
          <w:rFonts w:asciiTheme="majorHAnsi" w:hAnsiTheme="majorHAnsi"/>
        </w:rPr>
        <w:t xml:space="preserve"> only.</w:t>
      </w:r>
    </w:p>
    <w:p w:rsidR="0024357B" w:rsidRDefault="0024357B" w:rsidP="0024357B">
      <w:pPr>
        <w:rPr>
          <w:rFonts w:ascii="Cambria" w:hAnsi="Cambria"/>
          <w:b/>
        </w:rPr>
      </w:pPr>
      <w:r>
        <w:rPr>
          <w:rFonts w:ascii="Cambria" w:hAnsi="Cambria"/>
          <w:b/>
          <w:bCs/>
        </w:rPr>
        <w:t>Proposal and Recommendation</w:t>
      </w:r>
      <w:r>
        <w:rPr>
          <w:rFonts w:ascii="Cambria" w:hAnsi="Cambria"/>
          <w:b/>
        </w:rPr>
        <w:t>: 2020-21</w:t>
      </w:r>
    </w:p>
    <w:p w:rsidR="0024357B" w:rsidRDefault="0024357B" w:rsidP="0024357B">
      <w:pPr>
        <w:jc w:val="right"/>
        <w:rPr>
          <w:rFonts w:ascii="Cambria" w:hAnsi="Cambria"/>
          <w:sz w:val="18"/>
          <w:lang w:eastAsia="en-IN"/>
        </w:rPr>
      </w:pPr>
      <w:r>
        <w:rPr>
          <w:rFonts w:ascii="Cambria" w:hAnsi="Cambria"/>
          <w:b/>
          <w:bCs/>
        </w:rPr>
        <w:t>(Rs. In Lakh)</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6"/>
        <w:gridCol w:w="1135"/>
        <w:gridCol w:w="883"/>
        <w:gridCol w:w="1233"/>
        <w:gridCol w:w="1135"/>
        <w:gridCol w:w="907"/>
        <w:gridCol w:w="1233"/>
        <w:gridCol w:w="2221"/>
      </w:tblGrid>
      <w:tr w:rsidR="0024357B" w:rsidTr="00A7004D">
        <w:trPr>
          <w:trHeight w:val="138"/>
          <w:tblHeader/>
          <w:jc w:val="center"/>
        </w:trPr>
        <w:tc>
          <w:tcPr>
            <w:tcW w:w="1454" w:type="dxa"/>
            <w:vMerge w:val="restart"/>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 xml:space="preserve">Name of </w:t>
            </w:r>
            <w:r>
              <w:rPr>
                <w:rFonts w:ascii="Cambria" w:hAnsi="Cambria"/>
                <w:b/>
                <w:bCs/>
                <w:lang w:bidi="mr-IN"/>
              </w:rPr>
              <w:lastRenderedPageBreak/>
              <w:t>Activity</w:t>
            </w:r>
          </w:p>
        </w:tc>
        <w:tc>
          <w:tcPr>
            <w:tcW w:w="3119" w:type="dxa"/>
            <w:gridSpan w:val="3"/>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lastRenderedPageBreak/>
              <w:t>Proposal</w:t>
            </w:r>
          </w:p>
        </w:tc>
        <w:tc>
          <w:tcPr>
            <w:tcW w:w="3149" w:type="dxa"/>
            <w:gridSpan w:val="3"/>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Recommendation</w:t>
            </w:r>
          </w:p>
        </w:tc>
        <w:tc>
          <w:tcPr>
            <w:tcW w:w="2411" w:type="dxa"/>
            <w:vMerge w:val="restart"/>
            <w:shd w:val="clear" w:color="auto" w:fill="auto"/>
            <w:vAlign w:val="center"/>
          </w:tcPr>
          <w:p w:rsidR="0024357B" w:rsidRDefault="0024357B" w:rsidP="00A7004D">
            <w:pPr>
              <w:jc w:val="center"/>
              <w:rPr>
                <w:rFonts w:ascii="Cambria" w:hAnsi="Cambria"/>
                <w:b/>
                <w:bCs/>
                <w:lang w:bidi="mr-IN"/>
              </w:rPr>
            </w:pPr>
            <w:r>
              <w:rPr>
                <w:rFonts w:ascii="Cambria" w:hAnsi="Cambria"/>
                <w:b/>
              </w:rPr>
              <w:t xml:space="preserve">Appraisers </w:t>
            </w:r>
            <w:r>
              <w:rPr>
                <w:rFonts w:ascii="Cambria" w:hAnsi="Cambria"/>
                <w:b/>
              </w:rPr>
              <w:lastRenderedPageBreak/>
              <w:t>Remarks</w:t>
            </w:r>
          </w:p>
        </w:tc>
      </w:tr>
      <w:tr w:rsidR="0024357B" w:rsidTr="00A7004D">
        <w:trPr>
          <w:trHeight w:val="249"/>
          <w:tblHeader/>
          <w:jc w:val="center"/>
        </w:trPr>
        <w:tc>
          <w:tcPr>
            <w:tcW w:w="1454" w:type="dxa"/>
            <w:vMerge/>
            <w:shd w:val="clear" w:color="auto" w:fill="auto"/>
            <w:vAlign w:val="center"/>
            <w:hideMark/>
          </w:tcPr>
          <w:p w:rsidR="0024357B" w:rsidRDefault="0024357B" w:rsidP="00A7004D">
            <w:pPr>
              <w:jc w:val="center"/>
              <w:rPr>
                <w:rFonts w:ascii="Cambria" w:hAnsi="Cambria"/>
                <w:b/>
                <w:bCs/>
                <w:lang w:bidi="mr-IN"/>
              </w:rPr>
            </w:pPr>
          </w:p>
        </w:tc>
        <w:tc>
          <w:tcPr>
            <w:tcW w:w="1048" w:type="dxa"/>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Physical</w:t>
            </w:r>
          </w:p>
        </w:tc>
        <w:tc>
          <w:tcPr>
            <w:tcW w:w="933" w:type="dxa"/>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Unit Cost</w:t>
            </w:r>
          </w:p>
        </w:tc>
        <w:tc>
          <w:tcPr>
            <w:tcW w:w="1137" w:type="dxa"/>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Financial</w:t>
            </w:r>
          </w:p>
        </w:tc>
        <w:tc>
          <w:tcPr>
            <w:tcW w:w="1048" w:type="dxa"/>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Physical</w:t>
            </w:r>
          </w:p>
        </w:tc>
        <w:tc>
          <w:tcPr>
            <w:tcW w:w="964" w:type="dxa"/>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Unit Cost</w:t>
            </w:r>
          </w:p>
        </w:tc>
        <w:tc>
          <w:tcPr>
            <w:tcW w:w="1137" w:type="dxa"/>
            <w:shd w:val="clear" w:color="auto" w:fill="auto"/>
            <w:vAlign w:val="center"/>
            <w:hideMark/>
          </w:tcPr>
          <w:p w:rsidR="0024357B" w:rsidRDefault="0024357B" w:rsidP="00A7004D">
            <w:pPr>
              <w:jc w:val="center"/>
              <w:rPr>
                <w:rFonts w:ascii="Cambria" w:hAnsi="Cambria"/>
                <w:b/>
                <w:bCs/>
                <w:lang w:bidi="mr-IN"/>
              </w:rPr>
            </w:pPr>
            <w:r>
              <w:rPr>
                <w:rFonts w:ascii="Cambria" w:hAnsi="Cambria"/>
                <w:b/>
                <w:bCs/>
                <w:lang w:bidi="mr-IN"/>
              </w:rPr>
              <w:t>Financial</w:t>
            </w:r>
          </w:p>
        </w:tc>
        <w:tc>
          <w:tcPr>
            <w:tcW w:w="2411" w:type="dxa"/>
            <w:vMerge/>
            <w:shd w:val="clear" w:color="auto" w:fill="auto"/>
            <w:vAlign w:val="center"/>
          </w:tcPr>
          <w:p w:rsidR="0024357B" w:rsidRDefault="0024357B" w:rsidP="00A7004D">
            <w:pPr>
              <w:jc w:val="center"/>
              <w:rPr>
                <w:rFonts w:ascii="Cambria" w:hAnsi="Cambria"/>
                <w:b/>
                <w:bCs/>
                <w:lang w:bidi="mr-IN"/>
              </w:rPr>
            </w:pPr>
          </w:p>
        </w:tc>
      </w:tr>
      <w:tr w:rsidR="0024357B" w:rsidTr="00A7004D">
        <w:trPr>
          <w:trHeight w:val="249"/>
          <w:jc w:val="center"/>
        </w:trPr>
        <w:tc>
          <w:tcPr>
            <w:tcW w:w="1454" w:type="dxa"/>
            <w:shd w:val="clear" w:color="auto" w:fill="auto"/>
            <w:vAlign w:val="center"/>
          </w:tcPr>
          <w:p w:rsidR="0024357B" w:rsidRPr="00995437" w:rsidRDefault="0024357B" w:rsidP="00A7004D">
            <w:pPr>
              <w:rPr>
                <w:rFonts w:asciiTheme="majorHAnsi" w:hAnsiTheme="majorHAnsi" w:cs="Arial"/>
                <w:color w:val="000000"/>
                <w:sz w:val="20"/>
                <w:szCs w:val="20"/>
              </w:rPr>
            </w:pPr>
            <w:r w:rsidRPr="00995437">
              <w:rPr>
                <w:rFonts w:asciiTheme="majorHAnsi" w:hAnsiTheme="majorHAnsi" w:cs="Arial"/>
                <w:color w:val="000000"/>
                <w:sz w:val="20"/>
                <w:szCs w:val="20"/>
              </w:rPr>
              <w:lastRenderedPageBreak/>
              <w:t xml:space="preserve">Composite Secondary Schools (Class I - X)                                                           </w:t>
            </w:r>
          </w:p>
        </w:tc>
        <w:tc>
          <w:tcPr>
            <w:tcW w:w="1048"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656</w:t>
            </w:r>
          </w:p>
        </w:tc>
        <w:tc>
          <w:tcPr>
            <w:tcW w:w="933"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0.15</w:t>
            </w:r>
          </w:p>
        </w:tc>
        <w:tc>
          <w:tcPr>
            <w:tcW w:w="1137"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98.4</w:t>
            </w:r>
          </w:p>
        </w:tc>
        <w:tc>
          <w:tcPr>
            <w:tcW w:w="1048"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656</w:t>
            </w:r>
          </w:p>
        </w:tc>
        <w:tc>
          <w:tcPr>
            <w:tcW w:w="964"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0.15</w:t>
            </w:r>
          </w:p>
        </w:tc>
        <w:tc>
          <w:tcPr>
            <w:tcW w:w="1137"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98.4</w:t>
            </w:r>
          </w:p>
        </w:tc>
        <w:tc>
          <w:tcPr>
            <w:tcW w:w="2411" w:type="dxa"/>
            <w:shd w:val="clear" w:color="auto" w:fill="auto"/>
            <w:vAlign w:val="center"/>
          </w:tcPr>
          <w:p w:rsidR="0024357B" w:rsidRPr="00995437" w:rsidRDefault="0024357B" w:rsidP="00A7004D">
            <w:pPr>
              <w:rPr>
                <w:rFonts w:asciiTheme="majorHAnsi" w:hAnsiTheme="majorHAnsi" w:cs="Arial"/>
                <w:color w:val="000000"/>
                <w:sz w:val="20"/>
                <w:szCs w:val="20"/>
              </w:rPr>
            </w:pPr>
            <w:r w:rsidRPr="00995437">
              <w:rPr>
                <w:rFonts w:asciiTheme="majorHAnsi" w:hAnsiTheme="majorHAnsi" w:cs="Arial"/>
                <w:color w:val="000000"/>
                <w:sz w:val="20"/>
                <w:szCs w:val="20"/>
              </w:rPr>
              <w:t>Recommended for 656 schools. State may ensure timely procurement &amp; supply of books to the respective schools as per the guideline issued by MHRD. The schools must conduct the activities for promotion of reading mentioned in the guideline.</w:t>
            </w:r>
          </w:p>
        </w:tc>
      </w:tr>
      <w:tr w:rsidR="0024357B" w:rsidTr="00A7004D">
        <w:trPr>
          <w:trHeight w:val="249"/>
          <w:jc w:val="center"/>
        </w:trPr>
        <w:tc>
          <w:tcPr>
            <w:tcW w:w="1454" w:type="dxa"/>
            <w:shd w:val="clear" w:color="auto" w:fill="auto"/>
            <w:vAlign w:val="center"/>
          </w:tcPr>
          <w:p w:rsidR="0024357B" w:rsidRPr="00995437" w:rsidRDefault="0024357B" w:rsidP="00A7004D">
            <w:pPr>
              <w:rPr>
                <w:rFonts w:asciiTheme="majorHAnsi" w:hAnsiTheme="majorHAnsi" w:cs="Arial"/>
                <w:color w:val="000000"/>
                <w:sz w:val="20"/>
                <w:szCs w:val="20"/>
              </w:rPr>
            </w:pPr>
            <w:r w:rsidRPr="00995437">
              <w:rPr>
                <w:rFonts w:asciiTheme="majorHAnsi" w:hAnsiTheme="majorHAnsi" w:cs="Arial"/>
                <w:color w:val="000000"/>
                <w:sz w:val="20"/>
                <w:szCs w:val="20"/>
              </w:rPr>
              <w:t xml:space="preserve">Composite Senior Secondary Schools (Class I - XII)                                                  </w:t>
            </w:r>
          </w:p>
        </w:tc>
        <w:tc>
          <w:tcPr>
            <w:tcW w:w="1048"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275</w:t>
            </w:r>
          </w:p>
        </w:tc>
        <w:tc>
          <w:tcPr>
            <w:tcW w:w="933"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0.2</w:t>
            </w:r>
          </w:p>
        </w:tc>
        <w:tc>
          <w:tcPr>
            <w:tcW w:w="1137"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55</w:t>
            </w:r>
          </w:p>
        </w:tc>
        <w:tc>
          <w:tcPr>
            <w:tcW w:w="1048"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275</w:t>
            </w:r>
          </w:p>
        </w:tc>
        <w:tc>
          <w:tcPr>
            <w:tcW w:w="964"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0.2</w:t>
            </w:r>
          </w:p>
        </w:tc>
        <w:tc>
          <w:tcPr>
            <w:tcW w:w="1137"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55</w:t>
            </w:r>
          </w:p>
        </w:tc>
        <w:tc>
          <w:tcPr>
            <w:tcW w:w="2411" w:type="dxa"/>
            <w:shd w:val="clear" w:color="auto" w:fill="auto"/>
            <w:vAlign w:val="center"/>
          </w:tcPr>
          <w:p w:rsidR="0024357B" w:rsidRPr="00995437" w:rsidRDefault="0024357B" w:rsidP="00A7004D">
            <w:pPr>
              <w:rPr>
                <w:rFonts w:asciiTheme="majorHAnsi" w:hAnsiTheme="majorHAnsi" w:cs="Arial"/>
                <w:color w:val="000000"/>
                <w:sz w:val="20"/>
                <w:szCs w:val="20"/>
              </w:rPr>
            </w:pPr>
            <w:r w:rsidRPr="00995437">
              <w:rPr>
                <w:rFonts w:asciiTheme="majorHAnsi" w:hAnsiTheme="majorHAnsi" w:cs="Arial"/>
                <w:color w:val="000000"/>
                <w:sz w:val="20"/>
                <w:szCs w:val="20"/>
              </w:rPr>
              <w:t>Recommended for 275 schools. State may ensure timely procurement &amp; supply of books to the respective schools as per the guideline issued by MHRD. The schools must conduct the activities for promotion of reading mentioned in the guideline.</w:t>
            </w:r>
          </w:p>
        </w:tc>
      </w:tr>
      <w:tr w:rsidR="0024357B" w:rsidTr="00A7004D">
        <w:trPr>
          <w:trHeight w:val="249"/>
          <w:jc w:val="center"/>
        </w:trPr>
        <w:tc>
          <w:tcPr>
            <w:tcW w:w="1454" w:type="dxa"/>
            <w:shd w:val="clear" w:color="auto" w:fill="auto"/>
            <w:vAlign w:val="center"/>
          </w:tcPr>
          <w:p w:rsidR="0024357B" w:rsidRPr="00995437" w:rsidRDefault="0024357B" w:rsidP="00A7004D">
            <w:pPr>
              <w:rPr>
                <w:rFonts w:asciiTheme="majorHAnsi" w:hAnsiTheme="majorHAnsi" w:cs="Arial"/>
                <w:color w:val="000000"/>
                <w:sz w:val="20"/>
                <w:szCs w:val="20"/>
              </w:rPr>
            </w:pPr>
            <w:r w:rsidRPr="00995437">
              <w:rPr>
                <w:rFonts w:asciiTheme="majorHAnsi" w:hAnsiTheme="majorHAnsi" w:cs="Arial"/>
                <w:color w:val="000000"/>
                <w:sz w:val="20"/>
                <w:szCs w:val="20"/>
              </w:rPr>
              <w:t xml:space="preserve">Schools with Class VI - X                                                                           </w:t>
            </w:r>
          </w:p>
        </w:tc>
        <w:tc>
          <w:tcPr>
            <w:tcW w:w="1048"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5033</w:t>
            </w:r>
          </w:p>
        </w:tc>
        <w:tc>
          <w:tcPr>
            <w:tcW w:w="933"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0.15</w:t>
            </w:r>
          </w:p>
        </w:tc>
        <w:tc>
          <w:tcPr>
            <w:tcW w:w="1137"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754.95</w:t>
            </w:r>
          </w:p>
        </w:tc>
        <w:tc>
          <w:tcPr>
            <w:tcW w:w="1048"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5033</w:t>
            </w:r>
          </w:p>
        </w:tc>
        <w:tc>
          <w:tcPr>
            <w:tcW w:w="964"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0.15</w:t>
            </w:r>
          </w:p>
        </w:tc>
        <w:tc>
          <w:tcPr>
            <w:tcW w:w="1137"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754.95</w:t>
            </w:r>
          </w:p>
        </w:tc>
        <w:tc>
          <w:tcPr>
            <w:tcW w:w="2411" w:type="dxa"/>
            <w:shd w:val="clear" w:color="auto" w:fill="auto"/>
            <w:vAlign w:val="center"/>
          </w:tcPr>
          <w:p w:rsidR="0024357B" w:rsidRPr="00995437" w:rsidRDefault="0024357B" w:rsidP="00A7004D">
            <w:pPr>
              <w:rPr>
                <w:rFonts w:asciiTheme="majorHAnsi" w:hAnsiTheme="majorHAnsi" w:cs="Arial"/>
                <w:color w:val="000000"/>
                <w:sz w:val="20"/>
                <w:szCs w:val="20"/>
              </w:rPr>
            </w:pPr>
            <w:r w:rsidRPr="00995437">
              <w:rPr>
                <w:rFonts w:asciiTheme="majorHAnsi" w:hAnsiTheme="majorHAnsi" w:cs="Arial"/>
                <w:color w:val="000000"/>
                <w:sz w:val="20"/>
                <w:szCs w:val="20"/>
              </w:rPr>
              <w:t>Recommended for 5033 schools. State may ensure timely procurement &amp; supply of books to the respective schools as per the guideline issued by MHRD. The schools must conduct the activities for promotion of reading mentioned in the guideline.</w:t>
            </w:r>
          </w:p>
        </w:tc>
      </w:tr>
      <w:tr w:rsidR="0024357B" w:rsidTr="00A7004D">
        <w:trPr>
          <w:trHeight w:val="249"/>
          <w:jc w:val="center"/>
        </w:trPr>
        <w:tc>
          <w:tcPr>
            <w:tcW w:w="1454" w:type="dxa"/>
            <w:shd w:val="clear" w:color="auto" w:fill="auto"/>
            <w:vAlign w:val="center"/>
          </w:tcPr>
          <w:p w:rsidR="0024357B" w:rsidRPr="00995437" w:rsidRDefault="0024357B" w:rsidP="00A7004D">
            <w:pPr>
              <w:rPr>
                <w:rFonts w:asciiTheme="majorHAnsi" w:hAnsiTheme="majorHAnsi" w:cs="Arial"/>
                <w:color w:val="000000"/>
                <w:sz w:val="20"/>
                <w:szCs w:val="20"/>
              </w:rPr>
            </w:pPr>
            <w:r w:rsidRPr="00995437">
              <w:rPr>
                <w:rFonts w:asciiTheme="majorHAnsi" w:hAnsiTheme="majorHAnsi" w:cs="Arial"/>
                <w:color w:val="000000"/>
                <w:sz w:val="20"/>
                <w:szCs w:val="20"/>
              </w:rPr>
              <w:t xml:space="preserve">Schools with Class VI - XII                                                                         </w:t>
            </w:r>
          </w:p>
        </w:tc>
        <w:tc>
          <w:tcPr>
            <w:tcW w:w="1048"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284</w:t>
            </w:r>
          </w:p>
        </w:tc>
        <w:tc>
          <w:tcPr>
            <w:tcW w:w="933"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0.15</w:t>
            </w:r>
          </w:p>
        </w:tc>
        <w:tc>
          <w:tcPr>
            <w:tcW w:w="1137"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42.6</w:t>
            </w:r>
          </w:p>
        </w:tc>
        <w:tc>
          <w:tcPr>
            <w:tcW w:w="1048"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284</w:t>
            </w:r>
          </w:p>
        </w:tc>
        <w:tc>
          <w:tcPr>
            <w:tcW w:w="964"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0.15</w:t>
            </w:r>
          </w:p>
        </w:tc>
        <w:tc>
          <w:tcPr>
            <w:tcW w:w="1137"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42.6</w:t>
            </w:r>
          </w:p>
        </w:tc>
        <w:tc>
          <w:tcPr>
            <w:tcW w:w="2411" w:type="dxa"/>
            <w:shd w:val="clear" w:color="auto" w:fill="auto"/>
            <w:vAlign w:val="center"/>
          </w:tcPr>
          <w:p w:rsidR="0024357B" w:rsidRPr="00995437" w:rsidRDefault="0024357B" w:rsidP="00A7004D">
            <w:pPr>
              <w:rPr>
                <w:rFonts w:asciiTheme="majorHAnsi" w:hAnsiTheme="majorHAnsi" w:cs="Arial"/>
                <w:color w:val="000000"/>
                <w:sz w:val="20"/>
                <w:szCs w:val="20"/>
              </w:rPr>
            </w:pPr>
            <w:r w:rsidRPr="00995437">
              <w:rPr>
                <w:rFonts w:asciiTheme="majorHAnsi" w:hAnsiTheme="majorHAnsi" w:cs="Arial"/>
                <w:color w:val="000000"/>
                <w:sz w:val="20"/>
                <w:szCs w:val="20"/>
              </w:rPr>
              <w:t>Recommended for 284 schools. State may ensure timely procurement &amp; supply of books to the respective schools as per the guideline issued by MHRD. The schools must conduct the activities for promotion of reading mentioned in the guideline.</w:t>
            </w:r>
          </w:p>
        </w:tc>
      </w:tr>
      <w:tr w:rsidR="0024357B" w:rsidTr="00A7004D">
        <w:trPr>
          <w:trHeight w:val="249"/>
          <w:jc w:val="center"/>
        </w:trPr>
        <w:tc>
          <w:tcPr>
            <w:tcW w:w="1454" w:type="dxa"/>
            <w:shd w:val="clear" w:color="auto" w:fill="auto"/>
            <w:vAlign w:val="center"/>
          </w:tcPr>
          <w:p w:rsidR="0024357B" w:rsidRPr="00995437" w:rsidRDefault="0024357B" w:rsidP="00A7004D">
            <w:pPr>
              <w:rPr>
                <w:rFonts w:asciiTheme="majorHAnsi" w:hAnsiTheme="majorHAnsi" w:cs="Arial"/>
                <w:color w:val="000000"/>
                <w:sz w:val="20"/>
                <w:szCs w:val="20"/>
              </w:rPr>
            </w:pPr>
            <w:r w:rsidRPr="00995437">
              <w:rPr>
                <w:rFonts w:asciiTheme="majorHAnsi" w:hAnsiTheme="majorHAnsi" w:cs="Arial"/>
                <w:color w:val="000000"/>
                <w:sz w:val="20"/>
                <w:szCs w:val="20"/>
              </w:rPr>
              <w:t xml:space="preserve">Senior Secondary School Only (Class XI - XII)                                                       </w:t>
            </w:r>
          </w:p>
        </w:tc>
        <w:tc>
          <w:tcPr>
            <w:tcW w:w="1048"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445</w:t>
            </w:r>
          </w:p>
        </w:tc>
        <w:tc>
          <w:tcPr>
            <w:tcW w:w="933"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0.1</w:t>
            </w:r>
          </w:p>
        </w:tc>
        <w:tc>
          <w:tcPr>
            <w:tcW w:w="1137"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44.5</w:t>
            </w:r>
          </w:p>
        </w:tc>
        <w:tc>
          <w:tcPr>
            <w:tcW w:w="1048"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445</w:t>
            </w:r>
          </w:p>
        </w:tc>
        <w:tc>
          <w:tcPr>
            <w:tcW w:w="964"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0.1</w:t>
            </w:r>
          </w:p>
        </w:tc>
        <w:tc>
          <w:tcPr>
            <w:tcW w:w="1137" w:type="dxa"/>
            <w:shd w:val="clear" w:color="auto" w:fill="auto"/>
            <w:vAlign w:val="center"/>
          </w:tcPr>
          <w:p w:rsidR="0024357B" w:rsidRPr="00995437" w:rsidRDefault="0024357B" w:rsidP="00A7004D">
            <w:pPr>
              <w:jc w:val="center"/>
              <w:rPr>
                <w:rFonts w:asciiTheme="majorHAnsi" w:hAnsiTheme="majorHAnsi" w:cs="Arial"/>
                <w:color w:val="000000"/>
                <w:sz w:val="20"/>
                <w:szCs w:val="20"/>
              </w:rPr>
            </w:pPr>
            <w:r w:rsidRPr="00995437">
              <w:rPr>
                <w:rFonts w:asciiTheme="majorHAnsi" w:hAnsiTheme="majorHAnsi" w:cs="Arial"/>
                <w:color w:val="000000"/>
                <w:sz w:val="20"/>
                <w:szCs w:val="20"/>
              </w:rPr>
              <w:t>44.5</w:t>
            </w:r>
          </w:p>
        </w:tc>
        <w:tc>
          <w:tcPr>
            <w:tcW w:w="2411" w:type="dxa"/>
            <w:shd w:val="clear" w:color="auto" w:fill="auto"/>
            <w:vAlign w:val="center"/>
          </w:tcPr>
          <w:p w:rsidR="0024357B" w:rsidRPr="00995437" w:rsidRDefault="0024357B" w:rsidP="00A7004D">
            <w:pPr>
              <w:rPr>
                <w:rFonts w:asciiTheme="majorHAnsi" w:hAnsiTheme="majorHAnsi" w:cs="Arial"/>
                <w:color w:val="000000"/>
                <w:sz w:val="20"/>
                <w:szCs w:val="20"/>
              </w:rPr>
            </w:pPr>
            <w:r w:rsidRPr="00995437">
              <w:rPr>
                <w:rFonts w:asciiTheme="majorHAnsi" w:hAnsiTheme="majorHAnsi" w:cs="Arial"/>
                <w:color w:val="000000"/>
                <w:sz w:val="20"/>
                <w:szCs w:val="20"/>
              </w:rPr>
              <w:t xml:space="preserve">Recommended for 445 schools. State may ensure timely procurement &amp; supply of books to the respective schools as per the guideline issued by MHRD. The </w:t>
            </w:r>
            <w:r w:rsidRPr="00995437">
              <w:rPr>
                <w:rFonts w:asciiTheme="majorHAnsi" w:hAnsiTheme="majorHAnsi" w:cs="Arial"/>
                <w:color w:val="000000"/>
                <w:sz w:val="20"/>
                <w:szCs w:val="20"/>
              </w:rPr>
              <w:lastRenderedPageBreak/>
              <w:t>schools must conduct the activities for promotion of reading mentioned in the guideline.</w:t>
            </w:r>
          </w:p>
        </w:tc>
      </w:tr>
      <w:tr w:rsidR="0024357B" w:rsidTr="00A7004D">
        <w:trPr>
          <w:trHeight w:val="249"/>
          <w:jc w:val="center"/>
        </w:trPr>
        <w:tc>
          <w:tcPr>
            <w:tcW w:w="1454" w:type="dxa"/>
            <w:shd w:val="clear" w:color="auto" w:fill="auto"/>
            <w:vAlign w:val="center"/>
          </w:tcPr>
          <w:p w:rsidR="0024357B" w:rsidRPr="00995437" w:rsidRDefault="0024357B" w:rsidP="00A7004D">
            <w:pPr>
              <w:jc w:val="right"/>
              <w:textAlignment w:val="top"/>
              <w:rPr>
                <w:rFonts w:ascii="Cambria" w:hAnsi="Cambria"/>
                <w:b/>
                <w:color w:val="000000"/>
              </w:rPr>
            </w:pPr>
            <w:r w:rsidRPr="00995437">
              <w:rPr>
                <w:rFonts w:ascii="Cambria" w:hAnsi="Cambria"/>
                <w:b/>
                <w:color w:val="000000"/>
              </w:rPr>
              <w:lastRenderedPageBreak/>
              <w:t>Total</w:t>
            </w:r>
          </w:p>
        </w:tc>
        <w:tc>
          <w:tcPr>
            <w:tcW w:w="1048" w:type="dxa"/>
            <w:shd w:val="clear" w:color="auto" w:fill="auto"/>
            <w:vAlign w:val="center"/>
          </w:tcPr>
          <w:p w:rsidR="0024357B" w:rsidRDefault="0024357B" w:rsidP="00A7004D">
            <w:pPr>
              <w:jc w:val="center"/>
              <w:textAlignment w:val="top"/>
              <w:rPr>
                <w:rFonts w:ascii="Cambria" w:hAnsi="Cambria"/>
                <w:b/>
                <w:color w:val="000000"/>
              </w:rPr>
            </w:pPr>
          </w:p>
        </w:tc>
        <w:tc>
          <w:tcPr>
            <w:tcW w:w="933" w:type="dxa"/>
            <w:shd w:val="clear" w:color="auto" w:fill="auto"/>
            <w:vAlign w:val="center"/>
          </w:tcPr>
          <w:p w:rsidR="0024357B" w:rsidRDefault="0024357B" w:rsidP="00A7004D">
            <w:pPr>
              <w:jc w:val="center"/>
              <w:textAlignment w:val="top"/>
              <w:rPr>
                <w:rFonts w:ascii="Cambria" w:hAnsi="Cambria"/>
                <w:b/>
                <w:color w:val="000000"/>
              </w:rPr>
            </w:pPr>
          </w:p>
        </w:tc>
        <w:tc>
          <w:tcPr>
            <w:tcW w:w="1137" w:type="dxa"/>
            <w:shd w:val="clear" w:color="auto" w:fill="auto"/>
            <w:vAlign w:val="center"/>
          </w:tcPr>
          <w:p w:rsidR="0024357B" w:rsidRDefault="00D662D4" w:rsidP="00A7004D">
            <w:pPr>
              <w:jc w:val="center"/>
              <w:textAlignment w:val="top"/>
              <w:rPr>
                <w:rFonts w:ascii="Cambria" w:hAnsi="Cambria"/>
                <w:b/>
                <w:color w:val="000000"/>
              </w:rPr>
            </w:pPr>
            <w:r>
              <w:rPr>
                <w:rFonts w:ascii="Cambria" w:hAnsi="Cambria"/>
                <w:b/>
                <w:color w:val="000000"/>
              </w:rPr>
              <w:fldChar w:fldCharType="begin"/>
            </w:r>
            <w:r w:rsidR="0024357B">
              <w:rPr>
                <w:rFonts w:ascii="Cambria" w:hAnsi="Cambria"/>
                <w:b/>
                <w:color w:val="000000"/>
              </w:rPr>
              <w:instrText xml:space="preserve"> =SUM(ABOVE) </w:instrText>
            </w:r>
            <w:r>
              <w:rPr>
                <w:rFonts w:ascii="Cambria" w:hAnsi="Cambria"/>
                <w:b/>
                <w:color w:val="000000"/>
              </w:rPr>
              <w:fldChar w:fldCharType="separate"/>
            </w:r>
            <w:r w:rsidR="0024357B">
              <w:rPr>
                <w:rFonts w:ascii="Cambria" w:hAnsi="Cambria"/>
                <w:b/>
                <w:noProof/>
                <w:color w:val="000000"/>
              </w:rPr>
              <w:t>995.45</w:t>
            </w:r>
            <w:r>
              <w:rPr>
                <w:rFonts w:ascii="Cambria" w:hAnsi="Cambria"/>
                <w:b/>
                <w:color w:val="000000"/>
              </w:rPr>
              <w:fldChar w:fldCharType="end"/>
            </w:r>
          </w:p>
        </w:tc>
        <w:tc>
          <w:tcPr>
            <w:tcW w:w="1048" w:type="dxa"/>
            <w:shd w:val="clear" w:color="auto" w:fill="auto"/>
            <w:vAlign w:val="center"/>
          </w:tcPr>
          <w:p w:rsidR="0024357B" w:rsidRDefault="0024357B" w:rsidP="00A7004D">
            <w:pPr>
              <w:jc w:val="center"/>
              <w:textAlignment w:val="top"/>
              <w:rPr>
                <w:rFonts w:ascii="Cambria" w:hAnsi="Cambria"/>
                <w:b/>
                <w:color w:val="000000"/>
              </w:rPr>
            </w:pPr>
          </w:p>
        </w:tc>
        <w:tc>
          <w:tcPr>
            <w:tcW w:w="964" w:type="dxa"/>
            <w:shd w:val="clear" w:color="auto" w:fill="auto"/>
            <w:vAlign w:val="center"/>
          </w:tcPr>
          <w:p w:rsidR="0024357B" w:rsidRDefault="0024357B" w:rsidP="00A7004D">
            <w:pPr>
              <w:jc w:val="center"/>
              <w:textAlignment w:val="top"/>
              <w:rPr>
                <w:rFonts w:ascii="Cambria" w:hAnsi="Cambria"/>
                <w:b/>
                <w:color w:val="000000"/>
              </w:rPr>
            </w:pPr>
          </w:p>
        </w:tc>
        <w:tc>
          <w:tcPr>
            <w:tcW w:w="1137" w:type="dxa"/>
            <w:shd w:val="clear" w:color="auto" w:fill="auto"/>
            <w:vAlign w:val="center"/>
          </w:tcPr>
          <w:p w:rsidR="0024357B" w:rsidRDefault="00D662D4" w:rsidP="00A7004D">
            <w:pPr>
              <w:jc w:val="center"/>
              <w:textAlignment w:val="top"/>
              <w:rPr>
                <w:rFonts w:ascii="Cambria" w:hAnsi="Cambria"/>
                <w:b/>
                <w:color w:val="000000"/>
              </w:rPr>
            </w:pPr>
            <w:r>
              <w:rPr>
                <w:rFonts w:ascii="Cambria" w:hAnsi="Cambria"/>
                <w:b/>
                <w:color w:val="000000"/>
              </w:rPr>
              <w:fldChar w:fldCharType="begin"/>
            </w:r>
            <w:r w:rsidR="0024357B">
              <w:rPr>
                <w:rFonts w:ascii="Cambria" w:hAnsi="Cambria"/>
                <w:b/>
                <w:color w:val="000000"/>
              </w:rPr>
              <w:instrText xml:space="preserve"> =SUM(ABOVE) </w:instrText>
            </w:r>
            <w:r>
              <w:rPr>
                <w:rFonts w:ascii="Cambria" w:hAnsi="Cambria"/>
                <w:b/>
                <w:color w:val="000000"/>
              </w:rPr>
              <w:fldChar w:fldCharType="separate"/>
            </w:r>
            <w:r w:rsidR="0024357B">
              <w:rPr>
                <w:rFonts w:ascii="Cambria" w:hAnsi="Cambria"/>
                <w:b/>
                <w:noProof/>
                <w:color w:val="000000"/>
              </w:rPr>
              <w:t>995.45</w:t>
            </w:r>
            <w:r>
              <w:rPr>
                <w:rFonts w:ascii="Cambria" w:hAnsi="Cambria"/>
                <w:b/>
                <w:color w:val="000000"/>
              </w:rPr>
              <w:fldChar w:fldCharType="end"/>
            </w:r>
          </w:p>
        </w:tc>
        <w:tc>
          <w:tcPr>
            <w:tcW w:w="2411" w:type="dxa"/>
            <w:shd w:val="clear" w:color="auto" w:fill="auto"/>
          </w:tcPr>
          <w:p w:rsidR="0024357B" w:rsidRDefault="0024357B" w:rsidP="00A7004D">
            <w:pPr>
              <w:jc w:val="center"/>
              <w:textAlignment w:val="top"/>
              <w:rPr>
                <w:rFonts w:ascii="Cambria" w:hAnsi="Cambria"/>
                <w:b/>
                <w:color w:val="000000"/>
              </w:rPr>
            </w:pPr>
          </w:p>
        </w:tc>
      </w:tr>
    </w:tbl>
    <w:p w:rsidR="0024357B" w:rsidRDefault="0024357B" w:rsidP="0024357B">
      <w:pPr>
        <w:rPr>
          <w:rFonts w:ascii="Cambria" w:hAnsi="Cambria"/>
          <w:sz w:val="18"/>
          <w:lang w:eastAsia="en-IN"/>
        </w:rPr>
      </w:pPr>
      <w:r>
        <w:rPr>
          <w:rFonts w:ascii="Cambria" w:hAnsi="Cambria"/>
          <w:sz w:val="18"/>
          <w:lang w:eastAsia="en-IN"/>
        </w:rPr>
        <w:t>Source: AWP&amp;B 2020-21</w:t>
      </w:r>
    </w:p>
    <w:p w:rsidR="0024357B" w:rsidRDefault="0024357B" w:rsidP="0024357B">
      <w:pPr>
        <w:rPr>
          <w:rFonts w:ascii="Cambria" w:hAnsi="Cambria"/>
        </w:rPr>
      </w:pPr>
    </w:p>
    <w:p w:rsidR="0024357B" w:rsidRPr="00347572" w:rsidRDefault="0024357B" w:rsidP="004D4A84">
      <w:pPr>
        <w:pStyle w:val="ListParagraph"/>
        <w:numPr>
          <w:ilvl w:val="0"/>
          <w:numId w:val="195"/>
        </w:numPr>
        <w:shd w:val="clear" w:color="auto" w:fill="C6D9F1" w:themeFill="text2" w:themeFillTint="33"/>
        <w:ind w:left="360"/>
        <w:contextualSpacing/>
        <w:jc w:val="both"/>
        <w:rPr>
          <w:rFonts w:ascii="Cambria" w:hAnsi="Cambria"/>
        </w:rPr>
      </w:pPr>
      <w:r w:rsidRPr="00347572">
        <w:rPr>
          <w:rFonts w:ascii="Cambria" w:eastAsia="Trebuchet MS" w:hAnsi="Cambria"/>
          <w:b/>
        </w:rPr>
        <w:t xml:space="preserve">RashtriyaAaviskaar Abhiyan (RAA) </w:t>
      </w:r>
    </w:p>
    <w:p w:rsidR="0024357B" w:rsidRDefault="0024357B" w:rsidP="0024357B">
      <w:pPr>
        <w:rPr>
          <w:rFonts w:ascii="Cambria" w:hAnsi="Cambria"/>
          <w:b/>
          <w:bCs/>
          <w:color w:val="000000"/>
          <w:shd w:val="clear" w:color="auto" w:fill="FFFFFF"/>
        </w:rPr>
      </w:pPr>
    </w:p>
    <w:p w:rsidR="0024357B" w:rsidRPr="00D61205" w:rsidRDefault="0024357B" w:rsidP="0024357B">
      <w:pPr>
        <w:spacing w:after="120"/>
        <w:rPr>
          <w:rFonts w:asciiTheme="majorHAnsi" w:hAnsiTheme="majorHAnsi"/>
          <w:b/>
          <w:bCs/>
          <w:shd w:val="clear" w:color="auto" w:fill="FFFFFF"/>
        </w:rPr>
      </w:pPr>
      <w:r>
        <w:rPr>
          <w:rFonts w:asciiTheme="majorHAnsi" w:hAnsiTheme="majorHAnsi"/>
          <w:b/>
          <w:bCs/>
          <w:shd w:val="clear" w:color="auto" w:fill="FFFFFF"/>
        </w:rPr>
        <w:t xml:space="preserve">Activity wise </w:t>
      </w:r>
      <w:r w:rsidRPr="00D61205">
        <w:rPr>
          <w:rFonts w:asciiTheme="majorHAnsi" w:hAnsiTheme="majorHAnsi"/>
          <w:b/>
          <w:bCs/>
          <w:shd w:val="clear" w:color="auto" w:fill="FFFFFF"/>
        </w:rPr>
        <w:t xml:space="preserve">Progress:  2019-20 </w:t>
      </w:r>
    </w:p>
    <w:p w:rsidR="0024357B" w:rsidRPr="00D61205" w:rsidRDefault="0024357B" w:rsidP="0024357B">
      <w:pPr>
        <w:spacing w:after="120"/>
        <w:rPr>
          <w:rFonts w:asciiTheme="majorHAnsi" w:hAnsiTheme="majorHAnsi"/>
          <w:b/>
          <w:bCs/>
          <w:shd w:val="clear" w:color="auto" w:fill="FFFFFF"/>
        </w:rPr>
      </w:pPr>
      <w:r w:rsidRPr="00D61205">
        <w:rPr>
          <w:rFonts w:asciiTheme="majorHAnsi" w:hAnsiTheme="majorHAnsi"/>
          <w:b/>
          <w:bCs/>
          <w:shd w:val="clear" w:color="auto" w:fill="FFFFFF"/>
        </w:rPr>
        <w:t>1)   Science Fair</w:t>
      </w:r>
    </w:p>
    <w:p w:rsidR="0024357B" w:rsidRDefault="0024357B" w:rsidP="0024357B">
      <w:pPr>
        <w:spacing w:after="120"/>
        <w:jc w:val="both"/>
        <w:rPr>
          <w:rFonts w:asciiTheme="majorHAnsi" w:hAnsiTheme="majorHAnsi"/>
          <w:b/>
          <w:bCs/>
        </w:rPr>
      </w:pPr>
      <w:r w:rsidRPr="00D61205">
        <w:rPr>
          <w:rFonts w:asciiTheme="majorHAnsi" w:hAnsiTheme="majorHAnsi"/>
          <w:b/>
          <w:bCs/>
        </w:rPr>
        <w:t xml:space="preserve">Participation in Children's Science Congress   &amp; Science &amp; Math Competition /Olympiads                                                                                                           </w:t>
      </w:r>
    </w:p>
    <w:p w:rsidR="0024357B" w:rsidRDefault="0024357B" w:rsidP="0024357B">
      <w:pPr>
        <w:spacing w:after="120"/>
        <w:jc w:val="both"/>
        <w:rPr>
          <w:rFonts w:asciiTheme="majorHAnsi" w:hAnsiTheme="majorHAnsi"/>
          <w:b/>
          <w:bCs/>
          <w:shd w:val="clear" w:color="auto" w:fill="FFFFFF"/>
        </w:rPr>
      </w:pPr>
      <w:r w:rsidRPr="00D61205">
        <w:rPr>
          <w:rFonts w:asciiTheme="majorHAnsi" w:hAnsiTheme="majorHAnsi"/>
        </w:rPr>
        <w:t xml:space="preserve">The National Council of Educational Research and Training (NCERT), New Delhi organizes Jawaharlal Nehru National Science, Mathematics and Environment Exhibition (JNNSMEE) for children every year for popularizing science, Mathematics and environmental Education amongst children, teachers and public in general.  Like in the past several years such exhibitions were organized at district and state level. </w:t>
      </w:r>
    </w:p>
    <w:p w:rsidR="0024357B" w:rsidRPr="00701F3E" w:rsidRDefault="0024357B" w:rsidP="0024357B">
      <w:pPr>
        <w:spacing w:after="120"/>
        <w:jc w:val="both"/>
        <w:rPr>
          <w:rFonts w:asciiTheme="majorHAnsi" w:hAnsiTheme="majorHAnsi"/>
          <w:b/>
          <w:bCs/>
          <w:shd w:val="clear" w:color="auto" w:fill="FFFFFF"/>
        </w:rPr>
      </w:pPr>
      <w:r w:rsidRPr="00D61205">
        <w:rPr>
          <w:rFonts w:asciiTheme="majorHAnsi" w:hAnsiTheme="majorHAnsi"/>
          <w:b/>
          <w:bCs/>
        </w:rPr>
        <w:t xml:space="preserve">The objectives of the exhibition </w:t>
      </w:r>
      <w:proofErr w:type="gramStart"/>
      <w:r w:rsidRPr="00D61205">
        <w:rPr>
          <w:rFonts w:asciiTheme="majorHAnsi" w:hAnsiTheme="majorHAnsi"/>
          <w:b/>
          <w:bCs/>
        </w:rPr>
        <w:t>are :</w:t>
      </w:r>
      <w:proofErr w:type="gramEnd"/>
    </w:p>
    <w:p w:rsidR="0024357B" w:rsidRPr="00D61205" w:rsidRDefault="0024357B" w:rsidP="004D4A84">
      <w:pPr>
        <w:pStyle w:val="ListParagraph"/>
        <w:numPr>
          <w:ilvl w:val="0"/>
          <w:numId w:val="248"/>
        </w:numPr>
        <w:jc w:val="both"/>
        <w:rPr>
          <w:rFonts w:asciiTheme="majorHAnsi" w:hAnsiTheme="majorHAnsi"/>
        </w:rPr>
      </w:pPr>
      <w:r w:rsidRPr="00D61205">
        <w:rPr>
          <w:rFonts w:asciiTheme="majorHAnsi" w:hAnsiTheme="majorHAnsi"/>
        </w:rPr>
        <w:t xml:space="preserve">To provide a forum for children to pursue their natural curiosity, creativity, innovation and inventiveness; </w:t>
      </w:r>
    </w:p>
    <w:p w:rsidR="0024357B" w:rsidRPr="00D61205" w:rsidRDefault="0024357B" w:rsidP="004D4A84">
      <w:pPr>
        <w:pStyle w:val="ListParagraph"/>
        <w:numPr>
          <w:ilvl w:val="0"/>
          <w:numId w:val="248"/>
        </w:numPr>
        <w:ind w:hanging="356"/>
        <w:jc w:val="both"/>
        <w:rPr>
          <w:rFonts w:asciiTheme="majorHAnsi" w:hAnsiTheme="majorHAnsi"/>
        </w:rPr>
      </w:pPr>
      <w:r w:rsidRPr="00D61205">
        <w:rPr>
          <w:rFonts w:asciiTheme="majorHAnsi" w:hAnsiTheme="majorHAnsi"/>
        </w:rPr>
        <w:t>To lay emphasis on the development of science and mathematics as a major instrument for achieving goals of self–reliance, socio–economic and socio–ecological development of the nation and the world.</w:t>
      </w:r>
    </w:p>
    <w:p w:rsidR="0024357B" w:rsidRPr="00D61205" w:rsidRDefault="0024357B" w:rsidP="004D4A84">
      <w:pPr>
        <w:pStyle w:val="ListParagraph"/>
        <w:numPr>
          <w:ilvl w:val="0"/>
          <w:numId w:val="248"/>
        </w:numPr>
        <w:ind w:hanging="356"/>
        <w:jc w:val="both"/>
        <w:rPr>
          <w:rFonts w:asciiTheme="majorHAnsi" w:hAnsiTheme="majorHAnsi"/>
        </w:rPr>
      </w:pPr>
      <w:r w:rsidRPr="00D61205">
        <w:rPr>
          <w:rFonts w:asciiTheme="majorHAnsi" w:hAnsiTheme="majorHAnsi"/>
        </w:rPr>
        <w:t>To appreciate the role of science and mathematics in meeting the challenges of life such as climate change, opening new avenues in the areas of agriculture, fertilizer, food processing, biotechnology, green energy, disaster management, ICT, astronomy, transport, games and sports etc.</w:t>
      </w:r>
    </w:p>
    <w:p w:rsidR="0024357B" w:rsidRDefault="0024357B" w:rsidP="004D4A84">
      <w:pPr>
        <w:pStyle w:val="ListParagraph"/>
        <w:numPr>
          <w:ilvl w:val="0"/>
          <w:numId w:val="247"/>
        </w:numPr>
        <w:ind w:left="360"/>
        <w:jc w:val="both"/>
        <w:rPr>
          <w:rFonts w:asciiTheme="majorHAnsi" w:hAnsiTheme="majorHAnsi"/>
        </w:rPr>
      </w:pPr>
      <w:r w:rsidRPr="00D61205">
        <w:rPr>
          <w:rFonts w:asciiTheme="majorHAnsi" w:hAnsiTheme="majorHAnsi"/>
        </w:rPr>
        <w:t>To create awareness about environmental issues and concerns and inspire children to devise innovative ideas towards their prevention and mitigation.</w:t>
      </w:r>
    </w:p>
    <w:p w:rsidR="0024357B" w:rsidRDefault="0024357B" w:rsidP="0024357B">
      <w:pPr>
        <w:pStyle w:val="ListParagraph"/>
        <w:ind w:left="360"/>
        <w:jc w:val="both"/>
        <w:rPr>
          <w:rFonts w:asciiTheme="majorHAnsi" w:hAnsiTheme="majorHAnsi"/>
        </w:rPr>
      </w:pPr>
    </w:p>
    <w:p w:rsidR="0024357B" w:rsidRDefault="0024357B" w:rsidP="0024357B">
      <w:pPr>
        <w:pStyle w:val="ListParagraph"/>
        <w:ind w:left="360"/>
        <w:jc w:val="both"/>
        <w:rPr>
          <w:rFonts w:asciiTheme="majorHAnsi" w:hAnsiTheme="majorHAnsi"/>
          <w:b/>
          <w:i/>
          <w:iCs/>
        </w:rPr>
      </w:pPr>
      <w:r w:rsidRPr="00701F3E">
        <w:rPr>
          <w:rFonts w:asciiTheme="majorHAnsi" w:hAnsiTheme="majorHAnsi"/>
        </w:rPr>
        <w:t xml:space="preserve">Other activities will also be conducted during the state level exhibition include, </w:t>
      </w:r>
      <w:r w:rsidRPr="00701F3E">
        <w:rPr>
          <w:rFonts w:asciiTheme="majorHAnsi" w:hAnsiTheme="majorHAnsi"/>
          <w:b/>
          <w:i/>
          <w:iCs/>
        </w:rPr>
        <w:t xml:space="preserve">Science based cultural programmes, Quiz competition, Meet the Scientists – Interaction with Scientists, Drawing and painting competition, Essay competition, Popular Science Lectures, Poster competitions. </w:t>
      </w:r>
    </w:p>
    <w:p w:rsidR="0024357B" w:rsidRDefault="0024357B" w:rsidP="0024357B">
      <w:pPr>
        <w:pStyle w:val="ListParagraph"/>
        <w:ind w:left="360"/>
        <w:jc w:val="both"/>
        <w:rPr>
          <w:rFonts w:asciiTheme="majorHAnsi" w:hAnsiTheme="majorHAnsi"/>
          <w:bCs/>
        </w:rPr>
      </w:pPr>
    </w:p>
    <w:p w:rsidR="0024357B" w:rsidRPr="00701F3E" w:rsidRDefault="0024357B" w:rsidP="0024357B">
      <w:pPr>
        <w:pStyle w:val="ListParagraph"/>
        <w:ind w:left="360"/>
        <w:jc w:val="both"/>
        <w:rPr>
          <w:rFonts w:asciiTheme="majorHAnsi" w:hAnsiTheme="majorHAnsi"/>
        </w:rPr>
      </w:pPr>
      <w:r w:rsidRPr="00D61205">
        <w:rPr>
          <w:rFonts w:asciiTheme="majorHAnsi" w:hAnsiTheme="majorHAnsi"/>
          <w:bCs/>
        </w:rPr>
        <w:t>As a part of this Endeavour a one day seminar will be organized during the State level Science Mathematics and Environment Exhibitions (SLSMEE).</w:t>
      </w:r>
    </w:p>
    <w:p w:rsidR="0024357B" w:rsidRPr="00D61205" w:rsidRDefault="0024357B" w:rsidP="0024357B">
      <w:pPr>
        <w:rPr>
          <w:rFonts w:asciiTheme="majorHAnsi" w:hAnsiTheme="majorHAnsi"/>
          <w:b/>
        </w:rPr>
      </w:pPr>
    </w:p>
    <w:p w:rsidR="0024357B" w:rsidRPr="00D61205" w:rsidRDefault="0024357B" w:rsidP="0024357B">
      <w:pPr>
        <w:spacing w:after="120"/>
        <w:rPr>
          <w:rFonts w:asciiTheme="majorHAnsi" w:hAnsiTheme="majorHAnsi"/>
          <w:b/>
        </w:rPr>
      </w:pPr>
      <w:r>
        <w:rPr>
          <w:rFonts w:asciiTheme="majorHAnsi" w:hAnsiTheme="majorHAnsi"/>
          <w:b/>
        </w:rPr>
        <w:t>2</w:t>
      </w:r>
      <w:r w:rsidRPr="00D61205">
        <w:rPr>
          <w:rFonts w:asciiTheme="majorHAnsi" w:hAnsiTheme="majorHAnsi"/>
          <w:b/>
        </w:rPr>
        <w:t>)  Quiz Competitions</w:t>
      </w:r>
    </w:p>
    <w:p w:rsidR="0024357B" w:rsidRPr="00D61205" w:rsidRDefault="0024357B" w:rsidP="0024357B">
      <w:pPr>
        <w:spacing w:after="120"/>
        <w:ind w:left="360"/>
        <w:jc w:val="both"/>
        <w:rPr>
          <w:rFonts w:asciiTheme="majorHAnsi" w:hAnsiTheme="majorHAnsi"/>
          <w:bCs/>
        </w:rPr>
      </w:pPr>
      <w:r w:rsidRPr="00D61205">
        <w:rPr>
          <w:rFonts w:asciiTheme="majorHAnsi" w:hAnsiTheme="majorHAnsi"/>
          <w:bCs/>
        </w:rPr>
        <w:t>The state of Telangana has conducted Quiz competitions in Secondary Level in the month of January 2020 at school level.  At State Level guidelines have been prepared and sent to the schools.  Three levels of quiz competition conducted in Languages and Non-Languages.  Class VIII to X children participated.  The details are as follows</w:t>
      </w:r>
    </w:p>
    <w:p w:rsidR="0024357B" w:rsidRPr="00D61205" w:rsidRDefault="0024357B" w:rsidP="004D4A84">
      <w:pPr>
        <w:pStyle w:val="ListParagraph"/>
        <w:numPr>
          <w:ilvl w:val="0"/>
          <w:numId w:val="279"/>
        </w:numPr>
        <w:jc w:val="both"/>
        <w:rPr>
          <w:rFonts w:asciiTheme="majorHAnsi" w:hAnsiTheme="majorHAnsi"/>
          <w:bCs/>
        </w:rPr>
      </w:pPr>
      <w:r w:rsidRPr="00D61205">
        <w:rPr>
          <w:rFonts w:asciiTheme="majorHAnsi" w:hAnsiTheme="majorHAnsi"/>
          <w:bCs/>
        </w:rPr>
        <w:t>Two types of competitions are conducted in every class i.e., Languages and Non-Languages.   Top 5 students selected in Language and Top 5 in Non-language.</w:t>
      </w:r>
    </w:p>
    <w:p w:rsidR="0024357B" w:rsidRPr="00D61205" w:rsidRDefault="0024357B" w:rsidP="004D4A84">
      <w:pPr>
        <w:pStyle w:val="ListParagraph"/>
        <w:numPr>
          <w:ilvl w:val="0"/>
          <w:numId w:val="279"/>
        </w:numPr>
        <w:jc w:val="both"/>
        <w:rPr>
          <w:rFonts w:asciiTheme="majorHAnsi" w:hAnsiTheme="majorHAnsi"/>
          <w:bCs/>
        </w:rPr>
      </w:pPr>
      <w:r w:rsidRPr="00D61205">
        <w:rPr>
          <w:rFonts w:asciiTheme="majorHAnsi" w:hAnsiTheme="majorHAnsi"/>
          <w:bCs/>
        </w:rPr>
        <w:lastRenderedPageBreak/>
        <w:t>Every class top winner clubbed into two groups i.e., Language and Non-Language and conducted competition in second level. Top five children selected in individual quiz</w:t>
      </w:r>
    </w:p>
    <w:p w:rsidR="0024357B" w:rsidRPr="00D61205" w:rsidRDefault="0024357B" w:rsidP="004D4A84">
      <w:pPr>
        <w:pStyle w:val="ListParagraph"/>
        <w:numPr>
          <w:ilvl w:val="0"/>
          <w:numId w:val="279"/>
        </w:numPr>
        <w:jc w:val="both"/>
        <w:rPr>
          <w:rFonts w:asciiTheme="majorHAnsi" w:hAnsiTheme="majorHAnsi"/>
          <w:bCs/>
        </w:rPr>
      </w:pPr>
      <w:r w:rsidRPr="00D61205">
        <w:rPr>
          <w:rFonts w:asciiTheme="majorHAnsi" w:hAnsiTheme="majorHAnsi"/>
          <w:bCs/>
        </w:rPr>
        <w:t>Final competition conducted in individual students in two subject areas i.e., Languages and Non-Languages. Top two students got awarded in quiz competition.</w:t>
      </w:r>
    </w:p>
    <w:p w:rsidR="0024357B" w:rsidRPr="00D61205" w:rsidRDefault="0024357B" w:rsidP="0024357B">
      <w:pPr>
        <w:jc w:val="both"/>
        <w:rPr>
          <w:rFonts w:asciiTheme="majorHAnsi" w:hAnsiTheme="majorHAnsi"/>
          <w:b/>
        </w:rPr>
      </w:pPr>
    </w:p>
    <w:p w:rsidR="0024357B" w:rsidRPr="00D61205" w:rsidRDefault="0024357B" w:rsidP="0024357B">
      <w:pPr>
        <w:jc w:val="both"/>
        <w:rPr>
          <w:rFonts w:asciiTheme="majorHAnsi" w:hAnsiTheme="majorHAnsi"/>
          <w:b/>
        </w:rPr>
      </w:pPr>
      <w:r>
        <w:rPr>
          <w:rFonts w:asciiTheme="majorHAnsi" w:hAnsiTheme="majorHAnsi"/>
          <w:b/>
        </w:rPr>
        <w:t>3</w:t>
      </w:r>
      <w:r w:rsidRPr="00D61205">
        <w:rPr>
          <w:rFonts w:asciiTheme="majorHAnsi" w:hAnsiTheme="majorHAnsi"/>
          <w:b/>
        </w:rPr>
        <w:t xml:space="preserve">)  Study Trip for Students to Higher Institutions (Within States)       </w:t>
      </w:r>
    </w:p>
    <w:p w:rsidR="0024357B" w:rsidRPr="00D61205" w:rsidRDefault="0024357B" w:rsidP="0024357B">
      <w:pPr>
        <w:ind w:left="360"/>
        <w:jc w:val="both"/>
        <w:rPr>
          <w:rFonts w:asciiTheme="majorHAnsi" w:hAnsiTheme="majorHAnsi"/>
        </w:rPr>
      </w:pPr>
      <w:r w:rsidRPr="00D61205">
        <w:rPr>
          <w:rFonts w:asciiTheme="majorHAnsi" w:hAnsiTheme="majorHAnsi"/>
        </w:rPr>
        <w:t>PAB approved study trips to higher institution for 2980 secondary and higher secondary Schools with strength of more than 100. Samagra Shiksha framed guidelines for study trip to Higher Institutions. List of identified higher institutions communicated to concerned Schools. The Higher institutions including NIT Warangal, IIT Medak, UoH, BITS Hyderabad, ICRESAT, NIN, CCMB, Medical colleges and Best Engineering colleges in the State. The separate questionnaire and feedback forms were supplied to concern Schools to get feed form from students.</w:t>
      </w:r>
    </w:p>
    <w:p w:rsidR="0024357B" w:rsidRPr="00D61205" w:rsidRDefault="0024357B" w:rsidP="0024357B">
      <w:pPr>
        <w:tabs>
          <w:tab w:val="left" w:pos="1515"/>
        </w:tabs>
        <w:ind w:left="360"/>
        <w:jc w:val="both"/>
        <w:rPr>
          <w:rFonts w:asciiTheme="majorHAnsi" w:hAnsiTheme="majorHAnsi"/>
        </w:rPr>
      </w:pPr>
      <w:r w:rsidRPr="00D61205">
        <w:rPr>
          <w:rFonts w:asciiTheme="majorHAnsi" w:hAnsiTheme="majorHAnsi"/>
        </w:rPr>
        <w:t xml:space="preserve">With active participation of School Management Committees (SMC) and financial support, 2980 Schools conducted study trip to their nearest Higher Institute within the state. The amount Rs 16.37 Lakhs were credited to SMC accounts of concerned to meet the travel expenses and others expenditure. </w:t>
      </w:r>
    </w:p>
    <w:p w:rsidR="0024357B" w:rsidRPr="00D61205" w:rsidRDefault="0024357B" w:rsidP="0024357B">
      <w:pPr>
        <w:tabs>
          <w:tab w:val="left" w:pos="1515"/>
        </w:tabs>
        <w:jc w:val="both"/>
        <w:rPr>
          <w:rFonts w:asciiTheme="majorHAnsi" w:hAnsiTheme="majorHAnsi"/>
          <w:b/>
        </w:rPr>
      </w:pPr>
    </w:p>
    <w:p w:rsidR="0024357B" w:rsidRPr="00D61205" w:rsidRDefault="0024357B" w:rsidP="0024357B">
      <w:pPr>
        <w:tabs>
          <w:tab w:val="left" w:pos="1515"/>
        </w:tabs>
        <w:rPr>
          <w:rFonts w:asciiTheme="majorHAnsi" w:hAnsiTheme="majorHAnsi"/>
          <w:b/>
        </w:rPr>
      </w:pPr>
      <w:r>
        <w:rPr>
          <w:rFonts w:asciiTheme="majorHAnsi" w:hAnsiTheme="majorHAnsi"/>
          <w:b/>
        </w:rPr>
        <w:t>4</w:t>
      </w:r>
      <w:r w:rsidRPr="00D61205">
        <w:rPr>
          <w:rFonts w:asciiTheme="majorHAnsi" w:hAnsiTheme="majorHAnsi"/>
          <w:b/>
        </w:rPr>
        <w:t>)  Exposure visit outside State</w:t>
      </w:r>
    </w:p>
    <w:p w:rsidR="0024357B" w:rsidRPr="00D61205" w:rsidRDefault="0024357B" w:rsidP="0024357B">
      <w:pPr>
        <w:ind w:left="360"/>
        <w:rPr>
          <w:rFonts w:asciiTheme="majorHAnsi" w:hAnsiTheme="majorHAnsi"/>
          <w:bCs/>
        </w:rPr>
      </w:pPr>
      <w:r w:rsidRPr="00D61205">
        <w:rPr>
          <w:rFonts w:asciiTheme="majorHAnsi" w:hAnsiTheme="majorHAnsi"/>
          <w:bCs/>
        </w:rPr>
        <w:t>The programme was not implemented</w:t>
      </w:r>
    </w:p>
    <w:p w:rsidR="0024357B" w:rsidRPr="00D61205" w:rsidRDefault="0024357B" w:rsidP="0024357B">
      <w:pPr>
        <w:rPr>
          <w:rFonts w:asciiTheme="majorHAnsi" w:hAnsiTheme="majorHAnsi"/>
          <w:b/>
        </w:rPr>
      </w:pPr>
      <w:r w:rsidRPr="00D61205">
        <w:rPr>
          <w:rFonts w:asciiTheme="majorHAnsi" w:hAnsiTheme="majorHAnsi"/>
          <w:b/>
        </w:rPr>
        <w:tab/>
      </w:r>
    </w:p>
    <w:p w:rsidR="0024357B" w:rsidRPr="00D61205" w:rsidRDefault="0024357B" w:rsidP="0024357B">
      <w:pPr>
        <w:rPr>
          <w:rFonts w:asciiTheme="majorHAnsi" w:hAnsiTheme="majorHAnsi"/>
          <w:b/>
          <w:bCs/>
          <w:lang w:val="en-IN" w:eastAsia="en-IN"/>
        </w:rPr>
      </w:pPr>
      <w:r>
        <w:rPr>
          <w:rFonts w:asciiTheme="majorHAnsi" w:hAnsiTheme="majorHAnsi"/>
          <w:b/>
          <w:bCs/>
          <w:lang w:val="en-IN" w:eastAsia="en-IN"/>
        </w:rPr>
        <w:t>5</w:t>
      </w:r>
      <w:r w:rsidRPr="00D61205">
        <w:rPr>
          <w:rFonts w:asciiTheme="majorHAnsi" w:hAnsiTheme="majorHAnsi"/>
          <w:b/>
          <w:bCs/>
          <w:lang w:val="en-IN" w:eastAsia="en-IN"/>
        </w:rPr>
        <w:t>)</w:t>
      </w:r>
      <w:r>
        <w:rPr>
          <w:rFonts w:asciiTheme="majorHAnsi" w:hAnsiTheme="majorHAnsi"/>
          <w:b/>
          <w:bCs/>
          <w:lang w:val="en-IN" w:eastAsia="en-IN"/>
        </w:rPr>
        <w:t xml:space="preserve">  Science Kit &amp; Maths Kit</w:t>
      </w:r>
    </w:p>
    <w:p w:rsidR="0024357B" w:rsidRPr="00D61205" w:rsidRDefault="0024357B" w:rsidP="0024357B">
      <w:pPr>
        <w:ind w:left="360"/>
        <w:jc w:val="both"/>
        <w:rPr>
          <w:rFonts w:asciiTheme="majorHAnsi" w:hAnsiTheme="majorHAnsi"/>
          <w:bCs/>
          <w:lang w:val="en-IN" w:eastAsia="en-IN"/>
        </w:rPr>
      </w:pPr>
      <w:r w:rsidRPr="00D61205">
        <w:rPr>
          <w:rFonts w:asciiTheme="majorHAnsi" w:hAnsiTheme="majorHAnsi"/>
          <w:bCs/>
          <w:lang w:val="en-IN" w:eastAsia="en-IN"/>
        </w:rPr>
        <w:t>Samagra Shikha is proposed and approved to procure 2000 Secondary Maths Kits (SMLK) and 1000 Secondary Science Kits with Microscope (SSK-WM) for 2019-20. Accordingly orders were placed to procure above kits through NCERT, New Delhi in the month of October</w:t>
      </w:r>
      <w:proofErr w:type="gramStart"/>
      <w:r w:rsidRPr="00D61205">
        <w:rPr>
          <w:rFonts w:asciiTheme="majorHAnsi" w:hAnsiTheme="majorHAnsi"/>
          <w:bCs/>
          <w:lang w:val="en-IN" w:eastAsia="en-IN"/>
        </w:rPr>
        <w:t>,2018</w:t>
      </w:r>
      <w:proofErr w:type="gramEnd"/>
      <w:r w:rsidRPr="00D61205">
        <w:rPr>
          <w:rFonts w:asciiTheme="majorHAnsi" w:hAnsiTheme="majorHAnsi"/>
          <w:bCs/>
          <w:lang w:val="en-IN" w:eastAsia="en-IN"/>
        </w:rPr>
        <w:t>. SCERT conducted training to Science and Mathes teachers on usage of kits.</w:t>
      </w:r>
    </w:p>
    <w:p w:rsidR="0024357B" w:rsidRPr="00D61205" w:rsidRDefault="0024357B" w:rsidP="0024357B">
      <w:pPr>
        <w:rPr>
          <w:rFonts w:asciiTheme="majorHAnsi" w:hAnsiTheme="majorHAnsi"/>
          <w:b/>
          <w:bCs/>
          <w:lang w:val="en-IN" w:eastAsia="en-IN"/>
        </w:rPr>
      </w:pPr>
    </w:p>
    <w:p w:rsidR="0024357B" w:rsidRPr="00D61205" w:rsidRDefault="0024357B" w:rsidP="0024357B">
      <w:pPr>
        <w:rPr>
          <w:rFonts w:asciiTheme="majorHAnsi" w:hAnsiTheme="majorHAnsi"/>
          <w:b/>
        </w:rPr>
      </w:pPr>
      <w:r>
        <w:rPr>
          <w:rFonts w:asciiTheme="majorHAnsi" w:hAnsiTheme="majorHAnsi"/>
          <w:b/>
        </w:rPr>
        <w:t>6</w:t>
      </w:r>
      <w:r w:rsidRPr="00D61205">
        <w:rPr>
          <w:rFonts w:asciiTheme="majorHAnsi" w:hAnsiTheme="majorHAnsi"/>
          <w:b/>
        </w:rPr>
        <w:t>)  Vedic Maths</w:t>
      </w:r>
    </w:p>
    <w:p w:rsidR="0024357B" w:rsidRPr="00D61205" w:rsidRDefault="0024357B" w:rsidP="0024357B">
      <w:pPr>
        <w:ind w:left="360" w:hanging="360"/>
        <w:jc w:val="both"/>
        <w:rPr>
          <w:rFonts w:asciiTheme="majorHAnsi" w:hAnsiTheme="majorHAnsi"/>
          <w:lang w:val="en-IN"/>
        </w:rPr>
      </w:pPr>
      <w:r>
        <w:rPr>
          <w:rFonts w:asciiTheme="majorHAnsi" w:hAnsiTheme="majorHAnsi"/>
          <w:lang w:val="en-IN"/>
        </w:rPr>
        <w:tab/>
      </w:r>
      <w:r w:rsidRPr="00D61205">
        <w:rPr>
          <w:rFonts w:asciiTheme="majorHAnsi" w:hAnsiTheme="majorHAnsi"/>
          <w:lang w:val="en-IN"/>
        </w:rPr>
        <w:t>The Vedic maths is called so because of its origin from Vedas. To be more specific, itbhas originated from “Atharva Veda”. Atharva veda deals with the branches like engineering, mathematics, sculpture, medicine and all other sciences with which we are today aware of.</w:t>
      </w:r>
    </w:p>
    <w:p w:rsidR="0024357B" w:rsidRPr="00D61205" w:rsidRDefault="0024357B" w:rsidP="0024357B">
      <w:pPr>
        <w:jc w:val="both"/>
        <w:rPr>
          <w:rFonts w:asciiTheme="majorHAnsi" w:hAnsiTheme="majorHAnsi"/>
          <w:lang w:val="en-IN"/>
        </w:rPr>
      </w:pPr>
    </w:p>
    <w:p w:rsidR="0024357B" w:rsidRPr="00D61205" w:rsidRDefault="0024357B" w:rsidP="0024357B">
      <w:pPr>
        <w:ind w:left="360"/>
        <w:jc w:val="both"/>
        <w:rPr>
          <w:rFonts w:asciiTheme="majorHAnsi" w:hAnsiTheme="majorHAnsi"/>
          <w:lang w:val="en-IN"/>
        </w:rPr>
      </w:pPr>
      <w:r w:rsidRPr="00D61205">
        <w:rPr>
          <w:rFonts w:asciiTheme="majorHAnsi" w:hAnsiTheme="majorHAnsi"/>
          <w:lang w:val="en-IN"/>
        </w:rPr>
        <w:t>The Sanskrit word Veda is derived from the root vid, meaning to know without limit. The word Veda covers all Veda sakhas known to humanity. Vedic mathematics which simplifies arithmetic and algebraic operations, has increasingly found acceptance the world over. Experts suggest that it could be a handy tool for those who need to solve mathematical problems faster by the day.</w:t>
      </w:r>
    </w:p>
    <w:p w:rsidR="0024357B" w:rsidRPr="00D61205" w:rsidRDefault="0024357B" w:rsidP="0024357B">
      <w:pPr>
        <w:ind w:left="360"/>
        <w:jc w:val="both"/>
        <w:rPr>
          <w:rFonts w:asciiTheme="majorHAnsi" w:hAnsiTheme="majorHAnsi"/>
          <w:lang w:val="en-IN"/>
        </w:rPr>
      </w:pPr>
    </w:p>
    <w:p w:rsidR="0024357B" w:rsidRPr="00D61205" w:rsidRDefault="0024357B" w:rsidP="0024357B">
      <w:pPr>
        <w:ind w:left="360"/>
        <w:jc w:val="both"/>
        <w:rPr>
          <w:rFonts w:asciiTheme="majorHAnsi" w:hAnsiTheme="majorHAnsi"/>
          <w:lang w:val="en-IN"/>
        </w:rPr>
      </w:pPr>
      <w:r w:rsidRPr="00D61205">
        <w:rPr>
          <w:rFonts w:asciiTheme="majorHAnsi" w:hAnsiTheme="majorHAnsi"/>
          <w:lang w:val="en-IN"/>
        </w:rPr>
        <w:t>It is an ancient technique, which simplifies multiplication, divisibility, complex numbers, squaring, cubing, square roots and cube roots. Even recurring decimals and auxiliary fractions can be handled by Vedic Mathematics.</w:t>
      </w:r>
    </w:p>
    <w:p w:rsidR="0024357B" w:rsidRPr="00D61205" w:rsidRDefault="0024357B" w:rsidP="0024357B">
      <w:pPr>
        <w:jc w:val="both"/>
        <w:rPr>
          <w:rFonts w:asciiTheme="majorHAnsi" w:hAnsiTheme="majorHAnsi"/>
          <w:lang w:val="en-IN"/>
        </w:rPr>
      </w:pPr>
    </w:p>
    <w:p w:rsidR="0024357B" w:rsidRPr="00D61205" w:rsidRDefault="0024357B" w:rsidP="0024357B">
      <w:pPr>
        <w:jc w:val="both"/>
        <w:rPr>
          <w:rFonts w:asciiTheme="majorHAnsi" w:hAnsiTheme="majorHAnsi"/>
          <w:b/>
          <w:bCs/>
          <w:lang w:val="en-IN"/>
        </w:rPr>
      </w:pPr>
      <w:r w:rsidRPr="00D61205">
        <w:rPr>
          <w:rFonts w:asciiTheme="majorHAnsi" w:hAnsiTheme="majorHAnsi"/>
          <w:b/>
          <w:bCs/>
          <w:lang w:val="en-IN"/>
        </w:rPr>
        <w:t>PROGRESS 2019-20</w:t>
      </w:r>
    </w:p>
    <w:p w:rsidR="0024357B" w:rsidRPr="00D61205" w:rsidRDefault="0024357B" w:rsidP="0024357B">
      <w:pPr>
        <w:jc w:val="both"/>
        <w:rPr>
          <w:rFonts w:asciiTheme="majorHAnsi" w:hAnsiTheme="majorHAnsi"/>
          <w:lang w:val="en-IN"/>
        </w:rPr>
      </w:pPr>
      <w:r w:rsidRPr="00D61205">
        <w:rPr>
          <w:rFonts w:asciiTheme="majorHAnsi" w:hAnsiTheme="majorHAnsi"/>
          <w:lang w:val="en-IN"/>
        </w:rPr>
        <w:t>In the state of Telangana, during 2019-</w:t>
      </w:r>
      <w:proofErr w:type="gramStart"/>
      <w:r w:rsidRPr="00D61205">
        <w:rPr>
          <w:rFonts w:asciiTheme="majorHAnsi" w:hAnsiTheme="majorHAnsi"/>
          <w:lang w:val="en-IN"/>
        </w:rPr>
        <w:t>20 ,</w:t>
      </w:r>
      <w:proofErr w:type="gramEnd"/>
      <w:r w:rsidRPr="00D61205">
        <w:rPr>
          <w:rFonts w:asciiTheme="majorHAnsi" w:hAnsiTheme="majorHAnsi"/>
          <w:lang w:val="en-IN"/>
        </w:rPr>
        <w:t xml:space="preserve"> Vedic maths programme has been implemented successfully in all the secondary, upper primary and primary schools.</w:t>
      </w:r>
    </w:p>
    <w:p w:rsidR="0024357B" w:rsidRPr="00D61205" w:rsidRDefault="0024357B" w:rsidP="0024357B">
      <w:pPr>
        <w:jc w:val="both"/>
        <w:rPr>
          <w:rFonts w:asciiTheme="majorHAnsi" w:hAnsiTheme="majorHAnsi"/>
          <w:b/>
          <w:bCs/>
          <w:i/>
          <w:iCs/>
          <w:lang w:val="en-IN"/>
        </w:rPr>
      </w:pPr>
      <w:r w:rsidRPr="00D61205">
        <w:rPr>
          <w:rFonts w:asciiTheme="majorHAnsi" w:hAnsiTheme="majorHAnsi"/>
          <w:b/>
          <w:bCs/>
          <w:i/>
          <w:iCs/>
          <w:lang w:val="en-IN"/>
        </w:rPr>
        <w:t xml:space="preserve">Teacher orientation: </w:t>
      </w:r>
    </w:p>
    <w:p w:rsidR="0024357B" w:rsidRPr="00D61205" w:rsidRDefault="0024357B" w:rsidP="004D4A84">
      <w:pPr>
        <w:pStyle w:val="ListParagraph"/>
        <w:numPr>
          <w:ilvl w:val="0"/>
          <w:numId w:val="278"/>
        </w:numPr>
        <w:jc w:val="both"/>
        <w:rPr>
          <w:rFonts w:asciiTheme="majorHAnsi" w:hAnsiTheme="majorHAnsi"/>
        </w:rPr>
      </w:pPr>
      <w:r w:rsidRPr="00D61205">
        <w:rPr>
          <w:rFonts w:asciiTheme="majorHAnsi" w:hAnsiTheme="majorHAnsi"/>
        </w:rPr>
        <w:t>A state level workshop has been conducted in the month of July 2019 at OUCIP Hyderabad.</w:t>
      </w:r>
    </w:p>
    <w:p w:rsidR="0024357B" w:rsidRPr="00D61205" w:rsidRDefault="0024357B" w:rsidP="004D4A84">
      <w:pPr>
        <w:pStyle w:val="ListParagraph"/>
        <w:numPr>
          <w:ilvl w:val="0"/>
          <w:numId w:val="278"/>
        </w:numPr>
        <w:jc w:val="both"/>
        <w:rPr>
          <w:rFonts w:asciiTheme="majorHAnsi" w:hAnsiTheme="majorHAnsi"/>
        </w:rPr>
      </w:pPr>
      <w:r w:rsidRPr="00D61205">
        <w:rPr>
          <w:rFonts w:asciiTheme="majorHAnsi" w:hAnsiTheme="majorHAnsi"/>
        </w:rPr>
        <w:t xml:space="preserve">Trainers package and day wise schedule for children on Vedic maths for execution of teachers training was prepared. </w:t>
      </w:r>
    </w:p>
    <w:p w:rsidR="0024357B" w:rsidRPr="00D61205" w:rsidRDefault="0024357B" w:rsidP="004D4A84">
      <w:pPr>
        <w:pStyle w:val="ListParagraph"/>
        <w:numPr>
          <w:ilvl w:val="0"/>
          <w:numId w:val="278"/>
        </w:numPr>
        <w:jc w:val="both"/>
        <w:rPr>
          <w:rFonts w:asciiTheme="majorHAnsi" w:hAnsiTheme="majorHAnsi"/>
        </w:rPr>
      </w:pPr>
      <w:r w:rsidRPr="00D61205">
        <w:rPr>
          <w:rFonts w:asciiTheme="majorHAnsi" w:hAnsiTheme="majorHAnsi"/>
        </w:rPr>
        <w:t xml:space="preserve">5 Resource Persons and 3 Subject Experts from SamskrithiUuthanNyas, Hyderabad had participated in the workshop. </w:t>
      </w:r>
    </w:p>
    <w:p w:rsidR="0024357B" w:rsidRPr="00D61205" w:rsidRDefault="0024357B" w:rsidP="004D4A84">
      <w:pPr>
        <w:pStyle w:val="ListParagraph"/>
        <w:numPr>
          <w:ilvl w:val="0"/>
          <w:numId w:val="278"/>
        </w:numPr>
        <w:jc w:val="both"/>
        <w:rPr>
          <w:rFonts w:asciiTheme="majorHAnsi" w:hAnsiTheme="majorHAnsi"/>
        </w:rPr>
      </w:pPr>
      <w:r w:rsidRPr="00D61205">
        <w:rPr>
          <w:rFonts w:asciiTheme="majorHAnsi" w:hAnsiTheme="majorHAnsi"/>
        </w:rPr>
        <w:lastRenderedPageBreak/>
        <w:t xml:space="preserve">A teacher handbook on Vedic maths had also been prepared in this workshop. State level training to district resource persons had been conducted at OUCIP from 24.7.2019 to 25.7.2019. </w:t>
      </w:r>
    </w:p>
    <w:p w:rsidR="0024357B" w:rsidRPr="00D61205" w:rsidRDefault="0024357B" w:rsidP="004D4A84">
      <w:pPr>
        <w:pStyle w:val="ListParagraph"/>
        <w:numPr>
          <w:ilvl w:val="0"/>
          <w:numId w:val="278"/>
        </w:numPr>
        <w:jc w:val="both"/>
        <w:rPr>
          <w:rFonts w:asciiTheme="majorHAnsi" w:hAnsiTheme="majorHAnsi"/>
        </w:rPr>
      </w:pPr>
      <w:r w:rsidRPr="00D61205">
        <w:rPr>
          <w:rFonts w:asciiTheme="majorHAnsi" w:hAnsiTheme="majorHAnsi"/>
        </w:rPr>
        <w:t xml:space="preserve">District level orientation had been conducted for district resource persons - 50 per each district. The DRPs in turn have conducted   level one-day orientation to all maths teachers. </w:t>
      </w:r>
    </w:p>
    <w:p w:rsidR="0024357B" w:rsidRPr="00D61205" w:rsidRDefault="0024357B" w:rsidP="004D4A84">
      <w:pPr>
        <w:pStyle w:val="ListParagraph"/>
        <w:numPr>
          <w:ilvl w:val="0"/>
          <w:numId w:val="278"/>
        </w:numPr>
        <w:jc w:val="both"/>
        <w:rPr>
          <w:rFonts w:asciiTheme="majorHAnsi" w:hAnsiTheme="majorHAnsi"/>
        </w:rPr>
      </w:pPr>
      <w:r w:rsidRPr="00D61205">
        <w:rPr>
          <w:rFonts w:asciiTheme="majorHAnsi" w:hAnsiTheme="majorHAnsi"/>
        </w:rPr>
        <w:t>Mathematics teacher’s forum has come forward to implement the programme voluntarily at school level by motivating all the maths teachers by creating a whatsapp group to clarify teachers doubts time to time by subject experts.</w:t>
      </w:r>
    </w:p>
    <w:p w:rsidR="0024357B" w:rsidRPr="00D61205" w:rsidRDefault="0024357B" w:rsidP="0024357B">
      <w:pPr>
        <w:jc w:val="both"/>
        <w:rPr>
          <w:rFonts w:asciiTheme="majorHAnsi" w:hAnsiTheme="majorHAnsi"/>
          <w:b/>
          <w:bCs/>
          <w:i/>
          <w:iCs/>
          <w:lang w:val="en-IN"/>
        </w:rPr>
      </w:pPr>
    </w:p>
    <w:p w:rsidR="0024357B" w:rsidRPr="00D61205" w:rsidRDefault="0024357B" w:rsidP="0024357B">
      <w:pPr>
        <w:jc w:val="both"/>
        <w:rPr>
          <w:rFonts w:asciiTheme="majorHAnsi" w:hAnsiTheme="majorHAnsi"/>
          <w:b/>
          <w:bCs/>
          <w:i/>
          <w:iCs/>
          <w:lang w:val="en-IN"/>
        </w:rPr>
      </w:pPr>
      <w:r w:rsidRPr="00D61205">
        <w:rPr>
          <w:rFonts w:asciiTheme="majorHAnsi" w:hAnsiTheme="majorHAnsi"/>
          <w:b/>
          <w:bCs/>
          <w:i/>
          <w:iCs/>
          <w:lang w:val="en-IN"/>
        </w:rPr>
        <w:t>15-days schedule on vedic maths for children:</w:t>
      </w:r>
    </w:p>
    <w:p w:rsidR="0024357B" w:rsidRPr="00D61205" w:rsidRDefault="0024357B" w:rsidP="0024357B">
      <w:pPr>
        <w:jc w:val="both"/>
        <w:rPr>
          <w:rFonts w:asciiTheme="majorHAnsi" w:hAnsiTheme="majorHAnsi"/>
          <w:lang w:val="en-IN"/>
        </w:rPr>
      </w:pPr>
      <w:r w:rsidRPr="00D61205">
        <w:rPr>
          <w:rFonts w:asciiTheme="majorHAnsi" w:hAnsiTheme="majorHAnsi"/>
          <w:lang w:val="en-IN"/>
        </w:rPr>
        <w:t>A fifteen days schedule has been prepared and implemented in all primary, upper primary and high schools as follows:</w:t>
      </w:r>
    </w:p>
    <w:p w:rsidR="0024357B" w:rsidRPr="00D61205" w:rsidRDefault="0024357B" w:rsidP="004D4A84">
      <w:pPr>
        <w:pStyle w:val="ListParagraph"/>
        <w:numPr>
          <w:ilvl w:val="0"/>
          <w:numId w:val="277"/>
        </w:numPr>
        <w:ind w:left="360"/>
        <w:jc w:val="both"/>
        <w:rPr>
          <w:rFonts w:asciiTheme="majorHAnsi" w:hAnsiTheme="majorHAnsi"/>
        </w:rPr>
      </w:pPr>
      <w:r w:rsidRPr="00D61205">
        <w:rPr>
          <w:rFonts w:asciiTheme="majorHAnsi" w:hAnsiTheme="majorHAnsi"/>
        </w:rPr>
        <w:t>On first day display of symbols of vedicmaths (GANITHA THORANALU) in the classes of 3</w:t>
      </w:r>
      <w:r w:rsidRPr="00D61205">
        <w:rPr>
          <w:rFonts w:asciiTheme="majorHAnsi" w:hAnsiTheme="majorHAnsi"/>
          <w:vertAlign w:val="superscript"/>
        </w:rPr>
        <w:t>rd</w:t>
      </w:r>
      <w:r w:rsidRPr="00D61205">
        <w:rPr>
          <w:rFonts w:asciiTheme="majorHAnsi" w:hAnsiTheme="majorHAnsi"/>
        </w:rPr>
        <w:t xml:space="preserve"> to 9</w:t>
      </w:r>
      <w:r w:rsidRPr="00D61205">
        <w:rPr>
          <w:rFonts w:asciiTheme="majorHAnsi" w:hAnsiTheme="majorHAnsi"/>
          <w:vertAlign w:val="superscript"/>
        </w:rPr>
        <w:t>th</w:t>
      </w:r>
      <w:r w:rsidRPr="00D61205">
        <w:rPr>
          <w:rFonts w:asciiTheme="majorHAnsi" w:hAnsiTheme="majorHAnsi"/>
        </w:rPr>
        <w:t>.</w:t>
      </w:r>
    </w:p>
    <w:p w:rsidR="0024357B" w:rsidRPr="00D61205" w:rsidRDefault="0024357B" w:rsidP="004D4A84">
      <w:pPr>
        <w:pStyle w:val="ListParagraph"/>
        <w:numPr>
          <w:ilvl w:val="0"/>
          <w:numId w:val="277"/>
        </w:numPr>
        <w:ind w:left="360"/>
        <w:jc w:val="both"/>
        <w:rPr>
          <w:rFonts w:asciiTheme="majorHAnsi" w:hAnsiTheme="majorHAnsi"/>
        </w:rPr>
      </w:pPr>
      <w:r w:rsidRPr="00D61205">
        <w:rPr>
          <w:rFonts w:asciiTheme="majorHAnsi" w:hAnsiTheme="majorHAnsi"/>
        </w:rPr>
        <w:t>2</w:t>
      </w:r>
      <w:r w:rsidRPr="00D61205">
        <w:rPr>
          <w:rFonts w:asciiTheme="majorHAnsi" w:hAnsiTheme="majorHAnsi"/>
          <w:vertAlign w:val="superscript"/>
        </w:rPr>
        <w:t>nd</w:t>
      </w:r>
      <w:r w:rsidRPr="00D61205">
        <w:rPr>
          <w:rFonts w:asciiTheme="majorHAnsi" w:hAnsiTheme="majorHAnsi"/>
        </w:rPr>
        <w:t xml:space="preserve"> to 4</w:t>
      </w:r>
      <w:r w:rsidRPr="00D61205">
        <w:rPr>
          <w:rFonts w:asciiTheme="majorHAnsi" w:hAnsiTheme="majorHAnsi"/>
          <w:vertAlign w:val="superscript"/>
        </w:rPr>
        <w:t>th</w:t>
      </w:r>
      <w:r w:rsidRPr="00D61205">
        <w:rPr>
          <w:rFonts w:asciiTheme="majorHAnsi" w:hAnsiTheme="majorHAnsi"/>
        </w:rPr>
        <w:t xml:space="preserve"> day- additions- base </w:t>
      </w:r>
      <w:proofErr w:type="gramStart"/>
      <w:r w:rsidRPr="00D61205">
        <w:rPr>
          <w:rFonts w:asciiTheme="majorHAnsi" w:hAnsiTheme="majorHAnsi"/>
        </w:rPr>
        <w:t>addition(</w:t>
      </w:r>
      <w:proofErr w:type="gramEnd"/>
      <w:r w:rsidRPr="00D61205">
        <w:rPr>
          <w:rFonts w:asciiTheme="majorHAnsi" w:hAnsiTheme="majorHAnsi"/>
        </w:rPr>
        <w:t>through flash cards), work sheets and vertical and horizontal mehods.</w:t>
      </w:r>
    </w:p>
    <w:p w:rsidR="0024357B" w:rsidRPr="00D61205" w:rsidRDefault="0024357B" w:rsidP="004D4A84">
      <w:pPr>
        <w:pStyle w:val="ListParagraph"/>
        <w:numPr>
          <w:ilvl w:val="0"/>
          <w:numId w:val="277"/>
        </w:numPr>
        <w:ind w:left="360"/>
        <w:jc w:val="both"/>
        <w:rPr>
          <w:rFonts w:asciiTheme="majorHAnsi" w:hAnsiTheme="majorHAnsi"/>
        </w:rPr>
      </w:pPr>
      <w:r w:rsidRPr="00D61205">
        <w:rPr>
          <w:rFonts w:asciiTheme="majorHAnsi" w:hAnsiTheme="majorHAnsi"/>
        </w:rPr>
        <w:t>5</w:t>
      </w:r>
      <w:r w:rsidRPr="00D61205">
        <w:rPr>
          <w:rFonts w:asciiTheme="majorHAnsi" w:hAnsiTheme="majorHAnsi"/>
          <w:vertAlign w:val="superscript"/>
        </w:rPr>
        <w:t>th</w:t>
      </w:r>
      <w:r w:rsidRPr="00D61205">
        <w:rPr>
          <w:rFonts w:asciiTheme="majorHAnsi" w:hAnsiTheme="majorHAnsi"/>
        </w:rPr>
        <w:t xml:space="preserve"> to 7</w:t>
      </w:r>
      <w:r w:rsidRPr="00D61205">
        <w:rPr>
          <w:rFonts w:asciiTheme="majorHAnsi" w:hAnsiTheme="majorHAnsi"/>
          <w:vertAlign w:val="superscript"/>
        </w:rPr>
        <w:t>th</w:t>
      </w:r>
      <w:r w:rsidRPr="00D61205">
        <w:rPr>
          <w:rFonts w:asciiTheme="majorHAnsi" w:hAnsiTheme="majorHAnsi"/>
        </w:rPr>
        <w:t xml:space="preserve"> days- multiplication- row and column methods, work sheets etc. </w:t>
      </w:r>
    </w:p>
    <w:p w:rsidR="0024357B" w:rsidRPr="00D61205" w:rsidRDefault="0024357B" w:rsidP="004D4A84">
      <w:pPr>
        <w:pStyle w:val="ListParagraph"/>
        <w:numPr>
          <w:ilvl w:val="0"/>
          <w:numId w:val="277"/>
        </w:numPr>
        <w:ind w:left="360"/>
        <w:jc w:val="both"/>
        <w:rPr>
          <w:rFonts w:asciiTheme="majorHAnsi" w:hAnsiTheme="majorHAnsi"/>
        </w:rPr>
      </w:pPr>
      <w:r w:rsidRPr="00D61205">
        <w:rPr>
          <w:rFonts w:asciiTheme="majorHAnsi" w:hAnsiTheme="majorHAnsi"/>
        </w:rPr>
        <w:t>8</w:t>
      </w:r>
      <w:r w:rsidRPr="00D61205">
        <w:rPr>
          <w:rFonts w:asciiTheme="majorHAnsi" w:hAnsiTheme="majorHAnsi"/>
          <w:vertAlign w:val="superscript"/>
        </w:rPr>
        <w:t>th</w:t>
      </w:r>
      <w:r w:rsidRPr="00D61205">
        <w:rPr>
          <w:rFonts w:asciiTheme="majorHAnsi" w:hAnsiTheme="majorHAnsi"/>
        </w:rPr>
        <w:t xml:space="preserve"> day- quiz </w:t>
      </w:r>
    </w:p>
    <w:p w:rsidR="0024357B" w:rsidRPr="00D61205" w:rsidRDefault="0024357B" w:rsidP="004D4A84">
      <w:pPr>
        <w:pStyle w:val="ListParagraph"/>
        <w:numPr>
          <w:ilvl w:val="0"/>
          <w:numId w:val="277"/>
        </w:numPr>
        <w:ind w:left="360"/>
        <w:jc w:val="both"/>
        <w:rPr>
          <w:rFonts w:asciiTheme="majorHAnsi" w:hAnsiTheme="majorHAnsi"/>
        </w:rPr>
      </w:pPr>
      <w:r w:rsidRPr="00D61205">
        <w:rPr>
          <w:rFonts w:asciiTheme="majorHAnsi" w:hAnsiTheme="majorHAnsi"/>
        </w:rPr>
        <w:t>9</w:t>
      </w:r>
      <w:r w:rsidRPr="00D61205">
        <w:rPr>
          <w:rFonts w:asciiTheme="majorHAnsi" w:hAnsiTheme="majorHAnsi"/>
          <w:vertAlign w:val="superscript"/>
        </w:rPr>
        <w:t>th</w:t>
      </w:r>
      <w:r w:rsidRPr="00D61205">
        <w:rPr>
          <w:rFonts w:asciiTheme="majorHAnsi" w:hAnsiTheme="majorHAnsi"/>
        </w:rPr>
        <w:t xml:space="preserve">  - 10</w:t>
      </w:r>
      <w:r w:rsidRPr="00D61205">
        <w:rPr>
          <w:rFonts w:asciiTheme="majorHAnsi" w:hAnsiTheme="majorHAnsi"/>
          <w:vertAlign w:val="superscript"/>
        </w:rPr>
        <w:t>th</w:t>
      </w:r>
      <w:r w:rsidRPr="00D61205">
        <w:rPr>
          <w:rFonts w:asciiTheme="majorHAnsi" w:hAnsiTheme="majorHAnsi"/>
        </w:rPr>
        <w:t xml:space="preserve"> days- subtraction in different methods</w:t>
      </w:r>
    </w:p>
    <w:p w:rsidR="0024357B" w:rsidRPr="00D61205" w:rsidRDefault="0024357B" w:rsidP="004D4A84">
      <w:pPr>
        <w:pStyle w:val="ListParagraph"/>
        <w:numPr>
          <w:ilvl w:val="0"/>
          <w:numId w:val="277"/>
        </w:numPr>
        <w:ind w:left="360"/>
        <w:jc w:val="both"/>
        <w:rPr>
          <w:rFonts w:asciiTheme="majorHAnsi" w:hAnsiTheme="majorHAnsi"/>
        </w:rPr>
      </w:pPr>
      <w:r w:rsidRPr="00D61205">
        <w:rPr>
          <w:rFonts w:asciiTheme="majorHAnsi" w:hAnsiTheme="majorHAnsi"/>
        </w:rPr>
        <w:t>11</w:t>
      </w:r>
      <w:r w:rsidRPr="00D61205">
        <w:rPr>
          <w:rFonts w:asciiTheme="majorHAnsi" w:hAnsiTheme="majorHAnsi"/>
          <w:vertAlign w:val="superscript"/>
        </w:rPr>
        <w:t>th</w:t>
      </w:r>
      <w:r w:rsidRPr="00D61205">
        <w:rPr>
          <w:rFonts w:asciiTheme="majorHAnsi" w:hAnsiTheme="majorHAnsi"/>
        </w:rPr>
        <w:t xml:space="preserve"> -13</w:t>
      </w:r>
      <w:r w:rsidRPr="00D61205">
        <w:rPr>
          <w:rFonts w:asciiTheme="majorHAnsi" w:hAnsiTheme="majorHAnsi"/>
          <w:vertAlign w:val="superscript"/>
        </w:rPr>
        <w:t>th</w:t>
      </w:r>
      <w:r w:rsidRPr="00D61205">
        <w:rPr>
          <w:rFonts w:asciiTheme="majorHAnsi" w:hAnsiTheme="majorHAnsi"/>
        </w:rPr>
        <w:t xml:space="preserve"> days- divisions in game method and worksheets</w:t>
      </w:r>
    </w:p>
    <w:p w:rsidR="0024357B" w:rsidRPr="00D61205" w:rsidRDefault="0024357B" w:rsidP="004D4A84">
      <w:pPr>
        <w:pStyle w:val="ListParagraph"/>
        <w:numPr>
          <w:ilvl w:val="0"/>
          <w:numId w:val="277"/>
        </w:numPr>
        <w:ind w:left="360"/>
        <w:jc w:val="both"/>
        <w:rPr>
          <w:rFonts w:asciiTheme="majorHAnsi" w:hAnsiTheme="majorHAnsi"/>
        </w:rPr>
      </w:pPr>
      <w:r w:rsidRPr="00D61205">
        <w:rPr>
          <w:rFonts w:asciiTheme="majorHAnsi" w:hAnsiTheme="majorHAnsi"/>
        </w:rPr>
        <w:t>14</w:t>
      </w:r>
      <w:r w:rsidRPr="00D61205">
        <w:rPr>
          <w:rFonts w:asciiTheme="majorHAnsi" w:hAnsiTheme="majorHAnsi"/>
          <w:vertAlign w:val="superscript"/>
        </w:rPr>
        <w:t>th</w:t>
      </w:r>
      <w:r w:rsidRPr="00D61205">
        <w:rPr>
          <w:rFonts w:asciiTheme="majorHAnsi" w:hAnsiTheme="majorHAnsi"/>
        </w:rPr>
        <w:t xml:space="preserve"> day- quiz</w:t>
      </w:r>
    </w:p>
    <w:p w:rsidR="0024357B" w:rsidRPr="00D61205" w:rsidRDefault="0024357B" w:rsidP="004D4A84">
      <w:pPr>
        <w:pStyle w:val="ListParagraph"/>
        <w:numPr>
          <w:ilvl w:val="0"/>
          <w:numId w:val="277"/>
        </w:numPr>
        <w:ind w:left="360"/>
        <w:jc w:val="both"/>
        <w:rPr>
          <w:rFonts w:asciiTheme="majorHAnsi" w:hAnsiTheme="majorHAnsi"/>
        </w:rPr>
      </w:pPr>
      <w:r w:rsidRPr="00D61205">
        <w:rPr>
          <w:rFonts w:asciiTheme="majorHAnsi" w:hAnsiTheme="majorHAnsi"/>
        </w:rPr>
        <w:t>15</w:t>
      </w:r>
      <w:r w:rsidRPr="00D61205">
        <w:rPr>
          <w:rFonts w:asciiTheme="majorHAnsi" w:hAnsiTheme="majorHAnsi"/>
          <w:vertAlign w:val="superscript"/>
        </w:rPr>
        <w:t>th</w:t>
      </w:r>
      <w:r w:rsidRPr="00D61205">
        <w:rPr>
          <w:rFonts w:asciiTheme="majorHAnsi" w:hAnsiTheme="majorHAnsi"/>
        </w:rPr>
        <w:t xml:space="preserve"> day-GANITHA MELA At school level.</w:t>
      </w:r>
    </w:p>
    <w:p w:rsidR="0024357B" w:rsidRPr="00D61205" w:rsidRDefault="0024357B" w:rsidP="0024357B">
      <w:pPr>
        <w:ind w:left="4" w:firstLine="716"/>
        <w:jc w:val="both"/>
        <w:rPr>
          <w:rFonts w:asciiTheme="majorHAnsi" w:hAnsiTheme="majorHAnsi"/>
          <w:lang w:val="en-IN"/>
        </w:rPr>
      </w:pPr>
    </w:p>
    <w:p w:rsidR="0024357B" w:rsidRPr="00D61205" w:rsidRDefault="0024357B" w:rsidP="0024357B">
      <w:pPr>
        <w:ind w:left="4"/>
        <w:jc w:val="both"/>
        <w:rPr>
          <w:rFonts w:asciiTheme="majorHAnsi" w:hAnsiTheme="majorHAnsi"/>
          <w:bCs/>
        </w:rPr>
      </w:pPr>
      <w:r w:rsidRPr="00D61205">
        <w:rPr>
          <w:rFonts w:asciiTheme="majorHAnsi" w:hAnsiTheme="majorHAnsi"/>
          <w:lang w:val="en-IN"/>
        </w:rPr>
        <w:t>The children who were lagging in minimum competencies were given additional focus to mainstream them with focus on making children learn   mathematics   joyfully.</w:t>
      </w:r>
    </w:p>
    <w:p w:rsidR="0024357B" w:rsidRPr="00D61205" w:rsidRDefault="0024357B" w:rsidP="0024357B">
      <w:pPr>
        <w:rPr>
          <w:rFonts w:asciiTheme="majorHAnsi" w:hAnsiTheme="majorHAnsi"/>
          <w:b/>
          <w:bCs/>
          <w:shd w:val="clear" w:color="auto" w:fill="FFFFFF"/>
        </w:rPr>
      </w:pPr>
    </w:p>
    <w:p w:rsidR="0024357B" w:rsidRPr="00D61205" w:rsidRDefault="0024357B" w:rsidP="0024357B">
      <w:pPr>
        <w:spacing w:after="120"/>
        <w:rPr>
          <w:rFonts w:asciiTheme="majorHAnsi" w:hAnsiTheme="majorHAnsi"/>
          <w:b/>
          <w:bCs/>
          <w:shd w:val="clear" w:color="auto" w:fill="FFFFFF"/>
        </w:rPr>
      </w:pPr>
      <w:r>
        <w:rPr>
          <w:rFonts w:asciiTheme="majorHAnsi" w:hAnsiTheme="majorHAnsi"/>
          <w:b/>
          <w:bCs/>
          <w:shd w:val="clear" w:color="auto" w:fill="FFFFFF"/>
        </w:rPr>
        <w:t>7</w:t>
      </w:r>
      <w:r w:rsidRPr="00D61205">
        <w:rPr>
          <w:rFonts w:asciiTheme="majorHAnsi" w:hAnsiTheme="majorHAnsi"/>
          <w:b/>
          <w:bCs/>
          <w:shd w:val="clear" w:color="auto" w:fill="FFFFFF"/>
        </w:rPr>
        <w:t>)  School Mentoring by Higher Education Institutes</w:t>
      </w:r>
    </w:p>
    <w:p w:rsidR="0024357B" w:rsidRDefault="0024357B" w:rsidP="0024357B">
      <w:pPr>
        <w:ind w:left="360"/>
        <w:jc w:val="both"/>
        <w:rPr>
          <w:rFonts w:ascii="Cambria" w:hAnsi="Cambria"/>
          <w:b/>
          <w:bCs/>
          <w:color w:val="000000"/>
          <w:shd w:val="clear" w:color="auto" w:fill="FFFFFF"/>
        </w:rPr>
      </w:pPr>
      <w:r w:rsidRPr="00D61205">
        <w:rPr>
          <w:rFonts w:asciiTheme="majorHAnsi" w:hAnsiTheme="majorHAnsi"/>
          <w:shd w:val="clear" w:color="auto" w:fill="FFFFFF"/>
        </w:rPr>
        <w:t>NIT, Warangal, IIT, Medak and University of Hyderabtad is identified as Mentoring Institutes for Telangana State.  17 Districts is allotted to NIT, Warangal, 12 districts allotted to IIT, Medak and 4 districts are allotted to UoH.  NIT Warangal only is act</w:t>
      </w:r>
      <w:r>
        <w:rPr>
          <w:rFonts w:asciiTheme="majorHAnsi" w:hAnsiTheme="majorHAnsi"/>
          <w:shd w:val="clear" w:color="auto" w:fill="FFFFFF"/>
        </w:rPr>
        <w:t xml:space="preserve">ively collaborating with School </w:t>
      </w:r>
      <w:r w:rsidRPr="00D61205">
        <w:rPr>
          <w:rFonts w:asciiTheme="majorHAnsi" w:hAnsiTheme="majorHAnsi"/>
          <w:shd w:val="clear" w:color="auto" w:fill="FFFFFF"/>
        </w:rPr>
        <w:t>Education and contributing programmes.  Conducting Training to Teachers, Organizing Summer Camps to the children of winners of Inspire.  During 2019-20 NIT Warangal has not organized any activity due to 25</w:t>
      </w:r>
      <w:r w:rsidRPr="00D61205">
        <w:rPr>
          <w:rFonts w:asciiTheme="majorHAnsi" w:hAnsiTheme="majorHAnsi"/>
          <w:shd w:val="clear" w:color="auto" w:fill="FFFFFF"/>
          <w:vertAlign w:val="superscript"/>
        </w:rPr>
        <w:t>th</w:t>
      </w:r>
      <w:r w:rsidRPr="00D61205">
        <w:rPr>
          <w:rFonts w:asciiTheme="majorHAnsi" w:hAnsiTheme="majorHAnsi"/>
          <w:shd w:val="clear" w:color="auto" w:fill="FFFFFF"/>
        </w:rPr>
        <w:t xml:space="preserve"> year Celebrations of NIT, Warangal.</w:t>
      </w:r>
    </w:p>
    <w:p w:rsidR="0024357B" w:rsidRDefault="0024357B" w:rsidP="0024357B">
      <w:pPr>
        <w:rPr>
          <w:rFonts w:ascii="Cambria" w:hAnsi="Cambria"/>
          <w:b/>
          <w:bCs/>
          <w:color w:val="000000"/>
          <w:shd w:val="clear" w:color="auto" w:fill="FFFFFF"/>
        </w:rPr>
      </w:pPr>
      <w:r>
        <w:rPr>
          <w:rFonts w:ascii="Cambria" w:hAnsi="Cambria"/>
          <w:b/>
          <w:bCs/>
          <w:color w:val="000000"/>
          <w:shd w:val="clear" w:color="auto" w:fill="FFFFFF"/>
        </w:rPr>
        <w:t xml:space="preserve">Financial Progress:  2019-20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
        <w:gridCol w:w="1803"/>
        <w:gridCol w:w="933"/>
        <w:gridCol w:w="924"/>
        <w:gridCol w:w="1192"/>
        <w:gridCol w:w="796"/>
        <w:gridCol w:w="887"/>
        <w:gridCol w:w="1257"/>
        <w:gridCol w:w="906"/>
        <w:gridCol w:w="979"/>
      </w:tblGrid>
      <w:tr w:rsidR="0024357B" w:rsidRPr="0007223E" w:rsidTr="00A7004D">
        <w:trPr>
          <w:trHeight w:val="113"/>
          <w:tblHeader/>
        </w:trPr>
        <w:tc>
          <w:tcPr>
            <w:tcW w:w="259" w:type="pct"/>
            <w:vMerge w:val="restart"/>
            <w:shd w:val="clear" w:color="auto" w:fill="auto"/>
            <w:vAlign w:val="center"/>
          </w:tcPr>
          <w:p w:rsidR="0024357B" w:rsidRPr="0007223E" w:rsidRDefault="0024357B" w:rsidP="00A7004D">
            <w:pPr>
              <w:jc w:val="center"/>
              <w:rPr>
                <w:rFonts w:ascii="Cambria" w:hAnsi="Cambria"/>
                <w:b/>
                <w:sz w:val="18"/>
                <w:szCs w:val="20"/>
                <w:lang w:eastAsia="en-IN"/>
              </w:rPr>
            </w:pPr>
            <w:r w:rsidRPr="0007223E">
              <w:rPr>
                <w:rFonts w:ascii="Cambria" w:hAnsi="Cambria"/>
                <w:b/>
                <w:bCs/>
                <w:sz w:val="18"/>
                <w:szCs w:val="20"/>
                <w:lang w:eastAsia="en-IN"/>
              </w:rPr>
              <w:t>S. No.</w:t>
            </w:r>
          </w:p>
        </w:tc>
        <w:tc>
          <w:tcPr>
            <w:tcW w:w="885" w:type="pct"/>
            <w:vMerge w:val="restart"/>
            <w:shd w:val="clear" w:color="auto" w:fill="auto"/>
            <w:vAlign w:val="center"/>
          </w:tcPr>
          <w:p w:rsidR="0024357B" w:rsidRPr="0007223E" w:rsidRDefault="0024357B" w:rsidP="00A7004D">
            <w:pPr>
              <w:jc w:val="center"/>
              <w:rPr>
                <w:rFonts w:ascii="Cambria" w:hAnsi="Cambria"/>
                <w:b/>
                <w:sz w:val="18"/>
                <w:szCs w:val="20"/>
                <w:lang w:eastAsia="en-IN"/>
              </w:rPr>
            </w:pPr>
            <w:r w:rsidRPr="0007223E">
              <w:rPr>
                <w:rFonts w:ascii="Cambria" w:hAnsi="Cambria"/>
                <w:b/>
                <w:sz w:val="18"/>
                <w:szCs w:val="20"/>
                <w:lang w:eastAsia="en-IN"/>
              </w:rPr>
              <w:t>Category</w:t>
            </w:r>
          </w:p>
        </w:tc>
        <w:tc>
          <w:tcPr>
            <w:tcW w:w="1497" w:type="pct"/>
            <w:gridSpan w:val="3"/>
            <w:shd w:val="clear" w:color="auto" w:fill="auto"/>
            <w:vAlign w:val="center"/>
          </w:tcPr>
          <w:p w:rsidR="0024357B" w:rsidRPr="0007223E" w:rsidRDefault="0024357B" w:rsidP="00A7004D">
            <w:pPr>
              <w:jc w:val="center"/>
              <w:rPr>
                <w:rFonts w:ascii="Cambria" w:hAnsi="Cambria"/>
                <w:b/>
                <w:sz w:val="18"/>
                <w:szCs w:val="20"/>
              </w:rPr>
            </w:pPr>
            <w:r w:rsidRPr="0007223E">
              <w:rPr>
                <w:rFonts w:ascii="Cambria" w:hAnsi="Cambria"/>
                <w:b/>
                <w:sz w:val="18"/>
                <w:szCs w:val="20"/>
              </w:rPr>
              <w:t>Target sanctioned</w:t>
            </w:r>
          </w:p>
        </w:tc>
        <w:tc>
          <w:tcPr>
            <w:tcW w:w="1440" w:type="pct"/>
            <w:gridSpan w:val="3"/>
            <w:shd w:val="clear" w:color="auto" w:fill="auto"/>
            <w:vAlign w:val="center"/>
          </w:tcPr>
          <w:p w:rsidR="0024357B" w:rsidRPr="0007223E" w:rsidRDefault="0024357B" w:rsidP="00A7004D">
            <w:pPr>
              <w:jc w:val="center"/>
              <w:rPr>
                <w:rFonts w:ascii="Cambria" w:hAnsi="Cambria"/>
                <w:b/>
                <w:bCs/>
                <w:sz w:val="18"/>
                <w:szCs w:val="20"/>
                <w:lang w:eastAsia="en-IN"/>
              </w:rPr>
            </w:pPr>
            <w:r w:rsidRPr="0007223E">
              <w:rPr>
                <w:rFonts w:ascii="Cambria" w:hAnsi="Cambria"/>
                <w:b/>
                <w:bCs/>
                <w:sz w:val="18"/>
                <w:szCs w:val="20"/>
                <w:lang w:eastAsia="en-IN"/>
              </w:rPr>
              <w:t>Achievements</w:t>
            </w:r>
          </w:p>
          <w:p w:rsidR="0024357B" w:rsidRPr="0007223E" w:rsidRDefault="0024357B" w:rsidP="00A7004D">
            <w:pPr>
              <w:jc w:val="center"/>
              <w:rPr>
                <w:rFonts w:ascii="Cambria" w:hAnsi="Cambria"/>
                <w:b/>
                <w:sz w:val="18"/>
                <w:szCs w:val="20"/>
                <w:lang w:eastAsia="en-IN"/>
              </w:rPr>
            </w:pPr>
            <w:r w:rsidRPr="0007223E">
              <w:rPr>
                <w:rFonts w:ascii="Cambria" w:hAnsi="Cambria"/>
                <w:b/>
                <w:bCs/>
                <w:sz w:val="18"/>
                <w:szCs w:val="20"/>
                <w:lang w:eastAsia="en-IN"/>
              </w:rPr>
              <w:t>as on 31 March, 2020</w:t>
            </w:r>
          </w:p>
        </w:tc>
        <w:tc>
          <w:tcPr>
            <w:tcW w:w="920" w:type="pct"/>
            <w:gridSpan w:val="2"/>
            <w:shd w:val="clear" w:color="auto" w:fill="auto"/>
            <w:vAlign w:val="center"/>
          </w:tcPr>
          <w:p w:rsidR="0024357B" w:rsidRPr="0007223E" w:rsidRDefault="0024357B" w:rsidP="00A7004D">
            <w:pPr>
              <w:jc w:val="center"/>
              <w:rPr>
                <w:rFonts w:ascii="Cambria" w:hAnsi="Cambria"/>
                <w:b/>
                <w:sz w:val="18"/>
                <w:szCs w:val="20"/>
              </w:rPr>
            </w:pPr>
            <w:r w:rsidRPr="0007223E">
              <w:rPr>
                <w:rFonts w:ascii="Cambria" w:hAnsi="Cambria"/>
                <w:b/>
                <w:sz w:val="18"/>
                <w:szCs w:val="20"/>
              </w:rPr>
              <w:t>% of Achievement</w:t>
            </w:r>
          </w:p>
        </w:tc>
      </w:tr>
      <w:tr w:rsidR="0024357B" w:rsidRPr="0007223E" w:rsidTr="00A7004D">
        <w:trPr>
          <w:trHeight w:val="106"/>
          <w:tblHeader/>
        </w:trPr>
        <w:tc>
          <w:tcPr>
            <w:tcW w:w="259" w:type="pct"/>
            <w:vMerge/>
            <w:shd w:val="clear" w:color="auto" w:fill="auto"/>
            <w:vAlign w:val="center"/>
          </w:tcPr>
          <w:p w:rsidR="0024357B" w:rsidRPr="0007223E" w:rsidRDefault="0024357B" w:rsidP="00A7004D">
            <w:pPr>
              <w:jc w:val="center"/>
              <w:rPr>
                <w:rFonts w:ascii="Cambria" w:hAnsi="Cambria"/>
                <w:b/>
                <w:sz w:val="18"/>
                <w:szCs w:val="20"/>
                <w:lang w:eastAsia="en-IN"/>
              </w:rPr>
            </w:pPr>
          </w:p>
        </w:tc>
        <w:tc>
          <w:tcPr>
            <w:tcW w:w="885" w:type="pct"/>
            <w:vMerge/>
            <w:shd w:val="clear" w:color="auto" w:fill="auto"/>
            <w:vAlign w:val="center"/>
          </w:tcPr>
          <w:p w:rsidR="0024357B" w:rsidRPr="0007223E" w:rsidRDefault="0024357B" w:rsidP="00A7004D">
            <w:pPr>
              <w:rPr>
                <w:rFonts w:ascii="Cambria" w:hAnsi="Cambria"/>
                <w:b/>
                <w:sz w:val="18"/>
                <w:szCs w:val="20"/>
                <w:lang w:eastAsia="en-IN"/>
              </w:rPr>
            </w:pPr>
          </w:p>
        </w:tc>
        <w:tc>
          <w:tcPr>
            <w:tcW w:w="912" w:type="pct"/>
            <w:gridSpan w:val="2"/>
            <w:shd w:val="clear" w:color="auto" w:fill="auto"/>
            <w:vAlign w:val="center"/>
          </w:tcPr>
          <w:p w:rsidR="0024357B" w:rsidRPr="0007223E" w:rsidRDefault="0024357B" w:rsidP="00A7004D">
            <w:pPr>
              <w:jc w:val="center"/>
              <w:rPr>
                <w:rFonts w:ascii="Cambria" w:hAnsi="Cambria"/>
                <w:b/>
                <w:sz w:val="18"/>
                <w:szCs w:val="18"/>
                <w:lang w:eastAsia="en-IN"/>
              </w:rPr>
            </w:pPr>
            <w:r w:rsidRPr="0007223E">
              <w:rPr>
                <w:rFonts w:ascii="Cambria" w:hAnsi="Cambria"/>
                <w:b/>
                <w:sz w:val="18"/>
                <w:szCs w:val="18"/>
              </w:rPr>
              <w:t>Physical</w:t>
            </w:r>
          </w:p>
        </w:tc>
        <w:tc>
          <w:tcPr>
            <w:tcW w:w="585" w:type="pct"/>
            <w:vMerge w:val="restart"/>
            <w:shd w:val="clear" w:color="auto" w:fill="auto"/>
            <w:vAlign w:val="center"/>
          </w:tcPr>
          <w:p w:rsidR="0024357B" w:rsidRPr="0007223E" w:rsidRDefault="0024357B" w:rsidP="00A7004D">
            <w:pPr>
              <w:jc w:val="center"/>
              <w:rPr>
                <w:rFonts w:ascii="Cambria" w:hAnsi="Cambria"/>
                <w:b/>
                <w:sz w:val="18"/>
                <w:szCs w:val="20"/>
                <w:lang w:eastAsia="en-IN"/>
              </w:rPr>
            </w:pPr>
            <w:r w:rsidRPr="0007223E">
              <w:rPr>
                <w:rFonts w:ascii="Cambria" w:hAnsi="Cambria"/>
                <w:b/>
                <w:sz w:val="18"/>
                <w:szCs w:val="20"/>
              </w:rPr>
              <w:t>Financial</w:t>
            </w:r>
          </w:p>
          <w:p w:rsidR="0024357B" w:rsidRPr="0007223E" w:rsidRDefault="0024357B" w:rsidP="00A7004D">
            <w:pPr>
              <w:jc w:val="center"/>
              <w:rPr>
                <w:rFonts w:ascii="Cambria" w:hAnsi="Cambria"/>
                <w:b/>
                <w:sz w:val="18"/>
                <w:szCs w:val="20"/>
                <w:lang w:eastAsia="en-IN"/>
              </w:rPr>
            </w:pPr>
            <w:r w:rsidRPr="0007223E">
              <w:rPr>
                <w:rFonts w:ascii="Cambria" w:hAnsi="Cambria"/>
                <w:b/>
                <w:sz w:val="18"/>
                <w:szCs w:val="20"/>
              </w:rPr>
              <w:t>(In Lakh)</w:t>
            </w:r>
          </w:p>
        </w:tc>
        <w:tc>
          <w:tcPr>
            <w:tcW w:w="823" w:type="pct"/>
            <w:gridSpan w:val="2"/>
            <w:shd w:val="clear" w:color="auto" w:fill="auto"/>
            <w:vAlign w:val="center"/>
          </w:tcPr>
          <w:p w:rsidR="0024357B" w:rsidRPr="0007223E" w:rsidRDefault="0024357B" w:rsidP="00A7004D">
            <w:pPr>
              <w:jc w:val="center"/>
              <w:rPr>
                <w:rFonts w:ascii="Cambria" w:hAnsi="Cambria"/>
                <w:b/>
                <w:sz w:val="18"/>
                <w:szCs w:val="20"/>
                <w:lang w:eastAsia="en-IN"/>
              </w:rPr>
            </w:pPr>
            <w:r w:rsidRPr="0007223E">
              <w:rPr>
                <w:rFonts w:ascii="Cambria" w:hAnsi="Cambria"/>
                <w:b/>
                <w:sz w:val="18"/>
                <w:szCs w:val="20"/>
              </w:rPr>
              <w:t>Physical</w:t>
            </w:r>
          </w:p>
        </w:tc>
        <w:tc>
          <w:tcPr>
            <w:tcW w:w="617" w:type="pct"/>
            <w:vMerge w:val="restart"/>
            <w:shd w:val="clear" w:color="auto" w:fill="auto"/>
            <w:vAlign w:val="center"/>
          </w:tcPr>
          <w:p w:rsidR="0024357B" w:rsidRPr="0007223E" w:rsidRDefault="0024357B" w:rsidP="00A7004D">
            <w:pPr>
              <w:jc w:val="center"/>
              <w:rPr>
                <w:rFonts w:ascii="Cambria" w:hAnsi="Cambria"/>
                <w:b/>
                <w:sz w:val="18"/>
                <w:szCs w:val="20"/>
                <w:lang w:eastAsia="en-IN"/>
              </w:rPr>
            </w:pPr>
            <w:r w:rsidRPr="0007223E">
              <w:rPr>
                <w:rFonts w:ascii="Cambria" w:hAnsi="Cambria"/>
                <w:b/>
                <w:sz w:val="18"/>
                <w:szCs w:val="20"/>
              </w:rPr>
              <w:t>Financial</w:t>
            </w:r>
          </w:p>
          <w:p w:rsidR="0024357B" w:rsidRPr="0007223E" w:rsidRDefault="0024357B" w:rsidP="00A7004D">
            <w:pPr>
              <w:jc w:val="center"/>
              <w:rPr>
                <w:rFonts w:ascii="Cambria" w:hAnsi="Cambria"/>
                <w:b/>
                <w:sz w:val="18"/>
                <w:szCs w:val="20"/>
                <w:lang w:eastAsia="en-IN"/>
              </w:rPr>
            </w:pPr>
            <w:r w:rsidRPr="0007223E">
              <w:rPr>
                <w:rFonts w:ascii="Cambria" w:hAnsi="Cambria"/>
                <w:b/>
                <w:sz w:val="18"/>
                <w:szCs w:val="20"/>
              </w:rPr>
              <w:t>(In Lakh)</w:t>
            </w:r>
          </w:p>
        </w:tc>
        <w:tc>
          <w:tcPr>
            <w:tcW w:w="445" w:type="pct"/>
            <w:vMerge w:val="restart"/>
            <w:shd w:val="clear" w:color="auto" w:fill="auto"/>
            <w:vAlign w:val="center"/>
          </w:tcPr>
          <w:p w:rsidR="0024357B" w:rsidRPr="0007223E" w:rsidRDefault="0024357B" w:rsidP="00A7004D">
            <w:pPr>
              <w:jc w:val="center"/>
              <w:rPr>
                <w:rFonts w:ascii="Cambria" w:hAnsi="Cambria"/>
                <w:b/>
                <w:sz w:val="18"/>
                <w:szCs w:val="20"/>
                <w:lang w:eastAsia="en-IN"/>
              </w:rPr>
            </w:pPr>
            <w:r w:rsidRPr="0007223E">
              <w:rPr>
                <w:rFonts w:ascii="Cambria" w:hAnsi="Cambria"/>
                <w:b/>
                <w:sz w:val="18"/>
                <w:szCs w:val="20"/>
              </w:rPr>
              <w:t>Physical</w:t>
            </w:r>
          </w:p>
        </w:tc>
        <w:tc>
          <w:tcPr>
            <w:tcW w:w="475" w:type="pct"/>
            <w:vMerge w:val="restart"/>
            <w:shd w:val="clear" w:color="auto" w:fill="auto"/>
            <w:vAlign w:val="center"/>
          </w:tcPr>
          <w:p w:rsidR="0024357B" w:rsidRPr="0007223E" w:rsidRDefault="0024357B" w:rsidP="00A7004D">
            <w:pPr>
              <w:jc w:val="center"/>
              <w:rPr>
                <w:rFonts w:ascii="Cambria" w:hAnsi="Cambria"/>
                <w:b/>
                <w:sz w:val="18"/>
                <w:szCs w:val="20"/>
                <w:lang w:eastAsia="en-IN"/>
              </w:rPr>
            </w:pPr>
            <w:r w:rsidRPr="0007223E">
              <w:rPr>
                <w:rFonts w:ascii="Cambria" w:hAnsi="Cambria"/>
                <w:b/>
                <w:sz w:val="18"/>
                <w:szCs w:val="20"/>
              </w:rPr>
              <w:t>Financial</w:t>
            </w:r>
          </w:p>
        </w:tc>
      </w:tr>
      <w:tr w:rsidR="0024357B" w:rsidRPr="0007223E" w:rsidTr="00A7004D">
        <w:trPr>
          <w:trHeight w:val="51"/>
        </w:trPr>
        <w:tc>
          <w:tcPr>
            <w:tcW w:w="259" w:type="pct"/>
            <w:vMerge/>
            <w:shd w:val="clear" w:color="auto" w:fill="auto"/>
            <w:vAlign w:val="center"/>
          </w:tcPr>
          <w:p w:rsidR="0024357B" w:rsidRPr="0007223E" w:rsidRDefault="0024357B" w:rsidP="00A7004D">
            <w:pPr>
              <w:ind w:right="72"/>
              <w:jc w:val="center"/>
              <w:rPr>
                <w:rFonts w:ascii="Cambria" w:hAnsi="Cambria"/>
                <w:sz w:val="18"/>
                <w:szCs w:val="20"/>
                <w:lang w:eastAsia="en-IN"/>
              </w:rPr>
            </w:pPr>
          </w:p>
        </w:tc>
        <w:tc>
          <w:tcPr>
            <w:tcW w:w="885" w:type="pct"/>
            <w:vMerge/>
            <w:shd w:val="clear" w:color="auto" w:fill="auto"/>
          </w:tcPr>
          <w:p w:rsidR="0024357B" w:rsidRPr="0007223E" w:rsidRDefault="0024357B" w:rsidP="00A7004D">
            <w:pPr>
              <w:rPr>
                <w:rFonts w:ascii="Cambria" w:hAnsi="Cambria"/>
                <w:sz w:val="18"/>
                <w:szCs w:val="20"/>
              </w:rPr>
            </w:pPr>
          </w:p>
        </w:tc>
        <w:tc>
          <w:tcPr>
            <w:tcW w:w="458" w:type="pct"/>
            <w:tcBorders>
              <w:right w:val="single" w:sz="4" w:space="0" w:color="auto"/>
            </w:tcBorders>
            <w:shd w:val="clear" w:color="auto" w:fill="auto"/>
            <w:vAlign w:val="center"/>
          </w:tcPr>
          <w:p w:rsidR="0024357B" w:rsidRPr="0007223E" w:rsidRDefault="0024357B" w:rsidP="00A7004D">
            <w:pPr>
              <w:ind w:right="72"/>
              <w:jc w:val="center"/>
              <w:rPr>
                <w:rFonts w:ascii="Cambria" w:hAnsi="Cambria"/>
                <w:sz w:val="18"/>
                <w:szCs w:val="18"/>
                <w:lang w:eastAsia="en-IN"/>
              </w:rPr>
            </w:pPr>
            <w:r w:rsidRPr="0007223E">
              <w:rPr>
                <w:rFonts w:ascii="Cambria" w:hAnsi="Cambria"/>
                <w:sz w:val="18"/>
                <w:szCs w:val="18"/>
                <w:lang w:eastAsia="en-IN"/>
              </w:rPr>
              <w:t>School</w:t>
            </w:r>
          </w:p>
        </w:tc>
        <w:tc>
          <w:tcPr>
            <w:tcW w:w="454" w:type="pct"/>
            <w:tcBorders>
              <w:left w:val="single" w:sz="4" w:space="0" w:color="auto"/>
            </w:tcBorders>
            <w:shd w:val="clear" w:color="auto" w:fill="auto"/>
            <w:vAlign w:val="center"/>
          </w:tcPr>
          <w:p w:rsidR="0024357B" w:rsidRPr="0007223E" w:rsidRDefault="0024357B" w:rsidP="00A7004D">
            <w:pPr>
              <w:ind w:right="72"/>
              <w:jc w:val="center"/>
              <w:rPr>
                <w:rFonts w:ascii="Cambria" w:hAnsi="Cambria"/>
                <w:sz w:val="18"/>
                <w:szCs w:val="18"/>
                <w:lang w:eastAsia="en-IN"/>
              </w:rPr>
            </w:pPr>
            <w:r w:rsidRPr="0007223E">
              <w:rPr>
                <w:rFonts w:ascii="Cambria" w:hAnsi="Cambria"/>
                <w:sz w:val="18"/>
                <w:szCs w:val="18"/>
                <w:lang w:eastAsia="en-IN"/>
              </w:rPr>
              <w:t>Student</w:t>
            </w:r>
          </w:p>
        </w:tc>
        <w:tc>
          <w:tcPr>
            <w:tcW w:w="585" w:type="pct"/>
            <w:vMerge/>
            <w:shd w:val="clear" w:color="auto" w:fill="auto"/>
            <w:vAlign w:val="center"/>
          </w:tcPr>
          <w:p w:rsidR="0024357B" w:rsidRPr="0007223E" w:rsidRDefault="0024357B" w:rsidP="00A7004D">
            <w:pPr>
              <w:ind w:right="72"/>
              <w:jc w:val="center"/>
              <w:rPr>
                <w:rFonts w:ascii="Cambria" w:hAnsi="Cambria"/>
                <w:sz w:val="18"/>
                <w:szCs w:val="20"/>
                <w:lang w:eastAsia="en-IN"/>
              </w:rPr>
            </w:pPr>
          </w:p>
        </w:tc>
        <w:tc>
          <w:tcPr>
            <w:tcW w:w="389" w:type="pct"/>
            <w:tcBorders>
              <w:right w:val="single" w:sz="4" w:space="0" w:color="auto"/>
            </w:tcBorders>
            <w:shd w:val="clear" w:color="auto" w:fill="auto"/>
            <w:vAlign w:val="center"/>
          </w:tcPr>
          <w:p w:rsidR="0024357B" w:rsidRPr="0007223E" w:rsidRDefault="0024357B" w:rsidP="00A7004D">
            <w:pPr>
              <w:ind w:right="72"/>
              <w:jc w:val="center"/>
              <w:rPr>
                <w:rFonts w:ascii="Cambria" w:hAnsi="Cambria"/>
                <w:sz w:val="18"/>
                <w:szCs w:val="20"/>
                <w:lang w:eastAsia="en-IN"/>
              </w:rPr>
            </w:pPr>
            <w:r w:rsidRPr="0007223E">
              <w:rPr>
                <w:rFonts w:ascii="Cambria" w:hAnsi="Cambria"/>
                <w:sz w:val="18"/>
                <w:szCs w:val="20"/>
                <w:lang w:eastAsia="en-IN"/>
              </w:rPr>
              <w:t>School</w:t>
            </w:r>
          </w:p>
        </w:tc>
        <w:tc>
          <w:tcPr>
            <w:tcW w:w="433" w:type="pct"/>
            <w:tcBorders>
              <w:left w:val="single" w:sz="4" w:space="0" w:color="auto"/>
            </w:tcBorders>
            <w:shd w:val="clear" w:color="auto" w:fill="auto"/>
            <w:vAlign w:val="center"/>
          </w:tcPr>
          <w:p w:rsidR="0024357B" w:rsidRPr="0007223E" w:rsidRDefault="0024357B" w:rsidP="00A7004D">
            <w:pPr>
              <w:ind w:right="72"/>
              <w:jc w:val="center"/>
              <w:rPr>
                <w:rFonts w:ascii="Cambria" w:hAnsi="Cambria"/>
                <w:sz w:val="18"/>
                <w:szCs w:val="20"/>
                <w:lang w:eastAsia="en-IN"/>
              </w:rPr>
            </w:pPr>
            <w:r w:rsidRPr="0007223E">
              <w:rPr>
                <w:rFonts w:ascii="Cambria" w:hAnsi="Cambria"/>
                <w:sz w:val="18"/>
                <w:szCs w:val="20"/>
                <w:lang w:eastAsia="en-IN"/>
              </w:rPr>
              <w:t>Student</w:t>
            </w:r>
          </w:p>
        </w:tc>
        <w:tc>
          <w:tcPr>
            <w:tcW w:w="617" w:type="pct"/>
            <w:vMerge/>
            <w:shd w:val="clear" w:color="auto" w:fill="auto"/>
            <w:vAlign w:val="center"/>
          </w:tcPr>
          <w:p w:rsidR="0024357B" w:rsidRPr="0007223E" w:rsidRDefault="0024357B" w:rsidP="00A7004D">
            <w:pPr>
              <w:ind w:right="72"/>
              <w:jc w:val="center"/>
              <w:rPr>
                <w:rFonts w:ascii="Cambria" w:hAnsi="Cambria"/>
                <w:sz w:val="18"/>
                <w:szCs w:val="20"/>
                <w:lang w:eastAsia="en-IN"/>
              </w:rPr>
            </w:pPr>
          </w:p>
        </w:tc>
        <w:tc>
          <w:tcPr>
            <w:tcW w:w="445" w:type="pct"/>
            <w:vMerge/>
            <w:shd w:val="clear" w:color="auto" w:fill="auto"/>
            <w:vAlign w:val="center"/>
          </w:tcPr>
          <w:p w:rsidR="0024357B" w:rsidRPr="0007223E" w:rsidRDefault="0024357B" w:rsidP="00A7004D">
            <w:pPr>
              <w:jc w:val="center"/>
              <w:rPr>
                <w:rFonts w:ascii="Cambria" w:hAnsi="Cambria"/>
                <w:bCs/>
                <w:sz w:val="18"/>
                <w:szCs w:val="20"/>
                <w:lang w:eastAsia="en-IN"/>
              </w:rPr>
            </w:pPr>
          </w:p>
        </w:tc>
        <w:tc>
          <w:tcPr>
            <w:tcW w:w="475" w:type="pct"/>
            <w:vMerge/>
            <w:shd w:val="clear" w:color="auto" w:fill="auto"/>
            <w:vAlign w:val="center"/>
          </w:tcPr>
          <w:p w:rsidR="0024357B" w:rsidRPr="0007223E" w:rsidRDefault="0024357B" w:rsidP="00A7004D">
            <w:pPr>
              <w:jc w:val="center"/>
              <w:rPr>
                <w:rFonts w:ascii="Cambria" w:hAnsi="Cambria"/>
                <w:bCs/>
                <w:sz w:val="18"/>
                <w:szCs w:val="20"/>
                <w:lang w:eastAsia="en-IN"/>
              </w:rPr>
            </w:pPr>
          </w:p>
        </w:tc>
      </w:tr>
      <w:tr w:rsidR="0024357B" w:rsidRPr="0007223E" w:rsidTr="00A7004D">
        <w:trPr>
          <w:trHeight w:val="172"/>
        </w:trPr>
        <w:tc>
          <w:tcPr>
            <w:tcW w:w="259" w:type="pct"/>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1</w:t>
            </w:r>
          </w:p>
        </w:tc>
        <w:tc>
          <w:tcPr>
            <w:tcW w:w="885" w:type="pct"/>
            <w:shd w:val="clear" w:color="auto" w:fill="auto"/>
          </w:tcPr>
          <w:p w:rsidR="0024357B" w:rsidRPr="0007223E" w:rsidRDefault="0024357B" w:rsidP="00A7004D">
            <w:pPr>
              <w:rPr>
                <w:rFonts w:asciiTheme="majorHAnsi" w:hAnsiTheme="majorHAnsi" w:cs="Arial"/>
                <w:color w:val="000000"/>
                <w:sz w:val="18"/>
                <w:szCs w:val="20"/>
              </w:rPr>
            </w:pPr>
            <w:r w:rsidRPr="0007223E">
              <w:rPr>
                <w:rFonts w:asciiTheme="majorHAnsi" w:hAnsiTheme="majorHAnsi" w:cs="Arial"/>
                <w:color w:val="000000"/>
                <w:sz w:val="18"/>
                <w:szCs w:val="20"/>
              </w:rPr>
              <w:t xml:space="preserve">Participation in Children's Science Congress                                                        </w:t>
            </w:r>
          </w:p>
        </w:tc>
        <w:tc>
          <w:tcPr>
            <w:tcW w:w="458"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33</w:t>
            </w:r>
          </w:p>
        </w:tc>
        <w:tc>
          <w:tcPr>
            <w:tcW w:w="454"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w:t>
            </w:r>
          </w:p>
        </w:tc>
        <w:tc>
          <w:tcPr>
            <w:tcW w:w="585"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12.90</w:t>
            </w:r>
          </w:p>
        </w:tc>
        <w:tc>
          <w:tcPr>
            <w:tcW w:w="389"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33</w:t>
            </w:r>
          </w:p>
        </w:tc>
        <w:tc>
          <w:tcPr>
            <w:tcW w:w="433"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w:t>
            </w:r>
          </w:p>
        </w:tc>
        <w:tc>
          <w:tcPr>
            <w:tcW w:w="617"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12.903</w:t>
            </w:r>
          </w:p>
        </w:tc>
        <w:tc>
          <w:tcPr>
            <w:tcW w:w="44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c>
          <w:tcPr>
            <w:tcW w:w="47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r>
      <w:tr w:rsidR="0024357B" w:rsidRPr="0007223E" w:rsidTr="00A7004D">
        <w:trPr>
          <w:trHeight w:val="172"/>
        </w:trPr>
        <w:tc>
          <w:tcPr>
            <w:tcW w:w="259" w:type="pct"/>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2</w:t>
            </w:r>
          </w:p>
        </w:tc>
        <w:tc>
          <w:tcPr>
            <w:tcW w:w="885" w:type="pct"/>
            <w:shd w:val="clear" w:color="auto" w:fill="auto"/>
          </w:tcPr>
          <w:p w:rsidR="0024357B" w:rsidRPr="0007223E" w:rsidRDefault="0024357B" w:rsidP="00A7004D">
            <w:pPr>
              <w:rPr>
                <w:rFonts w:asciiTheme="majorHAnsi" w:hAnsiTheme="majorHAnsi" w:cs="Arial"/>
                <w:color w:val="000000"/>
                <w:sz w:val="18"/>
                <w:szCs w:val="20"/>
              </w:rPr>
            </w:pPr>
            <w:r w:rsidRPr="0007223E">
              <w:rPr>
                <w:rFonts w:asciiTheme="majorHAnsi" w:hAnsiTheme="majorHAnsi" w:cs="Arial"/>
                <w:color w:val="000000"/>
                <w:sz w:val="18"/>
                <w:szCs w:val="20"/>
              </w:rPr>
              <w:t xml:space="preserve">Science &amp; Math Competition /Olympiads                                                               </w:t>
            </w:r>
          </w:p>
        </w:tc>
        <w:tc>
          <w:tcPr>
            <w:tcW w:w="458"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825</w:t>
            </w:r>
          </w:p>
        </w:tc>
        <w:tc>
          <w:tcPr>
            <w:tcW w:w="454"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w:t>
            </w:r>
          </w:p>
        </w:tc>
        <w:tc>
          <w:tcPr>
            <w:tcW w:w="585"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41.25</w:t>
            </w:r>
          </w:p>
        </w:tc>
        <w:tc>
          <w:tcPr>
            <w:tcW w:w="389"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825</w:t>
            </w:r>
          </w:p>
        </w:tc>
        <w:tc>
          <w:tcPr>
            <w:tcW w:w="433"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w:t>
            </w:r>
          </w:p>
        </w:tc>
        <w:tc>
          <w:tcPr>
            <w:tcW w:w="617"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26.37</w:t>
            </w:r>
          </w:p>
        </w:tc>
        <w:tc>
          <w:tcPr>
            <w:tcW w:w="44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c>
          <w:tcPr>
            <w:tcW w:w="47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63.93%</w:t>
            </w:r>
          </w:p>
        </w:tc>
      </w:tr>
      <w:tr w:rsidR="0024357B" w:rsidRPr="0007223E" w:rsidTr="00A7004D">
        <w:trPr>
          <w:trHeight w:val="226"/>
        </w:trPr>
        <w:tc>
          <w:tcPr>
            <w:tcW w:w="259" w:type="pct"/>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3</w:t>
            </w:r>
          </w:p>
        </w:tc>
        <w:tc>
          <w:tcPr>
            <w:tcW w:w="885" w:type="pct"/>
            <w:shd w:val="clear" w:color="auto" w:fill="auto"/>
          </w:tcPr>
          <w:p w:rsidR="0024357B" w:rsidRPr="0007223E" w:rsidRDefault="0024357B" w:rsidP="00A7004D">
            <w:pPr>
              <w:rPr>
                <w:rFonts w:asciiTheme="majorHAnsi" w:hAnsiTheme="majorHAnsi" w:cs="Arial"/>
                <w:color w:val="000000"/>
                <w:sz w:val="18"/>
                <w:szCs w:val="20"/>
              </w:rPr>
            </w:pPr>
            <w:r w:rsidRPr="0007223E">
              <w:rPr>
                <w:rFonts w:asciiTheme="majorHAnsi" w:hAnsiTheme="majorHAnsi" w:cs="Arial"/>
                <w:color w:val="000000"/>
                <w:sz w:val="18"/>
                <w:szCs w:val="20"/>
              </w:rPr>
              <w:t xml:space="preserve">Quiz Competition                                                                                    </w:t>
            </w:r>
          </w:p>
        </w:tc>
        <w:tc>
          <w:tcPr>
            <w:tcW w:w="458"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33</w:t>
            </w:r>
          </w:p>
        </w:tc>
        <w:tc>
          <w:tcPr>
            <w:tcW w:w="454"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w:t>
            </w:r>
          </w:p>
        </w:tc>
        <w:tc>
          <w:tcPr>
            <w:tcW w:w="585"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4.95</w:t>
            </w:r>
          </w:p>
        </w:tc>
        <w:tc>
          <w:tcPr>
            <w:tcW w:w="389"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33</w:t>
            </w:r>
          </w:p>
        </w:tc>
        <w:tc>
          <w:tcPr>
            <w:tcW w:w="433"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w:t>
            </w:r>
          </w:p>
        </w:tc>
        <w:tc>
          <w:tcPr>
            <w:tcW w:w="617"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4.95</w:t>
            </w:r>
          </w:p>
        </w:tc>
        <w:tc>
          <w:tcPr>
            <w:tcW w:w="44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c>
          <w:tcPr>
            <w:tcW w:w="47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r>
      <w:tr w:rsidR="0024357B" w:rsidRPr="0007223E" w:rsidTr="00A7004D">
        <w:trPr>
          <w:trHeight w:val="398"/>
        </w:trPr>
        <w:tc>
          <w:tcPr>
            <w:tcW w:w="259" w:type="pct"/>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4</w:t>
            </w:r>
          </w:p>
        </w:tc>
        <w:tc>
          <w:tcPr>
            <w:tcW w:w="885" w:type="pct"/>
            <w:shd w:val="clear" w:color="auto" w:fill="auto"/>
          </w:tcPr>
          <w:p w:rsidR="0024357B" w:rsidRPr="0007223E" w:rsidRDefault="0024357B" w:rsidP="00A7004D">
            <w:pPr>
              <w:rPr>
                <w:rFonts w:asciiTheme="majorHAnsi" w:hAnsiTheme="majorHAnsi" w:cs="Arial"/>
                <w:color w:val="000000"/>
                <w:sz w:val="18"/>
                <w:szCs w:val="20"/>
              </w:rPr>
            </w:pPr>
            <w:r w:rsidRPr="0007223E">
              <w:rPr>
                <w:rFonts w:asciiTheme="majorHAnsi" w:hAnsiTheme="majorHAnsi" w:cs="Arial"/>
                <w:color w:val="000000"/>
                <w:sz w:val="18"/>
                <w:szCs w:val="20"/>
              </w:rPr>
              <w:t xml:space="preserve">Study Trip for Students to Higher Institutions  (Within States)                                     </w:t>
            </w:r>
          </w:p>
        </w:tc>
        <w:tc>
          <w:tcPr>
            <w:tcW w:w="458"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2980</w:t>
            </w:r>
          </w:p>
        </w:tc>
        <w:tc>
          <w:tcPr>
            <w:tcW w:w="454"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w:t>
            </w:r>
          </w:p>
        </w:tc>
        <w:tc>
          <w:tcPr>
            <w:tcW w:w="585"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59.60</w:t>
            </w:r>
          </w:p>
        </w:tc>
        <w:tc>
          <w:tcPr>
            <w:tcW w:w="389"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2980</w:t>
            </w:r>
          </w:p>
        </w:tc>
        <w:tc>
          <w:tcPr>
            <w:tcW w:w="433"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w:t>
            </w:r>
          </w:p>
        </w:tc>
        <w:tc>
          <w:tcPr>
            <w:tcW w:w="617"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16.37</w:t>
            </w:r>
          </w:p>
        </w:tc>
        <w:tc>
          <w:tcPr>
            <w:tcW w:w="44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c>
          <w:tcPr>
            <w:tcW w:w="47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27.47%</w:t>
            </w:r>
          </w:p>
        </w:tc>
      </w:tr>
      <w:tr w:rsidR="0024357B" w:rsidRPr="0007223E" w:rsidTr="00A7004D">
        <w:trPr>
          <w:trHeight w:val="172"/>
        </w:trPr>
        <w:tc>
          <w:tcPr>
            <w:tcW w:w="259" w:type="pct"/>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5</w:t>
            </w:r>
          </w:p>
        </w:tc>
        <w:tc>
          <w:tcPr>
            <w:tcW w:w="885" w:type="pct"/>
            <w:shd w:val="clear" w:color="auto" w:fill="auto"/>
          </w:tcPr>
          <w:p w:rsidR="0024357B" w:rsidRPr="0007223E" w:rsidRDefault="0024357B" w:rsidP="00A7004D">
            <w:pPr>
              <w:rPr>
                <w:rFonts w:asciiTheme="majorHAnsi" w:hAnsiTheme="majorHAnsi" w:cs="Arial"/>
                <w:color w:val="000000"/>
                <w:sz w:val="18"/>
                <w:szCs w:val="20"/>
              </w:rPr>
            </w:pPr>
            <w:r w:rsidRPr="0007223E">
              <w:rPr>
                <w:rFonts w:asciiTheme="majorHAnsi" w:hAnsiTheme="majorHAnsi" w:cs="Arial"/>
                <w:color w:val="000000"/>
                <w:sz w:val="18"/>
                <w:szCs w:val="20"/>
              </w:rPr>
              <w:t xml:space="preserve">Exposure visit outside State                                                                        </w:t>
            </w:r>
          </w:p>
        </w:tc>
        <w:tc>
          <w:tcPr>
            <w:tcW w:w="458"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165</w:t>
            </w:r>
          </w:p>
        </w:tc>
        <w:tc>
          <w:tcPr>
            <w:tcW w:w="454"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b/>
                <w:bCs/>
                <w:sz w:val="18"/>
                <w:szCs w:val="20"/>
                <w:lang w:eastAsia="en-IN"/>
              </w:rPr>
            </w:pPr>
            <w:r w:rsidRPr="0007223E">
              <w:rPr>
                <w:rFonts w:asciiTheme="majorHAnsi" w:hAnsiTheme="majorHAnsi"/>
                <w:b/>
                <w:bCs/>
                <w:sz w:val="18"/>
                <w:szCs w:val="20"/>
                <w:lang w:eastAsia="en-IN"/>
              </w:rPr>
              <w:t>-</w:t>
            </w:r>
          </w:p>
        </w:tc>
        <w:tc>
          <w:tcPr>
            <w:tcW w:w="585"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3.30</w:t>
            </w:r>
          </w:p>
        </w:tc>
        <w:tc>
          <w:tcPr>
            <w:tcW w:w="389"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0</w:t>
            </w:r>
          </w:p>
        </w:tc>
        <w:tc>
          <w:tcPr>
            <w:tcW w:w="433"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b/>
                <w:bCs/>
                <w:sz w:val="18"/>
                <w:szCs w:val="20"/>
                <w:lang w:eastAsia="en-IN"/>
              </w:rPr>
            </w:pPr>
            <w:r w:rsidRPr="0007223E">
              <w:rPr>
                <w:rFonts w:asciiTheme="majorHAnsi" w:hAnsiTheme="majorHAnsi"/>
                <w:b/>
                <w:bCs/>
                <w:sz w:val="18"/>
                <w:szCs w:val="20"/>
                <w:lang w:eastAsia="en-IN"/>
              </w:rPr>
              <w:t>-</w:t>
            </w:r>
          </w:p>
        </w:tc>
        <w:tc>
          <w:tcPr>
            <w:tcW w:w="617"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0</w:t>
            </w:r>
          </w:p>
        </w:tc>
        <w:tc>
          <w:tcPr>
            <w:tcW w:w="44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0</w:t>
            </w:r>
          </w:p>
        </w:tc>
        <w:tc>
          <w:tcPr>
            <w:tcW w:w="47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0.00</w:t>
            </w:r>
          </w:p>
        </w:tc>
      </w:tr>
      <w:tr w:rsidR="0024357B" w:rsidRPr="0007223E" w:rsidTr="00A7004D">
        <w:trPr>
          <w:trHeight w:val="172"/>
        </w:trPr>
        <w:tc>
          <w:tcPr>
            <w:tcW w:w="259" w:type="pct"/>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6</w:t>
            </w:r>
          </w:p>
        </w:tc>
        <w:tc>
          <w:tcPr>
            <w:tcW w:w="885" w:type="pct"/>
            <w:shd w:val="clear" w:color="auto" w:fill="auto"/>
          </w:tcPr>
          <w:p w:rsidR="0024357B" w:rsidRPr="0007223E" w:rsidRDefault="0024357B" w:rsidP="00A7004D">
            <w:pPr>
              <w:rPr>
                <w:rFonts w:asciiTheme="majorHAnsi" w:hAnsiTheme="majorHAnsi" w:cs="Arial"/>
                <w:color w:val="000000"/>
                <w:sz w:val="18"/>
                <w:szCs w:val="20"/>
              </w:rPr>
            </w:pPr>
            <w:r w:rsidRPr="0007223E">
              <w:rPr>
                <w:rFonts w:asciiTheme="majorHAnsi" w:hAnsiTheme="majorHAnsi" w:cs="Arial"/>
                <w:color w:val="000000"/>
                <w:sz w:val="18"/>
                <w:szCs w:val="20"/>
              </w:rPr>
              <w:t xml:space="preserve">Maths Kit                                                                                           </w:t>
            </w:r>
          </w:p>
        </w:tc>
        <w:tc>
          <w:tcPr>
            <w:tcW w:w="458"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2000</w:t>
            </w:r>
          </w:p>
        </w:tc>
        <w:tc>
          <w:tcPr>
            <w:tcW w:w="454"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b/>
                <w:bCs/>
                <w:sz w:val="18"/>
                <w:szCs w:val="20"/>
                <w:lang w:eastAsia="en-IN"/>
              </w:rPr>
            </w:pPr>
            <w:r w:rsidRPr="0007223E">
              <w:rPr>
                <w:rFonts w:asciiTheme="majorHAnsi" w:hAnsiTheme="majorHAnsi"/>
                <w:b/>
                <w:bCs/>
                <w:sz w:val="18"/>
                <w:szCs w:val="20"/>
                <w:lang w:eastAsia="en-IN"/>
              </w:rPr>
              <w:t>-</w:t>
            </w:r>
          </w:p>
        </w:tc>
        <w:tc>
          <w:tcPr>
            <w:tcW w:w="585"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38.14</w:t>
            </w:r>
          </w:p>
        </w:tc>
        <w:tc>
          <w:tcPr>
            <w:tcW w:w="389"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2000</w:t>
            </w:r>
          </w:p>
        </w:tc>
        <w:tc>
          <w:tcPr>
            <w:tcW w:w="433"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b/>
                <w:bCs/>
                <w:sz w:val="18"/>
                <w:szCs w:val="20"/>
                <w:lang w:eastAsia="en-IN"/>
              </w:rPr>
            </w:pPr>
            <w:r w:rsidRPr="0007223E">
              <w:rPr>
                <w:rFonts w:asciiTheme="majorHAnsi" w:hAnsiTheme="majorHAnsi"/>
                <w:b/>
                <w:bCs/>
                <w:sz w:val="18"/>
                <w:szCs w:val="20"/>
                <w:lang w:eastAsia="en-IN"/>
              </w:rPr>
              <w:t>-</w:t>
            </w:r>
          </w:p>
        </w:tc>
        <w:tc>
          <w:tcPr>
            <w:tcW w:w="617"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38.14</w:t>
            </w:r>
          </w:p>
        </w:tc>
        <w:tc>
          <w:tcPr>
            <w:tcW w:w="44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c>
          <w:tcPr>
            <w:tcW w:w="47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r>
      <w:tr w:rsidR="0024357B" w:rsidRPr="0007223E" w:rsidTr="00A7004D">
        <w:trPr>
          <w:trHeight w:val="172"/>
        </w:trPr>
        <w:tc>
          <w:tcPr>
            <w:tcW w:w="259" w:type="pct"/>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7</w:t>
            </w:r>
          </w:p>
        </w:tc>
        <w:tc>
          <w:tcPr>
            <w:tcW w:w="885" w:type="pct"/>
            <w:shd w:val="clear" w:color="auto" w:fill="auto"/>
          </w:tcPr>
          <w:p w:rsidR="0024357B" w:rsidRPr="0007223E" w:rsidRDefault="0024357B" w:rsidP="00A7004D">
            <w:pPr>
              <w:rPr>
                <w:rFonts w:asciiTheme="majorHAnsi" w:hAnsiTheme="majorHAnsi" w:cs="Arial"/>
                <w:color w:val="000000"/>
                <w:sz w:val="18"/>
                <w:szCs w:val="20"/>
              </w:rPr>
            </w:pPr>
            <w:r w:rsidRPr="0007223E">
              <w:rPr>
                <w:rFonts w:asciiTheme="majorHAnsi" w:hAnsiTheme="majorHAnsi" w:cs="Arial"/>
                <w:color w:val="000000"/>
                <w:sz w:val="18"/>
                <w:szCs w:val="20"/>
              </w:rPr>
              <w:t xml:space="preserve">Vedic Math for 9th &amp; 10th Class students                                                            </w:t>
            </w:r>
          </w:p>
        </w:tc>
        <w:tc>
          <w:tcPr>
            <w:tcW w:w="458"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1</w:t>
            </w:r>
          </w:p>
        </w:tc>
        <w:tc>
          <w:tcPr>
            <w:tcW w:w="454"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b/>
                <w:bCs/>
                <w:sz w:val="18"/>
                <w:szCs w:val="20"/>
                <w:lang w:eastAsia="en-IN"/>
              </w:rPr>
            </w:pPr>
            <w:r w:rsidRPr="0007223E">
              <w:rPr>
                <w:rFonts w:asciiTheme="majorHAnsi" w:hAnsiTheme="majorHAnsi"/>
                <w:b/>
                <w:bCs/>
                <w:sz w:val="18"/>
                <w:szCs w:val="20"/>
                <w:lang w:eastAsia="en-IN"/>
              </w:rPr>
              <w:t>-</w:t>
            </w:r>
          </w:p>
        </w:tc>
        <w:tc>
          <w:tcPr>
            <w:tcW w:w="585"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5.00</w:t>
            </w:r>
          </w:p>
        </w:tc>
        <w:tc>
          <w:tcPr>
            <w:tcW w:w="389"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1</w:t>
            </w:r>
          </w:p>
        </w:tc>
        <w:tc>
          <w:tcPr>
            <w:tcW w:w="433"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b/>
                <w:bCs/>
                <w:sz w:val="18"/>
                <w:szCs w:val="20"/>
                <w:lang w:eastAsia="en-IN"/>
              </w:rPr>
            </w:pPr>
            <w:r w:rsidRPr="0007223E">
              <w:rPr>
                <w:rFonts w:asciiTheme="majorHAnsi" w:hAnsiTheme="majorHAnsi"/>
                <w:b/>
                <w:bCs/>
                <w:sz w:val="18"/>
                <w:szCs w:val="20"/>
                <w:lang w:eastAsia="en-IN"/>
              </w:rPr>
              <w:t>-</w:t>
            </w:r>
          </w:p>
        </w:tc>
        <w:tc>
          <w:tcPr>
            <w:tcW w:w="617"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4.94</w:t>
            </w:r>
          </w:p>
        </w:tc>
        <w:tc>
          <w:tcPr>
            <w:tcW w:w="44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c>
          <w:tcPr>
            <w:tcW w:w="47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98.80%</w:t>
            </w:r>
          </w:p>
        </w:tc>
      </w:tr>
      <w:tr w:rsidR="0024357B" w:rsidRPr="0007223E" w:rsidTr="00A7004D">
        <w:trPr>
          <w:trHeight w:val="172"/>
        </w:trPr>
        <w:tc>
          <w:tcPr>
            <w:tcW w:w="259" w:type="pct"/>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8</w:t>
            </w:r>
          </w:p>
        </w:tc>
        <w:tc>
          <w:tcPr>
            <w:tcW w:w="885" w:type="pct"/>
            <w:shd w:val="clear" w:color="auto" w:fill="auto"/>
          </w:tcPr>
          <w:p w:rsidR="0024357B" w:rsidRPr="0007223E" w:rsidRDefault="0024357B" w:rsidP="00A7004D">
            <w:pPr>
              <w:rPr>
                <w:rFonts w:asciiTheme="majorHAnsi" w:hAnsiTheme="majorHAnsi" w:cs="Arial"/>
                <w:color w:val="000000"/>
                <w:sz w:val="18"/>
                <w:szCs w:val="20"/>
              </w:rPr>
            </w:pPr>
            <w:r w:rsidRPr="0007223E">
              <w:rPr>
                <w:rFonts w:asciiTheme="majorHAnsi" w:hAnsiTheme="majorHAnsi" w:cs="Arial"/>
                <w:color w:val="000000"/>
                <w:sz w:val="18"/>
                <w:szCs w:val="20"/>
              </w:rPr>
              <w:t xml:space="preserve">Science Kit                                                                                         </w:t>
            </w:r>
          </w:p>
        </w:tc>
        <w:tc>
          <w:tcPr>
            <w:tcW w:w="458"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1000</w:t>
            </w:r>
          </w:p>
        </w:tc>
        <w:tc>
          <w:tcPr>
            <w:tcW w:w="454"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b/>
                <w:bCs/>
                <w:sz w:val="18"/>
                <w:szCs w:val="20"/>
                <w:lang w:eastAsia="en-IN"/>
              </w:rPr>
            </w:pPr>
            <w:r w:rsidRPr="0007223E">
              <w:rPr>
                <w:rFonts w:asciiTheme="majorHAnsi" w:hAnsiTheme="majorHAnsi"/>
                <w:b/>
                <w:bCs/>
                <w:sz w:val="18"/>
                <w:szCs w:val="20"/>
                <w:lang w:eastAsia="en-IN"/>
              </w:rPr>
              <w:t>-</w:t>
            </w:r>
          </w:p>
        </w:tc>
        <w:tc>
          <w:tcPr>
            <w:tcW w:w="585"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109.47</w:t>
            </w:r>
          </w:p>
        </w:tc>
        <w:tc>
          <w:tcPr>
            <w:tcW w:w="389"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1000</w:t>
            </w:r>
          </w:p>
        </w:tc>
        <w:tc>
          <w:tcPr>
            <w:tcW w:w="433"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b/>
                <w:bCs/>
                <w:sz w:val="18"/>
                <w:szCs w:val="20"/>
                <w:lang w:eastAsia="en-IN"/>
              </w:rPr>
            </w:pPr>
            <w:r w:rsidRPr="0007223E">
              <w:rPr>
                <w:rFonts w:asciiTheme="majorHAnsi" w:hAnsiTheme="majorHAnsi"/>
                <w:b/>
                <w:bCs/>
                <w:sz w:val="18"/>
                <w:szCs w:val="20"/>
                <w:lang w:eastAsia="en-IN"/>
              </w:rPr>
              <w:t>-</w:t>
            </w:r>
          </w:p>
        </w:tc>
        <w:tc>
          <w:tcPr>
            <w:tcW w:w="617"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109.47</w:t>
            </w:r>
          </w:p>
        </w:tc>
        <w:tc>
          <w:tcPr>
            <w:tcW w:w="44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c>
          <w:tcPr>
            <w:tcW w:w="47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100%</w:t>
            </w:r>
          </w:p>
        </w:tc>
      </w:tr>
      <w:tr w:rsidR="0024357B" w:rsidRPr="0007223E" w:rsidTr="00A7004D">
        <w:trPr>
          <w:trHeight w:val="172"/>
        </w:trPr>
        <w:tc>
          <w:tcPr>
            <w:tcW w:w="259" w:type="pct"/>
            <w:shd w:val="clear" w:color="auto" w:fill="auto"/>
            <w:vAlign w:val="center"/>
          </w:tcPr>
          <w:p w:rsidR="0024357B" w:rsidRPr="0007223E" w:rsidRDefault="0024357B" w:rsidP="00A7004D">
            <w:pPr>
              <w:ind w:right="72"/>
              <w:jc w:val="center"/>
              <w:rPr>
                <w:rFonts w:asciiTheme="majorHAnsi" w:hAnsiTheme="majorHAnsi"/>
                <w:sz w:val="18"/>
                <w:szCs w:val="20"/>
                <w:lang w:eastAsia="en-IN"/>
              </w:rPr>
            </w:pPr>
            <w:r w:rsidRPr="0007223E">
              <w:rPr>
                <w:rFonts w:asciiTheme="majorHAnsi" w:hAnsiTheme="majorHAnsi"/>
                <w:sz w:val="18"/>
                <w:szCs w:val="20"/>
                <w:lang w:eastAsia="en-IN"/>
              </w:rPr>
              <w:t>9</w:t>
            </w:r>
          </w:p>
        </w:tc>
        <w:tc>
          <w:tcPr>
            <w:tcW w:w="885" w:type="pct"/>
            <w:shd w:val="clear" w:color="auto" w:fill="auto"/>
          </w:tcPr>
          <w:p w:rsidR="0024357B" w:rsidRPr="0007223E" w:rsidRDefault="0024357B" w:rsidP="00A7004D">
            <w:pPr>
              <w:rPr>
                <w:rFonts w:asciiTheme="majorHAnsi" w:hAnsiTheme="majorHAnsi" w:cs="Arial"/>
                <w:color w:val="000000"/>
                <w:sz w:val="18"/>
                <w:szCs w:val="20"/>
              </w:rPr>
            </w:pPr>
            <w:r w:rsidRPr="0007223E">
              <w:rPr>
                <w:rFonts w:asciiTheme="majorHAnsi" w:hAnsiTheme="majorHAnsi" w:cs="Arial"/>
                <w:color w:val="000000"/>
                <w:sz w:val="18"/>
                <w:szCs w:val="20"/>
              </w:rPr>
              <w:t xml:space="preserve">School Mentoring by </w:t>
            </w:r>
            <w:r w:rsidRPr="0007223E">
              <w:rPr>
                <w:rFonts w:asciiTheme="majorHAnsi" w:hAnsiTheme="majorHAnsi" w:cs="Arial"/>
                <w:color w:val="000000"/>
                <w:sz w:val="18"/>
                <w:szCs w:val="20"/>
              </w:rPr>
              <w:lastRenderedPageBreak/>
              <w:t>Higher Education Instititutes</w:t>
            </w:r>
          </w:p>
        </w:tc>
        <w:tc>
          <w:tcPr>
            <w:tcW w:w="458"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lastRenderedPageBreak/>
              <w:t>198</w:t>
            </w:r>
          </w:p>
        </w:tc>
        <w:tc>
          <w:tcPr>
            <w:tcW w:w="454"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b/>
                <w:bCs/>
                <w:sz w:val="18"/>
                <w:szCs w:val="20"/>
                <w:lang w:eastAsia="en-IN"/>
              </w:rPr>
            </w:pPr>
            <w:r w:rsidRPr="0007223E">
              <w:rPr>
                <w:rFonts w:asciiTheme="majorHAnsi" w:hAnsiTheme="majorHAnsi"/>
                <w:b/>
                <w:bCs/>
                <w:sz w:val="18"/>
                <w:szCs w:val="20"/>
                <w:lang w:eastAsia="en-IN"/>
              </w:rPr>
              <w:t>-</w:t>
            </w:r>
          </w:p>
        </w:tc>
        <w:tc>
          <w:tcPr>
            <w:tcW w:w="585"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3.96</w:t>
            </w:r>
          </w:p>
        </w:tc>
        <w:tc>
          <w:tcPr>
            <w:tcW w:w="389" w:type="pct"/>
            <w:tcBorders>
              <w:right w:val="single" w:sz="4" w:space="0" w:color="auto"/>
            </w:tcBorders>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0</w:t>
            </w:r>
          </w:p>
        </w:tc>
        <w:tc>
          <w:tcPr>
            <w:tcW w:w="433" w:type="pct"/>
            <w:tcBorders>
              <w:left w:val="single" w:sz="4" w:space="0" w:color="auto"/>
            </w:tcBorders>
            <w:shd w:val="clear" w:color="auto" w:fill="auto"/>
            <w:vAlign w:val="center"/>
          </w:tcPr>
          <w:p w:rsidR="0024357B" w:rsidRPr="0007223E" w:rsidRDefault="0024357B" w:rsidP="00A7004D">
            <w:pPr>
              <w:ind w:right="72"/>
              <w:jc w:val="center"/>
              <w:rPr>
                <w:rFonts w:asciiTheme="majorHAnsi" w:hAnsiTheme="majorHAnsi"/>
                <w:b/>
                <w:bCs/>
                <w:sz w:val="18"/>
                <w:szCs w:val="20"/>
                <w:lang w:eastAsia="en-IN"/>
              </w:rPr>
            </w:pPr>
            <w:r w:rsidRPr="0007223E">
              <w:rPr>
                <w:rFonts w:asciiTheme="majorHAnsi" w:hAnsiTheme="majorHAnsi"/>
                <w:b/>
                <w:bCs/>
                <w:sz w:val="18"/>
                <w:szCs w:val="20"/>
                <w:lang w:eastAsia="en-IN"/>
              </w:rPr>
              <w:t>-</w:t>
            </w:r>
          </w:p>
        </w:tc>
        <w:tc>
          <w:tcPr>
            <w:tcW w:w="617" w:type="pct"/>
            <w:shd w:val="clear" w:color="auto" w:fill="auto"/>
            <w:vAlign w:val="center"/>
          </w:tcPr>
          <w:p w:rsidR="0024357B" w:rsidRPr="0007223E" w:rsidRDefault="0024357B" w:rsidP="00A7004D">
            <w:pPr>
              <w:jc w:val="center"/>
              <w:rPr>
                <w:rFonts w:asciiTheme="majorHAnsi" w:hAnsiTheme="majorHAnsi" w:cs="Arial"/>
                <w:color w:val="000000"/>
                <w:sz w:val="18"/>
                <w:szCs w:val="20"/>
              </w:rPr>
            </w:pPr>
            <w:r w:rsidRPr="0007223E">
              <w:rPr>
                <w:rFonts w:asciiTheme="majorHAnsi" w:hAnsiTheme="majorHAnsi" w:cs="Arial"/>
                <w:color w:val="000000"/>
                <w:sz w:val="18"/>
                <w:szCs w:val="20"/>
              </w:rPr>
              <w:t>0</w:t>
            </w:r>
          </w:p>
        </w:tc>
        <w:tc>
          <w:tcPr>
            <w:tcW w:w="44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0</w:t>
            </w:r>
          </w:p>
        </w:tc>
        <w:tc>
          <w:tcPr>
            <w:tcW w:w="475" w:type="pct"/>
            <w:shd w:val="clear" w:color="auto" w:fill="auto"/>
            <w:vAlign w:val="center"/>
          </w:tcPr>
          <w:p w:rsidR="0024357B" w:rsidRPr="0007223E" w:rsidRDefault="0024357B" w:rsidP="00A7004D">
            <w:pPr>
              <w:jc w:val="center"/>
              <w:rPr>
                <w:rFonts w:asciiTheme="majorHAnsi" w:hAnsiTheme="majorHAnsi" w:cs="Arial"/>
                <w:sz w:val="18"/>
                <w:szCs w:val="20"/>
              </w:rPr>
            </w:pPr>
            <w:r w:rsidRPr="0007223E">
              <w:rPr>
                <w:rFonts w:asciiTheme="majorHAnsi" w:hAnsiTheme="majorHAnsi" w:cs="Arial"/>
                <w:sz w:val="18"/>
                <w:szCs w:val="20"/>
              </w:rPr>
              <w:t>0.00</w:t>
            </w:r>
          </w:p>
        </w:tc>
      </w:tr>
    </w:tbl>
    <w:p w:rsidR="0024357B" w:rsidRPr="00C27A40" w:rsidRDefault="0024357B" w:rsidP="0024357B">
      <w:pPr>
        <w:rPr>
          <w:rFonts w:asciiTheme="majorHAnsi" w:hAnsiTheme="majorHAnsi" w:cs="Arial"/>
          <w:bCs/>
        </w:rPr>
      </w:pPr>
      <w:r w:rsidRPr="00C27A40">
        <w:rPr>
          <w:rFonts w:asciiTheme="majorHAnsi" w:hAnsiTheme="majorHAnsi" w:cs="Arial"/>
          <w:bCs/>
        </w:rPr>
        <w:lastRenderedPageBreak/>
        <w:t>Source: PMS</w:t>
      </w:r>
    </w:p>
    <w:p w:rsidR="0024357B" w:rsidRDefault="0024357B" w:rsidP="0024357B">
      <w:pPr>
        <w:shd w:val="clear" w:color="auto" w:fill="FFFFFF" w:themeFill="background1"/>
        <w:rPr>
          <w:rFonts w:ascii="Cambria" w:hAnsi="Cambria"/>
          <w:b/>
        </w:rPr>
      </w:pPr>
    </w:p>
    <w:p w:rsidR="0024357B" w:rsidRPr="005425D6" w:rsidRDefault="0024357B" w:rsidP="0024357B">
      <w:pPr>
        <w:shd w:val="clear" w:color="auto" w:fill="FFFFFF" w:themeFill="background1"/>
        <w:spacing w:after="120"/>
        <w:rPr>
          <w:rFonts w:asciiTheme="majorHAnsi" w:hAnsiTheme="majorHAnsi"/>
          <w:b/>
        </w:rPr>
      </w:pPr>
      <w:r w:rsidRPr="005425D6">
        <w:rPr>
          <w:rFonts w:asciiTheme="majorHAnsi" w:hAnsiTheme="majorHAnsi"/>
          <w:b/>
        </w:rPr>
        <w:t>Proposed 2020 - 21</w:t>
      </w:r>
    </w:p>
    <w:p w:rsidR="0024357B" w:rsidRPr="00EB77CF" w:rsidRDefault="0024357B" w:rsidP="0024357B">
      <w:pPr>
        <w:rPr>
          <w:rFonts w:asciiTheme="majorHAnsi" w:hAnsiTheme="majorHAnsi"/>
          <w:b/>
          <w:bCs/>
        </w:rPr>
      </w:pPr>
      <w:r w:rsidRPr="00EB77CF">
        <w:rPr>
          <w:rFonts w:asciiTheme="majorHAnsi" w:hAnsiTheme="majorHAnsi"/>
          <w:b/>
          <w:bCs/>
        </w:rPr>
        <w:t xml:space="preserve">1)  Participation in Children's Science Congress        </w:t>
      </w:r>
    </w:p>
    <w:p w:rsidR="0024357B" w:rsidRPr="00EB77CF" w:rsidRDefault="0024357B" w:rsidP="0024357B">
      <w:pPr>
        <w:ind w:left="360"/>
        <w:jc w:val="both"/>
        <w:rPr>
          <w:rFonts w:asciiTheme="majorHAnsi" w:hAnsiTheme="majorHAnsi"/>
          <w:shd w:val="clear" w:color="auto" w:fill="FFFFFF"/>
        </w:rPr>
      </w:pPr>
      <w:r w:rsidRPr="00EB77CF">
        <w:rPr>
          <w:rFonts w:asciiTheme="majorHAnsi" w:hAnsiTheme="majorHAnsi"/>
          <w:shd w:val="clear" w:color="auto" w:fill="FFFFFF"/>
        </w:rPr>
        <w:t>The Mathematics Olympiad activity was undertaken by NBHM from 1986 onwards and is currently run in collaboration with the Homi Bhabha Centre for Science Education, Mumbai. One main purpose of this activity is to support mathematical talent among high school children in the country. NBHM has taken on the responsibility for selecting and training the Indian team for participation in the International Mathematical Olympiad every year. To encourage the children studying in Government Schools in Olympiad, this programme is taken up for the year 2019 – 20.</w:t>
      </w:r>
    </w:p>
    <w:p w:rsidR="0024357B" w:rsidRPr="00EB77CF" w:rsidRDefault="0024357B" w:rsidP="0024357B">
      <w:pPr>
        <w:ind w:left="360"/>
        <w:jc w:val="both"/>
        <w:rPr>
          <w:rFonts w:asciiTheme="majorHAnsi" w:hAnsiTheme="majorHAnsi"/>
          <w:shd w:val="clear" w:color="auto" w:fill="FFFFFF"/>
        </w:rPr>
      </w:pPr>
    </w:p>
    <w:p w:rsidR="0024357B" w:rsidRPr="00EB77CF" w:rsidRDefault="0024357B" w:rsidP="0024357B">
      <w:pPr>
        <w:ind w:left="360"/>
        <w:jc w:val="both"/>
        <w:rPr>
          <w:rFonts w:asciiTheme="majorHAnsi" w:hAnsiTheme="majorHAnsi"/>
          <w:shd w:val="clear" w:color="auto" w:fill="FFFFFF"/>
        </w:rPr>
      </w:pPr>
      <w:r w:rsidRPr="00EB77CF">
        <w:rPr>
          <w:rFonts w:asciiTheme="majorHAnsi" w:hAnsiTheme="majorHAnsi"/>
          <w:shd w:val="clear" w:color="auto" w:fill="FFFFFF"/>
        </w:rPr>
        <w:t>In this regard, it is proposed to train the children who are studying in Government Schools for participation of Math’s Olympiad and Science Olympiad for the year 2020-21.  The following activities are given below</w:t>
      </w:r>
    </w:p>
    <w:p w:rsidR="0024357B" w:rsidRPr="00EB77CF" w:rsidRDefault="0024357B" w:rsidP="004D4A84">
      <w:pPr>
        <w:pStyle w:val="ListParagraph"/>
        <w:numPr>
          <w:ilvl w:val="0"/>
          <w:numId w:val="280"/>
        </w:numPr>
        <w:ind w:left="720"/>
        <w:jc w:val="both"/>
        <w:rPr>
          <w:rFonts w:asciiTheme="majorHAnsi" w:hAnsiTheme="majorHAnsi"/>
          <w:shd w:val="clear" w:color="auto" w:fill="FFFFFF"/>
        </w:rPr>
      </w:pPr>
      <w:r w:rsidRPr="00EB77CF">
        <w:rPr>
          <w:rFonts w:asciiTheme="majorHAnsi" w:hAnsiTheme="majorHAnsi"/>
          <w:shd w:val="clear" w:color="auto" w:fill="FFFFFF"/>
        </w:rPr>
        <w:t xml:space="preserve">Identify 25 children from each district and a total of 825 children at Secondary level through a screening test </w:t>
      </w:r>
    </w:p>
    <w:p w:rsidR="0024357B" w:rsidRPr="00EB77CF" w:rsidRDefault="0024357B" w:rsidP="004D4A84">
      <w:pPr>
        <w:pStyle w:val="ListParagraph"/>
        <w:numPr>
          <w:ilvl w:val="0"/>
          <w:numId w:val="280"/>
        </w:numPr>
        <w:ind w:left="720"/>
        <w:jc w:val="both"/>
        <w:rPr>
          <w:rFonts w:asciiTheme="majorHAnsi" w:hAnsiTheme="majorHAnsi"/>
          <w:shd w:val="clear" w:color="auto" w:fill="FFFFFF"/>
        </w:rPr>
      </w:pPr>
      <w:r w:rsidRPr="00EB77CF">
        <w:rPr>
          <w:rFonts w:asciiTheme="majorHAnsi" w:hAnsiTheme="majorHAnsi"/>
          <w:shd w:val="clear" w:color="auto" w:fill="FFFFFF"/>
        </w:rPr>
        <w:t>1-day training to the Maths teachers on preparing children for Olympiad through T-SAT.</w:t>
      </w:r>
    </w:p>
    <w:p w:rsidR="0024357B" w:rsidRPr="00EB77CF" w:rsidRDefault="0024357B" w:rsidP="004D4A84">
      <w:pPr>
        <w:pStyle w:val="ListParagraph"/>
        <w:numPr>
          <w:ilvl w:val="0"/>
          <w:numId w:val="280"/>
        </w:numPr>
        <w:ind w:left="720"/>
        <w:jc w:val="both"/>
        <w:rPr>
          <w:rFonts w:asciiTheme="majorHAnsi" w:hAnsiTheme="majorHAnsi"/>
          <w:shd w:val="clear" w:color="auto" w:fill="FFFFFF"/>
        </w:rPr>
      </w:pPr>
      <w:r w:rsidRPr="00EB77CF">
        <w:rPr>
          <w:rFonts w:asciiTheme="majorHAnsi" w:hAnsiTheme="majorHAnsi"/>
          <w:shd w:val="clear" w:color="auto" w:fill="FFFFFF"/>
        </w:rPr>
        <w:t>5-day State Level Residential Orientation-cum-workshop to identified children on preparation for the Olympiad</w:t>
      </w:r>
    </w:p>
    <w:p w:rsidR="0024357B" w:rsidRPr="00EB77CF" w:rsidRDefault="0024357B" w:rsidP="004D4A84">
      <w:pPr>
        <w:pStyle w:val="ListParagraph"/>
        <w:numPr>
          <w:ilvl w:val="0"/>
          <w:numId w:val="280"/>
        </w:numPr>
        <w:ind w:left="720"/>
        <w:jc w:val="both"/>
        <w:rPr>
          <w:rFonts w:asciiTheme="majorHAnsi" w:hAnsiTheme="majorHAnsi"/>
          <w:shd w:val="clear" w:color="auto" w:fill="FFFFFF"/>
        </w:rPr>
      </w:pPr>
      <w:r w:rsidRPr="00EB77CF">
        <w:rPr>
          <w:rFonts w:asciiTheme="majorHAnsi" w:hAnsiTheme="majorHAnsi"/>
          <w:shd w:val="clear" w:color="auto" w:fill="FFFFFF"/>
        </w:rPr>
        <w:t>Examination fee will be paid to the identified children</w:t>
      </w:r>
    </w:p>
    <w:p w:rsidR="0024357B" w:rsidRPr="00EB77CF" w:rsidRDefault="0024357B" w:rsidP="0024357B">
      <w:pPr>
        <w:rPr>
          <w:rFonts w:asciiTheme="majorHAnsi" w:hAnsiTheme="majorHAnsi"/>
          <w:b/>
          <w:bCs/>
        </w:rPr>
      </w:pPr>
    </w:p>
    <w:p w:rsidR="0024357B" w:rsidRPr="00EB77CF" w:rsidRDefault="0024357B" w:rsidP="0024357B">
      <w:pPr>
        <w:rPr>
          <w:rFonts w:asciiTheme="majorHAnsi" w:hAnsiTheme="majorHAnsi"/>
          <w:b/>
          <w:bCs/>
        </w:rPr>
      </w:pPr>
      <w:r w:rsidRPr="00EB77CF">
        <w:rPr>
          <w:rFonts w:asciiTheme="majorHAnsi" w:hAnsiTheme="majorHAnsi"/>
          <w:b/>
          <w:bCs/>
        </w:rPr>
        <w:t>Science Exhibition /Science Quiz</w:t>
      </w:r>
    </w:p>
    <w:p w:rsidR="0024357B" w:rsidRDefault="0024357B" w:rsidP="0024357B">
      <w:pPr>
        <w:shd w:val="clear" w:color="auto" w:fill="FFFFFF" w:themeFill="background1"/>
        <w:jc w:val="both"/>
        <w:rPr>
          <w:rFonts w:ascii="Cambria" w:hAnsi="Cambria"/>
          <w:b/>
        </w:rPr>
      </w:pPr>
      <w:r w:rsidRPr="00EB77CF">
        <w:rPr>
          <w:rFonts w:asciiTheme="majorHAnsi" w:hAnsiTheme="majorHAnsi"/>
        </w:rPr>
        <w:t>It is proposed to conduct District level Science Exhibitions in each District, where children will exhibit their science and maths Exhibits at District level. The winners from District competition will be nominated for State level Science Exhibition. To conduct District level and state level Science Exhibition in Districts and State level it is proposed that Rs. 13.20 Lakhs @Rs. 0.40 Lakh for each district be allocated for 2020-21.</w:t>
      </w:r>
    </w:p>
    <w:p w:rsidR="0024357B" w:rsidRDefault="0024357B" w:rsidP="0024357B">
      <w:pPr>
        <w:shd w:val="clear" w:color="auto" w:fill="FFFFFF" w:themeFill="background1"/>
        <w:rPr>
          <w:rFonts w:ascii="Cambria" w:hAnsi="Cambria"/>
          <w:b/>
        </w:rPr>
      </w:pPr>
    </w:p>
    <w:p w:rsidR="0024357B" w:rsidRPr="00BD3706" w:rsidRDefault="0024357B" w:rsidP="0024357B">
      <w:pPr>
        <w:spacing w:after="120"/>
        <w:jc w:val="both"/>
        <w:rPr>
          <w:rFonts w:asciiTheme="majorHAnsi" w:hAnsiTheme="majorHAnsi"/>
          <w:b/>
        </w:rPr>
      </w:pPr>
      <w:r w:rsidRPr="00BD3706">
        <w:rPr>
          <w:rFonts w:asciiTheme="majorHAnsi" w:hAnsiTheme="majorHAnsi"/>
          <w:b/>
        </w:rPr>
        <w:t>Proposed budget 2020-21</w:t>
      </w:r>
    </w:p>
    <w:tbl>
      <w:tblPr>
        <w:tblStyle w:val="TableGrid"/>
        <w:tblW w:w="0" w:type="auto"/>
        <w:tblInd w:w="-72" w:type="dxa"/>
        <w:tblLook w:val="04A0"/>
      </w:tblPr>
      <w:tblGrid>
        <w:gridCol w:w="608"/>
        <w:gridCol w:w="3532"/>
        <w:gridCol w:w="1149"/>
        <w:gridCol w:w="1062"/>
        <w:gridCol w:w="1075"/>
        <w:gridCol w:w="1449"/>
      </w:tblGrid>
      <w:tr w:rsidR="0024357B" w:rsidRPr="00BD3706" w:rsidTr="00A7004D">
        <w:tc>
          <w:tcPr>
            <w:tcW w:w="608" w:type="dxa"/>
          </w:tcPr>
          <w:p w:rsidR="0024357B" w:rsidRPr="00BD3706" w:rsidRDefault="0024357B" w:rsidP="00A7004D">
            <w:pPr>
              <w:jc w:val="both"/>
              <w:rPr>
                <w:rStyle w:val="Emphasis"/>
                <w:rFonts w:asciiTheme="majorHAnsi" w:hAnsiTheme="majorHAnsi"/>
                <w:b w:val="0"/>
                <w:i w:val="0"/>
              </w:rPr>
            </w:pPr>
            <w:r w:rsidRPr="00BD3706">
              <w:rPr>
                <w:rStyle w:val="Emphasis"/>
                <w:rFonts w:asciiTheme="majorHAnsi" w:hAnsiTheme="majorHAnsi"/>
                <w:b w:val="0"/>
              </w:rPr>
              <w:t>S. No</w:t>
            </w:r>
          </w:p>
        </w:tc>
        <w:tc>
          <w:tcPr>
            <w:tcW w:w="3532" w:type="dxa"/>
          </w:tcPr>
          <w:p w:rsidR="0024357B" w:rsidRPr="00BD3706" w:rsidRDefault="0024357B" w:rsidP="00A7004D">
            <w:pPr>
              <w:jc w:val="both"/>
              <w:rPr>
                <w:rStyle w:val="Emphasis"/>
                <w:rFonts w:asciiTheme="majorHAnsi" w:hAnsiTheme="majorHAnsi"/>
                <w:b w:val="0"/>
                <w:i w:val="0"/>
              </w:rPr>
            </w:pPr>
            <w:r w:rsidRPr="00BD3706">
              <w:rPr>
                <w:rStyle w:val="Emphasis"/>
                <w:rFonts w:asciiTheme="majorHAnsi" w:hAnsiTheme="majorHAnsi"/>
                <w:b w:val="0"/>
              </w:rPr>
              <w:t>Activity</w:t>
            </w:r>
          </w:p>
        </w:tc>
        <w:tc>
          <w:tcPr>
            <w:tcW w:w="1149" w:type="dxa"/>
          </w:tcPr>
          <w:p w:rsidR="0024357B" w:rsidRPr="00BD3706" w:rsidRDefault="0024357B" w:rsidP="00A7004D">
            <w:pPr>
              <w:jc w:val="both"/>
              <w:rPr>
                <w:rStyle w:val="Emphasis"/>
                <w:rFonts w:asciiTheme="majorHAnsi" w:hAnsiTheme="majorHAnsi"/>
                <w:b w:val="0"/>
                <w:i w:val="0"/>
              </w:rPr>
            </w:pPr>
            <w:r w:rsidRPr="00BD3706">
              <w:rPr>
                <w:rStyle w:val="Emphasis"/>
                <w:rFonts w:asciiTheme="majorHAnsi" w:hAnsiTheme="majorHAnsi"/>
                <w:b w:val="0"/>
              </w:rPr>
              <w:t>Units</w:t>
            </w:r>
          </w:p>
        </w:tc>
        <w:tc>
          <w:tcPr>
            <w:tcW w:w="1062" w:type="dxa"/>
          </w:tcPr>
          <w:p w:rsidR="0024357B" w:rsidRPr="00BD3706" w:rsidRDefault="0024357B" w:rsidP="00A7004D">
            <w:pPr>
              <w:jc w:val="both"/>
              <w:rPr>
                <w:rStyle w:val="Emphasis"/>
                <w:rFonts w:asciiTheme="majorHAnsi" w:hAnsiTheme="majorHAnsi"/>
                <w:b w:val="0"/>
                <w:i w:val="0"/>
              </w:rPr>
            </w:pPr>
            <w:r w:rsidRPr="00BD3706">
              <w:rPr>
                <w:rStyle w:val="Emphasis"/>
                <w:rFonts w:asciiTheme="majorHAnsi" w:hAnsiTheme="majorHAnsi"/>
                <w:b w:val="0"/>
              </w:rPr>
              <w:t>Target Group</w:t>
            </w:r>
          </w:p>
        </w:tc>
        <w:tc>
          <w:tcPr>
            <w:tcW w:w="1075" w:type="dxa"/>
          </w:tcPr>
          <w:p w:rsidR="0024357B" w:rsidRPr="00BD3706" w:rsidRDefault="0024357B" w:rsidP="00A7004D">
            <w:pPr>
              <w:jc w:val="both"/>
              <w:rPr>
                <w:rStyle w:val="Emphasis"/>
                <w:rFonts w:asciiTheme="majorHAnsi" w:hAnsiTheme="majorHAnsi"/>
                <w:b w:val="0"/>
                <w:i w:val="0"/>
              </w:rPr>
            </w:pPr>
            <w:r w:rsidRPr="00BD3706">
              <w:rPr>
                <w:rStyle w:val="Emphasis"/>
                <w:rFonts w:asciiTheme="majorHAnsi" w:hAnsiTheme="majorHAnsi"/>
                <w:b w:val="0"/>
              </w:rPr>
              <w:t>Unit Cost</w:t>
            </w:r>
          </w:p>
        </w:tc>
        <w:tc>
          <w:tcPr>
            <w:tcW w:w="1449" w:type="dxa"/>
          </w:tcPr>
          <w:p w:rsidR="0024357B" w:rsidRPr="00BD3706" w:rsidRDefault="0024357B" w:rsidP="00A7004D">
            <w:pPr>
              <w:jc w:val="both"/>
              <w:rPr>
                <w:rStyle w:val="Emphasis"/>
                <w:rFonts w:asciiTheme="majorHAnsi" w:hAnsiTheme="majorHAnsi"/>
                <w:b w:val="0"/>
                <w:i w:val="0"/>
              </w:rPr>
            </w:pPr>
            <w:r w:rsidRPr="00BD3706">
              <w:rPr>
                <w:rStyle w:val="Emphasis"/>
                <w:rFonts w:asciiTheme="majorHAnsi" w:hAnsiTheme="majorHAnsi"/>
                <w:b w:val="0"/>
              </w:rPr>
              <w:t>Amount Proposed</w:t>
            </w:r>
          </w:p>
          <w:p w:rsidR="0024357B" w:rsidRPr="00BD3706" w:rsidRDefault="0024357B" w:rsidP="00A7004D">
            <w:pPr>
              <w:jc w:val="both"/>
              <w:rPr>
                <w:rStyle w:val="Emphasis"/>
                <w:rFonts w:asciiTheme="majorHAnsi" w:hAnsiTheme="majorHAnsi"/>
                <w:b w:val="0"/>
                <w:i w:val="0"/>
              </w:rPr>
            </w:pPr>
            <w:r w:rsidRPr="00BD3706">
              <w:rPr>
                <w:rStyle w:val="Emphasis"/>
                <w:rFonts w:asciiTheme="majorHAnsi" w:hAnsiTheme="majorHAnsi"/>
                <w:b w:val="0"/>
              </w:rPr>
              <w:t>Rs. in lakhs</w:t>
            </w:r>
          </w:p>
        </w:tc>
      </w:tr>
      <w:tr w:rsidR="0024357B" w:rsidRPr="00BD3706" w:rsidTr="00A7004D">
        <w:tc>
          <w:tcPr>
            <w:tcW w:w="608"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1)</w:t>
            </w:r>
          </w:p>
        </w:tc>
        <w:tc>
          <w:tcPr>
            <w:tcW w:w="3532"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District Level Science Congress</w:t>
            </w:r>
          </w:p>
        </w:tc>
        <w:tc>
          <w:tcPr>
            <w:tcW w:w="1149"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District</w:t>
            </w:r>
          </w:p>
        </w:tc>
        <w:tc>
          <w:tcPr>
            <w:tcW w:w="1062"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33</w:t>
            </w:r>
          </w:p>
        </w:tc>
        <w:tc>
          <w:tcPr>
            <w:tcW w:w="1075"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0.30</w:t>
            </w:r>
          </w:p>
        </w:tc>
        <w:tc>
          <w:tcPr>
            <w:tcW w:w="1449"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9.90</w:t>
            </w:r>
          </w:p>
        </w:tc>
      </w:tr>
      <w:tr w:rsidR="0024357B" w:rsidRPr="00BD3706" w:rsidTr="00A7004D">
        <w:tc>
          <w:tcPr>
            <w:tcW w:w="608"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2)</w:t>
            </w:r>
          </w:p>
        </w:tc>
        <w:tc>
          <w:tcPr>
            <w:tcW w:w="3532"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 xml:space="preserve">State Level Science Congress </w:t>
            </w:r>
          </w:p>
        </w:tc>
        <w:tc>
          <w:tcPr>
            <w:tcW w:w="1149"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State</w:t>
            </w:r>
          </w:p>
        </w:tc>
        <w:tc>
          <w:tcPr>
            <w:tcW w:w="1062"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1</w:t>
            </w:r>
          </w:p>
        </w:tc>
        <w:tc>
          <w:tcPr>
            <w:tcW w:w="1075"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3.30</w:t>
            </w:r>
          </w:p>
        </w:tc>
        <w:tc>
          <w:tcPr>
            <w:tcW w:w="1449" w:type="dxa"/>
          </w:tcPr>
          <w:p w:rsidR="0024357B" w:rsidRPr="00BD3706" w:rsidRDefault="0024357B" w:rsidP="00A7004D">
            <w:pPr>
              <w:jc w:val="both"/>
              <w:rPr>
                <w:rStyle w:val="Emphasis"/>
                <w:rFonts w:asciiTheme="majorHAnsi" w:hAnsiTheme="majorHAnsi"/>
                <w:i w:val="0"/>
              </w:rPr>
            </w:pPr>
            <w:r w:rsidRPr="00BD3706">
              <w:rPr>
                <w:rStyle w:val="Emphasis"/>
                <w:rFonts w:asciiTheme="majorHAnsi" w:hAnsiTheme="majorHAnsi"/>
              </w:rPr>
              <w:t>3.30</w:t>
            </w:r>
          </w:p>
        </w:tc>
      </w:tr>
      <w:tr w:rsidR="0024357B" w:rsidRPr="00BD3706" w:rsidTr="00A7004D">
        <w:tc>
          <w:tcPr>
            <w:tcW w:w="608" w:type="dxa"/>
          </w:tcPr>
          <w:p w:rsidR="0024357B" w:rsidRPr="00BD3706" w:rsidRDefault="0024357B" w:rsidP="00A7004D">
            <w:pPr>
              <w:jc w:val="both"/>
              <w:rPr>
                <w:rStyle w:val="Emphasis"/>
                <w:rFonts w:asciiTheme="majorHAnsi" w:hAnsiTheme="majorHAnsi"/>
                <w:i w:val="0"/>
              </w:rPr>
            </w:pPr>
          </w:p>
        </w:tc>
        <w:tc>
          <w:tcPr>
            <w:tcW w:w="3532" w:type="dxa"/>
          </w:tcPr>
          <w:p w:rsidR="0024357B" w:rsidRPr="00BD3706" w:rsidRDefault="0024357B" w:rsidP="00A7004D">
            <w:pPr>
              <w:jc w:val="both"/>
              <w:rPr>
                <w:rStyle w:val="Emphasis"/>
                <w:rFonts w:asciiTheme="majorHAnsi" w:hAnsiTheme="majorHAnsi"/>
                <w:b w:val="0"/>
                <w:i w:val="0"/>
              </w:rPr>
            </w:pPr>
            <w:r w:rsidRPr="00BD3706">
              <w:rPr>
                <w:rStyle w:val="Emphasis"/>
                <w:rFonts w:asciiTheme="majorHAnsi" w:hAnsiTheme="majorHAnsi"/>
                <w:b w:val="0"/>
              </w:rPr>
              <w:t>Total</w:t>
            </w:r>
          </w:p>
        </w:tc>
        <w:tc>
          <w:tcPr>
            <w:tcW w:w="1149" w:type="dxa"/>
          </w:tcPr>
          <w:p w:rsidR="0024357B" w:rsidRPr="00BD3706" w:rsidRDefault="0024357B" w:rsidP="00A7004D">
            <w:pPr>
              <w:jc w:val="both"/>
              <w:rPr>
                <w:rStyle w:val="Emphasis"/>
                <w:rFonts w:asciiTheme="majorHAnsi" w:hAnsiTheme="majorHAnsi"/>
                <w:i w:val="0"/>
              </w:rPr>
            </w:pPr>
          </w:p>
        </w:tc>
        <w:tc>
          <w:tcPr>
            <w:tcW w:w="1062" w:type="dxa"/>
          </w:tcPr>
          <w:p w:rsidR="0024357B" w:rsidRPr="00BD3706" w:rsidRDefault="0024357B" w:rsidP="00A7004D">
            <w:pPr>
              <w:jc w:val="both"/>
              <w:rPr>
                <w:rStyle w:val="Emphasis"/>
                <w:rFonts w:asciiTheme="majorHAnsi" w:hAnsiTheme="majorHAnsi"/>
                <w:i w:val="0"/>
              </w:rPr>
            </w:pPr>
          </w:p>
        </w:tc>
        <w:tc>
          <w:tcPr>
            <w:tcW w:w="1075" w:type="dxa"/>
          </w:tcPr>
          <w:p w:rsidR="0024357B" w:rsidRPr="00BD3706" w:rsidRDefault="0024357B" w:rsidP="00A7004D">
            <w:pPr>
              <w:jc w:val="both"/>
              <w:rPr>
                <w:rStyle w:val="Emphasis"/>
                <w:rFonts w:asciiTheme="majorHAnsi" w:hAnsiTheme="majorHAnsi"/>
                <w:i w:val="0"/>
              </w:rPr>
            </w:pPr>
          </w:p>
        </w:tc>
        <w:tc>
          <w:tcPr>
            <w:tcW w:w="1449" w:type="dxa"/>
          </w:tcPr>
          <w:p w:rsidR="0024357B" w:rsidRPr="00BD3706" w:rsidRDefault="0024357B" w:rsidP="00A7004D">
            <w:pPr>
              <w:jc w:val="both"/>
              <w:rPr>
                <w:rStyle w:val="Emphasis"/>
                <w:rFonts w:asciiTheme="majorHAnsi" w:hAnsiTheme="majorHAnsi"/>
                <w:b w:val="0"/>
                <w:i w:val="0"/>
              </w:rPr>
            </w:pPr>
            <w:r w:rsidRPr="00BD3706">
              <w:rPr>
                <w:rStyle w:val="Emphasis"/>
                <w:rFonts w:asciiTheme="majorHAnsi" w:hAnsiTheme="majorHAnsi"/>
                <w:b w:val="0"/>
              </w:rPr>
              <w:t>13.20</w:t>
            </w:r>
          </w:p>
        </w:tc>
      </w:tr>
    </w:tbl>
    <w:p w:rsidR="0024357B" w:rsidRPr="00BD3706" w:rsidRDefault="0024357B" w:rsidP="0024357B">
      <w:pPr>
        <w:jc w:val="both"/>
        <w:rPr>
          <w:rFonts w:asciiTheme="majorHAnsi" w:hAnsiTheme="majorHAnsi"/>
        </w:rPr>
      </w:pPr>
    </w:p>
    <w:p w:rsidR="0024357B" w:rsidRPr="00BD3706" w:rsidRDefault="0024357B" w:rsidP="0024357B">
      <w:pPr>
        <w:jc w:val="both"/>
        <w:rPr>
          <w:rFonts w:asciiTheme="majorHAnsi" w:hAnsiTheme="majorHAnsi"/>
          <w:b/>
          <w:bCs/>
        </w:rPr>
      </w:pPr>
      <w:r w:rsidRPr="00BD3706">
        <w:rPr>
          <w:rFonts w:asciiTheme="majorHAnsi" w:hAnsiTheme="majorHAnsi"/>
          <w:b/>
          <w:bCs/>
        </w:rPr>
        <w:t>It is proposed Rs. 0.30 Lakhs per district to conduct Science Congress for 33 districts is Rs. 9.90 Lakhs and it is proposed to conduct State Level Science congress is Rs. 3.30 Lakhs together total budget is Rs. 13.20  Lakhs.</w:t>
      </w:r>
    </w:p>
    <w:p w:rsidR="0024357B" w:rsidRPr="00BD3706" w:rsidRDefault="0024357B" w:rsidP="0024357B">
      <w:pPr>
        <w:jc w:val="both"/>
        <w:rPr>
          <w:rFonts w:asciiTheme="majorHAnsi" w:hAnsiTheme="majorHAnsi"/>
          <w:b/>
          <w:bCs/>
        </w:rPr>
      </w:pPr>
    </w:p>
    <w:p w:rsidR="0024357B" w:rsidRPr="00BD3706" w:rsidRDefault="0024357B" w:rsidP="0024357B">
      <w:pPr>
        <w:jc w:val="both"/>
        <w:rPr>
          <w:rFonts w:asciiTheme="majorHAnsi" w:hAnsiTheme="majorHAnsi"/>
          <w:b/>
          <w:bCs/>
        </w:rPr>
      </w:pPr>
      <w:r w:rsidRPr="00BD3706">
        <w:rPr>
          <w:rFonts w:asciiTheme="majorHAnsi" w:hAnsiTheme="majorHAnsi"/>
          <w:b/>
          <w:bCs/>
        </w:rPr>
        <w:t xml:space="preserve">2)  Science &amp; Math Competition /Olympiads       </w:t>
      </w:r>
    </w:p>
    <w:p w:rsidR="0024357B" w:rsidRPr="00BD3706" w:rsidRDefault="0024357B" w:rsidP="0024357B">
      <w:pPr>
        <w:pStyle w:val="ListParagraph"/>
        <w:ind w:left="360"/>
        <w:jc w:val="both"/>
        <w:rPr>
          <w:rFonts w:asciiTheme="majorHAnsi" w:hAnsiTheme="majorHAnsi"/>
        </w:rPr>
      </w:pPr>
      <w:r w:rsidRPr="00BD3706">
        <w:rPr>
          <w:rFonts w:asciiTheme="majorHAnsi" w:hAnsiTheme="majorHAnsi"/>
        </w:rPr>
        <w:t xml:space="preserve">Science Congress focuses on projects rather than models. It includes identification problem, hypothetical solutions, experimentation / field investigation, collection of data, Analysis of data, synthesis and conclusion.  The Science congress projects involves group activities co-operation from each other, small research findings and generalisation.  Most of the Government schools have not participated in the Science Congress.  They are focusing on only </w:t>
      </w:r>
      <w:r w:rsidRPr="00BD3706">
        <w:rPr>
          <w:rFonts w:asciiTheme="majorHAnsi" w:hAnsiTheme="majorHAnsi"/>
        </w:rPr>
        <w:lastRenderedPageBreak/>
        <w:t xml:space="preserve">“Inspire” and “Science Fairs”.  There is a dire need to give awareness to all Science Teachers and Maths Teachers to take up Science Projects for their children. To take up the project and make study on identified project they need financial support from school. For collection of data, analysis of data, do small experiments; make report on project, presentation of the project at district and state level. </w:t>
      </w:r>
    </w:p>
    <w:p w:rsidR="0024357B" w:rsidRPr="00BD3706" w:rsidRDefault="0024357B" w:rsidP="0024357B">
      <w:pPr>
        <w:jc w:val="both"/>
        <w:rPr>
          <w:rFonts w:asciiTheme="majorHAnsi" w:hAnsiTheme="majorHAnsi"/>
        </w:rPr>
      </w:pPr>
    </w:p>
    <w:p w:rsidR="0024357B" w:rsidRPr="00BD3706" w:rsidRDefault="0024357B" w:rsidP="0024357B">
      <w:pPr>
        <w:ind w:left="360"/>
        <w:jc w:val="both"/>
        <w:rPr>
          <w:rFonts w:asciiTheme="majorHAnsi" w:hAnsiTheme="majorHAnsi"/>
          <w:b/>
          <w:bCs/>
        </w:rPr>
      </w:pPr>
      <w:r w:rsidRPr="00BD3706">
        <w:rPr>
          <w:rFonts w:asciiTheme="majorHAnsi" w:hAnsiTheme="majorHAnsi"/>
          <w:b/>
          <w:bCs/>
        </w:rPr>
        <w:t>It is proposed Rs. 0.05 Lakhs per child for 25 children in each district to participate Science and Maths Competitions / Olympiads for 825 children is Rs. 41.25 Lakhs from 33 districts.</w:t>
      </w:r>
    </w:p>
    <w:p w:rsidR="0024357B" w:rsidRPr="00BD3706" w:rsidRDefault="0024357B" w:rsidP="0024357B">
      <w:pPr>
        <w:jc w:val="both"/>
        <w:rPr>
          <w:rFonts w:asciiTheme="majorHAnsi" w:hAnsiTheme="majorHAnsi"/>
          <w:b/>
        </w:rPr>
      </w:pPr>
    </w:p>
    <w:p w:rsidR="0024357B" w:rsidRPr="00BD3706" w:rsidRDefault="0024357B" w:rsidP="0024357B">
      <w:pPr>
        <w:jc w:val="both"/>
        <w:rPr>
          <w:rFonts w:asciiTheme="majorHAnsi" w:hAnsiTheme="majorHAnsi"/>
          <w:b/>
          <w:bCs/>
          <w:lang w:val="en-IN" w:eastAsia="en-IN"/>
        </w:rPr>
      </w:pPr>
      <w:r w:rsidRPr="00BD3706">
        <w:rPr>
          <w:rFonts w:asciiTheme="majorHAnsi" w:hAnsiTheme="majorHAnsi"/>
          <w:b/>
          <w:bCs/>
          <w:lang w:val="en-IN" w:eastAsia="en-IN"/>
        </w:rPr>
        <w:t xml:space="preserve">3)  Quiz Competition </w:t>
      </w:r>
    </w:p>
    <w:p w:rsidR="0024357B" w:rsidRPr="00BD3706" w:rsidRDefault="0024357B" w:rsidP="0024357B">
      <w:pPr>
        <w:ind w:left="360"/>
        <w:jc w:val="both"/>
        <w:rPr>
          <w:rFonts w:asciiTheme="majorHAnsi" w:hAnsiTheme="majorHAnsi"/>
          <w:b/>
        </w:rPr>
      </w:pPr>
      <w:r w:rsidRPr="00BD3706">
        <w:rPr>
          <w:rFonts w:asciiTheme="majorHAnsi" w:hAnsiTheme="majorHAnsi"/>
          <w:bCs/>
        </w:rPr>
        <w:t xml:space="preserve">Quiz competitions will help the children widen their knowledge in all subject fields. It is proposed to conduct Quiz competition at district level during science exhibitions in the month of September / October. It is proposed that Rs.4.95 lakhs   @ Rs.0.15 lakhs for each district for the year 2020-21. </w:t>
      </w:r>
    </w:p>
    <w:p w:rsidR="0024357B" w:rsidRPr="00BD3706" w:rsidRDefault="0024357B" w:rsidP="0024357B">
      <w:pPr>
        <w:jc w:val="both"/>
        <w:rPr>
          <w:rFonts w:asciiTheme="majorHAnsi" w:hAnsiTheme="majorHAnsi"/>
          <w:b/>
        </w:rPr>
      </w:pPr>
    </w:p>
    <w:p w:rsidR="0024357B" w:rsidRPr="00BD3706" w:rsidRDefault="0024357B" w:rsidP="0024357B">
      <w:pPr>
        <w:jc w:val="both"/>
        <w:rPr>
          <w:rFonts w:asciiTheme="majorHAnsi" w:hAnsiTheme="majorHAnsi"/>
          <w:b/>
          <w:bCs/>
          <w:lang w:val="en-IN" w:eastAsia="en-IN"/>
        </w:rPr>
      </w:pPr>
      <w:r w:rsidRPr="00BD3706">
        <w:rPr>
          <w:rFonts w:asciiTheme="majorHAnsi" w:hAnsiTheme="majorHAnsi"/>
          <w:b/>
          <w:bCs/>
          <w:lang w:val="en-IN" w:eastAsia="en-IN"/>
        </w:rPr>
        <w:t xml:space="preserve">4)  Study Trip for Students to Higher Institutions (Within States)  </w:t>
      </w:r>
    </w:p>
    <w:p w:rsidR="0024357B" w:rsidRPr="00BD3706" w:rsidRDefault="0024357B" w:rsidP="0024357B">
      <w:pPr>
        <w:ind w:left="360"/>
        <w:jc w:val="both"/>
        <w:rPr>
          <w:rFonts w:asciiTheme="majorHAnsi" w:hAnsiTheme="majorHAnsi"/>
        </w:rPr>
      </w:pPr>
      <w:r w:rsidRPr="00BD3706">
        <w:rPr>
          <w:rFonts w:asciiTheme="majorHAnsi" w:hAnsiTheme="majorHAnsi"/>
        </w:rPr>
        <w:t>Field trips and Educational tours are part of co curriculum; all round development of a child it is mandatory to provide opportunity to children in co-curricular subjects. It is proposed to send children of class IX for an excursion within the state@90 children from each District and a total of 2970.The proposed budget for @Rs. 2,000/- each student and a total of this activity is 59.40 Lakhs for 2020-21.</w:t>
      </w:r>
    </w:p>
    <w:p w:rsidR="0024357B" w:rsidRPr="00BD3706" w:rsidRDefault="0024357B" w:rsidP="0024357B">
      <w:pPr>
        <w:jc w:val="both"/>
        <w:rPr>
          <w:rFonts w:asciiTheme="majorHAnsi" w:hAnsiTheme="majorHAnsi"/>
          <w:b/>
        </w:rPr>
      </w:pPr>
    </w:p>
    <w:p w:rsidR="0024357B" w:rsidRPr="00BD3706" w:rsidRDefault="0024357B" w:rsidP="0024357B">
      <w:pPr>
        <w:jc w:val="both"/>
        <w:rPr>
          <w:rFonts w:asciiTheme="majorHAnsi" w:hAnsiTheme="majorHAnsi"/>
          <w:b/>
          <w:bCs/>
          <w:lang w:val="en-IN" w:eastAsia="en-IN"/>
        </w:rPr>
      </w:pPr>
      <w:r w:rsidRPr="00BD3706">
        <w:rPr>
          <w:rFonts w:asciiTheme="majorHAnsi" w:hAnsiTheme="majorHAnsi"/>
          <w:b/>
          <w:bCs/>
          <w:lang w:val="en-IN" w:eastAsia="en-IN"/>
        </w:rPr>
        <w:t xml:space="preserve">5)  Exposure visit outside State  </w:t>
      </w:r>
    </w:p>
    <w:p w:rsidR="0024357B" w:rsidRPr="00BD3706" w:rsidRDefault="0024357B" w:rsidP="0024357B">
      <w:pPr>
        <w:ind w:left="360"/>
        <w:jc w:val="both"/>
        <w:rPr>
          <w:rFonts w:asciiTheme="majorHAnsi" w:hAnsiTheme="majorHAnsi"/>
        </w:rPr>
      </w:pPr>
      <w:r w:rsidRPr="00BD3706">
        <w:rPr>
          <w:rFonts w:asciiTheme="majorHAnsi" w:hAnsiTheme="majorHAnsi"/>
        </w:rPr>
        <w:t xml:space="preserve">It is proposed to send Elementary Teachers outside of the State to know the schooling, best practices followed in that State and Traditional costumes of that area. A team of 165 Teachers @5 teachers from each district can be sent to neighboring state to observe all school systems, innovations, good practices and good governance in education field. </w:t>
      </w:r>
      <w:r w:rsidRPr="00BD3706">
        <w:rPr>
          <w:rFonts w:asciiTheme="majorHAnsi" w:hAnsiTheme="majorHAnsi"/>
          <w:b/>
          <w:bCs/>
        </w:rPr>
        <w:t>It is proposed to allocate Rs. 3.30 lakhs to take up this activity for 2020-21.</w:t>
      </w:r>
    </w:p>
    <w:p w:rsidR="0024357B" w:rsidRPr="00BD3706" w:rsidRDefault="0024357B" w:rsidP="0024357B">
      <w:pPr>
        <w:jc w:val="both"/>
        <w:rPr>
          <w:rFonts w:asciiTheme="majorHAnsi" w:hAnsiTheme="majorHAnsi"/>
          <w:b/>
        </w:rPr>
      </w:pPr>
    </w:p>
    <w:p w:rsidR="0024357B" w:rsidRPr="00BD3706" w:rsidRDefault="0024357B" w:rsidP="0024357B">
      <w:pPr>
        <w:jc w:val="both"/>
        <w:rPr>
          <w:rFonts w:asciiTheme="majorHAnsi" w:hAnsiTheme="majorHAnsi"/>
          <w:b/>
        </w:rPr>
      </w:pPr>
      <w:r w:rsidRPr="00BD3706">
        <w:rPr>
          <w:rFonts w:asciiTheme="majorHAnsi" w:hAnsiTheme="majorHAnsi"/>
          <w:b/>
        </w:rPr>
        <w:t>6)   Maths and Science kits</w:t>
      </w:r>
    </w:p>
    <w:p w:rsidR="0024357B" w:rsidRPr="00BD3706" w:rsidRDefault="0024357B" w:rsidP="0024357B">
      <w:pPr>
        <w:ind w:left="360"/>
        <w:jc w:val="both"/>
        <w:rPr>
          <w:rFonts w:asciiTheme="majorHAnsi" w:hAnsiTheme="majorHAnsi"/>
          <w:bCs/>
          <w:lang w:val="en-IN" w:eastAsia="en-IN"/>
        </w:rPr>
      </w:pPr>
      <w:r w:rsidRPr="00BD3706">
        <w:rPr>
          <w:rFonts w:asciiTheme="majorHAnsi" w:hAnsiTheme="majorHAnsi"/>
        </w:rPr>
        <w:t xml:space="preserve">Samagra Shiksha, Telangana provided NCERT Maths and Science kits to High Schools in the State. It is proposed to procure Secondary Maths Lab kit (SMLK) and Secondary Science Kits with Micro Scope (SSK) to remaining Schools for academic year 2020-21. It is proposed to </w:t>
      </w:r>
      <w:r w:rsidRPr="003A1D1F">
        <w:rPr>
          <w:rFonts w:asciiTheme="majorHAnsi" w:hAnsiTheme="majorHAnsi"/>
        </w:rPr>
        <w:t>procure 1207 SMLK Kits and 1705 SSK-</w:t>
      </w:r>
      <w:r w:rsidRPr="00BD3706">
        <w:rPr>
          <w:rFonts w:asciiTheme="majorHAnsi" w:hAnsiTheme="majorHAnsi"/>
        </w:rPr>
        <w:t>with microscope Kits.</w:t>
      </w:r>
      <w:r w:rsidRPr="00BD3706">
        <w:rPr>
          <w:rFonts w:asciiTheme="majorHAnsi" w:hAnsiTheme="majorHAnsi"/>
          <w:bCs/>
          <w:lang w:val="en-IN" w:eastAsia="en-IN"/>
        </w:rPr>
        <w:t xml:space="preserve"> Due pandemic Covid-19 kits not delivered to Schools. Once crisis is over NCERT Maths and Science kits will be delivered to Schools in Telangana.</w:t>
      </w:r>
    </w:p>
    <w:p w:rsidR="0024357B" w:rsidRPr="00BD3706" w:rsidRDefault="0024357B" w:rsidP="0024357B">
      <w:pPr>
        <w:ind w:left="360"/>
        <w:jc w:val="both"/>
        <w:rPr>
          <w:rFonts w:asciiTheme="majorHAnsi" w:hAnsiTheme="majorHAnsi"/>
          <w:b/>
          <w:bCs/>
        </w:rPr>
      </w:pPr>
      <w:r w:rsidRPr="00BD3706">
        <w:rPr>
          <w:rFonts w:asciiTheme="majorHAnsi" w:hAnsiTheme="majorHAnsi"/>
          <w:b/>
          <w:bCs/>
        </w:rPr>
        <w:t xml:space="preserve">The proposed budget to procure NCERT SMLK and SSK is 23.02 Lakhs &amp; Rs. </w:t>
      </w:r>
      <w:proofErr w:type="gramStart"/>
      <w:r w:rsidRPr="00BD3706">
        <w:rPr>
          <w:rFonts w:asciiTheme="majorHAnsi" w:hAnsiTheme="majorHAnsi"/>
          <w:b/>
          <w:bCs/>
        </w:rPr>
        <w:t>186.85  Lakhs</w:t>
      </w:r>
      <w:proofErr w:type="gramEnd"/>
      <w:r w:rsidRPr="00BD3706">
        <w:rPr>
          <w:rFonts w:asciiTheme="majorHAnsi" w:hAnsiTheme="majorHAnsi"/>
          <w:b/>
          <w:bCs/>
        </w:rPr>
        <w:t xml:space="preserve"> respectively.</w:t>
      </w:r>
    </w:p>
    <w:p w:rsidR="0024357B" w:rsidRPr="00BD3706" w:rsidRDefault="0024357B" w:rsidP="0024357B">
      <w:pPr>
        <w:jc w:val="both"/>
        <w:rPr>
          <w:rFonts w:asciiTheme="majorHAnsi" w:hAnsiTheme="majorHAnsi"/>
          <w:b/>
        </w:rPr>
      </w:pPr>
    </w:p>
    <w:p w:rsidR="0024357B" w:rsidRPr="00BD3706" w:rsidRDefault="0024357B" w:rsidP="0024357B">
      <w:pPr>
        <w:jc w:val="both"/>
        <w:rPr>
          <w:rFonts w:asciiTheme="majorHAnsi" w:hAnsiTheme="majorHAnsi"/>
          <w:b/>
        </w:rPr>
      </w:pPr>
      <w:r w:rsidRPr="00BD3706">
        <w:rPr>
          <w:rFonts w:asciiTheme="majorHAnsi" w:hAnsiTheme="majorHAnsi"/>
          <w:b/>
        </w:rPr>
        <w:t>7)  Vedic Maths</w:t>
      </w:r>
    </w:p>
    <w:p w:rsidR="0024357B" w:rsidRPr="00BD3706" w:rsidRDefault="0024357B" w:rsidP="0024357B">
      <w:pPr>
        <w:ind w:left="360"/>
        <w:jc w:val="both"/>
        <w:rPr>
          <w:rFonts w:asciiTheme="majorHAnsi" w:hAnsiTheme="majorHAnsi"/>
          <w:lang w:val="en-IN"/>
        </w:rPr>
      </w:pPr>
      <w:r w:rsidRPr="00BD3706">
        <w:rPr>
          <w:rFonts w:asciiTheme="majorHAnsi" w:hAnsiTheme="majorHAnsi"/>
          <w:lang w:val="en-IN"/>
        </w:rPr>
        <w:t>The Vedic maths is called so because of its origin from Vedas. To be more specific, itbhas originated from “Atharva Veda”. Atharva veda deals with the branches like engineering, mathematics, sculpture, medicine and all other sciences with which we are today aware of.</w:t>
      </w:r>
    </w:p>
    <w:p w:rsidR="0024357B" w:rsidRPr="00BD3706" w:rsidRDefault="0024357B" w:rsidP="0024357B">
      <w:pPr>
        <w:jc w:val="both"/>
        <w:rPr>
          <w:rFonts w:asciiTheme="majorHAnsi" w:hAnsiTheme="majorHAnsi"/>
          <w:lang w:val="en-IN"/>
        </w:rPr>
      </w:pPr>
    </w:p>
    <w:p w:rsidR="0024357B" w:rsidRPr="00BD3706" w:rsidRDefault="0024357B" w:rsidP="0024357B">
      <w:pPr>
        <w:ind w:left="360"/>
        <w:jc w:val="both"/>
        <w:rPr>
          <w:rFonts w:asciiTheme="majorHAnsi" w:hAnsiTheme="majorHAnsi"/>
          <w:lang w:val="en-IN"/>
        </w:rPr>
      </w:pPr>
      <w:r w:rsidRPr="00BD3706">
        <w:rPr>
          <w:rFonts w:asciiTheme="majorHAnsi" w:hAnsiTheme="majorHAnsi"/>
          <w:lang w:val="en-IN"/>
        </w:rPr>
        <w:t>The Sanskrit word Veda is derived from the root vid, meaning to know without limit. The word Veda covers all Veda sakhas known to humanity. Vedic mathematics which simplifies arithmetic and algebraic operations, has increasingly found acceptance the world over. Experts suggest that it could be a handy tool for those who need to solve mathematical problems faster by the day.</w:t>
      </w:r>
    </w:p>
    <w:p w:rsidR="0024357B" w:rsidRPr="00BD3706" w:rsidRDefault="0024357B" w:rsidP="0024357B">
      <w:pPr>
        <w:jc w:val="both"/>
        <w:rPr>
          <w:rFonts w:asciiTheme="majorHAnsi" w:hAnsiTheme="majorHAnsi"/>
          <w:lang w:val="en-IN"/>
        </w:rPr>
      </w:pPr>
    </w:p>
    <w:p w:rsidR="0024357B" w:rsidRPr="00BD3706" w:rsidRDefault="0024357B" w:rsidP="0024357B">
      <w:pPr>
        <w:ind w:left="360"/>
        <w:jc w:val="both"/>
        <w:rPr>
          <w:rFonts w:asciiTheme="majorHAnsi" w:hAnsiTheme="majorHAnsi"/>
          <w:lang w:val="en-IN"/>
        </w:rPr>
      </w:pPr>
      <w:r w:rsidRPr="00BD3706">
        <w:rPr>
          <w:rFonts w:asciiTheme="majorHAnsi" w:hAnsiTheme="majorHAnsi"/>
          <w:lang w:val="en-IN"/>
        </w:rPr>
        <w:lastRenderedPageBreak/>
        <w:t>It is an ancient technique, which simplifies multiplication, divisibility, complex numbers, squaring, cubing, square roots and cube roots. Even recurring decimals and auxiliary fractions can be handled by Vedic Mathematics.</w:t>
      </w:r>
    </w:p>
    <w:p w:rsidR="0024357B" w:rsidRPr="00BD3706" w:rsidRDefault="0024357B" w:rsidP="0024357B">
      <w:pPr>
        <w:jc w:val="both"/>
        <w:rPr>
          <w:rFonts w:asciiTheme="majorHAnsi" w:hAnsiTheme="majorHAnsi"/>
          <w:lang w:val="en-GB"/>
        </w:rPr>
      </w:pPr>
    </w:p>
    <w:p w:rsidR="0024357B" w:rsidRPr="00BD3706" w:rsidRDefault="0024357B" w:rsidP="0024357B">
      <w:pPr>
        <w:ind w:left="360"/>
        <w:jc w:val="both"/>
        <w:rPr>
          <w:rFonts w:asciiTheme="majorHAnsi" w:hAnsiTheme="majorHAnsi"/>
          <w:b/>
          <w:lang w:val="en-GB"/>
        </w:rPr>
      </w:pPr>
      <w:r w:rsidRPr="00BD3706">
        <w:rPr>
          <w:rFonts w:asciiTheme="majorHAnsi" w:hAnsiTheme="majorHAnsi"/>
          <w:lang w:val="en-GB"/>
        </w:rPr>
        <w:t xml:space="preserve">Accordingly, it is proposed to cover 9,215 teachers teaching Mathematics at Secondary and U P Level during this academic year. The teachers will be provided training by the expert Mathematicians in Vedic Mathematics for a period of 2 days at State and District Levels. Module on Vedic mathemeatics designed and will be supplied to each Secondary School. </w:t>
      </w:r>
      <w:r w:rsidRPr="00BD3706">
        <w:rPr>
          <w:rFonts w:asciiTheme="majorHAnsi" w:hAnsiTheme="majorHAnsi"/>
          <w:b/>
          <w:lang w:val="en-GB"/>
        </w:rPr>
        <w:t>Under this activity, Rs. 0.50 Lakhs in each district is proposed and a total amount of Rs: 16.50 Lakhs to cover the 9,215 teachers.</w:t>
      </w:r>
    </w:p>
    <w:p w:rsidR="0024357B" w:rsidRPr="00BD3706" w:rsidRDefault="0024357B" w:rsidP="0024357B">
      <w:pPr>
        <w:shd w:val="clear" w:color="auto" w:fill="FFFFFF" w:themeFill="background1"/>
        <w:jc w:val="both"/>
        <w:rPr>
          <w:rFonts w:asciiTheme="majorHAnsi" w:hAnsiTheme="majorHAnsi"/>
          <w:b/>
          <w:bCs/>
          <w:lang w:val="en-IN" w:eastAsia="en-IN"/>
        </w:rPr>
      </w:pPr>
    </w:p>
    <w:p w:rsidR="0024357B" w:rsidRPr="00BD3706" w:rsidRDefault="0024357B" w:rsidP="0024357B">
      <w:pPr>
        <w:shd w:val="clear" w:color="auto" w:fill="FFFFFF" w:themeFill="background1"/>
        <w:jc w:val="both"/>
        <w:rPr>
          <w:rFonts w:asciiTheme="majorHAnsi" w:hAnsiTheme="majorHAnsi"/>
          <w:b/>
          <w:bCs/>
          <w:lang w:val="en-IN" w:eastAsia="en-IN"/>
        </w:rPr>
      </w:pPr>
      <w:r w:rsidRPr="00BD3706">
        <w:rPr>
          <w:rFonts w:asciiTheme="majorHAnsi" w:hAnsiTheme="majorHAnsi"/>
          <w:b/>
          <w:bCs/>
          <w:lang w:val="en-IN" w:eastAsia="en-IN"/>
        </w:rPr>
        <w:t xml:space="preserve">8)  School Mentoring by Higher Education Institutes  </w:t>
      </w:r>
    </w:p>
    <w:p w:rsidR="0024357B" w:rsidRDefault="0024357B" w:rsidP="0024357B">
      <w:pPr>
        <w:shd w:val="clear" w:color="auto" w:fill="FFFFFF" w:themeFill="background1"/>
        <w:ind w:left="360"/>
        <w:jc w:val="both"/>
        <w:rPr>
          <w:rFonts w:ascii="Cambria" w:hAnsi="Cambria"/>
          <w:b/>
        </w:rPr>
      </w:pPr>
      <w:r w:rsidRPr="00BD3706">
        <w:rPr>
          <w:rStyle w:val="Emphasis"/>
          <w:rFonts w:asciiTheme="majorHAnsi" w:hAnsiTheme="majorHAnsi"/>
        </w:rPr>
        <w:t>The NIT, Warangal is the identified Mentoring Institute (MI) under RAA in the State. The MI will chalk out a programme for the teachers of these schools in a phased manner with        3 activities namely, Sensitization Workshops, Intensive Trainings for 5-days for the teachers in the selected schools and mentoring the schools. The DEOs of 33 Districts concerned will depute @6 Teachers per district and a total of 198 teachers for the sensitization workshops in 2 to 3 spells @ 66 teachers per spell, from the three Subject Areas namely, Mathematics and Science. The mentoring programme will be start in the month of August, 2020. Identified Maths and Science teachers will be sent to the NIT, Warangal (Mentoring Institute) for the conduct the said programme. The programme will be taken up Residential Mode where teachers need to stay 5-days at NIT, Warangal. The proposed budget details are given below</w:t>
      </w:r>
    </w:p>
    <w:p w:rsidR="0024357B" w:rsidRDefault="0024357B" w:rsidP="0024357B">
      <w:pPr>
        <w:shd w:val="clear" w:color="auto" w:fill="FFFFFF" w:themeFill="background1"/>
        <w:rPr>
          <w:rFonts w:ascii="Cambria" w:hAnsi="Cambria"/>
          <w:b/>
        </w:rPr>
      </w:pPr>
    </w:p>
    <w:p w:rsidR="0024357B" w:rsidRDefault="0024357B" w:rsidP="0024357B">
      <w:pPr>
        <w:rPr>
          <w:rFonts w:ascii="Cambria" w:hAnsi="Cambria"/>
          <w:b/>
          <w:bCs/>
          <w:color w:val="000000"/>
          <w:shd w:val="clear" w:color="auto" w:fill="FFFFFF"/>
        </w:rPr>
      </w:pPr>
      <w:r>
        <w:rPr>
          <w:rFonts w:ascii="Cambria" w:hAnsi="Cambria"/>
          <w:b/>
          <w:bCs/>
        </w:rPr>
        <w:t xml:space="preserve">Proposal and Recommendation: </w:t>
      </w:r>
      <w:r>
        <w:rPr>
          <w:rFonts w:ascii="Cambria" w:hAnsi="Cambria"/>
          <w:b/>
          <w:bCs/>
          <w:color w:val="000000"/>
          <w:shd w:val="clear" w:color="auto" w:fill="FFFFFF"/>
        </w:rPr>
        <w:t>2020-21</w:t>
      </w:r>
    </w:p>
    <w:p w:rsidR="0024357B" w:rsidRDefault="0024357B" w:rsidP="0024357B">
      <w:pPr>
        <w:jc w:val="right"/>
        <w:rPr>
          <w:rFonts w:ascii="Cambria" w:hAnsi="Cambria"/>
        </w:rPr>
      </w:pPr>
      <w:r>
        <w:rPr>
          <w:rFonts w:ascii="Cambria" w:hAnsi="Cambria"/>
          <w:b/>
          <w:bCs/>
        </w:rPr>
        <w:t>(Rs. In Lakh)</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60"/>
        <w:gridCol w:w="1765"/>
        <w:gridCol w:w="908"/>
        <w:gridCol w:w="786"/>
        <w:gridCol w:w="1015"/>
        <w:gridCol w:w="908"/>
        <w:gridCol w:w="883"/>
        <w:gridCol w:w="1014"/>
        <w:gridCol w:w="2180"/>
      </w:tblGrid>
      <w:tr w:rsidR="0024357B" w:rsidTr="00A7004D">
        <w:trPr>
          <w:trHeight w:val="304"/>
          <w:tblHeader/>
          <w:jc w:val="center"/>
        </w:trPr>
        <w:tc>
          <w:tcPr>
            <w:tcW w:w="460" w:type="dxa"/>
            <w:vMerge w:val="restart"/>
            <w:shd w:val="clear" w:color="auto" w:fill="auto"/>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S. No.</w:t>
            </w:r>
          </w:p>
        </w:tc>
        <w:tc>
          <w:tcPr>
            <w:tcW w:w="1770" w:type="dxa"/>
            <w:vMerge w:val="restar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Activity</w:t>
            </w:r>
          </w:p>
        </w:tc>
        <w:tc>
          <w:tcPr>
            <w:tcW w:w="2694" w:type="dxa"/>
            <w:gridSpan w:val="3"/>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Proposal</w:t>
            </w:r>
          </w:p>
        </w:tc>
        <w:tc>
          <w:tcPr>
            <w:tcW w:w="2808" w:type="dxa"/>
            <w:gridSpan w:val="3"/>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Recommendation</w:t>
            </w:r>
          </w:p>
        </w:tc>
        <w:tc>
          <w:tcPr>
            <w:tcW w:w="2187" w:type="dxa"/>
            <w:vMerge w:val="restar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Appraiser Remarks</w:t>
            </w:r>
          </w:p>
        </w:tc>
      </w:tr>
      <w:tr w:rsidR="0024357B" w:rsidTr="00A7004D">
        <w:trPr>
          <w:trHeight w:val="304"/>
          <w:tblHeader/>
          <w:jc w:val="center"/>
        </w:trPr>
        <w:tc>
          <w:tcPr>
            <w:tcW w:w="460" w:type="dxa"/>
            <w:vMerge/>
            <w:shd w:val="clear" w:color="auto" w:fill="auto"/>
            <w:vAlign w:val="center"/>
          </w:tcPr>
          <w:p w:rsidR="0024357B" w:rsidRDefault="0024357B" w:rsidP="00A7004D">
            <w:pPr>
              <w:jc w:val="center"/>
              <w:rPr>
                <w:rFonts w:ascii="Cambria" w:hAnsi="Cambria"/>
                <w:b/>
                <w:bCs/>
                <w:sz w:val="20"/>
                <w:szCs w:val="20"/>
                <w:lang w:eastAsia="en-IN"/>
              </w:rPr>
            </w:pPr>
          </w:p>
        </w:tc>
        <w:tc>
          <w:tcPr>
            <w:tcW w:w="1770" w:type="dxa"/>
            <w:vMerge/>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p>
        </w:tc>
        <w:tc>
          <w:tcPr>
            <w:tcW w:w="909"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Physical</w:t>
            </w:r>
          </w:p>
        </w:tc>
        <w:tc>
          <w:tcPr>
            <w:tcW w:w="770"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Unit Cost</w:t>
            </w:r>
          </w:p>
        </w:tc>
        <w:tc>
          <w:tcPr>
            <w:tcW w:w="1014"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Financial</w:t>
            </w:r>
          </w:p>
        </w:tc>
        <w:tc>
          <w:tcPr>
            <w:tcW w:w="909"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Physical</w:t>
            </w:r>
          </w:p>
        </w:tc>
        <w:tc>
          <w:tcPr>
            <w:tcW w:w="884"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Unit Cost</w:t>
            </w:r>
          </w:p>
        </w:tc>
        <w:tc>
          <w:tcPr>
            <w:tcW w:w="1015"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r>
              <w:rPr>
                <w:rFonts w:ascii="Cambria" w:hAnsi="Cambria"/>
                <w:b/>
                <w:bCs/>
                <w:sz w:val="20"/>
                <w:szCs w:val="20"/>
                <w:lang w:eastAsia="en-IN"/>
              </w:rPr>
              <w:t>Financial</w:t>
            </w:r>
          </w:p>
        </w:tc>
        <w:tc>
          <w:tcPr>
            <w:tcW w:w="2187" w:type="dxa"/>
            <w:vMerge/>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sz w:val="20"/>
                <w:szCs w:val="20"/>
                <w:lang w:eastAsia="en-IN"/>
              </w:rPr>
            </w:pPr>
          </w:p>
        </w:tc>
      </w:tr>
      <w:tr w:rsidR="0024357B" w:rsidTr="00A7004D">
        <w:trPr>
          <w:trHeight w:val="1641"/>
          <w:jc w:val="center"/>
        </w:trPr>
        <w:tc>
          <w:tcPr>
            <w:tcW w:w="460" w:type="dxa"/>
            <w:shd w:val="clear" w:color="auto" w:fill="auto"/>
            <w:vAlign w:val="center"/>
          </w:tcPr>
          <w:p w:rsidR="0024357B" w:rsidRDefault="0024357B" w:rsidP="00A7004D">
            <w:pPr>
              <w:ind w:right="72"/>
              <w:jc w:val="center"/>
              <w:rPr>
                <w:rFonts w:ascii="Cambria" w:hAnsi="Cambria"/>
                <w:lang w:eastAsia="en-IN"/>
              </w:rPr>
            </w:pPr>
            <w:r>
              <w:rPr>
                <w:rFonts w:ascii="Cambria" w:hAnsi="Cambria"/>
                <w:lang w:eastAsia="en-IN"/>
              </w:rPr>
              <w:t>1</w:t>
            </w:r>
          </w:p>
        </w:tc>
        <w:tc>
          <w:tcPr>
            <w:tcW w:w="1770"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 xml:space="preserve">Exposure visit outside State                                                                        </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165</w:t>
            </w:r>
          </w:p>
        </w:tc>
        <w:tc>
          <w:tcPr>
            <w:tcW w:w="770"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0.02</w:t>
            </w:r>
          </w:p>
        </w:tc>
        <w:tc>
          <w:tcPr>
            <w:tcW w:w="101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3.3</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90</w:t>
            </w:r>
          </w:p>
        </w:tc>
        <w:tc>
          <w:tcPr>
            <w:tcW w:w="88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0.02</w:t>
            </w:r>
          </w:p>
        </w:tc>
        <w:tc>
          <w:tcPr>
            <w:tcW w:w="1015"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1.8</w:t>
            </w:r>
          </w:p>
        </w:tc>
        <w:tc>
          <w:tcPr>
            <w:tcW w:w="2187"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Recommended for 90 teachers. In the year 2019-20, the state didnt conduct this activity, Due to COID 19 situation the state is requested to plan accordingly</w:t>
            </w:r>
          </w:p>
        </w:tc>
      </w:tr>
      <w:tr w:rsidR="0024357B" w:rsidTr="00A7004D">
        <w:trPr>
          <w:trHeight w:val="322"/>
          <w:jc w:val="center"/>
        </w:trPr>
        <w:tc>
          <w:tcPr>
            <w:tcW w:w="460" w:type="dxa"/>
            <w:shd w:val="clear" w:color="auto" w:fill="auto"/>
            <w:vAlign w:val="center"/>
          </w:tcPr>
          <w:p w:rsidR="0024357B" w:rsidRDefault="0024357B" w:rsidP="00A7004D">
            <w:pPr>
              <w:ind w:right="72"/>
              <w:jc w:val="center"/>
              <w:rPr>
                <w:rFonts w:ascii="Cambria" w:hAnsi="Cambria"/>
                <w:lang w:eastAsia="en-IN"/>
              </w:rPr>
            </w:pPr>
            <w:r>
              <w:rPr>
                <w:rFonts w:ascii="Cambria" w:hAnsi="Cambria"/>
                <w:lang w:eastAsia="en-IN"/>
              </w:rPr>
              <w:t>2</w:t>
            </w:r>
          </w:p>
        </w:tc>
        <w:tc>
          <w:tcPr>
            <w:tcW w:w="1770"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 xml:space="preserve">Maths Kit                                                                                           </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1207</w:t>
            </w:r>
          </w:p>
        </w:tc>
        <w:tc>
          <w:tcPr>
            <w:tcW w:w="770"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0.01907</w:t>
            </w:r>
          </w:p>
        </w:tc>
        <w:tc>
          <w:tcPr>
            <w:tcW w:w="101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23.02187</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1000</w:t>
            </w:r>
          </w:p>
        </w:tc>
        <w:tc>
          <w:tcPr>
            <w:tcW w:w="88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0.01907</w:t>
            </w:r>
          </w:p>
        </w:tc>
        <w:tc>
          <w:tcPr>
            <w:tcW w:w="1015"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19.07</w:t>
            </w:r>
          </w:p>
        </w:tc>
        <w:tc>
          <w:tcPr>
            <w:tcW w:w="2187"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Recommended for 1000 schools for providing Mathematics Kit of NCERT as per NCERT rates. State may emphasis on aspirational districts.</w:t>
            </w:r>
          </w:p>
        </w:tc>
      </w:tr>
      <w:tr w:rsidR="0024357B" w:rsidTr="00A7004D">
        <w:trPr>
          <w:trHeight w:val="493"/>
          <w:jc w:val="center"/>
        </w:trPr>
        <w:tc>
          <w:tcPr>
            <w:tcW w:w="460" w:type="dxa"/>
            <w:shd w:val="clear" w:color="auto" w:fill="auto"/>
            <w:vAlign w:val="center"/>
          </w:tcPr>
          <w:p w:rsidR="0024357B" w:rsidRDefault="0024357B" w:rsidP="00A7004D">
            <w:pPr>
              <w:ind w:right="72"/>
              <w:jc w:val="center"/>
              <w:rPr>
                <w:rFonts w:ascii="Cambria" w:hAnsi="Cambria"/>
                <w:lang w:eastAsia="en-IN"/>
              </w:rPr>
            </w:pPr>
            <w:r>
              <w:rPr>
                <w:rFonts w:ascii="Cambria" w:hAnsi="Cambria"/>
                <w:lang w:eastAsia="en-IN"/>
              </w:rPr>
              <w:t>3</w:t>
            </w:r>
          </w:p>
        </w:tc>
        <w:tc>
          <w:tcPr>
            <w:tcW w:w="1770"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 xml:space="preserve">Participation in Children's Science Congress                                                        </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33</w:t>
            </w:r>
          </w:p>
        </w:tc>
        <w:tc>
          <w:tcPr>
            <w:tcW w:w="770"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0.4</w:t>
            </w:r>
          </w:p>
        </w:tc>
        <w:tc>
          <w:tcPr>
            <w:tcW w:w="101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13.2</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33</w:t>
            </w:r>
          </w:p>
        </w:tc>
        <w:tc>
          <w:tcPr>
            <w:tcW w:w="88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0.4</w:t>
            </w:r>
          </w:p>
        </w:tc>
        <w:tc>
          <w:tcPr>
            <w:tcW w:w="1015"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13.2</w:t>
            </w:r>
          </w:p>
        </w:tc>
        <w:tc>
          <w:tcPr>
            <w:tcW w:w="2187"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Recommended for conducting District Level Science Congress in 33 districts and one State Level Science Congress. State is requested to plan accordingly keeping in view COVID 19 situation.</w:t>
            </w:r>
          </w:p>
        </w:tc>
      </w:tr>
      <w:tr w:rsidR="0024357B" w:rsidTr="00A7004D">
        <w:trPr>
          <w:trHeight w:val="655"/>
          <w:jc w:val="center"/>
        </w:trPr>
        <w:tc>
          <w:tcPr>
            <w:tcW w:w="460" w:type="dxa"/>
            <w:shd w:val="clear" w:color="auto" w:fill="auto"/>
            <w:vAlign w:val="center"/>
          </w:tcPr>
          <w:p w:rsidR="0024357B" w:rsidRDefault="0024357B" w:rsidP="00A7004D">
            <w:pPr>
              <w:ind w:right="72"/>
              <w:jc w:val="center"/>
              <w:rPr>
                <w:rFonts w:ascii="Cambria" w:hAnsi="Cambria"/>
                <w:lang w:eastAsia="en-IN"/>
              </w:rPr>
            </w:pPr>
            <w:r>
              <w:rPr>
                <w:rFonts w:ascii="Cambria" w:hAnsi="Cambria"/>
                <w:lang w:eastAsia="en-IN"/>
              </w:rPr>
              <w:lastRenderedPageBreak/>
              <w:t>4</w:t>
            </w:r>
          </w:p>
        </w:tc>
        <w:tc>
          <w:tcPr>
            <w:tcW w:w="1770"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 xml:space="preserve">Participation in Science and Maths Olympiads                                                        </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825</w:t>
            </w:r>
          </w:p>
        </w:tc>
        <w:tc>
          <w:tcPr>
            <w:tcW w:w="770"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0.05</w:t>
            </w:r>
          </w:p>
        </w:tc>
        <w:tc>
          <w:tcPr>
            <w:tcW w:w="101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41.25</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33</w:t>
            </w:r>
          </w:p>
        </w:tc>
        <w:tc>
          <w:tcPr>
            <w:tcW w:w="88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0.5</w:t>
            </w:r>
          </w:p>
        </w:tc>
        <w:tc>
          <w:tcPr>
            <w:tcW w:w="1015"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16.5</w:t>
            </w:r>
          </w:p>
        </w:tc>
        <w:tc>
          <w:tcPr>
            <w:tcW w:w="2187"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Recommended for 33 districts to participate Science and Maths Competitions / Olympiads. State is requested to plan accordingly keeping in view COVID 19 situation.</w:t>
            </w:r>
          </w:p>
        </w:tc>
      </w:tr>
      <w:tr w:rsidR="0024357B" w:rsidTr="00A7004D">
        <w:trPr>
          <w:trHeight w:val="322"/>
          <w:jc w:val="center"/>
        </w:trPr>
        <w:tc>
          <w:tcPr>
            <w:tcW w:w="460" w:type="dxa"/>
            <w:shd w:val="clear" w:color="auto" w:fill="auto"/>
            <w:vAlign w:val="center"/>
          </w:tcPr>
          <w:p w:rsidR="0024357B" w:rsidRDefault="0024357B" w:rsidP="00A7004D">
            <w:pPr>
              <w:ind w:right="72"/>
              <w:jc w:val="center"/>
              <w:rPr>
                <w:rFonts w:ascii="Cambria" w:hAnsi="Cambria"/>
                <w:lang w:eastAsia="en-IN"/>
              </w:rPr>
            </w:pPr>
            <w:r>
              <w:rPr>
                <w:rFonts w:ascii="Cambria" w:hAnsi="Cambria"/>
                <w:lang w:eastAsia="en-IN"/>
              </w:rPr>
              <w:t>5</w:t>
            </w:r>
          </w:p>
        </w:tc>
        <w:tc>
          <w:tcPr>
            <w:tcW w:w="1770"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 xml:space="preserve">Quiz Competition                                                                                    </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33</w:t>
            </w:r>
          </w:p>
        </w:tc>
        <w:tc>
          <w:tcPr>
            <w:tcW w:w="770"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0.15</w:t>
            </w:r>
          </w:p>
        </w:tc>
        <w:tc>
          <w:tcPr>
            <w:tcW w:w="101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4.95</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33</w:t>
            </w:r>
          </w:p>
        </w:tc>
        <w:tc>
          <w:tcPr>
            <w:tcW w:w="88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0.15</w:t>
            </w:r>
          </w:p>
        </w:tc>
        <w:tc>
          <w:tcPr>
            <w:tcW w:w="1015"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4.95</w:t>
            </w:r>
          </w:p>
        </w:tc>
        <w:tc>
          <w:tcPr>
            <w:tcW w:w="2187"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Recommended as proposed.</w:t>
            </w:r>
          </w:p>
        </w:tc>
      </w:tr>
      <w:tr w:rsidR="0024357B" w:rsidTr="00A7004D">
        <w:trPr>
          <w:trHeight w:val="322"/>
          <w:jc w:val="center"/>
        </w:trPr>
        <w:tc>
          <w:tcPr>
            <w:tcW w:w="460" w:type="dxa"/>
            <w:shd w:val="clear" w:color="auto" w:fill="auto"/>
            <w:vAlign w:val="center"/>
          </w:tcPr>
          <w:p w:rsidR="0024357B" w:rsidRDefault="0024357B" w:rsidP="00A7004D">
            <w:pPr>
              <w:ind w:right="72"/>
              <w:jc w:val="center"/>
              <w:rPr>
                <w:rFonts w:ascii="Cambria" w:hAnsi="Cambria"/>
                <w:lang w:eastAsia="en-IN"/>
              </w:rPr>
            </w:pPr>
            <w:r>
              <w:rPr>
                <w:rFonts w:ascii="Cambria" w:hAnsi="Cambria"/>
                <w:lang w:eastAsia="en-IN"/>
              </w:rPr>
              <w:t>6</w:t>
            </w:r>
          </w:p>
        </w:tc>
        <w:tc>
          <w:tcPr>
            <w:tcW w:w="1770"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School Mentoring by Higher Education Instititutes</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198</w:t>
            </w:r>
          </w:p>
        </w:tc>
        <w:tc>
          <w:tcPr>
            <w:tcW w:w="770"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0.02</w:t>
            </w:r>
          </w:p>
        </w:tc>
        <w:tc>
          <w:tcPr>
            <w:tcW w:w="101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3.96</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198</w:t>
            </w:r>
          </w:p>
        </w:tc>
        <w:tc>
          <w:tcPr>
            <w:tcW w:w="88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0.02</w:t>
            </w:r>
          </w:p>
        </w:tc>
        <w:tc>
          <w:tcPr>
            <w:tcW w:w="1015"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3.96</w:t>
            </w:r>
          </w:p>
        </w:tc>
        <w:tc>
          <w:tcPr>
            <w:tcW w:w="2187"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Recommended for Maths and Science teachers will be sent to the NIT, Warangal for 5 days. State is requested to plan accordingly keeping in view COVID 19 situation.</w:t>
            </w:r>
          </w:p>
        </w:tc>
      </w:tr>
      <w:tr w:rsidR="0024357B" w:rsidTr="00A7004D">
        <w:trPr>
          <w:trHeight w:val="322"/>
          <w:jc w:val="center"/>
        </w:trPr>
        <w:tc>
          <w:tcPr>
            <w:tcW w:w="460" w:type="dxa"/>
            <w:shd w:val="clear" w:color="auto" w:fill="auto"/>
            <w:vAlign w:val="center"/>
          </w:tcPr>
          <w:p w:rsidR="0024357B" w:rsidRDefault="0024357B" w:rsidP="00A7004D">
            <w:pPr>
              <w:ind w:right="72"/>
              <w:jc w:val="center"/>
              <w:rPr>
                <w:rFonts w:ascii="Cambria" w:hAnsi="Cambria"/>
                <w:lang w:eastAsia="en-IN"/>
              </w:rPr>
            </w:pPr>
            <w:r>
              <w:rPr>
                <w:rFonts w:ascii="Cambria" w:hAnsi="Cambria"/>
                <w:lang w:eastAsia="en-IN"/>
              </w:rPr>
              <w:t>7</w:t>
            </w:r>
          </w:p>
        </w:tc>
        <w:tc>
          <w:tcPr>
            <w:tcW w:w="1770"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 xml:space="preserve">Science Kit                                                                                         </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1705</w:t>
            </w:r>
          </w:p>
        </w:tc>
        <w:tc>
          <w:tcPr>
            <w:tcW w:w="770"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0.10947</w:t>
            </w:r>
          </w:p>
        </w:tc>
        <w:tc>
          <w:tcPr>
            <w:tcW w:w="101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186.64479</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1000</w:t>
            </w:r>
          </w:p>
        </w:tc>
        <w:tc>
          <w:tcPr>
            <w:tcW w:w="88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0.10947</w:t>
            </w:r>
          </w:p>
        </w:tc>
        <w:tc>
          <w:tcPr>
            <w:tcW w:w="1015"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109.47</w:t>
            </w:r>
          </w:p>
        </w:tc>
        <w:tc>
          <w:tcPr>
            <w:tcW w:w="2187"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Recommended for 1000 schools for providing Science Kit of NCERT as per NCERT rates. State may emphasis on aspirational districts.</w:t>
            </w:r>
          </w:p>
        </w:tc>
      </w:tr>
      <w:tr w:rsidR="0024357B" w:rsidTr="00A7004D">
        <w:trPr>
          <w:trHeight w:val="322"/>
          <w:jc w:val="center"/>
        </w:trPr>
        <w:tc>
          <w:tcPr>
            <w:tcW w:w="460" w:type="dxa"/>
            <w:shd w:val="clear" w:color="auto" w:fill="auto"/>
            <w:vAlign w:val="center"/>
          </w:tcPr>
          <w:p w:rsidR="0024357B" w:rsidRDefault="0024357B" w:rsidP="00A7004D">
            <w:pPr>
              <w:ind w:right="72"/>
              <w:jc w:val="center"/>
              <w:rPr>
                <w:rFonts w:ascii="Cambria" w:hAnsi="Cambria"/>
                <w:lang w:eastAsia="en-IN"/>
              </w:rPr>
            </w:pPr>
            <w:r>
              <w:rPr>
                <w:rFonts w:ascii="Cambria" w:hAnsi="Cambria"/>
                <w:lang w:eastAsia="en-IN"/>
              </w:rPr>
              <w:t>8</w:t>
            </w:r>
          </w:p>
        </w:tc>
        <w:tc>
          <w:tcPr>
            <w:tcW w:w="1770"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 xml:space="preserve">Study Trip for Students to Higher Institutions  (Within States)                                     </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2970</w:t>
            </w:r>
          </w:p>
        </w:tc>
        <w:tc>
          <w:tcPr>
            <w:tcW w:w="770"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0.02</w:t>
            </w:r>
          </w:p>
        </w:tc>
        <w:tc>
          <w:tcPr>
            <w:tcW w:w="101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59.4</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1000</w:t>
            </w:r>
          </w:p>
        </w:tc>
        <w:tc>
          <w:tcPr>
            <w:tcW w:w="88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0.02</w:t>
            </w:r>
          </w:p>
        </w:tc>
        <w:tc>
          <w:tcPr>
            <w:tcW w:w="1015"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20</w:t>
            </w:r>
          </w:p>
        </w:tc>
        <w:tc>
          <w:tcPr>
            <w:tcW w:w="2187"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Recommended for 1000 children of class IX for an excursion within the state.</w:t>
            </w:r>
          </w:p>
        </w:tc>
      </w:tr>
      <w:tr w:rsidR="0024357B" w:rsidTr="00A7004D">
        <w:trPr>
          <w:trHeight w:val="322"/>
          <w:jc w:val="center"/>
        </w:trPr>
        <w:tc>
          <w:tcPr>
            <w:tcW w:w="460" w:type="dxa"/>
            <w:shd w:val="clear" w:color="auto" w:fill="auto"/>
            <w:vAlign w:val="center"/>
          </w:tcPr>
          <w:p w:rsidR="0024357B" w:rsidRDefault="0024357B" w:rsidP="00A7004D">
            <w:pPr>
              <w:ind w:right="72"/>
              <w:jc w:val="center"/>
              <w:rPr>
                <w:rFonts w:ascii="Cambria" w:hAnsi="Cambria"/>
                <w:lang w:eastAsia="en-IN"/>
              </w:rPr>
            </w:pPr>
            <w:r>
              <w:rPr>
                <w:rFonts w:ascii="Cambria" w:hAnsi="Cambria"/>
                <w:lang w:eastAsia="en-IN"/>
              </w:rPr>
              <w:t>9</w:t>
            </w:r>
          </w:p>
        </w:tc>
        <w:tc>
          <w:tcPr>
            <w:tcW w:w="1770"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 xml:space="preserve">Vedic Math for 9th &amp; 10th Class students                                                            </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33</w:t>
            </w:r>
          </w:p>
        </w:tc>
        <w:tc>
          <w:tcPr>
            <w:tcW w:w="770"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0.5</w:t>
            </w:r>
          </w:p>
        </w:tc>
        <w:tc>
          <w:tcPr>
            <w:tcW w:w="101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16.5</w:t>
            </w:r>
          </w:p>
        </w:tc>
        <w:tc>
          <w:tcPr>
            <w:tcW w:w="909"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w:t>
            </w:r>
          </w:p>
        </w:tc>
        <w:tc>
          <w:tcPr>
            <w:tcW w:w="884"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w:t>
            </w:r>
          </w:p>
        </w:tc>
        <w:tc>
          <w:tcPr>
            <w:tcW w:w="1015" w:type="dxa"/>
            <w:shd w:val="clear" w:color="auto" w:fill="auto"/>
            <w:tcMar>
              <w:top w:w="40" w:type="dxa"/>
              <w:left w:w="40" w:type="dxa"/>
              <w:bottom w:w="40" w:type="dxa"/>
              <w:right w:w="40" w:type="dxa"/>
            </w:tcMar>
            <w:vAlign w:val="center"/>
          </w:tcPr>
          <w:p w:rsidR="0024357B" w:rsidRPr="00BA06E6" w:rsidRDefault="0024357B" w:rsidP="00A7004D">
            <w:pPr>
              <w:jc w:val="center"/>
              <w:rPr>
                <w:rFonts w:asciiTheme="majorHAnsi" w:hAnsiTheme="majorHAnsi" w:cs="Arial"/>
                <w:color w:val="000000"/>
                <w:sz w:val="20"/>
                <w:szCs w:val="20"/>
              </w:rPr>
            </w:pPr>
            <w:r w:rsidRPr="00BA06E6">
              <w:rPr>
                <w:rFonts w:asciiTheme="majorHAnsi" w:hAnsiTheme="majorHAnsi" w:cs="Arial"/>
                <w:color w:val="000000"/>
                <w:sz w:val="20"/>
                <w:szCs w:val="20"/>
              </w:rPr>
              <w:t>0</w:t>
            </w:r>
          </w:p>
        </w:tc>
        <w:tc>
          <w:tcPr>
            <w:tcW w:w="2187" w:type="dxa"/>
            <w:shd w:val="clear" w:color="auto" w:fill="auto"/>
            <w:tcMar>
              <w:top w:w="40" w:type="dxa"/>
              <w:left w:w="40" w:type="dxa"/>
              <w:bottom w:w="40" w:type="dxa"/>
              <w:right w:w="40" w:type="dxa"/>
            </w:tcMar>
            <w:vAlign w:val="center"/>
          </w:tcPr>
          <w:p w:rsidR="0024357B" w:rsidRPr="00BA06E6" w:rsidRDefault="0024357B" w:rsidP="00A7004D">
            <w:pPr>
              <w:rPr>
                <w:rFonts w:asciiTheme="majorHAnsi" w:hAnsiTheme="majorHAnsi" w:cs="Arial"/>
                <w:color w:val="000000"/>
                <w:sz w:val="20"/>
                <w:szCs w:val="20"/>
              </w:rPr>
            </w:pPr>
            <w:r w:rsidRPr="00BA06E6">
              <w:rPr>
                <w:rFonts w:asciiTheme="majorHAnsi" w:hAnsiTheme="majorHAnsi" w:cs="Arial"/>
                <w:color w:val="000000"/>
                <w:sz w:val="20"/>
                <w:szCs w:val="20"/>
              </w:rPr>
              <w:t>Not Recommended this year as NISHTHA training will be provided to secondary teachers.</w:t>
            </w:r>
          </w:p>
        </w:tc>
      </w:tr>
      <w:tr w:rsidR="0024357B" w:rsidTr="00A7004D">
        <w:trPr>
          <w:trHeight w:val="322"/>
          <w:jc w:val="center"/>
        </w:trPr>
        <w:tc>
          <w:tcPr>
            <w:tcW w:w="460" w:type="dxa"/>
            <w:shd w:val="clear" w:color="auto" w:fill="auto"/>
            <w:vAlign w:val="center"/>
          </w:tcPr>
          <w:p w:rsidR="0024357B" w:rsidRDefault="0024357B" w:rsidP="00A7004D">
            <w:pPr>
              <w:ind w:right="72"/>
              <w:jc w:val="center"/>
              <w:rPr>
                <w:rFonts w:ascii="Cambria" w:hAnsi="Cambria"/>
                <w:lang w:eastAsia="en-IN"/>
              </w:rPr>
            </w:pPr>
          </w:p>
        </w:tc>
        <w:tc>
          <w:tcPr>
            <w:tcW w:w="1770" w:type="dxa"/>
            <w:shd w:val="clear" w:color="auto" w:fill="auto"/>
            <w:tcMar>
              <w:top w:w="40" w:type="dxa"/>
              <w:left w:w="40" w:type="dxa"/>
              <w:bottom w:w="40" w:type="dxa"/>
              <w:right w:w="40" w:type="dxa"/>
            </w:tcMar>
          </w:tcPr>
          <w:p w:rsidR="0024357B" w:rsidRPr="00BA06E6" w:rsidRDefault="0024357B" w:rsidP="00A7004D">
            <w:pPr>
              <w:jc w:val="right"/>
              <w:rPr>
                <w:rFonts w:ascii="Cambria" w:hAnsi="Cambria"/>
                <w:b/>
              </w:rPr>
            </w:pPr>
            <w:r>
              <w:rPr>
                <w:rFonts w:ascii="Cambria" w:hAnsi="Cambria"/>
                <w:b/>
              </w:rPr>
              <w:t>Total</w:t>
            </w:r>
          </w:p>
        </w:tc>
        <w:tc>
          <w:tcPr>
            <w:tcW w:w="909" w:type="dxa"/>
            <w:shd w:val="clear" w:color="auto" w:fill="auto"/>
            <w:tcMar>
              <w:top w:w="40" w:type="dxa"/>
              <w:left w:w="40" w:type="dxa"/>
              <w:bottom w:w="40" w:type="dxa"/>
              <w:right w:w="40" w:type="dxa"/>
            </w:tcMar>
          </w:tcPr>
          <w:p w:rsidR="0024357B" w:rsidRDefault="0024357B" w:rsidP="00A7004D">
            <w:pPr>
              <w:jc w:val="center"/>
              <w:textAlignment w:val="top"/>
              <w:rPr>
                <w:rFonts w:ascii="Cambria" w:hAnsi="Cambria"/>
                <w:color w:val="000000"/>
                <w:sz w:val="20"/>
                <w:szCs w:val="20"/>
              </w:rPr>
            </w:pPr>
          </w:p>
        </w:tc>
        <w:tc>
          <w:tcPr>
            <w:tcW w:w="770" w:type="dxa"/>
            <w:shd w:val="clear" w:color="auto" w:fill="auto"/>
            <w:tcMar>
              <w:top w:w="40" w:type="dxa"/>
              <w:left w:w="40" w:type="dxa"/>
              <w:bottom w:w="40" w:type="dxa"/>
              <w:right w:w="40" w:type="dxa"/>
            </w:tcMar>
          </w:tcPr>
          <w:p w:rsidR="0024357B" w:rsidRDefault="0024357B" w:rsidP="00A7004D">
            <w:pPr>
              <w:jc w:val="center"/>
              <w:textAlignment w:val="top"/>
              <w:rPr>
                <w:rFonts w:ascii="Cambria" w:hAnsi="Cambria"/>
                <w:color w:val="000000"/>
                <w:sz w:val="20"/>
                <w:szCs w:val="20"/>
              </w:rPr>
            </w:pPr>
          </w:p>
        </w:tc>
        <w:tc>
          <w:tcPr>
            <w:tcW w:w="1014" w:type="dxa"/>
            <w:shd w:val="clear" w:color="auto" w:fill="auto"/>
            <w:tcMar>
              <w:top w:w="40" w:type="dxa"/>
              <w:left w:w="40" w:type="dxa"/>
              <w:bottom w:w="40" w:type="dxa"/>
              <w:right w:w="40" w:type="dxa"/>
            </w:tcMar>
          </w:tcPr>
          <w:p w:rsidR="0024357B" w:rsidRPr="00BA06E6" w:rsidRDefault="00D662D4" w:rsidP="00A7004D">
            <w:pPr>
              <w:jc w:val="center"/>
              <w:textAlignment w:val="top"/>
              <w:rPr>
                <w:rFonts w:ascii="Cambria" w:hAnsi="Cambria"/>
                <w:b/>
                <w:color w:val="000000"/>
                <w:sz w:val="20"/>
                <w:szCs w:val="20"/>
              </w:rPr>
            </w:pPr>
            <w:r w:rsidRPr="00BA06E6">
              <w:rPr>
                <w:rFonts w:ascii="Cambria" w:hAnsi="Cambria"/>
                <w:b/>
                <w:color w:val="000000"/>
                <w:sz w:val="20"/>
                <w:szCs w:val="20"/>
              </w:rPr>
              <w:fldChar w:fldCharType="begin"/>
            </w:r>
            <w:r w:rsidR="0024357B" w:rsidRPr="00BA06E6">
              <w:rPr>
                <w:rFonts w:ascii="Cambria" w:hAnsi="Cambria"/>
                <w:b/>
                <w:color w:val="000000"/>
                <w:sz w:val="20"/>
                <w:szCs w:val="20"/>
              </w:rPr>
              <w:instrText xml:space="preserve"> =SUM(ABOVE) </w:instrText>
            </w:r>
            <w:r w:rsidRPr="00BA06E6">
              <w:rPr>
                <w:rFonts w:ascii="Cambria" w:hAnsi="Cambria"/>
                <w:b/>
                <w:color w:val="000000"/>
                <w:sz w:val="20"/>
                <w:szCs w:val="20"/>
              </w:rPr>
              <w:fldChar w:fldCharType="separate"/>
            </w:r>
            <w:r w:rsidR="0024357B" w:rsidRPr="00BA06E6">
              <w:rPr>
                <w:rFonts w:ascii="Cambria" w:hAnsi="Cambria"/>
                <w:b/>
                <w:noProof/>
                <w:color w:val="000000"/>
                <w:sz w:val="20"/>
                <w:szCs w:val="20"/>
              </w:rPr>
              <w:t>352.23</w:t>
            </w:r>
            <w:r w:rsidRPr="00BA06E6">
              <w:rPr>
                <w:rFonts w:ascii="Cambria" w:hAnsi="Cambria"/>
                <w:b/>
                <w:color w:val="000000"/>
                <w:sz w:val="20"/>
                <w:szCs w:val="20"/>
              </w:rPr>
              <w:fldChar w:fldCharType="end"/>
            </w:r>
          </w:p>
        </w:tc>
        <w:tc>
          <w:tcPr>
            <w:tcW w:w="909" w:type="dxa"/>
            <w:shd w:val="clear" w:color="auto" w:fill="auto"/>
            <w:tcMar>
              <w:top w:w="40" w:type="dxa"/>
              <w:left w:w="40" w:type="dxa"/>
              <w:bottom w:w="40" w:type="dxa"/>
              <w:right w:w="40" w:type="dxa"/>
            </w:tcMar>
          </w:tcPr>
          <w:p w:rsidR="0024357B" w:rsidRPr="00BA06E6" w:rsidRDefault="0024357B" w:rsidP="00A7004D">
            <w:pPr>
              <w:jc w:val="center"/>
              <w:textAlignment w:val="top"/>
              <w:rPr>
                <w:rFonts w:ascii="Cambria" w:hAnsi="Cambria"/>
                <w:b/>
                <w:color w:val="000000"/>
                <w:sz w:val="20"/>
                <w:szCs w:val="20"/>
              </w:rPr>
            </w:pPr>
          </w:p>
        </w:tc>
        <w:tc>
          <w:tcPr>
            <w:tcW w:w="884" w:type="dxa"/>
            <w:shd w:val="clear" w:color="auto" w:fill="auto"/>
            <w:tcMar>
              <w:top w:w="40" w:type="dxa"/>
              <w:left w:w="40" w:type="dxa"/>
              <w:bottom w:w="40" w:type="dxa"/>
              <w:right w:w="40" w:type="dxa"/>
            </w:tcMar>
          </w:tcPr>
          <w:p w:rsidR="0024357B" w:rsidRPr="00BA06E6" w:rsidRDefault="0024357B" w:rsidP="00A7004D">
            <w:pPr>
              <w:jc w:val="center"/>
              <w:textAlignment w:val="top"/>
              <w:rPr>
                <w:rFonts w:ascii="Cambria" w:hAnsi="Cambria"/>
                <w:b/>
                <w:color w:val="000000"/>
                <w:sz w:val="20"/>
                <w:szCs w:val="20"/>
              </w:rPr>
            </w:pPr>
          </w:p>
        </w:tc>
        <w:tc>
          <w:tcPr>
            <w:tcW w:w="1015" w:type="dxa"/>
            <w:shd w:val="clear" w:color="auto" w:fill="auto"/>
            <w:tcMar>
              <w:top w:w="40" w:type="dxa"/>
              <w:left w:w="40" w:type="dxa"/>
              <w:bottom w:w="40" w:type="dxa"/>
              <w:right w:w="40" w:type="dxa"/>
            </w:tcMar>
          </w:tcPr>
          <w:p w:rsidR="0024357B" w:rsidRPr="00BA06E6" w:rsidRDefault="00D662D4" w:rsidP="00A7004D">
            <w:pPr>
              <w:jc w:val="center"/>
              <w:textAlignment w:val="top"/>
              <w:rPr>
                <w:rFonts w:ascii="Cambria" w:hAnsi="Cambria"/>
                <w:b/>
                <w:color w:val="000000"/>
                <w:sz w:val="20"/>
                <w:szCs w:val="20"/>
              </w:rPr>
            </w:pPr>
            <w:r w:rsidRPr="00BA06E6">
              <w:rPr>
                <w:rFonts w:ascii="Cambria" w:hAnsi="Cambria"/>
                <w:b/>
                <w:color w:val="000000"/>
                <w:sz w:val="20"/>
                <w:szCs w:val="20"/>
              </w:rPr>
              <w:fldChar w:fldCharType="begin"/>
            </w:r>
            <w:r w:rsidR="0024357B" w:rsidRPr="00BA06E6">
              <w:rPr>
                <w:rFonts w:ascii="Cambria" w:hAnsi="Cambria"/>
                <w:b/>
                <w:color w:val="000000"/>
                <w:sz w:val="20"/>
                <w:szCs w:val="20"/>
              </w:rPr>
              <w:instrText xml:space="preserve"> =SUM(ABOVE) </w:instrText>
            </w:r>
            <w:r w:rsidRPr="00BA06E6">
              <w:rPr>
                <w:rFonts w:ascii="Cambria" w:hAnsi="Cambria"/>
                <w:b/>
                <w:color w:val="000000"/>
                <w:sz w:val="20"/>
                <w:szCs w:val="20"/>
              </w:rPr>
              <w:fldChar w:fldCharType="separate"/>
            </w:r>
            <w:r w:rsidR="0024357B" w:rsidRPr="00BA06E6">
              <w:rPr>
                <w:rFonts w:ascii="Cambria" w:hAnsi="Cambria"/>
                <w:b/>
                <w:noProof/>
                <w:color w:val="000000"/>
                <w:sz w:val="20"/>
                <w:szCs w:val="20"/>
              </w:rPr>
              <w:t>188.95</w:t>
            </w:r>
            <w:r w:rsidRPr="00BA06E6">
              <w:rPr>
                <w:rFonts w:ascii="Cambria" w:hAnsi="Cambria"/>
                <w:b/>
                <w:color w:val="000000"/>
                <w:sz w:val="20"/>
                <w:szCs w:val="20"/>
              </w:rPr>
              <w:fldChar w:fldCharType="end"/>
            </w:r>
          </w:p>
        </w:tc>
        <w:tc>
          <w:tcPr>
            <w:tcW w:w="2187" w:type="dxa"/>
            <w:shd w:val="clear" w:color="auto" w:fill="auto"/>
            <w:tcMar>
              <w:top w:w="40" w:type="dxa"/>
              <w:left w:w="40" w:type="dxa"/>
              <w:bottom w:w="40" w:type="dxa"/>
              <w:right w:w="40" w:type="dxa"/>
            </w:tcMar>
          </w:tcPr>
          <w:p w:rsidR="0024357B" w:rsidRDefault="0024357B" w:rsidP="00A7004D">
            <w:pPr>
              <w:jc w:val="center"/>
              <w:textAlignment w:val="top"/>
              <w:rPr>
                <w:rFonts w:ascii="Cambria" w:hAnsi="Cambria"/>
                <w:color w:val="000000"/>
                <w:sz w:val="20"/>
                <w:szCs w:val="20"/>
              </w:rPr>
            </w:pPr>
          </w:p>
        </w:tc>
      </w:tr>
    </w:tbl>
    <w:p w:rsidR="0024357B" w:rsidRDefault="0024357B" w:rsidP="0024357B">
      <w:pPr>
        <w:rPr>
          <w:rFonts w:ascii="Cambria" w:hAnsi="Cambria"/>
        </w:rPr>
      </w:pPr>
    </w:p>
    <w:p w:rsidR="0024357B" w:rsidRDefault="0024357B" w:rsidP="0024357B">
      <w:pPr>
        <w:rPr>
          <w:rFonts w:ascii="Cambria" w:hAnsi="Cambria"/>
        </w:rPr>
      </w:pPr>
    </w:p>
    <w:p w:rsidR="0024357B" w:rsidRPr="008D1786" w:rsidRDefault="0024357B" w:rsidP="004D4A84">
      <w:pPr>
        <w:pStyle w:val="ListParagraph"/>
        <w:numPr>
          <w:ilvl w:val="0"/>
          <w:numId w:val="195"/>
        </w:numPr>
        <w:shd w:val="clear" w:color="auto" w:fill="C6D9F1" w:themeFill="text2" w:themeFillTint="33"/>
        <w:ind w:left="360" w:right="-601"/>
        <w:contextualSpacing/>
        <w:jc w:val="both"/>
        <w:rPr>
          <w:rFonts w:ascii="Cambria" w:eastAsia="Trebuchet MS" w:hAnsi="Cambria"/>
          <w:b/>
        </w:rPr>
      </w:pPr>
      <w:r w:rsidRPr="008D1786">
        <w:rPr>
          <w:rFonts w:ascii="Cambria" w:eastAsia="Trebuchet MS" w:hAnsi="Cambria"/>
          <w:b/>
        </w:rPr>
        <w:t xml:space="preserve">Sports &amp; Physical Education (upto Highest Class XII) </w:t>
      </w:r>
    </w:p>
    <w:p w:rsidR="0024357B" w:rsidRDefault="0024357B" w:rsidP="0024357B">
      <w:pPr>
        <w:rPr>
          <w:rFonts w:ascii="Cambria" w:hAnsi="Cambria"/>
        </w:rPr>
      </w:pPr>
    </w:p>
    <w:p w:rsidR="0024357B" w:rsidRDefault="0024357B" w:rsidP="0024357B">
      <w:pPr>
        <w:rPr>
          <w:rFonts w:ascii="Cambria" w:hAnsi="Cambria"/>
          <w:b/>
          <w:bCs/>
          <w:color w:val="000000"/>
          <w:shd w:val="clear" w:color="auto" w:fill="FFFFFF"/>
        </w:rPr>
      </w:pPr>
      <w:r>
        <w:rPr>
          <w:rFonts w:ascii="Cambria" w:hAnsi="Cambria"/>
          <w:b/>
          <w:bCs/>
          <w:color w:val="000000"/>
        </w:rPr>
        <w:t>Progress 2019-20</w:t>
      </w: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551"/>
        <w:gridCol w:w="982"/>
        <w:gridCol w:w="1323"/>
        <w:gridCol w:w="1090"/>
        <w:gridCol w:w="1242"/>
        <w:gridCol w:w="1114"/>
        <w:gridCol w:w="1063"/>
      </w:tblGrid>
      <w:tr w:rsidR="0024357B" w:rsidRPr="00894538" w:rsidTr="00A7004D">
        <w:trPr>
          <w:tblHeader/>
          <w:jc w:val="center"/>
        </w:trPr>
        <w:tc>
          <w:tcPr>
            <w:tcW w:w="567" w:type="dxa"/>
            <w:vMerge w:val="restart"/>
            <w:shd w:val="clear" w:color="auto" w:fill="auto"/>
            <w:vAlign w:val="center"/>
          </w:tcPr>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bCs/>
                <w:sz w:val="20"/>
                <w:szCs w:val="20"/>
                <w:lang w:eastAsia="en-IN"/>
              </w:rPr>
              <w:t>S. No.</w:t>
            </w:r>
          </w:p>
        </w:tc>
        <w:tc>
          <w:tcPr>
            <w:tcW w:w="2551" w:type="dxa"/>
            <w:vMerge w:val="restart"/>
            <w:shd w:val="clear" w:color="auto" w:fill="auto"/>
            <w:vAlign w:val="center"/>
          </w:tcPr>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sz w:val="20"/>
                <w:szCs w:val="20"/>
                <w:lang w:eastAsia="en-IN"/>
              </w:rPr>
              <w:t>Category</w:t>
            </w:r>
          </w:p>
        </w:tc>
        <w:tc>
          <w:tcPr>
            <w:tcW w:w="2305" w:type="dxa"/>
            <w:gridSpan w:val="2"/>
            <w:shd w:val="clear" w:color="auto" w:fill="auto"/>
            <w:vAlign w:val="center"/>
          </w:tcPr>
          <w:p w:rsidR="0024357B" w:rsidRPr="00894538" w:rsidRDefault="0024357B" w:rsidP="00A7004D">
            <w:pPr>
              <w:jc w:val="center"/>
              <w:rPr>
                <w:rFonts w:asciiTheme="majorHAnsi" w:hAnsiTheme="majorHAnsi"/>
                <w:b/>
                <w:sz w:val="20"/>
                <w:szCs w:val="20"/>
              </w:rPr>
            </w:pPr>
            <w:r w:rsidRPr="00894538">
              <w:rPr>
                <w:rFonts w:asciiTheme="majorHAnsi" w:hAnsiTheme="majorHAnsi"/>
                <w:b/>
                <w:sz w:val="20"/>
                <w:szCs w:val="20"/>
              </w:rPr>
              <w:t>Target sanctioned</w:t>
            </w:r>
          </w:p>
        </w:tc>
        <w:tc>
          <w:tcPr>
            <w:tcW w:w="2332" w:type="dxa"/>
            <w:gridSpan w:val="2"/>
            <w:shd w:val="clear" w:color="auto" w:fill="auto"/>
            <w:vAlign w:val="center"/>
          </w:tcPr>
          <w:p w:rsidR="0024357B" w:rsidRPr="00894538" w:rsidRDefault="0024357B" w:rsidP="00A7004D">
            <w:pPr>
              <w:jc w:val="center"/>
              <w:rPr>
                <w:rFonts w:asciiTheme="majorHAnsi" w:hAnsiTheme="majorHAnsi"/>
                <w:b/>
                <w:bCs/>
                <w:sz w:val="20"/>
                <w:szCs w:val="20"/>
                <w:lang w:eastAsia="en-IN"/>
              </w:rPr>
            </w:pPr>
            <w:r w:rsidRPr="00894538">
              <w:rPr>
                <w:rFonts w:asciiTheme="majorHAnsi" w:hAnsiTheme="majorHAnsi"/>
                <w:b/>
                <w:bCs/>
                <w:sz w:val="20"/>
                <w:szCs w:val="20"/>
                <w:lang w:eastAsia="en-IN"/>
              </w:rPr>
              <w:t>Achievements</w:t>
            </w:r>
          </w:p>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bCs/>
                <w:sz w:val="20"/>
                <w:szCs w:val="20"/>
                <w:lang w:eastAsia="en-IN"/>
              </w:rPr>
              <w:t>as on 31 March, 2020</w:t>
            </w:r>
          </w:p>
        </w:tc>
        <w:tc>
          <w:tcPr>
            <w:tcW w:w="2177" w:type="dxa"/>
            <w:gridSpan w:val="2"/>
            <w:shd w:val="clear" w:color="auto" w:fill="auto"/>
            <w:vAlign w:val="center"/>
          </w:tcPr>
          <w:p w:rsidR="0024357B" w:rsidRPr="00894538" w:rsidRDefault="0024357B" w:rsidP="00A7004D">
            <w:pPr>
              <w:jc w:val="center"/>
              <w:rPr>
                <w:rFonts w:asciiTheme="majorHAnsi" w:hAnsiTheme="majorHAnsi"/>
                <w:b/>
                <w:sz w:val="20"/>
                <w:szCs w:val="20"/>
              </w:rPr>
            </w:pPr>
            <w:r w:rsidRPr="00894538">
              <w:rPr>
                <w:rFonts w:asciiTheme="majorHAnsi" w:hAnsiTheme="majorHAnsi"/>
                <w:b/>
                <w:sz w:val="20"/>
                <w:szCs w:val="20"/>
              </w:rPr>
              <w:t>% of Achievement</w:t>
            </w:r>
          </w:p>
        </w:tc>
      </w:tr>
      <w:tr w:rsidR="0024357B" w:rsidRPr="00894538" w:rsidTr="00A7004D">
        <w:trPr>
          <w:tblHeader/>
          <w:jc w:val="center"/>
        </w:trPr>
        <w:tc>
          <w:tcPr>
            <w:tcW w:w="567" w:type="dxa"/>
            <w:vMerge/>
            <w:shd w:val="clear" w:color="auto" w:fill="auto"/>
            <w:vAlign w:val="center"/>
          </w:tcPr>
          <w:p w:rsidR="0024357B" w:rsidRPr="00894538" w:rsidRDefault="0024357B" w:rsidP="00A7004D">
            <w:pPr>
              <w:jc w:val="center"/>
              <w:rPr>
                <w:rFonts w:asciiTheme="majorHAnsi" w:hAnsiTheme="majorHAnsi"/>
                <w:b/>
                <w:sz w:val="20"/>
                <w:szCs w:val="20"/>
                <w:lang w:eastAsia="en-IN"/>
              </w:rPr>
            </w:pPr>
          </w:p>
        </w:tc>
        <w:tc>
          <w:tcPr>
            <w:tcW w:w="2551" w:type="dxa"/>
            <w:vMerge/>
            <w:shd w:val="clear" w:color="auto" w:fill="auto"/>
            <w:vAlign w:val="center"/>
          </w:tcPr>
          <w:p w:rsidR="0024357B" w:rsidRPr="00894538" w:rsidRDefault="0024357B" w:rsidP="00A7004D">
            <w:pPr>
              <w:rPr>
                <w:rFonts w:asciiTheme="majorHAnsi" w:hAnsiTheme="majorHAnsi"/>
                <w:b/>
                <w:sz w:val="20"/>
                <w:szCs w:val="20"/>
                <w:lang w:eastAsia="en-IN"/>
              </w:rPr>
            </w:pPr>
          </w:p>
        </w:tc>
        <w:tc>
          <w:tcPr>
            <w:tcW w:w="982" w:type="dxa"/>
            <w:shd w:val="clear" w:color="auto" w:fill="auto"/>
            <w:vAlign w:val="center"/>
          </w:tcPr>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sz w:val="20"/>
                <w:szCs w:val="20"/>
              </w:rPr>
              <w:t>Physical</w:t>
            </w:r>
          </w:p>
        </w:tc>
        <w:tc>
          <w:tcPr>
            <w:tcW w:w="1323" w:type="dxa"/>
            <w:shd w:val="clear" w:color="auto" w:fill="auto"/>
            <w:vAlign w:val="center"/>
          </w:tcPr>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sz w:val="20"/>
                <w:szCs w:val="20"/>
              </w:rPr>
              <w:t>Financial</w:t>
            </w:r>
          </w:p>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sz w:val="20"/>
                <w:szCs w:val="20"/>
              </w:rPr>
              <w:t>(In Lakh)</w:t>
            </w:r>
          </w:p>
        </w:tc>
        <w:tc>
          <w:tcPr>
            <w:tcW w:w="1090" w:type="dxa"/>
            <w:shd w:val="clear" w:color="auto" w:fill="auto"/>
            <w:vAlign w:val="center"/>
          </w:tcPr>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sz w:val="20"/>
                <w:szCs w:val="20"/>
              </w:rPr>
              <w:t>Physical</w:t>
            </w:r>
          </w:p>
        </w:tc>
        <w:tc>
          <w:tcPr>
            <w:tcW w:w="1242" w:type="dxa"/>
            <w:shd w:val="clear" w:color="auto" w:fill="auto"/>
            <w:vAlign w:val="center"/>
          </w:tcPr>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sz w:val="20"/>
                <w:szCs w:val="20"/>
              </w:rPr>
              <w:t>Financial</w:t>
            </w:r>
          </w:p>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sz w:val="20"/>
                <w:szCs w:val="20"/>
              </w:rPr>
              <w:t>(In Lakh)</w:t>
            </w:r>
          </w:p>
        </w:tc>
        <w:tc>
          <w:tcPr>
            <w:tcW w:w="1114" w:type="dxa"/>
            <w:shd w:val="clear" w:color="auto" w:fill="auto"/>
            <w:vAlign w:val="center"/>
          </w:tcPr>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sz w:val="20"/>
                <w:szCs w:val="20"/>
              </w:rPr>
              <w:t>Physical</w:t>
            </w:r>
          </w:p>
        </w:tc>
        <w:tc>
          <w:tcPr>
            <w:tcW w:w="1063" w:type="dxa"/>
            <w:shd w:val="clear" w:color="auto" w:fill="auto"/>
            <w:vAlign w:val="center"/>
          </w:tcPr>
          <w:p w:rsidR="0024357B" w:rsidRPr="00894538" w:rsidRDefault="0024357B" w:rsidP="00A7004D">
            <w:pPr>
              <w:jc w:val="center"/>
              <w:rPr>
                <w:rFonts w:asciiTheme="majorHAnsi" w:hAnsiTheme="majorHAnsi"/>
                <w:b/>
                <w:sz w:val="20"/>
                <w:szCs w:val="20"/>
                <w:lang w:eastAsia="en-IN"/>
              </w:rPr>
            </w:pPr>
            <w:r w:rsidRPr="00894538">
              <w:rPr>
                <w:rFonts w:asciiTheme="majorHAnsi" w:hAnsiTheme="majorHAnsi"/>
                <w:b/>
                <w:sz w:val="20"/>
                <w:szCs w:val="20"/>
              </w:rPr>
              <w:t>Financial</w:t>
            </w:r>
          </w:p>
        </w:tc>
      </w:tr>
      <w:tr w:rsidR="0024357B" w:rsidRPr="00894538" w:rsidTr="00A7004D">
        <w:trPr>
          <w:jc w:val="center"/>
        </w:trPr>
        <w:tc>
          <w:tcPr>
            <w:tcW w:w="567" w:type="dxa"/>
            <w:shd w:val="clear" w:color="auto" w:fill="auto"/>
            <w:vAlign w:val="center"/>
          </w:tcPr>
          <w:p w:rsidR="0024357B" w:rsidRPr="00894538" w:rsidRDefault="0024357B" w:rsidP="00A7004D">
            <w:pPr>
              <w:ind w:right="72"/>
              <w:jc w:val="center"/>
              <w:rPr>
                <w:rFonts w:asciiTheme="majorHAnsi" w:hAnsiTheme="majorHAnsi"/>
                <w:sz w:val="20"/>
                <w:szCs w:val="20"/>
                <w:lang w:eastAsia="en-IN"/>
              </w:rPr>
            </w:pPr>
            <w:r w:rsidRPr="00894538">
              <w:rPr>
                <w:rFonts w:asciiTheme="majorHAnsi" w:hAnsiTheme="majorHAnsi"/>
                <w:sz w:val="20"/>
                <w:szCs w:val="20"/>
                <w:lang w:eastAsia="en-IN"/>
              </w:rPr>
              <w:t>1</w:t>
            </w:r>
          </w:p>
        </w:tc>
        <w:tc>
          <w:tcPr>
            <w:tcW w:w="2551" w:type="dxa"/>
            <w:shd w:val="clear" w:color="auto" w:fill="auto"/>
            <w:vAlign w:val="center"/>
          </w:tcPr>
          <w:p w:rsidR="0024357B" w:rsidRPr="00894538" w:rsidRDefault="0024357B" w:rsidP="00A7004D">
            <w:pPr>
              <w:textAlignment w:val="top"/>
              <w:rPr>
                <w:rFonts w:asciiTheme="majorHAnsi" w:hAnsiTheme="majorHAnsi"/>
                <w:sz w:val="20"/>
                <w:szCs w:val="20"/>
              </w:rPr>
            </w:pPr>
            <w:r w:rsidRPr="00894538">
              <w:rPr>
                <w:rFonts w:asciiTheme="majorHAnsi" w:hAnsiTheme="majorHAnsi"/>
                <w:sz w:val="20"/>
                <w:szCs w:val="20"/>
              </w:rPr>
              <w:t>Sports &amp; Physical Education (Secondary)</w:t>
            </w:r>
          </w:p>
        </w:tc>
        <w:tc>
          <w:tcPr>
            <w:tcW w:w="982" w:type="dxa"/>
            <w:shd w:val="clear" w:color="auto" w:fill="auto"/>
            <w:vAlign w:val="center"/>
          </w:tcPr>
          <w:p w:rsidR="0024357B" w:rsidRPr="00894538" w:rsidRDefault="0024357B" w:rsidP="00A7004D">
            <w:pPr>
              <w:jc w:val="center"/>
              <w:rPr>
                <w:rFonts w:asciiTheme="majorHAnsi" w:hAnsiTheme="majorHAnsi" w:cs="Arial"/>
                <w:color w:val="000000"/>
                <w:sz w:val="20"/>
                <w:szCs w:val="20"/>
              </w:rPr>
            </w:pPr>
            <w:r w:rsidRPr="00894538">
              <w:rPr>
                <w:rFonts w:asciiTheme="majorHAnsi" w:hAnsiTheme="majorHAnsi" w:cs="Arial"/>
                <w:color w:val="000000"/>
                <w:sz w:val="20"/>
                <w:szCs w:val="20"/>
              </w:rPr>
              <w:t>5833</w:t>
            </w:r>
          </w:p>
        </w:tc>
        <w:tc>
          <w:tcPr>
            <w:tcW w:w="1323" w:type="dxa"/>
            <w:shd w:val="clear" w:color="auto" w:fill="auto"/>
            <w:vAlign w:val="center"/>
          </w:tcPr>
          <w:p w:rsidR="0024357B" w:rsidRPr="00894538" w:rsidRDefault="0024357B" w:rsidP="00A7004D">
            <w:pPr>
              <w:jc w:val="center"/>
              <w:rPr>
                <w:rFonts w:asciiTheme="majorHAnsi" w:hAnsiTheme="majorHAnsi" w:cs="Arial"/>
                <w:color w:val="000000"/>
                <w:sz w:val="20"/>
                <w:szCs w:val="20"/>
              </w:rPr>
            </w:pPr>
            <w:r w:rsidRPr="00894538">
              <w:rPr>
                <w:rFonts w:asciiTheme="majorHAnsi" w:hAnsiTheme="majorHAnsi" w:cs="Arial"/>
                <w:color w:val="000000"/>
                <w:sz w:val="20"/>
                <w:szCs w:val="20"/>
              </w:rPr>
              <w:t>1458.25</w:t>
            </w:r>
          </w:p>
        </w:tc>
        <w:tc>
          <w:tcPr>
            <w:tcW w:w="1090" w:type="dxa"/>
            <w:shd w:val="clear" w:color="auto" w:fill="auto"/>
            <w:vAlign w:val="center"/>
          </w:tcPr>
          <w:p w:rsidR="0024357B" w:rsidRPr="00894538" w:rsidRDefault="0024357B" w:rsidP="00A7004D">
            <w:pPr>
              <w:jc w:val="center"/>
              <w:rPr>
                <w:rFonts w:asciiTheme="majorHAnsi" w:hAnsiTheme="majorHAnsi" w:cs="Arial"/>
                <w:color w:val="000000"/>
                <w:sz w:val="20"/>
                <w:szCs w:val="20"/>
              </w:rPr>
            </w:pPr>
            <w:r w:rsidRPr="00894538">
              <w:rPr>
                <w:rFonts w:asciiTheme="majorHAnsi" w:hAnsiTheme="majorHAnsi" w:cs="Arial"/>
                <w:color w:val="000000"/>
                <w:sz w:val="20"/>
                <w:szCs w:val="20"/>
              </w:rPr>
              <w:t>5833</w:t>
            </w:r>
          </w:p>
        </w:tc>
        <w:tc>
          <w:tcPr>
            <w:tcW w:w="1242" w:type="dxa"/>
            <w:shd w:val="clear" w:color="auto" w:fill="auto"/>
            <w:vAlign w:val="center"/>
          </w:tcPr>
          <w:p w:rsidR="0024357B" w:rsidRPr="00894538" w:rsidRDefault="0024357B" w:rsidP="00A7004D">
            <w:pPr>
              <w:jc w:val="center"/>
              <w:rPr>
                <w:rFonts w:asciiTheme="majorHAnsi" w:hAnsiTheme="majorHAnsi" w:cs="Arial"/>
                <w:color w:val="000000"/>
                <w:sz w:val="20"/>
                <w:szCs w:val="20"/>
              </w:rPr>
            </w:pPr>
            <w:r w:rsidRPr="00894538">
              <w:rPr>
                <w:rFonts w:asciiTheme="majorHAnsi" w:hAnsiTheme="majorHAnsi" w:cs="Arial"/>
                <w:color w:val="000000"/>
                <w:sz w:val="20"/>
                <w:szCs w:val="20"/>
              </w:rPr>
              <w:t>352.45</w:t>
            </w:r>
          </w:p>
        </w:tc>
        <w:tc>
          <w:tcPr>
            <w:tcW w:w="1114" w:type="dxa"/>
            <w:shd w:val="clear" w:color="auto" w:fill="auto"/>
            <w:vAlign w:val="center"/>
          </w:tcPr>
          <w:p w:rsidR="0024357B" w:rsidRPr="00894538" w:rsidRDefault="0024357B" w:rsidP="00A7004D">
            <w:pPr>
              <w:jc w:val="center"/>
              <w:rPr>
                <w:rFonts w:asciiTheme="majorHAnsi" w:hAnsiTheme="majorHAnsi" w:cs="Arial"/>
                <w:sz w:val="20"/>
                <w:szCs w:val="20"/>
              </w:rPr>
            </w:pPr>
            <w:r w:rsidRPr="00894538">
              <w:rPr>
                <w:rFonts w:asciiTheme="majorHAnsi" w:hAnsiTheme="majorHAnsi" w:cs="Arial"/>
                <w:sz w:val="20"/>
                <w:szCs w:val="20"/>
              </w:rPr>
              <w:t>100</w:t>
            </w:r>
            <w:r>
              <w:rPr>
                <w:rFonts w:asciiTheme="majorHAnsi" w:hAnsiTheme="majorHAnsi" w:cs="Arial"/>
                <w:sz w:val="20"/>
                <w:szCs w:val="20"/>
              </w:rPr>
              <w:t>%</w:t>
            </w:r>
          </w:p>
        </w:tc>
        <w:tc>
          <w:tcPr>
            <w:tcW w:w="1063" w:type="dxa"/>
            <w:shd w:val="clear" w:color="auto" w:fill="auto"/>
            <w:vAlign w:val="center"/>
          </w:tcPr>
          <w:p w:rsidR="0024357B" w:rsidRPr="00894538" w:rsidRDefault="0024357B" w:rsidP="00A7004D">
            <w:pPr>
              <w:jc w:val="center"/>
              <w:rPr>
                <w:rFonts w:asciiTheme="majorHAnsi" w:hAnsiTheme="majorHAnsi" w:cs="Arial"/>
                <w:sz w:val="20"/>
                <w:szCs w:val="20"/>
              </w:rPr>
            </w:pPr>
            <w:r w:rsidRPr="00894538">
              <w:rPr>
                <w:rFonts w:asciiTheme="majorHAnsi" w:hAnsiTheme="majorHAnsi" w:cs="Arial"/>
                <w:sz w:val="20"/>
                <w:szCs w:val="20"/>
              </w:rPr>
              <w:t>24</w:t>
            </w:r>
            <w:r>
              <w:rPr>
                <w:rFonts w:asciiTheme="majorHAnsi" w:hAnsiTheme="majorHAnsi" w:cs="Arial"/>
                <w:sz w:val="20"/>
                <w:szCs w:val="20"/>
              </w:rPr>
              <w:t>%</w:t>
            </w:r>
          </w:p>
        </w:tc>
      </w:tr>
      <w:tr w:rsidR="0024357B" w:rsidRPr="00894538" w:rsidTr="00A7004D">
        <w:trPr>
          <w:jc w:val="center"/>
        </w:trPr>
        <w:tc>
          <w:tcPr>
            <w:tcW w:w="567" w:type="dxa"/>
            <w:shd w:val="clear" w:color="auto" w:fill="auto"/>
            <w:vAlign w:val="center"/>
          </w:tcPr>
          <w:p w:rsidR="0024357B" w:rsidRPr="00894538" w:rsidRDefault="0024357B" w:rsidP="00A7004D">
            <w:pPr>
              <w:ind w:right="72"/>
              <w:jc w:val="center"/>
              <w:rPr>
                <w:rFonts w:asciiTheme="majorHAnsi" w:hAnsiTheme="majorHAnsi"/>
                <w:sz w:val="20"/>
                <w:szCs w:val="20"/>
                <w:lang w:eastAsia="en-IN"/>
              </w:rPr>
            </w:pPr>
            <w:r w:rsidRPr="00894538">
              <w:rPr>
                <w:rFonts w:asciiTheme="majorHAnsi" w:hAnsiTheme="majorHAnsi"/>
                <w:sz w:val="20"/>
                <w:szCs w:val="20"/>
                <w:lang w:eastAsia="en-IN"/>
              </w:rPr>
              <w:t>2</w:t>
            </w:r>
          </w:p>
        </w:tc>
        <w:tc>
          <w:tcPr>
            <w:tcW w:w="2551" w:type="dxa"/>
            <w:shd w:val="clear" w:color="auto" w:fill="auto"/>
            <w:vAlign w:val="center"/>
          </w:tcPr>
          <w:p w:rsidR="0024357B" w:rsidRPr="00894538" w:rsidRDefault="0024357B" w:rsidP="00A7004D">
            <w:pPr>
              <w:textAlignment w:val="top"/>
              <w:rPr>
                <w:rFonts w:asciiTheme="majorHAnsi" w:hAnsiTheme="majorHAnsi"/>
                <w:sz w:val="20"/>
                <w:szCs w:val="20"/>
              </w:rPr>
            </w:pPr>
            <w:r w:rsidRPr="00894538">
              <w:rPr>
                <w:rFonts w:asciiTheme="majorHAnsi" w:hAnsiTheme="majorHAnsi"/>
                <w:sz w:val="20"/>
                <w:szCs w:val="20"/>
              </w:rPr>
              <w:t>Sports &amp; Physical Education (Sr. Secondary)</w:t>
            </w:r>
          </w:p>
        </w:tc>
        <w:tc>
          <w:tcPr>
            <w:tcW w:w="982" w:type="dxa"/>
            <w:shd w:val="clear" w:color="auto" w:fill="auto"/>
            <w:vAlign w:val="center"/>
          </w:tcPr>
          <w:p w:rsidR="0024357B" w:rsidRPr="00894538" w:rsidRDefault="0024357B" w:rsidP="00A7004D">
            <w:pPr>
              <w:jc w:val="center"/>
              <w:rPr>
                <w:rFonts w:asciiTheme="majorHAnsi" w:hAnsiTheme="majorHAnsi" w:cs="Arial"/>
                <w:color w:val="000000"/>
                <w:sz w:val="20"/>
                <w:szCs w:val="20"/>
              </w:rPr>
            </w:pPr>
            <w:r w:rsidRPr="00894538">
              <w:rPr>
                <w:rFonts w:asciiTheme="majorHAnsi" w:hAnsiTheme="majorHAnsi" w:cs="Arial"/>
                <w:color w:val="000000"/>
                <w:sz w:val="20"/>
                <w:szCs w:val="20"/>
              </w:rPr>
              <w:t>872</w:t>
            </w:r>
          </w:p>
        </w:tc>
        <w:tc>
          <w:tcPr>
            <w:tcW w:w="1323" w:type="dxa"/>
            <w:shd w:val="clear" w:color="auto" w:fill="auto"/>
            <w:vAlign w:val="center"/>
          </w:tcPr>
          <w:p w:rsidR="0024357B" w:rsidRPr="00894538" w:rsidRDefault="0024357B" w:rsidP="00A7004D">
            <w:pPr>
              <w:jc w:val="center"/>
              <w:rPr>
                <w:rFonts w:asciiTheme="majorHAnsi" w:hAnsiTheme="majorHAnsi" w:cs="Arial"/>
                <w:color w:val="000000"/>
                <w:sz w:val="20"/>
                <w:szCs w:val="20"/>
              </w:rPr>
            </w:pPr>
            <w:r w:rsidRPr="00894538">
              <w:rPr>
                <w:rFonts w:asciiTheme="majorHAnsi" w:hAnsiTheme="majorHAnsi" w:cs="Arial"/>
                <w:color w:val="000000"/>
                <w:sz w:val="20"/>
                <w:szCs w:val="20"/>
              </w:rPr>
              <w:t>218.00</w:t>
            </w:r>
          </w:p>
        </w:tc>
        <w:tc>
          <w:tcPr>
            <w:tcW w:w="1090" w:type="dxa"/>
            <w:shd w:val="clear" w:color="auto" w:fill="auto"/>
            <w:vAlign w:val="center"/>
          </w:tcPr>
          <w:p w:rsidR="0024357B" w:rsidRPr="00894538" w:rsidRDefault="0024357B" w:rsidP="00A7004D">
            <w:pPr>
              <w:jc w:val="center"/>
              <w:rPr>
                <w:rFonts w:asciiTheme="majorHAnsi" w:hAnsiTheme="majorHAnsi" w:cs="Arial"/>
                <w:color w:val="000000"/>
                <w:sz w:val="20"/>
                <w:szCs w:val="20"/>
              </w:rPr>
            </w:pPr>
            <w:r w:rsidRPr="00894538">
              <w:rPr>
                <w:rFonts w:asciiTheme="majorHAnsi" w:hAnsiTheme="majorHAnsi" w:cs="Arial"/>
                <w:color w:val="000000"/>
                <w:sz w:val="20"/>
                <w:szCs w:val="20"/>
              </w:rPr>
              <w:t>0</w:t>
            </w:r>
          </w:p>
        </w:tc>
        <w:tc>
          <w:tcPr>
            <w:tcW w:w="1242" w:type="dxa"/>
            <w:shd w:val="clear" w:color="auto" w:fill="auto"/>
            <w:vAlign w:val="center"/>
          </w:tcPr>
          <w:p w:rsidR="0024357B" w:rsidRPr="00894538" w:rsidRDefault="0024357B" w:rsidP="00A7004D">
            <w:pPr>
              <w:jc w:val="center"/>
              <w:rPr>
                <w:rFonts w:asciiTheme="majorHAnsi" w:hAnsiTheme="majorHAnsi" w:cs="Arial"/>
                <w:color w:val="000000"/>
                <w:sz w:val="20"/>
                <w:szCs w:val="20"/>
              </w:rPr>
            </w:pPr>
            <w:r w:rsidRPr="00894538">
              <w:rPr>
                <w:rFonts w:asciiTheme="majorHAnsi" w:hAnsiTheme="majorHAnsi" w:cs="Arial"/>
                <w:color w:val="000000"/>
                <w:sz w:val="20"/>
                <w:szCs w:val="20"/>
              </w:rPr>
              <w:t>0</w:t>
            </w:r>
          </w:p>
        </w:tc>
        <w:tc>
          <w:tcPr>
            <w:tcW w:w="1114" w:type="dxa"/>
            <w:shd w:val="clear" w:color="auto" w:fill="auto"/>
            <w:vAlign w:val="center"/>
          </w:tcPr>
          <w:p w:rsidR="0024357B" w:rsidRPr="00894538" w:rsidRDefault="0024357B" w:rsidP="00A7004D">
            <w:pPr>
              <w:jc w:val="center"/>
              <w:rPr>
                <w:rFonts w:asciiTheme="majorHAnsi" w:hAnsiTheme="majorHAnsi" w:cs="Arial"/>
                <w:sz w:val="20"/>
                <w:szCs w:val="20"/>
              </w:rPr>
            </w:pPr>
            <w:r w:rsidRPr="00894538">
              <w:rPr>
                <w:rFonts w:asciiTheme="majorHAnsi" w:hAnsiTheme="majorHAnsi" w:cs="Arial"/>
                <w:sz w:val="20"/>
                <w:szCs w:val="20"/>
              </w:rPr>
              <w:t>0</w:t>
            </w:r>
          </w:p>
        </w:tc>
        <w:tc>
          <w:tcPr>
            <w:tcW w:w="1063" w:type="dxa"/>
            <w:shd w:val="clear" w:color="auto" w:fill="auto"/>
            <w:vAlign w:val="center"/>
          </w:tcPr>
          <w:p w:rsidR="0024357B" w:rsidRPr="00894538" w:rsidRDefault="0024357B" w:rsidP="00A7004D">
            <w:pPr>
              <w:jc w:val="center"/>
              <w:rPr>
                <w:rFonts w:asciiTheme="majorHAnsi" w:hAnsiTheme="majorHAnsi" w:cs="Arial"/>
                <w:sz w:val="20"/>
                <w:szCs w:val="20"/>
              </w:rPr>
            </w:pPr>
            <w:r w:rsidRPr="00894538">
              <w:rPr>
                <w:rFonts w:asciiTheme="majorHAnsi" w:hAnsiTheme="majorHAnsi" w:cs="Arial"/>
                <w:sz w:val="20"/>
                <w:szCs w:val="20"/>
              </w:rPr>
              <w:t>0.00</w:t>
            </w:r>
          </w:p>
        </w:tc>
      </w:tr>
      <w:tr w:rsidR="0024357B" w:rsidRPr="00894538" w:rsidTr="00A7004D">
        <w:trPr>
          <w:jc w:val="center"/>
        </w:trPr>
        <w:tc>
          <w:tcPr>
            <w:tcW w:w="567" w:type="dxa"/>
            <w:shd w:val="clear" w:color="auto" w:fill="auto"/>
            <w:vAlign w:val="center"/>
          </w:tcPr>
          <w:p w:rsidR="0024357B" w:rsidRPr="00894538" w:rsidRDefault="0024357B" w:rsidP="00A7004D">
            <w:pPr>
              <w:ind w:right="72"/>
              <w:jc w:val="center"/>
              <w:rPr>
                <w:rFonts w:asciiTheme="majorHAnsi" w:hAnsiTheme="majorHAnsi"/>
                <w:sz w:val="20"/>
                <w:szCs w:val="20"/>
                <w:lang w:eastAsia="en-IN"/>
              </w:rPr>
            </w:pPr>
          </w:p>
        </w:tc>
        <w:tc>
          <w:tcPr>
            <w:tcW w:w="2551" w:type="dxa"/>
            <w:shd w:val="clear" w:color="auto" w:fill="auto"/>
            <w:vAlign w:val="center"/>
          </w:tcPr>
          <w:p w:rsidR="0024357B" w:rsidRPr="00894538" w:rsidRDefault="0024357B" w:rsidP="00A7004D">
            <w:pPr>
              <w:jc w:val="right"/>
              <w:textAlignment w:val="top"/>
              <w:rPr>
                <w:rFonts w:asciiTheme="majorHAnsi" w:hAnsiTheme="majorHAnsi"/>
                <w:b/>
                <w:sz w:val="20"/>
                <w:szCs w:val="20"/>
              </w:rPr>
            </w:pPr>
            <w:r w:rsidRPr="00894538">
              <w:rPr>
                <w:rFonts w:asciiTheme="majorHAnsi" w:hAnsiTheme="majorHAnsi"/>
                <w:b/>
                <w:sz w:val="20"/>
                <w:szCs w:val="20"/>
              </w:rPr>
              <w:t>Total</w:t>
            </w:r>
          </w:p>
        </w:tc>
        <w:tc>
          <w:tcPr>
            <w:tcW w:w="982" w:type="dxa"/>
            <w:shd w:val="clear" w:color="auto" w:fill="auto"/>
            <w:vAlign w:val="center"/>
          </w:tcPr>
          <w:p w:rsidR="0024357B" w:rsidRPr="00894538" w:rsidRDefault="0024357B" w:rsidP="00A7004D">
            <w:pPr>
              <w:jc w:val="center"/>
              <w:rPr>
                <w:rFonts w:asciiTheme="majorHAnsi" w:hAnsiTheme="majorHAnsi" w:cs="Arial"/>
                <w:b/>
                <w:bCs/>
                <w:color w:val="000000"/>
                <w:sz w:val="20"/>
                <w:szCs w:val="20"/>
              </w:rPr>
            </w:pPr>
            <w:r w:rsidRPr="00894538">
              <w:rPr>
                <w:rFonts w:asciiTheme="majorHAnsi" w:hAnsiTheme="majorHAnsi" w:cs="Arial"/>
                <w:b/>
                <w:bCs/>
                <w:color w:val="000000"/>
                <w:sz w:val="20"/>
                <w:szCs w:val="20"/>
              </w:rPr>
              <w:t>6705</w:t>
            </w:r>
          </w:p>
        </w:tc>
        <w:tc>
          <w:tcPr>
            <w:tcW w:w="1323" w:type="dxa"/>
            <w:shd w:val="clear" w:color="auto" w:fill="auto"/>
            <w:vAlign w:val="center"/>
          </w:tcPr>
          <w:p w:rsidR="0024357B" w:rsidRPr="00894538" w:rsidRDefault="0024357B" w:rsidP="00A7004D">
            <w:pPr>
              <w:jc w:val="center"/>
              <w:rPr>
                <w:rFonts w:asciiTheme="majorHAnsi" w:hAnsiTheme="majorHAnsi" w:cs="Arial"/>
                <w:b/>
                <w:bCs/>
                <w:color w:val="000000"/>
                <w:sz w:val="20"/>
                <w:szCs w:val="20"/>
              </w:rPr>
            </w:pPr>
            <w:r w:rsidRPr="00894538">
              <w:rPr>
                <w:rFonts w:asciiTheme="majorHAnsi" w:hAnsiTheme="majorHAnsi" w:cs="Arial"/>
                <w:b/>
                <w:bCs/>
                <w:color w:val="000000"/>
                <w:sz w:val="20"/>
                <w:szCs w:val="20"/>
              </w:rPr>
              <w:t>1676.25</w:t>
            </w:r>
          </w:p>
        </w:tc>
        <w:tc>
          <w:tcPr>
            <w:tcW w:w="1090" w:type="dxa"/>
            <w:shd w:val="clear" w:color="auto" w:fill="auto"/>
            <w:vAlign w:val="center"/>
          </w:tcPr>
          <w:p w:rsidR="0024357B" w:rsidRPr="00894538" w:rsidRDefault="0024357B" w:rsidP="00A7004D">
            <w:pPr>
              <w:jc w:val="center"/>
              <w:rPr>
                <w:rFonts w:asciiTheme="majorHAnsi" w:hAnsiTheme="majorHAnsi" w:cs="Arial"/>
                <w:b/>
                <w:bCs/>
                <w:color w:val="000000"/>
                <w:sz w:val="20"/>
                <w:szCs w:val="20"/>
              </w:rPr>
            </w:pPr>
            <w:r w:rsidRPr="00894538">
              <w:rPr>
                <w:rFonts w:asciiTheme="majorHAnsi" w:hAnsiTheme="majorHAnsi" w:cs="Arial"/>
                <w:b/>
                <w:bCs/>
                <w:color w:val="000000"/>
                <w:sz w:val="20"/>
                <w:szCs w:val="20"/>
              </w:rPr>
              <w:t>5833</w:t>
            </w:r>
          </w:p>
        </w:tc>
        <w:tc>
          <w:tcPr>
            <w:tcW w:w="1242" w:type="dxa"/>
            <w:shd w:val="clear" w:color="auto" w:fill="auto"/>
            <w:vAlign w:val="center"/>
          </w:tcPr>
          <w:p w:rsidR="0024357B" w:rsidRPr="00894538" w:rsidRDefault="0024357B" w:rsidP="00A7004D">
            <w:pPr>
              <w:jc w:val="center"/>
              <w:rPr>
                <w:rFonts w:asciiTheme="majorHAnsi" w:hAnsiTheme="majorHAnsi" w:cs="Arial"/>
                <w:b/>
                <w:bCs/>
                <w:color w:val="000000"/>
                <w:sz w:val="20"/>
                <w:szCs w:val="20"/>
              </w:rPr>
            </w:pPr>
            <w:r w:rsidRPr="00894538">
              <w:rPr>
                <w:rFonts w:asciiTheme="majorHAnsi" w:hAnsiTheme="majorHAnsi" w:cs="Arial"/>
                <w:b/>
                <w:bCs/>
                <w:color w:val="000000"/>
                <w:sz w:val="20"/>
                <w:szCs w:val="20"/>
              </w:rPr>
              <w:t>352.45</w:t>
            </w:r>
          </w:p>
        </w:tc>
        <w:tc>
          <w:tcPr>
            <w:tcW w:w="1114" w:type="dxa"/>
            <w:shd w:val="clear" w:color="auto" w:fill="auto"/>
            <w:vAlign w:val="center"/>
          </w:tcPr>
          <w:p w:rsidR="0024357B" w:rsidRPr="00894538" w:rsidRDefault="0024357B" w:rsidP="00A7004D">
            <w:pPr>
              <w:jc w:val="center"/>
              <w:rPr>
                <w:rFonts w:asciiTheme="majorHAnsi" w:hAnsiTheme="majorHAnsi" w:cs="Arial"/>
                <w:b/>
                <w:sz w:val="20"/>
                <w:szCs w:val="20"/>
              </w:rPr>
            </w:pPr>
            <w:r w:rsidRPr="00894538">
              <w:rPr>
                <w:rFonts w:asciiTheme="majorHAnsi" w:hAnsiTheme="majorHAnsi" w:cs="Arial"/>
                <w:b/>
                <w:sz w:val="20"/>
                <w:szCs w:val="20"/>
              </w:rPr>
              <w:t>87%</w:t>
            </w:r>
          </w:p>
        </w:tc>
        <w:tc>
          <w:tcPr>
            <w:tcW w:w="1063" w:type="dxa"/>
            <w:shd w:val="clear" w:color="auto" w:fill="auto"/>
            <w:vAlign w:val="center"/>
          </w:tcPr>
          <w:p w:rsidR="0024357B" w:rsidRPr="00894538" w:rsidRDefault="0024357B" w:rsidP="00A7004D">
            <w:pPr>
              <w:jc w:val="center"/>
              <w:rPr>
                <w:rFonts w:asciiTheme="majorHAnsi" w:hAnsiTheme="majorHAnsi" w:cs="Arial"/>
                <w:b/>
                <w:sz w:val="20"/>
                <w:szCs w:val="20"/>
              </w:rPr>
            </w:pPr>
            <w:r w:rsidRPr="00894538">
              <w:rPr>
                <w:rFonts w:asciiTheme="majorHAnsi" w:hAnsiTheme="majorHAnsi" w:cs="Arial"/>
                <w:b/>
                <w:sz w:val="20"/>
                <w:szCs w:val="20"/>
              </w:rPr>
              <w:t>21%</w:t>
            </w: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rPr>
          <w:rFonts w:ascii="Cambria" w:hAnsi="Cambria"/>
        </w:rPr>
      </w:pPr>
    </w:p>
    <w:p w:rsidR="0024357B" w:rsidRDefault="0024357B" w:rsidP="004D4A84">
      <w:pPr>
        <w:pStyle w:val="ListParagraph"/>
        <w:numPr>
          <w:ilvl w:val="0"/>
          <w:numId w:val="202"/>
        </w:numPr>
        <w:contextualSpacing/>
        <w:jc w:val="both"/>
        <w:rPr>
          <w:rFonts w:asciiTheme="majorHAnsi" w:eastAsia="Trebuchet MS" w:hAnsiTheme="majorHAnsi"/>
          <w:b/>
          <w:i/>
        </w:rPr>
      </w:pPr>
      <w:r w:rsidRPr="00052BD5">
        <w:rPr>
          <w:rFonts w:asciiTheme="majorHAnsi" w:eastAsia="Trebuchet MS" w:hAnsiTheme="majorHAnsi"/>
          <w:b/>
          <w:i/>
        </w:rPr>
        <w:t>Whether the Schools have procured Sports equipments?</w:t>
      </w:r>
    </w:p>
    <w:p w:rsidR="0024357B" w:rsidRDefault="0024357B" w:rsidP="0024357B">
      <w:pPr>
        <w:ind w:left="720"/>
        <w:jc w:val="both"/>
        <w:rPr>
          <w:rFonts w:asciiTheme="majorHAnsi" w:eastAsia="Trebuchet MS" w:hAnsiTheme="majorHAnsi"/>
          <w:bCs/>
          <w:iCs/>
        </w:rPr>
      </w:pPr>
      <w:r w:rsidRPr="00EB77CF">
        <w:rPr>
          <w:rFonts w:asciiTheme="majorHAnsi" w:eastAsia="Trebuchet MS" w:hAnsiTheme="majorHAnsi"/>
          <w:bCs/>
          <w:iCs/>
        </w:rPr>
        <w:t xml:space="preserve">Fit India guidelines implemented.  A separate Teacher allotted to conduct sports period in all Secondary Schools wherever Regular teachers are not available Part Time Instructor </w:t>
      </w:r>
      <w:r w:rsidRPr="00EB77CF">
        <w:rPr>
          <w:rFonts w:asciiTheme="majorHAnsi" w:eastAsia="Trebuchet MS" w:hAnsiTheme="majorHAnsi"/>
          <w:bCs/>
          <w:iCs/>
        </w:rPr>
        <w:lastRenderedPageBreak/>
        <w:t xml:space="preserve">engaged to take the period of Sports and   Physical Education in the Government Schools.  Where ever Physical Education Teachers are not available Sports period allotted to the available Teachers to conduct </w:t>
      </w:r>
      <w:proofErr w:type="gramStart"/>
      <w:r w:rsidRPr="00EB77CF">
        <w:rPr>
          <w:rFonts w:asciiTheme="majorHAnsi" w:eastAsia="Trebuchet MS" w:hAnsiTheme="majorHAnsi"/>
          <w:bCs/>
          <w:iCs/>
        </w:rPr>
        <w:t>Sports  Game</w:t>
      </w:r>
      <w:proofErr w:type="gramEnd"/>
      <w:r w:rsidRPr="00EB77CF">
        <w:rPr>
          <w:rFonts w:asciiTheme="majorHAnsi" w:eastAsia="Trebuchet MS" w:hAnsiTheme="majorHAnsi"/>
          <w:bCs/>
          <w:iCs/>
        </w:rPr>
        <w:t xml:space="preserve"> to the Primary/Upper Primary level Children.</w:t>
      </w:r>
    </w:p>
    <w:p w:rsidR="0024357B" w:rsidRPr="00052BD5" w:rsidRDefault="0024357B" w:rsidP="0024357B">
      <w:pPr>
        <w:ind w:left="720"/>
        <w:jc w:val="both"/>
        <w:rPr>
          <w:rFonts w:asciiTheme="majorHAnsi" w:eastAsia="Trebuchet MS" w:hAnsiTheme="majorHAnsi"/>
          <w:b/>
          <w:i/>
        </w:rPr>
      </w:pPr>
    </w:p>
    <w:p w:rsidR="0024357B" w:rsidRDefault="0024357B" w:rsidP="004D4A84">
      <w:pPr>
        <w:pStyle w:val="ListParagraph"/>
        <w:numPr>
          <w:ilvl w:val="0"/>
          <w:numId w:val="202"/>
        </w:numPr>
        <w:contextualSpacing/>
        <w:jc w:val="both"/>
        <w:rPr>
          <w:rFonts w:asciiTheme="majorHAnsi" w:eastAsia="Trebuchet MS" w:hAnsiTheme="majorHAnsi"/>
          <w:b/>
          <w:i/>
        </w:rPr>
      </w:pPr>
      <w:r>
        <w:rPr>
          <w:rFonts w:asciiTheme="majorHAnsi" w:eastAsia="Trebuchet MS" w:hAnsiTheme="majorHAnsi"/>
          <w:b/>
          <w:i/>
        </w:rPr>
        <w:t>Any sports activities being conducted…….</w:t>
      </w:r>
    </w:p>
    <w:p w:rsidR="0024357B" w:rsidRPr="003F0850" w:rsidRDefault="0024357B" w:rsidP="0024357B">
      <w:pPr>
        <w:pStyle w:val="ListParagraph"/>
        <w:rPr>
          <w:rFonts w:eastAsia="Trebuchet MS" w:hAnsi="Cambria"/>
          <w:b/>
        </w:rPr>
      </w:pPr>
    </w:p>
    <w:p w:rsidR="0024357B" w:rsidRDefault="0024357B" w:rsidP="004D4A84">
      <w:pPr>
        <w:pStyle w:val="ListParagraph"/>
        <w:numPr>
          <w:ilvl w:val="0"/>
          <w:numId w:val="202"/>
        </w:numPr>
        <w:contextualSpacing/>
        <w:jc w:val="both"/>
        <w:rPr>
          <w:rFonts w:asciiTheme="majorHAnsi" w:eastAsia="Trebuchet MS" w:hAnsiTheme="majorHAnsi"/>
          <w:b/>
          <w:i/>
        </w:rPr>
      </w:pPr>
      <w:r>
        <w:rPr>
          <w:rFonts w:asciiTheme="majorHAnsi" w:eastAsia="Trebuchet MS" w:hAnsiTheme="majorHAnsi"/>
          <w:b/>
          <w:i/>
        </w:rPr>
        <w:t>Any best practices</w:t>
      </w:r>
    </w:p>
    <w:p w:rsidR="0024357B" w:rsidRPr="00105959" w:rsidRDefault="0024357B" w:rsidP="0024357B">
      <w:pPr>
        <w:pStyle w:val="ListParagraph"/>
        <w:rPr>
          <w:rFonts w:asciiTheme="majorHAnsi" w:eastAsia="Trebuchet MS" w:hAnsiTheme="majorHAnsi"/>
          <w:b/>
          <w:i/>
        </w:rPr>
      </w:pPr>
    </w:p>
    <w:p w:rsidR="0024357B" w:rsidRPr="003F0850" w:rsidRDefault="0024357B" w:rsidP="004D4A84">
      <w:pPr>
        <w:pStyle w:val="ListParagraph"/>
        <w:numPr>
          <w:ilvl w:val="0"/>
          <w:numId w:val="202"/>
        </w:numPr>
        <w:contextualSpacing/>
        <w:jc w:val="both"/>
        <w:rPr>
          <w:rFonts w:asciiTheme="majorHAnsi" w:eastAsia="Trebuchet MS" w:hAnsiTheme="majorHAnsi"/>
          <w:b/>
          <w:i/>
        </w:rPr>
      </w:pPr>
      <w:r>
        <w:rPr>
          <w:rFonts w:asciiTheme="majorHAnsi" w:eastAsia="Trebuchet MS" w:hAnsiTheme="majorHAnsi"/>
          <w:b/>
          <w:i/>
        </w:rPr>
        <w:t>Outcomes</w:t>
      </w:r>
    </w:p>
    <w:p w:rsidR="0024357B" w:rsidRDefault="0024357B" w:rsidP="0024357B">
      <w:pPr>
        <w:rPr>
          <w:rFonts w:ascii="Cambria" w:hAnsi="Cambria"/>
        </w:rPr>
      </w:pPr>
    </w:p>
    <w:p w:rsidR="0024357B" w:rsidRPr="00EB77CF" w:rsidRDefault="0024357B" w:rsidP="0024357B">
      <w:pPr>
        <w:jc w:val="both"/>
        <w:rPr>
          <w:rFonts w:asciiTheme="majorHAnsi" w:hAnsiTheme="majorHAnsi"/>
        </w:rPr>
      </w:pPr>
      <w:r w:rsidRPr="00EB77CF">
        <w:rPr>
          <w:rFonts w:asciiTheme="majorHAnsi" w:hAnsiTheme="majorHAnsi"/>
        </w:rPr>
        <w:t>An Integrated Scheme on School Education i.e. Samagra Shiksha has been launched to universalise quality school education, w.e</w:t>
      </w:r>
      <w:proofErr w:type="gramStart"/>
      <w:r w:rsidRPr="00EB77CF">
        <w:rPr>
          <w:rFonts w:asciiTheme="majorHAnsi" w:hAnsiTheme="majorHAnsi"/>
        </w:rPr>
        <w:t>,f</w:t>
      </w:r>
      <w:proofErr w:type="gramEnd"/>
      <w:r w:rsidRPr="00EB77CF">
        <w:rPr>
          <w:rFonts w:asciiTheme="majorHAnsi" w:hAnsiTheme="majorHAnsi"/>
        </w:rPr>
        <w:t xml:space="preserve">. financial year 2018-19. The scheme envisages 'education' in a holistic perspective and as a continuum from Pre-Primary, Primary, Upper Primary, and Secondary to Higher Secondary levels. </w:t>
      </w:r>
    </w:p>
    <w:p w:rsidR="0024357B" w:rsidRPr="00EB77CF" w:rsidRDefault="0024357B" w:rsidP="0024357B">
      <w:pPr>
        <w:jc w:val="both"/>
        <w:rPr>
          <w:rFonts w:asciiTheme="majorHAnsi" w:hAnsiTheme="majorHAnsi"/>
        </w:rPr>
      </w:pPr>
      <w:r w:rsidRPr="00EB77CF">
        <w:rPr>
          <w:rFonts w:asciiTheme="majorHAnsi" w:hAnsiTheme="majorHAnsi"/>
        </w:rPr>
        <w:t xml:space="preserve">In the scheme, under the Sports and Physical Education component, sports equipment </w:t>
      </w:r>
      <w:proofErr w:type="gramStart"/>
      <w:r w:rsidRPr="00EB77CF">
        <w:rPr>
          <w:rFonts w:asciiTheme="majorHAnsi" w:hAnsiTheme="majorHAnsi"/>
        </w:rPr>
        <w:t>are</w:t>
      </w:r>
      <w:proofErr w:type="gramEnd"/>
      <w:r w:rsidRPr="00EB77CF">
        <w:rPr>
          <w:rFonts w:asciiTheme="majorHAnsi" w:hAnsiTheme="majorHAnsi"/>
        </w:rPr>
        <w:t xml:space="preserve"> to be provided. Expenditure for meeting expenses on procuring sports equipment for indoor &amp; outdoor games in convergence with Department of Sports is also to be made from this component. The provisions under the scheme for Sports and Physical Education in Government schools are as under:</w:t>
      </w:r>
    </w:p>
    <w:p w:rsidR="0024357B" w:rsidRPr="00EB77CF" w:rsidRDefault="0024357B" w:rsidP="0024357B">
      <w:pPr>
        <w:jc w:val="both"/>
        <w:rPr>
          <w:rFonts w:asciiTheme="majorHAnsi" w:hAnsiTheme="majorHAnsi"/>
        </w:rPr>
      </w:pPr>
      <w:r w:rsidRPr="00EB77CF">
        <w:rPr>
          <w:rFonts w:asciiTheme="majorHAnsi" w:hAnsiTheme="majorHAnsi"/>
        </w:rPr>
        <w:t>Up to Rs.25,000 for Secondary and Senior Secondary per annum</w:t>
      </w:r>
    </w:p>
    <w:p w:rsidR="0024357B" w:rsidRPr="00B76AE3" w:rsidRDefault="0024357B" w:rsidP="0024357B">
      <w:pPr>
        <w:jc w:val="both"/>
        <w:rPr>
          <w:rFonts w:asciiTheme="majorHAnsi" w:hAnsiTheme="majorHAnsi"/>
          <w:b/>
          <w:bCs/>
        </w:rPr>
      </w:pPr>
      <w:r w:rsidRPr="00B76AE3">
        <w:rPr>
          <w:rFonts w:asciiTheme="majorHAnsi" w:hAnsiTheme="majorHAnsi"/>
          <w:b/>
          <w:bCs/>
        </w:rPr>
        <w:t>Guidelines Regarding Sports Equipment’s</w:t>
      </w:r>
    </w:p>
    <w:p w:rsidR="0024357B" w:rsidRPr="00EB77CF" w:rsidRDefault="0024357B" w:rsidP="0024357B">
      <w:pPr>
        <w:ind w:left="450" w:hanging="450"/>
        <w:jc w:val="both"/>
        <w:rPr>
          <w:rFonts w:asciiTheme="majorHAnsi" w:hAnsiTheme="majorHAnsi"/>
        </w:rPr>
      </w:pPr>
      <w:r w:rsidRPr="00EB77CF">
        <w:rPr>
          <w:rFonts w:asciiTheme="majorHAnsi" w:hAnsiTheme="majorHAnsi"/>
        </w:rPr>
        <w:t xml:space="preserve">(a) </w:t>
      </w:r>
      <w:r w:rsidRPr="00EB77CF">
        <w:rPr>
          <w:rFonts w:asciiTheme="majorHAnsi" w:hAnsiTheme="majorHAnsi"/>
        </w:rPr>
        <w:tab/>
      </w:r>
      <w:r w:rsidRPr="00EB77CF">
        <w:rPr>
          <w:rFonts w:asciiTheme="majorHAnsi" w:hAnsiTheme="majorHAnsi"/>
          <w:b/>
        </w:rPr>
        <w:t>List of sports equipment</w:t>
      </w:r>
      <w:r w:rsidRPr="00EB77CF">
        <w:rPr>
          <w:rFonts w:asciiTheme="majorHAnsi" w:hAnsiTheme="majorHAnsi"/>
        </w:rPr>
        <w:t xml:space="preserve"> - An indicative list of age appropriate sports equipments for government schools has been prepared and is at Annexure-I (Videos on the use of most of the recommended sports equipment is available on youtube). This however is only an indicative list and not an exhaustive list. The States/UTs may if they so desire, procure items from beyond this list subject to its actual requirement being certified by the head of school. However, the sport specific equipment’s and props may be chosen by the schools, based on availability of infrastructure in the school including availability of playfield etc. Schools may also be encouraged to include traditional /regional games of the respective State/Region, the low /no cost equipment’s may be procured at loca1 level for these sports/games. The State &amp; UTs will also need to maintain the sports equipment’s and have them in a workable position. For this periodic review maybe done and record be maintained of workable equipment, repairable equipment, write off equipment and new items to be purchased to maintain the required stock.</w:t>
      </w:r>
    </w:p>
    <w:p w:rsidR="0024357B" w:rsidRPr="00EB77CF" w:rsidRDefault="0024357B" w:rsidP="0024357B">
      <w:pPr>
        <w:ind w:left="450" w:hanging="450"/>
        <w:jc w:val="both"/>
        <w:rPr>
          <w:rFonts w:asciiTheme="majorHAnsi" w:hAnsiTheme="majorHAnsi"/>
        </w:rPr>
      </w:pPr>
      <w:r w:rsidRPr="00EB77CF">
        <w:rPr>
          <w:rFonts w:asciiTheme="majorHAnsi" w:hAnsiTheme="majorHAnsi"/>
        </w:rPr>
        <w:t>(b)</w:t>
      </w:r>
      <w:r w:rsidRPr="00EB77CF">
        <w:rPr>
          <w:rFonts w:asciiTheme="majorHAnsi" w:hAnsiTheme="majorHAnsi"/>
        </w:rPr>
        <w:tab/>
        <w:t>List of sport Activities - An age appropriate suggestive list of sports activities for the Government schools of States/UTs is also attached at Annexure-Il.</w:t>
      </w:r>
    </w:p>
    <w:p w:rsidR="0024357B" w:rsidRDefault="0024357B" w:rsidP="0024357B">
      <w:pPr>
        <w:ind w:left="450" w:hanging="450"/>
        <w:jc w:val="both"/>
        <w:rPr>
          <w:rFonts w:ascii="Cambria" w:hAnsi="Cambria"/>
        </w:rPr>
      </w:pPr>
      <w:r w:rsidRPr="00EB77CF">
        <w:rPr>
          <w:rFonts w:asciiTheme="majorHAnsi" w:hAnsiTheme="majorHAnsi"/>
        </w:rPr>
        <w:t>(c)</w:t>
      </w:r>
      <w:r w:rsidRPr="00EB77CF">
        <w:rPr>
          <w:rFonts w:asciiTheme="majorHAnsi" w:hAnsiTheme="majorHAnsi"/>
        </w:rPr>
        <w:tab/>
        <w:t>S</w:t>
      </w:r>
      <w:r w:rsidRPr="00EB77CF">
        <w:rPr>
          <w:rFonts w:asciiTheme="majorHAnsi" w:hAnsiTheme="majorHAnsi"/>
          <w:b/>
        </w:rPr>
        <w:t>tock Maintenance of sports Equipment</w:t>
      </w:r>
      <w:r w:rsidRPr="00EB77CF">
        <w:rPr>
          <w:rFonts w:asciiTheme="majorHAnsi" w:hAnsiTheme="majorHAnsi"/>
        </w:rPr>
        <w:t xml:space="preserve"> - one responsible person/PET/Teacher In-charge may be given the responsibility to take care of the equipment’s and to maintain the stock the stock position of sports equipment’s in the school. Detailed guidelines for maintenance and the use of the sports equipment’s is at Annexure-III. The said Annexure also includes instructions for maintaining safety at playgrounds with adult supervision. </w:t>
      </w:r>
      <w:r w:rsidRPr="006A00F6">
        <w:rPr>
          <w:rFonts w:asciiTheme="majorHAnsi" w:hAnsiTheme="majorHAnsi"/>
          <w:b/>
          <w:bCs/>
          <w:i/>
          <w:iCs/>
        </w:rPr>
        <w:t>(List of items will be procured is annexed)</w:t>
      </w:r>
    </w:p>
    <w:p w:rsidR="0024357B" w:rsidRDefault="0024357B" w:rsidP="0024357B">
      <w:pPr>
        <w:rPr>
          <w:rFonts w:ascii="Cambria" w:hAnsi="Cambria"/>
        </w:rPr>
      </w:pPr>
    </w:p>
    <w:p w:rsidR="0024357B" w:rsidRDefault="0024357B" w:rsidP="0024357B">
      <w:pPr>
        <w:rPr>
          <w:rFonts w:ascii="Cambria" w:hAnsi="Cambria"/>
          <w:b/>
          <w:bCs/>
        </w:rPr>
      </w:pPr>
      <w:r>
        <w:rPr>
          <w:rFonts w:ascii="Cambria" w:hAnsi="Cambria"/>
          <w:b/>
          <w:bCs/>
        </w:rPr>
        <w:t>Proposal and Recommendation: 2020-21</w:t>
      </w:r>
    </w:p>
    <w:p w:rsidR="0024357B" w:rsidRDefault="0024357B" w:rsidP="0024357B">
      <w:pPr>
        <w:jc w:val="right"/>
        <w:rPr>
          <w:rFonts w:ascii="Cambria" w:hAnsi="Cambria"/>
        </w:rPr>
      </w:pPr>
      <w:r>
        <w:rPr>
          <w:rFonts w:ascii="Cambria" w:hAnsi="Cambria"/>
          <w:b/>
          <w:bCs/>
        </w:rPr>
        <w:t>(Rs. In Lakh)</w:t>
      </w: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76"/>
        <w:gridCol w:w="2023"/>
        <w:gridCol w:w="999"/>
        <w:gridCol w:w="720"/>
        <w:gridCol w:w="1097"/>
        <w:gridCol w:w="999"/>
        <w:gridCol w:w="865"/>
        <w:gridCol w:w="1097"/>
        <w:gridCol w:w="1983"/>
      </w:tblGrid>
      <w:tr w:rsidR="0024357B" w:rsidTr="00A7004D">
        <w:trPr>
          <w:trHeight w:val="260"/>
          <w:tblHeader/>
          <w:jc w:val="center"/>
        </w:trPr>
        <w:tc>
          <w:tcPr>
            <w:tcW w:w="604" w:type="dxa"/>
            <w:vMerge w:val="restart"/>
          </w:tcPr>
          <w:p w:rsidR="0024357B" w:rsidRDefault="0024357B" w:rsidP="00A7004D">
            <w:pPr>
              <w:jc w:val="center"/>
              <w:rPr>
                <w:rFonts w:ascii="Cambria" w:hAnsi="Cambria"/>
                <w:b/>
                <w:bCs/>
                <w:lang w:eastAsia="en-IN"/>
              </w:rPr>
            </w:pPr>
            <w:r>
              <w:rPr>
                <w:rFonts w:ascii="Cambria" w:hAnsi="Cambria"/>
                <w:b/>
                <w:bCs/>
                <w:lang w:eastAsia="en-IN"/>
              </w:rPr>
              <w:t>S. No.</w:t>
            </w:r>
          </w:p>
        </w:tc>
        <w:tc>
          <w:tcPr>
            <w:tcW w:w="2111" w:type="dxa"/>
            <w:vMerge w:val="restar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Activity</w:t>
            </w:r>
          </w:p>
        </w:tc>
        <w:tc>
          <w:tcPr>
            <w:tcW w:w="2707" w:type="dxa"/>
            <w:gridSpan w:val="3"/>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Proposal</w:t>
            </w:r>
          </w:p>
        </w:tc>
        <w:tc>
          <w:tcPr>
            <w:tcW w:w="2874" w:type="dxa"/>
            <w:gridSpan w:val="3"/>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Recommendation</w:t>
            </w:r>
          </w:p>
        </w:tc>
        <w:tc>
          <w:tcPr>
            <w:tcW w:w="2063" w:type="dxa"/>
            <w:vMerge w:val="restart"/>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Appraiser Remarks</w:t>
            </w:r>
          </w:p>
        </w:tc>
      </w:tr>
      <w:tr w:rsidR="0024357B" w:rsidTr="00A7004D">
        <w:trPr>
          <w:trHeight w:val="260"/>
          <w:tblHeader/>
          <w:jc w:val="center"/>
        </w:trPr>
        <w:tc>
          <w:tcPr>
            <w:tcW w:w="604" w:type="dxa"/>
            <w:vMerge/>
          </w:tcPr>
          <w:p w:rsidR="0024357B" w:rsidRDefault="0024357B" w:rsidP="00A7004D">
            <w:pPr>
              <w:jc w:val="center"/>
              <w:rPr>
                <w:rFonts w:ascii="Cambria" w:hAnsi="Cambria"/>
                <w:b/>
                <w:bCs/>
                <w:lang w:eastAsia="en-IN"/>
              </w:rPr>
            </w:pPr>
          </w:p>
        </w:tc>
        <w:tc>
          <w:tcPr>
            <w:tcW w:w="2111" w:type="dxa"/>
            <w:vMerge/>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p>
        </w:tc>
        <w:tc>
          <w:tcPr>
            <w:tcW w:w="930"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Physical</w:t>
            </w:r>
          </w:p>
        </w:tc>
        <w:tc>
          <w:tcPr>
            <w:tcW w:w="741"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Unit Cost</w:t>
            </w:r>
          </w:p>
        </w:tc>
        <w:tc>
          <w:tcPr>
            <w:tcW w:w="1036"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Financial</w:t>
            </w:r>
          </w:p>
        </w:tc>
        <w:tc>
          <w:tcPr>
            <w:tcW w:w="930"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Physical</w:t>
            </w:r>
          </w:p>
        </w:tc>
        <w:tc>
          <w:tcPr>
            <w:tcW w:w="905"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Unit Cost</w:t>
            </w:r>
          </w:p>
        </w:tc>
        <w:tc>
          <w:tcPr>
            <w:tcW w:w="1039" w:type="dxa"/>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r>
              <w:rPr>
                <w:rFonts w:ascii="Cambria" w:hAnsi="Cambria"/>
                <w:b/>
                <w:bCs/>
                <w:lang w:eastAsia="en-IN"/>
              </w:rPr>
              <w:t>Financial</w:t>
            </w:r>
          </w:p>
        </w:tc>
        <w:tc>
          <w:tcPr>
            <w:tcW w:w="2063" w:type="dxa"/>
            <w:vMerge/>
            <w:shd w:val="clear" w:color="auto" w:fill="auto"/>
            <w:tcMar>
              <w:top w:w="40" w:type="dxa"/>
              <w:left w:w="40" w:type="dxa"/>
              <w:bottom w:w="40" w:type="dxa"/>
              <w:right w:w="40" w:type="dxa"/>
            </w:tcMar>
            <w:vAlign w:val="center"/>
          </w:tcPr>
          <w:p w:rsidR="0024357B" w:rsidRDefault="0024357B" w:rsidP="00A7004D">
            <w:pPr>
              <w:jc w:val="center"/>
              <w:rPr>
                <w:rFonts w:ascii="Cambria" w:hAnsi="Cambria"/>
                <w:b/>
                <w:bCs/>
                <w:lang w:eastAsia="en-IN"/>
              </w:rPr>
            </w:pPr>
          </w:p>
        </w:tc>
      </w:tr>
      <w:tr w:rsidR="0024357B" w:rsidTr="00A7004D">
        <w:trPr>
          <w:trHeight w:val="260"/>
          <w:jc w:val="center"/>
        </w:trPr>
        <w:tc>
          <w:tcPr>
            <w:tcW w:w="604" w:type="dxa"/>
            <w:vAlign w:val="center"/>
          </w:tcPr>
          <w:p w:rsidR="0024357B" w:rsidRDefault="0024357B" w:rsidP="004D4A84">
            <w:pPr>
              <w:pStyle w:val="ListParagraph"/>
              <w:numPr>
                <w:ilvl w:val="0"/>
                <w:numId w:val="193"/>
              </w:numPr>
              <w:contextualSpacing/>
              <w:jc w:val="center"/>
              <w:textAlignment w:val="top"/>
              <w:rPr>
                <w:rFonts w:ascii="Cambria" w:hAnsi="Cambria"/>
              </w:rPr>
            </w:pPr>
          </w:p>
        </w:tc>
        <w:tc>
          <w:tcPr>
            <w:tcW w:w="2111" w:type="dxa"/>
            <w:shd w:val="clear" w:color="auto" w:fill="auto"/>
            <w:tcMar>
              <w:top w:w="40" w:type="dxa"/>
              <w:left w:w="40" w:type="dxa"/>
              <w:bottom w:w="40" w:type="dxa"/>
              <w:right w:w="40" w:type="dxa"/>
            </w:tcMar>
            <w:vAlign w:val="center"/>
          </w:tcPr>
          <w:p w:rsidR="0024357B" w:rsidRDefault="0024357B" w:rsidP="00A7004D">
            <w:pPr>
              <w:textAlignment w:val="top"/>
              <w:rPr>
                <w:rFonts w:ascii="Cambria" w:hAnsi="Cambria"/>
              </w:rPr>
            </w:pPr>
            <w:r>
              <w:rPr>
                <w:rFonts w:ascii="Cambria" w:hAnsi="Cambria"/>
              </w:rPr>
              <w:t>Sports &amp; Physical Education (Secondary)</w:t>
            </w:r>
          </w:p>
        </w:tc>
        <w:tc>
          <w:tcPr>
            <w:tcW w:w="930"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5689</w:t>
            </w:r>
          </w:p>
        </w:tc>
        <w:tc>
          <w:tcPr>
            <w:tcW w:w="741"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0.25</w:t>
            </w:r>
          </w:p>
        </w:tc>
        <w:tc>
          <w:tcPr>
            <w:tcW w:w="1036"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1422.25</w:t>
            </w:r>
          </w:p>
        </w:tc>
        <w:tc>
          <w:tcPr>
            <w:tcW w:w="930"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5689</w:t>
            </w:r>
          </w:p>
        </w:tc>
        <w:tc>
          <w:tcPr>
            <w:tcW w:w="905"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0.25</w:t>
            </w:r>
          </w:p>
        </w:tc>
        <w:tc>
          <w:tcPr>
            <w:tcW w:w="1039"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1422.25</w:t>
            </w:r>
          </w:p>
        </w:tc>
        <w:tc>
          <w:tcPr>
            <w:tcW w:w="2063" w:type="dxa"/>
            <w:shd w:val="clear" w:color="auto" w:fill="auto"/>
            <w:tcMar>
              <w:top w:w="40" w:type="dxa"/>
              <w:left w:w="40" w:type="dxa"/>
              <w:bottom w:w="40" w:type="dxa"/>
              <w:right w:w="40" w:type="dxa"/>
            </w:tcMar>
            <w:vAlign w:val="center"/>
          </w:tcPr>
          <w:p w:rsidR="0024357B" w:rsidRPr="004B714A" w:rsidRDefault="0024357B" w:rsidP="00A7004D">
            <w:pPr>
              <w:rPr>
                <w:rFonts w:asciiTheme="majorHAnsi" w:hAnsiTheme="majorHAnsi" w:cs="Arial"/>
                <w:color w:val="000000"/>
                <w:sz w:val="20"/>
                <w:szCs w:val="20"/>
              </w:rPr>
            </w:pPr>
            <w:r w:rsidRPr="004B714A">
              <w:rPr>
                <w:rFonts w:asciiTheme="majorHAnsi" w:hAnsiTheme="majorHAnsi" w:cs="Arial"/>
                <w:color w:val="000000"/>
                <w:sz w:val="20"/>
                <w:szCs w:val="20"/>
              </w:rPr>
              <w:t xml:space="preserve">Recommended for 5689 schools. State may ensure timely release of funds for </w:t>
            </w:r>
            <w:r w:rsidRPr="004B714A">
              <w:rPr>
                <w:rFonts w:asciiTheme="majorHAnsi" w:hAnsiTheme="majorHAnsi" w:cs="Arial"/>
                <w:color w:val="000000"/>
                <w:sz w:val="20"/>
                <w:szCs w:val="20"/>
              </w:rPr>
              <w:lastRenderedPageBreak/>
              <w:t>procurement of sports equipments in the school.</w:t>
            </w:r>
          </w:p>
        </w:tc>
      </w:tr>
      <w:tr w:rsidR="0024357B" w:rsidTr="00A7004D">
        <w:trPr>
          <w:trHeight w:val="260"/>
          <w:jc w:val="center"/>
        </w:trPr>
        <w:tc>
          <w:tcPr>
            <w:tcW w:w="604" w:type="dxa"/>
            <w:vAlign w:val="center"/>
          </w:tcPr>
          <w:p w:rsidR="0024357B" w:rsidRDefault="0024357B" w:rsidP="004D4A84">
            <w:pPr>
              <w:pStyle w:val="ListParagraph"/>
              <w:numPr>
                <w:ilvl w:val="0"/>
                <w:numId w:val="193"/>
              </w:numPr>
              <w:contextualSpacing/>
              <w:jc w:val="center"/>
              <w:textAlignment w:val="top"/>
              <w:rPr>
                <w:rFonts w:ascii="Cambria" w:hAnsi="Cambria"/>
              </w:rPr>
            </w:pPr>
          </w:p>
        </w:tc>
        <w:tc>
          <w:tcPr>
            <w:tcW w:w="2111" w:type="dxa"/>
            <w:shd w:val="clear" w:color="auto" w:fill="auto"/>
            <w:tcMar>
              <w:top w:w="40" w:type="dxa"/>
              <w:left w:w="40" w:type="dxa"/>
              <w:bottom w:w="40" w:type="dxa"/>
              <w:right w:w="40" w:type="dxa"/>
            </w:tcMar>
            <w:vAlign w:val="center"/>
          </w:tcPr>
          <w:p w:rsidR="0024357B" w:rsidRDefault="0024357B" w:rsidP="00A7004D">
            <w:pPr>
              <w:textAlignment w:val="top"/>
              <w:rPr>
                <w:rFonts w:ascii="Cambria" w:hAnsi="Cambria"/>
              </w:rPr>
            </w:pPr>
            <w:r>
              <w:rPr>
                <w:rFonts w:ascii="Cambria" w:hAnsi="Cambria"/>
              </w:rPr>
              <w:t>Sports &amp; Physical Education (Sr. Secondary)</w:t>
            </w:r>
          </w:p>
        </w:tc>
        <w:tc>
          <w:tcPr>
            <w:tcW w:w="930"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1004</w:t>
            </w:r>
          </w:p>
        </w:tc>
        <w:tc>
          <w:tcPr>
            <w:tcW w:w="741"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0.25</w:t>
            </w:r>
          </w:p>
        </w:tc>
        <w:tc>
          <w:tcPr>
            <w:tcW w:w="1036"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251</w:t>
            </w:r>
          </w:p>
        </w:tc>
        <w:tc>
          <w:tcPr>
            <w:tcW w:w="930"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1004</w:t>
            </w:r>
          </w:p>
        </w:tc>
        <w:tc>
          <w:tcPr>
            <w:tcW w:w="905"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0.25</w:t>
            </w:r>
          </w:p>
        </w:tc>
        <w:tc>
          <w:tcPr>
            <w:tcW w:w="1039" w:type="dxa"/>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251</w:t>
            </w:r>
          </w:p>
        </w:tc>
        <w:tc>
          <w:tcPr>
            <w:tcW w:w="2063" w:type="dxa"/>
            <w:shd w:val="clear" w:color="auto" w:fill="auto"/>
            <w:tcMar>
              <w:top w:w="40" w:type="dxa"/>
              <w:left w:w="40" w:type="dxa"/>
              <w:bottom w:w="40" w:type="dxa"/>
              <w:right w:w="40" w:type="dxa"/>
            </w:tcMar>
            <w:vAlign w:val="center"/>
          </w:tcPr>
          <w:p w:rsidR="0024357B" w:rsidRPr="004B714A" w:rsidRDefault="0024357B" w:rsidP="00A7004D">
            <w:pPr>
              <w:rPr>
                <w:rFonts w:asciiTheme="majorHAnsi" w:hAnsiTheme="majorHAnsi" w:cs="Arial"/>
                <w:color w:val="000000"/>
                <w:sz w:val="20"/>
                <w:szCs w:val="20"/>
              </w:rPr>
            </w:pPr>
            <w:r w:rsidRPr="004B714A">
              <w:rPr>
                <w:rFonts w:asciiTheme="majorHAnsi" w:hAnsiTheme="majorHAnsi" w:cs="Arial"/>
                <w:color w:val="000000"/>
                <w:sz w:val="20"/>
                <w:szCs w:val="20"/>
              </w:rPr>
              <w:t>Recommended for 1004 schools. State may ensure timely release of funds for procurement of sports equipments in the school.</w:t>
            </w:r>
          </w:p>
        </w:tc>
      </w:tr>
      <w:tr w:rsidR="0024357B" w:rsidTr="00A7004D">
        <w:trPr>
          <w:trHeight w:val="260"/>
          <w:jc w:val="center"/>
        </w:trPr>
        <w:tc>
          <w:tcPr>
            <w:tcW w:w="604" w:type="dxa"/>
          </w:tcPr>
          <w:p w:rsidR="0024357B" w:rsidRDefault="0024357B" w:rsidP="00A7004D">
            <w:pPr>
              <w:textAlignment w:val="top"/>
              <w:rPr>
                <w:rFonts w:ascii="Cambria" w:hAnsi="Cambria"/>
                <w:b/>
                <w:bCs/>
              </w:rPr>
            </w:pPr>
          </w:p>
        </w:tc>
        <w:tc>
          <w:tcPr>
            <w:tcW w:w="2111" w:type="dxa"/>
            <w:shd w:val="clear" w:color="auto" w:fill="auto"/>
            <w:tcMar>
              <w:top w:w="40" w:type="dxa"/>
              <w:left w:w="40" w:type="dxa"/>
              <w:bottom w:w="40" w:type="dxa"/>
              <w:right w:w="40" w:type="dxa"/>
            </w:tcMar>
          </w:tcPr>
          <w:p w:rsidR="0024357B" w:rsidRDefault="0024357B" w:rsidP="00A7004D">
            <w:pPr>
              <w:textAlignment w:val="top"/>
              <w:rPr>
                <w:rFonts w:ascii="Cambria" w:hAnsi="Cambria"/>
              </w:rPr>
            </w:pPr>
            <w:r>
              <w:rPr>
                <w:rFonts w:ascii="Cambria" w:hAnsi="Cambria"/>
                <w:b/>
                <w:bCs/>
              </w:rPr>
              <w:t xml:space="preserve">Total </w:t>
            </w:r>
          </w:p>
        </w:tc>
        <w:tc>
          <w:tcPr>
            <w:tcW w:w="930" w:type="dxa"/>
            <w:shd w:val="clear" w:color="auto" w:fill="auto"/>
            <w:tcMar>
              <w:top w:w="40" w:type="dxa"/>
              <w:left w:w="40" w:type="dxa"/>
              <w:bottom w:w="40" w:type="dxa"/>
              <w:right w:w="40" w:type="dxa"/>
            </w:tcMar>
          </w:tcPr>
          <w:p w:rsidR="0024357B" w:rsidRDefault="0024357B" w:rsidP="00A7004D">
            <w:pPr>
              <w:jc w:val="center"/>
              <w:rPr>
                <w:rFonts w:ascii="Cambria" w:hAnsi="Cambria"/>
              </w:rPr>
            </w:pPr>
          </w:p>
        </w:tc>
        <w:tc>
          <w:tcPr>
            <w:tcW w:w="741" w:type="dxa"/>
            <w:shd w:val="clear" w:color="auto" w:fill="auto"/>
            <w:tcMar>
              <w:top w:w="40" w:type="dxa"/>
              <w:left w:w="40" w:type="dxa"/>
              <w:bottom w:w="40" w:type="dxa"/>
              <w:right w:w="40" w:type="dxa"/>
            </w:tcMar>
          </w:tcPr>
          <w:p w:rsidR="0024357B" w:rsidRDefault="0024357B" w:rsidP="00A7004D">
            <w:pPr>
              <w:jc w:val="center"/>
              <w:rPr>
                <w:rFonts w:ascii="Cambria" w:hAnsi="Cambria"/>
              </w:rPr>
            </w:pPr>
          </w:p>
        </w:tc>
        <w:tc>
          <w:tcPr>
            <w:tcW w:w="1036" w:type="dxa"/>
            <w:shd w:val="clear" w:color="auto" w:fill="auto"/>
            <w:tcMar>
              <w:top w:w="40" w:type="dxa"/>
              <w:left w:w="40" w:type="dxa"/>
              <w:bottom w:w="40" w:type="dxa"/>
              <w:right w:w="40" w:type="dxa"/>
            </w:tcMar>
          </w:tcPr>
          <w:p w:rsidR="0024357B" w:rsidRDefault="00D662D4" w:rsidP="00A7004D">
            <w:pPr>
              <w:jc w:val="center"/>
              <w:textAlignment w:val="top"/>
              <w:rPr>
                <w:rFonts w:ascii="Cambria" w:hAnsi="Cambria"/>
                <w:b/>
                <w:bCs/>
              </w:rPr>
            </w:pPr>
            <w:r>
              <w:rPr>
                <w:rFonts w:ascii="Cambria" w:hAnsi="Cambria"/>
                <w:b/>
                <w:bCs/>
              </w:rPr>
              <w:fldChar w:fldCharType="begin"/>
            </w:r>
            <w:r w:rsidR="0024357B">
              <w:rPr>
                <w:rFonts w:ascii="Cambria" w:hAnsi="Cambria"/>
                <w:b/>
                <w:bCs/>
              </w:rPr>
              <w:instrText xml:space="preserve"> =SUM(ABOVE) </w:instrText>
            </w:r>
            <w:r>
              <w:rPr>
                <w:rFonts w:ascii="Cambria" w:hAnsi="Cambria"/>
                <w:b/>
                <w:bCs/>
              </w:rPr>
              <w:fldChar w:fldCharType="separate"/>
            </w:r>
            <w:r w:rsidR="0024357B">
              <w:rPr>
                <w:rFonts w:ascii="Cambria" w:hAnsi="Cambria"/>
                <w:b/>
                <w:bCs/>
                <w:noProof/>
              </w:rPr>
              <w:t>1673.25</w:t>
            </w:r>
            <w:r>
              <w:rPr>
                <w:rFonts w:ascii="Cambria" w:hAnsi="Cambria"/>
                <w:b/>
                <w:bCs/>
              </w:rPr>
              <w:fldChar w:fldCharType="end"/>
            </w:r>
          </w:p>
        </w:tc>
        <w:tc>
          <w:tcPr>
            <w:tcW w:w="930" w:type="dxa"/>
            <w:shd w:val="clear" w:color="auto" w:fill="auto"/>
            <w:tcMar>
              <w:top w:w="40" w:type="dxa"/>
              <w:left w:w="40" w:type="dxa"/>
              <w:bottom w:w="40" w:type="dxa"/>
              <w:right w:w="40" w:type="dxa"/>
            </w:tcMar>
          </w:tcPr>
          <w:p w:rsidR="0024357B" w:rsidRDefault="0024357B" w:rsidP="00A7004D">
            <w:pPr>
              <w:jc w:val="center"/>
              <w:rPr>
                <w:rFonts w:ascii="Cambria" w:hAnsi="Cambria"/>
              </w:rPr>
            </w:pPr>
          </w:p>
        </w:tc>
        <w:tc>
          <w:tcPr>
            <w:tcW w:w="905" w:type="dxa"/>
            <w:shd w:val="clear" w:color="auto" w:fill="auto"/>
            <w:tcMar>
              <w:top w:w="40" w:type="dxa"/>
              <w:left w:w="40" w:type="dxa"/>
              <w:bottom w:w="40" w:type="dxa"/>
              <w:right w:w="40" w:type="dxa"/>
            </w:tcMar>
          </w:tcPr>
          <w:p w:rsidR="0024357B" w:rsidRDefault="0024357B" w:rsidP="00A7004D">
            <w:pPr>
              <w:jc w:val="center"/>
              <w:rPr>
                <w:rFonts w:ascii="Cambria" w:hAnsi="Cambria"/>
              </w:rPr>
            </w:pPr>
          </w:p>
        </w:tc>
        <w:tc>
          <w:tcPr>
            <w:tcW w:w="1039" w:type="dxa"/>
            <w:shd w:val="clear" w:color="auto" w:fill="auto"/>
            <w:tcMar>
              <w:top w:w="40" w:type="dxa"/>
              <w:left w:w="40" w:type="dxa"/>
              <w:bottom w:w="40" w:type="dxa"/>
              <w:right w:w="40" w:type="dxa"/>
            </w:tcMar>
          </w:tcPr>
          <w:p w:rsidR="0024357B" w:rsidRDefault="00D662D4" w:rsidP="00A7004D">
            <w:pPr>
              <w:jc w:val="center"/>
              <w:textAlignment w:val="top"/>
              <w:rPr>
                <w:rFonts w:ascii="Cambria" w:hAnsi="Cambria"/>
                <w:b/>
                <w:bCs/>
              </w:rPr>
            </w:pPr>
            <w:r>
              <w:rPr>
                <w:rFonts w:ascii="Cambria" w:hAnsi="Cambria"/>
                <w:b/>
                <w:bCs/>
              </w:rPr>
              <w:fldChar w:fldCharType="begin"/>
            </w:r>
            <w:r w:rsidR="0024357B">
              <w:rPr>
                <w:rFonts w:ascii="Cambria" w:hAnsi="Cambria"/>
                <w:b/>
                <w:bCs/>
              </w:rPr>
              <w:instrText xml:space="preserve"> =SUM(ABOVE) </w:instrText>
            </w:r>
            <w:r>
              <w:rPr>
                <w:rFonts w:ascii="Cambria" w:hAnsi="Cambria"/>
                <w:b/>
                <w:bCs/>
              </w:rPr>
              <w:fldChar w:fldCharType="separate"/>
            </w:r>
            <w:r w:rsidR="0024357B">
              <w:rPr>
                <w:rFonts w:ascii="Cambria" w:hAnsi="Cambria"/>
                <w:b/>
                <w:bCs/>
                <w:noProof/>
              </w:rPr>
              <w:t>1673.25</w:t>
            </w:r>
            <w:r>
              <w:rPr>
                <w:rFonts w:ascii="Cambria" w:hAnsi="Cambria"/>
                <w:b/>
                <w:bCs/>
              </w:rPr>
              <w:fldChar w:fldCharType="end"/>
            </w:r>
          </w:p>
        </w:tc>
        <w:tc>
          <w:tcPr>
            <w:tcW w:w="2063" w:type="dxa"/>
            <w:shd w:val="clear" w:color="auto" w:fill="auto"/>
            <w:tcMar>
              <w:top w:w="40" w:type="dxa"/>
              <w:left w:w="40" w:type="dxa"/>
              <w:bottom w:w="40" w:type="dxa"/>
              <w:right w:w="40" w:type="dxa"/>
            </w:tcMar>
          </w:tcPr>
          <w:p w:rsidR="0024357B" w:rsidRDefault="0024357B" w:rsidP="00A7004D">
            <w:pPr>
              <w:rPr>
                <w:rFonts w:ascii="Cambria" w:hAnsi="Cambria"/>
              </w:rPr>
            </w:pPr>
          </w:p>
        </w:tc>
      </w:tr>
    </w:tbl>
    <w:p w:rsidR="0024357B" w:rsidRDefault="0024357B" w:rsidP="0024357B">
      <w:pPr>
        <w:rPr>
          <w:rFonts w:ascii="Cambria" w:hAnsi="Cambria"/>
        </w:rPr>
      </w:pPr>
    </w:p>
    <w:p w:rsidR="0024357B" w:rsidRPr="005B3CD5" w:rsidRDefault="0024357B" w:rsidP="004D4A84">
      <w:pPr>
        <w:pStyle w:val="ListParagraph"/>
        <w:numPr>
          <w:ilvl w:val="0"/>
          <w:numId w:val="198"/>
        </w:numPr>
        <w:shd w:val="clear" w:color="auto" w:fill="FFFFFF" w:themeFill="background1"/>
        <w:spacing w:line="276" w:lineRule="auto"/>
        <w:ind w:right="-601"/>
        <w:contextualSpacing/>
        <w:rPr>
          <w:rFonts w:ascii="Cambria" w:eastAsia="Calibri" w:hAnsi="Cambria"/>
          <w:b/>
          <w:bCs/>
        </w:rPr>
      </w:pPr>
      <w:r w:rsidRPr="00B836D4">
        <w:rPr>
          <w:rFonts w:ascii="Cambria" w:hAnsi="Cambria" w:cs="Arial"/>
          <w:b/>
          <w:bCs/>
        </w:rPr>
        <w:t>Project Innovation</w:t>
      </w:r>
    </w:p>
    <w:p w:rsidR="0024357B" w:rsidRDefault="0024357B" w:rsidP="0024357B">
      <w:pPr>
        <w:shd w:val="clear" w:color="auto" w:fill="FFFFFF" w:themeFill="background1"/>
        <w:rPr>
          <w:rFonts w:ascii="Cambria" w:hAnsi="Cambria"/>
          <w:b/>
          <w:bCs/>
        </w:rPr>
      </w:pPr>
    </w:p>
    <w:p w:rsidR="0024357B" w:rsidRPr="00EB77CF" w:rsidRDefault="0024357B" w:rsidP="0024357B">
      <w:pPr>
        <w:jc w:val="both"/>
        <w:rPr>
          <w:rFonts w:asciiTheme="majorHAnsi" w:hAnsiTheme="majorHAnsi"/>
          <w:b/>
          <w:bCs/>
        </w:rPr>
      </w:pPr>
      <w:r>
        <w:rPr>
          <w:rFonts w:asciiTheme="majorHAnsi" w:hAnsiTheme="majorHAnsi"/>
          <w:b/>
          <w:bCs/>
        </w:rPr>
        <w:t xml:space="preserve">Activity wise </w:t>
      </w:r>
      <w:r w:rsidRPr="00EB77CF">
        <w:rPr>
          <w:rFonts w:asciiTheme="majorHAnsi" w:hAnsiTheme="majorHAnsi"/>
          <w:b/>
          <w:bCs/>
        </w:rPr>
        <w:t>Progress 2019 - 20</w:t>
      </w:r>
    </w:p>
    <w:p w:rsidR="0024357B" w:rsidRPr="00EB77CF" w:rsidRDefault="0024357B" w:rsidP="0024357B">
      <w:pPr>
        <w:jc w:val="both"/>
        <w:rPr>
          <w:rFonts w:asciiTheme="majorHAnsi" w:hAnsiTheme="majorHAnsi"/>
          <w:b/>
          <w:bCs/>
        </w:rPr>
      </w:pPr>
    </w:p>
    <w:p w:rsidR="0024357B" w:rsidRPr="00EB77CF" w:rsidRDefault="0024357B" w:rsidP="0024357B">
      <w:pPr>
        <w:jc w:val="both"/>
        <w:rPr>
          <w:rFonts w:asciiTheme="majorHAnsi" w:hAnsiTheme="majorHAnsi"/>
          <w:b/>
          <w:bCs/>
        </w:rPr>
      </w:pPr>
      <w:r w:rsidRPr="00EB77CF">
        <w:rPr>
          <w:rFonts w:asciiTheme="majorHAnsi" w:hAnsiTheme="majorHAnsi"/>
          <w:b/>
          <w:bCs/>
        </w:rPr>
        <w:t>1) Documentation of Best Practices on Shagun Portal</w:t>
      </w:r>
    </w:p>
    <w:p w:rsidR="0024357B" w:rsidRPr="00EB77CF" w:rsidRDefault="0024357B" w:rsidP="0024357B">
      <w:pPr>
        <w:ind w:left="270" w:hanging="270"/>
        <w:jc w:val="both"/>
        <w:rPr>
          <w:rFonts w:asciiTheme="majorHAnsi" w:hAnsiTheme="majorHAnsi"/>
          <w:bCs/>
          <w:shd w:val="clear" w:color="auto" w:fill="FFFFFF"/>
        </w:rPr>
      </w:pPr>
      <w:r>
        <w:rPr>
          <w:rFonts w:asciiTheme="majorHAnsi" w:hAnsiTheme="majorHAnsi"/>
          <w:bCs/>
          <w:shd w:val="clear" w:color="auto" w:fill="FFFFFF"/>
        </w:rPr>
        <w:tab/>
      </w:r>
      <w:r w:rsidRPr="00EB77CF">
        <w:rPr>
          <w:rFonts w:asciiTheme="majorHAnsi" w:hAnsiTheme="majorHAnsi"/>
          <w:bCs/>
          <w:shd w:val="clear" w:color="auto" w:fill="FFFFFF"/>
        </w:rPr>
        <w:t>The Best practices of different interventions can be showcased through a plat form called SHAGUN Portal. MHRD approved budget to prepare and upload Shagun Repository items (Photos, Testimonials, Success stories and Videos) in to Shagun portal so that other states can implement Best practices of different states. The different activities of Schooling, administration, TLP, TLM different training programmes</w:t>
      </w:r>
    </w:p>
    <w:p w:rsidR="0024357B" w:rsidRPr="00EB77CF" w:rsidRDefault="0024357B" w:rsidP="0024357B">
      <w:pPr>
        <w:ind w:left="270" w:hanging="270"/>
        <w:jc w:val="both"/>
        <w:rPr>
          <w:rFonts w:asciiTheme="majorHAnsi" w:hAnsiTheme="majorHAnsi"/>
        </w:rPr>
      </w:pPr>
    </w:p>
    <w:p w:rsidR="0024357B" w:rsidRPr="00EB77CF" w:rsidRDefault="0024357B" w:rsidP="0024357B">
      <w:pPr>
        <w:ind w:left="270" w:hanging="270"/>
        <w:jc w:val="both"/>
        <w:rPr>
          <w:rFonts w:asciiTheme="majorHAnsi" w:hAnsiTheme="majorHAnsi"/>
          <w:b/>
          <w:bCs/>
        </w:rPr>
      </w:pPr>
      <w:r w:rsidRPr="00EB77CF">
        <w:rPr>
          <w:rFonts w:asciiTheme="majorHAnsi" w:hAnsiTheme="majorHAnsi"/>
          <w:b/>
          <w:bCs/>
        </w:rPr>
        <w:t>2) Teacher Id Cards</w:t>
      </w:r>
    </w:p>
    <w:p w:rsidR="0024357B" w:rsidRPr="00EB77CF" w:rsidRDefault="0024357B" w:rsidP="0024357B">
      <w:pPr>
        <w:spacing w:after="120"/>
        <w:ind w:left="274" w:hanging="274"/>
        <w:jc w:val="both"/>
        <w:rPr>
          <w:rFonts w:asciiTheme="majorHAnsi" w:eastAsiaTheme="minorHAnsi" w:hAnsiTheme="majorHAnsi"/>
        </w:rPr>
      </w:pPr>
      <w:r>
        <w:rPr>
          <w:rFonts w:asciiTheme="majorHAnsi" w:hAnsiTheme="majorHAnsi"/>
          <w:bCs/>
          <w:shd w:val="clear" w:color="auto" w:fill="FFFFFF"/>
        </w:rPr>
        <w:tab/>
      </w:r>
      <w:r w:rsidRPr="00EB77CF">
        <w:rPr>
          <w:rFonts w:asciiTheme="majorHAnsi" w:hAnsiTheme="majorHAnsi"/>
          <w:bCs/>
          <w:shd w:val="clear" w:color="auto" w:fill="FFFFFF"/>
        </w:rPr>
        <w:t xml:space="preserve">Samagra Shiksha proposed  to issue Teacher ID cards to all teachers to avoid proxy teachers working in interior palaces As </w:t>
      </w:r>
      <w:r w:rsidRPr="00EB77CF">
        <w:rPr>
          <w:rFonts w:asciiTheme="majorHAnsi" w:eastAsiaTheme="minorHAnsi" w:hAnsiTheme="majorHAnsi"/>
        </w:rPr>
        <w:t>per the last year agreement rates vide proceeding 2075/TSS/MIS/T7/2018 Aadhar Biometric Attendance Devices from the TSTSL                  @ 38.94 + taxes = 41.24 per each ID card.In this regard,  procurement orders were issued to TSTSL prepare 76,755 (RFID) MI Fare cards to Secondary and Sr. Secondary Teachers in the state @ 41.24 per each ID card and total estimated cost is Rs. 31.65 Lakhs from TSTSL, Hyderabad .The Managing Director, Telangana State Technology Service Ltd (TSTSL), Hyderabad &amp; District Educational Officer &amp; Ex-Officio District Project Officer, Samagra Shiksha of 33 Districts is requested to follow Instructions mentioned below:</w:t>
      </w:r>
    </w:p>
    <w:p w:rsidR="0024357B" w:rsidRPr="00EB77CF" w:rsidRDefault="0024357B" w:rsidP="0024357B">
      <w:pPr>
        <w:spacing w:after="60"/>
        <w:ind w:left="548" w:hanging="274"/>
        <w:jc w:val="both"/>
        <w:rPr>
          <w:rFonts w:asciiTheme="majorHAnsi" w:eastAsiaTheme="minorHAnsi" w:hAnsiTheme="majorHAnsi"/>
        </w:rPr>
      </w:pPr>
      <w:r w:rsidRPr="00EB77CF">
        <w:rPr>
          <w:rFonts w:asciiTheme="majorHAnsi" w:eastAsiaTheme="minorHAnsi" w:hAnsiTheme="majorHAnsi"/>
        </w:rPr>
        <w:t>1.</w:t>
      </w:r>
      <w:r w:rsidRPr="00EB77CF">
        <w:rPr>
          <w:rFonts w:asciiTheme="majorHAnsi" w:eastAsiaTheme="minorHAnsi" w:hAnsiTheme="majorHAnsi"/>
        </w:rPr>
        <w:tab/>
        <w:t>Issuing authority of the Teachers ID card will be District Educational Officer &amp; Ex-Officio District Project Officer up to the District Level.</w:t>
      </w:r>
    </w:p>
    <w:p w:rsidR="0024357B" w:rsidRPr="00EB77CF" w:rsidRDefault="0024357B" w:rsidP="0024357B">
      <w:pPr>
        <w:spacing w:after="60"/>
        <w:ind w:left="548" w:hanging="274"/>
        <w:jc w:val="both"/>
        <w:rPr>
          <w:rFonts w:asciiTheme="majorHAnsi" w:eastAsiaTheme="minorHAnsi" w:hAnsiTheme="majorHAnsi"/>
        </w:rPr>
      </w:pPr>
      <w:r w:rsidRPr="00EB77CF">
        <w:rPr>
          <w:rFonts w:asciiTheme="majorHAnsi" w:eastAsiaTheme="minorHAnsi" w:hAnsiTheme="majorHAnsi"/>
        </w:rPr>
        <w:t>2.</w:t>
      </w:r>
      <w:r w:rsidRPr="00EB77CF">
        <w:rPr>
          <w:rFonts w:asciiTheme="majorHAnsi" w:eastAsiaTheme="minorHAnsi" w:hAnsiTheme="majorHAnsi"/>
        </w:rPr>
        <w:tab/>
        <w:t>Colour codes of Lanyards for the Cadres:</w:t>
      </w:r>
    </w:p>
    <w:p w:rsidR="0024357B" w:rsidRPr="00EB77CF" w:rsidRDefault="0024357B" w:rsidP="004D4A84">
      <w:pPr>
        <w:numPr>
          <w:ilvl w:val="0"/>
          <w:numId w:val="281"/>
        </w:numPr>
        <w:tabs>
          <w:tab w:val="left" w:pos="1890"/>
        </w:tabs>
        <w:ind w:left="990" w:hanging="450"/>
        <w:jc w:val="both"/>
        <w:rPr>
          <w:rFonts w:asciiTheme="majorHAnsi" w:eastAsiaTheme="minorHAnsi" w:hAnsiTheme="majorHAnsi"/>
        </w:rPr>
      </w:pPr>
      <w:r w:rsidRPr="00EB77CF">
        <w:rPr>
          <w:rFonts w:asciiTheme="majorHAnsi" w:eastAsiaTheme="minorHAnsi" w:hAnsiTheme="majorHAnsi"/>
        </w:rPr>
        <w:t>Maron colour Lanyards ID Tag– Gazetted Head Master &amp; all Equivalent Cadres</w:t>
      </w:r>
    </w:p>
    <w:p w:rsidR="0024357B" w:rsidRPr="00EB77CF" w:rsidRDefault="0024357B" w:rsidP="004D4A84">
      <w:pPr>
        <w:numPr>
          <w:ilvl w:val="0"/>
          <w:numId w:val="281"/>
        </w:numPr>
        <w:tabs>
          <w:tab w:val="left" w:pos="1890"/>
        </w:tabs>
        <w:ind w:left="990" w:hanging="450"/>
        <w:jc w:val="both"/>
        <w:rPr>
          <w:rFonts w:asciiTheme="majorHAnsi" w:eastAsiaTheme="minorHAnsi" w:hAnsiTheme="majorHAnsi"/>
        </w:rPr>
      </w:pPr>
      <w:r w:rsidRPr="00EB77CF">
        <w:rPr>
          <w:rFonts w:asciiTheme="majorHAnsi" w:eastAsiaTheme="minorHAnsi" w:hAnsiTheme="majorHAnsi"/>
        </w:rPr>
        <w:t>Blue colour Lanyards ID Tag  – School Assistant &amp; All Equivalent Cadres</w:t>
      </w:r>
    </w:p>
    <w:p w:rsidR="0024357B" w:rsidRPr="00EB77CF" w:rsidRDefault="0024357B" w:rsidP="004D4A84">
      <w:pPr>
        <w:numPr>
          <w:ilvl w:val="0"/>
          <w:numId w:val="281"/>
        </w:numPr>
        <w:tabs>
          <w:tab w:val="left" w:pos="1890"/>
        </w:tabs>
        <w:ind w:left="990" w:hanging="450"/>
        <w:jc w:val="both"/>
        <w:rPr>
          <w:rFonts w:asciiTheme="majorHAnsi" w:eastAsiaTheme="minorHAnsi" w:hAnsiTheme="majorHAnsi"/>
        </w:rPr>
      </w:pPr>
      <w:r w:rsidRPr="00EB77CF">
        <w:rPr>
          <w:rFonts w:asciiTheme="majorHAnsi" w:eastAsiaTheme="minorHAnsi" w:hAnsiTheme="majorHAnsi"/>
        </w:rPr>
        <w:t>Green colour Lanyards ID Tag – SGT  &amp; All Equivalent</w:t>
      </w:r>
    </w:p>
    <w:p w:rsidR="0024357B" w:rsidRPr="00EB77CF" w:rsidRDefault="0024357B" w:rsidP="0024357B">
      <w:pPr>
        <w:jc w:val="both"/>
        <w:rPr>
          <w:rFonts w:asciiTheme="majorHAnsi" w:eastAsiaTheme="minorHAnsi" w:hAnsiTheme="majorHAnsi"/>
        </w:rPr>
      </w:pPr>
    </w:p>
    <w:p w:rsidR="0024357B" w:rsidRPr="00EB77CF" w:rsidRDefault="0024357B" w:rsidP="0024357B">
      <w:pPr>
        <w:ind w:left="270" w:hanging="270"/>
        <w:jc w:val="both"/>
        <w:rPr>
          <w:rFonts w:asciiTheme="majorHAnsi" w:eastAsiaTheme="minorHAnsi" w:hAnsiTheme="majorHAnsi"/>
        </w:rPr>
      </w:pPr>
      <w:r>
        <w:rPr>
          <w:rFonts w:asciiTheme="majorHAnsi" w:eastAsiaTheme="minorHAnsi" w:hAnsiTheme="majorHAnsi"/>
        </w:rPr>
        <w:tab/>
      </w:r>
      <w:r w:rsidRPr="00EB77CF">
        <w:rPr>
          <w:rFonts w:asciiTheme="majorHAnsi" w:eastAsiaTheme="minorHAnsi" w:hAnsiTheme="majorHAnsi"/>
        </w:rPr>
        <w:t>Procurement orders were given for (76,755) RFID (Mifare) Teachers ID Cards to Secondary &amp; Sr. Secondary Teachers in the State through Telangana State Technology Service Ltd (TSTSL), Hyderabad @ Rs.41.24 per each ID card and total amount of Rs.31.65 Lakhs for 2019-20.</w:t>
      </w:r>
    </w:p>
    <w:p w:rsidR="0024357B" w:rsidRPr="00EB77CF" w:rsidRDefault="0024357B" w:rsidP="0024357B">
      <w:pPr>
        <w:jc w:val="both"/>
        <w:rPr>
          <w:rFonts w:asciiTheme="majorHAnsi" w:hAnsiTheme="majorHAnsi"/>
          <w:b/>
          <w:bCs/>
          <w:shd w:val="clear" w:color="auto" w:fill="FFFFFF"/>
        </w:rPr>
      </w:pPr>
    </w:p>
    <w:p w:rsidR="0024357B" w:rsidRPr="00EB77CF" w:rsidRDefault="0024357B" w:rsidP="0024357B">
      <w:pPr>
        <w:spacing w:after="120"/>
        <w:jc w:val="both"/>
        <w:rPr>
          <w:rFonts w:asciiTheme="majorHAnsi" w:hAnsiTheme="majorHAnsi"/>
          <w:b/>
          <w:bCs/>
        </w:rPr>
      </w:pPr>
      <w:r w:rsidRPr="00EB77CF">
        <w:rPr>
          <w:rFonts w:asciiTheme="majorHAnsi" w:hAnsiTheme="majorHAnsi"/>
          <w:b/>
          <w:bCs/>
        </w:rPr>
        <w:t>3)  Youth &amp; Eco Clubs</w:t>
      </w:r>
    </w:p>
    <w:p w:rsidR="0024357B" w:rsidRPr="00EB77CF" w:rsidRDefault="0024357B" w:rsidP="0024357B">
      <w:pPr>
        <w:spacing w:after="120"/>
        <w:ind w:left="720" w:hanging="360"/>
        <w:jc w:val="both"/>
        <w:rPr>
          <w:rFonts w:asciiTheme="majorHAnsi" w:hAnsiTheme="majorHAnsi"/>
          <w:b/>
        </w:rPr>
      </w:pPr>
      <w:r w:rsidRPr="00EB77CF">
        <w:rPr>
          <w:rFonts w:asciiTheme="majorHAnsi" w:hAnsiTheme="majorHAnsi"/>
          <w:b/>
        </w:rPr>
        <w:t>A)  Constitution of Youth Clubs.</w:t>
      </w:r>
    </w:p>
    <w:p w:rsidR="0024357B" w:rsidRPr="00EB77CF" w:rsidRDefault="0024357B" w:rsidP="0024357B">
      <w:pPr>
        <w:tabs>
          <w:tab w:val="left" w:pos="720"/>
        </w:tabs>
        <w:ind w:left="720" w:hanging="360"/>
        <w:jc w:val="both"/>
        <w:rPr>
          <w:rFonts w:asciiTheme="majorHAnsi" w:hAnsiTheme="majorHAnsi"/>
          <w:b/>
        </w:rPr>
      </w:pPr>
      <w:r w:rsidRPr="00EB77CF">
        <w:rPr>
          <w:rFonts w:asciiTheme="majorHAnsi" w:hAnsiTheme="majorHAnsi"/>
          <w:b/>
        </w:rPr>
        <w:t>Youth and eco clubs to be constituted in all schools</w:t>
      </w:r>
    </w:p>
    <w:p w:rsidR="0024357B" w:rsidRPr="00EB77CF" w:rsidRDefault="0024357B" w:rsidP="0024357B">
      <w:pPr>
        <w:tabs>
          <w:tab w:val="left" w:pos="720"/>
        </w:tabs>
        <w:ind w:left="720"/>
        <w:jc w:val="both"/>
        <w:rPr>
          <w:rFonts w:asciiTheme="majorHAnsi" w:hAnsiTheme="majorHAnsi"/>
        </w:rPr>
      </w:pPr>
      <w:r w:rsidRPr="00EB77CF">
        <w:rPr>
          <w:rFonts w:asciiTheme="majorHAnsi" w:hAnsiTheme="majorHAnsi"/>
        </w:rPr>
        <w:lastRenderedPageBreak/>
        <w:t>Telangana State has proposed to constitute the Youth Club with School Students at School Level to organize various activities to utilize idle school resources like playground, sport equipment, libraries, music and art rooms and auditorium for co scholastic and recreational activities like drama, debates, art, sports and games, music etc. for individual and inter personal growth. And to conduct activities l at school level like debates, music, arts, game &amp; sports, reading, physical activities etc. These may help the students in utilizing the idle School Infrastructure, playing grounds, sports equipment and libraries, after school hours for productive activities which will help students pursue their own interests and develop self-confidence as they explore new talents and ideas. It will give students the chance to develop hobbies, skills and interest they might not otherwise be able to explore. The State of Telangana seeks to store funds to establish Youth and eco Clubs at all High Schools &amp; Higher Secondary Schools.</w:t>
      </w:r>
    </w:p>
    <w:p w:rsidR="0024357B" w:rsidRPr="00EB77CF" w:rsidRDefault="0024357B" w:rsidP="0024357B">
      <w:pPr>
        <w:jc w:val="both"/>
        <w:rPr>
          <w:rFonts w:asciiTheme="majorHAnsi" w:hAnsiTheme="majorHAnsi"/>
        </w:rPr>
      </w:pPr>
    </w:p>
    <w:p w:rsidR="0024357B" w:rsidRPr="00EB77CF" w:rsidRDefault="0024357B" w:rsidP="0024357B">
      <w:pPr>
        <w:tabs>
          <w:tab w:val="left" w:pos="720"/>
        </w:tabs>
        <w:ind w:left="720" w:hanging="360"/>
        <w:jc w:val="both"/>
        <w:rPr>
          <w:rFonts w:asciiTheme="majorHAnsi" w:hAnsiTheme="majorHAnsi"/>
          <w:b/>
        </w:rPr>
      </w:pPr>
      <w:r w:rsidRPr="00EB77CF">
        <w:rPr>
          <w:rFonts w:asciiTheme="majorHAnsi" w:hAnsiTheme="majorHAnsi"/>
          <w:b/>
        </w:rPr>
        <w:t>B)  Constitution of Eco Clubs.</w:t>
      </w:r>
    </w:p>
    <w:p w:rsidR="0024357B" w:rsidRPr="00EB77CF" w:rsidRDefault="0024357B" w:rsidP="0024357B">
      <w:pPr>
        <w:ind w:left="720"/>
        <w:jc w:val="both"/>
        <w:rPr>
          <w:rFonts w:asciiTheme="majorHAnsi" w:hAnsiTheme="majorHAnsi"/>
        </w:rPr>
      </w:pPr>
      <w:r w:rsidRPr="00EB77CF">
        <w:rPr>
          <w:rFonts w:asciiTheme="majorHAnsi" w:hAnsiTheme="majorHAnsi"/>
        </w:rPr>
        <w:t>The Earth too small to coup-up for growing population, we need to protect our earth for future generations. Eco-clubs too play an important role in creating environmental awareness among children. It is platform where student get awareness and enable them to sensitive towards environmental problems.</w:t>
      </w:r>
    </w:p>
    <w:p w:rsidR="0024357B" w:rsidRPr="00EB77CF" w:rsidRDefault="0024357B" w:rsidP="0024357B">
      <w:pPr>
        <w:jc w:val="both"/>
        <w:rPr>
          <w:rFonts w:asciiTheme="majorHAnsi" w:hAnsiTheme="majorHAnsi"/>
        </w:rPr>
      </w:pPr>
    </w:p>
    <w:p w:rsidR="0024357B" w:rsidRPr="00EB77CF" w:rsidRDefault="0024357B" w:rsidP="0024357B">
      <w:pPr>
        <w:ind w:left="720"/>
        <w:jc w:val="both"/>
        <w:rPr>
          <w:rFonts w:asciiTheme="majorHAnsi" w:hAnsiTheme="majorHAnsi"/>
        </w:rPr>
      </w:pPr>
      <w:r w:rsidRPr="00EB77CF">
        <w:rPr>
          <w:rFonts w:asciiTheme="majorHAnsi" w:hAnsiTheme="majorHAnsi"/>
        </w:rPr>
        <w:t>It is proposed to establish and strengthen Eco clubs in all Schools. The Eco clubs will carryout activities related to water conservation and creating awareness on water conservation ,specially during the period of jalshakthiabhiyancompaign and under take Green Activities like TelanganakuHaritha Haram (THH), GO GREEN program, tyingrakhi to trees(Rakshabandhan Program), adopting trees, maintaining kitchen garden, flower garden, fruit gardens at schools, encourage the children to use clay idols during Vinayakachaturdi festival. Awareness programs to the students to promote awareness and interest in environment, bio-diversity, climate and local ecology, nutrition, health, sanitation and hygiene. on importance, plantation and protection of plants, hazardous effect of plastics. Promotion of Eco friendly activities like usage of paper or jute in place of plastics, usage of solar energy, afforestation etc so that we can help to control global warming and environment issues.</w:t>
      </w:r>
    </w:p>
    <w:p w:rsidR="0024357B" w:rsidRPr="00EB77CF" w:rsidRDefault="0024357B" w:rsidP="0024357B">
      <w:pPr>
        <w:jc w:val="both"/>
        <w:rPr>
          <w:rFonts w:asciiTheme="majorHAnsi" w:hAnsiTheme="majorHAnsi"/>
          <w:b/>
          <w:bCs/>
        </w:rPr>
      </w:pPr>
    </w:p>
    <w:p w:rsidR="0024357B" w:rsidRPr="00EB77CF" w:rsidRDefault="0024357B" w:rsidP="0024357B">
      <w:pPr>
        <w:spacing w:after="120"/>
        <w:jc w:val="both"/>
        <w:rPr>
          <w:rFonts w:asciiTheme="majorHAnsi" w:hAnsiTheme="majorHAnsi"/>
          <w:b/>
          <w:bCs/>
        </w:rPr>
      </w:pPr>
      <w:r w:rsidRPr="00EB77CF">
        <w:rPr>
          <w:rFonts w:asciiTheme="majorHAnsi" w:hAnsiTheme="majorHAnsi"/>
          <w:b/>
          <w:bCs/>
        </w:rPr>
        <w:t>Progress during 2019-20:</w:t>
      </w:r>
    </w:p>
    <w:p w:rsidR="0024357B" w:rsidRPr="00EB77CF" w:rsidRDefault="0024357B" w:rsidP="004D4A84">
      <w:pPr>
        <w:pStyle w:val="ListParagraph"/>
        <w:numPr>
          <w:ilvl w:val="0"/>
          <w:numId w:val="282"/>
        </w:numPr>
        <w:jc w:val="both"/>
        <w:rPr>
          <w:rFonts w:asciiTheme="majorHAnsi" w:hAnsiTheme="majorHAnsi"/>
        </w:rPr>
      </w:pPr>
      <w:r w:rsidRPr="00EB77CF">
        <w:rPr>
          <w:rFonts w:asciiTheme="majorHAnsi" w:hAnsiTheme="majorHAnsi"/>
        </w:rPr>
        <w:t>In the state of Telangana, youth and eco clubs have been constituted in all the primary, upper primary and high schools by the name SWATCHA CLUBS.</w:t>
      </w:r>
    </w:p>
    <w:p w:rsidR="0024357B" w:rsidRPr="00EB77CF" w:rsidRDefault="0024357B" w:rsidP="004D4A84">
      <w:pPr>
        <w:pStyle w:val="ListParagraph"/>
        <w:numPr>
          <w:ilvl w:val="0"/>
          <w:numId w:val="282"/>
        </w:numPr>
        <w:jc w:val="both"/>
        <w:rPr>
          <w:rFonts w:asciiTheme="majorHAnsi" w:hAnsiTheme="majorHAnsi"/>
        </w:rPr>
      </w:pPr>
      <w:r w:rsidRPr="00EB77CF">
        <w:rPr>
          <w:rFonts w:asciiTheme="majorHAnsi" w:hAnsiTheme="majorHAnsi"/>
        </w:rPr>
        <w:t>The principal/vice principal is in charge to swatch club. One teacher is assigned as a nodal person on rotation basis, who would stay back after school hours to facilitate swatch club activities.</w:t>
      </w:r>
    </w:p>
    <w:p w:rsidR="0024357B" w:rsidRPr="00EB77CF" w:rsidRDefault="0024357B" w:rsidP="004D4A84">
      <w:pPr>
        <w:pStyle w:val="ListParagraph"/>
        <w:numPr>
          <w:ilvl w:val="0"/>
          <w:numId w:val="282"/>
        </w:numPr>
        <w:jc w:val="both"/>
        <w:rPr>
          <w:rFonts w:asciiTheme="majorHAnsi" w:hAnsiTheme="majorHAnsi"/>
        </w:rPr>
      </w:pPr>
      <w:r w:rsidRPr="00EB77CF">
        <w:rPr>
          <w:rFonts w:asciiTheme="majorHAnsi" w:hAnsiTheme="majorHAnsi"/>
        </w:rPr>
        <w:t>School level committees were constituted with students.</w:t>
      </w:r>
    </w:p>
    <w:p w:rsidR="0024357B" w:rsidRPr="00EB77CF" w:rsidRDefault="0024357B" w:rsidP="004D4A84">
      <w:pPr>
        <w:pStyle w:val="ListParagraph"/>
        <w:numPr>
          <w:ilvl w:val="0"/>
          <w:numId w:val="282"/>
        </w:numPr>
        <w:jc w:val="both"/>
        <w:rPr>
          <w:rFonts w:asciiTheme="majorHAnsi" w:hAnsiTheme="majorHAnsi"/>
        </w:rPr>
      </w:pPr>
      <w:r w:rsidRPr="00EB77CF">
        <w:rPr>
          <w:rFonts w:asciiTheme="majorHAnsi" w:hAnsiTheme="majorHAnsi"/>
        </w:rPr>
        <w:t xml:space="preserve">The student committees will meet every month and assess school wise and class </w:t>
      </w:r>
      <w:proofErr w:type="gramStart"/>
      <w:r w:rsidRPr="00EB77CF">
        <w:rPr>
          <w:rFonts w:asciiTheme="majorHAnsi" w:hAnsiTheme="majorHAnsi"/>
        </w:rPr>
        <w:t>wise  swatch</w:t>
      </w:r>
      <w:proofErr w:type="gramEnd"/>
      <w:r w:rsidRPr="00EB77CF">
        <w:rPr>
          <w:rFonts w:asciiTheme="majorHAnsi" w:hAnsiTheme="majorHAnsi"/>
        </w:rPr>
        <w:t xml:space="preserve"> activities and conduct self-assessment.</w:t>
      </w:r>
    </w:p>
    <w:p w:rsidR="0024357B" w:rsidRPr="00EB77CF" w:rsidRDefault="0024357B" w:rsidP="004D4A84">
      <w:pPr>
        <w:pStyle w:val="ListParagraph"/>
        <w:numPr>
          <w:ilvl w:val="0"/>
          <w:numId w:val="282"/>
        </w:numPr>
        <w:tabs>
          <w:tab w:val="left" w:pos="709"/>
        </w:tabs>
        <w:jc w:val="both"/>
        <w:rPr>
          <w:rFonts w:asciiTheme="majorHAnsi" w:hAnsiTheme="majorHAnsi"/>
        </w:rPr>
      </w:pPr>
      <w:r w:rsidRPr="00EB77CF">
        <w:rPr>
          <w:rFonts w:asciiTheme="majorHAnsi" w:hAnsiTheme="majorHAnsi"/>
        </w:rPr>
        <w:t xml:space="preserve">Self-assessment indicators have been developed and provided to all the schools in </w:t>
      </w:r>
      <w:proofErr w:type="gramStart"/>
      <w:r w:rsidRPr="00EB77CF">
        <w:rPr>
          <w:rFonts w:asciiTheme="majorHAnsi" w:hAnsiTheme="majorHAnsi"/>
        </w:rPr>
        <w:t>the  state</w:t>
      </w:r>
      <w:proofErr w:type="gramEnd"/>
      <w:r w:rsidRPr="00EB77CF">
        <w:rPr>
          <w:rFonts w:asciiTheme="majorHAnsi" w:hAnsiTheme="majorHAnsi"/>
        </w:rPr>
        <w:t>.</w:t>
      </w:r>
    </w:p>
    <w:p w:rsidR="0024357B" w:rsidRPr="00EB77CF" w:rsidRDefault="0024357B" w:rsidP="004D4A84">
      <w:pPr>
        <w:pStyle w:val="ListParagraph"/>
        <w:numPr>
          <w:ilvl w:val="0"/>
          <w:numId w:val="282"/>
        </w:numPr>
        <w:tabs>
          <w:tab w:val="left" w:pos="709"/>
        </w:tabs>
        <w:jc w:val="both"/>
        <w:rPr>
          <w:rFonts w:asciiTheme="majorHAnsi" w:hAnsiTheme="majorHAnsi"/>
        </w:rPr>
      </w:pPr>
      <w:r w:rsidRPr="00EB77CF">
        <w:rPr>
          <w:rFonts w:asciiTheme="majorHAnsi" w:hAnsiTheme="majorHAnsi"/>
        </w:rPr>
        <w:t>As per the assessment indicator, students will conduct self-assessment and star    grading will be given to school.</w:t>
      </w:r>
    </w:p>
    <w:p w:rsidR="0024357B" w:rsidRPr="00EB77CF" w:rsidRDefault="0024357B" w:rsidP="004D4A84">
      <w:pPr>
        <w:pStyle w:val="ListParagraph"/>
        <w:numPr>
          <w:ilvl w:val="0"/>
          <w:numId w:val="282"/>
        </w:numPr>
        <w:tabs>
          <w:tab w:val="left" w:pos="709"/>
        </w:tabs>
        <w:jc w:val="both"/>
        <w:rPr>
          <w:rFonts w:asciiTheme="majorHAnsi" w:hAnsiTheme="majorHAnsi"/>
        </w:rPr>
      </w:pPr>
      <w:r w:rsidRPr="00EB77CF">
        <w:rPr>
          <w:rFonts w:asciiTheme="majorHAnsi" w:hAnsiTheme="majorHAnsi"/>
        </w:rPr>
        <w:t xml:space="preserve">The grading will be displayed on a prominent place in school premises with stars (5 star, 4star,3 star,2star and 1 star school) </w:t>
      </w:r>
    </w:p>
    <w:p w:rsidR="0024357B" w:rsidRPr="00EB77CF" w:rsidRDefault="0024357B" w:rsidP="0024357B">
      <w:pPr>
        <w:jc w:val="both"/>
        <w:rPr>
          <w:rFonts w:asciiTheme="majorHAnsi" w:hAnsiTheme="majorHAnsi"/>
          <w:b/>
          <w:bCs/>
        </w:rPr>
      </w:pPr>
    </w:p>
    <w:p w:rsidR="0024357B" w:rsidRPr="00EB77CF" w:rsidRDefault="0024357B" w:rsidP="0024357B">
      <w:pPr>
        <w:jc w:val="both"/>
        <w:rPr>
          <w:rFonts w:asciiTheme="majorHAnsi" w:hAnsiTheme="majorHAnsi"/>
          <w:b/>
          <w:bCs/>
        </w:rPr>
      </w:pPr>
      <w:r w:rsidRPr="00EB77CF">
        <w:rPr>
          <w:rFonts w:asciiTheme="majorHAnsi" w:hAnsiTheme="majorHAnsi"/>
          <w:b/>
          <w:bCs/>
        </w:rPr>
        <w:t>4)  Band Competition</w:t>
      </w:r>
    </w:p>
    <w:p w:rsidR="0024357B" w:rsidRPr="00EB77CF" w:rsidRDefault="0024357B" w:rsidP="0024357B">
      <w:pPr>
        <w:pStyle w:val="NormalWeb"/>
        <w:shd w:val="clear" w:color="auto" w:fill="FFFFFF"/>
        <w:spacing w:before="120" w:beforeAutospacing="0" w:after="120" w:afterAutospacing="0"/>
        <w:ind w:left="360"/>
        <w:jc w:val="both"/>
        <w:rPr>
          <w:rFonts w:asciiTheme="majorHAnsi" w:hAnsiTheme="majorHAnsi"/>
          <w:sz w:val="22"/>
          <w:szCs w:val="22"/>
        </w:rPr>
      </w:pPr>
      <w:r w:rsidRPr="00EB77CF">
        <w:rPr>
          <w:rFonts w:asciiTheme="majorHAnsi" w:hAnsiTheme="majorHAnsi"/>
          <w:sz w:val="22"/>
          <w:szCs w:val="22"/>
        </w:rPr>
        <w:t xml:space="preserve">A school band is a group of children musicians who rehearse and perform instrumental music together. A concert band is usually under the direction of one or more conductors (band directors). A select group of children from classes IV to XI constitutes the school band. They are well trained for "In </w:t>
      </w:r>
      <w:r w:rsidRPr="00EB77CF">
        <w:rPr>
          <w:rFonts w:asciiTheme="majorHAnsi" w:hAnsiTheme="majorHAnsi"/>
          <w:sz w:val="22"/>
          <w:szCs w:val="22"/>
        </w:rPr>
        <w:lastRenderedPageBreak/>
        <w:t>Threes Marching", a quick drill march, besides being trained in "Circle Marching", "Bugler &amp; Drummer Group Marching", "Group Cover Marching", "Figure Eight Marching", "Square Marching", etc.</w:t>
      </w:r>
    </w:p>
    <w:p w:rsidR="0024357B" w:rsidRPr="00EB77CF" w:rsidRDefault="0024357B" w:rsidP="0024357B">
      <w:pPr>
        <w:ind w:left="360"/>
        <w:jc w:val="both"/>
        <w:rPr>
          <w:rFonts w:asciiTheme="majorHAnsi" w:hAnsiTheme="majorHAnsi"/>
        </w:rPr>
      </w:pPr>
      <w:r w:rsidRPr="00EB77CF">
        <w:rPr>
          <w:rFonts w:asciiTheme="majorHAnsi" w:hAnsiTheme="majorHAnsi"/>
        </w:rPr>
        <w:t xml:space="preserve">The State of Telangana has organized Competitions at State Level Band in the month of December, 2019 at Hyderabad.  These competitions are organized in 5-days and 45 schools participated in the competitions.  </w:t>
      </w:r>
    </w:p>
    <w:p w:rsidR="0024357B" w:rsidRDefault="0024357B" w:rsidP="0024357B">
      <w:pPr>
        <w:rPr>
          <w:rFonts w:ascii="Cambria" w:hAnsi="Cambria"/>
          <w:b/>
          <w:bCs/>
        </w:rPr>
      </w:pPr>
    </w:p>
    <w:p w:rsidR="0024357B" w:rsidRPr="005A2054" w:rsidRDefault="0024357B" w:rsidP="0024357B">
      <w:pPr>
        <w:rPr>
          <w:rFonts w:ascii="Cambria" w:hAnsi="Cambria"/>
          <w:b/>
          <w:bCs/>
          <w:shd w:val="clear" w:color="auto" w:fill="FFFFFF"/>
        </w:rPr>
      </w:pPr>
      <w:r w:rsidRPr="005A2054">
        <w:rPr>
          <w:rFonts w:ascii="Cambria" w:hAnsi="Cambria"/>
          <w:b/>
          <w:bCs/>
        </w:rPr>
        <w:t>Progress 2019-20</w:t>
      </w:r>
    </w:p>
    <w:tbl>
      <w:tblPr>
        <w:tblpPr w:leftFromText="180" w:rightFromText="180" w:vertAnchor="text" w:horzAnchor="margin" w:tblpY="77"/>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3738"/>
        <w:gridCol w:w="913"/>
        <w:gridCol w:w="1094"/>
        <w:gridCol w:w="1518"/>
        <w:gridCol w:w="1594"/>
      </w:tblGrid>
      <w:tr w:rsidR="0024357B" w:rsidRPr="00211E2D" w:rsidTr="00A7004D">
        <w:trPr>
          <w:trHeight w:val="147"/>
        </w:trPr>
        <w:tc>
          <w:tcPr>
            <w:tcW w:w="0" w:type="auto"/>
            <w:vMerge w:val="restart"/>
            <w:shd w:val="clear" w:color="000000" w:fill="FFFFFF"/>
            <w:vAlign w:val="center"/>
          </w:tcPr>
          <w:p w:rsidR="0024357B" w:rsidRPr="00211E2D" w:rsidRDefault="0024357B" w:rsidP="00A7004D">
            <w:pPr>
              <w:rPr>
                <w:rFonts w:asciiTheme="majorHAnsi" w:hAnsiTheme="majorHAnsi" w:cs="Arial"/>
                <w:b/>
                <w:bCs/>
                <w:sz w:val="20"/>
                <w:szCs w:val="20"/>
              </w:rPr>
            </w:pPr>
            <w:r w:rsidRPr="00211E2D">
              <w:rPr>
                <w:rFonts w:asciiTheme="majorHAnsi" w:hAnsiTheme="majorHAnsi" w:cs="Arial"/>
                <w:b/>
                <w:bCs/>
                <w:sz w:val="20"/>
                <w:szCs w:val="20"/>
              </w:rPr>
              <w:t xml:space="preserve">S. No. </w:t>
            </w:r>
          </w:p>
        </w:tc>
        <w:tc>
          <w:tcPr>
            <w:tcW w:w="3738" w:type="dxa"/>
            <w:shd w:val="clear" w:color="000000" w:fill="FFFFFF"/>
            <w:vAlign w:val="center"/>
            <w:hideMark/>
          </w:tcPr>
          <w:p w:rsidR="0024357B" w:rsidRPr="00211E2D" w:rsidRDefault="0024357B" w:rsidP="00A7004D">
            <w:pPr>
              <w:jc w:val="center"/>
              <w:rPr>
                <w:rFonts w:asciiTheme="majorHAnsi" w:hAnsiTheme="majorHAnsi" w:cs="Arial"/>
                <w:b/>
                <w:bCs/>
                <w:sz w:val="20"/>
                <w:szCs w:val="20"/>
              </w:rPr>
            </w:pPr>
            <w:r w:rsidRPr="00211E2D">
              <w:rPr>
                <w:rFonts w:asciiTheme="majorHAnsi" w:hAnsiTheme="majorHAnsi" w:cs="Arial"/>
                <w:b/>
                <w:bCs/>
                <w:sz w:val="20"/>
                <w:szCs w:val="20"/>
              </w:rPr>
              <w:t>Particular</w:t>
            </w:r>
          </w:p>
        </w:tc>
        <w:tc>
          <w:tcPr>
            <w:tcW w:w="0" w:type="auto"/>
            <w:gridSpan w:val="2"/>
            <w:shd w:val="clear" w:color="000000" w:fill="FFFFFF"/>
            <w:vAlign w:val="center"/>
            <w:hideMark/>
          </w:tcPr>
          <w:p w:rsidR="0024357B" w:rsidRPr="00211E2D" w:rsidRDefault="0024357B" w:rsidP="00A7004D">
            <w:pPr>
              <w:jc w:val="center"/>
              <w:rPr>
                <w:rFonts w:asciiTheme="majorHAnsi" w:hAnsiTheme="majorHAnsi" w:cs="Arial"/>
                <w:b/>
                <w:bCs/>
                <w:sz w:val="20"/>
                <w:szCs w:val="20"/>
              </w:rPr>
            </w:pPr>
            <w:r w:rsidRPr="00211E2D">
              <w:rPr>
                <w:rFonts w:asciiTheme="majorHAnsi" w:hAnsiTheme="majorHAnsi" w:cs="Arial"/>
                <w:b/>
                <w:bCs/>
                <w:sz w:val="20"/>
                <w:szCs w:val="20"/>
              </w:rPr>
              <w:t>Estimated Outlay</w:t>
            </w:r>
          </w:p>
        </w:tc>
        <w:tc>
          <w:tcPr>
            <w:tcW w:w="0" w:type="auto"/>
            <w:vMerge w:val="restart"/>
            <w:shd w:val="clear" w:color="000000" w:fill="FFFFFF"/>
            <w:vAlign w:val="center"/>
          </w:tcPr>
          <w:p w:rsidR="0024357B" w:rsidRPr="00211E2D" w:rsidRDefault="0024357B" w:rsidP="00A7004D">
            <w:pPr>
              <w:jc w:val="center"/>
              <w:rPr>
                <w:rFonts w:asciiTheme="majorHAnsi" w:hAnsiTheme="majorHAnsi" w:cs="Arial"/>
                <w:b/>
                <w:bCs/>
                <w:sz w:val="20"/>
                <w:szCs w:val="20"/>
              </w:rPr>
            </w:pPr>
            <w:r w:rsidRPr="00211E2D">
              <w:rPr>
                <w:rFonts w:asciiTheme="majorHAnsi" w:hAnsiTheme="majorHAnsi" w:cs="Arial"/>
                <w:b/>
                <w:bCs/>
                <w:sz w:val="20"/>
                <w:szCs w:val="20"/>
              </w:rPr>
              <w:t>Expenditure</w:t>
            </w:r>
          </w:p>
        </w:tc>
        <w:tc>
          <w:tcPr>
            <w:tcW w:w="1594" w:type="dxa"/>
            <w:vMerge w:val="restart"/>
            <w:shd w:val="clear" w:color="000000" w:fill="FFFFFF"/>
            <w:vAlign w:val="center"/>
          </w:tcPr>
          <w:p w:rsidR="0024357B" w:rsidRPr="00211E2D" w:rsidRDefault="0024357B" w:rsidP="00A7004D">
            <w:pPr>
              <w:jc w:val="center"/>
              <w:rPr>
                <w:rFonts w:asciiTheme="majorHAnsi" w:hAnsiTheme="majorHAnsi" w:cs="Arial"/>
                <w:b/>
                <w:bCs/>
                <w:sz w:val="20"/>
                <w:szCs w:val="20"/>
              </w:rPr>
            </w:pPr>
            <w:r w:rsidRPr="00211E2D">
              <w:rPr>
                <w:rFonts w:asciiTheme="majorHAnsi" w:hAnsiTheme="majorHAnsi" w:cs="Arial"/>
                <w:b/>
                <w:bCs/>
                <w:sz w:val="20"/>
                <w:szCs w:val="20"/>
              </w:rPr>
              <w:t>Status/ Outcome</w:t>
            </w:r>
          </w:p>
        </w:tc>
      </w:tr>
      <w:tr w:rsidR="0024357B" w:rsidRPr="00211E2D" w:rsidTr="00A7004D">
        <w:trPr>
          <w:trHeight w:val="83"/>
        </w:trPr>
        <w:tc>
          <w:tcPr>
            <w:tcW w:w="0" w:type="auto"/>
            <w:vMerge/>
            <w:shd w:val="clear" w:color="000000" w:fill="FFFFFF"/>
            <w:vAlign w:val="center"/>
          </w:tcPr>
          <w:p w:rsidR="0024357B" w:rsidRPr="00211E2D" w:rsidRDefault="0024357B" w:rsidP="00A7004D">
            <w:pPr>
              <w:rPr>
                <w:rFonts w:asciiTheme="majorHAnsi" w:hAnsiTheme="majorHAnsi" w:cs="Arial"/>
                <w:b/>
                <w:bCs/>
                <w:sz w:val="20"/>
                <w:szCs w:val="20"/>
              </w:rPr>
            </w:pPr>
          </w:p>
        </w:tc>
        <w:tc>
          <w:tcPr>
            <w:tcW w:w="3738" w:type="dxa"/>
            <w:shd w:val="clear" w:color="000000" w:fill="FFFFFF"/>
            <w:vAlign w:val="center"/>
            <w:hideMark/>
          </w:tcPr>
          <w:p w:rsidR="0024357B" w:rsidRPr="00211E2D" w:rsidRDefault="0024357B" w:rsidP="00A7004D">
            <w:pPr>
              <w:rPr>
                <w:rFonts w:asciiTheme="majorHAnsi" w:hAnsiTheme="majorHAnsi" w:cs="Arial"/>
                <w:b/>
                <w:bCs/>
                <w:sz w:val="20"/>
                <w:szCs w:val="20"/>
              </w:rPr>
            </w:pPr>
            <w:r w:rsidRPr="00211E2D">
              <w:rPr>
                <w:rFonts w:asciiTheme="majorHAnsi" w:hAnsiTheme="majorHAnsi" w:cs="Arial"/>
                <w:b/>
                <w:bCs/>
                <w:sz w:val="20"/>
                <w:szCs w:val="20"/>
              </w:rPr>
              <w:t xml:space="preserve">Project Innovation  </w:t>
            </w:r>
          </w:p>
        </w:tc>
        <w:tc>
          <w:tcPr>
            <w:tcW w:w="0" w:type="auto"/>
            <w:shd w:val="clear" w:color="000000" w:fill="FFFFFF"/>
            <w:vAlign w:val="center"/>
            <w:hideMark/>
          </w:tcPr>
          <w:p w:rsidR="0024357B" w:rsidRPr="00211E2D" w:rsidRDefault="0024357B" w:rsidP="00A7004D">
            <w:pPr>
              <w:jc w:val="center"/>
              <w:rPr>
                <w:rFonts w:asciiTheme="majorHAnsi" w:hAnsiTheme="majorHAnsi" w:cs="Arial"/>
                <w:b/>
                <w:bCs/>
                <w:sz w:val="20"/>
                <w:szCs w:val="20"/>
              </w:rPr>
            </w:pPr>
            <w:r w:rsidRPr="00211E2D">
              <w:rPr>
                <w:rFonts w:asciiTheme="majorHAnsi" w:hAnsiTheme="majorHAnsi" w:cs="Arial"/>
                <w:b/>
                <w:bCs/>
                <w:sz w:val="20"/>
                <w:szCs w:val="20"/>
              </w:rPr>
              <w:t>Phy.</w:t>
            </w:r>
          </w:p>
        </w:tc>
        <w:tc>
          <w:tcPr>
            <w:tcW w:w="0" w:type="auto"/>
            <w:shd w:val="clear" w:color="000000" w:fill="FFFFFF"/>
            <w:vAlign w:val="center"/>
            <w:hideMark/>
          </w:tcPr>
          <w:p w:rsidR="0024357B" w:rsidRPr="00211E2D" w:rsidRDefault="0024357B" w:rsidP="00A7004D">
            <w:pPr>
              <w:jc w:val="center"/>
              <w:rPr>
                <w:rFonts w:asciiTheme="majorHAnsi" w:hAnsiTheme="majorHAnsi" w:cs="Arial"/>
                <w:b/>
                <w:bCs/>
                <w:sz w:val="20"/>
                <w:szCs w:val="20"/>
              </w:rPr>
            </w:pPr>
            <w:r w:rsidRPr="00211E2D">
              <w:rPr>
                <w:rFonts w:asciiTheme="majorHAnsi" w:hAnsiTheme="majorHAnsi" w:cs="Arial"/>
                <w:b/>
                <w:bCs/>
                <w:sz w:val="20"/>
                <w:szCs w:val="20"/>
              </w:rPr>
              <w:t>Fin.</w:t>
            </w:r>
          </w:p>
        </w:tc>
        <w:tc>
          <w:tcPr>
            <w:tcW w:w="0" w:type="auto"/>
            <w:vMerge/>
            <w:shd w:val="clear" w:color="000000" w:fill="FFFFFF"/>
            <w:vAlign w:val="center"/>
          </w:tcPr>
          <w:p w:rsidR="0024357B" w:rsidRPr="00211E2D" w:rsidRDefault="0024357B" w:rsidP="00A7004D">
            <w:pPr>
              <w:jc w:val="center"/>
              <w:rPr>
                <w:rFonts w:asciiTheme="majorHAnsi" w:hAnsiTheme="majorHAnsi" w:cs="Arial"/>
                <w:b/>
                <w:bCs/>
                <w:sz w:val="20"/>
                <w:szCs w:val="20"/>
              </w:rPr>
            </w:pPr>
          </w:p>
        </w:tc>
        <w:tc>
          <w:tcPr>
            <w:tcW w:w="1594" w:type="dxa"/>
            <w:vMerge/>
            <w:shd w:val="clear" w:color="000000" w:fill="FFFFFF"/>
            <w:vAlign w:val="center"/>
          </w:tcPr>
          <w:p w:rsidR="0024357B" w:rsidRPr="00211E2D" w:rsidRDefault="0024357B" w:rsidP="00A7004D">
            <w:pPr>
              <w:jc w:val="center"/>
              <w:rPr>
                <w:rFonts w:asciiTheme="majorHAnsi" w:hAnsiTheme="majorHAnsi" w:cs="Arial"/>
                <w:b/>
                <w:bCs/>
                <w:sz w:val="20"/>
                <w:szCs w:val="20"/>
              </w:rPr>
            </w:pPr>
          </w:p>
        </w:tc>
      </w:tr>
      <w:tr w:rsidR="0024357B" w:rsidRPr="00211E2D" w:rsidTr="00A7004D">
        <w:trPr>
          <w:trHeight w:val="147"/>
        </w:trPr>
        <w:tc>
          <w:tcPr>
            <w:tcW w:w="0" w:type="auto"/>
            <w:shd w:val="clear" w:color="000000" w:fill="FFFFFF"/>
            <w:vAlign w:val="center"/>
          </w:tcPr>
          <w:p w:rsidR="0024357B" w:rsidRPr="00211E2D" w:rsidRDefault="0024357B" w:rsidP="00A7004D">
            <w:pPr>
              <w:jc w:val="center"/>
              <w:rPr>
                <w:rFonts w:asciiTheme="majorHAnsi" w:hAnsiTheme="majorHAnsi" w:cs="Arial"/>
                <w:sz w:val="20"/>
                <w:szCs w:val="20"/>
              </w:rPr>
            </w:pPr>
            <w:r w:rsidRPr="00211E2D">
              <w:rPr>
                <w:rFonts w:asciiTheme="majorHAnsi" w:hAnsiTheme="majorHAnsi" w:cs="Arial"/>
                <w:sz w:val="20"/>
                <w:szCs w:val="20"/>
              </w:rPr>
              <w:t>1</w:t>
            </w:r>
          </w:p>
        </w:tc>
        <w:tc>
          <w:tcPr>
            <w:tcW w:w="3738" w:type="dxa"/>
            <w:shd w:val="clear" w:color="000000" w:fill="FFFFFF"/>
          </w:tcPr>
          <w:p w:rsidR="0024357B" w:rsidRPr="00211E2D" w:rsidRDefault="0024357B" w:rsidP="00A7004D">
            <w:pPr>
              <w:rPr>
                <w:rFonts w:asciiTheme="majorHAnsi" w:hAnsiTheme="majorHAnsi" w:cs="Arial"/>
                <w:color w:val="000000"/>
                <w:sz w:val="20"/>
                <w:szCs w:val="20"/>
              </w:rPr>
            </w:pPr>
            <w:r w:rsidRPr="00211E2D">
              <w:rPr>
                <w:rFonts w:asciiTheme="majorHAnsi" w:hAnsiTheme="majorHAnsi" w:cs="Arial"/>
                <w:color w:val="000000"/>
                <w:sz w:val="20"/>
                <w:szCs w:val="20"/>
              </w:rPr>
              <w:t xml:space="preserve">Documentation of Best Practices on Shagun Portal                                                    </w:t>
            </w:r>
          </w:p>
        </w:tc>
        <w:tc>
          <w:tcPr>
            <w:tcW w:w="0" w:type="auto"/>
            <w:shd w:val="clear" w:color="000000" w:fill="FFFFFF"/>
            <w:vAlign w:val="center"/>
            <w:hideMark/>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33</w:t>
            </w:r>
          </w:p>
        </w:tc>
        <w:tc>
          <w:tcPr>
            <w:tcW w:w="0" w:type="auto"/>
            <w:shd w:val="clear" w:color="000000" w:fill="FFFFFF"/>
            <w:vAlign w:val="center"/>
            <w:hideMark/>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11.55</w:t>
            </w:r>
          </w:p>
        </w:tc>
        <w:tc>
          <w:tcPr>
            <w:tcW w:w="0" w:type="auto"/>
            <w:shd w:val="clear" w:color="000000" w:fill="FFFFFF"/>
            <w:vAlign w:val="center"/>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7.25</w:t>
            </w:r>
          </w:p>
        </w:tc>
        <w:tc>
          <w:tcPr>
            <w:tcW w:w="1594" w:type="dxa"/>
            <w:shd w:val="clear" w:color="000000" w:fill="FFFFFF"/>
            <w:vAlign w:val="center"/>
          </w:tcPr>
          <w:p w:rsidR="0024357B" w:rsidRPr="00211E2D" w:rsidRDefault="0024357B" w:rsidP="00A7004D">
            <w:pPr>
              <w:rPr>
                <w:rFonts w:asciiTheme="majorHAnsi" w:hAnsiTheme="majorHAnsi"/>
                <w:sz w:val="20"/>
                <w:szCs w:val="20"/>
              </w:rPr>
            </w:pPr>
          </w:p>
        </w:tc>
      </w:tr>
      <w:tr w:rsidR="0024357B" w:rsidRPr="00211E2D" w:rsidTr="00A7004D">
        <w:trPr>
          <w:trHeight w:val="293"/>
        </w:trPr>
        <w:tc>
          <w:tcPr>
            <w:tcW w:w="0" w:type="auto"/>
            <w:shd w:val="clear" w:color="000000" w:fill="FFFFFF"/>
            <w:vAlign w:val="center"/>
          </w:tcPr>
          <w:p w:rsidR="0024357B" w:rsidRPr="00211E2D" w:rsidRDefault="0024357B" w:rsidP="00A7004D">
            <w:pPr>
              <w:jc w:val="center"/>
              <w:rPr>
                <w:rFonts w:asciiTheme="majorHAnsi" w:hAnsiTheme="majorHAnsi" w:cs="Arial"/>
                <w:sz w:val="20"/>
                <w:szCs w:val="20"/>
              </w:rPr>
            </w:pPr>
            <w:r w:rsidRPr="00211E2D">
              <w:rPr>
                <w:rFonts w:asciiTheme="majorHAnsi" w:hAnsiTheme="majorHAnsi" w:cs="Arial"/>
                <w:sz w:val="20"/>
                <w:szCs w:val="20"/>
              </w:rPr>
              <w:t>2</w:t>
            </w:r>
          </w:p>
        </w:tc>
        <w:tc>
          <w:tcPr>
            <w:tcW w:w="3738" w:type="dxa"/>
            <w:shd w:val="clear" w:color="000000" w:fill="FFFFFF"/>
          </w:tcPr>
          <w:p w:rsidR="0024357B" w:rsidRPr="00211E2D" w:rsidRDefault="0024357B" w:rsidP="00A7004D">
            <w:pPr>
              <w:rPr>
                <w:rFonts w:asciiTheme="majorHAnsi" w:hAnsiTheme="majorHAnsi" w:cs="Arial"/>
                <w:color w:val="000000"/>
                <w:sz w:val="20"/>
                <w:szCs w:val="20"/>
              </w:rPr>
            </w:pPr>
            <w:r w:rsidRPr="00211E2D">
              <w:rPr>
                <w:rFonts w:asciiTheme="majorHAnsi" w:hAnsiTheme="majorHAnsi" w:cs="Arial"/>
                <w:color w:val="000000"/>
                <w:sz w:val="20"/>
                <w:szCs w:val="20"/>
              </w:rPr>
              <w:t>Teacher IdCards</w:t>
            </w:r>
          </w:p>
        </w:tc>
        <w:tc>
          <w:tcPr>
            <w:tcW w:w="0" w:type="auto"/>
            <w:shd w:val="clear" w:color="000000" w:fill="FFFFFF"/>
            <w:vAlign w:val="center"/>
            <w:hideMark/>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76755</w:t>
            </w:r>
          </w:p>
        </w:tc>
        <w:tc>
          <w:tcPr>
            <w:tcW w:w="0" w:type="auto"/>
            <w:shd w:val="clear" w:color="000000" w:fill="FFFFFF"/>
            <w:vAlign w:val="center"/>
            <w:hideMark/>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38.38</w:t>
            </w:r>
          </w:p>
        </w:tc>
        <w:tc>
          <w:tcPr>
            <w:tcW w:w="0" w:type="auto"/>
            <w:shd w:val="clear" w:color="000000" w:fill="FFFFFF"/>
            <w:vAlign w:val="center"/>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31.65</w:t>
            </w:r>
          </w:p>
        </w:tc>
        <w:tc>
          <w:tcPr>
            <w:tcW w:w="1594" w:type="dxa"/>
            <w:shd w:val="clear" w:color="000000" w:fill="FFFFFF"/>
            <w:vAlign w:val="center"/>
          </w:tcPr>
          <w:p w:rsidR="0024357B" w:rsidRPr="00211E2D" w:rsidRDefault="0024357B" w:rsidP="00A7004D">
            <w:pPr>
              <w:rPr>
                <w:rFonts w:asciiTheme="majorHAnsi" w:hAnsiTheme="majorHAnsi"/>
                <w:sz w:val="20"/>
                <w:szCs w:val="20"/>
              </w:rPr>
            </w:pPr>
          </w:p>
        </w:tc>
      </w:tr>
      <w:tr w:rsidR="0024357B" w:rsidRPr="00211E2D" w:rsidTr="00A7004D">
        <w:trPr>
          <w:trHeight w:val="301"/>
        </w:trPr>
        <w:tc>
          <w:tcPr>
            <w:tcW w:w="0" w:type="auto"/>
            <w:shd w:val="clear" w:color="000000" w:fill="FFFFFF"/>
            <w:vAlign w:val="center"/>
          </w:tcPr>
          <w:p w:rsidR="0024357B" w:rsidRPr="00211E2D" w:rsidRDefault="0024357B" w:rsidP="00A7004D">
            <w:pPr>
              <w:jc w:val="center"/>
              <w:rPr>
                <w:rFonts w:asciiTheme="majorHAnsi" w:hAnsiTheme="majorHAnsi" w:cs="Arial"/>
                <w:sz w:val="20"/>
                <w:szCs w:val="20"/>
              </w:rPr>
            </w:pPr>
            <w:r w:rsidRPr="00211E2D">
              <w:rPr>
                <w:rFonts w:asciiTheme="majorHAnsi" w:hAnsiTheme="majorHAnsi" w:cs="Arial"/>
                <w:sz w:val="20"/>
                <w:szCs w:val="20"/>
              </w:rPr>
              <w:t>3</w:t>
            </w:r>
          </w:p>
        </w:tc>
        <w:tc>
          <w:tcPr>
            <w:tcW w:w="3738" w:type="dxa"/>
            <w:shd w:val="clear" w:color="000000" w:fill="FFFFFF"/>
          </w:tcPr>
          <w:p w:rsidR="0024357B" w:rsidRPr="00211E2D" w:rsidRDefault="0024357B" w:rsidP="00A7004D">
            <w:pPr>
              <w:rPr>
                <w:rFonts w:asciiTheme="majorHAnsi" w:hAnsiTheme="majorHAnsi" w:cs="Arial"/>
                <w:color w:val="000000"/>
                <w:sz w:val="20"/>
                <w:szCs w:val="20"/>
              </w:rPr>
            </w:pPr>
            <w:r w:rsidRPr="00211E2D">
              <w:rPr>
                <w:rFonts w:asciiTheme="majorHAnsi" w:hAnsiTheme="majorHAnsi" w:cs="Arial"/>
                <w:color w:val="000000"/>
                <w:sz w:val="20"/>
                <w:szCs w:val="20"/>
              </w:rPr>
              <w:t xml:space="preserve">Youth &amp; Eco Club                                                                                    </w:t>
            </w:r>
          </w:p>
        </w:tc>
        <w:tc>
          <w:tcPr>
            <w:tcW w:w="0" w:type="auto"/>
            <w:shd w:val="clear" w:color="000000" w:fill="FFFFFF"/>
            <w:vAlign w:val="center"/>
            <w:hideMark/>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6705</w:t>
            </w:r>
          </w:p>
        </w:tc>
        <w:tc>
          <w:tcPr>
            <w:tcW w:w="0" w:type="auto"/>
            <w:shd w:val="clear" w:color="000000" w:fill="FFFFFF"/>
            <w:vAlign w:val="center"/>
            <w:hideMark/>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1676.25</w:t>
            </w:r>
          </w:p>
        </w:tc>
        <w:tc>
          <w:tcPr>
            <w:tcW w:w="0" w:type="auto"/>
            <w:shd w:val="clear" w:color="000000" w:fill="FFFFFF"/>
            <w:vAlign w:val="center"/>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1320.5</w:t>
            </w:r>
          </w:p>
        </w:tc>
        <w:tc>
          <w:tcPr>
            <w:tcW w:w="1594" w:type="dxa"/>
            <w:shd w:val="clear" w:color="000000" w:fill="FFFFFF"/>
            <w:vAlign w:val="center"/>
          </w:tcPr>
          <w:p w:rsidR="0024357B" w:rsidRPr="00211E2D" w:rsidRDefault="0024357B" w:rsidP="00A7004D">
            <w:pPr>
              <w:rPr>
                <w:rFonts w:asciiTheme="majorHAnsi" w:hAnsiTheme="majorHAnsi"/>
                <w:sz w:val="20"/>
                <w:szCs w:val="20"/>
              </w:rPr>
            </w:pPr>
          </w:p>
        </w:tc>
      </w:tr>
      <w:tr w:rsidR="0024357B" w:rsidRPr="00211E2D" w:rsidTr="00A7004D">
        <w:trPr>
          <w:trHeight w:val="301"/>
        </w:trPr>
        <w:tc>
          <w:tcPr>
            <w:tcW w:w="0" w:type="auto"/>
            <w:shd w:val="clear" w:color="000000" w:fill="FFFFFF"/>
            <w:vAlign w:val="center"/>
          </w:tcPr>
          <w:p w:rsidR="0024357B" w:rsidRPr="00211E2D" w:rsidRDefault="0024357B" w:rsidP="00A7004D">
            <w:pPr>
              <w:jc w:val="center"/>
              <w:rPr>
                <w:rFonts w:asciiTheme="majorHAnsi" w:hAnsiTheme="majorHAnsi" w:cs="Arial"/>
                <w:sz w:val="20"/>
                <w:szCs w:val="20"/>
              </w:rPr>
            </w:pPr>
            <w:r w:rsidRPr="00211E2D">
              <w:rPr>
                <w:rFonts w:asciiTheme="majorHAnsi" w:hAnsiTheme="majorHAnsi" w:cs="Arial"/>
                <w:sz w:val="20"/>
                <w:szCs w:val="20"/>
              </w:rPr>
              <w:t>4</w:t>
            </w:r>
          </w:p>
        </w:tc>
        <w:tc>
          <w:tcPr>
            <w:tcW w:w="3738" w:type="dxa"/>
            <w:shd w:val="clear" w:color="000000" w:fill="FFFFFF"/>
          </w:tcPr>
          <w:p w:rsidR="0024357B" w:rsidRPr="00211E2D" w:rsidRDefault="0024357B" w:rsidP="00A7004D">
            <w:pPr>
              <w:rPr>
                <w:rFonts w:asciiTheme="majorHAnsi" w:hAnsiTheme="majorHAnsi" w:cs="Arial"/>
                <w:color w:val="000000"/>
                <w:sz w:val="20"/>
                <w:szCs w:val="20"/>
              </w:rPr>
            </w:pPr>
            <w:r w:rsidRPr="00211E2D">
              <w:rPr>
                <w:rFonts w:asciiTheme="majorHAnsi" w:hAnsiTheme="majorHAnsi" w:cs="Arial"/>
                <w:color w:val="000000"/>
                <w:sz w:val="20"/>
                <w:szCs w:val="20"/>
              </w:rPr>
              <w:t xml:space="preserve">BAND Competition                                                                                    </w:t>
            </w:r>
          </w:p>
        </w:tc>
        <w:tc>
          <w:tcPr>
            <w:tcW w:w="0" w:type="auto"/>
            <w:shd w:val="clear" w:color="000000" w:fill="FFFFFF"/>
            <w:vAlign w:val="center"/>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1</w:t>
            </w:r>
          </w:p>
        </w:tc>
        <w:tc>
          <w:tcPr>
            <w:tcW w:w="0" w:type="auto"/>
            <w:shd w:val="clear" w:color="000000" w:fill="FFFFFF"/>
            <w:vAlign w:val="center"/>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5.00</w:t>
            </w:r>
          </w:p>
        </w:tc>
        <w:tc>
          <w:tcPr>
            <w:tcW w:w="0" w:type="auto"/>
            <w:shd w:val="clear" w:color="000000" w:fill="FFFFFF"/>
            <w:vAlign w:val="center"/>
          </w:tcPr>
          <w:p w:rsidR="0024357B" w:rsidRPr="00211E2D" w:rsidRDefault="0024357B" w:rsidP="00A7004D">
            <w:pPr>
              <w:jc w:val="center"/>
              <w:rPr>
                <w:rFonts w:asciiTheme="majorHAnsi" w:hAnsiTheme="majorHAnsi" w:cs="Arial"/>
                <w:color w:val="000000"/>
                <w:sz w:val="20"/>
                <w:szCs w:val="20"/>
              </w:rPr>
            </w:pPr>
            <w:r w:rsidRPr="00211E2D">
              <w:rPr>
                <w:rFonts w:asciiTheme="majorHAnsi" w:hAnsiTheme="majorHAnsi" w:cs="Arial"/>
                <w:color w:val="000000"/>
                <w:sz w:val="20"/>
                <w:szCs w:val="20"/>
              </w:rPr>
              <w:t>5.00</w:t>
            </w:r>
          </w:p>
        </w:tc>
        <w:tc>
          <w:tcPr>
            <w:tcW w:w="1594" w:type="dxa"/>
            <w:shd w:val="clear" w:color="000000" w:fill="FFFFFF"/>
            <w:vAlign w:val="center"/>
          </w:tcPr>
          <w:p w:rsidR="0024357B" w:rsidRPr="00211E2D" w:rsidRDefault="0024357B" w:rsidP="00A7004D">
            <w:pPr>
              <w:rPr>
                <w:rFonts w:asciiTheme="majorHAnsi" w:hAnsiTheme="majorHAnsi"/>
                <w:sz w:val="20"/>
                <w:szCs w:val="20"/>
              </w:rPr>
            </w:pPr>
          </w:p>
        </w:tc>
      </w:tr>
    </w:tbl>
    <w:p w:rsidR="0024357B" w:rsidRPr="00C27A40" w:rsidRDefault="0024357B" w:rsidP="0024357B">
      <w:pPr>
        <w:rPr>
          <w:rFonts w:asciiTheme="majorHAnsi" w:hAnsiTheme="majorHAnsi" w:cs="Arial"/>
          <w:bCs/>
        </w:rPr>
      </w:pPr>
      <w:r w:rsidRPr="00C27A40">
        <w:rPr>
          <w:rFonts w:asciiTheme="majorHAnsi" w:hAnsiTheme="majorHAnsi" w:cs="Arial"/>
          <w:bCs/>
        </w:rPr>
        <w:t>Source: PMS</w:t>
      </w:r>
    </w:p>
    <w:p w:rsidR="0024357B" w:rsidRDefault="0024357B" w:rsidP="0024357B">
      <w:pPr>
        <w:rPr>
          <w:rFonts w:ascii="Cambria" w:hAnsi="Cambria"/>
          <w:b/>
          <w:bCs/>
        </w:rPr>
      </w:pPr>
    </w:p>
    <w:p w:rsidR="0024357B" w:rsidRPr="005128F5" w:rsidRDefault="0024357B" w:rsidP="0024357B">
      <w:pPr>
        <w:rPr>
          <w:rFonts w:asciiTheme="majorHAnsi" w:hAnsiTheme="majorHAnsi"/>
          <w:b/>
          <w:bCs/>
        </w:rPr>
      </w:pPr>
      <w:r w:rsidRPr="005128F5">
        <w:rPr>
          <w:rFonts w:asciiTheme="majorHAnsi" w:hAnsiTheme="majorHAnsi"/>
          <w:b/>
          <w:bCs/>
        </w:rPr>
        <w:t>Proposal and Recommendation: 2020-21</w:t>
      </w:r>
    </w:p>
    <w:p w:rsidR="0024357B" w:rsidRDefault="0024357B" w:rsidP="0024357B">
      <w:pPr>
        <w:rPr>
          <w:rFonts w:asciiTheme="majorHAnsi" w:hAnsiTheme="majorHAnsi"/>
          <w:b/>
          <w:bCs/>
        </w:rPr>
      </w:pPr>
    </w:p>
    <w:p w:rsidR="0024357B" w:rsidRPr="00EB77CF" w:rsidRDefault="0024357B" w:rsidP="0024357B">
      <w:pPr>
        <w:rPr>
          <w:rFonts w:asciiTheme="majorHAnsi" w:hAnsiTheme="majorHAnsi"/>
          <w:b/>
          <w:bCs/>
        </w:rPr>
      </w:pPr>
      <w:r w:rsidRPr="00EB77CF">
        <w:rPr>
          <w:rFonts w:asciiTheme="majorHAnsi" w:hAnsiTheme="majorHAnsi"/>
          <w:b/>
          <w:bCs/>
        </w:rPr>
        <w:t>1)  Documentation of Best Practices on Shagun Portal</w:t>
      </w:r>
    </w:p>
    <w:p w:rsidR="0024357B" w:rsidRPr="00EB77CF" w:rsidRDefault="0024357B" w:rsidP="0024357B">
      <w:pPr>
        <w:pStyle w:val="ListParagraph"/>
        <w:tabs>
          <w:tab w:val="left" w:pos="142"/>
          <w:tab w:val="left" w:pos="284"/>
        </w:tabs>
        <w:ind w:left="360"/>
        <w:jc w:val="both"/>
        <w:rPr>
          <w:rFonts w:asciiTheme="majorHAnsi" w:hAnsiTheme="majorHAnsi"/>
          <w:bCs/>
        </w:rPr>
      </w:pPr>
      <w:r w:rsidRPr="00EB77CF">
        <w:rPr>
          <w:rFonts w:asciiTheme="majorHAnsi" w:hAnsiTheme="majorHAnsi"/>
          <w:bCs/>
        </w:rPr>
        <w:t>Samagra Shiksha is providing all infrastructure and human resources to all Government, Welfare Schools and Aided schools in Telangana. Shagun is a platform where best practices in different interventions need to be highlighted by uploading them into Shagun portal. To prepare Shagun repository items i.e. Photographs, Success stories, Testimonials and Videos budgetary provisions are needed. The Best Practices which will help in enhancing quality in all aspects. It is proposed to Rs. 11.55 Lakhs, @ Rs. 0.35 Lakhs for each district to prepare Shagun repository items at State, District, Mandal and Secondary School level for year 2020-21.</w:t>
      </w:r>
    </w:p>
    <w:p w:rsidR="0024357B" w:rsidRPr="00EB77CF" w:rsidRDefault="0024357B" w:rsidP="0024357B">
      <w:pPr>
        <w:pStyle w:val="ListParagraph"/>
        <w:tabs>
          <w:tab w:val="left" w:pos="142"/>
          <w:tab w:val="left" w:pos="284"/>
        </w:tabs>
        <w:ind w:left="360"/>
        <w:jc w:val="both"/>
        <w:rPr>
          <w:rFonts w:asciiTheme="majorHAnsi" w:hAnsiTheme="majorHAnsi"/>
          <w:bCs/>
        </w:rPr>
      </w:pPr>
    </w:p>
    <w:p w:rsidR="0024357B" w:rsidRPr="00EB77CF" w:rsidRDefault="0024357B" w:rsidP="0024357B">
      <w:pPr>
        <w:ind w:left="360" w:hanging="360"/>
        <w:rPr>
          <w:rFonts w:asciiTheme="majorHAnsi" w:hAnsiTheme="majorHAnsi"/>
          <w:b/>
          <w:bCs/>
        </w:rPr>
      </w:pPr>
      <w:r w:rsidRPr="00EB77CF">
        <w:rPr>
          <w:rFonts w:asciiTheme="majorHAnsi" w:hAnsiTheme="majorHAnsi"/>
          <w:b/>
          <w:bCs/>
        </w:rPr>
        <w:t>2)  Youth and Eco Clubs</w:t>
      </w:r>
    </w:p>
    <w:p w:rsidR="0024357B" w:rsidRPr="00EB77CF" w:rsidRDefault="0024357B" w:rsidP="0024357B">
      <w:pPr>
        <w:shd w:val="clear" w:color="auto" w:fill="FFFFFF"/>
        <w:ind w:left="360"/>
        <w:jc w:val="both"/>
        <w:rPr>
          <w:rFonts w:asciiTheme="majorHAnsi" w:hAnsiTheme="majorHAnsi"/>
          <w:lang w:val="en-IN" w:eastAsia="en-IN"/>
        </w:rPr>
      </w:pPr>
      <w:r w:rsidRPr="00EB77CF">
        <w:rPr>
          <w:rFonts w:asciiTheme="majorHAnsi" w:hAnsiTheme="majorHAnsi"/>
          <w:lang w:val="en-IN" w:eastAsia="en-IN"/>
        </w:rPr>
        <w:t>Eco clubs in schools will empower children to participate and take up meaningful environmental activities and projects. It is a forum through which children can reach out to influence, engage their parents and neighbourhood communities to promote sound environmental behavior. It will empower children to explore environmental concepts and actions beyond the confines of a syllabus or curriculum. While everyone, everywhere, asserts the importance of ‘learning to live sustainably,’ environment remains a peripheral issue in the formal schooling system.</w:t>
      </w:r>
    </w:p>
    <w:p w:rsidR="0024357B" w:rsidRPr="00EB77CF" w:rsidRDefault="0024357B" w:rsidP="0024357B">
      <w:pPr>
        <w:shd w:val="clear" w:color="auto" w:fill="FFFFFF"/>
        <w:jc w:val="both"/>
        <w:rPr>
          <w:rFonts w:asciiTheme="majorHAnsi" w:hAnsiTheme="majorHAnsi"/>
          <w:lang w:val="en-IN" w:eastAsia="en-IN"/>
        </w:rPr>
      </w:pPr>
    </w:p>
    <w:p w:rsidR="0024357B" w:rsidRPr="00EB77CF" w:rsidRDefault="0024357B" w:rsidP="0024357B">
      <w:pPr>
        <w:shd w:val="clear" w:color="auto" w:fill="FFFFFF"/>
        <w:jc w:val="both"/>
        <w:rPr>
          <w:rFonts w:asciiTheme="majorHAnsi" w:hAnsiTheme="majorHAnsi"/>
          <w:lang w:val="en-IN" w:eastAsia="en-IN"/>
        </w:rPr>
      </w:pPr>
      <w:r w:rsidRPr="00EB77CF">
        <w:rPr>
          <w:rFonts w:asciiTheme="majorHAnsi" w:hAnsiTheme="majorHAnsi"/>
          <w:b/>
          <w:bCs/>
          <w:lang w:val="en-IN" w:eastAsia="en-IN"/>
        </w:rPr>
        <w:t>Objectives of Eco-clubs in school:</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Motivate the children to keep their surroundings green and clean by undertaking plantation of trees.</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Promote ethos of conservation of water by optimizing the use of water.</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Motivate children to imbibe habits and lifestyle for minimum waste generation, source separation of waste and disposing the waste to the nearest storage point.</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To develop skills of observation, experimentation, survey, recording, analysis, reasoning needed for conserving environment through activities</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Organise seminars, debates, lectures and popular talks on environmental issues in the school to motivate the children to keep their surroundings green and clean.</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Promote ethos of conservation of water by optimizing the use of water and cleaning of water body in the adjacent area.</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Motivate children to imbibe habits and lifestyle for minimum waste generation, source separation of waste and disposing the waste to the nearest storage point.</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Educate children to create awareness amongst public and sanitary workers, so as to stop the indiscriminate burning of waste which causes respiratory diseases.</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lastRenderedPageBreak/>
        <w:t>Sensitize the children to minimize the use of plastic bags, not to throw them in public places as they choke drains and sewers, cause water logging and provide breeding ground for mosquitoes.</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Organize tree plantation programmes, awareness programmes such as quiz, essay, painting competitions, rallies, drama etc. regarding various environmental issues and educate children about re-use of waste material &amp; preparation of products out of waste</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Campaign against use of loudspeakers, motivate children not to use crackers and fireworks, recycling of glass and metals, use of unnecessary horns.</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Field visit to environmentally important sites including polluted and degraded sites, wildlife parks, etc.</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Organise rallies, marches, human chains and street theatre at public places with a view to spread environmental awareness.</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Action based activities like tree plantation, cleanliness drives both within and out side the school campus.</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Grow kitchen gardens, maintain vermin-composting pits, construct water harvesting structures in school, practice paper recycling etc.</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Prepare inventories of polluting sources and forward it to enforcement agencies.</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Maintenance of public places like parks, gardens both within and out side the school campus.</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Mobilise action against environmentally unsound practices like garbage disposal in unauthorised places, unsafe disposal of hospital wastes etc.</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Beautify selected roadside area with plants and flowers and put campaign boards to generate awareness.</w:t>
      </w:r>
    </w:p>
    <w:p w:rsidR="0024357B" w:rsidRPr="00EB77CF" w:rsidRDefault="0024357B" w:rsidP="004D4A84">
      <w:pPr>
        <w:numPr>
          <w:ilvl w:val="0"/>
          <w:numId w:val="260"/>
        </w:numPr>
        <w:shd w:val="clear" w:color="auto" w:fill="FFFFFF"/>
        <w:tabs>
          <w:tab w:val="clear" w:pos="330"/>
        </w:tabs>
        <w:ind w:left="720"/>
        <w:jc w:val="both"/>
        <w:rPr>
          <w:rFonts w:asciiTheme="majorHAnsi" w:hAnsiTheme="majorHAnsi"/>
          <w:lang w:val="en-IN" w:eastAsia="en-IN"/>
        </w:rPr>
      </w:pPr>
      <w:r w:rsidRPr="00EB77CF">
        <w:rPr>
          <w:rFonts w:asciiTheme="majorHAnsi" w:hAnsiTheme="majorHAnsi"/>
          <w:lang w:val="en-IN" w:eastAsia="en-IN"/>
        </w:rPr>
        <w:t>Any other innovative programme on environmental issues.</w:t>
      </w:r>
    </w:p>
    <w:p w:rsidR="0024357B" w:rsidRPr="00EB77CF" w:rsidRDefault="0024357B" w:rsidP="0024357B">
      <w:pPr>
        <w:tabs>
          <w:tab w:val="num" w:pos="360"/>
        </w:tabs>
        <w:ind w:left="360"/>
        <w:rPr>
          <w:rFonts w:asciiTheme="majorHAnsi" w:hAnsiTheme="majorHAnsi"/>
          <w:b/>
          <w:bCs/>
          <w:shd w:val="clear" w:color="auto" w:fill="FFFFFF"/>
        </w:rPr>
      </w:pPr>
    </w:p>
    <w:p w:rsidR="0024357B" w:rsidRPr="00EB77CF" w:rsidRDefault="0024357B" w:rsidP="0024357B">
      <w:pPr>
        <w:ind w:left="360"/>
        <w:jc w:val="both"/>
        <w:rPr>
          <w:rFonts w:asciiTheme="majorHAnsi" w:hAnsiTheme="majorHAnsi"/>
          <w:b/>
        </w:rPr>
      </w:pPr>
      <w:r w:rsidRPr="00EB77CF">
        <w:rPr>
          <w:rFonts w:asciiTheme="majorHAnsi" w:hAnsiTheme="majorHAnsi"/>
          <w:b/>
        </w:rPr>
        <w:t>A)  Constitution of Eco Clubs.</w:t>
      </w:r>
    </w:p>
    <w:p w:rsidR="0024357B" w:rsidRPr="00EB77CF" w:rsidRDefault="0024357B" w:rsidP="0024357B">
      <w:pPr>
        <w:ind w:left="360"/>
        <w:jc w:val="both"/>
        <w:rPr>
          <w:rFonts w:asciiTheme="majorHAnsi" w:hAnsiTheme="majorHAnsi"/>
        </w:rPr>
      </w:pPr>
      <w:r w:rsidRPr="00EB77CF">
        <w:rPr>
          <w:rFonts w:asciiTheme="majorHAnsi" w:hAnsiTheme="majorHAnsi"/>
          <w:b/>
        </w:rPr>
        <w:t xml:space="preserve">ECO CLUBS In all Schools - </w:t>
      </w:r>
      <w:r w:rsidRPr="00EB77CF">
        <w:rPr>
          <w:rFonts w:asciiTheme="majorHAnsi" w:hAnsiTheme="majorHAnsi"/>
        </w:rPr>
        <w:t>The Earth is too Small to coup-up the growing population. We need to protect our earth for future generations. Eco-clubs too play an important role in creating environmental awareness among children. It is platform where children get awareness and it enables them to be sensitive towards environmental problems.</w:t>
      </w:r>
    </w:p>
    <w:p w:rsidR="0024357B" w:rsidRPr="00EB77CF" w:rsidRDefault="0024357B" w:rsidP="0024357B">
      <w:pPr>
        <w:ind w:left="360"/>
        <w:jc w:val="both"/>
        <w:rPr>
          <w:rFonts w:asciiTheme="majorHAnsi" w:hAnsiTheme="majorHAnsi"/>
        </w:rPr>
      </w:pPr>
    </w:p>
    <w:p w:rsidR="0024357B" w:rsidRPr="00EB77CF" w:rsidRDefault="0024357B" w:rsidP="0024357B">
      <w:pPr>
        <w:ind w:left="360"/>
        <w:jc w:val="both"/>
        <w:rPr>
          <w:rFonts w:asciiTheme="majorHAnsi" w:hAnsiTheme="majorHAnsi"/>
        </w:rPr>
      </w:pPr>
      <w:r w:rsidRPr="00EB77CF">
        <w:rPr>
          <w:rFonts w:asciiTheme="majorHAnsi" w:hAnsiTheme="majorHAnsi"/>
        </w:rPr>
        <w:t>It is proposed to establish and strengthen Eco clubs in all Schools. The Eco clubs under take Green Activities like Telanganaku Haritha Haram(THH), GO GREEN program, Rakhi tying to trees(Rakshabandhan Program), adopting tees , maintaining kitchen garden, flower garden, fruit gardens at schools, encourage the children to use clay idols during Vinayakachavithi festival, raise awareness amongst the children about the importance of trees in day to day life, plantation and instil the need for protection of plants to become part of life. Inculcating habits such as utilising jute and ecofriendly material in the place of plastic so that we can help to control global warming and environment issues</w:t>
      </w:r>
    </w:p>
    <w:p w:rsidR="0024357B" w:rsidRPr="00EB77CF" w:rsidRDefault="0024357B" w:rsidP="0024357B">
      <w:pPr>
        <w:ind w:left="360"/>
        <w:jc w:val="both"/>
        <w:rPr>
          <w:rFonts w:asciiTheme="majorHAnsi" w:hAnsiTheme="majorHAnsi"/>
        </w:rPr>
      </w:pPr>
    </w:p>
    <w:p w:rsidR="0024357B" w:rsidRPr="00EB77CF" w:rsidRDefault="0024357B" w:rsidP="0024357B">
      <w:pPr>
        <w:ind w:left="360"/>
        <w:jc w:val="both"/>
        <w:rPr>
          <w:rFonts w:asciiTheme="majorHAnsi" w:hAnsiTheme="majorHAnsi"/>
        </w:rPr>
      </w:pPr>
      <w:r w:rsidRPr="00EB77CF">
        <w:rPr>
          <w:rFonts w:asciiTheme="majorHAnsi" w:hAnsiTheme="majorHAnsi"/>
        </w:rPr>
        <w:t>There is dire need to establish /strengthen Youth anf Eco clubs in all Schools in the state. To take up different activities under this it is proposed to allocate Rs. 25,000/- for each Secondary School.  It is proposed Rs. 1673.25  lakhs be allocated to establish Eco clubs in all Secondary Level schools for the year 2020-21.</w:t>
      </w:r>
    </w:p>
    <w:p w:rsidR="0024357B" w:rsidRPr="00EB77CF" w:rsidRDefault="0024357B" w:rsidP="0024357B">
      <w:pPr>
        <w:rPr>
          <w:rFonts w:asciiTheme="majorHAnsi" w:hAnsiTheme="majorHAnsi"/>
          <w:b/>
          <w:bCs/>
        </w:rPr>
      </w:pPr>
    </w:p>
    <w:p w:rsidR="0024357B" w:rsidRPr="00EB77CF" w:rsidRDefault="0024357B" w:rsidP="0024357B">
      <w:pPr>
        <w:tabs>
          <w:tab w:val="left" w:pos="3824"/>
        </w:tabs>
        <w:rPr>
          <w:rFonts w:asciiTheme="majorHAnsi" w:hAnsiTheme="majorHAnsi"/>
          <w:b/>
          <w:bCs/>
        </w:rPr>
      </w:pPr>
      <w:r w:rsidRPr="00EB77CF">
        <w:rPr>
          <w:rFonts w:asciiTheme="majorHAnsi" w:hAnsiTheme="majorHAnsi"/>
          <w:b/>
          <w:bCs/>
        </w:rPr>
        <w:t>3)  Band Competition</w:t>
      </w:r>
      <w:r w:rsidRPr="00EB77CF">
        <w:rPr>
          <w:rFonts w:asciiTheme="majorHAnsi" w:hAnsiTheme="majorHAnsi"/>
          <w:b/>
          <w:bCs/>
        </w:rPr>
        <w:tab/>
      </w:r>
    </w:p>
    <w:p w:rsidR="0024357B" w:rsidRPr="00EB77CF" w:rsidRDefault="0024357B" w:rsidP="0024357B">
      <w:pPr>
        <w:ind w:left="360" w:hanging="360"/>
        <w:jc w:val="both"/>
        <w:rPr>
          <w:rFonts w:asciiTheme="majorHAnsi" w:hAnsiTheme="majorHAnsi"/>
        </w:rPr>
      </w:pPr>
      <w:r>
        <w:rPr>
          <w:rFonts w:asciiTheme="majorHAnsi" w:hAnsiTheme="majorHAnsi"/>
        </w:rPr>
        <w:tab/>
      </w:r>
      <w:r w:rsidRPr="00EB77CF">
        <w:rPr>
          <w:rFonts w:asciiTheme="majorHAnsi" w:hAnsiTheme="majorHAnsi"/>
        </w:rPr>
        <w:t xml:space="preserve">A rhythmic band with march past in the morning assembly in the school highlights the morning event of the school. This activity motivates students and teachers towards their teaching learning process. This activity enhances individual discipline as well as institutional discipline. As per MHRD guidelines it is proposed to conduct district level competitions and state level Band competitions in the month of October, November respectively. It is proposed </w:t>
      </w:r>
      <w:r w:rsidRPr="00EB77CF">
        <w:rPr>
          <w:rFonts w:asciiTheme="majorHAnsi" w:hAnsiTheme="majorHAnsi"/>
        </w:rPr>
        <w:lastRenderedPageBreak/>
        <w:t>to takeup this activity @Rs. 15,152/- per district for conduct of competitions for both levels i.e., District and State level, and a total of Rs. 5.00 Lakhs for 2020-21.</w:t>
      </w:r>
    </w:p>
    <w:p w:rsidR="0024357B" w:rsidRDefault="0024357B" w:rsidP="0024357B">
      <w:pPr>
        <w:ind w:left="360" w:hanging="360"/>
        <w:jc w:val="both"/>
        <w:rPr>
          <w:rFonts w:asciiTheme="majorHAnsi" w:hAnsiTheme="majorHAnsi"/>
          <w:b/>
          <w:bCs/>
        </w:rPr>
      </w:pPr>
    </w:p>
    <w:p w:rsidR="0024357B" w:rsidRPr="00EB77CF" w:rsidRDefault="0024357B" w:rsidP="0024357B">
      <w:pPr>
        <w:ind w:left="360" w:hanging="360"/>
        <w:jc w:val="both"/>
        <w:rPr>
          <w:rFonts w:asciiTheme="majorHAnsi" w:hAnsiTheme="majorHAnsi"/>
          <w:b/>
        </w:rPr>
      </w:pPr>
      <w:r w:rsidRPr="00EB77CF">
        <w:rPr>
          <w:rFonts w:asciiTheme="majorHAnsi" w:hAnsiTheme="majorHAnsi"/>
          <w:b/>
          <w:bCs/>
        </w:rPr>
        <w:t xml:space="preserve">4)  </w:t>
      </w:r>
      <w:r w:rsidRPr="00EB77CF">
        <w:rPr>
          <w:rFonts w:asciiTheme="majorHAnsi" w:hAnsiTheme="majorHAnsi"/>
          <w:b/>
        </w:rPr>
        <w:t>BALASABHA</w:t>
      </w:r>
    </w:p>
    <w:p w:rsidR="0024357B" w:rsidRPr="00EB77CF" w:rsidRDefault="0024357B" w:rsidP="0024357B">
      <w:pPr>
        <w:ind w:left="360" w:hanging="360"/>
        <w:jc w:val="both"/>
        <w:rPr>
          <w:rFonts w:asciiTheme="majorHAnsi" w:hAnsiTheme="majorHAnsi"/>
        </w:rPr>
      </w:pPr>
      <w:r>
        <w:rPr>
          <w:rFonts w:asciiTheme="majorHAnsi" w:hAnsiTheme="majorHAnsi"/>
        </w:rPr>
        <w:tab/>
      </w:r>
      <w:r w:rsidRPr="00EB77CF">
        <w:rPr>
          <w:rFonts w:asciiTheme="majorHAnsi" w:hAnsiTheme="majorHAnsi"/>
        </w:rPr>
        <w:t>Balasabha, the weekend program will be held in every 4</w:t>
      </w:r>
      <w:r w:rsidRPr="00EB77CF">
        <w:rPr>
          <w:rFonts w:asciiTheme="majorHAnsi" w:hAnsiTheme="majorHAnsi"/>
          <w:vertAlign w:val="superscript"/>
        </w:rPr>
        <w:t>th</w:t>
      </w:r>
      <w:r w:rsidRPr="00EB77CF">
        <w:rPr>
          <w:rFonts w:asciiTheme="majorHAnsi" w:hAnsiTheme="majorHAnsi"/>
        </w:rPr>
        <w:t xml:space="preserve"> Saturday, which aims at improving learning skills and life skills among students from downtrodden sections. Students should be able to express their opinions freely, </w:t>
      </w:r>
      <w:proofErr w:type="gramStart"/>
      <w:r w:rsidRPr="00EB77CF">
        <w:rPr>
          <w:rFonts w:asciiTheme="majorHAnsi" w:hAnsiTheme="majorHAnsi"/>
        </w:rPr>
        <w:t>questions ,</w:t>
      </w:r>
      <w:proofErr w:type="gramEnd"/>
      <w:r w:rsidRPr="00EB77CF">
        <w:rPr>
          <w:rFonts w:asciiTheme="majorHAnsi" w:hAnsiTheme="majorHAnsi"/>
        </w:rPr>
        <w:t xml:space="preserve"> analyses the local environment and respond. These are being taught in the Balasabhas, conducted and presided over by the students. Besides the students, the Balsabhas will be attended by parents, teachers and village elders.</w:t>
      </w:r>
    </w:p>
    <w:p w:rsidR="0024357B" w:rsidRPr="00EB77CF" w:rsidRDefault="0024357B" w:rsidP="0024357B">
      <w:pPr>
        <w:ind w:left="360" w:hanging="360"/>
        <w:jc w:val="both"/>
        <w:rPr>
          <w:rFonts w:asciiTheme="majorHAnsi" w:hAnsiTheme="majorHAnsi"/>
        </w:rPr>
      </w:pPr>
      <w:r>
        <w:rPr>
          <w:rFonts w:asciiTheme="majorHAnsi" w:hAnsiTheme="majorHAnsi"/>
        </w:rPr>
        <w:tab/>
      </w:r>
      <w:r w:rsidRPr="00EB77CF">
        <w:rPr>
          <w:rFonts w:asciiTheme="majorHAnsi" w:hAnsiTheme="majorHAnsi"/>
        </w:rPr>
        <w:t>Bal Sabha activities will be conducted in all Government schools every 4</w:t>
      </w:r>
      <w:r w:rsidRPr="00EB77CF">
        <w:rPr>
          <w:rFonts w:asciiTheme="majorHAnsi" w:hAnsiTheme="majorHAnsi"/>
          <w:vertAlign w:val="superscript"/>
        </w:rPr>
        <w:t>th</w:t>
      </w:r>
      <w:r w:rsidRPr="00EB77CF">
        <w:rPr>
          <w:rFonts w:asciiTheme="majorHAnsi" w:hAnsiTheme="majorHAnsi"/>
        </w:rPr>
        <w:t xml:space="preserve"> Saturday. Bal Sabhas will be held in first 3 periods. Training will be conducted on Bal Sabha activities properly. Guidelines will be uploaded on education portal and a module also will be developed on conduct of different activities in balasabha .The modules will be printed and supplied to all government, local body and aided schools in the state.</w:t>
      </w:r>
    </w:p>
    <w:p w:rsidR="0024357B" w:rsidRPr="00EB77CF" w:rsidRDefault="0024357B" w:rsidP="0024357B">
      <w:pPr>
        <w:ind w:left="360" w:hanging="360"/>
        <w:jc w:val="both"/>
        <w:rPr>
          <w:rFonts w:asciiTheme="majorHAnsi" w:hAnsiTheme="majorHAnsi"/>
        </w:rPr>
      </w:pPr>
      <w:r>
        <w:rPr>
          <w:rFonts w:asciiTheme="majorHAnsi" w:hAnsiTheme="majorHAnsi"/>
        </w:rPr>
        <w:tab/>
      </w:r>
      <w:r w:rsidRPr="00EB77CF">
        <w:rPr>
          <w:rFonts w:asciiTheme="majorHAnsi" w:hAnsiTheme="majorHAnsi"/>
        </w:rPr>
        <w:t>Four Houses will be constituted for Bal Sabha in every school. All Co-curricular activities including Essay writing, extempore speech, dramas, monoactions, painting, quiz, singing, instrument playing, handicraft etc activities will be held on fourth Saturday of the month. Running shield/trophy will be given away to individual participants and Houses at the end of year on the basis of marks obtained during the year. The House securing highest marks will be conferred the running shield / trophy. Ten percent representatives of the House securing highest marks will be awarded.</w:t>
      </w:r>
    </w:p>
    <w:p w:rsidR="0024357B" w:rsidRPr="00EB77CF" w:rsidRDefault="0024357B" w:rsidP="0024357B">
      <w:pPr>
        <w:ind w:left="360" w:hanging="360"/>
        <w:jc w:val="both"/>
        <w:rPr>
          <w:rFonts w:asciiTheme="majorHAnsi" w:hAnsiTheme="majorHAnsi"/>
        </w:rPr>
      </w:pPr>
      <w:r>
        <w:rPr>
          <w:rFonts w:asciiTheme="majorHAnsi" w:hAnsiTheme="majorHAnsi"/>
        </w:rPr>
        <w:tab/>
      </w:r>
      <w:r w:rsidRPr="00EB77CF">
        <w:rPr>
          <w:rFonts w:asciiTheme="majorHAnsi" w:hAnsiTheme="majorHAnsi"/>
        </w:rPr>
        <w:t>Bal Sabha Houses will be named after 4 great persons. Students of all classes will also be divided into 4 Houses. Every House will have a leader and Deputy leader. From class IX to XII, 4 leaders and 4 teachers will be made in-charge of Houses. Participation of every school in House activities will be mandatory. Government orders will be issued to School Education Department’s Divisional Joint Directors, District Education Officers and other officers to monitor Bal Sabha activities on mandatory basis during their inspections of schools. Bal Sabha activities help students to meet the challenges of life easily. House activities develop leadership skill and harmony with fellow students. Such activities also generate abilities of listening, speaking and writing in accordance with minimum skill level prescribed by National Council for Educational Research and Training.</w:t>
      </w:r>
    </w:p>
    <w:p w:rsidR="0024357B" w:rsidRPr="00EB77CF" w:rsidRDefault="0024357B" w:rsidP="0024357B">
      <w:pPr>
        <w:ind w:left="360" w:hanging="360"/>
        <w:jc w:val="both"/>
        <w:rPr>
          <w:rFonts w:asciiTheme="majorHAnsi" w:hAnsiTheme="majorHAnsi"/>
        </w:rPr>
      </w:pPr>
      <w:r>
        <w:rPr>
          <w:rFonts w:asciiTheme="majorHAnsi" w:hAnsiTheme="majorHAnsi"/>
        </w:rPr>
        <w:tab/>
      </w:r>
      <w:r w:rsidRPr="00EB77CF">
        <w:rPr>
          <w:rFonts w:asciiTheme="majorHAnsi" w:hAnsiTheme="majorHAnsi"/>
        </w:rPr>
        <w:t>Bal Sabha forces the children to cultivate their minds through dialogue. Children are encouraged to articulate their thoughts and feelings freely and to respect differing points of view on various topics. This program is conducted and managed by the children themselves.</w:t>
      </w:r>
    </w:p>
    <w:p w:rsidR="0024357B" w:rsidRPr="00EB77CF" w:rsidRDefault="0024357B" w:rsidP="0024357B">
      <w:pPr>
        <w:jc w:val="both"/>
        <w:rPr>
          <w:rFonts w:asciiTheme="majorHAnsi" w:hAnsiTheme="majorHAnsi"/>
        </w:rPr>
      </w:pPr>
      <w:r w:rsidRPr="00EB77CF">
        <w:rPr>
          <w:rFonts w:asciiTheme="majorHAnsi" w:hAnsiTheme="majorHAnsi"/>
          <w:b/>
        </w:rPr>
        <w:t>Community Participation</w:t>
      </w:r>
      <w:r w:rsidRPr="00EB77CF">
        <w:rPr>
          <w:rFonts w:asciiTheme="majorHAnsi" w:hAnsiTheme="majorHAnsi"/>
        </w:rPr>
        <w:t xml:space="preserve">: Parents, Donors, NGOs, Ex-students of the School, and SMC Members will be invited to the School where Balasabha is going to be conducted. One of the sessions is to discuss about School needs and Plan for School development. The SMC and HM collect donations offered by </w:t>
      </w:r>
      <w:proofErr w:type="gramStart"/>
      <w:r w:rsidRPr="00EB77CF">
        <w:rPr>
          <w:rFonts w:asciiTheme="majorHAnsi" w:hAnsiTheme="majorHAnsi"/>
        </w:rPr>
        <w:t>Donors ,NGOs</w:t>
      </w:r>
      <w:proofErr w:type="gramEnd"/>
      <w:r w:rsidRPr="00EB77CF">
        <w:rPr>
          <w:rFonts w:asciiTheme="majorHAnsi" w:hAnsiTheme="majorHAnsi"/>
        </w:rPr>
        <w:t xml:space="preserve"> and others, which will be utilized for School development.</w:t>
      </w:r>
    </w:p>
    <w:p w:rsidR="0024357B" w:rsidRPr="005128F5" w:rsidRDefault="0024357B" w:rsidP="0024357B">
      <w:pPr>
        <w:rPr>
          <w:rFonts w:asciiTheme="majorHAnsi" w:hAnsiTheme="majorHAnsi"/>
        </w:rPr>
      </w:pPr>
      <w:r>
        <w:rPr>
          <w:rFonts w:asciiTheme="majorHAnsi" w:hAnsiTheme="majorHAnsi"/>
          <w:b/>
          <w:bCs/>
          <w:iCs/>
          <w:bdr w:val="none" w:sz="0" w:space="0" w:color="auto" w:frame="1"/>
        </w:rPr>
        <w:t>Objectives of Bal Sabha</w:t>
      </w:r>
    </w:p>
    <w:p w:rsidR="0024357B" w:rsidRPr="00EB77CF" w:rsidRDefault="0024357B" w:rsidP="004D4A84">
      <w:pPr>
        <w:pStyle w:val="ListParagraph"/>
        <w:numPr>
          <w:ilvl w:val="0"/>
          <w:numId w:val="283"/>
        </w:numPr>
        <w:jc w:val="both"/>
        <w:rPr>
          <w:rFonts w:asciiTheme="majorHAnsi" w:hAnsiTheme="majorHAnsi"/>
        </w:rPr>
      </w:pPr>
      <w:r w:rsidRPr="00EB77CF">
        <w:rPr>
          <w:rFonts w:asciiTheme="majorHAnsi" w:hAnsiTheme="majorHAnsi"/>
        </w:rPr>
        <w:t>To encourage children to recognize their potentials/talents and express the same</w:t>
      </w:r>
    </w:p>
    <w:p w:rsidR="0024357B" w:rsidRPr="00EB77CF" w:rsidRDefault="0024357B" w:rsidP="004D4A84">
      <w:pPr>
        <w:pStyle w:val="ListParagraph"/>
        <w:numPr>
          <w:ilvl w:val="0"/>
          <w:numId w:val="283"/>
        </w:numPr>
        <w:jc w:val="both"/>
        <w:rPr>
          <w:rFonts w:asciiTheme="majorHAnsi" w:hAnsiTheme="majorHAnsi"/>
        </w:rPr>
      </w:pPr>
      <w:r w:rsidRPr="00EB77CF">
        <w:rPr>
          <w:rFonts w:asciiTheme="majorHAnsi" w:hAnsiTheme="majorHAnsi"/>
        </w:rPr>
        <w:t>To develop communication skills</w:t>
      </w:r>
    </w:p>
    <w:p w:rsidR="0024357B" w:rsidRPr="00EB77CF" w:rsidRDefault="0024357B" w:rsidP="004D4A84">
      <w:pPr>
        <w:pStyle w:val="ListParagraph"/>
        <w:numPr>
          <w:ilvl w:val="0"/>
          <w:numId w:val="283"/>
        </w:numPr>
        <w:jc w:val="both"/>
        <w:rPr>
          <w:rFonts w:asciiTheme="majorHAnsi" w:hAnsiTheme="majorHAnsi"/>
        </w:rPr>
      </w:pPr>
      <w:r w:rsidRPr="00EB77CF">
        <w:rPr>
          <w:rFonts w:asciiTheme="majorHAnsi" w:hAnsiTheme="majorHAnsi"/>
        </w:rPr>
        <w:t>To enable children to develop their self confidence</w:t>
      </w:r>
    </w:p>
    <w:p w:rsidR="0024357B" w:rsidRPr="00EB77CF" w:rsidRDefault="0024357B" w:rsidP="004D4A84">
      <w:pPr>
        <w:pStyle w:val="ListParagraph"/>
        <w:numPr>
          <w:ilvl w:val="0"/>
          <w:numId w:val="283"/>
        </w:numPr>
        <w:jc w:val="both"/>
        <w:rPr>
          <w:rFonts w:asciiTheme="majorHAnsi" w:hAnsiTheme="majorHAnsi"/>
        </w:rPr>
      </w:pPr>
      <w:r w:rsidRPr="00EB77CF">
        <w:rPr>
          <w:rFonts w:asciiTheme="majorHAnsi" w:hAnsiTheme="majorHAnsi"/>
        </w:rPr>
        <w:t>To develop a sense of bond and 'we' feeling amongst the children</w:t>
      </w:r>
    </w:p>
    <w:p w:rsidR="0024357B" w:rsidRPr="00EB77CF" w:rsidRDefault="0024357B" w:rsidP="004D4A84">
      <w:pPr>
        <w:pStyle w:val="ListParagraph"/>
        <w:numPr>
          <w:ilvl w:val="0"/>
          <w:numId w:val="283"/>
        </w:numPr>
        <w:jc w:val="both"/>
        <w:rPr>
          <w:rFonts w:asciiTheme="majorHAnsi" w:hAnsiTheme="majorHAnsi"/>
        </w:rPr>
      </w:pPr>
      <w:r w:rsidRPr="00EB77CF">
        <w:rPr>
          <w:rFonts w:asciiTheme="majorHAnsi" w:hAnsiTheme="majorHAnsi"/>
        </w:rPr>
        <w:t>To generate an awareness amongst the children on issues related to their lives (e.g. in the first 'gathering', we had children debating on the topic "Should children work?")</w:t>
      </w:r>
    </w:p>
    <w:p w:rsidR="0024357B" w:rsidRPr="00EB77CF" w:rsidRDefault="0024357B" w:rsidP="004D4A84">
      <w:pPr>
        <w:pStyle w:val="ListParagraph"/>
        <w:numPr>
          <w:ilvl w:val="0"/>
          <w:numId w:val="283"/>
        </w:numPr>
        <w:jc w:val="both"/>
        <w:rPr>
          <w:rFonts w:asciiTheme="majorHAnsi" w:hAnsiTheme="majorHAnsi"/>
          <w:b/>
        </w:rPr>
      </w:pPr>
      <w:r w:rsidRPr="00EB77CF">
        <w:rPr>
          <w:rFonts w:asciiTheme="majorHAnsi" w:hAnsiTheme="majorHAnsi"/>
        </w:rPr>
        <w:t>To develop leadership among the children especially those holding the posts of president, Vice President and Secretary and equip them with the knowledge and skills to conduct the Bal Sabha on their own.</w:t>
      </w:r>
    </w:p>
    <w:p w:rsidR="0024357B" w:rsidRDefault="0024357B" w:rsidP="0024357B">
      <w:pPr>
        <w:rPr>
          <w:rFonts w:asciiTheme="majorHAnsi" w:hAnsiTheme="majorHAnsi"/>
          <w:b/>
        </w:rPr>
      </w:pPr>
    </w:p>
    <w:p w:rsidR="0024357B" w:rsidRPr="00EB77CF" w:rsidRDefault="0024357B" w:rsidP="0024357B">
      <w:pPr>
        <w:rPr>
          <w:rFonts w:asciiTheme="majorHAnsi" w:hAnsiTheme="majorHAnsi"/>
          <w:b/>
        </w:rPr>
      </w:pPr>
      <w:r w:rsidRPr="00EB77CF">
        <w:rPr>
          <w:rFonts w:asciiTheme="majorHAnsi" w:hAnsiTheme="majorHAnsi"/>
          <w:b/>
        </w:rPr>
        <w:t>Budget proposal 2020-21</w:t>
      </w:r>
    </w:p>
    <w:p w:rsidR="0024357B" w:rsidRPr="00C41FC2" w:rsidRDefault="0024357B" w:rsidP="0024357B">
      <w:pPr>
        <w:jc w:val="both"/>
        <w:rPr>
          <w:rFonts w:asciiTheme="majorHAnsi" w:hAnsiTheme="majorHAnsi"/>
          <w:b/>
          <w:bCs/>
        </w:rPr>
      </w:pPr>
      <w:r w:rsidRPr="00EB77CF">
        <w:rPr>
          <w:rFonts w:asciiTheme="majorHAnsi" w:hAnsiTheme="majorHAnsi"/>
        </w:rPr>
        <w:t xml:space="preserve">Each School will conduct Balsabha once a month (10 times).To arrange meeting and other logistics (Tea, snacks, arrangement of dais, make up material etc) minimum Rs: 1000/- per </w:t>
      </w:r>
      <w:r w:rsidRPr="00EB77CF">
        <w:rPr>
          <w:rFonts w:asciiTheme="majorHAnsi" w:hAnsiTheme="majorHAnsi"/>
        </w:rPr>
        <w:lastRenderedPageBreak/>
        <w:t>meeting required at Secondary Level &amp; Sr Secondary level for 10 months a total of Rs</w:t>
      </w:r>
      <w:proofErr w:type="gramStart"/>
      <w:r w:rsidRPr="00EB77CF">
        <w:rPr>
          <w:rFonts w:asciiTheme="majorHAnsi" w:hAnsiTheme="majorHAnsi"/>
        </w:rPr>
        <w:t>:10000</w:t>
      </w:r>
      <w:proofErr w:type="gramEnd"/>
      <w:r w:rsidRPr="00EB77CF">
        <w:rPr>
          <w:rFonts w:asciiTheme="majorHAnsi" w:hAnsiTheme="majorHAnsi"/>
        </w:rPr>
        <w:t>/- is required.It is proposed Rs.669.30 lakhs to function Balsabha in 6693 Secondary &amp; Sr Secondary Schools for 2020-21</w:t>
      </w:r>
    </w:p>
    <w:p w:rsidR="0024357B" w:rsidRDefault="0024357B" w:rsidP="0024357B">
      <w:pPr>
        <w:rPr>
          <w:rFonts w:ascii="Cambria" w:hAnsi="Cambria"/>
          <w:b/>
          <w:bCs/>
        </w:rPr>
      </w:pPr>
    </w:p>
    <w:p w:rsidR="0024357B" w:rsidRDefault="0024357B" w:rsidP="0024357B">
      <w:pPr>
        <w:rPr>
          <w:rFonts w:ascii="Cambria" w:hAnsi="Cambria"/>
          <w:b/>
          <w:bCs/>
        </w:rPr>
      </w:pPr>
      <w:r>
        <w:rPr>
          <w:rFonts w:ascii="Cambria" w:hAnsi="Cambria"/>
          <w:b/>
          <w:bCs/>
        </w:rPr>
        <w:br w:type="page"/>
      </w:r>
    </w:p>
    <w:p w:rsidR="0024357B" w:rsidRDefault="0024357B" w:rsidP="0024357B">
      <w:pPr>
        <w:rPr>
          <w:rFonts w:ascii="Cambria" w:hAnsi="Cambria"/>
          <w:b/>
          <w:bCs/>
        </w:rPr>
      </w:pPr>
      <w:r>
        <w:rPr>
          <w:rFonts w:ascii="Cambria" w:hAnsi="Cambria"/>
          <w:b/>
          <w:bCs/>
        </w:rPr>
        <w:lastRenderedPageBreak/>
        <w:t xml:space="preserve">Proposal and Recommendation: </w:t>
      </w:r>
      <w:r w:rsidRPr="005A2054">
        <w:rPr>
          <w:rFonts w:ascii="Cambria" w:hAnsi="Cambria"/>
          <w:b/>
          <w:bCs/>
        </w:rPr>
        <w:t>2020-21</w:t>
      </w:r>
    </w:p>
    <w:p w:rsidR="0024357B" w:rsidRPr="005A2054" w:rsidRDefault="0024357B" w:rsidP="0024357B">
      <w:pPr>
        <w:jc w:val="right"/>
        <w:rPr>
          <w:rFonts w:ascii="Cambria" w:hAnsi="Cambria"/>
          <w:b/>
          <w:bCs/>
        </w:rPr>
      </w:pPr>
      <w:r>
        <w:rPr>
          <w:rFonts w:ascii="Cambria" w:hAnsi="Cambria"/>
          <w:b/>
          <w:bCs/>
        </w:rPr>
        <w:t>(Rs. In Lakh)</w:t>
      </w:r>
    </w:p>
    <w:tbl>
      <w:tblPr>
        <w:tblpPr w:leftFromText="180" w:rightFromText="180" w:vertAnchor="text" w:horzAnchor="margin" w:tblpX="-175" w:tblpY="199"/>
        <w:tblW w:w="51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09"/>
        <w:gridCol w:w="1628"/>
        <w:gridCol w:w="793"/>
        <w:gridCol w:w="588"/>
        <w:gridCol w:w="997"/>
        <w:gridCol w:w="910"/>
        <w:gridCol w:w="681"/>
        <w:gridCol w:w="1165"/>
        <w:gridCol w:w="3014"/>
      </w:tblGrid>
      <w:tr w:rsidR="0024357B" w:rsidRPr="00851103" w:rsidTr="00A7004D">
        <w:trPr>
          <w:trHeight w:val="144"/>
          <w:tblHeader/>
        </w:trPr>
        <w:tc>
          <w:tcPr>
            <w:tcW w:w="293" w:type="pct"/>
            <w:vMerge w:val="restart"/>
            <w:shd w:val="clear" w:color="auto" w:fill="auto"/>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S. No.</w:t>
            </w:r>
          </w:p>
        </w:tc>
        <w:tc>
          <w:tcPr>
            <w:tcW w:w="783" w:type="pct"/>
            <w:vMerge w:val="restart"/>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Activity</w:t>
            </w:r>
          </w:p>
        </w:tc>
        <w:tc>
          <w:tcPr>
            <w:tcW w:w="1144" w:type="pct"/>
            <w:gridSpan w:val="3"/>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Proposal</w:t>
            </w:r>
          </w:p>
        </w:tc>
        <w:tc>
          <w:tcPr>
            <w:tcW w:w="1327" w:type="pct"/>
            <w:gridSpan w:val="3"/>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sidRPr="00851103">
              <w:rPr>
                <w:rFonts w:ascii="Cambria" w:hAnsi="Cambria"/>
                <w:b/>
                <w:bCs/>
                <w:sz w:val="20"/>
                <w:szCs w:val="20"/>
                <w:lang w:eastAsia="en-IN"/>
              </w:rPr>
              <w:t>Recommendation</w:t>
            </w:r>
          </w:p>
        </w:tc>
        <w:tc>
          <w:tcPr>
            <w:tcW w:w="1452" w:type="pct"/>
            <w:vMerge w:val="restart"/>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r>
              <w:rPr>
                <w:rFonts w:ascii="Cambria" w:hAnsi="Cambria"/>
                <w:b/>
                <w:bCs/>
                <w:lang w:eastAsia="en-IN"/>
              </w:rPr>
              <w:t>Appraiser</w:t>
            </w:r>
            <w:r w:rsidRPr="00851103">
              <w:rPr>
                <w:rFonts w:ascii="Cambria" w:hAnsi="Cambria"/>
                <w:b/>
                <w:bCs/>
                <w:sz w:val="20"/>
                <w:szCs w:val="20"/>
                <w:lang w:eastAsia="en-IN"/>
              </w:rPr>
              <w:t xml:space="preserve">  Remarks</w:t>
            </w:r>
          </w:p>
        </w:tc>
      </w:tr>
      <w:tr w:rsidR="0024357B" w:rsidRPr="00851103" w:rsidTr="00A7004D">
        <w:trPr>
          <w:trHeight w:val="144"/>
          <w:tblHeader/>
        </w:trPr>
        <w:tc>
          <w:tcPr>
            <w:tcW w:w="293" w:type="pct"/>
            <w:vMerge/>
            <w:shd w:val="clear" w:color="auto" w:fill="auto"/>
            <w:vAlign w:val="center"/>
          </w:tcPr>
          <w:p w:rsidR="0024357B" w:rsidRPr="00851103" w:rsidRDefault="0024357B" w:rsidP="00A7004D">
            <w:pPr>
              <w:jc w:val="center"/>
              <w:rPr>
                <w:rFonts w:ascii="Cambria" w:hAnsi="Cambria"/>
                <w:b/>
                <w:bCs/>
                <w:sz w:val="20"/>
                <w:szCs w:val="20"/>
                <w:lang w:eastAsia="en-IN"/>
              </w:rPr>
            </w:pPr>
          </w:p>
        </w:tc>
        <w:tc>
          <w:tcPr>
            <w:tcW w:w="783" w:type="pct"/>
            <w:vMerge/>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p>
        </w:tc>
        <w:tc>
          <w:tcPr>
            <w:tcW w:w="382" w:type="pct"/>
            <w:shd w:val="clear" w:color="auto" w:fill="auto"/>
            <w:tcMar>
              <w:top w:w="40" w:type="dxa"/>
              <w:left w:w="40" w:type="dxa"/>
              <w:bottom w:w="40" w:type="dxa"/>
              <w:right w:w="40" w:type="dxa"/>
            </w:tcMar>
            <w:vAlign w:val="center"/>
          </w:tcPr>
          <w:p w:rsidR="0024357B" w:rsidRPr="00521B36" w:rsidRDefault="0024357B" w:rsidP="00A7004D">
            <w:pPr>
              <w:jc w:val="center"/>
              <w:rPr>
                <w:rFonts w:ascii="Cambria" w:hAnsi="Cambria"/>
                <w:b/>
                <w:bCs/>
                <w:sz w:val="16"/>
                <w:szCs w:val="20"/>
                <w:lang w:eastAsia="en-IN"/>
              </w:rPr>
            </w:pPr>
            <w:r w:rsidRPr="00521B36">
              <w:rPr>
                <w:rFonts w:ascii="Cambria" w:hAnsi="Cambria"/>
                <w:b/>
                <w:bCs/>
                <w:sz w:val="16"/>
                <w:szCs w:val="20"/>
                <w:lang w:eastAsia="en-IN"/>
              </w:rPr>
              <w:t>Physical</w:t>
            </w:r>
          </w:p>
        </w:tc>
        <w:tc>
          <w:tcPr>
            <w:tcW w:w="283" w:type="pct"/>
            <w:shd w:val="clear" w:color="auto" w:fill="auto"/>
            <w:tcMar>
              <w:top w:w="40" w:type="dxa"/>
              <w:left w:w="40" w:type="dxa"/>
              <w:bottom w:w="40" w:type="dxa"/>
              <w:right w:w="40" w:type="dxa"/>
            </w:tcMar>
            <w:vAlign w:val="center"/>
          </w:tcPr>
          <w:p w:rsidR="0024357B" w:rsidRPr="00521B36" w:rsidRDefault="0024357B" w:rsidP="00A7004D">
            <w:pPr>
              <w:jc w:val="center"/>
              <w:rPr>
                <w:rFonts w:ascii="Cambria" w:hAnsi="Cambria"/>
                <w:b/>
                <w:bCs/>
                <w:sz w:val="16"/>
                <w:szCs w:val="20"/>
                <w:lang w:eastAsia="en-IN"/>
              </w:rPr>
            </w:pPr>
            <w:r w:rsidRPr="00521B36">
              <w:rPr>
                <w:rFonts w:ascii="Cambria" w:hAnsi="Cambria"/>
                <w:b/>
                <w:bCs/>
                <w:sz w:val="16"/>
                <w:szCs w:val="20"/>
                <w:lang w:eastAsia="en-IN"/>
              </w:rPr>
              <w:t>Unit Cost</w:t>
            </w:r>
          </w:p>
        </w:tc>
        <w:tc>
          <w:tcPr>
            <w:tcW w:w="480" w:type="pct"/>
            <w:shd w:val="clear" w:color="auto" w:fill="auto"/>
            <w:tcMar>
              <w:top w:w="40" w:type="dxa"/>
              <w:left w:w="40" w:type="dxa"/>
              <w:bottom w:w="40" w:type="dxa"/>
              <w:right w:w="40" w:type="dxa"/>
            </w:tcMar>
            <w:vAlign w:val="center"/>
          </w:tcPr>
          <w:p w:rsidR="0024357B" w:rsidRPr="00521B36" w:rsidRDefault="0024357B" w:rsidP="00A7004D">
            <w:pPr>
              <w:jc w:val="center"/>
              <w:rPr>
                <w:rFonts w:ascii="Cambria" w:hAnsi="Cambria"/>
                <w:b/>
                <w:bCs/>
                <w:sz w:val="16"/>
                <w:szCs w:val="20"/>
                <w:lang w:eastAsia="en-IN"/>
              </w:rPr>
            </w:pPr>
            <w:r w:rsidRPr="00521B36">
              <w:rPr>
                <w:rFonts w:ascii="Cambria" w:hAnsi="Cambria"/>
                <w:b/>
                <w:bCs/>
                <w:sz w:val="16"/>
                <w:szCs w:val="20"/>
                <w:lang w:eastAsia="en-IN"/>
              </w:rPr>
              <w:t>Financial</w:t>
            </w:r>
          </w:p>
        </w:tc>
        <w:tc>
          <w:tcPr>
            <w:tcW w:w="438" w:type="pct"/>
            <w:shd w:val="clear" w:color="auto" w:fill="auto"/>
            <w:tcMar>
              <w:top w:w="40" w:type="dxa"/>
              <w:left w:w="40" w:type="dxa"/>
              <w:bottom w:w="40" w:type="dxa"/>
              <w:right w:w="40" w:type="dxa"/>
            </w:tcMar>
            <w:vAlign w:val="center"/>
          </w:tcPr>
          <w:p w:rsidR="0024357B" w:rsidRPr="00521B36" w:rsidRDefault="0024357B" w:rsidP="00A7004D">
            <w:pPr>
              <w:jc w:val="center"/>
              <w:rPr>
                <w:rFonts w:ascii="Cambria" w:hAnsi="Cambria"/>
                <w:b/>
                <w:bCs/>
                <w:sz w:val="16"/>
                <w:szCs w:val="20"/>
                <w:lang w:eastAsia="en-IN"/>
              </w:rPr>
            </w:pPr>
            <w:r w:rsidRPr="00521B36">
              <w:rPr>
                <w:rFonts w:ascii="Cambria" w:hAnsi="Cambria"/>
                <w:b/>
                <w:bCs/>
                <w:sz w:val="16"/>
                <w:szCs w:val="20"/>
                <w:lang w:eastAsia="en-IN"/>
              </w:rPr>
              <w:t>Physical</w:t>
            </w:r>
          </w:p>
        </w:tc>
        <w:tc>
          <w:tcPr>
            <w:tcW w:w="328" w:type="pct"/>
            <w:shd w:val="clear" w:color="auto" w:fill="auto"/>
            <w:tcMar>
              <w:top w:w="40" w:type="dxa"/>
              <w:left w:w="40" w:type="dxa"/>
              <w:bottom w:w="40" w:type="dxa"/>
              <w:right w:w="40" w:type="dxa"/>
            </w:tcMar>
            <w:vAlign w:val="center"/>
          </w:tcPr>
          <w:p w:rsidR="0024357B" w:rsidRPr="00521B36" w:rsidRDefault="0024357B" w:rsidP="00A7004D">
            <w:pPr>
              <w:jc w:val="center"/>
              <w:rPr>
                <w:rFonts w:ascii="Cambria" w:hAnsi="Cambria"/>
                <w:b/>
                <w:bCs/>
                <w:sz w:val="16"/>
                <w:szCs w:val="20"/>
                <w:lang w:eastAsia="en-IN"/>
              </w:rPr>
            </w:pPr>
            <w:r w:rsidRPr="00521B36">
              <w:rPr>
                <w:rFonts w:ascii="Cambria" w:hAnsi="Cambria"/>
                <w:b/>
                <w:bCs/>
                <w:sz w:val="16"/>
                <w:szCs w:val="20"/>
                <w:lang w:eastAsia="en-IN"/>
              </w:rPr>
              <w:t>Unit Cost</w:t>
            </w:r>
          </w:p>
        </w:tc>
        <w:tc>
          <w:tcPr>
            <w:tcW w:w="561" w:type="pct"/>
            <w:shd w:val="clear" w:color="auto" w:fill="auto"/>
            <w:tcMar>
              <w:top w:w="40" w:type="dxa"/>
              <w:left w:w="40" w:type="dxa"/>
              <w:bottom w:w="40" w:type="dxa"/>
              <w:right w:w="40" w:type="dxa"/>
            </w:tcMar>
            <w:vAlign w:val="center"/>
          </w:tcPr>
          <w:p w:rsidR="0024357B" w:rsidRPr="00521B36" w:rsidRDefault="0024357B" w:rsidP="00A7004D">
            <w:pPr>
              <w:jc w:val="center"/>
              <w:rPr>
                <w:rFonts w:ascii="Cambria" w:hAnsi="Cambria"/>
                <w:b/>
                <w:bCs/>
                <w:sz w:val="16"/>
                <w:szCs w:val="20"/>
                <w:lang w:eastAsia="en-IN"/>
              </w:rPr>
            </w:pPr>
            <w:r w:rsidRPr="00521B36">
              <w:rPr>
                <w:rFonts w:ascii="Cambria" w:hAnsi="Cambria"/>
                <w:b/>
                <w:bCs/>
                <w:sz w:val="16"/>
                <w:szCs w:val="20"/>
                <w:lang w:eastAsia="en-IN"/>
              </w:rPr>
              <w:t>Financial</w:t>
            </w:r>
          </w:p>
        </w:tc>
        <w:tc>
          <w:tcPr>
            <w:tcW w:w="1452" w:type="pct"/>
            <w:vMerge/>
            <w:shd w:val="clear" w:color="auto" w:fill="auto"/>
            <w:tcMar>
              <w:top w:w="40" w:type="dxa"/>
              <w:left w:w="40" w:type="dxa"/>
              <w:bottom w:w="40" w:type="dxa"/>
              <w:right w:w="40" w:type="dxa"/>
            </w:tcMar>
            <w:vAlign w:val="center"/>
          </w:tcPr>
          <w:p w:rsidR="0024357B" w:rsidRPr="00851103" w:rsidRDefault="0024357B" w:rsidP="00A7004D">
            <w:pPr>
              <w:jc w:val="center"/>
              <w:rPr>
                <w:rFonts w:ascii="Cambria" w:hAnsi="Cambria"/>
                <w:b/>
                <w:bCs/>
                <w:sz w:val="20"/>
                <w:szCs w:val="20"/>
                <w:lang w:eastAsia="en-IN"/>
              </w:rPr>
            </w:pPr>
          </w:p>
        </w:tc>
      </w:tr>
      <w:tr w:rsidR="0024357B" w:rsidRPr="00851103" w:rsidTr="00A7004D">
        <w:trPr>
          <w:trHeight w:val="144"/>
        </w:trPr>
        <w:tc>
          <w:tcPr>
            <w:tcW w:w="293" w:type="pct"/>
            <w:shd w:val="clear" w:color="auto" w:fill="auto"/>
            <w:vAlign w:val="center"/>
          </w:tcPr>
          <w:p w:rsidR="0024357B" w:rsidRPr="00962623" w:rsidRDefault="0024357B" w:rsidP="00A7004D">
            <w:pPr>
              <w:pStyle w:val="ListParagraph"/>
              <w:ind w:left="360"/>
              <w:jc w:val="both"/>
              <w:textAlignment w:val="top"/>
              <w:rPr>
                <w:rFonts w:ascii="Cambria" w:hAnsi="Cambria"/>
                <w:sz w:val="20"/>
              </w:rPr>
            </w:pPr>
            <w:r>
              <w:rPr>
                <w:rFonts w:ascii="Cambria" w:hAnsi="Cambria"/>
                <w:sz w:val="20"/>
              </w:rPr>
              <w:t>1</w:t>
            </w:r>
          </w:p>
        </w:tc>
        <w:tc>
          <w:tcPr>
            <w:tcW w:w="783" w:type="pct"/>
            <w:shd w:val="clear" w:color="auto" w:fill="auto"/>
            <w:tcMar>
              <w:top w:w="40" w:type="dxa"/>
              <w:left w:w="40" w:type="dxa"/>
              <w:bottom w:w="40" w:type="dxa"/>
              <w:right w:w="40" w:type="dxa"/>
            </w:tcMar>
            <w:vAlign w:val="center"/>
          </w:tcPr>
          <w:p w:rsidR="0024357B" w:rsidRPr="004B714A" w:rsidRDefault="0024357B" w:rsidP="00A7004D">
            <w:pPr>
              <w:rPr>
                <w:rFonts w:asciiTheme="majorHAnsi" w:hAnsiTheme="majorHAnsi" w:cs="Arial"/>
                <w:color w:val="000000"/>
                <w:sz w:val="20"/>
                <w:szCs w:val="20"/>
              </w:rPr>
            </w:pPr>
            <w:r w:rsidRPr="004B714A">
              <w:rPr>
                <w:rFonts w:asciiTheme="majorHAnsi" w:hAnsiTheme="majorHAnsi" w:cs="Arial"/>
                <w:color w:val="000000"/>
                <w:sz w:val="20"/>
                <w:szCs w:val="20"/>
              </w:rPr>
              <w:t xml:space="preserve">Bal Sabha                                                                                           </w:t>
            </w:r>
          </w:p>
        </w:tc>
        <w:tc>
          <w:tcPr>
            <w:tcW w:w="382"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6693</w:t>
            </w:r>
          </w:p>
        </w:tc>
        <w:tc>
          <w:tcPr>
            <w:tcW w:w="283"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0.1</w:t>
            </w:r>
          </w:p>
        </w:tc>
        <w:tc>
          <w:tcPr>
            <w:tcW w:w="480"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669.3</w:t>
            </w:r>
          </w:p>
        </w:tc>
        <w:tc>
          <w:tcPr>
            <w:tcW w:w="438"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6693</w:t>
            </w:r>
          </w:p>
        </w:tc>
        <w:tc>
          <w:tcPr>
            <w:tcW w:w="328"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0.03</w:t>
            </w:r>
          </w:p>
        </w:tc>
        <w:tc>
          <w:tcPr>
            <w:tcW w:w="561"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200.79</w:t>
            </w:r>
          </w:p>
        </w:tc>
        <w:tc>
          <w:tcPr>
            <w:tcW w:w="1452" w:type="pct"/>
            <w:shd w:val="clear" w:color="auto" w:fill="auto"/>
            <w:tcMar>
              <w:top w:w="40" w:type="dxa"/>
              <w:left w:w="40" w:type="dxa"/>
              <w:bottom w:w="40" w:type="dxa"/>
              <w:right w:w="40" w:type="dxa"/>
            </w:tcMar>
            <w:vAlign w:val="center"/>
          </w:tcPr>
          <w:p w:rsidR="0024357B" w:rsidRPr="004B714A" w:rsidRDefault="0024357B" w:rsidP="00A7004D">
            <w:pPr>
              <w:rPr>
                <w:rFonts w:asciiTheme="majorHAnsi" w:hAnsiTheme="majorHAnsi" w:cs="Arial"/>
                <w:color w:val="000000"/>
                <w:sz w:val="20"/>
                <w:szCs w:val="20"/>
              </w:rPr>
            </w:pPr>
            <w:r w:rsidRPr="004B714A">
              <w:rPr>
                <w:rFonts w:asciiTheme="majorHAnsi" w:hAnsiTheme="majorHAnsi" w:cs="Arial"/>
                <w:color w:val="000000"/>
                <w:sz w:val="20"/>
                <w:szCs w:val="20"/>
              </w:rPr>
              <w:t>Recommended for conducting 6693 elementary schools for conducting various Co-curricular activities including Essay writing, dramas,painting, quiz, singing, instrument playing, handicraft etc. State may converge activities with Youth and Eco Club.reading promotion activities mentioned in library guidelines may also be conducted.</w:t>
            </w:r>
          </w:p>
        </w:tc>
      </w:tr>
      <w:tr w:rsidR="0024357B" w:rsidRPr="00851103" w:rsidTr="00A7004D">
        <w:trPr>
          <w:trHeight w:val="144"/>
        </w:trPr>
        <w:tc>
          <w:tcPr>
            <w:tcW w:w="293" w:type="pct"/>
            <w:shd w:val="clear" w:color="auto" w:fill="auto"/>
            <w:vAlign w:val="center"/>
          </w:tcPr>
          <w:p w:rsidR="0024357B" w:rsidRPr="00962623" w:rsidRDefault="0024357B" w:rsidP="00A7004D">
            <w:pPr>
              <w:pStyle w:val="ListParagraph"/>
              <w:ind w:left="360"/>
              <w:jc w:val="both"/>
              <w:textAlignment w:val="top"/>
              <w:rPr>
                <w:rFonts w:ascii="Cambria" w:hAnsi="Cambria"/>
                <w:sz w:val="20"/>
              </w:rPr>
            </w:pPr>
            <w:r>
              <w:rPr>
                <w:rFonts w:ascii="Cambria" w:hAnsi="Cambria"/>
                <w:sz w:val="20"/>
              </w:rPr>
              <w:t>2</w:t>
            </w:r>
          </w:p>
        </w:tc>
        <w:tc>
          <w:tcPr>
            <w:tcW w:w="783" w:type="pct"/>
            <w:shd w:val="clear" w:color="auto" w:fill="auto"/>
            <w:tcMar>
              <w:top w:w="40" w:type="dxa"/>
              <w:left w:w="40" w:type="dxa"/>
              <w:bottom w:w="40" w:type="dxa"/>
              <w:right w:w="40" w:type="dxa"/>
            </w:tcMar>
            <w:vAlign w:val="center"/>
          </w:tcPr>
          <w:p w:rsidR="0024357B" w:rsidRPr="004B714A" w:rsidRDefault="0024357B" w:rsidP="00A7004D">
            <w:pPr>
              <w:rPr>
                <w:rFonts w:asciiTheme="majorHAnsi" w:hAnsiTheme="majorHAnsi" w:cs="Arial"/>
                <w:color w:val="000000"/>
                <w:sz w:val="20"/>
                <w:szCs w:val="20"/>
              </w:rPr>
            </w:pPr>
            <w:r w:rsidRPr="004B714A">
              <w:rPr>
                <w:rFonts w:asciiTheme="majorHAnsi" w:hAnsiTheme="majorHAnsi" w:cs="Arial"/>
                <w:color w:val="000000"/>
                <w:sz w:val="20"/>
                <w:szCs w:val="20"/>
              </w:rPr>
              <w:t xml:space="preserve">Documentation of Best Practices on Shagun Portal                                                    </w:t>
            </w:r>
          </w:p>
        </w:tc>
        <w:tc>
          <w:tcPr>
            <w:tcW w:w="382"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33</w:t>
            </w:r>
          </w:p>
        </w:tc>
        <w:tc>
          <w:tcPr>
            <w:tcW w:w="283"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0.35</w:t>
            </w:r>
          </w:p>
        </w:tc>
        <w:tc>
          <w:tcPr>
            <w:tcW w:w="480"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11.55</w:t>
            </w:r>
          </w:p>
        </w:tc>
        <w:tc>
          <w:tcPr>
            <w:tcW w:w="438"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w:t>
            </w:r>
          </w:p>
        </w:tc>
        <w:tc>
          <w:tcPr>
            <w:tcW w:w="328"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w:t>
            </w:r>
          </w:p>
        </w:tc>
        <w:tc>
          <w:tcPr>
            <w:tcW w:w="561"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w:t>
            </w:r>
          </w:p>
        </w:tc>
        <w:tc>
          <w:tcPr>
            <w:tcW w:w="1452" w:type="pct"/>
            <w:shd w:val="clear" w:color="auto" w:fill="auto"/>
            <w:tcMar>
              <w:top w:w="40" w:type="dxa"/>
              <w:left w:w="40" w:type="dxa"/>
              <w:bottom w:w="40" w:type="dxa"/>
              <w:right w:w="40" w:type="dxa"/>
            </w:tcMar>
            <w:vAlign w:val="center"/>
          </w:tcPr>
          <w:p w:rsidR="0024357B" w:rsidRPr="004B714A" w:rsidRDefault="0024357B" w:rsidP="00A7004D">
            <w:pPr>
              <w:rPr>
                <w:rFonts w:asciiTheme="majorHAnsi" w:hAnsiTheme="majorHAnsi" w:cs="Arial"/>
                <w:color w:val="000000"/>
                <w:sz w:val="20"/>
                <w:szCs w:val="20"/>
              </w:rPr>
            </w:pPr>
            <w:r w:rsidRPr="004B714A">
              <w:rPr>
                <w:rFonts w:asciiTheme="majorHAnsi" w:hAnsiTheme="majorHAnsi" w:cs="Arial"/>
                <w:color w:val="000000"/>
                <w:sz w:val="20"/>
                <w:szCs w:val="20"/>
              </w:rPr>
              <w:t>Recommended under elementary education for both.</w:t>
            </w:r>
          </w:p>
        </w:tc>
      </w:tr>
      <w:tr w:rsidR="0024357B" w:rsidRPr="00851103" w:rsidTr="00A7004D">
        <w:trPr>
          <w:trHeight w:val="309"/>
        </w:trPr>
        <w:tc>
          <w:tcPr>
            <w:tcW w:w="293" w:type="pct"/>
            <w:shd w:val="clear" w:color="auto" w:fill="auto"/>
            <w:vAlign w:val="center"/>
          </w:tcPr>
          <w:p w:rsidR="0024357B" w:rsidRPr="00962623" w:rsidRDefault="0024357B" w:rsidP="00A7004D">
            <w:pPr>
              <w:pStyle w:val="ListParagraph"/>
              <w:ind w:left="360"/>
              <w:jc w:val="both"/>
              <w:textAlignment w:val="top"/>
              <w:rPr>
                <w:rFonts w:ascii="Cambria" w:hAnsi="Cambria"/>
                <w:sz w:val="20"/>
              </w:rPr>
            </w:pPr>
            <w:r>
              <w:rPr>
                <w:rFonts w:ascii="Cambria" w:hAnsi="Cambria"/>
                <w:sz w:val="20"/>
              </w:rPr>
              <w:t>3</w:t>
            </w:r>
          </w:p>
        </w:tc>
        <w:tc>
          <w:tcPr>
            <w:tcW w:w="783" w:type="pct"/>
            <w:shd w:val="clear" w:color="auto" w:fill="auto"/>
            <w:tcMar>
              <w:top w:w="40" w:type="dxa"/>
              <w:left w:w="40" w:type="dxa"/>
              <w:bottom w:w="40" w:type="dxa"/>
              <w:right w:w="40" w:type="dxa"/>
            </w:tcMar>
            <w:vAlign w:val="center"/>
          </w:tcPr>
          <w:p w:rsidR="0024357B" w:rsidRPr="004B714A" w:rsidRDefault="0024357B" w:rsidP="00A7004D">
            <w:pPr>
              <w:rPr>
                <w:rFonts w:asciiTheme="majorHAnsi" w:hAnsiTheme="majorHAnsi" w:cs="Arial"/>
                <w:color w:val="000000"/>
                <w:sz w:val="20"/>
                <w:szCs w:val="20"/>
              </w:rPr>
            </w:pPr>
            <w:r w:rsidRPr="004B714A">
              <w:rPr>
                <w:rFonts w:asciiTheme="majorHAnsi" w:hAnsiTheme="majorHAnsi" w:cs="Arial"/>
                <w:color w:val="000000"/>
                <w:sz w:val="20"/>
                <w:szCs w:val="20"/>
              </w:rPr>
              <w:t xml:space="preserve">Youth &amp; Eco Club                                                                                    </w:t>
            </w:r>
          </w:p>
        </w:tc>
        <w:tc>
          <w:tcPr>
            <w:tcW w:w="382"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6693</w:t>
            </w:r>
          </w:p>
        </w:tc>
        <w:tc>
          <w:tcPr>
            <w:tcW w:w="283"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0.25</w:t>
            </w:r>
          </w:p>
        </w:tc>
        <w:tc>
          <w:tcPr>
            <w:tcW w:w="480"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1673.25</w:t>
            </w:r>
          </w:p>
        </w:tc>
        <w:tc>
          <w:tcPr>
            <w:tcW w:w="438"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6693</w:t>
            </w:r>
          </w:p>
        </w:tc>
        <w:tc>
          <w:tcPr>
            <w:tcW w:w="328"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0.25</w:t>
            </w:r>
          </w:p>
        </w:tc>
        <w:tc>
          <w:tcPr>
            <w:tcW w:w="561"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r w:rsidRPr="004B714A">
              <w:rPr>
                <w:rFonts w:asciiTheme="majorHAnsi" w:hAnsiTheme="majorHAnsi" w:cs="Arial"/>
                <w:color w:val="000000"/>
                <w:sz w:val="20"/>
                <w:szCs w:val="20"/>
              </w:rPr>
              <w:t>1673.25</w:t>
            </w:r>
          </w:p>
        </w:tc>
        <w:tc>
          <w:tcPr>
            <w:tcW w:w="1452" w:type="pct"/>
            <w:shd w:val="clear" w:color="auto" w:fill="auto"/>
            <w:tcMar>
              <w:top w:w="40" w:type="dxa"/>
              <w:left w:w="40" w:type="dxa"/>
              <w:bottom w:w="40" w:type="dxa"/>
              <w:right w:w="40" w:type="dxa"/>
            </w:tcMar>
            <w:vAlign w:val="center"/>
          </w:tcPr>
          <w:p w:rsidR="0024357B" w:rsidRPr="004B714A" w:rsidRDefault="0024357B" w:rsidP="00A7004D">
            <w:pPr>
              <w:rPr>
                <w:rFonts w:asciiTheme="majorHAnsi" w:hAnsiTheme="majorHAnsi" w:cs="Arial"/>
                <w:color w:val="000000"/>
                <w:sz w:val="20"/>
                <w:szCs w:val="20"/>
              </w:rPr>
            </w:pPr>
            <w:r w:rsidRPr="004B714A">
              <w:rPr>
                <w:rFonts w:asciiTheme="majorHAnsi" w:hAnsiTheme="majorHAnsi" w:cs="Arial"/>
                <w:color w:val="000000"/>
                <w:sz w:val="20"/>
                <w:szCs w:val="20"/>
              </w:rPr>
              <w:t>Recommended for 6693 schools for conducting various activities. This activity may be converged with Bal Sabhas.</w:t>
            </w:r>
          </w:p>
        </w:tc>
      </w:tr>
      <w:tr w:rsidR="0024357B" w:rsidRPr="00851103" w:rsidTr="00A7004D">
        <w:trPr>
          <w:trHeight w:val="309"/>
        </w:trPr>
        <w:tc>
          <w:tcPr>
            <w:tcW w:w="1077" w:type="pct"/>
            <w:gridSpan w:val="2"/>
            <w:shd w:val="clear" w:color="auto" w:fill="auto"/>
            <w:vAlign w:val="center"/>
          </w:tcPr>
          <w:p w:rsidR="0024357B" w:rsidRPr="00F03079" w:rsidRDefault="0024357B" w:rsidP="00A7004D">
            <w:pPr>
              <w:jc w:val="right"/>
              <w:rPr>
                <w:rFonts w:asciiTheme="majorHAnsi" w:hAnsiTheme="majorHAnsi" w:cs="Arial"/>
                <w:b/>
                <w:color w:val="000000"/>
                <w:sz w:val="20"/>
                <w:szCs w:val="20"/>
              </w:rPr>
            </w:pPr>
            <w:r>
              <w:rPr>
                <w:rFonts w:asciiTheme="majorHAnsi" w:hAnsiTheme="majorHAnsi" w:cs="Arial"/>
                <w:b/>
                <w:color w:val="000000"/>
                <w:sz w:val="20"/>
                <w:szCs w:val="20"/>
              </w:rPr>
              <w:t>Total</w:t>
            </w:r>
          </w:p>
        </w:tc>
        <w:tc>
          <w:tcPr>
            <w:tcW w:w="382"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p>
        </w:tc>
        <w:tc>
          <w:tcPr>
            <w:tcW w:w="283" w:type="pct"/>
            <w:shd w:val="clear" w:color="auto" w:fill="auto"/>
            <w:tcMar>
              <w:top w:w="40" w:type="dxa"/>
              <w:left w:w="40" w:type="dxa"/>
              <w:bottom w:w="40" w:type="dxa"/>
              <w:right w:w="40" w:type="dxa"/>
            </w:tcMar>
            <w:vAlign w:val="center"/>
          </w:tcPr>
          <w:p w:rsidR="0024357B" w:rsidRPr="004B714A" w:rsidRDefault="0024357B" w:rsidP="00A7004D">
            <w:pPr>
              <w:jc w:val="center"/>
              <w:rPr>
                <w:rFonts w:asciiTheme="majorHAnsi" w:hAnsiTheme="majorHAnsi" w:cs="Arial"/>
                <w:color w:val="000000"/>
                <w:sz w:val="20"/>
                <w:szCs w:val="20"/>
              </w:rPr>
            </w:pPr>
          </w:p>
        </w:tc>
        <w:tc>
          <w:tcPr>
            <w:tcW w:w="480" w:type="pct"/>
            <w:shd w:val="clear" w:color="auto" w:fill="auto"/>
            <w:tcMar>
              <w:top w:w="40" w:type="dxa"/>
              <w:left w:w="40" w:type="dxa"/>
              <w:bottom w:w="40" w:type="dxa"/>
              <w:right w:w="40" w:type="dxa"/>
            </w:tcMar>
            <w:vAlign w:val="center"/>
          </w:tcPr>
          <w:p w:rsidR="0024357B" w:rsidRPr="00F03079" w:rsidRDefault="00D662D4" w:rsidP="00A7004D">
            <w:pPr>
              <w:jc w:val="center"/>
              <w:rPr>
                <w:rFonts w:asciiTheme="majorHAnsi" w:hAnsiTheme="majorHAnsi" w:cs="Arial"/>
                <w:b/>
                <w:color w:val="000000"/>
                <w:sz w:val="20"/>
                <w:szCs w:val="20"/>
              </w:rPr>
            </w:pPr>
            <w:r w:rsidRPr="00F03079">
              <w:rPr>
                <w:rFonts w:asciiTheme="majorHAnsi" w:hAnsiTheme="majorHAnsi" w:cs="Arial"/>
                <w:b/>
                <w:color w:val="000000"/>
                <w:sz w:val="20"/>
                <w:szCs w:val="20"/>
              </w:rPr>
              <w:fldChar w:fldCharType="begin"/>
            </w:r>
            <w:r w:rsidR="0024357B" w:rsidRPr="00F03079">
              <w:rPr>
                <w:rFonts w:asciiTheme="majorHAnsi" w:hAnsiTheme="majorHAnsi" w:cs="Arial"/>
                <w:b/>
                <w:color w:val="000000"/>
                <w:sz w:val="20"/>
                <w:szCs w:val="20"/>
              </w:rPr>
              <w:instrText xml:space="preserve"> =SUM(ABOVE) </w:instrText>
            </w:r>
            <w:r w:rsidRPr="00F03079">
              <w:rPr>
                <w:rFonts w:asciiTheme="majorHAnsi" w:hAnsiTheme="majorHAnsi" w:cs="Arial"/>
                <w:b/>
                <w:color w:val="000000"/>
                <w:sz w:val="20"/>
                <w:szCs w:val="20"/>
              </w:rPr>
              <w:fldChar w:fldCharType="separate"/>
            </w:r>
            <w:r w:rsidR="0024357B" w:rsidRPr="00F03079">
              <w:rPr>
                <w:rFonts w:asciiTheme="majorHAnsi" w:hAnsiTheme="majorHAnsi" w:cs="Arial"/>
                <w:b/>
                <w:noProof/>
                <w:color w:val="000000"/>
                <w:sz w:val="20"/>
                <w:szCs w:val="20"/>
              </w:rPr>
              <w:t>2354.1</w:t>
            </w:r>
            <w:r w:rsidRPr="00F03079">
              <w:rPr>
                <w:rFonts w:asciiTheme="majorHAnsi" w:hAnsiTheme="majorHAnsi" w:cs="Arial"/>
                <w:b/>
                <w:color w:val="000000"/>
                <w:sz w:val="20"/>
                <w:szCs w:val="20"/>
              </w:rPr>
              <w:fldChar w:fldCharType="end"/>
            </w:r>
          </w:p>
        </w:tc>
        <w:tc>
          <w:tcPr>
            <w:tcW w:w="438" w:type="pct"/>
            <w:shd w:val="clear" w:color="auto" w:fill="auto"/>
            <w:tcMar>
              <w:top w:w="40" w:type="dxa"/>
              <w:left w:w="40" w:type="dxa"/>
              <w:bottom w:w="40" w:type="dxa"/>
              <w:right w:w="40" w:type="dxa"/>
            </w:tcMar>
            <w:vAlign w:val="center"/>
          </w:tcPr>
          <w:p w:rsidR="0024357B" w:rsidRPr="00F03079" w:rsidRDefault="0024357B" w:rsidP="00A7004D">
            <w:pPr>
              <w:jc w:val="center"/>
              <w:rPr>
                <w:rFonts w:asciiTheme="majorHAnsi" w:hAnsiTheme="majorHAnsi" w:cs="Arial"/>
                <w:b/>
                <w:color w:val="000000"/>
                <w:sz w:val="20"/>
                <w:szCs w:val="20"/>
              </w:rPr>
            </w:pPr>
          </w:p>
        </w:tc>
        <w:tc>
          <w:tcPr>
            <w:tcW w:w="328" w:type="pct"/>
            <w:shd w:val="clear" w:color="auto" w:fill="auto"/>
            <w:tcMar>
              <w:top w:w="40" w:type="dxa"/>
              <w:left w:w="40" w:type="dxa"/>
              <w:bottom w:w="40" w:type="dxa"/>
              <w:right w:w="40" w:type="dxa"/>
            </w:tcMar>
            <w:vAlign w:val="center"/>
          </w:tcPr>
          <w:p w:rsidR="0024357B" w:rsidRPr="00F03079" w:rsidRDefault="0024357B" w:rsidP="00A7004D">
            <w:pPr>
              <w:jc w:val="center"/>
              <w:rPr>
                <w:rFonts w:asciiTheme="majorHAnsi" w:hAnsiTheme="majorHAnsi" w:cs="Arial"/>
                <w:b/>
                <w:color w:val="000000"/>
                <w:sz w:val="20"/>
                <w:szCs w:val="20"/>
              </w:rPr>
            </w:pPr>
          </w:p>
        </w:tc>
        <w:tc>
          <w:tcPr>
            <w:tcW w:w="561" w:type="pct"/>
            <w:shd w:val="clear" w:color="auto" w:fill="auto"/>
            <w:tcMar>
              <w:top w:w="40" w:type="dxa"/>
              <w:left w:w="40" w:type="dxa"/>
              <w:bottom w:w="40" w:type="dxa"/>
              <w:right w:w="40" w:type="dxa"/>
            </w:tcMar>
            <w:vAlign w:val="center"/>
          </w:tcPr>
          <w:p w:rsidR="0024357B" w:rsidRPr="00F03079" w:rsidRDefault="00D662D4" w:rsidP="00A7004D">
            <w:pPr>
              <w:jc w:val="center"/>
              <w:rPr>
                <w:rFonts w:asciiTheme="majorHAnsi" w:hAnsiTheme="majorHAnsi" w:cs="Arial"/>
                <w:b/>
                <w:color w:val="000000"/>
                <w:sz w:val="20"/>
                <w:szCs w:val="20"/>
              </w:rPr>
            </w:pPr>
            <w:r w:rsidRPr="00F03079">
              <w:rPr>
                <w:rFonts w:asciiTheme="majorHAnsi" w:hAnsiTheme="majorHAnsi" w:cs="Arial"/>
                <w:b/>
                <w:color w:val="000000"/>
                <w:sz w:val="20"/>
                <w:szCs w:val="20"/>
              </w:rPr>
              <w:fldChar w:fldCharType="begin"/>
            </w:r>
            <w:r w:rsidR="0024357B" w:rsidRPr="00F03079">
              <w:rPr>
                <w:rFonts w:asciiTheme="majorHAnsi" w:hAnsiTheme="majorHAnsi" w:cs="Arial"/>
                <w:b/>
                <w:color w:val="000000"/>
                <w:sz w:val="20"/>
                <w:szCs w:val="20"/>
              </w:rPr>
              <w:instrText xml:space="preserve"> =SUM(ABOVE) </w:instrText>
            </w:r>
            <w:r w:rsidRPr="00F03079">
              <w:rPr>
                <w:rFonts w:asciiTheme="majorHAnsi" w:hAnsiTheme="majorHAnsi" w:cs="Arial"/>
                <w:b/>
                <w:color w:val="000000"/>
                <w:sz w:val="20"/>
                <w:szCs w:val="20"/>
              </w:rPr>
              <w:fldChar w:fldCharType="separate"/>
            </w:r>
            <w:r w:rsidR="0024357B" w:rsidRPr="00F03079">
              <w:rPr>
                <w:rFonts w:asciiTheme="majorHAnsi" w:hAnsiTheme="majorHAnsi" w:cs="Arial"/>
                <w:b/>
                <w:noProof/>
                <w:color w:val="000000"/>
                <w:sz w:val="20"/>
                <w:szCs w:val="20"/>
              </w:rPr>
              <w:t>1874.04</w:t>
            </w:r>
            <w:r w:rsidRPr="00F03079">
              <w:rPr>
                <w:rFonts w:asciiTheme="majorHAnsi" w:hAnsiTheme="majorHAnsi" w:cs="Arial"/>
                <w:b/>
                <w:color w:val="000000"/>
                <w:sz w:val="20"/>
                <w:szCs w:val="20"/>
              </w:rPr>
              <w:fldChar w:fldCharType="end"/>
            </w:r>
          </w:p>
        </w:tc>
        <w:tc>
          <w:tcPr>
            <w:tcW w:w="1452" w:type="pct"/>
            <w:shd w:val="clear" w:color="auto" w:fill="auto"/>
            <w:tcMar>
              <w:top w:w="40" w:type="dxa"/>
              <w:left w:w="40" w:type="dxa"/>
              <w:bottom w:w="40" w:type="dxa"/>
              <w:right w:w="40" w:type="dxa"/>
            </w:tcMar>
            <w:vAlign w:val="center"/>
          </w:tcPr>
          <w:p w:rsidR="0024357B" w:rsidRPr="004B714A" w:rsidRDefault="0024357B" w:rsidP="00A7004D">
            <w:pPr>
              <w:rPr>
                <w:rFonts w:asciiTheme="majorHAnsi" w:hAnsiTheme="majorHAnsi" w:cs="Arial"/>
                <w:color w:val="000000"/>
                <w:sz w:val="20"/>
                <w:szCs w:val="20"/>
              </w:rPr>
            </w:pPr>
          </w:p>
        </w:tc>
      </w:tr>
    </w:tbl>
    <w:p w:rsidR="0024357B" w:rsidRDefault="0024357B" w:rsidP="0024357B">
      <w:pPr>
        <w:rPr>
          <w:rFonts w:ascii="Cambria" w:hAnsi="Cambria"/>
          <w:color w:val="FF0000"/>
        </w:rPr>
      </w:pPr>
    </w:p>
    <w:p w:rsidR="0024357B" w:rsidRDefault="0024357B" w:rsidP="0024357B">
      <w:pPr>
        <w:rPr>
          <w:rFonts w:ascii="Cambria" w:hAnsi="Cambria"/>
          <w:color w:val="FF0000"/>
        </w:rPr>
      </w:pPr>
    </w:p>
    <w:p w:rsidR="0024357B" w:rsidRDefault="0024357B" w:rsidP="0024357B">
      <w:pPr>
        <w:rPr>
          <w:rFonts w:ascii="Cambria" w:hAnsi="Cambria"/>
          <w:color w:val="FF0000"/>
        </w:rPr>
      </w:pPr>
    </w:p>
    <w:p w:rsidR="0024357B" w:rsidRDefault="0024357B" w:rsidP="0024357B">
      <w:pPr>
        <w:rPr>
          <w:rFonts w:ascii="Cambria" w:hAnsi="Cambria"/>
          <w:color w:val="FF0000"/>
        </w:rPr>
      </w:pPr>
    </w:p>
    <w:p w:rsidR="0024357B" w:rsidRDefault="0024357B" w:rsidP="0024357B">
      <w:pPr>
        <w:pStyle w:val="ListParagraph"/>
        <w:shd w:val="clear" w:color="auto" w:fill="FFFFFF" w:themeFill="background1"/>
        <w:ind w:left="-90" w:right="-601"/>
        <w:jc w:val="center"/>
        <w:rPr>
          <w:rFonts w:ascii="Cambria" w:hAnsi="Cambria" w:cs="Arial"/>
          <w:b/>
          <w:bCs/>
        </w:rPr>
      </w:pPr>
      <w:r w:rsidRPr="00BD3DA9">
        <w:rPr>
          <w:rFonts w:ascii="Cambria" w:hAnsi="Cambria" w:cs="Arial"/>
          <w:b/>
          <w:bCs/>
        </w:rPr>
        <w:t>National Campaigns</w:t>
      </w:r>
    </w:p>
    <w:p w:rsidR="0024357B" w:rsidRDefault="0024357B" w:rsidP="0024357B">
      <w:pPr>
        <w:shd w:val="clear" w:color="auto" w:fill="FFFFFF" w:themeFill="background1"/>
        <w:rPr>
          <w:lang w:val="en-IN" w:eastAsia="en-IN"/>
        </w:rPr>
      </w:pPr>
    </w:p>
    <w:p w:rsidR="0024357B" w:rsidRDefault="0024357B" w:rsidP="0024357B">
      <w:pPr>
        <w:rPr>
          <w:rFonts w:asciiTheme="majorHAnsi" w:hAnsiTheme="majorHAnsi"/>
          <w:b/>
          <w:lang w:val="en-IN" w:eastAsia="en-IN"/>
        </w:rPr>
      </w:pPr>
      <w:r w:rsidRPr="00BD3DA9">
        <w:rPr>
          <w:rFonts w:asciiTheme="majorHAnsi" w:hAnsiTheme="majorHAnsi"/>
          <w:b/>
          <w:lang w:val="en-IN" w:eastAsia="en-IN"/>
        </w:rPr>
        <w:t xml:space="preserve">Activities conducted under </w:t>
      </w:r>
    </w:p>
    <w:p w:rsidR="0024357B" w:rsidRDefault="0024357B" w:rsidP="004D4A84">
      <w:pPr>
        <w:pStyle w:val="ListParagraph"/>
        <w:numPr>
          <w:ilvl w:val="0"/>
          <w:numId w:val="206"/>
        </w:numPr>
        <w:spacing w:after="120"/>
        <w:rPr>
          <w:rFonts w:asciiTheme="majorHAnsi" w:hAnsiTheme="majorHAnsi"/>
          <w:b/>
        </w:rPr>
      </w:pPr>
      <w:r w:rsidRPr="00BD3DA9">
        <w:rPr>
          <w:rFonts w:asciiTheme="majorHAnsi" w:hAnsiTheme="majorHAnsi"/>
          <w:b/>
        </w:rPr>
        <w:t>Ek Bharat Shrestha Bharat</w:t>
      </w:r>
    </w:p>
    <w:p w:rsidR="0024357B" w:rsidRPr="004E72F4" w:rsidRDefault="0024357B" w:rsidP="0024357B">
      <w:pPr>
        <w:pStyle w:val="NormalWeb"/>
        <w:shd w:val="clear" w:color="auto" w:fill="FFFFFF"/>
        <w:spacing w:before="0" w:beforeAutospacing="0" w:after="0" w:afterAutospacing="0"/>
        <w:jc w:val="both"/>
        <w:textAlignment w:val="baseline"/>
        <w:rPr>
          <w:rFonts w:asciiTheme="majorHAnsi" w:hAnsiTheme="majorHAnsi"/>
          <w:b/>
          <w:bCs/>
          <w:sz w:val="22"/>
          <w:szCs w:val="22"/>
        </w:rPr>
      </w:pPr>
      <w:r w:rsidRPr="004E72F4">
        <w:rPr>
          <w:rFonts w:asciiTheme="majorHAnsi" w:hAnsiTheme="majorHAnsi"/>
          <w:b/>
          <w:bCs/>
          <w:sz w:val="22"/>
          <w:szCs w:val="22"/>
        </w:rPr>
        <w:t>The broad objectives of the initiative are as follows:</w:t>
      </w:r>
    </w:p>
    <w:p w:rsidR="0024357B" w:rsidRPr="004E72F4" w:rsidRDefault="0024357B" w:rsidP="004D4A84">
      <w:pPr>
        <w:pStyle w:val="pad-left-30"/>
        <w:numPr>
          <w:ilvl w:val="0"/>
          <w:numId w:val="285"/>
        </w:numPr>
        <w:shd w:val="clear" w:color="auto" w:fill="FFFFFF"/>
        <w:spacing w:before="0" w:beforeAutospacing="0" w:after="0" w:afterAutospacing="0"/>
        <w:jc w:val="both"/>
        <w:textAlignment w:val="baseline"/>
        <w:rPr>
          <w:rFonts w:asciiTheme="majorHAnsi" w:hAnsiTheme="majorHAnsi"/>
          <w:sz w:val="22"/>
          <w:szCs w:val="22"/>
        </w:rPr>
      </w:pPr>
      <w:r w:rsidRPr="004E72F4">
        <w:rPr>
          <w:rStyle w:val="Strong"/>
          <w:rFonts w:asciiTheme="majorHAnsi" w:hAnsiTheme="majorHAnsi"/>
          <w:sz w:val="22"/>
          <w:szCs w:val="22"/>
          <w:bdr w:val="none" w:sz="0" w:space="0" w:color="auto" w:frame="1"/>
        </w:rPr>
        <w:t>To CELEBRATE</w:t>
      </w:r>
      <w:r w:rsidRPr="004E72F4">
        <w:rPr>
          <w:rFonts w:asciiTheme="majorHAnsi" w:hAnsiTheme="majorHAnsi"/>
          <w:sz w:val="22"/>
          <w:szCs w:val="22"/>
        </w:rPr>
        <w:t> the Unity in Diversity of our Nation and to maintain and strengthen the fabric of traditionally existing emotional bonds between the people of our Country;</w:t>
      </w:r>
    </w:p>
    <w:p w:rsidR="0024357B" w:rsidRPr="004E72F4" w:rsidRDefault="0024357B" w:rsidP="004D4A84">
      <w:pPr>
        <w:pStyle w:val="pad-left-30"/>
        <w:numPr>
          <w:ilvl w:val="0"/>
          <w:numId w:val="285"/>
        </w:numPr>
        <w:shd w:val="clear" w:color="auto" w:fill="FFFFFF"/>
        <w:spacing w:before="0" w:beforeAutospacing="0" w:after="0" w:afterAutospacing="0"/>
        <w:jc w:val="both"/>
        <w:textAlignment w:val="baseline"/>
        <w:rPr>
          <w:rFonts w:asciiTheme="majorHAnsi" w:hAnsiTheme="majorHAnsi"/>
          <w:sz w:val="22"/>
          <w:szCs w:val="22"/>
        </w:rPr>
      </w:pPr>
      <w:r w:rsidRPr="004E72F4">
        <w:rPr>
          <w:rStyle w:val="Strong"/>
          <w:rFonts w:asciiTheme="majorHAnsi" w:hAnsiTheme="majorHAnsi"/>
          <w:sz w:val="22"/>
          <w:szCs w:val="22"/>
          <w:bdr w:val="none" w:sz="0" w:space="0" w:color="auto" w:frame="1"/>
        </w:rPr>
        <w:t>To PROMOTE</w:t>
      </w:r>
      <w:r w:rsidRPr="004E72F4">
        <w:rPr>
          <w:rFonts w:asciiTheme="majorHAnsi" w:hAnsiTheme="majorHAnsi"/>
          <w:sz w:val="22"/>
          <w:szCs w:val="22"/>
        </w:rPr>
        <w:t> the spirit of national integration through a deep and structured engagement between all Indian States and Union Territories through a year-long planned engagement between States;</w:t>
      </w:r>
    </w:p>
    <w:p w:rsidR="0024357B" w:rsidRPr="004E72F4" w:rsidRDefault="0024357B" w:rsidP="004D4A84">
      <w:pPr>
        <w:pStyle w:val="pad-left-30"/>
        <w:numPr>
          <w:ilvl w:val="0"/>
          <w:numId w:val="285"/>
        </w:numPr>
        <w:shd w:val="clear" w:color="auto" w:fill="FFFFFF"/>
        <w:spacing w:before="0" w:beforeAutospacing="0" w:after="0" w:afterAutospacing="0"/>
        <w:jc w:val="both"/>
        <w:textAlignment w:val="baseline"/>
        <w:rPr>
          <w:rFonts w:asciiTheme="majorHAnsi" w:hAnsiTheme="majorHAnsi"/>
          <w:sz w:val="22"/>
          <w:szCs w:val="22"/>
        </w:rPr>
      </w:pPr>
      <w:r w:rsidRPr="004E72F4">
        <w:rPr>
          <w:rStyle w:val="Strong"/>
          <w:rFonts w:asciiTheme="majorHAnsi" w:hAnsiTheme="majorHAnsi"/>
          <w:sz w:val="22"/>
          <w:szCs w:val="22"/>
          <w:bdr w:val="none" w:sz="0" w:space="0" w:color="auto" w:frame="1"/>
        </w:rPr>
        <w:t>To SHOWCASE</w:t>
      </w:r>
      <w:r w:rsidRPr="004E72F4">
        <w:rPr>
          <w:rFonts w:asciiTheme="majorHAnsi" w:hAnsiTheme="majorHAnsi"/>
          <w:sz w:val="22"/>
          <w:szCs w:val="22"/>
        </w:rPr>
        <w:t> the rich heritage and culture, customs and traditions of either State for enabling people to understand and appreciate the diversity that is India, thus fostering a sense of common identity</w:t>
      </w:r>
    </w:p>
    <w:p w:rsidR="0024357B" w:rsidRPr="004E72F4" w:rsidRDefault="0024357B" w:rsidP="004D4A84">
      <w:pPr>
        <w:pStyle w:val="pad-left-30"/>
        <w:numPr>
          <w:ilvl w:val="0"/>
          <w:numId w:val="285"/>
        </w:numPr>
        <w:shd w:val="clear" w:color="auto" w:fill="FFFFFF"/>
        <w:spacing w:before="0" w:beforeAutospacing="0" w:after="0" w:afterAutospacing="0"/>
        <w:jc w:val="both"/>
        <w:textAlignment w:val="baseline"/>
        <w:rPr>
          <w:rFonts w:asciiTheme="majorHAnsi" w:hAnsiTheme="majorHAnsi"/>
          <w:sz w:val="22"/>
          <w:szCs w:val="22"/>
        </w:rPr>
      </w:pPr>
      <w:r w:rsidRPr="004E72F4">
        <w:rPr>
          <w:rStyle w:val="Strong"/>
          <w:rFonts w:asciiTheme="majorHAnsi" w:hAnsiTheme="majorHAnsi"/>
          <w:sz w:val="22"/>
          <w:szCs w:val="22"/>
          <w:bdr w:val="none" w:sz="0" w:space="0" w:color="auto" w:frame="1"/>
        </w:rPr>
        <w:t>TO ESTABLISH</w:t>
      </w:r>
      <w:r w:rsidRPr="004E72F4">
        <w:rPr>
          <w:rFonts w:asciiTheme="majorHAnsi" w:hAnsiTheme="majorHAnsi"/>
          <w:sz w:val="22"/>
          <w:szCs w:val="22"/>
        </w:rPr>
        <w:t> long-term engagements and,</w:t>
      </w:r>
    </w:p>
    <w:p w:rsidR="0024357B" w:rsidRPr="004E72F4" w:rsidRDefault="0024357B" w:rsidP="004D4A84">
      <w:pPr>
        <w:pStyle w:val="pad-left-30"/>
        <w:numPr>
          <w:ilvl w:val="0"/>
          <w:numId w:val="285"/>
        </w:numPr>
        <w:shd w:val="clear" w:color="auto" w:fill="FFFFFF"/>
        <w:spacing w:before="0" w:beforeAutospacing="0" w:after="0" w:afterAutospacing="0"/>
        <w:jc w:val="both"/>
        <w:textAlignment w:val="baseline"/>
        <w:rPr>
          <w:rFonts w:asciiTheme="majorHAnsi" w:hAnsiTheme="majorHAnsi"/>
          <w:sz w:val="22"/>
          <w:szCs w:val="22"/>
        </w:rPr>
      </w:pPr>
      <w:r w:rsidRPr="004E72F4">
        <w:rPr>
          <w:rStyle w:val="Strong"/>
          <w:rFonts w:asciiTheme="majorHAnsi" w:hAnsiTheme="majorHAnsi"/>
          <w:sz w:val="22"/>
          <w:szCs w:val="22"/>
          <w:bdr w:val="none" w:sz="0" w:space="0" w:color="auto" w:frame="1"/>
        </w:rPr>
        <w:t>TO CREATE</w:t>
      </w:r>
      <w:r w:rsidRPr="004E72F4">
        <w:rPr>
          <w:rFonts w:asciiTheme="majorHAnsi" w:hAnsiTheme="majorHAnsi"/>
          <w:sz w:val="22"/>
          <w:szCs w:val="22"/>
        </w:rPr>
        <w:t> an environment which promotes learning between States by sharing best practices and experiences.</w:t>
      </w:r>
    </w:p>
    <w:p w:rsidR="0024357B" w:rsidRPr="004E72F4" w:rsidRDefault="0024357B" w:rsidP="0024357B">
      <w:pPr>
        <w:jc w:val="both"/>
        <w:rPr>
          <w:rFonts w:asciiTheme="majorHAnsi" w:hAnsiTheme="majorHAnsi"/>
        </w:rPr>
      </w:pPr>
    </w:p>
    <w:p w:rsidR="0024357B" w:rsidRPr="004E72F4" w:rsidRDefault="0024357B" w:rsidP="0024357B">
      <w:pPr>
        <w:jc w:val="both"/>
        <w:rPr>
          <w:rFonts w:asciiTheme="majorHAnsi" w:hAnsiTheme="majorHAnsi"/>
          <w:b/>
          <w:bCs/>
        </w:rPr>
      </w:pPr>
      <w:r w:rsidRPr="004E72F4">
        <w:rPr>
          <w:rFonts w:asciiTheme="majorHAnsi" w:hAnsiTheme="majorHAnsi"/>
          <w:b/>
          <w:bCs/>
        </w:rPr>
        <w:t xml:space="preserve">Partnering State – Telangana – Haryana </w:t>
      </w:r>
    </w:p>
    <w:p w:rsidR="0024357B" w:rsidRPr="004E72F4" w:rsidRDefault="0024357B" w:rsidP="0024357B">
      <w:pPr>
        <w:jc w:val="both"/>
        <w:rPr>
          <w:rFonts w:asciiTheme="majorHAnsi" w:hAnsiTheme="majorHAnsi"/>
          <w:b/>
          <w:bCs/>
        </w:rPr>
      </w:pPr>
    </w:p>
    <w:p w:rsidR="0024357B" w:rsidRPr="004E72F4" w:rsidRDefault="0024357B" w:rsidP="0024357B">
      <w:pPr>
        <w:spacing w:after="120"/>
        <w:jc w:val="both"/>
        <w:rPr>
          <w:rFonts w:asciiTheme="majorHAnsi" w:hAnsiTheme="majorHAnsi"/>
          <w:b/>
          <w:bCs/>
        </w:rPr>
      </w:pPr>
      <w:r w:rsidRPr="004E72F4">
        <w:rPr>
          <w:rFonts w:asciiTheme="majorHAnsi" w:hAnsiTheme="majorHAnsi"/>
          <w:b/>
          <w:bCs/>
        </w:rPr>
        <w:t xml:space="preserve">Implement Strategy in Telangana:  </w:t>
      </w:r>
    </w:p>
    <w:p w:rsidR="0024357B" w:rsidRPr="004E72F4" w:rsidRDefault="0024357B" w:rsidP="004D4A84">
      <w:pPr>
        <w:pStyle w:val="ListParagraph"/>
        <w:numPr>
          <w:ilvl w:val="0"/>
          <w:numId w:val="286"/>
        </w:numPr>
        <w:ind w:left="360"/>
        <w:jc w:val="both"/>
        <w:rPr>
          <w:rFonts w:asciiTheme="majorHAnsi" w:hAnsiTheme="majorHAnsi"/>
        </w:rPr>
      </w:pPr>
      <w:r w:rsidRPr="004E72F4">
        <w:rPr>
          <w:rFonts w:asciiTheme="majorHAnsi" w:hAnsiTheme="majorHAnsi"/>
          <w:b/>
          <w:bCs/>
        </w:rPr>
        <w:t>Exposure of students to the alphabets, songs, proverb and 100 sentences in the languages of the partnering State:</w:t>
      </w:r>
      <w:r w:rsidRPr="004E72F4">
        <w:rPr>
          <w:rFonts w:asciiTheme="majorHAnsi" w:hAnsiTheme="majorHAnsi"/>
        </w:rPr>
        <w:t xml:space="preserve"> The schools had given exposure of students to the alphabet, songs, proverb and 100 sentences in the languages of the partnering State. </w:t>
      </w:r>
    </w:p>
    <w:p w:rsidR="0024357B" w:rsidRPr="004E72F4" w:rsidRDefault="0024357B" w:rsidP="004D4A84">
      <w:pPr>
        <w:pStyle w:val="ListParagraph"/>
        <w:numPr>
          <w:ilvl w:val="0"/>
          <w:numId w:val="286"/>
        </w:numPr>
        <w:ind w:left="360"/>
        <w:jc w:val="both"/>
        <w:rPr>
          <w:rFonts w:asciiTheme="majorHAnsi" w:hAnsiTheme="majorHAnsi"/>
        </w:rPr>
      </w:pPr>
      <w:r w:rsidRPr="004E72F4">
        <w:rPr>
          <w:rFonts w:asciiTheme="majorHAnsi" w:hAnsiTheme="majorHAnsi"/>
        </w:rPr>
        <w:t xml:space="preserve">The consolidated report sent it by the Sectorial Officers of all Districts,1898 number of schools are participated in this activity and 141676 Students had participated in this activity and 122 Photos and 34 Videos are uploaded in shared drive. </w:t>
      </w:r>
    </w:p>
    <w:p w:rsidR="0024357B" w:rsidRPr="004E72F4" w:rsidRDefault="0024357B" w:rsidP="004D4A84">
      <w:pPr>
        <w:pStyle w:val="ListParagraph"/>
        <w:numPr>
          <w:ilvl w:val="0"/>
          <w:numId w:val="286"/>
        </w:numPr>
        <w:ind w:left="360"/>
        <w:jc w:val="both"/>
        <w:rPr>
          <w:rFonts w:asciiTheme="majorHAnsi" w:hAnsiTheme="majorHAnsi"/>
        </w:rPr>
      </w:pPr>
      <w:r w:rsidRPr="004E72F4">
        <w:rPr>
          <w:rFonts w:asciiTheme="majorHAnsi" w:hAnsiTheme="majorHAnsi"/>
          <w:b/>
          <w:bCs/>
        </w:rPr>
        <w:lastRenderedPageBreak/>
        <w:t>Essay Competition among students in the language of the partnering State:</w:t>
      </w:r>
      <w:r w:rsidRPr="004E72F4">
        <w:rPr>
          <w:rFonts w:asciiTheme="majorHAnsi" w:hAnsiTheme="majorHAnsi"/>
        </w:rPr>
        <w:t xml:space="preserve"> The schools had organised essay competition in the language of the partnering state in which the students will participate.</w:t>
      </w:r>
    </w:p>
    <w:p w:rsidR="0024357B" w:rsidRPr="004E72F4" w:rsidRDefault="0024357B" w:rsidP="004D4A84">
      <w:pPr>
        <w:pStyle w:val="ListParagraph"/>
        <w:numPr>
          <w:ilvl w:val="0"/>
          <w:numId w:val="286"/>
        </w:numPr>
        <w:ind w:left="360"/>
        <w:jc w:val="both"/>
        <w:rPr>
          <w:rFonts w:asciiTheme="majorHAnsi" w:hAnsiTheme="majorHAnsi"/>
        </w:rPr>
      </w:pPr>
      <w:r w:rsidRPr="004E72F4">
        <w:rPr>
          <w:rFonts w:asciiTheme="majorHAnsi" w:hAnsiTheme="majorHAnsi"/>
          <w:b/>
          <w:bCs/>
        </w:rPr>
        <w:t>“Themed Display Board/Wall Magazine” on the partnering States.</w:t>
      </w:r>
      <w:r w:rsidRPr="004E72F4">
        <w:rPr>
          <w:rFonts w:asciiTheme="majorHAnsi" w:hAnsiTheme="majorHAnsi"/>
        </w:rPr>
        <w:t xml:space="preserve"> (Historical Monuments, Dressing Style, painting, handicrafts, alphabet and basic sentences of the partnering State). The students contribute in making wall magazine and themed display board by putting their ideas/thoughts on the themes mentioned above.</w:t>
      </w:r>
    </w:p>
    <w:p w:rsidR="0024357B" w:rsidRPr="004E72F4" w:rsidRDefault="0024357B" w:rsidP="004D4A84">
      <w:pPr>
        <w:pStyle w:val="ListParagraph"/>
        <w:numPr>
          <w:ilvl w:val="0"/>
          <w:numId w:val="286"/>
        </w:numPr>
        <w:ind w:left="360"/>
        <w:jc w:val="both"/>
        <w:rPr>
          <w:rFonts w:asciiTheme="majorHAnsi" w:hAnsiTheme="majorHAnsi"/>
        </w:rPr>
      </w:pPr>
      <w:r w:rsidRPr="004E72F4">
        <w:rPr>
          <w:rFonts w:asciiTheme="majorHAnsi" w:hAnsiTheme="majorHAnsi"/>
        </w:rPr>
        <w:t xml:space="preserve">1301 Schools has successfully implemented this activity in their schools and 68925 students are part of this. 25 Photos and 12 Videos are uploaded on respective shared google drive. </w:t>
      </w:r>
    </w:p>
    <w:p w:rsidR="0024357B" w:rsidRPr="004E72F4" w:rsidRDefault="0024357B" w:rsidP="004D4A84">
      <w:pPr>
        <w:pStyle w:val="ListParagraph"/>
        <w:numPr>
          <w:ilvl w:val="0"/>
          <w:numId w:val="286"/>
        </w:numPr>
        <w:ind w:left="360"/>
        <w:jc w:val="both"/>
        <w:rPr>
          <w:rFonts w:asciiTheme="majorHAnsi" w:hAnsiTheme="majorHAnsi"/>
        </w:rPr>
      </w:pPr>
      <w:r w:rsidRPr="004E72F4">
        <w:rPr>
          <w:rFonts w:asciiTheme="majorHAnsi" w:hAnsiTheme="majorHAnsi"/>
          <w:b/>
          <w:bCs/>
        </w:rPr>
        <w:t>Pledge taking by the students:</w:t>
      </w:r>
      <w:r w:rsidRPr="004E72F4">
        <w:rPr>
          <w:rFonts w:asciiTheme="majorHAnsi" w:hAnsiTheme="majorHAnsi"/>
        </w:rPr>
        <w:t xml:space="preserve"> The students has taken a pledge on Swachhta/Single-use plastic/water saving/ National Unity in partnering states language on the day reserved for this activity. The pledge written by the teacher/s assigned with the duties and responsibility for carrying out the Ek Bharat Shrestha Bharat activities in the school. The pledge on the given themes has written first in their own States official language then and then translated in their partner States language.</w:t>
      </w:r>
    </w:p>
    <w:p w:rsidR="0024357B" w:rsidRPr="004E72F4" w:rsidRDefault="0024357B" w:rsidP="004D4A84">
      <w:pPr>
        <w:pStyle w:val="ListParagraph"/>
        <w:numPr>
          <w:ilvl w:val="0"/>
          <w:numId w:val="286"/>
        </w:numPr>
        <w:ind w:left="360"/>
        <w:jc w:val="both"/>
        <w:rPr>
          <w:rFonts w:asciiTheme="majorHAnsi" w:hAnsiTheme="majorHAnsi"/>
        </w:rPr>
      </w:pPr>
      <w:r w:rsidRPr="004E72F4">
        <w:rPr>
          <w:rFonts w:asciiTheme="majorHAnsi" w:hAnsiTheme="majorHAnsi"/>
          <w:b/>
          <w:bCs/>
        </w:rPr>
        <w:t>Talking Hour, News on the partnering States:</w:t>
      </w:r>
      <w:r w:rsidRPr="004E72F4">
        <w:rPr>
          <w:rFonts w:asciiTheme="majorHAnsi" w:hAnsiTheme="majorHAnsi"/>
        </w:rPr>
        <w:t xml:space="preserve"> The schools has arrange their morning assembly in the way that would have talking hour or news time in which the teacher or student had a brief talk on the current events of the partnering states, national icons, social reformers or famous personality hailing from partnering state or any other theme significant to the partnering state.</w:t>
      </w:r>
    </w:p>
    <w:p w:rsidR="0024357B" w:rsidRPr="004E72F4" w:rsidRDefault="0024357B" w:rsidP="004D4A84">
      <w:pPr>
        <w:pStyle w:val="ListParagraph"/>
        <w:numPr>
          <w:ilvl w:val="0"/>
          <w:numId w:val="286"/>
        </w:numPr>
        <w:ind w:left="360"/>
        <w:jc w:val="both"/>
        <w:rPr>
          <w:rFonts w:asciiTheme="majorHAnsi" w:hAnsiTheme="majorHAnsi"/>
        </w:rPr>
      </w:pPr>
      <w:r w:rsidRPr="004E72F4">
        <w:rPr>
          <w:rFonts w:asciiTheme="majorHAnsi" w:hAnsiTheme="majorHAnsi"/>
          <w:b/>
          <w:bCs/>
        </w:rPr>
        <w:t xml:space="preserve">Know Your Partner State- “Questions/Answer session” on partnering States. </w:t>
      </w:r>
      <w:r w:rsidRPr="004E72F4">
        <w:rPr>
          <w:rFonts w:asciiTheme="majorHAnsi" w:hAnsiTheme="majorHAnsi"/>
        </w:rPr>
        <w:t xml:space="preserve">The schools have organized questions/answer sessions in a way which would ensure the maximum participation of the students. This session has organized at the end of the month. One teacher during the morning assembly had asked all the students some questions related to the partnering State and the students would answer these questions. Some of the examples are: </w:t>
      </w:r>
    </w:p>
    <w:p w:rsidR="0024357B" w:rsidRPr="004E72F4" w:rsidRDefault="0024357B" w:rsidP="0024357B">
      <w:pPr>
        <w:jc w:val="both"/>
        <w:rPr>
          <w:rFonts w:asciiTheme="majorHAnsi" w:hAnsiTheme="majorHAnsi"/>
        </w:rPr>
      </w:pPr>
    </w:p>
    <w:p w:rsidR="0024357B" w:rsidRPr="004E72F4" w:rsidRDefault="0024357B" w:rsidP="004D4A84">
      <w:pPr>
        <w:pStyle w:val="ListParagraph"/>
        <w:numPr>
          <w:ilvl w:val="0"/>
          <w:numId w:val="284"/>
        </w:numPr>
        <w:jc w:val="both"/>
        <w:rPr>
          <w:rFonts w:asciiTheme="majorHAnsi" w:hAnsiTheme="majorHAnsi"/>
        </w:rPr>
      </w:pPr>
      <w:r w:rsidRPr="004E72F4">
        <w:rPr>
          <w:rFonts w:asciiTheme="majorHAnsi" w:hAnsiTheme="majorHAnsi"/>
        </w:rPr>
        <w:t xml:space="preserve">What is the literal meaning of the name of partnering State? </w:t>
      </w:r>
    </w:p>
    <w:p w:rsidR="0024357B" w:rsidRPr="004E72F4" w:rsidRDefault="0024357B" w:rsidP="004D4A84">
      <w:pPr>
        <w:pStyle w:val="ListParagraph"/>
        <w:numPr>
          <w:ilvl w:val="0"/>
          <w:numId w:val="284"/>
        </w:numPr>
        <w:jc w:val="both"/>
        <w:rPr>
          <w:rFonts w:asciiTheme="majorHAnsi" w:hAnsiTheme="majorHAnsi"/>
        </w:rPr>
      </w:pPr>
      <w:r w:rsidRPr="004E72F4">
        <w:rPr>
          <w:rFonts w:asciiTheme="majorHAnsi" w:hAnsiTheme="majorHAnsi"/>
        </w:rPr>
        <w:t xml:space="preserve">What are the languages spoken in partnering state? </w:t>
      </w:r>
    </w:p>
    <w:p w:rsidR="0024357B" w:rsidRPr="004E72F4" w:rsidRDefault="0024357B" w:rsidP="004D4A84">
      <w:pPr>
        <w:pStyle w:val="ListParagraph"/>
        <w:numPr>
          <w:ilvl w:val="0"/>
          <w:numId w:val="284"/>
        </w:numPr>
        <w:jc w:val="both"/>
        <w:rPr>
          <w:rFonts w:asciiTheme="majorHAnsi" w:hAnsiTheme="majorHAnsi"/>
        </w:rPr>
      </w:pPr>
      <w:r w:rsidRPr="004E72F4">
        <w:rPr>
          <w:rFonts w:asciiTheme="majorHAnsi" w:hAnsiTheme="majorHAnsi"/>
        </w:rPr>
        <w:t xml:space="preserve">What is the capital of the partnering state? </w:t>
      </w:r>
    </w:p>
    <w:p w:rsidR="0024357B" w:rsidRPr="004E72F4" w:rsidRDefault="0024357B" w:rsidP="004D4A84">
      <w:pPr>
        <w:pStyle w:val="ListParagraph"/>
        <w:numPr>
          <w:ilvl w:val="0"/>
          <w:numId w:val="284"/>
        </w:numPr>
        <w:jc w:val="both"/>
        <w:rPr>
          <w:rFonts w:asciiTheme="majorHAnsi" w:hAnsiTheme="majorHAnsi"/>
        </w:rPr>
      </w:pPr>
      <w:r w:rsidRPr="004E72F4">
        <w:rPr>
          <w:rFonts w:asciiTheme="majorHAnsi" w:hAnsiTheme="majorHAnsi"/>
        </w:rPr>
        <w:t xml:space="preserve">What is the population of the partnering state? </w:t>
      </w:r>
    </w:p>
    <w:p w:rsidR="0024357B" w:rsidRPr="004E72F4" w:rsidRDefault="0024357B" w:rsidP="004D4A84">
      <w:pPr>
        <w:pStyle w:val="ListParagraph"/>
        <w:numPr>
          <w:ilvl w:val="0"/>
          <w:numId w:val="284"/>
        </w:numPr>
        <w:jc w:val="both"/>
        <w:rPr>
          <w:rFonts w:asciiTheme="majorHAnsi" w:hAnsiTheme="majorHAnsi"/>
        </w:rPr>
      </w:pPr>
      <w:r w:rsidRPr="004E72F4">
        <w:rPr>
          <w:rFonts w:asciiTheme="majorHAnsi" w:hAnsiTheme="majorHAnsi"/>
        </w:rPr>
        <w:t xml:space="preserve">What are the major rivers which flow in the partnering state? </w:t>
      </w:r>
    </w:p>
    <w:p w:rsidR="0024357B" w:rsidRPr="004E72F4" w:rsidRDefault="0024357B" w:rsidP="004D4A84">
      <w:pPr>
        <w:pStyle w:val="ListParagraph"/>
        <w:numPr>
          <w:ilvl w:val="0"/>
          <w:numId w:val="284"/>
        </w:numPr>
        <w:jc w:val="both"/>
        <w:rPr>
          <w:rFonts w:asciiTheme="majorHAnsi" w:hAnsiTheme="majorHAnsi"/>
        </w:rPr>
      </w:pPr>
      <w:r w:rsidRPr="004E72F4">
        <w:rPr>
          <w:rFonts w:asciiTheme="majorHAnsi" w:hAnsiTheme="majorHAnsi"/>
        </w:rPr>
        <w:t xml:space="preserve">What are the festivals celebrated in partnering state? </w:t>
      </w:r>
    </w:p>
    <w:p w:rsidR="0024357B" w:rsidRPr="004E72F4" w:rsidRDefault="0024357B" w:rsidP="004D4A84">
      <w:pPr>
        <w:pStyle w:val="ListParagraph"/>
        <w:numPr>
          <w:ilvl w:val="0"/>
          <w:numId w:val="284"/>
        </w:numPr>
        <w:jc w:val="both"/>
        <w:rPr>
          <w:rFonts w:asciiTheme="majorHAnsi" w:hAnsiTheme="majorHAnsi"/>
        </w:rPr>
      </w:pPr>
      <w:r w:rsidRPr="004E72F4">
        <w:rPr>
          <w:rFonts w:asciiTheme="majorHAnsi" w:hAnsiTheme="majorHAnsi"/>
        </w:rPr>
        <w:t xml:space="preserve">What are the important places in the state? (National parks, Heritage or historical sites etc.) </w:t>
      </w:r>
    </w:p>
    <w:p w:rsidR="0024357B" w:rsidRPr="004E72F4" w:rsidRDefault="0024357B" w:rsidP="004D4A84">
      <w:pPr>
        <w:pStyle w:val="ListParagraph"/>
        <w:numPr>
          <w:ilvl w:val="0"/>
          <w:numId w:val="284"/>
        </w:numPr>
        <w:jc w:val="both"/>
        <w:rPr>
          <w:rFonts w:asciiTheme="majorHAnsi" w:hAnsiTheme="majorHAnsi"/>
        </w:rPr>
      </w:pPr>
      <w:r w:rsidRPr="004E72F4">
        <w:rPr>
          <w:rFonts w:asciiTheme="majorHAnsi" w:hAnsiTheme="majorHAnsi"/>
        </w:rPr>
        <w:t>What is the state animal/bird?</w:t>
      </w:r>
    </w:p>
    <w:p w:rsidR="0024357B" w:rsidRDefault="0024357B" w:rsidP="0024357B">
      <w:pPr>
        <w:ind w:left="360"/>
        <w:jc w:val="both"/>
        <w:rPr>
          <w:rFonts w:asciiTheme="majorHAnsi" w:hAnsiTheme="majorHAnsi"/>
        </w:rPr>
      </w:pPr>
      <w:r w:rsidRPr="004E72F4">
        <w:rPr>
          <w:rFonts w:asciiTheme="majorHAnsi" w:hAnsiTheme="majorHAnsi"/>
        </w:rPr>
        <w:t xml:space="preserve">Questions &amp; Answer Session had carried out in 1116 Schools and 61878 Students had been part of this activity. 21 Photos and 10 Videos are uploaded in google drive shared by MHRD. </w:t>
      </w:r>
    </w:p>
    <w:p w:rsidR="0024357B" w:rsidRPr="004E72F4" w:rsidRDefault="0024357B" w:rsidP="0024357B">
      <w:pPr>
        <w:ind w:left="360"/>
        <w:jc w:val="both"/>
        <w:rPr>
          <w:rFonts w:asciiTheme="majorHAnsi" w:hAnsiTheme="majorHAnsi"/>
        </w:rPr>
      </w:pPr>
    </w:p>
    <w:p w:rsidR="0024357B" w:rsidRPr="004E72F4" w:rsidRDefault="0024357B" w:rsidP="004D4A84">
      <w:pPr>
        <w:pStyle w:val="ListParagraph"/>
        <w:numPr>
          <w:ilvl w:val="0"/>
          <w:numId w:val="287"/>
        </w:numPr>
        <w:jc w:val="both"/>
        <w:rPr>
          <w:rFonts w:asciiTheme="majorHAnsi" w:hAnsiTheme="majorHAnsi"/>
        </w:rPr>
      </w:pPr>
      <w:r w:rsidRPr="004E72F4">
        <w:rPr>
          <w:rFonts w:asciiTheme="majorHAnsi" w:hAnsiTheme="majorHAnsi"/>
          <w:b/>
          <w:bCs/>
        </w:rPr>
        <w:t>“State-Project Notebook”:</w:t>
      </w:r>
      <w:r w:rsidRPr="004E72F4">
        <w:rPr>
          <w:rFonts w:asciiTheme="majorHAnsi" w:hAnsiTheme="majorHAnsi"/>
        </w:rPr>
        <w:t xml:space="preserve"> Each student had maintained a State Project Notebook on the partnering state on important facts, basic knowledge, self-introduction, historical place, indigenous games of the states and other important and interesting information about the state. Students has been evaluated on the basis of the Notebook they have prepared. The top three excellent performers of each partnering State will be given the title </w:t>
      </w:r>
    </w:p>
    <w:p w:rsidR="0024357B" w:rsidRPr="004E72F4" w:rsidRDefault="0024357B" w:rsidP="004D4A84">
      <w:pPr>
        <w:pStyle w:val="ListParagraph"/>
        <w:numPr>
          <w:ilvl w:val="0"/>
          <w:numId w:val="287"/>
        </w:numPr>
        <w:jc w:val="both"/>
        <w:rPr>
          <w:rFonts w:asciiTheme="majorHAnsi" w:hAnsiTheme="majorHAnsi"/>
        </w:rPr>
      </w:pPr>
      <w:r w:rsidRPr="004E72F4">
        <w:rPr>
          <w:rFonts w:asciiTheme="majorHAnsi" w:hAnsiTheme="majorHAnsi"/>
        </w:rPr>
        <w:t xml:space="preserve">The State – Project Notebook had been maintained by 1073 Schools till February and 64909 students are part of maintaining this book. </w:t>
      </w:r>
    </w:p>
    <w:p w:rsidR="0024357B" w:rsidRPr="004E72F4" w:rsidRDefault="0024357B" w:rsidP="0024357B">
      <w:pPr>
        <w:jc w:val="both"/>
        <w:rPr>
          <w:rFonts w:asciiTheme="majorHAnsi" w:hAnsiTheme="majorHAnsi"/>
        </w:rPr>
      </w:pPr>
    </w:p>
    <w:p w:rsidR="0024357B" w:rsidRPr="004E72F4" w:rsidRDefault="0024357B" w:rsidP="0024357B">
      <w:pPr>
        <w:spacing w:after="80"/>
        <w:jc w:val="both"/>
        <w:rPr>
          <w:rFonts w:asciiTheme="majorHAnsi" w:hAnsiTheme="majorHAnsi"/>
          <w:b/>
          <w:bCs/>
        </w:rPr>
      </w:pPr>
      <w:r w:rsidRPr="004E72F4">
        <w:rPr>
          <w:rFonts w:asciiTheme="majorHAnsi" w:hAnsiTheme="majorHAnsi"/>
          <w:b/>
          <w:bCs/>
        </w:rPr>
        <w:t xml:space="preserve">Reporting and Monitoring: </w:t>
      </w:r>
    </w:p>
    <w:p w:rsidR="0024357B" w:rsidRPr="004E72F4" w:rsidRDefault="0024357B" w:rsidP="0024357B">
      <w:pPr>
        <w:jc w:val="both"/>
        <w:rPr>
          <w:rFonts w:asciiTheme="majorHAnsi" w:hAnsiTheme="majorHAnsi"/>
        </w:rPr>
      </w:pPr>
      <w:r w:rsidRPr="004E72F4">
        <w:rPr>
          <w:rFonts w:asciiTheme="majorHAnsi" w:hAnsiTheme="majorHAnsi"/>
        </w:rPr>
        <w:t xml:space="preserve">The schools had prepared a monthly report on activities conducted under “Ek Bharat Shrestha Bharat” named as “Ek Bharat Shrestha Bharat school report”. These reports had two photos and one short video of each activity had sent it through the all schools H.M. to concerned Cluster Resource Person and the consolidated report had send it to the Sectorial officer of all concerned district and then it submitted to State Nodal Officer. </w:t>
      </w:r>
    </w:p>
    <w:p w:rsidR="0024357B" w:rsidRDefault="0024357B" w:rsidP="0024357B">
      <w:pPr>
        <w:jc w:val="both"/>
        <w:rPr>
          <w:rFonts w:asciiTheme="majorHAnsi" w:hAnsiTheme="majorHAnsi"/>
        </w:rPr>
      </w:pPr>
    </w:p>
    <w:p w:rsidR="0024357B" w:rsidRPr="004E72F4" w:rsidRDefault="0024357B" w:rsidP="0024357B">
      <w:pPr>
        <w:jc w:val="both"/>
        <w:rPr>
          <w:rFonts w:asciiTheme="majorHAnsi" w:hAnsiTheme="majorHAnsi"/>
        </w:rPr>
      </w:pPr>
      <w:r w:rsidRPr="004E72F4">
        <w:rPr>
          <w:rFonts w:asciiTheme="majorHAnsi" w:hAnsiTheme="majorHAnsi"/>
        </w:rPr>
        <w:t>States had submitted a consolidated monthly report with filtered photos and videos to the Department of School Education and Literacy by following the process as indicated at Annexure-A.</w:t>
      </w:r>
    </w:p>
    <w:p w:rsidR="0024357B" w:rsidRPr="004E72F4" w:rsidRDefault="0024357B" w:rsidP="0024357B">
      <w:pPr>
        <w:rPr>
          <w:rFonts w:asciiTheme="majorHAnsi" w:hAnsiTheme="majorHAnsi"/>
        </w:rPr>
      </w:pPr>
    </w:p>
    <w:p w:rsidR="0024357B" w:rsidRPr="004E72F4" w:rsidRDefault="0024357B" w:rsidP="0024357B">
      <w:pPr>
        <w:pStyle w:val="NoSpacing"/>
        <w:jc w:val="center"/>
        <w:rPr>
          <w:rFonts w:asciiTheme="majorHAnsi" w:hAnsiTheme="majorHAnsi" w:cs="Times New Roman"/>
          <w:b/>
          <w:lang w:val="en-GB" w:bidi="hi-IN"/>
        </w:rPr>
      </w:pPr>
      <w:r w:rsidRPr="004E72F4">
        <w:rPr>
          <w:rFonts w:asciiTheme="majorHAnsi" w:hAnsiTheme="majorHAnsi" w:cs="Times New Roman"/>
          <w:b/>
          <w:lang w:val="en-GB" w:bidi="hi-IN"/>
        </w:rPr>
        <w:t>Activities conducted in the states and UTs under Ek Bharat Shreshtha Bharat</w:t>
      </w:r>
    </w:p>
    <w:tbl>
      <w:tblPr>
        <w:tblStyle w:val="TableGrid"/>
        <w:tblW w:w="0" w:type="auto"/>
        <w:jc w:val="center"/>
        <w:tblLayout w:type="fixed"/>
        <w:tblLook w:val="04A0"/>
      </w:tblPr>
      <w:tblGrid>
        <w:gridCol w:w="637"/>
        <w:gridCol w:w="2549"/>
        <w:gridCol w:w="1731"/>
        <w:gridCol w:w="1912"/>
        <w:gridCol w:w="1366"/>
        <w:gridCol w:w="1158"/>
      </w:tblGrid>
      <w:tr w:rsidR="0024357B" w:rsidRPr="00AA5B6F" w:rsidTr="00A7004D">
        <w:trPr>
          <w:trHeight w:val="503"/>
          <w:jc w:val="center"/>
        </w:trPr>
        <w:tc>
          <w:tcPr>
            <w:tcW w:w="637" w:type="dxa"/>
            <w:vMerge w:val="restart"/>
            <w:vAlign w:val="center"/>
          </w:tcPr>
          <w:p w:rsidR="0024357B" w:rsidRPr="00AA5B6F" w:rsidRDefault="0024357B" w:rsidP="00A7004D">
            <w:pPr>
              <w:jc w:val="center"/>
              <w:rPr>
                <w:rFonts w:asciiTheme="majorHAnsi" w:hAnsiTheme="majorHAnsi"/>
                <w:b/>
                <w:bCs/>
                <w:sz w:val="20"/>
                <w:szCs w:val="20"/>
                <w:lang w:bidi="hi-IN"/>
              </w:rPr>
            </w:pPr>
            <w:r w:rsidRPr="00AA5B6F">
              <w:rPr>
                <w:rFonts w:asciiTheme="majorHAnsi" w:hAnsiTheme="majorHAnsi"/>
                <w:b/>
                <w:bCs/>
                <w:sz w:val="20"/>
                <w:szCs w:val="20"/>
                <w:lang w:bidi="hi-IN"/>
              </w:rPr>
              <w:t>S. No.</w:t>
            </w:r>
          </w:p>
        </w:tc>
        <w:tc>
          <w:tcPr>
            <w:tcW w:w="2549" w:type="dxa"/>
            <w:vMerge w:val="restart"/>
            <w:vAlign w:val="center"/>
          </w:tcPr>
          <w:p w:rsidR="0024357B" w:rsidRPr="00AA5B6F" w:rsidRDefault="0024357B" w:rsidP="00A7004D">
            <w:pPr>
              <w:jc w:val="center"/>
              <w:rPr>
                <w:rFonts w:asciiTheme="majorHAnsi" w:hAnsiTheme="majorHAnsi"/>
                <w:b/>
                <w:bCs/>
                <w:sz w:val="20"/>
                <w:szCs w:val="20"/>
                <w:lang w:bidi="hi-IN"/>
              </w:rPr>
            </w:pPr>
            <w:r w:rsidRPr="00AA5B6F">
              <w:rPr>
                <w:rFonts w:asciiTheme="majorHAnsi" w:hAnsiTheme="majorHAnsi"/>
                <w:b/>
                <w:bCs/>
                <w:sz w:val="20"/>
                <w:szCs w:val="20"/>
                <w:lang w:bidi="hi-IN"/>
              </w:rPr>
              <w:t>Name of the Activities conducted</w:t>
            </w:r>
          </w:p>
        </w:tc>
        <w:tc>
          <w:tcPr>
            <w:tcW w:w="1731" w:type="dxa"/>
            <w:vMerge w:val="restart"/>
            <w:vAlign w:val="center"/>
          </w:tcPr>
          <w:p w:rsidR="0024357B" w:rsidRPr="00AA5B6F" w:rsidRDefault="0024357B" w:rsidP="00A7004D">
            <w:pPr>
              <w:jc w:val="center"/>
              <w:rPr>
                <w:rFonts w:asciiTheme="majorHAnsi" w:hAnsiTheme="majorHAnsi"/>
                <w:b/>
                <w:bCs/>
                <w:sz w:val="20"/>
                <w:szCs w:val="20"/>
                <w:lang w:bidi="hi-IN"/>
              </w:rPr>
            </w:pPr>
            <w:r w:rsidRPr="00AA5B6F">
              <w:rPr>
                <w:rFonts w:asciiTheme="majorHAnsi" w:hAnsiTheme="majorHAnsi"/>
                <w:b/>
                <w:bCs/>
                <w:sz w:val="20"/>
                <w:szCs w:val="20"/>
                <w:lang w:bidi="hi-IN"/>
              </w:rPr>
              <w:t>Total Number of Schools which participated</w:t>
            </w:r>
          </w:p>
        </w:tc>
        <w:tc>
          <w:tcPr>
            <w:tcW w:w="1912" w:type="dxa"/>
            <w:vMerge w:val="restart"/>
            <w:vAlign w:val="center"/>
          </w:tcPr>
          <w:p w:rsidR="0024357B" w:rsidRPr="00AA5B6F" w:rsidRDefault="0024357B" w:rsidP="00A7004D">
            <w:pPr>
              <w:jc w:val="center"/>
              <w:rPr>
                <w:rFonts w:asciiTheme="majorHAnsi" w:hAnsiTheme="majorHAnsi"/>
                <w:b/>
                <w:bCs/>
                <w:sz w:val="20"/>
                <w:szCs w:val="20"/>
                <w:lang w:bidi="hi-IN"/>
              </w:rPr>
            </w:pPr>
            <w:r w:rsidRPr="00AA5B6F">
              <w:rPr>
                <w:rFonts w:asciiTheme="majorHAnsi" w:hAnsiTheme="majorHAnsi"/>
                <w:b/>
                <w:bCs/>
                <w:sz w:val="20"/>
                <w:szCs w:val="20"/>
                <w:lang w:bidi="hi-IN"/>
              </w:rPr>
              <w:t>Total Number of Students who participated</w:t>
            </w:r>
          </w:p>
        </w:tc>
        <w:tc>
          <w:tcPr>
            <w:tcW w:w="2524" w:type="dxa"/>
            <w:gridSpan w:val="2"/>
            <w:vAlign w:val="center"/>
          </w:tcPr>
          <w:p w:rsidR="0024357B" w:rsidRPr="00AA5B6F" w:rsidRDefault="0024357B" w:rsidP="00A7004D">
            <w:pPr>
              <w:jc w:val="center"/>
              <w:rPr>
                <w:rFonts w:asciiTheme="majorHAnsi" w:hAnsiTheme="majorHAnsi"/>
                <w:b/>
                <w:bCs/>
                <w:sz w:val="20"/>
                <w:szCs w:val="20"/>
                <w:lang w:bidi="hi-IN"/>
              </w:rPr>
            </w:pPr>
            <w:r w:rsidRPr="00AA5B6F">
              <w:rPr>
                <w:rFonts w:asciiTheme="majorHAnsi" w:hAnsiTheme="majorHAnsi"/>
                <w:b/>
                <w:bCs/>
                <w:sz w:val="20"/>
                <w:szCs w:val="20"/>
                <w:lang w:bidi="hi-IN"/>
              </w:rPr>
              <w:t>Total Number of Photographs / Videos uploaded on google drive</w:t>
            </w:r>
          </w:p>
        </w:tc>
      </w:tr>
      <w:tr w:rsidR="0024357B" w:rsidRPr="00AA5B6F" w:rsidTr="00A7004D">
        <w:trPr>
          <w:trHeight w:val="132"/>
          <w:jc w:val="center"/>
        </w:trPr>
        <w:tc>
          <w:tcPr>
            <w:tcW w:w="637" w:type="dxa"/>
            <w:vMerge/>
            <w:vAlign w:val="center"/>
          </w:tcPr>
          <w:p w:rsidR="0024357B" w:rsidRPr="00AA5B6F" w:rsidRDefault="0024357B" w:rsidP="00A7004D">
            <w:pPr>
              <w:jc w:val="center"/>
              <w:rPr>
                <w:rFonts w:asciiTheme="majorHAnsi" w:hAnsiTheme="majorHAnsi"/>
                <w:b/>
                <w:bCs/>
                <w:sz w:val="20"/>
                <w:szCs w:val="20"/>
                <w:lang w:bidi="hi-IN"/>
              </w:rPr>
            </w:pPr>
          </w:p>
        </w:tc>
        <w:tc>
          <w:tcPr>
            <w:tcW w:w="2549" w:type="dxa"/>
            <w:vMerge/>
            <w:vAlign w:val="center"/>
          </w:tcPr>
          <w:p w:rsidR="0024357B" w:rsidRPr="00AA5B6F" w:rsidRDefault="0024357B" w:rsidP="00A7004D">
            <w:pPr>
              <w:jc w:val="center"/>
              <w:rPr>
                <w:rFonts w:asciiTheme="majorHAnsi" w:hAnsiTheme="majorHAnsi"/>
                <w:b/>
                <w:bCs/>
                <w:sz w:val="20"/>
                <w:szCs w:val="20"/>
                <w:lang w:bidi="hi-IN"/>
              </w:rPr>
            </w:pPr>
          </w:p>
        </w:tc>
        <w:tc>
          <w:tcPr>
            <w:tcW w:w="1731" w:type="dxa"/>
            <w:vMerge/>
            <w:vAlign w:val="center"/>
          </w:tcPr>
          <w:p w:rsidR="0024357B" w:rsidRPr="00AA5B6F" w:rsidRDefault="0024357B" w:rsidP="00A7004D">
            <w:pPr>
              <w:jc w:val="center"/>
              <w:rPr>
                <w:rFonts w:asciiTheme="majorHAnsi" w:hAnsiTheme="majorHAnsi"/>
                <w:b/>
                <w:bCs/>
                <w:sz w:val="20"/>
                <w:szCs w:val="20"/>
                <w:lang w:bidi="hi-IN"/>
              </w:rPr>
            </w:pPr>
          </w:p>
        </w:tc>
        <w:tc>
          <w:tcPr>
            <w:tcW w:w="1912" w:type="dxa"/>
            <w:vMerge/>
            <w:vAlign w:val="center"/>
          </w:tcPr>
          <w:p w:rsidR="0024357B" w:rsidRPr="00AA5B6F" w:rsidRDefault="0024357B" w:rsidP="00A7004D">
            <w:pPr>
              <w:jc w:val="center"/>
              <w:rPr>
                <w:rFonts w:asciiTheme="majorHAnsi" w:hAnsiTheme="majorHAnsi"/>
                <w:b/>
                <w:bCs/>
                <w:sz w:val="20"/>
                <w:szCs w:val="20"/>
                <w:lang w:bidi="hi-IN"/>
              </w:rPr>
            </w:pPr>
          </w:p>
        </w:tc>
        <w:tc>
          <w:tcPr>
            <w:tcW w:w="1366" w:type="dxa"/>
            <w:vAlign w:val="center"/>
          </w:tcPr>
          <w:p w:rsidR="0024357B" w:rsidRPr="00AA5B6F" w:rsidRDefault="0024357B" w:rsidP="00A7004D">
            <w:pPr>
              <w:jc w:val="center"/>
              <w:rPr>
                <w:rFonts w:asciiTheme="majorHAnsi" w:hAnsiTheme="majorHAnsi"/>
                <w:b/>
                <w:bCs/>
                <w:sz w:val="20"/>
                <w:szCs w:val="20"/>
                <w:lang w:bidi="hi-IN"/>
              </w:rPr>
            </w:pPr>
            <w:r w:rsidRPr="00AA5B6F">
              <w:rPr>
                <w:rFonts w:asciiTheme="majorHAnsi" w:hAnsiTheme="majorHAnsi"/>
                <w:b/>
                <w:bCs/>
                <w:sz w:val="20"/>
                <w:szCs w:val="20"/>
                <w:lang w:bidi="hi-IN"/>
              </w:rPr>
              <w:t>Photos</w:t>
            </w:r>
          </w:p>
        </w:tc>
        <w:tc>
          <w:tcPr>
            <w:tcW w:w="1158" w:type="dxa"/>
            <w:vAlign w:val="center"/>
          </w:tcPr>
          <w:p w:rsidR="0024357B" w:rsidRPr="00AA5B6F" w:rsidRDefault="0024357B" w:rsidP="00A7004D">
            <w:pPr>
              <w:jc w:val="center"/>
              <w:rPr>
                <w:rFonts w:asciiTheme="majorHAnsi" w:hAnsiTheme="majorHAnsi"/>
                <w:b/>
                <w:bCs/>
                <w:sz w:val="20"/>
                <w:szCs w:val="20"/>
                <w:lang w:bidi="hi-IN"/>
              </w:rPr>
            </w:pPr>
            <w:r w:rsidRPr="00AA5B6F">
              <w:rPr>
                <w:rFonts w:asciiTheme="majorHAnsi" w:hAnsiTheme="majorHAnsi"/>
                <w:b/>
                <w:bCs/>
                <w:sz w:val="20"/>
                <w:szCs w:val="20"/>
                <w:lang w:bidi="hi-IN"/>
              </w:rPr>
              <w:t>Videos</w:t>
            </w:r>
          </w:p>
        </w:tc>
      </w:tr>
      <w:tr w:rsidR="0024357B" w:rsidRPr="00AA5B6F" w:rsidTr="00A7004D">
        <w:trPr>
          <w:trHeight w:val="248"/>
          <w:jc w:val="center"/>
        </w:trPr>
        <w:tc>
          <w:tcPr>
            <w:tcW w:w="637"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w:t>
            </w:r>
          </w:p>
        </w:tc>
        <w:tc>
          <w:tcPr>
            <w:tcW w:w="2549" w:type="dxa"/>
            <w:vAlign w:val="center"/>
          </w:tcPr>
          <w:p w:rsidR="0024357B" w:rsidRPr="00AA5B6F" w:rsidRDefault="0024357B" w:rsidP="00A7004D">
            <w:pPr>
              <w:jc w:val="both"/>
              <w:rPr>
                <w:rFonts w:asciiTheme="majorHAnsi" w:hAnsiTheme="majorHAnsi"/>
                <w:bCs/>
                <w:sz w:val="20"/>
                <w:szCs w:val="20"/>
                <w:lang w:bidi="hi-IN"/>
              </w:rPr>
            </w:pPr>
            <w:r w:rsidRPr="00AA5B6F">
              <w:rPr>
                <w:rFonts w:asciiTheme="majorHAnsi" w:hAnsiTheme="majorHAnsi"/>
                <w:bCs/>
                <w:sz w:val="20"/>
                <w:szCs w:val="20"/>
              </w:rPr>
              <w:t>Exposure of 100 sentences of Haryanas language</w:t>
            </w:r>
          </w:p>
        </w:tc>
        <w:tc>
          <w:tcPr>
            <w:tcW w:w="1731"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1898</w:t>
            </w:r>
          </w:p>
        </w:tc>
        <w:tc>
          <w:tcPr>
            <w:tcW w:w="1912"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141676</w:t>
            </w:r>
          </w:p>
        </w:tc>
        <w:tc>
          <w:tcPr>
            <w:tcW w:w="1366"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122</w:t>
            </w:r>
          </w:p>
        </w:tc>
        <w:tc>
          <w:tcPr>
            <w:tcW w:w="1158"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34</w:t>
            </w:r>
          </w:p>
        </w:tc>
      </w:tr>
      <w:tr w:rsidR="0024357B" w:rsidRPr="00AA5B6F" w:rsidTr="00A7004D">
        <w:trPr>
          <w:trHeight w:val="328"/>
          <w:jc w:val="center"/>
        </w:trPr>
        <w:tc>
          <w:tcPr>
            <w:tcW w:w="637"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2</w:t>
            </w:r>
          </w:p>
        </w:tc>
        <w:tc>
          <w:tcPr>
            <w:tcW w:w="2549" w:type="dxa"/>
            <w:vAlign w:val="center"/>
          </w:tcPr>
          <w:p w:rsidR="0024357B" w:rsidRPr="00AA5B6F" w:rsidRDefault="0024357B" w:rsidP="00A7004D">
            <w:pPr>
              <w:jc w:val="both"/>
              <w:rPr>
                <w:rFonts w:asciiTheme="majorHAnsi" w:hAnsiTheme="majorHAnsi"/>
                <w:bCs/>
                <w:sz w:val="20"/>
                <w:szCs w:val="20"/>
              </w:rPr>
            </w:pPr>
            <w:r w:rsidRPr="00AA5B6F">
              <w:rPr>
                <w:rFonts w:asciiTheme="majorHAnsi" w:hAnsiTheme="majorHAnsi"/>
                <w:bCs/>
                <w:sz w:val="20"/>
                <w:szCs w:val="20"/>
              </w:rPr>
              <w:t xml:space="preserve">Formation of </w:t>
            </w:r>
            <w:r w:rsidRPr="00AA5B6F">
              <w:rPr>
                <w:rFonts w:asciiTheme="majorHAnsi" w:hAnsiTheme="majorHAnsi"/>
                <w:bCs/>
                <w:sz w:val="20"/>
                <w:szCs w:val="20"/>
              </w:rPr>
              <w:br/>
              <w:t>EBSB clubs</w:t>
            </w:r>
          </w:p>
        </w:tc>
        <w:tc>
          <w:tcPr>
            <w:tcW w:w="1731"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1949</w:t>
            </w:r>
          </w:p>
        </w:tc>
        <w:tc>
          <w:tcPr>
            <w:tcW w:w="1912"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78827</w:t>
            </w:r>
          </w:p>
        </w:tc>
        <w:tc>
          <w:tcPr>
            <w:tcW w:w="1366"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52</w:t>
            </w:r>
          </w:p>
        </w:tc>
        <w:tc>
          <w:tcPr>
            <w:tcW w:w="1158"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29</w:t>
            </w:r>
          </w:p>
        </w:tc>
      </w:tr>
      <w:tr w:rsidR="0024357B" w:rsidRPr="00AA5B6F" w:rsidTr="00A7004D">
        <w:trPr>
          <w:trHeight w:val="391"/>
          <w:jc w:val="center"/>
        </w:trPr>
        <w:tc>
          <w:tcPr>
            <w:tcW w:w="637"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3</w:t>
            </w:r>
          </w:p>
        </w:tc>
        <w:tc>
          <w:tcPr>
            <w:tcW w:w="2549" w:type="dxa"/>
            <w:vAlign w:val="center"/>
          </w:tcPr>
          <w:p w:rsidR="0024357B" w:rsidRPr="00AA5B6F" w:rsidRDefault="0024357B" w:rsidP="00A7004D">
            <w:pPr>
              <w:jc w:val="both"/>
              <w:rPr>
                <w:rFonts w:asciiTheme="majorHAnsi" w:hAnsiTheme="majorHAnsi"/>
                <w:bCs/>
                <w:sz w:val="20"/>
                <w:szCs w:val="20"/>
              </w:rPr>
            </w:pPr>
            <w:r w:rsidRPr="00AA5B6F">
              <w:rPr>
                <w:rFonts w:asciiTheme="majorHAnsi" w:hAnsiTheme="majorHAnsi"/>
                <w:bCs/>
                <w:sz w:val="20"/>
                <w:szCs w:val="20"/>
              </w:rPr>
              <w:t>Wall Magazine on the partnership State (Haryana)</w:t>
            </w:r>
          </w:p>
        </w:tc>
        <w:tc>
          <w:tcPr>
            <w:tcW w:w="1731"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1301</w:t>
            </w:r>
          </w:p>
        </w:tc>
        <w:tc>
          <w:tcPr>
            <w:tcW w:w="1912"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68925</w:t>
            </w:r>
          </w:p>
        </w:tc>
        <w:tc>
          <w:tcPr>
            <w:tcW w:w="1366"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25</w:t>
            </w:r>
          </w:p>
        </w:tc>
        <w:tc>
          <w:tcPr>
            <w:tcW w:w="1158"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12</w:t>
            </w:r>
          </w:p>
        </w:tc>
      </w:tr>
      <w:tr w:rsidR="0024357B" w:rsidRPr="00AA5B6F" w:rsidTr="00A7004D">
        <w:trPr>
          <w:trHeight w:val="487"/>
          <w:jc w:val="center"/>
        </w:trPr>
        <w:tc>
          <w:tcPr>
            <w:tcW w:w="637"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4</w:t>
            </w:r>
          </w:p>
        </w:tc>
        <w:tc>
          <w:tcPr>
            <w:tcW w:w="2549" w:type="dxa"/>
            <w:vAlign w:val="center"/>
          </w:tcPr>
          <w:p w:rsidR="0024357B" w:rsidRPr="00AA5B6F" w:rsidRDefault="0024357B" w:rsidP="00A7004D">
            <w:pPr>
              <w:jc w:val="both"/>
              <w:rPr>
                <w:rFonts w:asciiTheme="majorHAnsi" w:hAnsiTheme="majorHAnsi"/>
                <w:bCs/>
                <w:sz w:val="20"/>
                <w:szCs w:val="20"/>
              </w:rPr>
            </w:pPr>
            <w:r w:rsidRPr="00AA5B6F">
              <w:rPr>
                <w:rFonts w:asciiTheme="majorHAnsi" w:hAnsiTheme="majorHAnsi"/>
                <w:bCs/>
                <w:sz w:val="20"/>
                <w:szCs w:val="20"/>
              </w:rPr>
              <w:t>State Project note book on partnership State (Haryana)</w:t>
            </w:r>
          </w:p>
        </w:tc>
        <w:tc>
          <w:tcPr>
            <w:tcW w:w="1731"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1073</w:t>
            </w:r>
          </w:p>
        </w:tc>
        <w:tc>
          <w:tcPr>
            <w:tcW w:w="1912"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64909</w:t>
            </w:r>
          </w:p>
        </w:tc>
        <w:tc>
          <w:tcPr>
            <w:tcW w:w="1366"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12</w:t>
            </w:r>
          </w:p>
        </w:tc>
        <w:tc>
          <w:tcPr>
            <w:tcW w:w="1158"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5</w:t>
            </w:r>
          </w:p>
        </w:tc>
      </w:tr>
      <w:tr w:rsidR="0024357B" w:rsidRPr="00AA5B6F" w:rsidTr="00A7004D">
        <w:trPr>
          <w:trHeight w:val="387"/>
          <w:jc w:val="center"/>
        </w:trPr>
        <w:tc>
          <w:tcPr>
            <w:tcW w:w="637"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5</w:t>
            </w:r>
          </w:p>
        </w:tc>
        <w:tc>
          <w:tcPr>
            <w:tcW w:w="2549" w:type="dxa"/>
            <w:vAlign w:val="center"/>
          </w:tcPr>
          <w:p w:rsidR="0024357B" w:rsidRPr="00AA5B6F" w:rsidRDefault="0024357B" w:rsidP="00A7004D">
            <w:pPr>
              <w:jc w:val="both"/>
              <w:rPr>
                <w:rFonts w:asciiTheme="majorHAnsi" w:hAnsiTheme="majorHAnsi"/>
                <w:bCs/>
                <w:sz w:val="20"/>
                <w:szCs w:val="20"/>
              </w:rPr>
            </w:pPr>
            <w:r w:rsidRPr="00AA5B6F">
              <w:rPr>
                <w:rFonts w:asciiTheme="majorHAnsi" w:hAnsiTheme="majorHAnsi"/>
                <w:bCs/>
                <w:sz w:val="20"/>
                <w:szCs w:val="20"/>
              </w:rPr>
              <w:t>Question &amp; Answer session (know your partner State)</w:t>
            </w:r>
          </w:p>
        </w:tc>
        <w:tc>
          <w:tcPr>
            <w:tcW w:w="1731"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1116</w:t>
            </w:r>
          </w:p>
        </w:tc>
        <w:tc>
          <w:tcPr>
            <w:tcW w:w="1912"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61878</w:t>
            </w:r>
          </w:p>
        </w:tc>
        <w:tc>
          <w:tcPr>
            <w:tcW w:w="1366"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21</w:t>
            </w:r>
          </w:p>
        </w:tc>
        <w:tc>
          <w:tcPr>
            <w:tcW w:w="1158"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10</w:t>
            </w:r>
          </w:p>
        </w:tc>
      </w:tr>
      <w:tr w:rsidR="0024357B" w:rsidRPr="00AA5B6F" w:rsidTr="00A7004D">
        <w:trPr>
          <w:trHeight w:val="132"/>
          <w:jc w:val="center"/>
        </w:trPr>
        <w:tc>
          <w:tcPr>
            <w:tcW w:w="637"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6</w:t>
            </w:r>
          </w:p>
        </w:tc>
        <w:tc>
          <w:tcPr>
            <w:tcW w:w="2549" w:type="dxa"/>
            <w:vAlign w:val="center"/>
          </w:tcPr>
          <w:p w:rsidR="0024357B" w:rsidRPr="00AA5B6F" w:rsidRDefault="0024357B" w:rsidP="00A7004D">
            <w:pPr>
              <w:jc w:val="both"/>
              <w:rPr>
                <w:rFonts w:asciiTheme="majorHAnsi" w:hAnsiTheme="majorHAnsi"/>
                <w:bCs/>
                <w:sz w:val="20"/>
                <w:szCs w:val="20"/>
              </w:rPr>
            </w:pPr>
            <w:r w:rsidRPr="00AA5B6F">
              <w:rPr>
                <w:rFonts w:asciiTheme="majorHAnsi" w:hAnsiTheme="majorHAnsi"/>
                <w:bCs/>
                <w:sz w:val="20"/>
                <w:szCs w:val="20"/>
              </w:rPr>
              <w:t>MatribhasaDiwas</w:t>
            </w:r>
            <w:r w:rsidRPr="00AA5B6F">
              <w:rPr>
                <w:rFonts w:asciiTheme="majorHAnsi" w:hAnsiTheme="majorHAnsi"/>
                <w:sz w:val="20"/>
                <w:szCs w:val="20"/>
              </w:rPr>
              <w:t> </w:t>
            </w:r>
          </w:p>
        </w:tc>
        <w:tc>
          <w:tcPr>
            <w:tcW w:w="1731"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sz w:val="20"/>
                <w:szCs w:val="20"/>
              </w:rPr>
              <w:t>26661</w:t>
            </w:r>
          </w:p>
        </w:tc>
        <w:tc>
          <w:tcPr>
            <w:tcW w:w="1912"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sz w:val="20"/>
                <w:szCs w:val="20"/>
              </w:rPr>
              <w:t>717209</w:t>
            </w:r>
          </w:p>
        </w:tc>
        <w:tc>
          <w:tcPr>
            <w:tcW w:w="1366"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90</w:t>
            </w:r>
          </w:p>
        </w:tc>
        <w:tc>
          <w:tcPr>
            <w:tcW w:w="1158" w:type="dxa"/>
            <w:vAlign w:val="center"/>
          </w:tcPr>
          <w:p w:rsidR="0024357B" w:rsidRPr="00AA5B6F" w:rsidRDefault="0024357B" w:rsidP="00A7004D">
            <w:pPr>
              <w:jc w:val="center"/>
              <w:rPr>
                <w:rFonts w:asciiTheme="majorHAnsi" w:hAnsiTheme="majorHAnsi"/>
                <w:bCs/>
                <w:sz w:val="20"/>
                <w:szCs w:val="20"/>
                <w:lang w:bidi="hi-IN"/>
              </w:rPr>
            </w:pPr>
            <w:r w:rsidRPr="00AA5B6F">
              <w:rPr>
                <w:rFonts w:asciiTheme="majorHAnsi" w:hAnsiTheme="majorHAnsi"/>
                <w:bCs/>
                <w:sz w:val="20"/>
                <w:szCs w:val="20"/>
                <w:lang w:bidi="hi-IN"/>
              </w:rPr>
              <w:t>5</w:t>
            </w:r>
          </w:p>
        </w:tc>
      </w:tr>
    </w:tbl>
    <w:p w:rsidR="0024357B" w:rsidRDefault="0024357B" w:rsidP="0024357B">
      <w:pPr>
        <w:rPr>
          <w:rFonts w:asciiTheme="majorHAnsi" w:hAnsiTheme="majorHAnsi"/>
          <w:lang w:val="en-IN"/>
        </w:rPr>
      </w:pPr>
    </w:p>
    <w:p w:rsidR="0024357B" w:rsidRPr="004E72F4" w:rsidRDefault="0024357B" w:rsidP="0024357B">
      <w:pPr>
        <w:rPr>
          <w:rFonts w:asciiTheme="majorHAnsi" w:hAnsiTheme="majorHAnsi"/>
          <w:lang w:val="en-IN"/>
        </w:rPr>
      </w:pPr>
    </w:p>
    <w:p w:rsidR="0024357B" w:rsidRDefault="0024357B" w:rsidP="004D4A84">
      <w:pPr>
        <w:pStyle w:val="ListParagraph"/>
        <w:numPr>
          <w:ilvl w:val="0"/>
          <w:numId w:val="206"/>
        </w:numPr>
        <w:spacing w:after="120"/>
        <w:rPr>
          <w:rFonts w:asciiTheme="majorHAnsi" w:hAnsiTheme="majorHAnsi"/>
          <w:b/>
        </w:rPr>
      </w:pPr>
      <w:r>
        <w:rPr>
          <w:rFonts w:asciiTheme="majorHAnsi" w:hAnsiTheme="majorHAnsi"/>
          <w:b/>
        </w:rPr>
        <w:t>Fit India Campaign</w:t>
      </w:r>
    </w:p>
    <w:p w:rsidR="0024357B" w:rsidRPr="004E72F4" w:rsidRDefault="0024357B" w:rsidP="0024357B">
      <w:pPr>
        <w:pStyle w:val="NormalWeb"/>
        <w:spacing w:before="0" w:beforeAutospacing="0" w:after="0" w:afterAutospacing="0"/>
        <w:jc w:val="both"/>
        <w:textAlignment w:val="baseline"/>
        <w:rPr>
          <w:rFonts w:asciiTheme="majorHAnsi" w:hAnsiTheme="majorHAnsi"/>
          <w:sz w:val="22"/>
          <w:szCs w:val="22"/>
          <w:shd w:val="clear" w:color="auto" w:fill="FFFFFF"/>
        </w:rPr>
      </w:pPr>
      <w:r w:rsidRPr="004E72F4">
        <w:rPr>
          <w:rStyle w:val="Strong"/>
          <w:rFonts w:asciiTheme="majorHAnsi" w:hAnsiTheme="majorHAnsi"/>
          <w:sz w:val="22"/>
          <w:szCs w:val="22"/>
        </w:rPr>
        <w:t>FitIndiaMovement</w:t>
      </w:r>
      <w:r w:rsidRPr="004E72F4">
        <w:rPr>
          <w:rFonts w:asciiTheme="majorHAnsi" w:hAnsiTheme="majorHAnsi"/>
          <w:sz w:val="22"/>
          <w:szCs w:val="22"/>
          <w:shd w:val="clear" w:color="auto" w:fill="FFFFFF"/>
        </w:rPr>
        <w:t xml:space="preserve"> is a nation-wide movement in India to encourage people to remain healthy and fit by including physical activities and sports in their daily lives. It was launched by Prime Minister of </w:t>
      </w:r>
      <w:r w:rsidRPr="004E72F4">
        <w:rPr>
          <w:rStyle w:val="Strong"/>
          <w:rFonts w:asciiTheme="majorHAnsi" w:hAnsiTheme="majorHAnsi"/>
          <w:sz w:val="22"/>
          <w:szCs w:val="22"/>
        </w:rPr>
        <w:t>India</w:t>
      </w:r>
      <w:r w:rsidRPr="004E72F4">
        <w:rPr>
          <w:rFonts w:asciiTheme="majorHAnsi" w:hAnsiTheme="majorHAnsi"/>
          <w:sz w:val="22"/>
          <w:szCs w:val="22"/>
          <w:shd w:val="clear" w:color="auto" w:fill="FFFFFF"/>
        </w:rPr>
        <w:t xml:space="preserve"> Narendra Modi at Indira Gandhi Stadium in New Delhi on 29 August 2019 (National Sports Day)</w:t>
      </w:r>
    </w:p>
    <w:p w:rsidR="0024357B" w:rsidRPr="004E72F4" w:rsidRDefault="0024357B" w:rsidP="0024357B">
      <w:pPr>
        <w:pStyle w:val="NormalWeb"/>
        <w:spacing w:before="0" w:beforeAutospacing="0" w:after="0" w:afterAutospacing="0"/>
        <w:textAlignment w:val="baseline"/>
        <w:rPr>
          <w:rFonts w:asciiTheme="majorHAnsi" w:hAnsiTheme="majorHAnsi"/>
          <w:sz w:val="22"/>
          <w:szCs w:val="22"/>
          <w:shd w:val="clear" w:color="auto" w:fill="FFFFFF"/>
        </w:rPr>
      </w:pPr>
    </w:p>
    <w:p w:rsidR="0024357B" w:rsidRPr="004E72F4" w:rsidRDefault="0024357B" w:rsidP="0024357B">
      <w:pPr>
        <w:pStyle w:val="NormalWeb"/>
        <w:spacing w:before="0" w:beforeAutospacing="0" w:after="0" w:afterAutospacing="0"/>
        <w:jc w:val="both"/>
        <w:textAlignment w:val="baseline"/>
        <w:rPr>
          <w:rFonts w:asciiTheme="majorHAnsi" w:hAnsiTheme="majorHAnsi"/>
          <w:sz w:val="22"/>
          <w:szCs w:val="22"/>
          <w:bdr w:val="none" w:sz="0" w:space="0" w:color="auto" w:frame="1"/>
        </w:rPr>
      </w:pPr>
      <w:r w:rsidRPr="004E72F4">
        <w:rPr>
          <w:rFonts w:asciiTheme="majorHAnsi" w:hAnsiTheme="majorHAnsi"/>
          <w:sz w:val="22"/>
          <w:szCs w:val="22"/>
          <w:bdr w:val="none" w:sz="0" w:space="0" w:color="auto" w:frame="1"/>
        </w:rPr>
        <w:t>Fit India Movement aims at behavioural changes – from sedentary lifestyle to physically active way of day-to-day living.</w:t>
      </w:r>
    </w:p>
    <w:p w:rsidR="0024357B" w:rsidRPr="004E72F4" w:rsidRDefault="0024357B" w:rsidP="0024357B">
      <w:pPr>
        <w:pStyle w:val="NormalWeb"/>
        <w:spacing w:before="0" w:beforeAutospacing="0" w:after="0" w:afterAutospacing="0"/>
        <w:jc w:val="both"/>
        <w:textAlignment w:val="baseline"/>
        <w:rPr>
          <w:rFonts w:asciiTheme="majorHAnsi" w:hAnsiTheme="majorHAnsi"/>
          <w:sz w:val="22"/>
          <w:szCs w:val="22"/>
        </w:rPr>
      </w:pPr>
    </w:p>
    <w:p w:rsidR="0024357B" w:rsidRPr="004E72F4" w:rsidRDefault="0024357B" w:rsidP="0024357B">
      <w:pPr>
        <w:pStyle w:val="NormalWeb"/>
        <w:spacing w:before="0" w:beforeAutospacing="0" w:after="0" w:afterAutospacing="0"/>
        <w:jc w:val="both"/>
        <w:textAlignment w:val="baseline"/>
        <w:rPr>
          <w:rFonts w:asciiTheme="majorHAnsi" w:hAnsiTheme="majorHAnsi"/>
          <w:sz w:val="22"/>
          <w:szCs w:val="22"/>
          <w:bdr w:val="none" w:sz="0" w:space="0" w:color="auto" w:frame="1"/>
        </w:rPr>
      </w:pPr>
      <w:r w:rsidRPr="004E72F4">
        <w:rPr>
          <w:rFonts w:asciiTheme="majorHAnsi" w:hAnsiTheme="majorHAnsi"/>
          <w:sz w:val="22"/>
          <w:szCs w:val="22"/>
          <w:bdr w:val="none" w:sz="0" w:space="0" w:color="auto" w:frame="1"/>
        </w:rPr>
        <w:t>‘How to Live’ ought to be the first pillar of formal education. This involves teaching and practicing the art of taking care of one’s body and health daily. Schools have to be the first formal institution after home where physical fitness is taught and practiced.</w:t>
      </w:r>
    </w:p>
    <w:p w:rsidR="0024357B" w:rsidRPr="004E72F4" w:rsidRDefault="0024357B" w:rsidP="0024357B">
      <w:pPr>
        <w:pStyle w:val="NormalWeb"/>
        <w:spacing w:before="0" w:beforeAutospacing="0" w:after="0" w:afterAutospacing="0"/>
        <w:jc w:val="both"/>
        <w:textAlignment w:val="baseline"/>
        <w:rPr>
          <w:rFonts w:asciiTheme="majorHAnsi" w:hAnsiTheme="majorHAnsi"/>
          <w:sz w:val="22"/>
          <w:szCs w:val="22"/>
        </w:rPr>
      </w:pPr>
    </w:p>
    <w:p w:rsidR="0024357B" w:rsidRPr="004E72F4" w:rsidRDefault="0024357B" w:rsidP="0024357B">
      <w:pPr>
        <w:pStyle w:val="NormalWeb"/>
        <w:spacing w:before="0" w:beforeAutospacing="0" w:after="0" w:afterAutospacing="0"/>
        <w:jc w:val="both"/>
        <w:textAlignment w:val="baseline"/>
        <w:rPr>
          <w:rFonts w:asciiTheme="majorHAnsi" w:hAnsiTheme="majorHAnsi"/>
          <w:sz w:val="22"/>
          <w:szCs w:val="22"/>
        </w:rPr>
      </w:pPr>
      <w:r w:rsidRPr="004E72F4">
        <w:rPr>
          <w:rFonts w:asciiTheme="majorHAnsi" w:hAnsiTheme="majorHAnsi"/>
          <w:sz w:val="22"/>
          <w:szCs w:val="22"/>
        </w:rPr>
        <w:t>In the above background</w:t>
      </w:r>
      <w:proofErr w:type="gramStart"/>
      <w:r w:rsidRPr="004E72F4">
        <w:rPr>
          <w:rFonts w:asciiTheme="majorHAnsi" w:hAnsiTheme="majorHAnsi"/>
          <w:sz w:val="22"/>
          <w:szCs w:val="22"/>
        </w:rPr>
        <w:t>,Telangana</w:t>
      </w:r>
      <w:proofErr w:type="gramEnd"/>
      <w:r w:rsidRPr="004E72F4">
        <w:rPr>
          <w:rFonts w:asciiTheme="majorHAnsi" w:hAnsiTheme="majorHAnsi"/>
          <w:sz w:val="22"/>
          <w:szCs w:val="22"/>
        </w:rPr>
        <w:t xml:space="preserve">  dept. of school education encouraging all schools in endeavourtowordsself certification as FIT INDIA SCHOOLS and seek FIT INDIA ranking in the following parameters.</w:t>
      </w:r>
    </w:p>
    <w:p w:rsidR="0024357B" w:rsidRPr="004E72F4" w:rsidRDefault="0024357B" w:rsidP="0024357B">
      <w:pPr>
        <w:spacing w:after="120"/>
        <w:jc w:val="both"/>
        <w:textAlignment w:val="baseline"/>
        <w:outlineLvl w:val="5"/>
        <w:rPr>
          <w:rFonts w:asciiTheme="majorHAnsi" w:hAnsiTheme="majorHAnsi"/>
          <w:b/>
          <w:bCs/>
        </w:rPr>
      </w:pPr>
      <w:r w:rsidRPr="004E72F4">
        <w:rPr>
          <w:rFonts w:asciiTheme="majorHAnsi" w:hAnsiTheme="majorHAnsi"/>
          <w:b/>
          <w:bCs/>
        </w:rPr>
        <w:t xml:space="preserve">Fit India School </w:t>
      </w:r>
    </w:p>
    <w:p w:rsidR="0024357B" w:rsidRPr="004E72F4" w:rsidRDefault="0024357B" w:rsidP="0024357B">
      <w:pPr>
        <w:spacing w:after="120"/>
        <w:jc w:val="both"/>
        <w:textAlignment w:val="baseline"/>
        <w:rPr>
          <w:rFonts w:asciiTheme="majorHAnsi" w:hAnsiTheme="majorHAnsi"/>
        </w:rPr>
      </w:pPr>
      <w:r w:rsidRPr="004E72F4">
        <w:rPr>
          <w:rFonts w:asciiTheme="majorHAnsi" w:hAnsiTheme="majorHAnsi"/>
        </w:rPr>
        <w:t>The following parameters would apply:</w:t>
      </w:r>
    </w:p>
    <w:p w:rsidR="0024357B" w:rsidRPr="004E72F4" w:rsidRDefault="0024357B" w:rsidP="004D4A84">
      <w:pPr>
        <w:pStyle w:val="ListParagraph"/>
        <w:numPr>
          <w:ilvl w:val="0"/>
          <w:numId w:val="290"/>
        </w:numPr>
        <w:tabs>
          <w:tab w:val="left" w:pos="720"/>
        </w:tabs>
        <w:jc w:val="both"/>
        <w:textAlignment w:val="baseline"/>
        <w:rPr>
          <w:rFonts w:asciiTheme="majorHAnsi" w:hAnsiTheme="majorHAnsi"/>
        </w:rPr>
      </w:pPr>
      <w:r w:rsidRPr="004E72F4">
        <w:rPr>
          <w:rFonts w:asciiTheme="majorHAnsi" w:hAnsiTheme="majorHAnsi"/>
        </w:rPr>
        <w:t>Having one teacher trained in PE, and such teacher is physically ﬁt and active;</w:t>
      </w:r>
    </w:p>
    <w:p w:rsidR="0024357B" w:rsidRPr="004E72F4" w:rsidRDefault="0024357B" w:rsidP="004D4A84">
      <w:pPr>
        <w:pStyle w:val="ListParagraph"/>
        <w:numPr>
          <w:ilvl w:val="0"/>
          <w:numId w:val="290"/>
        </w:numPr>
        <w:tabs>
          <w:tab w:val="left" w:pos="720"/>
        </w:tabs>
        <w:jc w:val="both"/>
        <w:textAlignment w:val="baseline"/>
        <w:rPr>
          <w:rFonts w:asciiTheme="majorHAnsi" w:hAnsiTheme="majorHAnsi"/>
        </w:rPr>
      </w:pPr>
      <w:r w:rsidRPr="004E72F4">
        <w:rPr>
          <w:rFonts w:asciiTheme="majorHAnsi" w:hAnsiTheme="majorHAnsi"/>
        </w:rPr>
        <w:t>Having a playground Where two or more outdoor games are played.</w:t>
      </w:r>
    </w:p>
    <w:p w:rsidR="0024357B" w:rsidRPr="004E72F4" w:rsidRDefault="0024357B" w:rsidP="004D4A84">
      <w:pPr>
        <w:pStyle w:val="ListParagraph"/>
        <w:numPr>
          <w:ilvl w:val="0"/>
          <w:numId w:val="290"/>
        </w:numPr>
        <w:tabs>
          <w:tab w:val="left" w:pos="720"/>
        </w:tabs>
        <w:jc w:val="both"/>
        <w:textAlignment w:val="baseline"/>
        <w:rPr>
          <w:rFonts w:asciiTheme="majorHAnsi" w:hAnsiTheme="majorHAnsi"/>
        </w:rPr>
      </w:pPr>
      <w:r w:rsidRPr="004E72F4">
        <w:rPr>
          <w:rFonts w:asciiTheme="majorHAnsi" w:hAnsiTheme="majorHAnsi"/>
        </w:rPr>
        <w:t>Having one PE period each day for every section and physical activities (sports, dance, games, yogasan, PT) take place in the PE period.</w:t>
      </w:r>
    </w:p>
    <w:p w:rsidR="0024357B" w:rsidRPr="004E72F4" w:rsidRDefault="0024357B" w:rsidP="004D4A84">
      <w:pPr>
        <w:pStyle w:val="ListParagraph"/>
        <w:numPr>
          <w:ilvl w:val="0"/>
          <w:numId w:val="290"/>
        </w:numPr>
        <w:tabs>
          <w:tab w:val="left" w:pos="720"/>
        </w:tabs>
        <w:jc w:val="both"/>
        <w:textAlignment w:val="baseline"/>
        <w:rPr>
          <w:rFonts w:asciiTheme="majorHAnsi" w:hAnsiTheme="majorHAnsi"/>
        </w:rPr>
      </w:pPr>
      <w:r w:rsidRPr="004E72F4">
        <w:rPr>
          <w:rFonts w:asciiTheme="majorHAnsi" w:hAnsiTheme="majorHAnsi"/>
        </w:rPr>
        <w:t>Having all students spending 60 minutes or more on physical activities daily</w:t>
      </w:r>
    </w:p>
    <w:p w:rsidR="0024357B" w:rsidRPr="004E72F4" w:rsidRDefault="0024357B" w:rsidP="004D4A84">
      <w:pPr>
        <w:pStyle w:val="ListParagraph"/>
        <w:numPr>
          <w:ilvl w:val="0"/>
          <w:numId w:val="290"/>
        </w:numPr>
        <w:jc w:val="both"/>
        <w:textAlignment w:val="baseline"/>
        <w:rPr>
          <w:rFonts w:asciiTheme="majorHAnsi" w:hAnsiTheme="majorHAnsi"/>
        </w:rPr>
      </w:pPr>
      <w:r w:rsidRPr="004E72F4">
        <w:rPr>
          <w:rFonts w:asciiTheme="majorHAnsi" w:hAnsiTheme="majorHAnsi"/>
        </w:rPr>
        <w:t xml:space="preserve">Many of the schools in Telangana state have been honoured as fit </w:t>
      </w:r>
      <w:proofErr w:type="gramStart"/>
      <w:r w:rsidRPr="004E72F4">
        <w:rPr>
          <w:rFonts w:asciiTheme="majorHAnsi" w:hAnsiTheme="majorHAnsi"/>
        </w:rPr>
        <w:t>india</w:t>
      </w:r>
      <w:proofErr w:type="gramEnd"/>
      <w:r w:rsidRPr="004E72F4">
        <w:rPr>
          <w:rFonts w:asciiTheme="majorHAnsi" w:hAnsiTheme="majorHAnsi"/>
        </w:rPr>
        <w:t xml:space="preserve"> 3star and fit india5 star schools in the following parameters.</w:t>
      </w:r>
    </w:p>
    <w:p w:rsidR="0024357B" w:rsidRPr="004E72F4" w:rsidRDefault="0024357B" w:rsidP="0024357B">
      <w:pPr>
        <w:pStyle w:val="NormalWeb"/>
        <w:spacing w:before="0" w:beforeAutospacing="0" w:after="0" w:afterAutospacing="0"/>
        <w:jc w:val="both"/>
        <w:textAlignment w:val="baseline"/>
        <w:rPr>
          <w:rStyle w:val="Strong"/>
          <w:rFonts w:asciiTheme="majorHAnsi" w:hAnsiTheme="majorHAnsi"/>
          <w:sz w:val="22"/>
          <w:szCs w:val="22"/>
          <w:bdr w:val="none" w:sz="0" w:space="0" w:color="auto" w:frame="1"/>
        </w:rPr>
      </w:pPr>
    </w:p>
    <w:p w:rsidR="0024357B" w:rsidRPr="004E72F4" w:rsidRDefault="0024357B" w:rsidP="0024357B">
      <w:pPr>
        <w:pStyle w:val="NormalWeb"/>
        <w:spacing w:before="0" w:beforeAutospacing="0" w:after="120" w:afterAutospacing="0"/>
        <w:jc w:val="both"/>
        <w:textAlignment w:val="baseline"/>
        <w:rPr>
          <w:rFonts w:asciiTheme="majorHAnsi" w:hAnsiTheme="majorHAnsi"/>
          <w:sz w:val="22"/>
          <w:szCs w:val="22"/>
        </w:rPr>
      </w:pPr>
      <w:r w:rsidRPr="004E72F4">
        <w:rPr>
          <w:rStyle w:val="Strong"/>
          <w:rFonts w:asciiTheme="majorHAnsi" w:hAnsiTheme="majorHAnsi"/>
          <w:sz w:val="22"/>
          <w:szCs w:val="22"/>
          <w:bdr w:val="none" w:sz="0" w:space="0" w:color="auto" w:frame="1"/>
        </w:rPr>
        <w:t>FIT INDIA 3 STAR SCHOOL</w:t>
      </w:r>
    </w:p>
    <w:p w:rsidR="0024357B" w:rsidRPr="004E72F4" w:rsidRDefault="0024357B" w:rsidP="0024357B">
      <w:pPr>
        <w:pStyle w:val="NormalWeb"/>
        <w:spacing w:before="0" w:beforeAutospacing="0" w:after="120" w:afterAutospacing="0"/>
        <w:jc w:val="both"/>
        <w:textAlignment w:val="baseline"/>
        <w:rPr>
          <w:rFonts w:asciiTheme="majorHAnsi" w:hAnsiTheme="majorHAnsi"/>
          <w:sz w:val="22"/>
          <w:szCs w:val="22"/>
        </w:rPr>
      </w:pPr>
      <w:r w:rsidRPr="004E72F4">
        <w:rPr>
          <w:rFonts w:asciiTheme="majorHAnsi" w:hAnsiTheme="majorHAnsi"/>
          <w:sz w:val="22"/>
          <w:szCs w:val="22"/>
        </w:rPr>
        <w:t>The following additional parameters would apply for claiming a 3 Star certification:</w:t>
      </w:r>
    </w:p>
    <w:p w:rsidR="0024357B" w:rsidRPr="004E72F4" w:rsidRDefault="0024357B" w:rsidP="004D4A84">
      <w:pPr>
        <w:pStyle w:val="ListParagraph"/>
        <w:numPr>
          <w:ilvl w:val="0"/>
          <w:numId w:val="291"/>
        </w:numPr>
        <w:jc w:val="both"/>
        <w:textAlignment w:val="baseline"/>
        <w:rPr>
          <w:rFonts w:asciiTheme="majorHAnsi" w:hAnsiTheme="majorHAnsi"/>
        </w:rPr>
      </w:pPr>
      <w:r w:rsidRPr="004E72F4">
        <w:rPr>
          <w:rFonts w:asciiTheme="majorHAnsi" w:hAnsiTheme="majorHAnsi"/>
        </w:rPr>
        <w:lastRenderedPageBreak/>
        <w:t>All teachers to be physically ﬁt and spending 60 minutes or more every day for physical activities.</w:t>
      </w:r>
    </w:p>
    <w:p w:rsidR="0024357B" w:rsidRPr="004E72F4" w:rsidRDefault="0024357B" w:rsidP="004D4A84">
      <w:pPr>
        <w:pStyle w:val="ListParagraph"/>
        <w:numPr>
          <w:ilvl w:val="0"/>
          <w:numId w:val="291"/>
        </w:numPr>
        <w:jc w:val="both"/>
        <w:textAlignment w:val="baseline"/>
        <w:rPr>
          <w:rFonts w:asciiTheme="majorHAnsi" w:hAnsiTheme="majorHAnsi"/>
        </w:rPr>
      </w:pPr>
      <w:r w:rsidRPr="004E72F4">
        <w:rPr>
          <w:rFonts w:asciiTheme="majorHAnsi" w:hAnsiTheme="majorHAnsi"/>
        </w:rPr>
        <w:t>School has at least two trained teachers (including one PET), each well versed with any two sports.</w:t>
      </w:r>
    </w:p>
    <w:p w:rsidR="0024357B" w:rsidRPr="004E72F4" w:rsidRDefault="0024357B" w:rsidP="004D4A84">
      <w:pPr>
        <w:pStyle w:val="ListParagraph"/>
        <w:numPr>
          <w:ilvl w:val="0"/>
          <w:numId w:val="291"/>
        </w:numPr>
        <w:jc w:val="both"/>
        <w:textAlignment w:val="baseline"/>
        <w:rPr>
          <w:rFonts w:asciiTheme="majorHAnsi" w:hAnsiTheme="majorHAnsi"/>
        </w:rPr>
      </w:pPr>
      <w:r w:rsidRPr="004E72F4">
        <w:rPr>
          <w:rFonts w:asciiTheme="majorHAnsi" w:hAnsiTheme="majorHAnsi"/>
        </w:rPr>
        <w:t>Sports facilities for 4 sports including the 2 outdoor sports.</w:t>
      </w:r>
    </w:p>
    <w:p w:rsidR="0024357B" w:rsidRPr="004E72F4" w:rsidRDefault="0024357B" w:rsidP="004D4A84">
      <w:pPr>
        <w:pStyle w:val="ListParagraph"/>
        <w:numPr>
          <w:ilvl w:val="0"/>
          <w:numId w:val="291"/>
        </w:numPr>
        <w:jc w:val="both"/>
        <w:textAlignment w:val="baseline"/>
        <w:rPr>
          <w:rFonts w:asciiTheme="majorHAnsi" w:hAnsiTheme="majorHAnsi"/>
        </w:rPr>
      </w:pPr>
      <w:r w:rsidRPr="004E72F4">
        <w:rPr>
          <w:rFonts w:asciiTheme="majorHAnsi" w:hAnsiTheme="majorHAnsi"/>
        </w:rPr>
        <w:t>Every student learns and plays 2 sports – one of which could be a traditional/indigenous/local game.</w:t>
      </w:r>
    </w:p>
    <w:p w:rsidR="0024357B" w:rsidRDefault="0024357B" w:rsidP="0024357B">
      <w:pPr>
        <w:pStyle w:val="NormalWeb"/>
        <w:spacing w:before="0" w:beforeAutospacing="0" w:after="0" w:afterAutospacing="0"/>
        <w:jc w:val="both"/>
        <w:textAlignment w:val="baseline"/>
        <w:rPr>
          <w:rStyle w:val="Strong"/>
          <w:rFonts w:asciiTheme="majorHAnsi" w:hAnsiTheme="majorHAnsi"/>
          <w:sz w:val="22"/>
          <w:szCs w:val="22"/>
          <w:bdr w:val="none" w:sz="0" w:space="0" w:color="auto" w:frame="1"/>
        </w:rPr>
      </w:pPr>
    </w:p>
    <w:p w:rsidR="0024357B" w:rsidRPr="004E72F4" w:rsidRDefault="0024357B" w:rsidP="0024357B">
      <w:pPr>
        <w:pStyle w:val="NormalWeb"/>
        <w:spacing w:before="0" w:beforeAutospacing="0" w:after="120" w:afterAutospacing="0"/>
        <w:jc w:val="both"/>
        <w:textAlignment w:val="baseline"/>
        <w:rPr>
          <w:rFonts w:asciiTheme="majorHAnsi" w:hAnsiTheme="majorHAnsi"/>
          <w:sz w:val="22"/>
          <w:szCs w:val="22"/>
        </w:rPr>
      </w:pPr>
      <w:r w:rsidRPr="004E72F4">
        <w:rPr>
          <w:rStyle w:val="Strong"/>
          <w:rFonts w:asciiTheme="majorHAnsi" w:hAnsiTheme="majorHAnsi"/>
          <w:sz w:val="22"/>
          <w:szCs w:val="22"/>
          <w:bdr w:val="none" w:sz="0" w:space="0" w:color="auto" w:frame="1"/>
        </w:rPr>
        <w:t>FIT INDIA 5 STAR SCHOOL</w:t>
      </w:r>
    </w:p>
    <w:p w:rsidR="0024357B" w:rsidRPr="004E72F4" w:rsidRDefault="0024357B" w:rsidP="0024357B">
      <w:pPr>
        <w:pStyle w:val="NormalWeb"/>
        <w:spacing w:before="0" w:beforeAutospacing="0" w:after="0" w:afterAutospacing="0"/>
        <w:jc w:val="both"/>
        <w:textAlignment w:val="baseline"/>
        <w:rPr>
          <w:rFonts w:asciiTheme="majorHAnsi" w:hAnsiTheme="majorHAnsi"/>
          <w:sz w:val="22"/>
          <w:szCs w:val="22"/>
        </w:rPr>
      </w:pPr>
      <w:r w:rsidRPr="004E72F4">
        <w:rPr>
          <w:rFonts w:asciiTheme="majorHAnsi" w:hAnsiTheme="majorHAnsi"/>
          <w:sz w:val="22"/>
          <w:szCs w:val="22"/>
        </w:rPr>
        <w:t>The following additional parameters (over and above 3 Star certification) would apply for claiming the highest certification:</w:t>
      </w:r>
    </w:p>
    <w:p w:rsidR="0024357B" w:rsidRPr="004E72F4" w:rsidRDefault="0024357B" w:rsidP="004D4A84">
      <w:pPr>
        <w:pStyle w:val="ListParagraph"/>
        <w:numPr>
          <w:ilvl w:val="0"/>
          <w:numId w:val="292"/>
        </w:numPr>
        <w:jc w:val="both"/>
        <w:textAlignment w:val="baseline"/>
        <w:rPr>
          <w:rFonts w:asciiTheme="majorHAnsi" w:hAnsiTheme="majorHAnsi"/>
        </w:rPr>
      </w:pPr>
      <w:r w:rsidRPr="004E72F4">
        <w:rPr>
          <w:rFonts w:asciiTheme="majorHAnsi" w:hAnsiTheme="majorHAnsi"/>
        </w:rPr>
        <w:t>School conducts monthly intra-school sports competitions, participates in inter-school sports competition and celebrates Annual Sports Day.</w:t>
      </w:r>
    </w:p>
    <w:p w:rsidR="0024357B" w:rsidRPr="004E72F4" w:rsidRDefault="0024357B" w:rsidP="004D4A84">
      <w:pPr>
        <w:pStyle w:val="ListParagraph"/>
        <w:numPr>
          <w:ilvl w:val="0"/>
          <w:numId w:val="292"/>
        </w:numPr>
        <w:jc w:val="both"/>
        <w:textAlignment w:val="baseline"/>
        <w:rPr>
          <w:rFonts w:asciiTheme="majorHAnsi" w:hAnsiTheme="majorHAnsi"/>
        </w:rPr>
      </w:pPr>
      <w:r w:rsidRPr="004E72F4">
        <w:rPr>
          <w:rFonts w:asciiTheme="majorHAnsi" w:hAnsiTheme="majorHAnsi"/>
        </w:rPr>
        <w:t>All teachers are trained in PE.</w:t>
      </w:r>
    </w:p>
    <w:p w:rsidR="0024357B" w:rsidRPr="004E72F4" w:rsidRDefault="0024357B" w:rsidP="004D4A84">
      <w:pPr>
        <w:pStyle w:val="ListParagraph"/>
        <w:numPr>
          <w:ilvl w:val="0"/>
          <w:numId w:val="292"/>
        </w:numPr>
        <w:jc w:val="both"/>
        <w:textAlignment w:val="baseline"/>
        <w:rPr>
          <w:rFonts w:asciiTheme="majorHAnsi" w:hAnsiTheme="majorHAnsi"/>
        </w:rPr>
      </w:pPr>
      <w:r w:rsidRPr="004E72F4">
        <w:rPr>
          <w:rFonts w:asciiTheme="majorHAnsi" w:hAnsiTheme="majorHAnsi"/>
        </w:rPr>
        <w:t>School has 2 or more sports coaches. These may be PE teachers.</w:t>
      </w:r>
    </w:p>
    <w:p w:rsidR="0024357B" w:rsidRPr="004E72F4" w:rsidRDefault="0024357B" w:rsidP="004D4A84">
      <w:pPr>
        <w:pStyle w:val="ListParagraph"/>
        <w:numPr>
          <w:ilvl w:val="0"/>
          <w:numId w:val="292"/>
        </w:numPr>
        <w:jc w:val="both"/>
        <w:textAlignment w:val="baseline"/>
        <w:rPr>
          <w:rFonts w:asciiTheme="majorHAnsi" w:hAnsiTheme="majorHAnsi"/>
        </w:rPr>
      </w:pPr>
      <w:r w:rsidRPr="004E72F4">
        <w:rPr>
          <w:rFonts w:asciiTheme="majorHAnsi" w:hAnsiTheme="majorHAnsi"/>
        </w:rPr>
        <w:t>School follows structured PE curriculum prescribed by NCERT/ School Board.</w:t>
      </w:r>
    </w:p>
    <w:p w:rsidR="0024357B" w:rsidRPr="004E72F4" w:rsidRDefault="0024357B" w:rsidP="004D4A84">
      <w:pPr>
        <w:pStyle w:val="ListParagraph"/>
        <w:numPr>
          <w:ilvl w:val="0"/>
          <w:numId w:val="292"/>
        </w:numPr>
        <w:jc w:val="both"/>
        <w:textAlignment w:val="baseline"/>
        <w:rPr>
          <w:rFonts w:asciiTheme="majorHAnsi" w:hAnsiTheme="majorHAnsi"/>
        </w:rPr>
      </w:pPr>
      <w:r w:rsidRPr="004E72F4">
        <w:rPr>
          <w:rFonts w:asciiTheme="majorHAnsi" w:hAnsiTheme="majorHAnsi"/>
        </w:rPr>
        <w:t>School conducts annual fitness assessment of all children.</w:t>
      </w:r>
    </w:p>
    <w:p w:rsidR="0024357B" w:rsidRPr="004E72F4" w:rsidRDefault="0024357B" w:rsidP="004D4A84">
      <w:pPr>
        <w:pStyle w:val="ListParagraph"/>
        <w:numPr>
          <w:ilvl w:val="0"/>
          <w:numId w:val="292"/>
        </w:numPr>
        <w:jc w:val="both"/>
        <w:textAlignment w:val="baseline"/>
        <w:rPr>
          <w:rFonts w:asciiTheme="majorHAnsi" w:hAnsiTheme="majorHAnsi"/>
        </w:rPr>
      </w:pPr>
      <w:r w:rsidRPr="004E72F4">
        <w:rPr>
          <w:rFonts w:asciiTheme="majorHAnsi" w:hAnsiTheme="majorHAnsi"/>
        </w:rPr>
        <w:t>School opens its playground(s) after school hours for neighbouring communities, and the same is actively used.</w:t>
      </w:r>
    </w:p>
    <w:p w:rsidR="0024357B" w:rsidRDefault="0024357B" w:rsidP="0024357B">
      <w:pPr>
        <w:jc w:val="both"/>
        <w:textAlignment w:val="baseline"/>
        <w:rPr>
          <w:rFonts w:asciiTheme="majorHAnsi" w:hAnsiTheme="majorHAnsi"/>
        </w:rPr>
      </w:pPr>
    </w:p>
    <w:p w:rsidR="0024357B" w:rsidRPr="004E72F4" w:rsidRDefault="0024357B" w:rsidP="0024357B">
      <w:pPr>
        <w:jc w:val="both"/>
        <w:textAlignment w:val="baseline"/>
        <w:rPr>
          <w:rFonts w:asciiTheme="majorHAnsi" w:hAnsiTheme="majorHAnsi"/>
        </w:rPr>
      </w:pPr>
      <w:r w:rsidRPr="004E72F4">
        <w:rPr>
          <w:rFonts w:asciiTheme="majorHAnsi" w:hAnsiTheme="majorHAnsi"/>
        </w:rPr>
        <w:t xml:space="preserve">All the schools in Telangana have been conducted FIT INDIA WEEK as per </w:t>
      </w:r>
      <w:proofErr w:type="gramStart"/>
      <w:r w:rsidRPr="004E72F4">
        <w:rPr>
          <w:rFonts w:asciiTheme="majorHAnsi" w:hAnsiTheme="majorHAnsi"/>
        </w:rPr>
        <w:t>the  following</w:t>
      </w:r>
      <w:proofErr w:type="gramEnd"/>
      <w:r w:rsidRPr="004E72F4">
        <w:rPr>
          <w:rFonts w:asciiTheme="majorHAnsi" w:hAnsiTheme="majorHAnsi"/>
        </w:rPr>
        <w:t xml:space="preserve">  schedule  .</w:t>
      </w:r>
    </w:p>
    <w:p w:rsidR="0024357B" w:rsidRPr="004E72F4" w:rsidRDefault="0024357B" w:rsidP="0024357B">
      <w:pPr>
        <w:jc w:val="both"/>
        <w:textAlignment w:val="baseline"/>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86"/>
        <w:gridCol w:w="9721"/>
      </w:tblGrid>
      <w:tr w:rsidR="0024357B" w:rsidRPr="004E72F4" w:rsidTr="00A7004D">
        <w:tc>
          <w:tcPr>
            <w:tcW w:w="0" w:type="auto"/>
            <w:shd w:val="clear" w:color="auto" w:fill="F5F5F5"/>
            <w:tcMar>
              <w:top w:w="90" w:type="dxa"/>
              <w:left w:w="360" w:type="dxa"/>
              <w:bottom w:w="90" w:type="dxa"/>
              <w:right w:w="360" w:type="dxa"/>
            </w:tcMar>
            <w:hideMark/>
          </w:tcPr>
          <w:p w:rsidR="0024357B" w:rsidRPr="004E72F4" w:rsidRDefault="0024357B" w:rsidP="00A7004D">
            <w:pPr>
              <w:spacing w:after="225"/>
              <w:jc w:val="both"/>
              <w:rPr>
                <w:rFonts w:asciiTheme="majorHAnsi" w:hAnsiTheme="majorHAnsi"/>
              </w:rPr>
            </w:pPr>
            <w:r w:rsidRPr="004E72F4">
              <w:rPr>
                <w:rFonts w:asciiTheme="majorHAnsi" w:hAnsiTheme="majorHAnsi"/>
              </w:rPr>
              <w:t>02</w:t>
            </w:r>
          </w:p>
        </w:tc>
        <w:tc>
          <w:tcPr>
            <w:tcW w:w="0" w:type="auto"/>
            <w:shd w:val="clear" w:color="auto" w:fill="F5F5F5"/>
            <w:tcMar>
              <w:top w:w="90" w:type="dxa"/>
              <w:left w:w="360" w:type="dxa"/>
              <w:bottom w:w="90" w:type="dxa"/>
              <w:right w:w="360" w:type="dxa"/>
            </w:tcMar>
            <w:hideMark/>
          </w:tcPr>
          <w:p w:rsidR="0024357B" w:rsidRPr="004E72F4" w:rsidRDefault="0024357B" w:rsidP="00A7004D">
            <w:pPr>
              <w:spacing w:after="225"/>
              <w:jc w:val="both"/>
              <w:rPr>
                <w:rFonts w:asciiTheme="majorHAnsi" w:hAnsiTheme="majorHAnsi"/>
              </w:rPr>
            </w:pPr>
            <w:r w:rsidRPr="004E72F4">
              <w:rPr>
                <w:rFonts w:asciiTheme="majorHAnsi" w:hAnsiTheme="majorHAnsi"/>
              </w:rPr>
              <w:t>(i) Morning Assembly – Free hands exercise for all</w:t>
            </w:r>
            <w:r w:rsidRPr="004E72F4">
              <w:rPr>
                <w:rFonts w:asciiTheme="majorHAnsi" w:hAnsiTheme="majorHAnsi"/>
              </w:rPr>
              <w:br/>
              <w:t>(ii) Mental Fitness Activities (Ex. Debates, Symposium, Lectures by Sports Psychologists)</w:t>
            </w:r>
          </w:p>
        </w:tc>
      </w:tr>
      <w:tr w:rsidR="0024357B" w:rsidRPr="004E72F4" w:rsidTr="00A7004D">
        <w:tc>
          <w:tcPr>
            <w:tcW w:w="0" w:type="auto"/>
            <w:shd w:val="clear" w:color="auto" w:fill="FFFFFF"/>
            <w:tcMar>
              <w:top w:w="90" w:type="dxa"/>
              <w:left w:w="360" w:type="dxa"/>
              <w:bottom w:w="90" w:type="dxa"/>
              <w:right w:w="360" w:type="dxa"/>
            </w:tcMar>
            <w:hideMark/>
          </w:tcPr>
          <w:p w:rsidR="0024357B" w:rsidRPr="004E72F4" w:rsidRDefault="0024357B" w:rsidP="00A7004D">
            <w:pPr>
              <w:spacing w:after="225"/>
              <w:jc w:val="both"/>
              <w:rPr>
                <w:rFonts w:asciiTheme="majorHAnsi" w:hAnsiTheme="majorHAnsi"/>
              </w:rPr>
            </w:pPr>
            <w:r w:rsidRPr="004E72F4">
              <w:rPr>
                <w:rFonts w:asciiTheme="majorHAnsi" w:hAnsiTheme="majorHAnsi"/>
              </w:rPr>
              <w:t>03</w:t>
            </w:r>
          </w:p>
        </w:tc>
        <w:tc>
          <w:tcPr>
            <w:tcW w:w="0" w:type="auto"/>
            <w:shd w:val="clear" w:color="auto" w:fill="FFFFFF"/>
            <w:tcMar>
              <w:top w:w="90" w:type="dxa"/>
              <w:left w:w="360" w:type="dxa"/>
              <w:bottom w:w="90" w:type="dxa"/>
              <w:right w:w="360" w:type="dxa"/>
            </w:tcMar>
            <w:hideMark/>
          </w:tcPr>
          <w:p w:rsidR="0024357B" w:rsidRPr="004E72F4" w:rsidRDefault="0024357B" w:rsidP="00A7004D">
            <w:pPr>
              <w:spacing w:after="225"/>
              <w:jc w:val="both"/>
              <w:rPr>
                <w:rFonts w:asciiTheme="majorHAnsi" w:hAnsiTheme="majorHAnsi"/>
              </w:rPr>
            </w:pPr>
            <w:r w:rsidRPr="004E72F4">
              <w:rPr>
                <w:rFonts w:asciiTheme="majorHAnsi" w:hAnsiTheme="majorHAnsi"/>
              </w:rPr>
              <w:t>(i) Beginning of “Fitness Assessment” of Students through KHELO INDIA App.</w:t>
            </w:r>
            <w:r w:rsidRPr="004E72F4">
              <w:rPr>
                <w:rFonts w:asciiTheme="majorHAnsi" w:hAnsiTheme="majorHAnsi"/>
              </w:rPr>
              <w:br/>
              <w:t>(ii) Poster making Competition for all Students on theme “Fit Body – Fit Mind – Fit Environment”</w:t>
            </w:r>
          </w:p>
        </w:tc>
      </w:tr>
      <w:tr w:rsidR="0024357B" w:rsidRPr="004E72F4" w:rsidTr="009821EF">
        <w:trPr>
          <w:trHeight w:val="609"/>
        </w:trPr>
        <w:tc>
          <w:tcPr>
            <w:tcW w:w="0" w:type="auto"/>
            <w:shd w:val="clear" w:color="auto" w:fill="F5F5F5"/>
            <w:tcMar>
              <w:top w:w="90" w:type="dxa"/>
              <w:left w:w="360" w:type="dxa"/>
              <w:bottom w:w="90" w:type="dxa"/>
              <w:right w:w="360" w:type="dxa"/>
            </w:tcMar>
            <w:hideMark/>
          </w:tcPr>
          <w:p w:rsidR="0024357B" w:rsidRPr="004E72F4" w:rsidRDefault="0024357B" w:rsidP="00A7004D">
            <w:pPr>
              <w:spacing w:after="225"/>
              <w:jc w:val="both"/>
              <w:rPr>
                <w:rFonts w:asciiTheme="majorHAnsi" w:hAnsiTheme="majorHAnsi"/>
              </w:rPr>
            </w:pPr>
            <w:r w:rsidRPr="004E72F4">
              <w:rPr>
                <w:rFonts w:asciiTheme="majorHAnsi" w:hAnsiTheme="majorHAnsi"/>
              </w:rPr>
              <w:t>04</w:t>
            </w:r>
          </w:p>
        </w:tc>
        <w:tc>
          <w:tcPr>
            <w:tcW w:w="0" w:type="auto"/>
            <w:shd w:val="clear" w:color="auto" w:fill="F5F5F5"/>
            <w:tcMar>
              <w:top w:w="90" w:type="dxa"/>
              <w:left w:w="360" w:type="dxa"/>
              <w:bottom w:w="90" w:type="dxa"/>
              <w:right w:w="360" w:type="dxa"/>
            </w:tcMar>
            <w:hideMark/>
          </w:tcPr>
          <w:p w:rsidR="0024357B" w:rsidRPr="004E72F4" w:rsidRDefault="0024357B" w:rsidP="00A7004D">
            <w:pPr>
              <w:spacing w:after="225"/>
              <w:jc w:val="both"/>
              <w:rPr>
                <w:rFonts w:asciiTheme="majorHAnsi" w:hAnsiTheme="majorHAnsi"/>
              </w:rPr>
            </w:pPr>
            <w:r w:rsidRPr="004E72F4">
              <w:rPr>
                <w:rFonts w:asciiTheme="majorHAnsi" w:hAnsiTheme="majorHAnsi"/>
              </w:rPr>
              <w:t>(i) Physical Activities for all Students including Dance, Aerobics, Yoga, Martial Arts, Rope-Skipping, Gardening etc.</w:t>
            </w:r>
            <w:r w:rsidRPr="004E72F4">
              <w:rPr>
                <w:rFonts w:asciiTheme="majorHAnsi" w:hAnsiTheme="majorHAnsi"/>
              </w:rPr>
              <w:br/>
              <w:t>(ii) Essay/Poem Writing Competition for all Students on theme “Fit India School”</w:t>
            </w:r>
          </w:p>
        </w:tc>
      </w:tr>
      <w:tr w:rsidR="0024357B" w:rsidRPr="004E72F4" w:rsidTr="009821EF">
        <w:trPr>
          <w:trHeight w:val="198"/>
        </w:trPr>
        <w:tc>
          <w:tcPr>
            <w:tcW w:w="0" w:type="auto"/>
            <w:shd w:val="clear" w:color="auto" w:fill="FFFFFF"/>
            <w:tcMar>
              <w:top w:w="90" w:type="dxa"/>
              <w:left w:w="360" w:type="dxa"/>
              <w:bottom w:w="90" w:type="dxa"/>
              <w:right w:w="360" w:type="dxa"/>
            </w:tcMar>
            <w:hideMark/>
          </w:tcPr>
          <w:p w:rsidR="0024357B" w:rsidRPr="004E72F4" w:rsidRDefault="0024357B" w:rsidP="00A7004D">
            <w:pPr>
              <w:spacing w:after="225"/>
              <w:jc w:val="both"/>
              <w:rPr>
                <w:rFonts w:asciiTheme="majorHAnsi" w:hAnsiTheme="majorHAnsi"/>
              </w:rPr>
            </w:pPr>
            <w:r w:rsidRPr="004E72F4">
              <w:rPr>
                <w:rFonts w:asciiTheme="majorHAnsi" w:hAnsiTheme="majorHAnsi"/>
              </w:rPr>
              <w:t>05</w:t>
            </w:r>
          </w:p>
        </w:tc>
        <w:tc>
          <w:tcPr>
            <w:tcW w:w="0" w:type="auto"/>
            <w:shd w:val="clear" w:color="auto" w:fill="FFFFFF"/>
            <w:tcMar>
              <w:top w:w="90" w:type="dxa"/>
              <w:left w:w="360" w:type="dxa"/>
              <w:bottom w:w="90" w:type="dxa"/>
              <w:right w:w="360" w:type="dxa"/>
            </w:tcMar>
            <w:hideMark/>
          </w:tcPr>
          <w:p w:rsidR="0024357B" w:rsidRPr="004E72F4" w:rsidRDefault="0024357B" w:rsidP="00A7004D">
            <w:pPr>
              <w:spacing w:after="225"/>
              <w:jc w:val="both"/>
              <w:rPr>
                <w:rFonts w:asciiTheme="majorHAnsi" w:hAnsiTheme="majorHAnsi"/>
              </w:rPr>
            </w:pPr>
            <w:r w:rsidRPr="004E72F4">
              <w:rPr>
                <w:rFonts w:asciiTheme="majorHAnsi" w:hAnsiTheme="majorHAnsi"/>
              </w:rPr>
              <w:t>Fitness/Sports Quiz for all Students</w:t>
            </w:r>
          </w:p>
        </w:tc>
      </w:tr>
      <w:tr w:rsidR="0024357B" w:rsidRPr="004E72F4" w:rsidTr="00A7004D">
        <w:tc>
          <w:tcPr>
            <w:tcW w:w="0" w:type="auto"/>
            <w:shd w:val="clear" w:color="auto" w:fill="F5F5F5"/>
            <w:tcMar>
              <w:top w:w="90" w:type="dxa"/>
              <w:left w:w="360" w:type="dxa"/>
              <w:bottom w:w="90" w:type="dxa"/>
              <w:right w:w="360" w:type="dxa"/>
            </w:tcMar>
            <w:hideMark/>
          </w:tcPr>
          <w:p w:rsidR="0024357B" w:rsidRPr="004E72F4" w:rsidRDefault="0024357B" w:rsidP="00A7004D">
            <w:pPr>
              <w:spacing w:after="225"/>
              <w:jc w:val="both"/>
              <w:rPr>
                <w:rFonts w:asciiTheme="majorHAnsi" w:hAnsiTheme="majorHAnsi"/>
              </w:rPr>
            </w:pPr>
            <w:r w:rsidRPr="004E72F4">
              <w:rPr>
                <w:rFonts w:asciiTheme="majorHAnsi" w:hAnsiTheme="majorHAnsi"/>
              </w:rPr>
              <w:t>06</w:t>
            </w:r>
          </w:p>
        </w:tc>
        <w:tc>
          <w:tcPr>
            <w:tcW w:w="0" w:type="auto"/>
            <w:shd w:val="clear" w:color="auto" w:fill="F5F5F5"/>
            <w:tcMar>
              <w:top w:w="90" w:type="dxa"/>
              <w:left w:w="360" w:type="dxa"/>
              <w:bottom w:w="90" w:type="dxa"/>
              <w:right w:w="360" w:type="dxa"/>
            </w:tcMar>
            <w:hideMark/>
          </w:tcPr>
          <w:p w:rsidR="0024357B" w:rsidRPr="004E72F4" w:rsidRDefault="0024357B" w:rsidP="00A7004D">
            <w:pPr>
              <w:jc w:val="both"/>
              <w:rPr>
                <w:rFonts w:asciiTheme="majorHAnsi" w:hAnsiTheme="majorHAnsi"/>
              </w:rPr>
            </w:pPr>
            <w:r w:rsidRPr="004E72F4">
              <w:rPr>
                <w:rFonts w:asciiTheme="majorHAnsi" w:hAnsiTheme="majorHAnsi"/>
              </w:rPr>
              <w:t xml:space="preserve">Competition for Students, Staff and Parents in Traditional/Indigenous/Regional Games – To celebrate the Unity in Diversity of our Nation and to maintain and strengthen the fabric of traditionally existing emotional bonds between the people of our Country; Engagement Matrix between States and UTs have been done. Against each pair of State/UTs, the suggestive traditional games list too has been given. Schools may engage its students in minimum one game of its choice from the partner state </w:t>
            </w:r>
            <w:hyperlink r:id="rId13" w:tgtFrame="_blank" w:history="1">
              <w:r w:rsidRPr="004E72F4">
                <w:rPr>
                  <w:rStyle w:val="Hyperlink"/>
                  <w:rFonts w:asciiTheme="majorHAnsi" w:hAnsiTheme="majorHAnsi"/>
                  <w:bdr w:val="none" w:sz="0" w:space="0" w:color="auto" w:frame="1"/>
                </w:rPr>
                <w:t>(Refer annexure “A”)</w:t>
              </w:r>
            </w:hyperlink>
            <w:r w:rsidRPr="004E72F4">
              <w:rPr>
                <w:rFonts w:asciiTheme="majorHAnsi" w:hAnsiTheme="majorHAnsi"/>
              </w:rPr>
              <w:t>.</w:t>
            </w:r>
          </w:p>
          <w:p w:rsidR="0024357B" w:rsidRPr="004E72F4" w:rsidRDefault="0024357B" w:rsidP="00A7004D">
            <w:pPr>
              <w:pStyle w:val="NormalWeb"/>
              <w:spacing w:before="0" w:beforeAutospacing="0" w:after="0" w:afterAutospacing="0"/>
              <w:jc w:val="both"/>
              <w:textAlignment w:val="baseline"/>
              <w:rPr>
                <w:rFonts w:asciiTheme="majorHAnsi" w:hAnsiTheme="majorHAnsi"/>
                <w:szCs w:val="22"/>
              </w:rPr>
            </w:pPr>
            <w:r w:rsidRPr="004E72F4">
              <w:rPr>
                <w:rFonts w:asciiTheme="majorHAnsi" w:hAnsiTheme="majorHAnsi"/>
                <w:sz w:val="22"/>
                <w:szCs w:val="22"/>
              </w:rPr>
              <w:t>Children, Parent and Teacher participants may also participate in exploring the history and interesting facts of the indigenous games from partner States.</w:t>
            </w:r>
          </w:p>
        </w:tc>
      </w:tr>
    </w:tbl>
    <w:p w:rsidR="0024357B" w:rsidRPr="009821EF" w:rsidRDefault="00D662D4" w:rsidP="0024357B">
      <w:pPr>
        <w:jc w:val="both"/>
        <w:textAlignment w:val="baseline"/>
        <w:rPr>
          <w:rFonts w:asciiTheme="majorHAnsi" w:hAnsiTheme="majorHAnsi"/>
          <w:sz w:val="2"/>
          <w:szCs w:val="2"/>
        </w:rPr>
      </w:pPr>
      <w:r w:rsidRPr="004E72F4">
        <w:rPr>
          <w:rFonts w:asciiTheme="majorHAnsi" w:eastAsiaTheme="minorHAnsi" w:hAnsiTheme="majorHAnsi"/>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5.75pt" o:ole="">
            <v:imagedata r:id="rId14" o:title=""/>
          </v:shape>
          <w:control r:id="rId15" w:name="DefaultOcxName1" w:shapeid="_x0000_i1026"/>
        </w:object>
      </w:r>
    </w:p>
    <w:p w:rsidR="0024357B" w:rsidRPr="004E72F4" w:rsidRDefault="0024357B" w:rsidP="009821EF">
      <w:pPr>
        <w:numPr>
          <w:ilvl w:val="0"/>
          <w:numId w:val="288"/>
        </w:numPr>
        <w:spacing w:before="100" w:beforeAutospacing="1" w:after="100" w:afterAutospacing="1" w:line="360" w:lineRule="auto"/>
        <w:jc w:val="both"/>
        <w:rPr>
          <w:rFonts w:asciiTheme="majorHAnsi" w:hAnsiTheme="majorHAnsi"/>
        </w:rPr>
      </w:pPr>
      <w:r w:rsidRPr="004E72F4">
        <w:rPr>
          <w:rFonts w:asciiTheme="majorHAnsi" w:hAnsiTheme="majorHAnsi"/>
        </w:rPr>
        <w:lastRenderedPageBreak/>
        <w:t>In contemporary times of stress and lifestyle diseases, fitness is a key part of wellness and plays an important role in keeping us healthy, preventing diseases and ensuring a better quality of life.</w:t>
      </w:r>
    </w:p>
    <w:p w:rsidR="0024357B" w:rsidRPr="004E72F4" w:rsidRDefault="0024357B" w:rsidP="009821EF">
      <w:pPr>
        <w:numPr>
          <w:ilvl w:val="0"/>
          <w:numId w:val="288"/>
        </w:numPr>
        <w:spacing w:line="360" w:lineRule="auto"/>
        <w:jc w:val="both"/>
        <w:rPr>
          <w:rFonts w:asciiTheme="majorHAnsi" w:hAnsiTheme="majorHAnsi"/>
        </w:rPr>
      </w:pPr>
      <w:r w:rsidRPr="004E72F4">
        <w:rPr>
          <w:rFonts w:asciiTheme="majorHAnsi" w:hAnsiTheme="majorHAnsi"/>
        </w:rPr>
        <w:t>The ‘Fit India’ movement provides a unique and exciting opportunity to work towards a healthier India. As a part of the movement, individuals and organisations can undertake various efforts for their own health and well-being as well as for the health and well-being of fellow Indians. </w:t>
      </w:r>
    </w:p>
    <w:p w:rsidR="0024357B" w:rsidRPr="004E72F4" w:rsidRDefault="0024357B" w:rsidP="009821EF">
      <w:pPr>
        <w:numPr>
          <w:ilvl w:val="0"/>
          <w:numId w:val="289"/>
        </w:numPr>
        <w:spacing w:line="360" w:lineRule="auto"/>
        <w:jc w:val="both"/>
        <w:rPr>
          <w:rFonts w:asciiTheme="majorHAnsi" w:hAnsiTheme="majorHAnsi"/>
        </w:rPr>
      </w:pPr>
      <w:r w:rsidRPr="004E72F4">
        <w:rPr>
          <w:rFonts w:asciiTheme="majorHAnsi" w:hAnsiTheme="majorHAnsi"/>
        </w:rPr>
        <w:t>Fitness does not mean only physical fitness, but also means mental strength and emotional equanimity. The best to achieve all three together, as Prime Minister Narendra Modi has often said, is Yoga. </w:t>
      </w:r>
    </w:p>
    <w:p w:rsidR="0024357B" w:rsidRPr="004E72F4" w:rsidRDefault="0024357B" w:rsidP="0024357B">
      <w:pPr>
        <w:spacing w:before="100" w:beforeAutospacing="1" w:after="100" w:afterAutospacing="1"/>
        <w:ind w:left="360"/>
        <w:jc w:val="both"/>
        <w:rPr>
          <w:rFonts w:asciiTheme="majorHAnsi" w:hAnsiTheme="majorHAnsi"/>
        </w:rPr>
      </w:pPr>
      <w:r w:rsidRPr="004E72F4">
        <w:rPr>
          <w:rFonts w:asciiTheme="majorHAnsi" w:hAnsiTheme="majorHAnsi"/>
        </w:rPr>
        <w:t>The following steps have been taken to implement fit india school programme effectively</w:t>
      </w:r>
    </w:p>
    <w:p w:rsidR="0024357B" w:rsidRPr="004E72F4" w:rsidRDefault="0024357B" w:rsidP="0024357B">
      <w:pPr>
        <w:spacing w:before="100" w:beforeAutospacing="1" w:after="100" w:afterAutospacing="1"/>
        <w:ind w:left="360"/>
        <w:jc w:val="both"/>
        <w:rPr>
          <w:rFonts w:asciiTheme="majorHAnsi" w:hAnsiTheme="majorHAnsi"/>
        </w:rPr>
      </w:pPr>
      <w:r w:rsidRPr="004E72F4">
        <w:rPr>
          <w:rFonts w:asciiTheme="majorHAnsi" w:hAnsiTheme="majorHAnsi"/>
        </w:rPr>
        <w:t>Fit india school rating system has been introduced in all the schools in the state.</w:t>
      </w:r>
    </w:p>
    <w:p w:rsidR="0024357B" w:rsidRPr="004E72F4" w:rsidRDefault="0024357B" w:rsidP="0024357B">
      <w:pPr>
        <w:spacing w:before="100" w:beforeAutospacing="1" w:after="100" w:afterAutospacing="1"/>
        <w:ind w:left="360"/>
        <w:jc w:val="both"/>
        <w:rPr>
          <w:rFonts w:asciiTheme="majorHAnsi" w:hAnsiTheme="majorHAnsi"/>
        </w:rPr>
      </w:pPr>
      <w:r w:rsidRPr="004E72F4">
        <w:rPr>
          <w:rFonts w:asciiTheme="majorHAnsi" w:hAnsiTheme="majorHAnsi"/>
        </w:rPr>
        <w:t>A PT/Fitness session of 30 minuteuration has been made part of the regular curriculum which is not limited to games period alone but incorporated in regular daily school activities.</w:t>
      </w:r>
    </w:p>
    <w:p w:rsidR="0024357B" w:rsidRPr="004E72F4" w:rsidRDefault="0024357B" w:rsidP="0024357B">
      <w:pPr>
        <w:spacing w:before="100" w:beforeAutospacing="1" w:after="100" w:afterAutospacing="1"/>
        <w:ind w:left="360"/>
        <w:jc w:val="both"/>
        <w:rPr>
          <w:rFonts w:asciiTheme="majorHAnsi" w:hAnsiTheme="majorHAnsi"/>
        </w:rPr>
      </w:pPr>
      <w:r w:rsidRPr="004E72F4">
        <w:rPr>
          <w:rFonts w:asciiTheme="majorHAnsi" w:hAnsiTheme="majorHAnsi"/>
        </w:rPr>
        <w:t>Annual fitness assessment of students has also been made a regular practice in the schools.</w:t>
      </w:r>
    </w:p>
    <w:p w:rsidR="0024357B" w:rsidRPr="004E72F4" w:rsidRDefault="0024357B" w:rsidP="0024357B">
      <w:pPr>
        <w:spacing w:before="100" w:beforeAutospacing="1" w:after="100" w:afterAutospacing="1"/>
        <w:ind w:left="360"/>
        <w:jc w:val="both"/>
        <w:rPr>
          <w:rFonts w:asciiTheme="majorHAnsi" w:hAnsiTheme="majorHAnsi"/>
        </w:rPr>
      </w:pPr>
      <w:r w:rsidRPr="004E72F4">
        <w:rPr>
          <w:rFonts w:asciiTheme="majorHAnsi" w:hAnsiTheme="majorHAnsi"/>
        </w:rPr>
        <w:t>YOGA has also been made as one of the activity in the daily fitness activities for all students from class 1 to 10</w:t>
      </w:r>
      <w:r w:rsidRPr="004E72F4">
        <w:rPr>
          <w:rFonts w:asciiTheme="majorHAnsi" w:hAnsiTheme="majorHAnsi"/>
          <w:vertAlign w:val="superscript"/>
        </w:rPr>
        <w:t>th</w:t>
      </w:r>
      <w:r w:rsidRPr="004E72F4">
        <w:rPr>
          <w:rFonts w:asciiTheme="majorHAnsi" w:hAnsiTheme="majorHAnsi"/>
        </w:rPr>
        <w:t xml:space="preserve">. </w:t>
      </w:r>
    </w:p>
    <w:p w:rsidR="009821EF" w:rsidRDefault="009821EF" w:rsidP="0024357B">
      <w:pPr>
        <w:spacing w:before="100" w:beforeAutospacing="1" w:after="100" w:afterAutospacing="1"/>
        <w:ind w:left="360"/>
        <w:jc w:val="both"/>
        <w:rPr>
          <w:rFonts w:asciiTheme="majorHAnsi" w:hAnsiTheme="majorHAnsi"/>
          <w:b/>
        </w:rPr>
      </w:pPr>
    </w:p>
    <w:p w:rsidR="0024357B" w:rsidRPr="00AA5B6F" w:rsidRDefault="0024357B" w:rsidP="0024357B">
      <w:pPr>
        <w:spacing w:before="100" w:beforeAutospacing="1" w:after="100" w:afterAutospacing="1"/>
        <w:ind w:left="360"/>
        <w:jc w:val="both"/>
        <w:rPr>
          <w:rFonts w:asciiTheme="majorHAnsi" w:hAnsiTheme="majorHAnsi"/>
          <w:b/>
        </w:rPr>
      </w:pPr>
      <w:r w:rsidRPr="00AA5B6F">
        <w:rPr>
          <w:rFonts w:asciiTheme="majorHAnsi" w:hAnsiTheme="majorHAnsi"/>
          <w:b/>
        </w:rPr>
        <w:t>REPORT ON PROGRESS OF FIT INDIA PROGRAMME IN TELANGANA STATE.</w:t>
      </w:r>
    </w:p>
    <w:tbl>
      <w:tblPr>
        <w:tblStyle w:val="TableGrid"/>
        <w:tblW w:w="9453" w:type="dxa"/>
        <w:tblInd w:w="360" w:type="dxa"/>
        <w:tblLook w:val="04A0"/>
      </w:tblPr>
      <w:tblGrid>
        <w:gridCol w:w="1365"/>
        <w:gridCol w:w="1329"/>
        <w:gridCol w:w="1336"/>
        <w:gridCol w:w="1471"/>
        <w:gridCol w:w="952"/>
        <w:gridCol w:w="932"/>
        <w:gridCol w:w="1019"/>
        <w:gridCol w:w="1049"/>
      </w:tblGrid>
      <w:tr w:rsidR="0024357B" w:rsidRPr="009821EF" w:rsidTr="009821EF">
        <w:tc>
          <w:tcPr>
            <w:tcW w:w="1365" w:type="dxa"/>
            <w:vAlign w:val="center"/>
          </w:tcPr>
          <w:p w:rsidR="0024357B" w:rsidRPr="009821EF" w:rsidRDefault="0024357B" w:rsidP="00A7004D">
            <w:pPr>
              <w:spacing w:before="100" w:beforeAutospacing="1" w:after="100" w:afterAutospacing="1"/>
              <w:jc w:val="both"/>
              <w:rPr>
                <w:rFonts w:asciiTheme="majorHAnsi" w:hAnsiTheme="majorHAnsi"/>
                <w:b/>
                <w:bCs/>
                <w:sz w:val="20"/>
                <w:szCs w:val="20"/>
              </w:rPr>
            </w:pPr>
            <w:r w:rsidRPr="009821EF">
              <w:rPr>
                <w:rFonts w:asciiTheme="majorHAnsi" w:hAnsiTheme="majorHAnsi"/>
                <w:b/>
                <w:bCs/>
                <w:sz w:val="20"/>
                <w:szCs w:val="20"/>
              </w:rPr>
              <w:t>No of schools participated</w:t>
            </w:r>
          </w:p>
        </w:tc>
        <w:tc>
          <w:tcPr>
            <w:tcW w:w="1329" w:type="dxa"/>
            <w:vAlign w:val="center"/>
          </w:tcPr>
          <w:p w:rsidR="0024357B" w:rsidRPr="009821EF" w:rsidRDefault="0024357B" w:rsidP="00A7004D">
            <w:pPr>
              <w:spacing w:before="100" w:beforeAutospacing="1" w:after="100" w:afterAutospacing="1"/>
              <w:jc w:val="both"/>
              <w:rPr>
                <w:rFonts w:asciiTheme="majorHAnsi" w:hAnsiTheme="majorHAnsi"/>
                <w:b/>
                <w:bCs/>
                <w:sz w:val="20"/>
                <w:szCs w:val="20"/>
              </w:rPr>
            </w:pPr>
            <w:r w:rsidRPr="009821EF">
              <w:rPr>
                <w:rFonts w:asciiTheme="majorHAnsi" w:hAnsiTheme="majorHAnsi"/>
                <w:b/>
                <w:bCs/>
                <w:sz w:val="20"/>
                <w:szCs w:val="20"/>
              </w:rPr>
              <w:t>No of students participates</w:t>
            </w:r>
          </w:p>
        </w:tc>
        <w:tc>
          <w:tcPr>
            <w:tcW w:w="1336" w:type="dxa"/>
            <w:vAlign w:val="center"/>
          </w:tcPr>
          <w:p w:rsidR="0024357B" w:rsidRPr="009821EF" w:rsidRDefault="0024357B" w:rsidP="00A7004D">
            <w:pPr>
              <w:spacing w:before="100" w:beforeAutospacing="1" w:after="100" w:afterAutospacing="1"/>
              <w:jc w:val="both"/>
              <w:rPr>
                <w:rFonts w:asciiTheme="majorHAnsi" w:hAnsiTheme="majorHAnsi"/>
                <w:b/>
                <w:bCs/>
                <w:sz w:val="20"/>
                <w:szCs w:val="20"/>
              </w:rPr>
            </w:pPr>
            <w:r w:rsidRPr="009821EF">
              <w:rPr>
                <w:rFonts w:asciiTheme="majorHAnsi" w:hAnsiTheme="majorHAnsi"/>
                <w:b/>
                <w:bCs/>
                <w:sz w:val="20"/>
                <w:szCs w:val="20"/>
              </w:rPr>
              <w:t>No of schools with FIT INDIA FLAGS</w:t>
            </w:r>
          </w:p>
        </w:tc>
        <w:tc>
          <w:tcPr>
            <w:tcW w:w="1471" w:type="dxa"/>
            <w:vAlign w:val="center"/>
          </w:tcPr>
          <w:p w:rsidR="0024357B" w:rsidRPr="009821EF" w:rsidRDefault="0024357B" w:rsidP="00A7004D">
            <w:pPr>
              <w:spacing w:before="100" w:beforeAutospacing="1" w:after="100" w:afterAutospacing="1"/>
              <w:jc w:val="both"/>
              <w:rPr>
                <w:rFonts w:asciiTheme="majorHAnsi" w:hAnsiTheme="majorHAnsi"/>
                <w:b/>
                <w:bCs/>
                <w:sz w:val="20"/>
                <w:szCs w:val="20"/>
              </w:rPr>
            </w:pPr>
            <w:r w:rsidRPr="009821EF">
              <w:rPr>
                <w:rFonts w:asciiTheme="majorHAnsi" w:hAnsiTheme="majorHAnsi"/>
                <w:b/>
                <w:bCs/>
                <w:sz w:val="20"/>
                <w:szCs w:val="20"/>
              </w:rPr>
              <w:t>No of schools with 3 STAR rating</w:t>
            </w:r>
          </w:p>
        </w:tc>
        <w:tc>
          <w:tcPr>
            <w:tcW w:w="952" w:type="dxa"/>
            <w:vAlign w:val="center"/>
          </w:tcPr>
          <w:p w:rsidR="0024357B" w:rsidRPr="009821EF" w:rsidRDefault="0024357B" w:rsidP="00A7004D">
            <w:pPr>
              <w:spacing w:before="100" w:beforeAutospacing="1" w:after="100" w:afterAutospacing="1"/>
              <w:jc w:val="both"/>
              <w:rPr>
                <w:rFonts w:asciiTheme="majorHAnsi" w:hAnsiTheme="majorHAnsi"/>
                <w:b/>
                <w:bCs/>
                <w:sz w:val="20"/>
                <w:szCs w:val="20"/>
              </w:rPr>
            </w:pPr>
            <w:r w:rsidRPr="009821EF">
              <w:rPr>
                <w:rFonts w:asciiTheme="majorHAnsi" w:hAnsiTheme="majorHAnsi"/>
                <w:b/>
                <w:bCs/>
                <w:sz w:val="20"/>
                <w:szCs w:val="20"/>
              </w:rPr>
              <w:t>No of schools with 5 STAR rating</w:t>
            </w:r>
          </w:p>
        </w:tc>
        <w:tc>
          <w:tcPr>
            <w:tcW w:w="932" w:type="dxa"/>
            <w:vAlign w:val="center"/>
          </w:tcPr>
          <w:p w:rsidR="0024357B" w:rsidRPr="009821EF" w:rsidRDefault="0024357B" w:rsidP="00A7004D">
            <w:pPr>
              <w:spacing w:before="100" w:beforeAutospacing="1" w:after="100" w:afterAutospacing="1"/>
              <w:jc w:val="both"/>
              <w:rPr>
                <w:rFonts w:asciiTheme="majorHAnsi" w:hAnsiTheme="majorHAnsi"/>
                <w:b/>
                <w:bCs/>
                <w:sz w:val="20"/>
                <w:szCs w:val="20"/>
              </w:rPr>
            </w:pPr>
            <w:r w:rsidRPr="009821EF">
              <w:rPr>
                <w:rFonts w:asciiTheme="majorHAnsi" w:hAnsiTheme="majorHAnsi"/>
                <w:b/>
                <w:bCs/>
                <w:sz w:val="20"/>
                <w:szCs w:val="20"/>
              </w:rPr>
              <w:t>Total no of FIT INDIA blocks</w:t>
            </w:r>
          </w:p>
        </w:tc>
        <w:tc>
          <w:tcPr>
            <w:tcW w:w="1019" w:type="dxa"/>
            <w:vAlign w:val="center"/>
          </w:tcPr>
          <w:p w:rsidR="0024357B" w:rsidRPr="009821EF" w:rsidRDefault="0024357B" w:rsidP="00A7004D">
            <w:pPr>
              <w:spacing w:before="100" w:beforeAutospacing="1" w:after="100" w:afterAutospacing="1"/>
              <w:jc w:val="both"/>
              <w:rPr>
                <w:rFonts w:asciiTheme="majorHAnsi" w:hAnsiTheme="majorHAnsi"/>
                <w:b/>
                <w:bCs/>
                <w:sz w:val="20"/>
                <w:szCs w:val="20"/>
              </w:rPr>
            </w:pPr>
            <w:r w:rsidRPr="009821EF">
              <w:rPr>
                <w:rFonts w:asciiTheme="majorHAnsi" w:hAnsiTheme="majorHAnsi"/>
                <w:b/>
                <w:bCs/>
                <w:sz w:val="20"/>
                <w:szCs w:val="20"/>
              </w:rPr>
              <w:t>Total no of FIT INDIA districts</w:t>
            </w:r>
          </w:p>
        </w:tc>
        <w:tc>
          <w:tcPr>
            <w:tcW w:w="1049" w:type="dxa"/>
            <w:vAlign w:val="center"/>
          </w:tcPr>
          <w:p w:rsidR="0024357B" w:rsidRPr="009821EF" w:rsidRDefault="0024357B" w:rsidP="00A7004D">
            <w:pPr>
              <w:spacing w:before="100" w:beforeAutospacing="1" w:after="100" w:afterAutospacing="1"/>
              <w:jc w:val="both"/>
              <w:rPr>
                <w:rFonts w:asciiTheme="majorHAnsi" w:hAnsiTheme="majorHAnsi"/>
                <w:b/>
                <w:bCs/>
                <w:sz w:val="20"/>
                <w:szCs w:val="20"/>
              </w:rPr>
            </w:pPr>
            <w:r w:rsidRPr="009821EF">
              <w:rPr>
                <w:rFonts w:asciiTheme="majorHAnsi" w:hAnsiTheme="majorHAnsi"/>
                <w:b/>
                <w:bCs/>
                <w:sz w:val="20"/>
                <w:szCs w:val="20"/>
              </w:rPr>
              <w:t>remarks</w:t>
            </w:r>
          </w:p>
        </w:tc>
      </w:tr>
      <w:tr w:rsidR="0024357B" w:rsidRPr="009821EF" w:rsidTr="009821EF">
        <w:tc>
          <w:tcPr>
            <w:tcW w:w="1365" w:type="dxa"/>
          </w:tcPr>
          <w:p w:rsidR="0024357B" w:rsidRPr="009821EF" w:rsidRDefault="0024357B" w:rsidP="00A7004D">
            <w:pPr>
              <w:spacing w:before="100" w:beforeAutospacing="1" w:after="100" w:afterAutospacing="1"/>
              <w:jc w:val="both"/>
              <w:rPr>
                <w:rFonts w:asciiTheme="majorHAnsi" w:hAnsiTheme="majorHAnsi"/>
                <w:sz w:val="20"/>
                <w:szCs w:val="20"/>
              </w:rPr>
            </w:pPr>
            <w:r w:rsidRPr="009821EF">
              <w:rPr>
                <w:rFonts w:asciiTheme="majorHAnsi" w:hAnsiTheme="majorHAnsi"/>
                <w:sz w:val="20"/>
                <w:szCs w:val="20"/>
              </w:rPr>
              <w:t>5153</w:t>
            </w:r>
          </w:p>
        </w:tc>
        <w:tc>
          <w:tcPr>
            <w:tcW w:w="1329" w:type="dxa"/>
          </w:tcPr>
          <w:p w:rsidR="0024357B" w:rsidRPr="009821EF" w:rsidRDefault="0024357B" w:rsidP="00A7004D">
            <w:pPr>
              <w:spacing w:before="100" w:beforeAutospacing="1" w:after="100" w:afterAutospacing="1"/>
              <w:jc w:val="both"/>
              <w:rPr>
                <w:rFonts w:asciiTheme="majorHAnsi" w:hAnsiTheme="majorHAnsi"/>
                <w:sz w:val="20"/>
                <w:szCs w:val="20"/>
              </w:rPr>
            </w:pPr>
            <w:r w:rsidRPr="009821EF">
              <w:rPr>
                <w:rFonts w:asciiTheme="majorHAnsi" w:hAnsiTheme="majorHAnsi"/>
                <w:sz w:val="20"/>
                <w:szCs w:val="20"/>
              </w:rPr>
              <w:t>815502</w:t>
            </w:r>
          </w:p>
        </w:tc>
        <w:tc>
          <w:tcPr>
            <w:tcW w:w="1336" w:type="dxa"/>
          </w:tcPr>
          <w:p w:rsidR="0024357B" w:rsidRPr="009821EF" w:rsidRDefault="0024357B" w:rsidP="00A7004D">
            <w:pPr>
              <w:spacing w:before="100" w:beforeAutospacing="1" w:after="100" w:afterAutospacing="1"/>
              <w:jc w:val="both"/>
              <w:rPr>
                <w:rFonts w:asciiTheme="majorHAnsi" w:hAnsiTheme="majorHAnsi"/>
                <w:sz w:val="20"/>
                <w:szCs w:val="20"/>
              </w:rPr>
            </w:pPr>
            <w:r w:rsidRPr="009821EF">
              <w:rPr>
                <w:rFonts w:asciiTheme="majorHAnsi" w:hAnsiTheme="majorHAnsi"/>
                <w:sz w:val="20"/>
                <w:szCs w:val="20"/>
              </w:rPr>
              <w:t>3049</w:t>
            </w:r>
          </w:p>
        </w:tc>
        <w:tc>
          <w:tcPr>
            <w:tcW w:w="1471" w:type="dxa"/>
          </w:tcPr>
          <w:p w:rsidR="0024357B" w:rsidRPr="009821EF" w:rsidRDefault="0024357B" w:rsidP="00A7004D">
            <w:pPr>
              <w:spacing w:before="100" w:beforeAutospacing="1" w:after="100" w:afterAutospacing="1"/>
              <w:jc w:val="both"/>
              <w:rPr>
                <w:rFonts w:asciiTheme="majorHAnsi" w:hAnsiTheme="majorHAnsi"/>
                <w:sz w:val="20"/>
                <w:szCs w:val="20"/>
              </w:rPr>
            </w:pPr>
            <w:r w:rsidRPr="009821EF">
              <w:rPr>
                <w:rFonts w:asciiTheme="majorHAnsi" w:hAnsiTheme="majorHAnsi"/>
                <w:sz w:val="20"/>
                <w:szCs w:val="20"/>
              </w:rPr>
              <w:t>777</w:t>
            </w:r>
          </w:p>
        </w:tc>
        <w:tc>
          <w:tcPr>
            <w:tcW w:w="952" w:type="dxa"/>
          </w:tcPr>
          <w:p w:rsidR="0024357B" w:rsidRPr="009821EF" w:rsidRDefault="0024357B" w:rsidP="00A7004D">
            <w:pPr>
              <w:spacing w:before="100" w:beforeAutospacing="1" w:after="100" w:afterAutospacing="1"/>
              <w:jc w:val="both"/>
              <w:rPr>
                <w:rFonts w:asciiTheme="majorHAnsi" w:hAnsiTheme="majorHAnsi"/>
                <w:sz w:val="20"/>
                <w:szCs w:val="20"/>
              </w:rPr>
            </w:pPr>
            <w:r w:rsidRPr="009821EF">
              <w:rPr>
                <w:rFonts w:asciiTheme="majorHAnsi" w:hAnsiTheme="majorHAnsi"/>
                <w:sz w:val="20"/>
                <w:szCs w:val="20"/>
              </w:rPr>
              <w:t>81</w:t>
            </w:r>
          </w:p>
        </w:tc>
        <w:tc>
          <w:tcPr>
            <w:tcW w:w="932" w:type="dxa"/>
          </w:tcPr>
          <w:p w:rsidR="0024357B" w:rsidRPr="009821EF" w:rsidRDefault="0024357B" w:rsidP="00A7004D">
            <w:pPr>
              <w:spacing w:before="100" w:beforeAutospacing="1" w:after="100" w:afterAutospacing="1"/>
              <w:jc w:val="both"/>
              <w:rPr>
                <w:rFonts w:asciiTheme="majorHAnsi" w:hAnsiTheme="majorHAnsi"/>
                <w:sz w:val="20"/>
                <w:szCs w:val="20"/>
              </w:rPr>
            </w:pPr>
            <w:r w:rsidRPr="009821EF">
              <w:rPr>
                <w:rFonts w:asciiTheme="majorHAnsi" w:hAnsiTheme="majorHAnsi"/>
                <w:sz w:val="20"/>
                <w:szCs w:val="20"/>
              </w:rPr>
              <w:t>467</w:t>
            </w:r>
          </w:p>
        </w:tc>
        <w:tc>
          <w:tcPr>
            <w:tcW w:w="1019" w:type="dxa"/>
          </w:tcPr>
          <w:p w:rsidR="0024357B" w:rsidRPr="009821EF" w:rsidRDefault="0024357B" w:rsidP="00A7004D">
            <w:pPr>
              <w:spacing w:before="100" w:beforeAutospacing="1" w:after="100" w:afterAutospacing="1"/>
              <w:jc w:val="both"/>
              <w:rPr>
                <w:rFonts w:asciiTheme="majorHAnsi" w:hAnsiTheme="majorHAnsi"/>
                <w:sz w:val="20"/>
                <w:szCs w:val="20"/>
              </w:rPr>
            </w:pPr>
            <w:r w:rsidRPr="009821EF">
              <w:rPr>
                <w:rFonts w:asciiTheme="majorHAnsi" w:hAnsiTheme="majorHAnsi"/>
                <w:sz w:val="20"/>
                <w:szCs w:val="20"/>
              </w:rPr>
              <w:t>33</w:t>
            </w:r>
          </w:p>
        </w:tc>
        <w:tc>
          <w:tcPr>
            <w:tcW w:w="1049" w:type="dxa"/>
          </w:tcPr>
          <w:p w:rsidR="0024357B" w:rsidRPr="009821EF" w:rsidRDefault="0024357B" w:rsidP="00A7004D">
            <w:pPr>
              <w:spacing w:before="100" w:beforeAutospacing="1" w:after="100" w:afterAutospacing="1"/>
              <w:jc w:val="both"/>
              <w:rPr>
                <w:rFonts w:asciiTheme="majorHAnsi" w:hAnsiTheme="majorHAnsi"/>
                <w:sz w:val="20"/>
                <w:szCs w:val="20"/>
              </w:rPr>
            </w:pPr>
          </w:p>
        </w:tc>
      </w:tr>
    </w:tbl>
    <w:p w:rsidR="0024357B" w:rsidRDefault="0024357B" w:rsidP="0024357B">
      <w:pPr>
        <w:pStyle w:val="ListParagraph"/>
        <w:spacing w:line="600" w:lineRule="auto"/>
        <w:ind w:left="1260"/>
        <w:jc w:val="both"/>
        <w:rPr>
          <w:rFonts w:asciiTheme="majorHAnsi" w:hAnsiTheme="majorHAnsi"/>
          <w:b/>
        </w:rPr>
      </w:pPr>
    </w:p>
    <w:p w:rsidR="0024357B" w:rsidRPr="00BD3DA9" w:rsidRDefault="0024357B" w:rsidP="004D4A84">
      <w:pPr>
        <w:pStyle w:val="ListParagraph"/>
        <w:numPr>
          <w:ilvl w:val="0"/>
          <w:numId w:val="206"/>
        </w:numPr>
        <w:spacing w:after="120"/>
        <w:jc w:val="both"/>
        <w:rPr>
          <w:rFonts w:asciiTheme="majorHAnsi" w:hAnsiTheme="majorHAnsi"/>
          <w:b/>
        </w:rPr>
      </w:pPr>
      <w:r>
        <w:rPr>
          <w:rFonts w:asciiTheme="majorHAnsi" w:hAnsiTheme="majorHAnsi"/>
          <w:b/>
        </w:rPr>
        <w:t>Constitution Day</w:t>
      </w:r>
    </w:p>
    <w:p w:rsidR="0024357B" w:rsidRPr="00EB77CF" w:rsidRDefault="0024357B" w:rsidP="0024357B">
      <w:pPr>
        <w:jc w:val="both"/>
        <w:rPr>
          <w:rFonts w:asciiTheme="majorHAnsi" w:hAnsiTheme="majorHAnsi"/>
        </w:rPr>
      </w:pPr>
      <w:r w:rsidRPr="00EB77CF">
        <w:rPr>
          <w:rFonts w:asciiTheme="majorHAnsi" w:hAnsiTheme="majorHAnsi"/>
          <w:b/>
          <w:bCs/>
        </w:rPr>
        <w:t>Constitution Day</w:t>
      </w:r>
      <w:r w:rsidRPr="00EB77CF">
        <w:rPr>
          <w:rFonts w:asciiTheme="majorHAnsi" w:hAnsiTheme="majorHAnsi"/>
        </w:rPr>
        <w:t> (</w:t>
      </w:r>
      <w:r w:rsidRPr="00EB77CF">
        <w:rPr>
          <w:rFonts w:asciiTheme="majorHAnsi" w:hAnsiTheme="majorHAnsi"/>
          <w:b/>
          <w:bCs/>
        </w:rPr>
        <w:t>National Law Day</w:t>
      </w:r>
      <w:r w:rsidRPr="00EB77CF">
        <w:rPr>
          <w:rFonts w:asciiTheme="majorHAnsi" w:hAnsiTheme="majorHAnsi"/>
        </w:rPr>
        <w:t>), also known as Samvidhan Divas, is celebrated in </w:t>
      </w:r>
      <w:hyperlink r:id="rId16" w:tooltip="India" w:history="1">
        <w:r w:rsidRPr="00EB77CF">
          <w:rPr>
            <w:rStyle w:val="Hyperlink"/>
            <w:rFonts w:asciiTheme="majorHAnsi" w:hAnsiTheme="majorHAnsi"/>
          </w:rPr>
          <w:t>India</w:t>
        </w:r>
      </w:hyperlink>
      <w:r w:rsidRPr="00EB77CF">
        <w:rPr>
          <w:rFonts w:asciiTheme="majorHAnsi" w:hAnsiTheme="majorHAnsi"/>
        </w:rPr>
        <w:t> on 26 November every year to commemorate the adoption of the </w:t>
      </w:r>
      <w:hyperlink r:id="rId17" w:tooltip="Constitution of India" w:history="1">
        <w:r w:rsidRPr="00EB77CF">
          <w:rPr>
            <w:rStyle w:val="Hyperlink"/>
            <w:rFonts w:asciiTheme="majorHAnsi" w:hAnsiTheme="majorHAnsi"/>
          </w:rPr>
          <w:t>Constitution of India</w:t>
        </w:r>
      </w:hyperlink>
      <w:r w:rsidRPr="00EB77CF">
        <w:rPr>
          <w:rFonts w:asciiTheme="majorHAnsi" w:hAnsiTheme="majorHAnsi"/>
        </w:rPr>
        <w:t>. On 26 November 1949, the </w:t>
      </w:r>
      <w:hyperlink r:id="rId18" w:tooltip="Constituent Assembly of India" w:history="1">
        <w:r w:rsidRPr="00EB77CF">
          <w:rPr>
            <w:rStyle w:val="Hyperlink"/>
            <w:rFonts w:asciiTheme="majorHAnsi" w:hAnsiTheme="majorHAnsi"/>
          </w:rPr>
          <w:t>Constituent Assembly of India</w:t>
        </w:r>
      </w:hyperlink>
      <w:r w:rsidRPr="00EB77CF">
        <w:rPr>
          <w:rFonts w:asciiTheme="majorHAnsi" w:hAnsiTheme="majorHAnsi"/>
        </w:rPr>
        <w:t xml:space="preserve"> adopted the Constitution of India, and it came into effect on 26 January 1950. </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The Government of India declared 26 November as Constitution Day on 19 November 2015 by a gazette notification. The Prime Minister of India </w:t>
      </w:r>
      <w:hyperlink r:id="rId19" w:tooltip="Narendra Modi" w:history="1">
        <w:r w:rsidRPr="00EB77CF">
          <w:rPr>
            <w:rStyle w:val="Hyperlink"/>
            <w:rFonts w:asciiTheme="majorHAnsi" w:hAnsiTheme="majorHAnsi"/>
          </w:rPr>
          <w:t>Narendra Modi</w:t>
        </w:r>
      </w:hyperlink>
      <w:r w:rsidRPr="00EB77CF">
        <w:rPr>
          <w:rFonts w:asciiTheme="majorHAnsi" w:hAnsiTheme="majorHAnsi"/>
        </w:rPr>
        <w:t> made the declaration on 11 October 2015 while laying the foundation stone of the </w:t>
      </w:r>
      <w:hyperlink r:id="rId20" w:tooltip="B. R. Ambedkar" w:history="1">
        <w:r w:rsidRPr="00EB77CF">
          <w:rPr>
            <w:rStyle w:val="Hyperlink"/>
            <w:rFonts w:asciiTheme="majorHAnsi" w:hAnsiTheme="majorHAnsi"/>
          </w:rPr>
          <w:t>B. R. Ambedkar</w:t>
        </w:r>
      </w:hyperlink>
      <w:r w:rsidRPr="00EB77CF">
        <w:rPr>
          <w:rFonts w:asciiTheme="majorHAnsi" w:hAnsiTheme="majorHAnsi"/>
        </w:rPr>
        <w:t>'s </w:t>
      </w:r>
      <w:hyperlink r:id="rId21" w:tooltip="Statue of Equality" w:history="1">
        <w:r w:rsidRPr="00EB77CF">
          <w:rPr>
            <w:rStyle w:val="Hyperlink"/>
            <w:rFonts w:asciiTheme="majorHAnsi" w:hAnsiTheme="majorHAnsi"/>
          </w:rPr>
          <w:t>Statue of Equality</w:t>
        </w:r>
      </w:hyperlink>
      <w:r w:rsidRPr="00EB77CF">
        <w:rPr>
          <w:rFonts w:asciiTheme="majorHAnsi" w:hAnsiTheme="majorHAnsi"/>
        </w:rPr>
        <w:t> memorial in </w:t>
      </w:r>
      <w:hyperlink r:id="rId22" w:tooltip="Mumbai" w:history="1">
        <w:r w:rsidRPr="00EB77CF">
          <w:rPr>
            <w:rStyle w:val="Hyperlink"/>
            <w:rFonts w:asciiTheme="majorHAnsi" w:hAnsiTheme="majorHAnsi"/>
          </w:rPr>
          <w:t>Mumbai</w:t>
        </w:r>
      </w:hyperlink>
      <w:r w:rsidRPr="00EB77CF">
        <w:rPr>
          <w:rFonts w:asciiTheme="majorHAnsi" w:hAnsiTheme="majorHAnsi"/>
        </w:rPr>
        <w:t>.</w:t>
      </w:r>
      <w:hyperlink r:id="rId23" w:anchor="cite_note-2" w:history="1">
        <w:r w:rsidRPr="00EB77CF">
          <w:rPr>
            <w:rStyle w:val="Hyperlink"/>
            <w:rFonts w:asciiTheme="majorHAnsi" w:hAnsiTheme="majorHAnsi"/>
            <w:vertAlign w:val="superscript"/>
          </w:rPr>
          <w:t>[2]</w:t>
        </w:r>
      </w:hyperlink>
      <w:r w:rsidRPr="00EB77CF">
        <w:rPr>
          <w:rFonts w:asciiTheme="majorHAnsi" w:hAnsiTheme="majorHAnsi"/>
        </w:rPr>
        <w:t> The year of 2015 was the 125th birth anniversary of Ambedkar, who had chaired the drafting committee of the Constituent Assembly and played a pivotal role in the drafting of the constitution.</w:t>
      </w:r>
      <w:hyperlink r:id="rId24" w:anchor="cite_note-Notification-1" w:history="1">
        <w:r w:rsidRPr="00EB77CF">
          <w:rPr>
            <w:rStyle w:val="Hyperlink"/>
            <w:rFonts w:asciiTheme="majorHAnsi" w:hAnsiTheme="majorHAnsi"/>
            <w:vertAlign w:val="superscript"/>
          </w:rPr>
          <w:t>[1]</w:t>
        </w:r>
      </w:hyperlink>
      <w:r w:rsidRPr="00EB77CF">
        <w:rPr>
          <w:rFonts w:asciiTheme="majorHAnsi" w:hAnsiTheme="majorHAnsi"/>
        </w:rPr>
        <w:t> Previously this day was celebrated as Law Day.</w:t>
      </w:r>
      <w:hyperlink r:id="rId25" w:anchor="cite_note-3" w:history="1">
        <w:r w:rsidRPr="00EB77CF">
          <w:rPr>
            <w:rStyle w:val="Hyperlink"/>
            <w:rFonts w:asciiTheme="majorHAnsi" w:hAnsiTheme="majorHAnsi"/>
            <w:vertAlign w:val="superscript"/>
          </w:rPr>
          <w:t>[3]</w:t>
        </w:r>
      </w:hyperlink>
      <w:r w:rsidRPr="00EB77CF">
        <w:rPr>
          <w:rFonts w:asciiTheme="majorHAnsi" w:hAnsiTheme="majorHAnsi"/>
        </w:rPr>
        <w:t xml:space="preserve"> 26 November </w:t>
      </w:r>
      <w:r w:rsidRPr="00EB77CF">
        <w:rPr>
          <w:rFonts w:asciiTheme="majorHAnsi" w:hAnsiTheme="majorHAnsi"/>
        </w:rPr>
        <w:lastRenderedPageBreak/>
        <w:t xml:space="preserve">was chosen to spread the importance of the constitution and to spread thoughts and ideas of Ambedkar. </w:t>
      </w:r>
    </w:p>
    <w:p w:rsidR="0024357B" w:rsidRPr="00EB77CF" w:rsidRDefault="0024357B" w:rsidP="0024357B">
      <w:pPr>
        <w:jc w:val="both"/>
        <w:rPr>
          <w:rFonts w:asciiTheme="majorHAnsi" w:hAnsiTheme="majorHAnsi"/>
          <w:shd w:val="clear" w:color="auto" w:fill="FFFFFF"/>
        </w:rPr>
      </w:pPr>
    </w:p>
    <w:p w:rsidR="0024357B" w:rsidRPr="00EB77CF" w:rsidRDefault="0024357B" w:rsidP="0024357B">
      <w:pPr>
        <w:jc w:val="both"/>
        <w:rPr>
          <w:rFonts w:asciiTheme="majorHAnsi" w:hAnsiTheme="majorHAnsi"/>
          <w:shd w:val="clear" w:color="auto" w:fill="FFFFFF"/>
        </w:rPr>
      </w:pPr>
      <w:r w:rsidRPr="00EB77CF">
        <w:rPr>
          <w:rFonts w:asciiTheme="majorHAnsi" w:hAnsiTheme="majorHAnsi"/>
          <w:shd w:val="clear" w:color="auto" w:fill="FFFFFF"/>
        </w:rPr>
        <w:t>As per the Department of Education and Literacy, the preamble of the constitution was read in all schools by all students. In addition, there were quiz and essay competitions both online and offline on the subject of the constitution of India. There was a lecture on salient features of the constitution in each school. </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In this connection,</w:t>
      </w:r>
      <w:proofErr w:type="gramStart"/>
      <w:r w:rsidRPr="00EB77CF">
        <w:rPr>
          <w:rFonts w:asciiTheme="majorHAnsi" w:hAnsiTheme="majorHAnsi"/>
        </w:rPr>
        <w:t>  Director</w:t>
      </w:r>
      <w:proofErr w:type="gramEnd"/>
      <w:r w:rsidRPr="00EB77CF">
        <w:rPr>
          <w:rFonts w:asciiTheme="majorHAnsi" w:hAnsiTheme="majorHAnsi"/>
        </w:rPr>
        <w:t xml:space="preserve"> of School Education has also given instructions to Celebrate the Constitution Day on </w:t>
      </w:r>
      <w:r w:rsidRPr="00EB77CF">
        <w:rPr>
          <w:rFonts w:asciiTheme="majorHAnsi" w:hAnsiTheme="majorHAnsi"/>
          <w:b/>
          <w:bCs/>
        </w:rPr>
        <w:t>26th November</w:t>
      </w:r>
      <w:r w:rsidRPr="00EB77CF">
        <w:rPr>
          <w:rFonts w:asciiTheme="majorHAnsi" w:hAnsiTheme="majorHAnsi"/>
        </w:rPr>
        <w:t xml:space="preserve"> in all Telangana Schools. So, All the DEOs in Telangana State have </w:t>
      </w:r>
      <w:proofErr w:type="gramStart"/>
      <w:r w:rsidRPr="00EB77CF">
        <w:rPr>
          <w:rFonts w:asciiTheme="majorHAnsi" w:hAnsiTheme="majorHAnsi"/>
        </w:rPr>
        <w:t>been  issued</w:t>
      </w:r>
      <w:proofErr w:type="gramEnd"/>
      <w:r w:rsidRPr="00EB77CF">
        <w:rPr>
          <w:rFonts w:asciiTheme="majorHAnsi" w:hAnsiTheme="majorHAnsi"/>
        </w:rPr>
        <w:t xml:space="preserve"> certain instructions on this subject to all HMs of all TS Schools of all managements .</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 xml:space="preserve">CSE Telangana has instructed all the District Educational Officers in the State to Celebrate of Constitution Day on 26th November by conducting Pledge taking ceremony to mark the Occasion, Special Assembly has been organized in all schools where </w:t>
      </w:r>
      <w:hyperlink r:id="rId26" w:history="1">
        <w:r w:rsidRPr="00EB77CF">
          <w:rPr>
            <w:rFonts w:asciiTheme="majorHAnsi" w:hAnsiTheme="majorHAnsi"/>
          </w:rPr>
          <w:t>All India Online Quiz Competitions on Dr Ambedkar and Indian Constitution</w:t>
        </w:r>
      </w:hyperlink>
      <w:hyperlink r:id="rId27" w:history="1">
        <w:r w:rsidRPr="00EB77CF">
          <w:rPr>
            <w:rFonts w:asciiTheme="majorHAnsi" w:hAnsiTheme="majorHAnsi"/>
          </w:rPr>
          <w:t>Independence day, Essay writing, Painting &amp; Quiz Competitions 2017</w:t>
        </w:r>
      </w:hyperlink>
      <w:r w:rsidRPr="00EB77CF">
        <w:rPr>
          <w:rFonts w:asciiTheme="majorHAnsi" w:hAnsiTheme="majorHAnsi"/>
        </w:rPr>
        <w:t>were conducted.</w:t>
      </w:r>
    </w:p>
    <w:p w:rsidR="0024357B" w:rsidRPr="00EB77CF"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The following activities have been conducted in schools of Telangana on the occssion of constitution day.</w:t>
      </w:r>
    </w:p>
    <w:p w:rsidR="0024357B" w:rsidRDefault="0024357B" w:rsidP="0024357B">
      <w:pPr>
        <w:jc w:val="both"/>
        <w:rPr>
          <w:rFonts w:asciiTheme="majorHAnsi" w:hAnsiTheme="majorHAnsi"/>
          <w:b/>
          <w:bCs/>
        </w:rPr>
      </w:pPr>
    </w:p>
    <w:p w:rsidR="0024357B" w:rsidRPr="00EB77CF" w:rsidRDefault="0024357B" w:rsidP="0024357B">
      <w:pPr>
        <w:jc w:val="both"/>
        <w:rPr>
          <w:rFonts w:asciiTheme="majorHAnsi" w:hAnsiTheme="majorHAnsi"/>
        </w:rPr>
      </w:pPr>
      <w:r w:rsidRPr="00EB77CF">
        <w:rPr>
          <w:rFonts w:asciiTheme="majorHAnsi" w:hAnsiTheme="majorHAnsi"/>
          <w:b/>
          <w:bCs/>
        </w:rPr>
        <w:t>Pledge</w:t>
      </w:r>
      <w:r w:rsidRPr="00EB77CF">
        <w:rPr>
          <w:rFonts w:asciiTheme="majorHAnsi" w:hAnsiTheme="majorHAnsi"/>
        </w:rPr>
        <w:t>, </w:t>
      </w:r>
      <w:r w:rsidRPr="00EB77CF">
        <w:rPr>
          <w:rFonts w:asciiTheme="majorHAnsi" w:hAnsiTheme="majorHAnsi"/>
          <w:b/>
          <w:bCs/>
        </w:rPr>
        <w:t>Preamble</w:t>
      </w:r>
      <w:r w:rsidRPr="00EB77CF">
        <w:rPr>
          <w:rFonts w:asciiTheme="majorHAnsi" w:hAnsiTheme="majorHAnsi"/>
        </w:rPr>
        <w:t>, </w:t>
      </w:r>
      <w:r w:rsidRPr="00EB77CF">
        <w:rPr>
          <w:rFonts w:asciiTheme="majorHAnsi" w:hAnsiTheme="majorHAnsi"/>
          <w:b/>
          <w:bCs/>
        </w:rPr>
        <w:t>Fundamental Duties</w:t>
      </w:r>
      <w:r w:rsidRPr="00EB77CF">
        <w:rPr>
          <w:rFonts w:asciiTheme="majorHAnsi" w:hAnsiTheme="majorHAnsi"/>
        </w:rPr>
        <w:t> shall be read out,</w:t>
      </w:r>
    </w:p>
    <w:p w:rsidR="0024357B" w:rsidRPr="00EB77CF" w:rsidRDefault="0024357B" w:rsidP="0024357B">
      <w:pPr>
        <w:jc w:val="both"/>
        <w:rPr>
          <w:rFonts w:asciiTheme="majorHAnsi" w:hAnsiTheme="majorHAnsi"/>
        </w:rPr>
      </w:pPr>
      <w:r w:rsidRPr="00EB77CF">
        <w:rPr>
          <w:rFonts w:asciiTheme="majorHAnsi" w:hAnsiTheme="majorHAnsi"/>
        </w:rPr>
        <w:t>Fundamental Duties has to be painted on the walls of Buildings;</w:t>
      </w:r>
    </w:p>
    <w:p w:rsidR="0024357B" w:rsidRPr="00EB77CF" w:rsidRDefault="0024357B" w:rsidP="0024357B">
      <w:pPr>
        <w:jc w:val="both"/>
        <w:rPr>
          <w:rFonts w:asciiTheme="majorHAnsi" w:hAnsiTheme="majorHAnsi"/>
        </w:rPr>
      </w:pPr>
      <w:r w:rsidRPr="00EB77CF">
        <w:rPr>
          <w:rFonts w:asciiTheme="majorHAnsi" w:hAnsiTheme="majorHAnsi"/>
        </w:rPr>
        <w:t>Debates,</w:t>
      </w:r>
    </w:p>
    <w:p w:rsidR="0024357B" w:rsidRPr="00EB77CF" w:rsidRDefault="0024357B" w:rsidP="0024357B">
      <w:pPr>
        <w:jc w:val="both"/>
        <w:rPr>
          <w:rFonts w:asciiTheme="majorHAnsi" w:hAnsiTheme="majorHAnsi"/>
        </w:rPr>
      </w:pPr>
      <w:r w:rsidRPr="00EB77CF">
        <w:rPr>
          <w:rFonts w:asciiTheme="majorHAnsi" w:hAnsiTheme="majorHAnsi"/>
        </w:rPr>
        <w:t>Essay competitions,</w:t>
      </w:r>
    </w:p>
    <w:p w:rsidR="0024357B" w:rsidRPr="00EB77CF" w:rsidRDefault="0024357B" w:rsidP="0024357B">
      <w:pPr>
        <w:jc w:val="both"/>
        <w:rPr>
          <w:rFonts w:asciiTheme="majorHAnsi" w:hAnsiTheme="majorHAnsi"/>
        </w:rPr>
      </w:pPr>
      <w:r w:rsidRPr="00EB77CF">
        <w:rPr>
          <w:rFonts w:asciiTheme="majorHAnsi" w:hAnsiTheme="majorHAnsi"/>
        </w:rPr>
        <w:t>Cultural programmes,</w:t>
      </w:r>
    </w:p>
    <w:p w:rsidR="0024357B" w:rsidRPr="00EB77CF" w:rsidRDefault="0024357B" w:rsidP="0024357B">
      <w:pPr>
        <w:jc w:val="both"/>
        <w:rPr>
          <w:rFonts w:asciiTheme="majorHAnsi" w:hAnsiTheme="majorHAnsi"/>
        </w:rPr>
      </w:pPr>
      <w:r w:rsidRPr="00EB77CF">
        <w:rPr>
          <w:rFonts w:asciiTheme="majorHAnsi" w:hAnsiTheme="majorHAnsi"/>
        </w:rPr>
        <w:t>Skits,</w:t>
      </w:r>
    </w:p>
    <w:p w:rsidR="0024357B" w:rsidRPr="00EB77CF" w:rsidRDefault="0024357B" w:rsidP="0024357B">
      <w:pPr>
        <w:jc w:val="both"/>
        <w:rPr>
          <w:rFonts w:asciiTheme="majorHAnsi" w:hAnsiTheme="majorHAnsi"/>
        </w:rPr>
      </w:pPr>
      <w:r w:rsidRPr="00EB77CF">
        <w:rPr>
          <w:rFonts w:asciiTheme="majorHAnsi" w:hAnsiTheme="majorHAnsi"/>
        </w:rPr>
        <w:t>Quiz Competitions,</w:t>
      </w:r>
    </w:p>
    <w:p w:rsidR="0024357B" w:rsidRDefault="0024357B" w:rsidP="0024357B">
      <w:pPr>
        <w:jc w:val="both"/>
        <w:rPr>
          <w:rFonts w:asciiTheme="majorHAnsi" w:hAnsiTheme="majorHAnsi"/>
        </w:rPr>
      </w:pPr>
    </w:p>
    <w:p w:rsidR="0024357B" w:rsidRPr="00EB77CF" w:rsidRDefault="0024357B" w:rsidP="0024357B">
      <w:pPr>
        <w:jc w:val="both"/>
        <w:rPr>
          <w:rFonts w:asciiTheme="majorHAnsi" w:hAnsiTheme="majorHAnsi"/>
        </w:rPr>
      </w:pPr>
      <w:r w:rsidRPr="00EB77CF">
        <w:rPr>
          <w:rFonts w:asciiTheme="majorHAnsi" w:hAnsiTheme="majorHAnsi"/>
        </w:rPr>
        <w:t xml:space="preserve">Seminars and Lectures etc.and submitted </w:t>
      </w:r>
      <w:proofErr w:type="gramStart"/>
      <w:r w:rsidRPr="00EB77CF">
        <w:rPr>
          <w:rFonts w:asciiTheme="majorHAnsi" w:hAnsiTheme="majorHAnsi"/>
        </w:rPr>
        <w:t>the  report</w:t>
      </w:r>
      <w:proofErr w:type="gramEnd"/>
      <w:r w:rsidRPr="00EB77CF">
        <w:rPr>
          <w:rFonts w:asciiTheme="majorHAnsi" w:hAnsiTheme="majorHAnsi"/>
        </w:rPr>
        <w:t xml:space="preserve"> to MHRD, Department of School Education &amp; Literacy, New Delhi</w:t>
      </w:r>
    </w:p>
    <w:p w:rsidR="0024357B" w:rsidRDefault="0024357B" w:rsidP="0024357B">
      <w:pPr>
        <w:jc w:val="both"/>
        <w:rPr>
          <w:rFonts w:asciiTheme="majorHAnsi" w:hAnsiTheme="majorHAnsi"/>
          <w:b/>
          <w:bCs/>
        </w:rPr>
      </w:pPr>
    </w:p>
    <w:p w:rsidR="0024357B" w:rsidRPr="00EB77CF" w:rsidRDefault="0024357B" w:rsidP="0024357B">
      <w:pPr>
        <w:jc w:val="both"/>
        <w:rPr>
          <w:rFonts w:asciiTheme="majorHAnsi" w:hAnsiTheme="majorHAnsi"/>
        </w:rPr>
      </w:pPr>
      <w:r w:rsidRPr="00EB77CF">
        <w:rPr>
          <w:rFonts w:asciiTheme="majorHAnsi" w:hAnsiTheme="majorHAnsi"/>
          <w:b/>
          <w:bCs/>
        </w:rPr>
        <w:t>The following pledge has been read out during Pledge</w:t>
      </w:r>
      <w:r w:rsidRPr="00EB77CF">
        <w:rPr>
          <w:rFonts w:asciiTheme="majorHAnsi" w:hAnsiTheme="majorHAnsi"/>
        </w:rPr>
        <w:t xml:space="preserve"> taking ceremony in schools by all the students, and teachers and all school management committee members.</w:t>
      </w:r>
      <w:r w:rsidRPr="00EB77CF">
        <w:rPr>
          <w:rFonts w:asciiTheme="majorHAnsi" w:hAnsiTheme="majorHAnsi"/>
        </w:rPr>
        <w:br/>
        <w:t>I, as a citizen of India, affirm my faith in the universal principal of civilized society, namely that every dispute between citizens, or group, institutions or organisations of citizens, should be settled by peaceful means; and, in view of the growing danger  to the integrity and unity of the country, I hereby pledge myself never to resort to physical violence. In the case of any dispute, whether in my neighbourhood or in any other part of India.</w:t>
      </w:r>
    </w:p>
    <w:p w:rsidR="0024357B" w:rsidRDefault="0024357B" w:rsidP="0024357B">
      <w:pPr>
        <w:spacing w:line="600" w:lineRule="auto"/>
        <w:ind w:firstLine="720"/>
        <w:rPr>
          <w:rFonts w:asciiTheme="majorHAnsi" w:hAnsiTheme="majorHAnsi"/>
          <w:b/>
          <w:lang w:val="en-IN" w:eastAsia="en-IN"/>
        </w:rPr>
      </w:pPr>
    </w:p>
    <w:p w:rsidR="0024357B" w:rsidRDefault="0024357B" w:rsidP="0024357B">
      <w:pPr>
        <w:rPr>
          <w:rFonts w:asciiTheme="majorHAnsi" w:hAnsiTheme="majorHAnsi"/>
          <w:lang w:val="en-IN" w:eastAsia="en-IN"/>
        </w:rPr>
      </w:pPr>
    </w:p>
    <w:p w:rsidR="0024357B" w:rsidRPr="00C97028" w:rsidRDefault="0024357B" w:rsidP="0024357B">
      <w:pPr>
        <w:jc w:val="center"/>
        <w:rPr>
          <w:rFonts w:asciiTheme="majorHAnsi" w:hAnsiTheme="majorHAnsi"/>
          <w:lang w:val="en-IN" w:eastAsia="en-IN"/>
        </w:rPr>
      </w:pPr>
      <w:r>
        <w:rPr>
          <w:rFonts w:asciiTheme="majorHAnsi" w:hAnsiTheme="majorHAnsi"/>
          <w:lang w:val="en-IN" w:eastAsia="en-IN"/>
        </w:rPr>
        <w:t>*****</w:t>
      </w:r>
    </w:p>
    <w:p w:rsidR="00B32E01" w:rsidRDefault="00B32E01">
      <w:pPr>
        <w:spacing w:after="200" w:line="276" w:lineRule="auto"/>
        <w:rPr>
          <w:rFonts w:cstheme="minorHAnsi"/>
          <w:b/>
        </w:rPr>
      </w:pPr>
      <w:r>
        <w:rPr>
          <w:rFonts w:cstheme="minorHAnsi"/>
          <w:b/>
        </w:rPr>
        <w:br w:type="page"/>
      </w:r>
    </w:p>
    <w:p w:rsidR="00E6540D" w:rsidRPr="00E158CD" w:rsidRDefault="008E3929" w:rsidP="003C06CF">
      <w:pPr>
        <w:pStyle w:val="ListParagraph"/>
        <w:shd w:val="clear" w:color="auto" w:fill="000000" w:themeFill="text1"/>
        <w:spacing w:after="200" w:line="276" w:lineRule="auto"/>
        <w:ind w:left="0" w:firstLine="0"/>
        <w:jc w:val="center"/>
        <w:rPr>
          <w:rFonts w:asciiTheme="minorHAnsi" w:hAnsiTheme="minorHAnsi" w:cstheme="minorHAnsi"/>
          <w:b/>
          <w:sz w:val="32"/>
          <w:szCs w:val="32"/>
        </w:rPr>
      </w:pPr>
      <w:r w:rsidRPr="00E158CD">
        <w:rPr>
          <w:rFonts w:asciiTheme="minorHAnsi" w:hAnsiTheme="minorHAnsi" w:cstheme="minorHAnsi"/>
          <w:b/>
          <w:sz w:val="32"/>
          <w:szCs w:val="32"/>
        </w:rPr>
        <w:lastRenderedPageBreak/>
        <w:t>Chapter X</w:t>
      </w:r>
      <w:r w:rsidR="00ED7F80">
        <w:rPr>
          <w:rFonts w:asciiTheme="minorHAnsi" w:hAnsiTheme="minorHAnsi" w:cstheme="minorHAnsi"/>
          <w:b/>
          <w:sz w:val="32"/>
          <w:szCs w:val="32"/>
        </w:rPr>
        <w:t>I</w:t>
      </w:r>
      <w:r w:rsidRPr="00E158CD">
        <w:rPr>
          <w:rFonts w:asciiTheme="minorHAnsi" w:hAnsiTheme="minorHAnsi" w:cstheme="minorHAnsi"/>
          <w:b/>
          <w:sz w:val="32"/>
          <w:szCs w:val="32"/>
        </w:rPr>
        <w:t xml:space="preserve"> - </w:t>
      </w:r>
      <w:r w:rsidR="00C45955" w:rsidRPr="00E158CD">
        <w:rPr>
          <w:rFonts w:asciiTheme="minorHAnsi" w:hAnsiTheme="minorHAnsi" w:cstheme="minorHAnsi"/>
          <w:b/>
          <w:sz w:val="32"/>
          <w:szCs w:val="32"/>
        </w:rPr>
        <w:t>Teacher Recruitment &amp; Policy</w:t>
      </w:r>
    </w:p>
    <w:p w:rsidR="004A0FF6" w:rsidRDefault="004A0FF6" w:rsidP="004A0FF6">
      <w:pPr>
        <w:jc w:val="center"/>
        <w:rPr>
          <w:b/>
        </w:rPr>
      </w:pPr>
    </w:p>
    <w:p w:rsidR="004A0FF6" w:rsidRDefault="004A0FF6" w:rsidP="007426BC">
      <w:pPr>
        <w:rPr>
          <w:b/>
        </w:rPr>
      </w:pPr>
      <w:r>
        <w:rPr>
          <w:b/>
        </w:rPr>
        <w:t>Financial Support to the Teachers in the Current Financial Year-2020-21</w:t>
      </w:r>
    </w:p>
    <w:p w:rsidR="004A0FF6" w:rsidRDefault="004A0FF6" w:rsidP="004A0FF6">
      <w:pPr>
        <w:jc w:val="center"/>
      </w:pPr>
    </w:p>
    <w:p w:rsidR="004A0FF6" w:rsidRDefault="004A0FF6" w:rsidP="004D4A84">
      <w:pPr>
        <w:pStyle w:val="ListParagraph"/>
        <w:numPr>
          <w:ilvl w:val="0"/>
          <w:numId w:val="41"/>
        </w:numPr>
        <w:contextualSpacing/>
        <w:jc w:val="both"/>
      </w:pPr>
      <w:r>
        <w:t>Elementary School Teachers</w:t>
      </w:r>
    </w:p>
    <w:p w:rsidR="004A0FF6" w:rsidRDefault="004A0FF6" w:rsidP="004A0FF6">
      <w:pPr>
        <w:spacing w:after="120"/>
      </w:pPr>
      <w:r>
        <w:t>Status of Teachers at Elementary Level (Sanctioned, Working &amp; Vacancy) as on 31 March, 2020</w:t>
      </w:r>
    </w:p>
    <w:tbl>
      <w:tblPr>
        <w:tblW w:w="0" w:type="auto"/>
        <w:jc w:val="center"/>
        <w:tblLook w:val="04A0"/>
      </w:tblPr>
      <w:tblGrid>
        <w:gridCol w:w="2445"/>
        <w:gridCol w:w="816"/>
        <w:gridCol w:w="816"/>
        <w:gridCol w:w="936"/>
        <w:gridCol w:w="816"/>
        <w:gridCol w:w="816"/>
        <w:gridCol w:w="816"/>
        <w:gridCol w:w="816"/>
        <w:gridCol w:w="483"/>
        <w:gridCol w:w="816"/>
      </w:tblGrid>
      <w:tr w:rsidR="004A0FF6" w:rsidTr="004A0FF6">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A0FF6" w:rsidRDefault="004A0FF6">
            <w:pPr>
              <w:jc w:val="center"/>
              <w:rPr>
                <w:bCs/>
              </w:rPr>
            </w:pPr>
            <w:r>
              <w:rPr>
                <w:bCs/>
              </w:rPr>
              <w:t>Category</w:t>
            </w:r>
          </w:p>
        </w:tc>
        <w:tc>
          <w:tcPr>
            <w:tcW w:w="0" w:type="auto"/>
            <w:gridSpan w:val="3"/>
            <w:tcBorders>
              <w:top w:val="single" w:sz="4" w:space="0" w:color="auto"/>
              <w:left w:val="nil"/>
              <w:bottom w:val="single" w:sz="4" w:space="0" w:color="auto"/>
              <w:right w:val="single" w:sz="4" w:space="0" w:color="auto"/>
            </w:tcBorders>
            <w:hideMark/>
          </w:tcPr>
          <w:p w:rsidR="004A0FF6" w:rsidRDefault="004A0FF6">
            <w:pPr>
              <w:jc w:val="center"/>
              <w:rPr>
                <w:bCs/>
              </w:rPr>
            </w:pPr>
            <w:r>
              <w:rPr>
                <w:bCs/>
              </w:rPr>
              <w:t>Sanctioned</w:t>
            </w:r>
          </w:p>
        </w:tc>
        <w:tc>
          <w:tcPr>
            <w:tcW w:w="0" w:type="auto"/>
            <w:gridSpan w:val="3"/>
            <w:tcBorders>
              <w:top w:val="single" w:sz="4" w:space="0" w:color="auto"/>
              <w:left w:val="nil"/>
              <w:bottom w:val="single" w:sz="4" w:space="0" w:color="auto"/>
              <w:right w:val="single" w:sz="4" w:space="0" w:color="auto"/>
            </w:tcBorders>
            <w:hideMark/>
          </w:tcPr>
          <w:p w:rsidR="004A0FF6" w:rsidRDefault="004A0FF6">
            <w:pPr>
              <w:jc w:val="center"/>
              <w:rPr>
                <w:bCs/>
              </w:rPr>
            </w:pPr>
            <w:r>
              <w:rPr>
                <w:bCs/>
              </w:rPr>
              <w:t>Working</w:t>
            </w:r>
          </w:p>
        </w:tc>
        <w:tc>
          <w:tcPr>
            <w:tcW w:w="0" w:type="auto"/>
            <w:gridSpan w:val="3"/>
            <w:tcBorders>
              <w:top w:val="single" w:sz="4" w:space="0" w:color="auto"/>
              <w:left w:val="nil"/>
              <w:bottom w:val="single" w:sz="4" w:space="0" w:color="auto"/>
              <w:right w:val="single" w:sz="4" w:space="0" w:color="auto"/>
            </w:tcBorders>
            <w:hideMark/>
          </w:tcPr>
          <w:p w:rsidR="004A0FF6" w:rsidRDefault="004A0FF6">
            <w:pPr>
              <w:jc w:val="center"/>
              <w:rPr>
                <w:bCs/>
              </w:rPr>
            </w:pPr>
            <w:r>
              <w:rPr>
                <w:bCs/>
              </w:rPr>
              <w:t>Vacancy</w:t>
            </w:r>
          </w:p>
        </w:tc>
      </w:tr>
      <w:tr w:rsidR="004A0FF6" w:rsidTr="004A0FF6">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0FF6" w:rsidRDefault="004A0FF6">
            <w:pPr>
              <w:rPr>
                <w:bCs/>
              </w:rPr>
            </w:pP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State</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Total</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State</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Total</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State</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Total</w:t>
            </w:r>
          </w:p>
        </w:tc>
      </w:tr>
      <w:tr w:rsidR="004A0FF6" w:rsidTr="004A0FF6">
        <w:trPr>
          <w:trHeight w:val="300"/>
          <w:jc w:val="center"/>
        </w:trPr>
        <w:tc>
          <w:tcPr>
            <w:tcW w:w="0" w:type="auto"/>
            <w:tcBorders>
              <w:top w:val="nil"/>
              <w:left w:val="single" w:sz="4" w:space="0" w:color="auto"/>
              <w:bottom w:val="single" w:sz="4" w:space="0" w:color="auto"/>
              <w:right w:val="single" w:sz="4" w:space="0" w:color="auto"/>
            </w:tcBorders>
            <w:hideMark/>
          </w:tcPr>
          <w:p w:rsidR="004A0FF6" w:rsidRDefault="004A0FF6">
            <w:pPr>
              <w:jc w:val="center"/>
            </w:pPr>
            <w:r>
              <w:t>PS Teachers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57189</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5507</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62696</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52393</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5507</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57900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4796</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4796</w:t>
            </w:r>
          </w:p>
        </w:tc>
      </w:tr>
      <w:tr w:rsidR="004A0FF6" w:rsidTr="004A0FF6">
        <w:trPr>
          <w:trHeight w:val="300"/>
          <w:jc w:val="center"/>
        </w:trPr>
        <w:tc>
          <w:tcPr>
            <w:tcW w:w="0" w:type="auto"/>
            <w:tcBorders>
              <w:top w:val="nil"/>
              <w:left w:val="single" w:sz="4" w:space="0" w:color="auto"/>
              <w:bottom w:val="single" w:sz="4" w:space="0" w:color="auto"/>
              <w:right w:val="single" w:sz="4" w:space="0" w:color="auto"/>
            </w:tcBorders>
            <w:hideMark/>
          </w:tcPr>
          <w:p w:rsidR="004A0FF6" w:rsidRDefault="004A0FF6">
            <w:pPr>
              <w:jc w:val="center"/>
            </w:pPr>
            <w:r>
              <w:t>PS Head Teachers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4411</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4411</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2960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2960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1451</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1451</w:t>
            </w:r>
          </w:p>
        </w:tc>
      </w:tr>
      <w:tr w:rsidR="004A0FF6" w:rsidTr="004A0FF6">
        <w:trPr>
          <w:trHeight w:val="300"/>
          <w:jc w:val="center"/>
        </w:trPr>
        <w:tc>
          <w:tcPr>
            <w:tcW w:w="0" w:type="auto"/>
            <w:tcBorders>
              <w:top w:val="nil"/>
              <w:left w:val="single" w:sz="4" w:space="0" w:color="auto"/>
              <w:bottom w:val="single" w:sz="4" w:space="0" w:color="auto"/>
              <w:right w:val="single" w:sz="4" w:space="0" w:color="auto"/>
            </w:tcBorders>
            <w:hideMark/>
          </w:tcPr>
          <w:p w:rsidR="004A0FF6" w:rsidRDefault="004A0FF6">
            <w:pPr>
              <w:jc w:val="center"/>
              <w:rPr>
                <w:bCs/>
              </w:rPr>
            </w:pPr>
            <w:r>
              <w:rPr>
                <w:bCs/>
              </w:rPr>
              <w:t>PS Total</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61600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5507</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67107</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55353</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5507</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60860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6247</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6247</w:t>
            </w:r>
          </w:p>
        </w:tc>
      </w:tr>
      <w:tr w:rsidR="004A0FF6" w:rsidTr="004A0FF6">
        <w:trPr>
          <w:trHeight w:val="300"/>
          <w:jc w:val="center"/>
        </w:trPr>
        <w:tc>
          <w:tcPr>
            <w:tcW w:w="0" w:type="auto"/>
            <w:tcBorders>
              <w:top w:val="nil"/>
              <w:left w:val="single" w:sz="4" w:space="0" w:color="auto"/>
              <w:bottom w:val="single" w:sz="4" w:space="0" w:color="auto"/>
              <w:right w:val="single" w:sz="4" w:space="0" w:color="auto"/>
            </w:tcBorders>
            <w:hideMark/>
          </w:tcPr>
          <w:p w:rsidR="004A0FF6" w:rsidRDefault="004A0FF6">
            <w:pPr>
              <w:jc w:val="center"/>
            </w:pPr>
            <w:r>
              <w:t>UPS Teachers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31100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8770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39870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25830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8770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34600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5270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5270</w:t>
            </w:r>
          </w:p>
        </w:tc>
      </w:tr>
      <w:tr w:rsidR="004A0FF6" w:rsidTr="004A0FF6">
        <w:trPr>
          <w:trHeight w:val="315"/>
          <w:jc w:val="center"/>
        </w:trPr>
        <w:tc>
          <w:tcPr>
            <w:tcW w:w="0" w:type="auto"/>
            <w:tcBorders>
              <w:top w:val="nil"/>
              <w:left w:val="single" w:sz="4" w:space="0" w:color="auto"/>
              <w:bottom w:val="single" w:sz="4" w:space="0" w:color="auto"/>
              <w:right w:val="single" w:sz="4" w:space="0" w:color="auto"/>
            </w:tcBorders>
            <w:hideMark/>
          </w:tcPr>
          <w:p w:rsidR="004A0FF6" w:rsidRDefault="004A0FF6">
            <w:pPr>
              <w:jc w:val="center"/>
            </w:pPr>
            <w:r>
              <w:t>UPS Head Teachers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r>
      <w:tr w:rsidR="004A0FF6" w:rsidTr="004A0FF6">
        <w:trPr>
          <w:trHeight w:val="315"/>
          <w:jc w:val="center"/>
        </w:trPr>
        <w:tc>
          <w:tcPr>
            <w:tcW w:w="0" w:type="auto"/>
            <w:tcBorders>
              <w:top w:val="nil"/>
              <w:left w:val="single" w:sz="4" w:space="0" w:color="auto"/>
              <w:bottom w:val="single" w:sz="4" w:space="0" w:color="auto"/>
              <w:right w:val="single" w:sz="4" w:space="0" w:color="auto"/>
            </w:tcBorders>
            <w:hideMark/>
          </w:tcPr>
          <w:p w:rsidR="004A0FF6" w:rsidRDefault="004A0FF6">
            <w:pPr>
              <w:jc w:val="center"/>
              <w:rPr>
                <w:bCs/>
              </w:rPr>
            </w:pPr>
            <w:r>
              <w:rPr>
                <w:bCs/>
              </w:rPr>
              <w:t>UPS Total</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31100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8770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39870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25830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8770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34600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5270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5270</w:t>
            </w:r>
          </w:p>
        </w:tc>
      </w:tr>
      <w:tr w:rsidR="004A0FF6" w:rsidTr="004A0FF6">
        <w:trPr>
          <w:trHeight w:val="360"/>
          <w:jc w:val="center"/>
        </w:trPr>
        <w:tc>
          <w:tcPr>
            <w:tcW w:w="0" w:type="auto"/>
            <w:tcBorders>
              <w:top w:val="nil"/>
              <w:left w:val="single" w:sz="4" w:space="0" w:color="auto"/>
              <w:bottom w:val="single" w:sz="4" w:space="0" w:color="auto"/>
              <w:right w:val="single" w:sz="4" w:space="0" w:color="auto"/>
            </w:tcBorders>
            <w:hideMark/>
          </w:tcPr>
          <w:p w:rsidR="004A0FF6" w:rsidRDefault="004A0FF6">
            <w:pPr>
              <w:jc w:val="center"/>
              <w:rPr>
                <w:bCs/>
              </w:rPr>
            </w:pPr>
            <w:r>
              <w:rPr>
                <w:bCs/>
              </w:rPr>
              <w:t>Grand Total (PS+UPS)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92700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14277</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106977</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81183</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14277</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95460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11517</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11517</w:t>
            </w:r>
          </w:p>
        </w:tc>
      </w:tr>
    </w:tbl>
    <w:p w:rsidR="004A0FF6" w:rsidRDefault="004A0FF6" w:rsidP="004A0FF6">
      <w:pPr>
        <w:spacing w:after="120"/>
        <w:jc w:val="both"/>
        <w:rPr>
          <w:rFonts w:eastAsiaTheme="minorEastAsia"/>
        </w:rPr>
      </w:pPr>
      <w:r>
        <w:t xml:space="preserve">Source: AWP&amp;B-2020-21 </w:t>
      </w:r>
    </w:p>
    <w:p w:rsidR="004A0FF6" w:rsidRDefault="004A0FF6" w:rsidP="004A0FF6">
      <w:pPr>
        <w:jc w:val="both"/>
      </w:pPr>
    </w:p>
    <w:p w:rsidR="004A0FF6" w:rsidRDefault="004A0FF6" w:rsidP="004D4A84">
      <w:pPr>
        <w:pStyle w:val="ListParagraph"/>
        <w:numPr>
          <w:ilvl w:val="0"/>
          <w:numId w:val="42"/>
        </w:numPr>
        <w:contextualSpacing/>
        <w:rPr>
          <w:rFonts w:eastAsia="Times New Roman"/>
        </w:rPr>
      </w:pPr>
      <w:r>
        <w:rPr>
          <w:b/>
        </w:rPr>
        <w:t>Primary School Teachers</w:t>
      </w:r>
    </w:p>
    <w:p w:rsidR="004A0FF6" w:rsidRDefault="004A0FF6" w:rsidP="004A0FF6">
      <w:pPr>
        <w:pStyle w:val="ListParagraph"/>
        <w:rPr>
          <w:rFonts w:eastAsia="Times New Roman"/>
        </w:rPr>
      </w:pPr>
    </w:p>
    <w:p w:rsidR="004A0FF6" w:rsidRDefault="004A0FF6" w:rsidP="004D4A84">
      <w:pPr>
        <w:pStyle w:val="ListParagraph"/>
        <w:numPr>
          <w:ilvl w:val="0"/>
          <w:numId w:val="43"/>
        </w:numPr>
        <w:contextualSpacing/>
        <w:jc w:val="both"/>
        <w:rPr>
          <w:rFonts w:eastAsia="Times New Roman"/>
        </w:rPr>
      </w:pPr>
      <w:r>
        <w:rPr>
          <w:rFonts w:eastAsia="Times New Roman"/>
        </w:rPr>
        <w:t xml:space="preserve">As per AWP&amp;B-2020-21 (Model Table-36c), 5507 teachers were approved in the previous years to the government primary schools and the same number teachers are working. </w:t>
      </w:r>
    </w:p>
    <w:p w:rsidR="004A0FF6" w:rsidRDefault="004A0FF6" w:rsidP="004D4A84">
      <w:pPr>
        <w:pStyle w:val="ListParagraph"/>
        <w:numPr>
          <w:ilvl w:val="0"/>
          <w:numId w:val="43"/>
        </w:numPr>
        <w:contextualSpacing/>
        <w:jc w:val="both"/>
        <w:rPr>
          <w:rFonts w:eastAsia="Times New Roman"/>
        </w:rPr>
      </w:pPr>
      <w:r>
        <w:rPr>
          <w:rFonts w:eastAsia="Times New Roman"/>
        </w:rPr>
        <w:t>The state has proposed 4438 teachers for financial support in the current financial year 2020-21.</w:t>
      </w:r>
    </w:p>
    <w:p w:rsidR="004A0FF6" w:rsidRDefault="004A0FF6" w:rsidP="004D4A84">
      <w:pPr>
        <w:pStyle w:val="ListParagraph"/>
        <w:numPr>
          <w:ilvl w:val="0"/>
          <w:numId w:val="43"/>
        </w:numPr>
        <w:contextualSpacing/>
        <w:jc w:val="both"/>
        <w:rPr>
          <w:rFonts w:eastAsia="Times New Roman"/>
        </w:rPr>
      </w:pPr>
      <w:r>
        <w:rPr>
          <w:rFonts w:eastAsia="Times New Roman"/>
        </w:rPr>
        <w:t>As per AWP&amp;B-2020-21 (Model Table-36c) there are 4796 vacant posts of teachers of state in primary schools.</w:t>
      </w:r>
    </w:p>
    <w:p w:rsidR="004A0FF6" w:rsidRDefault="004A0FF6" w:rsidP="004D4A84">
      <w:pPr>
        <w:pStyle w:val="ListParagraph"/>
        <w:numPr>
          <w:ilvl w:val="0"/>
          <w:numId w:val="43"/>
        </w:numPr>
        <w:contextualSpacing/>
        <w:jc w:val="both"/>
        <w:rPr>
          <w:rFonts w:eastAsia="Times New Roman"/>
        </w:rPr>
      </w:pPr>
      <w:r>
        <w:rPr>
          <w:rFonts w:eastAsia="Times New Roman"/>
        </w:rPr>
        <w:t xml:space="preserve">711 (5507-4796) teachers considered for financial support as per the proposed cost Rs. 1.8 lakhs per teacher per annum. </w:t>
      </w:r>
    </w:p>
    <w:p w:rsidR="004A0FF6" w:rsidRDefault="004A0FF6" w:rsidP="004D4A84">
      <w:pPr>
        <w:pStyle w:val="ListParagraph"/>
        <w:numPr>
          <w:ilvl w:val="0"/>
          <w:numId w:val="43"/>
        </w:numPr>
        <w:contextualSpacing/>
        <w:jc w:val="both"/>
        <w:rPr>
          <w:rFonts w:eastAsia="Times New Roman"/>
        </w:rPr>
      </w:pPr>
      <w:r>
        <w:rPr>
          <w:rFonts w:eastAsia="Times New Roman"/>
        </w:rPr>
        <w:t>4796 vacant posts of teachers have adjusted with 5507 teachers. As a result 711 teachers are eligible for financial support in the current financial year.</w:t>
      </w:r>
    </w:p>
    <w:p w:rsidR="004A0FF6" w:rsidRDefault="004A0FF6" w:rsidP="004A0FF6">
      <w:pPr>
        <w:pStyle w:val="ListParagraph"/>
        <w:jc w:val="both"/>
        <w:rPr>
          <w:rFonts w:eastAsia="Times New Roman"/>
        </w:rPr>
      </w:pPr>
    </w:p>
    <w:p w:rsidR="004A0FF6" w:rsidRDefault="004A0FF6" w:rsidP="004D4A84">
      <w:pPr>
        <w:pStyle w:val="ListParagraph"/>
        <w:numPr>
          <w:ilvl w:val="0"/>
          <w:numId w:val="42"/>
        </w:numPr>
        <w:spacing w:after="200" w:line="276" w:lineRule="auto"/>
        <w:contextualSpacing/>
        <w:jc w:val="both"/>
        <w:rPr>
          <w:rFonts w:eastAsiaTheme="minorEastAsia"/>
          <w:b/>
        </w:rPr>
      </w:pPr>
      <w:r>
        <w:rPr>
          <w:b/>
        </w:rPr>
        <w:t>Upper Primary School Teachers</w:t>
      </w:r>
    </w:p>
    <w:p w:rsidR="004A0FF6" w:rsidRDefault="004A0FF6" w:rsidP="004A0FF6">
      <w:pPr>
        <w:pStyle w:val="ListParagraph"/>
        <w:jc w:val="both"/>
        <w:rPr>
          <w:b/>
        </w:rPr>
      </w:pPr>
    </w:p>
    <w:p w:rsidR="004A0FF6" w:rsidRDefault="004A0FF6" w:rsidP="004D4A84">
      <w:pPr>
        <w:pStyle w:val="ListParagraph"/>
        <w:numPr>
          <w:ilvl w:val="0"/>
          <w:numId w:val="44"/>
        </w:numPr>
        <w:contextualSpacing/>
        <w:jc w:val="both"/>
        <w:rPr>
          <w:rFonts w:eastAsia="Times New Roman"/>
        </w:rPr>
      </w:pPr>
      <w:r>
        <w:rPr>
          <w:rFonts w:eastAsia="Times New Roman"/>
        </w:rPr>
        <w:t xml:space="preserve">As per AWP&amp;B-2020-21 (Model Table-36c) under Samagra Shiksha 8770 teachers were approved to the government upper primary schools in previous years and same numbers of teachers are working. </w:t>
      </w:r>
    </w:p>
    <w:p w:rsidR="004A0FF6" w:rsidRDefault="004A0FF6" w:rsidP="004D4A84">
      <w:pPr>
        <w:pStyle w:val="ListParagraph"/>
        <w:numPr>
          <w:ilvl w:val="0"/>
          <w:numId w:val="44"/>
        </w:numPr>
        <w:contextualSpacing/>
        <w:jc w:val="both"/>
        <w:rPr>
          <w:rFonts w:eastAsia="Times New Roman"/>
        </w:rPr>
      </w:pPr>
      <w:r>
        <w:rPr>
          <w:rFonts w:eastAsia="Times New Roman"/>
        </w:rPr>
        <w:t>The state has proposed 7204 teacher (Languages-1356+Science and Mathematics-2926+Social Studies-2922) for financial support in the current financial year 2020-21.</w:t>
      </w:r>
    </w:p>
    <w:p w:rsidR="004A0FF6" w:rsidRDefault="004A0FF6" w:rsidP="004D4A84">
      <w:pPr>
        <w:pStyle w:val="ListParagraph"/>
        <w:numPr>
          <w:ilvl w:val="0"/>
          <w:numId w:val="44"/>
        </w:numPr>
        <w:contextualSpacing/>
        <w:jc w:val="both"/>
        <w:rPr>
          <w:rFonts w:eastAsia="Times New Roman"/>
        </w:rPr>
      </w:pPr>
      <w:r>
        <w:rPr>
          <w:rFonts w:eastAsia="Times New Roman"/>
        </w:rPr>
        <w:t>There are 5270 teachers’ vacant posts in the state government upper primary schools.</w:t>
      </w:r>
    </w:p>
    <w:p w:rsidR="004A0FF6" w:rsidRDefault="004A0FF6" w:rsidP="004D4A84">
      <w:pPr>
        <w:pStyle w:val="ListParagraph"/>
        <w:numPr>
          <w:ilvl w:val="0"/>
          <w:numId w:val="44"/>
        </w:numPr>
        <w:contextualSpacing/>
        <w:jc w:val="both"/>
        <w:rPr>
          <w:rFonts w:eastAsia="Times New Roman"/>
        </w:rPr>
      </w:pPr>
      <w:r>
        <w:rPr>
          <w:rFonts w:eastAsia="Times New Roman"/>
        </w:rPr>
        <w:t>3500 (8770-5270) teachers are eligible for financial support in the current financial year @ Rs. 2.4 lakhs per teacher per annum.</w:t>
      </w:r>
    </w:p>
    <w:p w:rsidR="004A0FF6" w:rsidRPr="00F13170" w:rsidRDefault="004A0FF6" w:rsidP="004D4A84">
      <w:pPr>
        <w:pStyle w:val="ListParagraph"/>
        <w:numPr>
          <w:ilvl w:val="0"/>
          <w:numId w:val="44"/>
        </w:numPr>
        <w:contextualSpacing/>
        <w:jc w:val="both"/>
        <w:rPr>
          <w:rFonts w:eastAsia="Times New Roman"/>
        </w:rPr>
      </w:pPr>
      <w:r>
        <w:rPr>
          <w:rFonts w:eastAsia="Times New Roman"/>
        </w:rPr>
        <w:t>As per the proposal of the state, the appraisal team has divided 3500 teachers into (1) language-700 teachers (2) Science and Mathematics-1400 teachers and (3)Social Studies-1400 teachers for</w:t>
      </w:r>
    </w:p>
    <w:p w:rsidR="004A0FF6" w:rsidRDefault="004A0FF6" w:rsidP="004D4A84">
      <w:pPr>
        <w:pStyle w:val="ListParagraph"/>
        <w:numPr>
          <w:ilvl w:val="0"/>
          <w:numId w:val="41"/>
        </w:numPr>
        <w:contextualSpacing/>
        <w:jc w:val="both"/>
        <w:rPr>
          <w:rFonts w:eastAsiaTheme="minorEastAsia"/>
          <w:b/>
        </w:rPr>
      </w:pPr>
      <w:r>
        <w:rPr>
          <w:rFonts w:eastAsia="Times New Roman"/>
          <w:b/>
        </w:rPr>
        <w:t>Secondary School Teachers</w:t>
      </w:r>
    </w:p>
    <w:p w:rsidR="004A0FF6" w:rsidRDefault="004A0FF6" w:rsidP="004A0FF6">
      <w:pPr>
        <w:jc w:val="both"/>
      </w:pPr>
    </w:p>
    <w:p w:rsidR="004A0FF6" w:rsidRDefault="004A0FF6" w:rsidP="004A0FF6">
      <w:pPr>
        <w:pStyle w:val="ListParagraph"/>
        <w:ind w:left="1080"/>
        <w:jc w:val="center"/>
        <w:rPr>
          <w:rFonts w:eastAsia="Times New Roman"/>
        </w:rPr>
      </w:pPr>
      <w:r>
        <w:t>Status of Teachers in</w:t>
      </w:r>
      <w:r>
        <w:rPr>
          <w:rFonts w:eastAsia="Times New Roman"/>
        </w:rPr>
        <w:t xml:space="preserve"> Secondary Schools-2020-21</w:t>
      </w:r>
    </w:p>
    <w:p w:rsidR="004A0FF6" w:rsidRDefault="004A0FF6" w:rsidP="004A0FF6">
      <w:pPr>
        <w:pStyle w:val="ListParagraph"/>
        <w:ind w:left="1080"/>
        <w:jc w:val="center"/>
        <w:rPr>
          <w:rFonts w:eastAsia="Times New Roman"/>
        </w:rPr>
      </w:pPr>
    </w:p>
    <w:tbl>
      <w:tblPr>
        <w:tblW w:w="0" w:type="auto"/>
        <w:jc w:val="center"/>
        <w:tblLook w:val="04A0"/>
      </w:tblPr>
      <w:tblGrid>
        <w:gridCol w:w="2155"/>
        <w:gridCol w:w="816"/>
        <w:gridCol w:w="696"/>
        <w:gridCol w:w="816"/>
        <w:gridCol w:w="816"/>
        <w:gridCol w:w="696"/>
        <w:gridCol w:w="816"/>
        <w:gridCol w:w="696"/>
        <w:gridCol w:w="483"/>
        <w:gridCol w:w="723"/>
      </w:tblGrid>
      <w:tr w:rsidR="004A0FF6" w:rsidTr="004A0FF6">
        <w:trPr>
          <w:trHeight w:val="24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A0FF6" w:rsidRDefault="004A0FF6">
            <w:pPr>
              <w:jc w:val="center"/>
              <w:rPr>
                <w:bCs/>
              </w:rPr>
            </w:pPr>
            <w:r>
              <w:rPr>
                <w:bCs/>
              </w:rPr>
              <w:t>Category</w:t>
            </w:r>
          </w:p>
        </w:tc>
        <w:tc>
          <w:tcPr>
            <w:tcW w:w="0" w:type="auto"/>
            <w:gridSpan w:val="3"/>
            <w:tcBorders>
              <w:top w:val="single" w:sz="4" w:space="0" w:color="auto"/>
              <w:left w:val="nil"/>
              <w:bottom w:val="single" w:sz="4" w:space="0" w:color="auto"/>
              <w:right w:val="single" w:sz="4" w:space="0" w:color="auto"/>
            </w:tcBorders>
            <w:hideMark/>
          </w:tcPr>
          <w:p w:rsidR="004A0FF6" w:rsidRDefault="004A0FF6">
            <w:pPr>
              <w:jc w:val="center"/>
              <w:rPr>
                <w:bCs/>
              </w:rPr>
            </w:pPr>
            <w:r>
              <w:rPr>
                <w:bCs/>
              </w:rPr>
              <w:t>Sanctioned</w:t>
            </w:r>
          </w:p>
        </w:tc>
        <w:tc>
          <w:tcPr>
            <w:tcW w:w="0" w:type="auto"/>
            <w:gridSpan w:val="3"/>
            <w:tcBorders>
              <w:top w:val="single" w:sz="4" w:space="0" w:color="auto"/>
              <w:left w:val="nil"/>
              <w:bottom w:val="single" w:sz="4" w:space="0" w:color="auto"/>
              <w:right w:val="single" w:sz="4" w:space="0" w:color="auto"/>
            </w:tcBorders>
            <w:hideMark/>
          </w:tcPr>
          <w:p w:rsidR="004A0FF6" w:rsidRDefault="004A0FF6">
            <w:pPr>
              <w:jc w:val="center"/>
              <w:rPr>
                <w:bCs/>
              </w:rPr>
            </w:pPr>
            <w:r>
              <w:rPr>
                <w:bCs/>
              </w:rPr>
              <w:t>Working</w:t>
            </w:r>
          </w:p>
        </w:tc>
        <w:tc>
          <w:tcPr>
            <w:tcW w:w="0" w:type="auto"/>
            <w:gridSpan w:val="3"/>
            <w:tcBorders>
              <w:top w:val="single" w:sz="4" w:space="0" w:color="auto"/>
              <w:left w:val="nil"/>
              <w:bottom w:val="single" w:sz="4" w:space="0" w:color="auto"/>
              <w:right w:val="single" w:sz="4" w:space="0" w:color="auto"/>
            </w:tcBorders>
            <w:hideMark/>
          </w:tcPr>
          <w:p w:rsidR="004A0FF6" w:rsidRDefault="004A0FF6">
            <w:pPr>
              <w:jc w:val="center"/>
              <w:rPr>
                <w:bCs/>
              </w:rPr>
            </w:pPr>
            <w:r>
              <w:rPr>
                <w:bCs/>
              </w:rPr>
              <w:t>Vacancy</w:t>
            </w:r>
          </w:p>
        </w:tc>
      </w:tr>
      <w:tr w:rsidR="004A0FF6" w:rsidTr="004A0FF6">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0FF6" w:rsidRDefault="004A0FF6">
            <w:pPr>
              <w:rPr>
                <w:bCs/>
              </w:rPr>
            </w:pP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State</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Total</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State</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Total</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State</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Total</w:t>
            </w:r>
          </w:p>
        </w:tc>
      </w:tr>
      <w:tr w:rsidR="004A0FF6" w:rsidTr="004A0FF6">
        <w:trPr>
          <w:trHeight w:val="480"/>
          <w:jc w:val="center"/>
        </w:trPr>
        <w:tc>
          <w:tcPr>
            <w:tcW w:w="0" w:type="auto"/>
            <w:tcBorders>
              <w:top w:val="nil"/>
              <w:left w:val="single" w:sz="4" w:space="0" w:color="auto"/>
              <w:bottom w:val="single" w:sz="4" w:space="0" w:color="auto"/>
              <w:right w:val="single" w:sz="4" w:space="0" w:color="auto"/>
            </w:tcBorders>
            <w:hideMark/>
          </w:tcPr>
          <w:p w:rsidR="004A0FF6" w:rsidRDefault="004A0FF6">
            <w:pPr>
              <w:jc w:val="center"/>
              <w:rPr>
                <w:bCs/>
              </w:rPr>
            </w:pPr>
            <w:r>
              <w:rPr>
                <w:bCs/>
              </w:rPr>
              <w:t>Secondary Teachers</w:t>
            </w:r>
          </w:p>
        </w:tc>
        <w:tc>
          <w:tcPr>
            <w:tcW w:w="0" w:type="auto"/>
            <w:tcBorders>
              <w:top w:val="nil"/>
              <w:left w:val="nil"/>
              <w:bottom w:val="single" w:sz="4" w:space="0" w:color="auto"/>
              <w:right w:val="single" w:sz="4" w:space="0" w:color="auto"/>
            </w:tcBorders>
            <w:vAlign w:val="center"/>
            <w:hideMark/>
          </w:tcPr>
          <w:p w:rsidR="004A0FF6" w:rsidRDefault="004A0FF6">
            <w:pPr>
              <w:jc w:val="center"/>
              <w:rPr>
                <w:rFonts w:eastAsiaTheme="minorEastAsia"/>
                <w:bCs/>
              </w:rPr>
            </w:pPr>
            <w:r>
              <w:rPr>
                <w:bCs/>
              </w:rPr>
              <w:t>21288</w:t>
            </w:r>
          </w:p>
        </w:tc>
        <w:tc>
          <w:tcPr>
            <w:tcW w:w="0" w:type="auto"/>
            <w:tcBorders>
              <w:top w:val="nil"/>
              <w:left w:val="nil"/>
              <w:bottom w:val="single" w:sz="4" w:space="0" w:color="auto"/>
              <w:right w:val="single" w:sz="4" w:space="0" w:color="auto"/>
            </w:tcBorders>
            <w:vAlign w:val="bottom"/>
            <w:hideMark/>
          </w:tcPr>
          <w:p w:rsidR="004A0FF6" w:rsidRDefault="004A0FF6">
            <w:pPr>
              <w:jc w:val="right"/>
            </w:pPr>
            <w:r>
              <w:t>4167</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25455</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16663</w:t>
            </w:r>
          </w:p>
        </w:tc>
        <w:tc>
          <w:tcPr>
            <w:tcW w:w="0" w:type="auto"/>
            <w:tcBorders>
              <w:top w:val="nil"/>
              <w:left w:val="nil"/>
              <w:bottom w:val="single" w:sz="4" w:space="0" w:color="auto"/>
              <w:right w:val="single" w:sz="4" w:space="0" w:color="auto"/>
            </w:tcBorders>
            <w:vAlign w:val="bottom"/>
            <w:hideMark/>
          </w:tcPr>
          <w:p w:rsidR="004A0FF6" w:rsidRDefault="004A0FF6">
            <w:pPr>
              <w:jc w:val="right"/>
            </w:pPr>
            <w:r>
              <w:t>4167</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20830</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4625</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4625</w:t>
            </w:r>
          </w:p>
        </w:tc>
      </w:tr>
    </w:tbl>
    <w:p w:rsidR="004A0FF6" w:rsidRDefault="004A0FF6" w:rsidP="004A0FF6">
      <w:pPr>
        <w:pStyle w:val="ListParagraph"/>
        <w:jc w:val="both"/>
        <w:rPr>
          <w:rFonts w:ascii="Arial" w:eastAsia="Times New Roman" w:hAnsi="Arial" w:cs="Arial"/>
          <w:sz w:val="20"/>
          <w:szCs w:val="20"/>
          <w:lang w:val="en-IN" w:eastAsia="en-IN"/>
        </w:rPr>
      </w:pPr>
    </w:p>
    <w:p w:rsidR="004A0FF6" w:rsidRDefault="004A0FF6" w:rsidP="004D4A84">
      <w:pPr>
        <w:pStyle w:val="ListParagraph"/>
        <w:numPr>
          <w:ilvl w:val="0"/>
          <w:numId w:val="45"/>
        </w:numPr>
        <w:contextualSpacing/>
        <w:jc w:val="both"/>
        <w:rPr>
          <w:rFonts w:ascii="Arial" w:eastAsia="Times New Roman" w:hAnsi="Arial" w:cs="Arial"/>
          <w:sz w:val="20"/>
        </w:rPr>
      </w:pPr>
      <w:r>
        <w:t xml:space="preserve">The PAB has approved </w:t>
      </w:r>
      <w:r>
        <w:rPr>
          <w:rFonts w:eastAsia="Times New Roman"/>
          <w:sz w:val="20"/>
        </w:rPr>
        <w:t>4167</w:t>
      </w:r>
      <w:r>
        <w:rPr>
          <w:rFonts w:eastAsia="Times New Roman"/>
        </w:rPr>
        <w:t xml:space="preserve"> subject teachers in the previous years to the state for secondary schools. Out of </w:t>
      </w:r>
      <w:r>
        <w:rPr>
          <w:rFonts w:eastAsia="Times New Roman"/>
          <w:sz w:val="20"/>
        </w:rPr>
        <w:t>4167</w:t>
      </w:r>
      <w:r>
        <w:rPr>
          <w:rFonts w:eastAsia="Times New Roman"/>
        </w:rPr>
        <w:t xml:space="preserve"> subject teachers, 4127 additional teachers approved in 2011-12 to meet out the requirement of subject teachers to the core subjects (mathematics, science, social studies, English and Indian languages); and remaining </w:t>
      </w:r>
      <w:r>
        <w:rPr>
          <w:rFonts w:ascii="Arial" w:eastAsia="Times New Roman" w:hAnsi="Arial" w:cs="Arial"/>
          <w:sz w:val="20"/>
        </w:rPr>
        <w:t>40</w:t>
      </w:r>
      <w:r>
        <w:rPr>
          <w:rFonts w:eastAsia="Times New Roman"/>
        </w:rPr>
        <w:t xml:space="preserve"> teachers were approved to 8 upgraded secondary schools </w:t>
      </w:r>
    </w:p>
    <w:p w:rsidR="004A0FF6" w:rsidRDefault="004A0FF6" w:rsidP="004A0FF6">
      <w:pPr>
        <w:tabs>
          <w:tab w:val="left" w:pos="3078"/>
        </w:tabs>
        <w:autoSpaceDE w:val="0"/>
        <w:autoSpaceDN w:val="0"/>
        <w:adjustRightInd w:val="0"/>
        <w:jc w:val="both"/>
      </w:pPr>
    </w:p>
    <w:p w:rsidR="004A0FF6" w:rsidRDefault="004A0FF6" w:rsidP="004A0FF6">
      <w:pPr>
        <w:pStyle w:val="ListParagraph"/>
        <w:ind w:left="1080"/>
        <w:jc w:val="center"/>
        <w:rPr>
          <w:rFonts w:eastAsia="Times New Roman"/>
        </w:rPr>
      </w:pPr>
      <w:r>
        <w:t>Status of Headmasters in</w:t>
      </w:r>
      <w:r>
        <w:rPr>
          <w:rFonts w:eastAsia="Times New Roman"/>
        </w:rPr>
        <w:t xml:space="preserve"> Secondary Schools-2020-21</w:t>
      </w:r>
    </w:p>
    <w:p w:rsidR="004A0FF6" w:rsidRDefault="004A0FF6" w:rsidP="004A0FF6">
      <w:pPr>
        <w:pStyle w:val="ListParagraph"/>
        <w:ind w:left="1080"/>
        <w:jc w:val="center"/>
        <w:rPr>
          <w:rFonts w:eastAsia="Times New Roman"/>
        </w:rPr>
      </w:pPr>
    </w:p>
    <w:tbl>
      <w:tblPr>
        <w:tblW w:w="0" w:type="auto"/>
        <w:jc w:val="center"/>
        <w:tblLook w:val="04A0"/>
      </w:tblPr>
      <w:tblGrid>
        <w:gridCol w:w="2529"/>
        <w:gridCol w:w="696"/>
        <w:gridCol w:w="483"/>
        <w:gridCol w:w="723"/>
        <w:gridCol w:w="696"/>
        <w:gridCol w:w="483"/>
        <w:gridCol w:w="723"/>
        <w:gridCol w:w="696"/>
        <w:gridCol w:w="483"/>
        <w:gridCol w:w="723"/>
      </w:tblGrid>
      <w:tr w:rsidR="004A0FF6" w:rsidTr="004A0FF6">
        <w:trPr>
          <w:trHeight w:val="24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A0FF6" w:rsidRDefault="004A0FF6">
            <w:pPr>
              <w:jc w:val="center"/>
              <w:rPr>
                <w:bCs/>
              </w:rPr>
            </w:pPr>
            <w:r>
              <w:rPr>
                <w:bCs/>
              </w:rPr>
              <w:t>Category</w:t>
            </w:r>
          </w:p>
        </w:tc>
        <w:tc>
          <w:tcPr>
            <w:tcW w:w="0" w:type="auto"/>
            <w:gridSpan w:val="3"/>
            <w:tcBorders>
              <w:top w:val="single" w:sz="4" w:space="0" w:color="auto"/>
              <w:left w:val="nil"/>
              <w:bottom w:val="single" w:sz="4" w:space="0" w:color="auto"/>
              <w:right w:val="single" w:sz="4" w:space="0" w:color="auto"/>
            </w:tcBorders>
            <w:hideMark/>
          </w:tcPr>
          <w:p w:rsidR="004A0FF6" w:rsidRDefault="004A0FF6">
            <w:pPr>
              <w:jc w:val="center"/>
              <w:rPr>
                <w:bCs/>
              </w:rPr>
            </w:pPr>
            <w:r>
              <w:rPr>
                <w:bCs/>
              </w:rPr>
              <w:t>Sanctioned</w:t>
            </w:r>
          </w:p>
        </w:tc>
        <w:tc>
          <w:tcPr>
            <w:tcW w:w="0" w:type="auto"/>
            <w:gridSpan w:val="3"/>
            <w:tcBorders>
              <w:top w:val="single" w:sz="4" w:space="0" w:color="auto"/>
              <w:left w:val="nil"/>
              <w:bottom w:val="single" w:sz="4" w:space="0" w:color="auto"/>
              <w:right w:val="single" w:sz="4" w:space="0" w:color="auto"/>
            </w:tcBorders>
            <w:hideMark/>
          </w:tcPr>
          <w:p w:rsidR="004A0FF6" w:rsidRDefault="004A0FF6">
            <w:pPr>
              <w:jc w:val="center"/>
              <w:rPr>
                <w:bCs/>
              </w:rPr>
            </w:pPr>
            <w:r>
              <w:rPr>
                <w:bCs/>
              </w:rPr>
              <w:t>Working</w:t>
            </w:r>
          </w:p>
        </w:tc>
        <w:tc>
          <w:tcPr>
            <w:tcW w:w="0" w:type="auto"/>
            <w:gridSpan w:val="3"/>
            <w:tcBorders>
              <w:top w:val="single" w:sz="4" w:space="0" w:color="auto"/>
              <w:left w:val="nil"/>
              <w:bottom w:val="single" w:sz="4" w:space="0" w:color="auto"/>
              <w:right w:val="single" w:sz="4" w:space="0" w:color="auto"/>
            </w:tcBorders>
            <w:hideMark/>
          </w:tcPr>
          <w:p w:rsidR="004A0FF6" w:rsidRDefault="004A0FF6">
            <w:pPr>
              <w:jc w:val="center"/>
              <w:rPr>
                <w:bCs/>
              </w:rPr>
            </w:pPr>
            <w:r>
              <w:rPr>
                <w:bCs/>
              </w:rPr>
              <w:t>Vacancy</w:t>
            </w:r>
          </w:p>
        </w:tc>
      </w:tr>
      <w:tr w:rsidR="004A0FF6" w:rsidTr="004A0FF6">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0FF6" w:rsidRDefault="004A0FF6">
            <w:pPr>
              <w:rPr>
                <w:bCs/>
              </w:rPr>
            </w:pP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State</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Total</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State</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Total</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State</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SS</w:t>
            </w:r>
          </w:p>
        </w:tc>
        <w:tc>
          <w:tcPr>
            <w:tcW w:w="0" w:type="auto"/>
            <w:tcBorders>
              <w:top w:val="nil"/>
              <w:left w:val="nil"/>
              <w:bottom w:val="single" w:sz="4" w:space="0" w:color="auto"/>
              <w:right w:val="single" w:sz="4" w:space="0" w:color="auto"/>
            </w:tcBorders>
            <w:hideMark/>
          </w:tcPr>
          <w:p w:rsidR="004A0FF6" w:rsidRDefault="004A0FF6">
            <w:pPr>
              <w:jc w:val="center"/>
              <w:rPr>
                <w:bCs/>
              </w:rPr>
            </w:pPr>
            <w:r>
              <w:rPr>
                <w:bCs/>
              </w:rPr>
              <w:t>Total</w:t>
            </w:r>
          </w:p>
        </w:tc>
      </w:tr>
      <w:tr w:rsidR="004A0FF6" w:rsidTr="004A0FF6">
        <w:trPr>
          <w:trHeight w:val="480"/>
          <w:jc w:val="center"/>
        </w:trPr>
        <w:tc>
          <w:tcPr>
            <w:tcW w:w="0" w:type="auto"/>
            <w:tcBorders>
              <w:top w:val="nil"/>
              <w:left w:val="single" w:sz="4" w:space="0" w:color="auto"/>
              <w:bottom w:val="single" w:sz="4" w:space="0" w:color="auto"/>
              <w:right w:val="single" w:sz="4" w:space="0" w:color="auto"/>
            </w:tcBorders>
            <w:hideMark/>
          </w:tcPr>
          <w:p w:rsidR="004A0FF6" w:rsidRDefault="004A0FF6">
            <w:pPr>
              <w:jc w:val="center"/>
              <w:rPr>
                <w:bCs/>
              </w:rPr>
            </w:pPr>
            <w:r>
              <w:rPr>
                <w:bCs/>
              </w:rPr>
              <w:t>Secondary Headmasters</w:t>
            </w:r>
          </w:p>
        </w:tc>
        <w:tc>
          <w:tcPr>
            <w:tcW w:w="0" w:type="auto"/>
            <w:tcBorders>
              <w:top w:val="nil"/>
              <w:left w:val="nil"/>
              <w:bottom w:val="single" w:sz="4" w:space="0" w:color="auto"/>
              <w:right w:val="single" w:sz="4" w:space="0" w:color="auto"/>
            </w:tcBorders>
            <w:vAlign w:val="center"/>
            <w:hideMark/>
          </w:tcPr>
          <w:p w:rsidR="004A0FF6" w:rsidRDefault="004A0FF6">
            <w:pPr>
              <w:jc w:val="center"/>
              <w:rPr>
                <w:rFonts w:eastAsiaTheme="minorEastAsia"/>
                <w:bCs/>
              </w:rPr>
            </w:pPr>
            <w:r>
              <w:rPr>
                <w:bCs/>
              </w:rPr>
              <w:t>4835</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8</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4843</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3104</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8</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3112</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1731</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0</w:t>
            </w:r>
          </w:p>
        </w:tc>
        <w:tc>
          <w:tcPr>
            <w:tcW w:w="0" w:type="auto"/>
            <w:tcBorders>
              <w:top w:val="nil"/>
              <w:left w:val="nil"/>
              <w:bottom w:val="single" w:sz="4" w:space="0" w:color="auto"/>
              <w:right w:val="single" w:sz="4" w:space="0" w:color="auto"/>
            </w:tcBorders>
            <w:vAlign w:val="center"/>
            <w:hideMark/>
          </w:tcPr>
          <w:p w:rsidR="004A0FF6" w:rsidRDefault="004A0FF6">
            <w:pPr>
              <w:jc w:val="center"/>
              <w:rPr>
                <w:bCs/>
              </w:rPr>
            </w:pPr>
            <w:r>
              <w:rPr>
                <w:bCs/>
              </w:rPr>
              <w:t>1731</w:t>
            </w:r>
          </w:p>
        </w:tc>
      </w:tr>
    </w:tbl>
    <w:p w:rsidR="004A0FF6" w:rsidRDefault="004A0FF6" w:rsidP="004A0FF6">
      <w:pPr>
        <w:tabs>
          <w:tab w:val="left" w:pos="3078"/>
        </w:tabs>
        <w:autoSpaceDE w:val="0"/>
        <w:autoSpaceDN w:val="0"/>
        <w:adjustRightInd w:val="0"/>
        <w:jc w:val="both"/>
      </w:pPr>
    </w:p>
    <w:p w:rsidR="004A0FF6" w:rsidRDefault="004A0FF6" w:rsidP="004A0FF6">
      <w:pPr>
        <w:tabs>
          <w:tab w:val="left" w:pos="3078"/>
        </w:tabs>
        <w:autoSpaceDE w:val="0"/>
        <w:autoSpaceDN w:val="0"/>
        <w:adjustRightInd w:val="0"/>
        <w:jc w:val="both"/>
      </w:pPr>
    </w:p>
    <w:p w:rsidR="004A0FF6" w:rsidRDefault="004A0FF6" w:rsidP="004A0FF6">
      <w:pPr>
        <w:tabs>
          <w:tab w:val="left" w:pos="3078"/>
        </w:tabs>
        <w:autoSpaceDE w:val="0"/>
        <w:autoSpaceDN w:val="0"/>
        <w:adjustRightInd w:val="0"/>
        <w:jc w:val="both"/>
        <w:rPr>
          <w:b/>
        </w:rPr>
      </w:pPr>
      <w:r>
        <w:rPr>
          <w:b/>
        </w:rPr>
        <w:t>Eligibility for PAB Consideration</w:t>
      </w:r>
    </w:p>
    <w:p w:rsidR="004A0FF6" w:rsidRDefault="004A0FF6" w:rsidP="004A0FF6">
      <w:pPr>
        <w:tabs>
          <w:tab w:val="left" w:pos="3078"/>
        </w:tabs>
        <w:autoSpaceDE w:val="0"/>
        <w:autoSpaceDN w:val="0"/>
        <w:adjustRightInd w:val="0"/>
        <w:jc w:val="center"/>
      </w:pPr>
      <w:r>
        <w:t>Financial Eligibility for PAB Consideration</w:t>
      </w:r>
    </w:p>
    <w:tbl>
      <w:tblPr>
        <w:tblStyle w:val="TableGrid"/>
        <w:tblW w:w="0" w:type="auto"/>
        <w:jc w:val="center"/>
        <w:tblLayout w:type="fixed"/>
        <w:tblLook w:val="04A0"/>
      </w:tblPr>
      <w:tblGrid>
        <w:gridCol w:w="1363"/>
        <w:gridCol w:w="1175"/>
        <w:gridCol w:w="1080"/>
        <w:gridCol w:w="810"/>
        <w:gridCol w:w="954"/>
        <w:gridCol w:w="576"/>
        <w:gridCol w:w="990"/>
        <w:gridCol w:w="2294"/>
      </w:tblGrid>
      <w:tr w:rsidR="004A0FF6" w:rsidRPr="004A0FF6" w:rsidTr="004A0FF6">
        <w:trPr>
          <w:trHeight w:val="1736"/>
          <w:tblHeader/>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rFonts w:eastAsiaTheme="minorHAnsi"/>
                <w:szCs w:val="22"/>
                <w:lang w:val="en-IN"/>
              </w:rPr>
            </w:pPr>
            <w:r w:rsidRPr="004A0FF6">
              <w:rPr>
                <w:bCs/>
                <w:szCs w:val="22"/>
                <w:lang w:val="en-IN"/>
              </w:rPr>
              <w:t>Particulars</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Approved Budget(2019-20)</w:t>
            </w:r>
            <w:r w:rsidRPr="004A0FF6">
              <w:rPr>
                <w:bCs/>
                <w:szCs w:val="22"/>
                <w:lang w:val="en-IN"/>
              </w:rPr>
              <w:br/>
              <w:t>(Previous Years)</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Expenditure (Previous Year till 31st march)</w:t>
            </w:r>
          </w:p>
        </w:tc>
        <w:tc>
          <w:tcPr>
            <w:tcW w:w="1764" w:type="dxa"/>
            <w:gridSpan w:val="2"/>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Proposal</w:t>
            </w:r>
            <w:r w:rsidRPr="004A0FF6">
              <w:rPr>
                <w:bCs/>
                <w:szCs w:val="22"/>
                <w:lang w:val="en-IN"/>
              </w:rPr>
              <w:br/>
              <w:t>(Fresh)</w:t>
            </w:r>
          </w:p>
        </w:tc>
        <w:tc>
          <w:tcPr>
            <w:tcW w:w="1566" w:type="dxa"/>
            <w:gridSpan w:val="2"/>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Recommendation</w:t>
            </w:r>
            <w:r w:rsidRPr="004A0FF6">
              <w:rPr>
                <w:bCs/>
                <w:szCs w:val="22"/>
                <w:lang w:val="en-IN"/>
              </w:rPr>
              <w:br/>
              <w:t>(Fresh)</w:t>
            </w:r>
          </w:p>
        </w:tc>
        <w:tc>
          <w:tcPr>
            <w:tcW w:w="2294" w:type="dxa"/>
            <w:vMerge w:val="restart"/>
            <w:tcBorders>
              <w:top w:val="single" w:sz="4" w:space="0" w:color="auto"/>
              <w:left w:val="single" w:sz="4" w:space="0" w:color="auto"/>
              <w:right w:val="single" w:sz="4" w:space="0" w:color="auto"/>
            </w:tcBorders>
          </w:tcPr>
          <w:p w:rsidR="004A0FF6" w:rsidRPr="004A0FF6" w:rsidRDefault="004A0FF6">
            <w:pPr>
              <w:rPr>
                <w:szCs w:val="22"/>
                <w:lang w:val="en-IN"/>
              </w:rPr>
            </w:pPr>
          </w:p>
          <w:p w:rsidR="004A0FF6" w:rsidRPr="004A0FF6" w:rsidRDefault="004A0FF6">
            <w:pPr>
              <w:jc w:val="center"/>
              <w:rPr>
                <w:szCs w:val="22"/>
                <w:lang w:val="en-IN"/>
              </w:rPr>
            </w:pPr>
            <w:r w:rsidRPr="004A0FF6">
              <w:rPr>
                <w:szCs w:val="22"/>
                <w:lang w:val="en-IN"/>
              </w:rPr>
              <w:t>Remarks</w:t>
            </w:r>
          </w:p>
        </w:tc>
      </w:tr>
      <w:tr w:rsidR="004A0FF6" w:rsidRPr="004A0FF6" w:rsidTr="004A0FF6">
        <w:trPr>
          <w:trHeight w:val="587"/>
          <w:tblHeader/>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Activity Master</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Fin.</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Fin.</w:t>
            </w:r>
          </w:p>
        </w:tc>
        <w:tc>
          <w:tcPr>
            <w:tcW w:w="81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Phy.</w:t>
            </w:r>
          </w:p>
        </w:tc>
        <w:tc>
          <w:tcPr>
            <w:tcW w:w="95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Fin.</w:t>
            </w:r>
          </w:p>
        </w:tc>
        <w:tc>
          <w:tcPr>
            <w:tcW w:w="576"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Phy.</w:t>
            </w:r>
          </w:p>
        </w:tc>
        <w:tc>
          <w:tcPr>
            <w:tcW w:w="99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bCs/>
                <w:szCs w:val="22"/>
                <w:lang w:val="en-IN"/>
              </w:rPr>
              <w:t>Fin.</w:t>
            </w:r>
          </w:p>
        </w:tc>
        <w:tc>
          <w:tcPr>
            <w:tcW w:w="2294" w:type="dxa"/>
            <w:vMerge/>
            <w:tcBorders>
              <w:left w:val="single" w:sz="4" w:space="0" w:color="auto"/>
              <w:bottom w:val="single" w:sz="4" w:space="0" w:color="auto"/>
              <w:right w:val="single" w:sz="4" w:space="0" w:color="auto"/>
            </w:tcBorders>
          </w:tcPr>
          <w:p w:rsidR="004A0FF6" w:rsidRPr="004A0FF6" w:rsidRDefault="004A0FF6">
            <w:pPr>
              <w:jc w:val="center"/>
              <w:rPr>
                <w:szCs w:val="22"/>
                <w:lang w:val="en-IN"/>
              </w:rPr>
            </w:pPr>
          </w:p>
        </w:tc>
      </w:tr>
      <w:tr w:rsidR="004A0FF6" w:rsidRPr="004A0FF6" w:rsidTr="004A0FF6">
        <w:trPr>
          <w:trHeight w:val="152"/>
          <w:jc w:val="center"/>
        </w:trPr>
        <w:tc>
          <w:tcPr>
            <w:tcW w:w="6948" w:type="dxa"/>
            <w:gridSpan w:val="7"/>
            <w:tcBorders>
              <w:top w:val="single" w:sz="4" w:space="0" w:color="auto"/>
              <w:left w:val="single" w:sz="4" w:space="0" w:color="auto"/>
              <w:bottom w:val="single" w:sz="4" w:space="0" w:color="auto"/>
              <w:right w:val="single" w:sz="4" w:space="0" w:color="auto"/>
            </w:tcBorders>
            <w:hideMark/>
          </w:tcPr>
          <w:p w:rsidR="004A0FF6" w:rsidRPr="004A0FF6" w:rsidRDefault="004A0FF6">
            <w:pPr>
              <w:jc w:val="both"/>
              <w:rPr>
                <w:bCs/>
                <w:szCs w:val="22"/>
                <w:lang w:val="en-IN"/>
              </w:rPr>
            </w:pPr>
            <w:r w:rsidRPr="004A0FF6">
              <w:rPr>
                <w:szCs w:val="22"/>
                <w:shd w:val="clear" w:color="auto" w:fill="FFFFFF"/>
                <w:lang w:val="en-IN"/>
              </w:rPr>
              <w:t xml:space="preserve">Financial Support  to Elementary School Teachers </w:t>
            </w:r>
          </w:p>
        </w:tc>
        <w:tc>
          <w:tcPr>
            <w:tcW w:w="2294" w:type="dxa"/>
            <w:tcBorders>
              <w:top w:val="single" w:sz="4" w:space="0" w:color="auto"/>
              <w:left w:val="single" w:sz="4" w:space="0" w:color="auto"/>
              <w:bottom w:val="single" w:sz="4" w:space="0" w:color="auto"/>
              <w:right w:val="single" w:sz="4" w:space="0" w:color="auto"/>
            </w:tcBorders>
          </w:tcPr>
          <w:p w:rsidR="004A0FF6" w:rsidRPr="004A0FF6" w:rsidRDefault="004A0FF6">
            <w:pPr>
              <w:jc w:val="both"/>
              <w:rPr>
                <w:bCs/>
                <w:szCs w:val="22"/>
                <w:lang w:val="en-IN"/>
              </w:rPr>
            </w:pPr>
          </w:p>
        </w:tc>
      </w:tr>
      <w:tr w:rsidR="004A0FF6" w:rsidRPr="004A0FF6" w:rsidTr="004A0FF6">
        <w:trPr>
          <w:trHeight w:val="125"/>
          <w:jc w:val="center"/>
        </w:trPr>
        <w:tc>
          <w:tcPr>
            <w:tcW w:w="6948" w:type="dxa"/>
            <w:gridSpan w:val="7"/>
            <w:tcBorders>
              <w:top w:val="single" w:sz="4" w:space="0" w:color="auto"/>
              <w:left w:val="single" w:sz="4" w:space="0" w:color="auto"/>
              <w:bottom w:val="single" w:sz="4" w:space="0" w:color="auto"/>
              <w:right w:val="single" w:sz="4" w:space="0" w:color="auto"/>
            </w:tcBorders>
            <w:hideMark/>
          </w:tcPr>
          <w:p w:rsidR="004A0FF6" w:rsidRPr="004A0FF6" w:rsidRDefault="004A0FF6">
            <w:pPr>
              <w:rPr>
                <w:bCs/>
                <w:szCs w:val="22"/>
                <w:lang w:val="en-IN"/>
              </w:rPr>
            </w:pPr>
            <w:r w:rsidRPr="004A0FF6">
              <w:rPr>
                <w:bCs/>
                <w:szCs w:val="22"/>
                <w:lang w:val="en-IN"/>
              </w:rPr>
              <w:t>Primary School Teachers</w:t>
            </w:r>
          </w:p>
        </w:tc>
        <w:tc>
          <w:tcPr>
            <w:tcW w:w="2294" w:type="dxa"/>
            <w:tcBorders>
              <w:top w:val="single" w:sz="4" w:space="0" w:color="auto"/>
              <w:left w:val="single" w:sz="4" w:space="0" w:color="auto"/>
              <w:bottom w:val="single" w:sz="4" w:space="0" w:color="auto"/>
              <w:right w:val="single" w:sz="4" w:space="0" w:color="auto"/>
            </w:tcBorders>
          </w:tcPr>
          <w:p w:rsidR="004A0FF6" w:rsidRPr="004A0FF6" w:rsidRDefault="004A0FF6">
            <w:pPr>
              <w:rPr>
                <w:szCs w:val="22"/>
                <w:lang w:val="en-IN"/>
              </w:rPr>
            </w:pPr>
          </w:p>
        </w:tc>
      </w:tr>
      <w:tr w:rsidR="004A0FF6" w:rsidRPr="004A0FF6" w:rsidTr="004A0FF6">
        <w:trPr>
          <w:trHeight w:val="3041"/>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rPr>
                <w:szCs w:val="22"/>
                <w:lang w:val="en-IN"/>
              </w:rPr>
            </w:pPr>
            <w:r w:rsidRPr="004A0FF6">
              <w:rPr>
                <w:szCs w:val="22"/>
                <w:lang w:val="en-IN"/>
              </w:rPr>
              <w:t xml:space="preserve">Primary Teachers- Existing, in position (Regular)   </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7988.4</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7987.9</w:t>
            </w:r>
          </w:p>
        </w:tc>
        <w:tc>
          <w:tcPr>
            <w:tcW w:w="81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4438</w:t>
            </w:r>
          </w:p>
        </w:tc>
        <w:tc>
          <w:tcPr>
            <w:tcW w:w="95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7988.4</w:t>
            </w:r>
          </w:p>
        </w:tc>
        <w:tc>
          <w:tcPr>
            <w:tcW w:w="576"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711</w:t>
            </w:r>
          </w:p>
        </w:tc>
        <w:tc>
          <w:tcPr>
            <w:tcW w:w="99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1279.8</w:t>
            </w:r>
          </w:p>
        </w:tc>
        <w:tc>
          <w:tcPr>
            <w:tcW w:w="229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both"/>
              <w:rPr>
                <w:color w:val="000000"/>
                <w:szCs w:val="22"/>
                <w:lang w:val="en-IN"/>
              </w:rPr>
            </w:pPr>
            <w:r w:rsidRPr="004A0FF6">
              <w:rPr>
                <w:color w:val="000000"/>
                <w:szCs w:val="22"/>
                <w:lang w:val="en-IN"/>
              </w:rPr>
              <w:t>As per AWP&amp;B-2020-21 (Model Table-36c), 5507 teachers were approved in the previous years to the government primary schools and the same number teachers are working. The state has proposed 4438 teachers for financial support in the current financial year 2020-21.</w:t>
            </w:r>
            <w:r w:rsidRPr="004A0FF6">
              <w:rPr>
                <w:color w:val="000000"/>
                <w:szCs w:val="22"/>
                <w:lang w:val="en-IN"/>
              </w:rPr>
              <w:br/>
              <w:t xml:space="preserve"> As per AWP&amp;B-2020-21 (Model Table-36c) there are 4796 vacant posts of teachers of state in primary schools. 711 (5507-4796) teachers considered for financial support as per the proposed cost Rs. 1.8 lakhs per teacher per annum. </w:t>
            </w:r>
            <w:r w:rsidRPr="004A0FF6">
              <w:rPr>
                <w:color w:val="000000"/>
                <w:szCs w:val="22"/>
                <w:lang w:val="en-IN"/>
              </w:rPr>
              <w:br/>
              <w:t xml:space="preserve">4796 vacant posts of </w:t>
            </w:r>
            <w:r w:rsidRPr="004A0FF6">
              <w:rPr>
                <w:color w:val="000000"/>
                <w:szCs w:val="22"/>
                <w:lang w:val="en-IN"/>
              </w:rPr>
              <w:lastRenderedPageBreak/>
              <w:t xml:space="preserve">teachers </w:t>
            </w:r>
            <w:proofErr w:type="gramStart"/>
            <w:r w:rsidRPr="004A0FF6">
              <w:rPr>
                <w:color w:val="000000"/>
                <w:szCs w:val="22"/>
                <w:lang w:val="en-IN"/>
              </w:rPr>
              <w:t>has</w:t>
            </w:r>
            <w:proofErr w:type="gramEnd"/>
            <w:r w:rsidRPr="004A0FF6">
              <w:rPr>
                <w:color w:val="000000"/>
                <w:szCs w:val="22"/>
                <w:lang w:val="en-IN"/>
              </w:rPr>
              <w:t xml:space="preserve"> adjusted with 5507 teachers. As a result 711 teachers are eligible for financial support in the current financial year. </w:t>
            </w:r>
            <w:r w:rsidRPr="004A0FF6">
              <w:rPr>
                <w:color w:val="000000"/>
                <w:szCs w:val="22"/>
                <w:lang w:val="en-IN"/>
              </w:rPr>
              <w:br/>
            </w:r>
          </w:p>
        </w:tc>
      </w:tr>
      <w:tr w:rsidR="004A0FF6" w:rsidRPr="004A0FF6" w:rsidTr="004A0FF6">
        <w:trPr>
          <w:trHeight w:val="587"/>
          <w:jc w:val="center"/>
        </w:trPr>
        <w:tc>
          <w:tcPr>
            <w:tcW w:w="6948" w:type="dxa"/>
            <w:gridSpan w:val="7"/>
            <w:tcBorders>
              <w:top w:val="single" w:sz="4" w:space="0" w:color="auto"/>
              <w:left w:val="single" w:sz="4" w:space="0" w:color="auto"/>
              <w:bottom w:val="single" w:sz="4" w:space="0" w:color="auto"/>
              <w:right w:val="single" w:sz="4" w:space="0" w:color="auto"/>
            </w:tcBorders>
            <w:hideMark/>
          </w:tcPr>
          <w:p w:rsidR="004A0FF6" w:rsidRPr="004A0FF6" w:rsidRDefault="004A0FF6">
            <w:pPr>
              <w:rPr>
                <w:bCs/>
                <w:szCs w:val="22"/>
                <w:lang w:val="en-IN"/>
              </w:rPr>
            </w:pPr>
            <w:r w:rsidRPr="004A0FF6">
              <w:rPr>
                <w:bCs/>
                <w:szCs w:val="22"/>
                <w:lang w:val="en-IN"/>
              </w:rPr>
              <w:lastRenderedPageBreak/>
              <w:t xml:space="preserve">Upper Primary Teachers (Contractual) –  (Elementary)  </w:t>
            </w:r>
          </w:p>
        </w:tc>
        <w:tc>
          <w:tcPr>
            <w:tcW w:w="2294" w:type="dxa"/>
            <w:tcBorders>
              <w:top w:val="single" w:sz="4" w:space="0" w:color="auto"/>
              <w:left w:val="single" w:sz="4" w:space="0" w:color="auto"/>
              <w:bottom w:val="single" w:sz="4" w:space="0" w:color="auto"/>
              <w:right w:val="single" w:sz="4" w:space="0" w:color="auto"/>
            </w:tcBorders>
          </w:tcPr>
          <w:p w:rsidR="004A0FF6" w:rsidRPr="004A0FF6" w:rsidRDefault="004A0FF6">
            <w:pPr>
              <w:rPr>
                <w:szCs w:val="22"/>
                <w:lang w:val="en-IN"/>
              </w:rPr>
            </w:pPr>
          </w:p>
        </w:tc>
      </w:tr>
      <w:tr w:rsidR="004A0FF6" w:rsidRPr="004A0FF6" w:rsidTr="004A0FF6">
        <w:trPr>
          <w:trHeight w:val="1139"/>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rPr>
                <w:color w:val="000000"/>
                <w:szCs w:val="22"/>
                <w:lang w:val="en-IN"/>
              </w:rPr>
            </w:pPr>
            <w:r w:rsidRPr="004A0FF6">
              <w:rPr>
                <w:color w:val="000000"/>
                <w:szCs w:val="22"/>
                <w:lang w:val="en-IN"/>
              </w:rPr>
              <w:t xml:space="preserve">Art Education                                                                                       </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1986.6</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1986.6</w:t>
            </w:r>
          </w:p>
        </w:tc>
        <w:tc>
          <w:tcPr>
            <w:tcW w:w="81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2365</w:t>
            </w:r>
          </w:p>
        </w:tc>
        <w:tc>
          <w:tcPr>
            <w:tcW w:w="95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2554.2</w:t>
            </w:r>
          </w:p>
        </w:tc>
        <w:tc>
          <w:tcPr>
            <w:tcW w:w="576"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2365</w:t>
            </w:r>
          </w:p>
        </w:tc>
        <w:tc>
          <w:tcPr>
            <w:tcW w:w="99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1986.6</w:t>
            </w:r>
          </w:p>
        </w:tc>
        <w:tc>
          <w:tcPr>
            <w:tcW w:w="229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both"/>
              <w:rPr>
                <w:color w:val="000000"/>
                <w:szCs w:val="22"/>
                <w:lang w:val="en-IN"/>
              </w:rPr>
            </w:pPr>
            <w:r w:rsidRPr="004A0FF6">
              <w:rPr>
                <w:color w:val="000000"/>
                <w:szCs w:val="22"/>
                <w:lang w:val="en-IN"/>
              </w:rPr>
              <w:t>Considered 2365 Art Education instructor @ Rs. 0.84 lakh per person per annum. The unit cost is as per norms</w:t>
            </w:r>
          </w:p>
        </w:tc>
      </w:tr>
      <w:tr w:rsidR="004A0FF6" w:rsidRPr="004A0FF6" w:rsidTr="004A0FF6">
        <w:trPr>
          <w:trHeight w:val="225"/>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rPr>
                <w:color w:val="000000"/>
                <w:szCs w:val="22"/>
                <w:lang w:val="en-IN"/>
              </w:rPr>
            </w:pPr>
            <w:r w:rsidRPr="004A0FF6">
              <w:rPr>
                <w:color w:val="000000"/>
                <w:szCs w:val="22"/>
                <w:lang w:val="en-IN"/>
              </w:rPr>
              <w:t xml:space="preserve">Health and Physical Education                                                                       </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1293.6</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1293.6</w:t>
            </w:r>
          </w:p>
        </w:tc>
        <w:tc>
          <w:tcPr>
            <w:tcW w:w="81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1540</w:t>
            </w:r>
          </w:p>
        </w:tc>
        <w:tc>
          <w:tcPr>
            <w:tcW w:w="95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1663.2</w:t>
            </w:r>
          </w:p>
        </w:tc>
        <w:tc>
          <w:tcPr>
            <w:tcW w:w="576"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1540</w:t>
            </w:r>
          </w:p>
        </w:tc>
        <w:tc>
          <w:tcPr>
            <w:tcW w:w="99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1293.6</w:t>
            </w:r>
          </w:p>
        </w:tc>
        <w:tc>
          <w:tcPr>
            <w:tcW w:w="229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both"/>
              <w:rPr>
                <w:color w:val="000000"/>
                <w:szCs w:val="22"/>
                <w:lang w:val="en-IN"/>
              </w:rPr>
            </w:pPr>
            <w:r w:rsidRPr="004A0FF6">
              <w:rPr>
                <w:color w:val="000000"/>
                <w:szCs w:val="22"/>
                <w:lang w:val="en-IN"/>
              </w:rPr>
              <w:t>Considered 1540 Health and Physical Education instructor @ Rs. 0.84 lakh per person per annum. The unit cost is as per norms</w:t>
            </w:r>
          </w:p>
        </w:tc>
      </w:tr>
      <w:tr w:rsidR="004A0FF6" w:rsidRPr="004A0FF6" w:rsidTr="004A0FF6">
        <w:trPr>
          <w:trHeight w:val="295"/>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rPr>
                <w:color w:val="000000"/>
                <w:szCs w:val="22"/>
                <w:lang w:val="en-IN"/>
              </w:rPr>
            </w:pPr>
            <w:r w:rsidRPr="004A0FF6">
              <w:rPr>
                <w:color w:val="000000"/>
                <w:szCs w:val="22"/>
                <w:lang w:val="en-IN"/>
              </w:rPr>
              <w:t xml:space="preserve">Work Education                                                                                      </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2218.44</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2218.44</w:t>
            </w:r>
          </w:p>
        </w:tc>
        <w:tc>
          <w:tcPr>
            <w:tcW w:w="81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2641</w:t>
            </w:r>
          </w:p>
        </w:tc>
        <w:tc>
          <w:tcPr>
            <w:tcW w:w="95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2852.28</w:t>
            </w:r>
          </w:p>
        </w:tc>
        <w:tc>
          <w:tcPr>
            <w:tcW w:w="576"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2641</w:t>
            </w:r>
          </w:p>
        </w:tc>
        <w:tc>
          <w:tcPr>
            <w:tcW w:w="99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2218.44</w:t>
            </w:r>
          </w:p>
        </w:tc>
        <w:tc>
          <w:tcPr>
            <w:tcW w:w="229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both"/>
              <w:rPr>
                <w:color w:val="000000"/>
                <w:szCs w:val="22"/>
                <w:lang w:val="en-IN"/>
              </w:rPr>
            </w:pPr>
            <w:r w:rsidRPr="004A0FF6">
              <w:rPr>
                <w:color w:val="000000"/>
                <w:szCs w:val="22"/>
                <w:lang w:val="en-IN"/>
              </w:rPr>
              <w:t>Considered 2641 Health and Work Education instructor @ Rs. 0.84 lakh per person per annum. The unit cost is as per norms</w:t>
            </w:r>
          </w:p>
        </w:tc>
      </w:tr>
      <w:tr w:rsidR="004A0FF6" w:rsidRPr="004A0FF6" w:rsidTr="004A0FF6">
        <w:trPr>
          <w:trHeight w:val="364"/>
          <w:jc w:val="center"/>
        </w:trPr>
        <w:tc>
          <w:tcPr>
            <w:tcW w:w="6948" w:type="dxa"/>
            <w:gridSpan w:val="7"/>
            <w:tcBorders>
              <w:top w:val="single" w:sz="4" w:space="0" w:color="auto"/>
              <w:left w:val="single" w:sz="4" w:space="0" w:color="auto"/>
              <w:bottom w:val="single" w:sz="4" w:space="0" w:color="auto"/>
              <w:right w:val="single" w:sz="4" w:space="0" w:color="auto"/>
            </w:tcBorders>
            <w:hideMark/>
          </w:tcPr>
          <w:p w:rsidR="004A0FF6" w:rsidRPr="004A0FF6" w:rsidRDefault="004A0FF6">
            <w:pPr>
              <w:jc w:val="both"/>
              <w:rPr>
                <w:szCs w:val="22"/>
                <w:lang w:val="en-IN"/>
              </w:rPr>
            </w:pPr>
            <w:r w:rsidRPr="004A0FF6">
              <w:rPr>
                <w:szCs w:val="22"/>
                <w:lang w:val="en-IN"/>
              </w:rPr>
              <w:t xml:space="preserve">                Upper Primary Teachers (Regular) –  (Elementary)                                                                        </w:t>
            </w:r>
          </w:p>
        </w:tc>
        <w:tc>
          <w:tcPr>
            <w:tcW w:w="2294" w:type="dxa"/>
            <w:tcBorders>
              <w:top w:val="single" w:sz="4" w:space="0" w:color="auto"/>
              <w:left w:val="single" w:sz="4" w:space="0" w:color="auto"/>
              <w:bottom w:val="single" w:sz="4" w:space="0" w:color="auto"/>
              <w:right w:val="single" w:sz="4" w:space="0" w:color="auto"/>
            </w:tcBorders>
          </w:tcPr>
          <w:p w:rsidR="004A0FF6" w:rsidRPr="004A0FF6" w:rsidRDefault="004A0FF6">
            <w:pPr>
              <w:jc w:val="both"/>
              <w:rPr>
                <w:szCs w:val="22"/>
                <w:lang w:val="en-IN"/>
              </w:rPr>
            </w:pPr>
          </w:p>
        </w:tc>
      </w:tr>
      <w:tr w:rsidR="004A0FF6" w:rsidRPr="004A0FF6" w:rsidTr="004A0FF6">
        <w:trPr>
          <w:trHeight w:val="587"/>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rPr>
                <w:color w:val="000000"/>
                <w:szCs w:val="22"/>
                <w:lang w:val="en-IN"/>
              </w:rPr>
            </w:pPr>
            <w:r w:rsidRPr="004A0FF6">
              <w:rPr>
                <w:color w:val="000000"/>
                <w:szCs w:val="22"/>
                <w:lang w:val="en-IN"/>
              </w:rPr>
              <w:t xml:space="preserve">Languages                                                                                           </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3254.4</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3254.4</w:t>
            </w:r>
          </w:p>
        </w:tc>
        <w:tc>
          <w:tcPr>
            <w:tcW w:w="81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1356</w:t>
            </w:r>
          </w:p>
        </w:tc>
        <w:tc>
          <w:tcPr>
            <w:tcW w:w="95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3254.4</w:t>
            </w:r>
          </w:p>
        </w:tc>
        <w:tc>
          <w:tcPr>
            <w:tcW w:w="576"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700</w:t>
            </w:r>
          </w:p>
        </w:tc>
        <w:tc>
          <w:tcPr>
            <w:tcW w:w="99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1680</w:t>
            </w:r>
          </w:p>
        </w:tc>
        <w:tc>
          <w:tcPr>
            <w:tcW w:w="2294" w:type="dxa"/>
            <w:tcBorders>
              <w:top w:val="single" w:sz="4" w:space="0" w:color="auto"/>
              <w:left w:val="single" w:sz="4" w:space="0" w:color="auto"/>
              <w:bottom w:val="single" w:sz="4" w:space="0" w:color="auto"/>
              <w:right w:val="single" w:sz="4" w:space="0" w:color="auto"/>
            </w:tcBorders>
            <w:hideMark/>
          </w:tcPr>
          <w:p w:rsidR="004A0FF6" w:rsidRPr="004A0FF6" w:rsidRDefault="004A0FF6">
            <w:pPr>
              <w:spacing w:after="240"/>
              <w:jc w:val="both"/>
              <w:rPr>
                <w:color w:val="000000"/>
                <w:szCs w:val="22"/>
                <w:lang w:val="en-IN"/>
              </w:rPr>
            </w:pPr>
            <w:r w:rsidRPr="004A0FF6">
              <w:rPr>
                <w:color w:val="000000"/>
                <w:szCs w:val="22"/>
                <w:lang w:val="en-IN"/>
              </w:rPr>
              <w:t>As per AWP&amp;B-2020-21 (Model Table-36c) under Samagra Shiksha 8770 teachers were approved to the government upper primary schools in previous years and same number of teachers are working. The state has proposed 7204 teacher (Languages-</w:t>
            </w:r>
            <w:r w:rsidRPr="004A0FF6">
              <w:rPr>
                <w:color w:val="000000"/>
                <w:szCs w:val="22"/>
                <w:lang w:val="en-IN"/>
              </w:rPr>
              <w:lastRenderedPageBreak/>
              <w:t>1356+Science and Mathematics-2926+Social Studies-2922) for financial support in the current financial year 2020-21.</w:t>
            </w:r>
            <w:r w:rsidRPr="004A0FF6">
              <w:rPr>
                <w:color w:val="000000"/>
                <w:szCs w:val="22"/>
                <w:lang w:val="en-IN"/>
              </w:rPr>
              <w:br/>
              <w:t>There are 5270 teachers vacant posts in the state government upper primary schools.</w:t>
            </w:r>
            <w:r w:rsidRPr="004A0FF6">
              <w:rPr>
                <w:color w:val="000000"/>
                <w:szCs w:val="22"/>
                <w:lang w:val="en-IN"/>
              </w:rPr>
              <w:br/>
              <w:t>3500 (8770-5270) teachers are eligible for financial support in the current financial year @ Rs. 2.4 lakhs per teacher per annum.</w:t>
            </w:r>
            <w:r w:rsidRPr="004A0FF6">
              <w:rPr>
                <w:color w:val="000000"/>
                <w:szCs w:val="22"/>
                <w:lang w:val="en-IN"/>
              </w:rPr>
              <w:br/>
            </w:r>
            <w:r w:rsidRPr="004A0FF6">
              <w:rPr>
                <w:color w:val="000000"/>
                <w:szCs w:val="22"/>
                <w:lang w:val="en-IN"/>
              </w:rPr>
              <w:br/>
              <w:t>As per the proposal of the state, the appraisal team has divided 3500 teachers into (1) language-700 teachers (2) Science and Mathematics-1400 teachers and (3</w:t>
            </w:r>
            <w:proofErr w:type="gramStart"/>
            <w:r w:rsidRPr="004A0FF6">
              <w:rPr>
                <w:color w:val="000000"/>
                <w:szCs w:val="22"/>
                <w:lang w:val="en-IN"/>
              </w:rPr>
              <w:t>)Social</w:t>
            </w:r>
            <w:proofErr w:type="gramEnd"/>
            <w:r w:rsidRPr="004A0FF6">
              <w:rPr>
                <w:color w:val="000000"/>
                <w:szCs w:val="22"/>
                <w:lang w:val="en-IN"/>
              </w:rPr>
              <w:t xml:space="preserve"> Studies-1400 teachers for financial support. This distribution is only to maintain the parity of 3500 eligible teachers financial support. The state may change this parity as per the needs of the state.     </w:t>
            </w:r>
          </w:p>
        </w:tc>
      </w:tr>
      <w:tr w:rsidR="004A0FF6" w:rsidRPr="004A0FF6" w:rsidTr="004A0FF6">
        <w:trPr>
          <w:trHeight w:val="332"/>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rPr>
                <w:color w:val="000000"/>
                <w:szCs w:val="22"/>
                <w:lang w:val="en-IN"/>
              </w:rPr>
            </w:pPr>
            <w:r w:rsidRPr="004A0FF6">
              <w:rPr>
                <w:color w:val="000000"/>
                <w:szCs w:val="22"/>
                <w:lang w:val="en-IN"/>
              </w:rPr>
              <w:lastRenderedPageBreak/>
              <w:t xml:space="preserve">Science and Mathematics                                                                             </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7022.4</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7022.4</w:t>
            </w:r>
          </w:p>
        </w:tc>
        <w:tc>
          <w:tcPr>
            <w:tcW w:w="81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2926</w:t>
            </w:r>
          </w:p>
        </w:tc>
        <w:tc>
          <w:tcPr>
            <w:tcW w:w="95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7022.4</w:t>
            </w:r>
          </w:p>
        </w:tc>
        <w:tc>
          <w:tcPr>
            <w:tcW w:w="576"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1400</w:t>
            </w:r>
          </w:p>
        </w:tc>
        <w:tc>
          <w:tcPr>
            <w:tcW w:w="99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3360</w:t>
            </w:r>
          </w:p>
        </w:tc>
        <w:tc>
          <w:tcPr>
            <w:tcW w:w="229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both"/>
              <w:rPr>
                <w:color w:val="000000"/>
                <w:szCs w:val="22"/>
                <w:lang w:val="en-IN"/>
              </w:rPr>
            </w:pPr>
            <w:r w:rsidRPr="004A0FF6">
              <w:rPr>
                <w:color w:val="000000"/>
                <w:szCs w:val="22"/>
                <w:lang w:val="en-IN"/>
              </w:rPr>
              <w:t>Considered 1400 teachers @ Rs. 2.4 lakh per teacher per annum. For further clarification read the remark of language head</w:t>
            </w:r>
          </w:p>
        </w:tc>
      </w:tr>
      <w:tr w:rsidR="004A0FF6" w:rsidRPr="004A0FF6" w:rsidTr="004A0FF6">
        <w:trPr>
          <w:trHeight w:val="269"/>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rPr>
                <w:color w:val="000000"/>
                <w:szCs w:val="22"/>
                <w:lang w:val="en-IN"/>
              </w:rPr>
            </w:pPr>
            <w:r w:rsidRPr="004A0FF6">
              <w:rPr>
                <w:color w:val="000000"/>
                <w:szCs w:val="22"/>
                <w:lang w:val="en-IN"/>
              </w:rPr>
              <w:t xml:space="preserve">Social Studies                                                                                      </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7012.8</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7012.8</w:t>
            </w:r>
          </w:p>
        </w:tc>
        <w:tc>
          <w:tcPr>
            <w:tcW w:w="81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2922</w:t>
            </w:r>
          </w:p>
        </w:tc>
        <w:tc>
          <w:tcPr>
            <w:tcW w:w="95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7012.8</w:t>
            </w:r>
          </w:p>
        </w:tc>
        <w:tc>
          <w:tcPr>
            <w:tcW w:w="576"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1400</w:t>
            </w:r>
          </w:p>
        </w:tc>
        <w:tc>
          <w:tcPr>
            <w:tcW w:w="99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3360</w:t>
            </w:r>
          </w:p>
        </w:tc>
        <w:tc>
          <w:tcPr>
            <w:tcW w:w="229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both"/>
              <w:rPr>
                <w:color w:val="000000"/>
                <w:szCs w:val="22"/>
                <w:lang w:val="en-IN"/>
              </w:rPr>
            </w:pPr>
            <w:r w:rsidRPr="004A0FF6">
              <w:rPr>
                <w:color w:val="000000"/>
                <w:szCs w:val="22"/>
                <w:lang w:val="en-IN"/>
              </w:rPr>
              <w:t xml:space="preserve">Considered 1400 teachers @ Rs. 2.4 lakh per teacher per annum. For further clarification read the remark of language </w:t>
            </w:r>
            <w:r w:rsidRPr="004A0FF6">
              <w:rPr>
                <w:color w:val="000000"/>
                <w:szCs w:val="22"/>
                <w:lang w:val="en-IN"/>
              </w:rPr>
              <w:lastRenderedPageBreak/>
              <w:t>head</w:t>
            </w:r>
          </w:p>
        </w:tc>
      </w:tr>
      <w:tr w:rsidR="004A0FF6" w:rsidRPr="004A0FF6" w:rsidTr="004A0FF6">
        <w:trPr>
          <w:trHeight w:val="207"/>
          <w:jc w:val="center"/>
        </w:trPr>
        <w:tc>
          <w:tcPr>
            <w:tcW w:w="6948" w:type="dxa"/>
            <w:gridSpan w:val="7"/>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szCs w:val="22"/>
                <w:lang w:val="en-IN"/>
              </w:rPr>
            </w:pPr>
            <w:r w:rsidRPr="004A0FF6">
              <w:rPr>
                <w:szCs w:val="22"/>
                <w:lang w:val="en-IN"/>
              </w:rPr>
              <w:lastRenderedPageBreak/>
              <w:t>Secondary School Teachers</w:t>
            </w:r>
          </w:p>
        </w:tc>
        <w:tc>
          <w:tcPr>
            <w:tcW w:w="2294" w:type="dxa"/>
            <w:tcBorders>
              <w:top w:val="single" w:sz="4" w:space="0" w:color="auto"/>
              <w:left w:val="single" w:sz="4" w:space="0" w:color="auto"/>
              <w:bottom w:val="single" w:sz="4" w:space="0" w:color="auto"/>
              <w:right w:val="single" w:sz="4" w:space="0" w:color="auto"/>
            </w:tcBorders>
          </w:tcPr>
          <w:p w:rsidR="004A0FF6" w:rsidRPr="004A0FF6" w:rsidRDefault="004A0FF6">
            <w:pPr>
              <w:spacing w:after="240"/>
              <w:jc w:val="both"/>
              <w:rPr>
                <w:szCs w:val="22"/>
                <w:lang w:val="en-IN"/>
              </w:rPr>
            </w:pPr>
          </w:p>
        </w:tc>
      </w:tr>
      <w:tr w:rsidR="004A0FF6" w:rsidRPr="004A0FF6" w:rsidTr="004A0FF6">
        <w:trPr>
          <w:trHeight w:val="207"/>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rPr>
                <w:color w:val="000000"/>
                <w:szCs w:val="22"/>
                <w:lang w:val="en-IN"/>
              </w:rPr>
            </w:pPr>
            <w:r w:rsidRPr="004A0FF6">
              <w:rPr>
                <w:color w:val="000000"/>
                <w:szCs w:val="22"/>
                <w:lang w:val="en-IN"/>
              </w:rPr>
              <w:t xml:space="preserve">Subject Teacher                                                                                     </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24</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24</w:t>
            </w:r>
          </w:p>
        </w:tc>
        <w:tc>
          <w:tcPr>
            <w:tcW w:w="81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8</w:t>
            </w:r>
          </w:p>
        </w:tc>
        <w:tc>
          <w:tcPr>
            <w:tcW w:w="95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24</w:t>
            </w:r>
          </w:p>
        </w:tc>
        <w:tc>
          <w:tcPr>
            <w:tcW w:w="576"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0</w:t>
            </w:r>
          </w:p>
        </w:tc>
        <w:tc>
          <w:tcPr>
            <w:tcW w:w="99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0</w:t>
            </w:r>
          </w:p>
        </w:tc>
        <w:tc>
          <w:tcPr>
            <w:tcW w:w="229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both"/>
              <w:rPr>
                <w:color w:val="000000"/>
                <w:szCs w:val="22"/>
                <w:lang w:val="en-IN"/>
              </w:rPr>
            </w:pPr>
            <w:r w:rsidRPr="004A0FF6">
              <w:rPr>
                <w:color w:val="000000"/>
                <w:szCs w:val="22"/>
                <w:lang w:val="en-IN"/>
              </w:rPr>
              <w:t>In the current financial year 2020-21 the state has proposed 8 teachers of upgraded secondary schools for financial support. It could not be considered for financial support because there are 4625 vacant posts of subject teachers in the state government secondary schools. The state needs to priorities to fill up the vacant posts.</w:t>
            </w:r>
            <w:r w:rsidRPr="004A0FF6">
              <w:rPr>
                <w:color w:val="000000"/>
                <w:szCs w:val="22"/>
                <w:lang w:val="en-IN"/>
              </w:rPr>
              <w:br/>
              <w:t>In the state 8 secondary schools were upgraded and these schools are functional with total enrollment 1355 students</w:t>
            </w:r>
          </w:p>
        </w:tc>
      </w:tr>
      <w:tr w:rsidR="004A0FF6" w:rsidRPr="004A0FF6" w:rsidTr="004A0FF6">
        <w:trPr>
          <w:trHeight w:val="207"/>
          <w:jc w:val="center"/>
        </w:trPr>
        <w:tc>
          <w:tcPr>
            <w:tcW w:w="1363" w:type="dxa"/>
            <w:tcBorders>
              <w:top w:val="single" w:sz="4" w:space="0" w:color="auto"/>
              <w:left w:val="single" w:sz="4" w:space="0" w:color="auto"/>
              <w:bottom w:val="single" w:sz="4" w:space="0" w:color="auto"/>
              <w:right w:val="single" w:sz="4" w:space="0" w:color="auto"/>
            </w:tcBorders>
            <w:hideMark/>
          </w:tcPr>
          <w:p w:rsidR="004A0FF6" w:rsidRPr="004A0FF6" w:rsidRDefault="004A0FF6">
            <w:pPr>
              <w:rPr>
                <w:color w:val="000000"/>
                <w:szCs w:val="22"/>
                <w:lang w:val="en-IN"/>
              </w:rPr>
            </w:pPr>
            <w:r w:rsidRPr="004A0FF6">
              <w:rPr>
                <w:color w:val="000000"/>
                <w:szCs w:val="22"/>
                <w:lang w:val="en-IN"/>
              </w:rPr>
              <w:t xml:space="preserve">Additional Teachers                                                                                 </w:t>
            </w:r>
          </w:p>
        </w:tc>
        <w:tc>
          <w:tcPr>
            <w:tcW w:w="1175"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8673</w:t>
            </w:r>
          </w:p>
        </w:tc>
        <w:tc>
          <w:tcPr>
            <w:tcW w:w="108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8673</w:t>
            </w:r>
          </w:p>
        </w:tc>
        <w:tc>
          <w:tcPr>
            <w:tcW w:w="81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2891</w:t>
            </w:r>
          </w:p>
        </w:tc>
        <w:tc>
          <w:tcPr>
            <w:tcW w:w="95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8673</w:t>
            </w:r>
          </w:p>
        </w:tc>
        <w:tc>
          <w:tcPr>
            <w:tcW w:w="576"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0</w:t>
            </w:r>
          </w:p>
        </w:tc>
        <w:tc>
          <w:tcPr>
            <w:tcW w:w="990"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center"/>
              <w:rPr>
                <w:color w:val="000000"/>
                <w:szCs w:val="22"/>
                <w:lang w:val="en-IN"/>
              </w:rPr>
            </w:pPr>
            <w:r w:rsidRPr="004A0FF6">
              <w:rPr>
                <w:color w:val="000000"/>
                <w:szCs w:val="22"/>
                <w:lang w:val="en-IN"/>
              </w:rPr>
              <w:t>0</w:t>
            </w:r>
          </w:p>
        </w:tc>
        <w:tc>
          <w:tcPr>
            <w:tcW w:w="2294" w:type="dxa"/>
            <w:tcBorders>
              <w:top w:val="single" w:sz="4" w:space="0" w:color="auto"/>
              <w:left w:val="single" w:sz="4" w:space="0" w:color="auto"/>
              <w:bottom w:val="single" w:sz="4" w:space="0" w:color="auto"/>
              <w:right w:val="single" w:sz="4" w:space="0" w:color="auto"/>
            </w:tcBorders>
            <w:hideMark/>
          </w:tcPr>
          <w:p w:rsidR="004A0FF6" w:rsidRPr="004A0FF6" w:rsidRDefault="004A0FF6">
            <w:pPr>
              <w:jc w:val="both"/>
              <w:rPr>
                <w:color w:val="000000"/>
                <w:szCs w:val="22"/>
                <w:lang w:val="en-IN"/>
              </w:rPr>
            </w:pPr>
            <w:r w:rsidRPr="004A0FF6">
              <w:rPr>
                <w:color w:val="000000"/>
                <w:szCs w:val="22"/>
                <w:lang w:val="en-IN"/>
              </w:rPr>
              <w:t>4127 additional subject teachers were approved in 2011-12 to meet out the requirement of subject teachers. In the current financial year 2020-21 the state has proposed 2891 teachers for financial support. It could not be considered for financial support because there are 4625 vacant posts of subject teachers in the state government secondary schools. The state needs to priorities to fill up the vacant posts.</w:t>
            </w:r>
          </w:p>
        </w:tc>
      </w:tr>
    </w:tbl>
    <w:p w:rsidR="004A0FF6" w:rsidRDefault="004A0FF6" w:rsidP="004A0FF6">
      <w:pPr>
        <w:autoSpaceDE w:val="0"/>
        <w:autoSpaceDN w:val="0"/>
        <w:adjustRightInd w:val="0"/>
        <w:jc w:val="both"/>
      </w:pPr>
    </w:p>
    <w:p w:rsidR="004A0FF6" w:rsidRDefault="004A0FF6">
      <w:pPr>
        <w:spacing w:after="200" w:line="276" w:lineRule="auto"/>
        <w:rPr>
          <w:rFonts w:asciiTheme="minorHAnsi" w:hAnsiTheme="minorHAnsi" w:cstheme="minorHAnsi"/>
        </w:rPr>
      </w:pPr>
      <w:r>
        <w:rPr>
          <w:rFonts w:asciiTheme="minorHAnsi" w:hAnsiTheme="minorHAnsi" w:cstheme="minorHAnsi"/>
        </w:rPr>
        <w:br w:type="page"/>
      </w:r>
    </w:p>
    <w:p w:rsidR="00211627" w:rsidRDefault="00211627">
      <w:pPr>
        <w:spacing w:after="200" w:line="276" w:lineRule="auto"/>
        <w:rPr>
          <w:rFonts w:asciiTheme="minorHAnsi" w:hAnsiTheme="minorHAnsi" w:cstheme="minorHAnsi"/>
        </w:rPr>
      </w:pPr>
    </w:p>
    <w:p w:rsidR="006C40C7" w:rsidRPr="00E158CD" w:rsidRDefault="008E3929" w:rsidP="003C06CF">
      <w:pPr>
        <w:pStyle w:val="ListParagraph"/>
        <w:shd w:val="clear" w:color="auto" w:fill="000000" w:themeFill="text1"/>
        <w:spacing w:line="360" w:lineRule="auto"/>
        <w:ind w:left="0" w:firstLine="0"/>
        <w:jc w:val="center"/>
        <w:rPr>
          <w:rFonts w:asciiTheme="minorHAnsi" w:hAnsiTheme="minorHAnsi" w:cstheme="minorHAnsi"/>
          <w:b/>
          <w:sz w:val="32"/>
          <w:szCs w:val="32"/>
        </w:rPr>
      </w:pPr>
      <w:r w:rsidRPr="00E158CD">
        <w:rPr>
          <w:rFonts w:asciiTheme="minorHAnsi" w:hAnsiTheme="minorHAnsi" w:cstheme="minorHAnsi"/>
          <w:b/>
          <w:sz w:val="32"/>
          <w:szCs w:val="32"/>
        </w:rPr>
        <w:t>Chapter X</w:t>
      </w:r>
      <w:r w:rsidR="00ED7F80">
        <w:rPr>
          <w:rFonts w:asciiTheme="minorHAnsi" w:hAnsiTheme="minorHAnsi" w:cstheme="minorHAnsi"/>
          <w:b/>
          <w:sz w:val="32"/>
          <w:szCs w:val="32"/>
        </w:rPr>
        <w:t>I</w:t>
      </w:r>
      <w:r w:rsidR="00772DFD">
        <w:rPr>
          <w:rFonts w:asciiTheme="minorHAnsi" w:hAnsiTheme="minorHAnsi" w:cstheme="minorHAnsi"/>
          <w:b/>
          <w:sz w:val="32"/>
          <w:szCs w:val="32"/>
        </w:rPr>
        <w:t>I</w:t>
      </w:r>
      <w:r w:rsidRPr="00E158CD">
        <w:rPr>
          <w:rFonts w:asciiTheme="minorHAnsi" w:hAnsiTheme="minorHAnsi" w:cstheme="minorHAnsi"/>
          <w:b/>
          <w:sz w:val="32"/>
          <w:szCs w:val="32"/>
        </w:rPr>
        <w:t xml:space="preserve"> - </w:t>
      </w:r>
      <w:r w:rsidR="006C40C7" w:rsidRPr="00E158CD">
        <w:rPr>
          <w:rFonts w:asciiTheme="minorHAnsi" w:hAnsiTheme="minorHAnsi" w:cstheme="minorHAnsi"/>
          <w:b/>
          <w:sz w:val="32"/>
          <w:szCs w:val="32"/>
        </w:rPr>
        <w:t xml:space="preserve">ICT </w:t>
      </w:r>
      <w:r w:rsidR="006B538F" w:rsidRPr="00E158CD">
        <w:rPr>
          <w:rFonts w:asciiTheme="minorHAnsi" w:hAnsiTheme="minorHAnsi" w:cstheme="minorHAnsi"/>
          <w:b/>
          <w:sz w:val="32"/>
          <w:szCs w:val="32"/>
        </w:rPr>
        <w:t>and</w:t>
      </w:r>
      <w:r w:rsidR="00C45955" w:rsidRPr="00E158CD">
        <w:rPr>
          <w:rFonts w:asciiTheme="minorHAnsi" w:hAnsiTheme="minorHAnsi" w:cstheme="minorHAnsi"/>
          <w:b/>
          <w:sz w:val="32"/>
          <w:szCs w:val="32"/>
        </w:rPr>
        <w:t xml:space="preserve"> Digital Initiatives</w:t>
      </w:r>
    </w:p>
    <w:p w:rsidR="00CE0B82" w:rsidRDefault="00CE0B82" w:rsidP="00CE0B82">
      <w:pPr>
        <w:shd w:val="clear" w:color="auto" w:fill="FFFFFF"/>
        <w:rPr>
          <w:rFonts w:asciiTheme="minorHAnsi" w:hAnsiTheme="minorHAnsi" w:cstheme="minorHAnsi"/>
          <w:b/>
        </w:rPr>
      </w:pPr>
    </w:p>
    <w:p w:rsidR="006A59CE" w:rsidRDefault="006A59CE" w:rsidP="006A59CE">
      <w:pPr>
        <w:spacing w:line="360" w:lineRule="auto"/>
        <w:jc w:val="both"/>
        <w:rPr>
          <w:rFonts w:asciiTheme="minorHAnsi" w:hAnsiTheme="minorHAnsi" w:cstheme="minorHAnsi"/>
          <w:b/>
        </w:rPr>
      </w:pPr>
    </w:p>
    <w:p w:rsidR="006A59CE" w:rsidRDefault="006A59CE" w:rsidP="004D4A84">
      <w:pPr>
        <w:pStyle w:val="ListParagraph"/>
        <w:numPr>
          <w:ilvl w:val="0"/>
          <w:numId w:val="40"/>
        </w:numPr>
        <w:spacing w:line="360" w:lineRule="auto"/>
        <w:ind w:left="284" w:hanging="284"/>
        <w:contextualSpacing/>
        <w:jc w:val="both"/>
        <w:rPr>
          <w:rFonts w:asciiTheme="minorHAnsi" w:hAnsiTheme="minorHAnsi" w:cstheme="minorHAnsi"/>
          <w:b/>
        </w:rPr>
      </w:pPr>
      <w:r>
        <w:rPr>
          <w:rFonts w:asciiTheme="minorHAnsi" w:hAnsiTheme="minorHAnsi" w:cstheme="minorHAnsi"/>
          <w:b/>
        </w:rPr>
        <w:t>PROGRESS OF ICT: TELANGANA</w:t>
      </w:r>
    </w:p>
    <w:tbl>
      <w:tblPr>
        <w:tblW w:w="9087" w:type="dxa"/>
        <w:shd w:val="clear" w:color="auto" w:fill="FFFFFF" w:themeFill="background1"/>
        <w:tblCellMar>
          <w:left w:w="0" w:type="dxa"/>
          <w:right w:w="0" w:type="dxa"/>
        </w:tblCellMar>
        <w:tblLook w:val="04A0"/>
      </w:tblPr>
      <w:tblGrid>
        <w:gridCol w:w="5979"/>
        <w:gridCol w:w="1549"/>
        <w:gridCol w:w="1559"/>
      </w:tblGrid>
      <w:tr w:rsidR="006A59CE" w:rsidTr="006A59CE">
        <w:trPr>
          <w:trHeight w:val="501"/>
        </w:trPr>
        <w:tc>
          <w:tcPr>
            <w:tcW w:w="9087"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6A59CE" w:rsidRDefault="006A59CE">
            <w:pPr>
              <w:jc w:val="center"/>
              <w:rPr>
                <w:rFonts w:asciiTheme="minorHAnsi" w:hAnsiTheme="minorHAnsi" w:cstheme="minorHAnsi"/>
                <w:b/>
                <w:bCs/>
                <w:color w:val="000000"/>
              </w:rPr>
            </w:pPr>
            <w:r>
              <w:rPr>
                <w:rFonts w:asciiTheme="minorHAnsi" w:hAnsiTheme="minorHAnsi" w:cstheme="minorHAnsi"/>
                <w:b/>
                <w:bCs/>
                <w:color w:val="000000"/>
              </w:rPr>
              <w:t>Progress of ICT since inception</w:t>
            </w:r>
          </w:p>
        </w:tc>
      </w:tr>
      <w:tr w:rsidR="006A59CE" w:rsidTr="006A59CE">
        <w:trPr>
          <w:trHeight w:val="660"/>
        </w:trPr>
        <w:tc>
          <w:tcPr>
            <w:tcW w:w="0" w:type="auto"/>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hideMark/>
          </w:tcPr>
          <w:p w:rsidR="006A59CE" w:rsidRDefault="006A59CE">
            <w:pPr>
              <w:rPr>
                <w:rFonts w:asciiTheme="minorHAnsi" w:hAnsiTheme="minorHAnsi" w:cstheme="minorHAnsi"/>
                <w:color w:val="000000"/>
              </w:rPr>
            </w:pPr>
            <w:r>
              <w:rPr>
                <w:rFonts w:asciiTheme="minorHAnsi" w:hAnsiTheme="minorHAnsi" w:cstheme="minorHAnsi"/>
                <w:color w:val="000000"/>
              </w:rPr>
              <w:t> </w:t>
            </w:r>
          </w:p>
        </w:tc>
        <w:tc>
          <w:tcPr>
            <w:tcW w:w="154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rsidR="006A59CE" w:rsidRDefault="006A59CE">
            <w:pPr>
              <w:jc w:val="center"/>
              <w:rPr>
                <w:rFonts w:asciiTheme="minorHAnsi" w:hAnsiTheme="minorHAnsi" w:cstheme="minorHAnsi"/>
                <w:b/>
                <w:bCs/>
                <w:color w:val="000000"/>
              </w:rPr>
            </w:pPr>
            <w:r>
              <w:rPr>
                <w:rFonts w:asciiTheme="minorHAnsi" w:hAnsiTheme="minorHAnsi" w:cstheme="minorHAnsi"/>
                <w:b/>
                <w:bCs/>
                <w:color w:val="000000"/>
              </w:rPr>
              <w:t>Elementary Schools</w:t>
            </w:r>
          </w:p>
        </w:tc>
        <w:tc>
          <w:tcPr>
            <w:tcW w:w="155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rsidR="006A59CE" w:rsidRDefault="006A59CE">
            <w:pPr>
              <w:jc w:val="center"/>
              <w:rPr>
                <w:rFonts w:asciiTheme="minorHAnsi" w:hAnsiTheme="minorHAnsi" w:cstheme="minorHAnsi"/>
                <w:b/>
                <w:bCs/>
                <w:color w:val="000000"/>
              </w:rPr>
            </w:pPr>
            <w:r>
              <w:rPr>
                <w:rFonts w:asciiTheme="minorHAnsi" w:hAnsiTheme="minorHAnsi" w:cstheme="minorHAnsi"/>
                <w:b/>
                <w:bCs/>
                <w:color w:val="000000"/>
              </w:rPr>
              <w:t>Secondary Schools</w:t>
            </w:r>
          </w:p>
        </w:tc>
      </w:tr>
      <w:tr w:rsidR="006A59CE" w:rsidTr="006A59CE">
        <w:trPr>
          <w:trHeight w:val="501"/>
        </w:trPr>
        <w:tc>
          <w:tcPr>
            <w:tcW w:w="5979"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rsidR="006A59CE" w:rsidRDefault="006A59CE">
            <w:pPr>
              <w:rPr>
                <w:rFonts w:asciiTheme="minorHAnsi" w:hAnsiTheme="minorHAnsi" w:cstheme="minorHAnsi"/>
                <w:b/>
                <w:bCs/>
              </w:rPr>
            </w:pPr>
            <w:r>
              <w:rPr>
                <w:rFonts w:asciiTheme="minorHAnsi" w:hAnsiTheme="minorHAnsi" w:cstheme="minorHAnsi"/>
                <w:b/>
                <w:bCs/>
              </w:rPr>
              <w:t>Number of Schools Approved</w:t>
            </w:r>
          </w:p>
        </w:tc>
        <w:tc>
          <w:tcPr>
            <w:tcW w:w="154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rsidR="006A59CE" w:rsidRDefault="006A59CE">
            <w:pPr>
              <w:jc w:val="center"/>
              <w:rPr>
                <w:rFonts w:asciiTheme="minorHAnsi" w:hAnsiTheme="minorHAnsi" w:cstheme="minorHAnsi"/>
                <w:color w:val="000000"/>
              </w:rPr>
            </w:pPr>
            <w:r>
              <w:rPr>
                <w:rFonts w:asciiTheme="minorHAnsi" w:hAnsiTheme="minorHAnsi" w:cstheme="minorHAnsi"/>
                <w:color w:val="000000"/>
              </w:rPr>
              <w:t>6</w:t>
            </w:r>
          </w:p>
        </w:tc>
        <w:tc>
          <w:tcPr>
            <w:tcW w:w="155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rsidR="006A59CE" w:rsidRDefault="006A59CE">
            <w:pPr>
              <w:jc w:val="center"/>
              <w:rPr>
                <w:rFonts w:asciiTheme="minorHAnsi" w:hAnsiTheme="minorHAnsi" w:cstheme="minorHAnsi"/>
                <w:color w:val="000000"/>
              </w:rPr>
            </w:pPr>
            <w:r>
              <w:rPr>
                <w:rFonts w:asciiTheme="minorHAnsi" w:hAnsiTheme="minorHAnsi" w:cstheme="minorHAnsi"/>
                <w:color w:val="000000"/>
              </w:rPr>
              <w:t>4855</w:t>
            </w:r>
          </w:p>
        </w:tc>
      </w:tr>
      <w:tr w:rsidR="006A59CE" w:rsidTr="006A59CE">
        <w:trPr>
          <w:trHeight w:val="501"/>
        </w:trPr>
        <w:tc>
          <w:tcPr>
            <w:tcW w:w="5979"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rsidR="006A59CE" w:rsidRDefault="006A59CE">
            <w:pPr>
              <w:rPr>
                <w:rFonts w:asciiTheme="minorHAnsi" w:hAnsiTheme="minorHAnsi" w:cstheme="minorHAnsi"/>
                <w:b/>
                <w:bCs/>
              </w:rPr>
            </w:pPr>
            <w:r>
              <w:rPr>
                <w:rFonts w:asciiTheme="minorHAnsi" w:hAnsiTheme="minorHAnsi" w:cstheme="minorHAnsi"/>
                <w:b/>
                <w:bCs/>
              </w:rPr>
              <w:t>Number of Schools Completed 5 years</w:t>
            </w:r>
          </w:p>
        </w:tc>
        <w:tc>
          <w:tcPr>
            <w:tcW w:w="154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rsidR="006A59CE" w:rsidRDefault="006A59CE">
            <w:pPr>
              <w:jc w:val="center"/>
              <w:rPr>
                <w:rFonts w:asciiTheme="minorHAnsi" w:hAnsiTheme="minorHAnsi" w:cstheme="minorHAnsi"/>
                <w:color w:val="000000"/>
              </w:rPr>
            </w:pPr>
            <w:r>
              <w:rPr>
                <w:rFonts w:asciiTheme="minorHAnsi" w:hAnsiTheme="minorHAnsi" w:cstheme="minorHAnsi"/>
                <w:color w:val="000000"/>
              </w:rPr>
              <w:t>0</w:t>
            </w:r>
          </w:p>
        </w:tc>
        <w:tc>
          <w:tcPr>
            <w:tcW w:w="155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rsidR="006A59CE" w:rsidRDefault="006A59CE">
            <w:pPr>
              <w:jc w:val="center"/>
              <w:rPr>
                <w:rFonts w:asciiTheme="minorHAnsi" w:hAnsiTheme="minorHAnsi" w:cstheme="minorHAnsi"/>
                <w:color w:val="000000"/>
              </w:rPr>
            </w:pPr>
            <w:r>
              <w:rPr>
                <w:rFonts w:asciiTheme="minorHAnsi" w:hAnsiTheme="minorHAnsi" w:cstheme="minorHAnsi"/>
                <w:color w:val="000000"/>
              </w:rPr>
              <w:t>2666</w:t>
            </w:r>
          </w:p>
        </w:tc>
      </w:tr>
      <w:tr w:rsidR="006A59CE" w:rsidTr="006A59CE">
        <w:trPr>
          <w:trHeight w:val="501"/>
        </w:trPr>
        <w:tc>
          <w:tcPr>
            <w:tcW w:w="5979"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rsidR="006A59CE" w:rsidRDefault="006A59CE">
            <w:pPr>
              <w:rPr>
                <w:rFonts w:asciiTheme="minorHAnsi" w:hAnsiTheme="minorHAnsi" w:cstheme="minorHAnsi"/>
                <w:b/>
                <w:bCs/>
              </w:rPr>
            </w:pPr>
            <w:r>
              <w:rPr>
                <w:rFonts w:asciiTheme="minorHAnsi" w:hAnsiTheme="minorHAnsi" w:cstheme="minorHAnsi"/>
                <w:b/>
                <w:bCs/>
              </w:rPr>
              <w:t>Number of Schools Receiving Recurring Grant</w:t>
            </w:r>
          </w:p>
        </w:tc>
        <w:tc>
          <w:tcPr>
            <w:tcW w:w="154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rsidR="006A59CE" w:rsidRDefault="006A59CE">
            <w:pPr>
              <w:jc w:val="center"/>
              <w:rPr>
                <w:rFonts w:asciiTheme="minorHAnsi" w:hAnsiTheme="minorHAnsi" w:cstheme="minorHAnsi"/>
                <w:color w:val="000000"/>
              </w:rPr>
            </w:pPr>
            <w:r>
              <w:rPr>
                <w:rFonts w:asciiTheme="minorHAnsi" w:hAnsiTheme="minorHAnsi" w:cstheme="minorHAnsi"/>
                <w:color w:val="000000"/>
              </w:rPr>
              <w:t>0</w:t>
            </w:r>
          </w:p>
        </w:tc>
        <w:tc>
          <w:tcPr>
            <w:tcW w:w="155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rsidR="006A59CE" w:rsidRDefault="006A59CE">
            <w:pPr>
              <w:jc w:val="center"/>
              <w:rPr>
                <w:rFonts w:asciiTheme="minorHAnsi" w:hAnsiTheme="minorHAnsi" w:cstheme="minorHAnsi"/>
                <w:color w:val="000000"/>
              </w:rPr>
            </w:pPr>
            <w:r>
              <w:rPr>
                <w:rFonts w:asciiTheme="minorHAnsi" w:hAnsiTheme="minorHAnsi" w:cstheme="minorHAnsi"/>
                <w:color w:val="000000"/>
              </w:rPr>
              <w:t>0</w:t>
            </w:r>
          </w:p>
        </w:tc>
      </w:tr>
      <w:tr w:rsidR="006A59CE" w:rsidTr="006A59CE">
        <w:trPr>
          <w:trHeight w:val="501"/>
        </w:trPr>
        <w:tc>
          <w:tcPr>
            <w:tcW w:w="5979"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rsidR="006A59CE" w:rsidRDefault="006A59CE">
            <w:pPr>
              <w:rPr>
                <w:rFonts w:asciiTheme="minorHAnsi" w:hAnsiTheme="minorHAnsi" w:cstheme="minorHAnsi"/>
                <w:b/>
                <w:bCs/>
              </w:rPr>
            </w:pPr>
            <w:r>
              <w:rPr>
                <w:rFonts w:asciiTheme="minorHAnsi" w:hAnsiTheme="minorHAnsi" w:cstheme="minorHAnsi"/>
                <w:b/>
                <w:bCs/>
              </w:rPr>
              <w:t>Total Functional</w:t>
            </w:r>
          </w:p>
        </w:tc>
        <w:tc>
          <w:tcPr>
            <w:tcW w:w="154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rsidR="006A59CE" w:rsidRDefault="006A59CE">
            <w:pPr>
              <w:jc w:val="center"/>
              <w:rPr>
                <w:rFonts w:asciiTheme="minorHAnsi" w:hAnsiTheme="minorHAnsi" w:cstheme="minorHAnsi"/>
                <w:color w:val="000000"/>
              </w:rPr>
            </w:pPr>
            <w:r>
              <w:rPr>
                <w:rFonts w:asciiTheme="minorHAnsi" w:hAnsiTheme="minorHAnsi" w:cstheme="minorHAnsi"/>
                <w:color w:val="000000"/>
              </w:rPr>
              <w:t>0</w:t>
            </w:r>
          </w:p>
        </w:tc>
        <w:tc>
          <w:tcPr>
            <w:tcW w:w="155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rsidR="006A59CE" w:rsidRDefault="006A59CE">
            <w:pPr>
              <w:jc w:val="center"/>
              <w:rPr>
                <w:rFonts w:asciiTheme="minorHAnsi" w:hAnsiTheme="minorHAnsi" w:cstheme="minorHAnsi"/>
                <w:color w:val="000000"/>
              </w:rPr>
            </w:pPr>
            <w:r>
              <w:rPr>
                <w:rFonts w:asciiTheme="minorHAnsi" w:hAnsiTheme="minorHAnsi" w:cstheme="minorHAnsi"/>
                <w:color w:val="000000"/>
              </w:rPr>
              <w:t>2686</w:t>
            </w:r>
          </w:p>
        </w:tc>
      </w:tr>
      <w:tr w:rsidR="006A59CE" w:rsidTr="006A59CE">
        <w:trPr>
          <w:trHeight w:val="501"/>
        </w:trPr>
        <w:tc>
          <w:tcPr>
            <w:tcW w:w="5979"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rsidR="006A59CE" w:rsidRDefault="006A59CE">
            <w:pPr>
              <w:rPr>
                <w:rFonts w:asciiTheme="minorHAnsi" w:hAnsiTheme="minorHAnsi" w:cstheme="minorHAnsi"/>
                <w:b/>
                <w:bCs/>
              </w:rPr>
            </w:pPr>
            <w:r>
              <w:rPr>
                <w:rFonts w:asciiTheme="minorHAnsi" w:hAnsiTheme="minorHAnsi" w:cstheme="minorHAnsi"/>
                <w:b/>
                <w:bCs/>
              </w:rPr>
              <w:t>Number of Schools Not Started</w:t>
            </w:r>
          </w:p>
        </w:tc>
        <w:tc>
          <w:tcPr>
            <w:tcW w:w="154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rsidR="006A59CE" w:rsidRDefault="006A59CE">
            <w:pPr>
              <w:jc w:val="center"/>
              <w:rPr>
                <w:rFonts w:asciiTheme="minorHAnsi" w:hAnsiTheme="minorHAnsi" w:cstheme="minorHAnsi"/>
                <w:color w:val="000000"/>
              </w:rPr>
            </w:pPr>
            <w:r>
              <w:rPr>
                <w:rFonts w:asciiTheme="minorHAnsi" w:hAnsiTheme="minorHAnsi" w:cstheme="minorHAnsi"/>
                <w:color w:val="000000"/>
              </w:rPr>
              <w:t>6</w:t>
            </w:r>
          </w:p>
        </w:tc>
        <w:tc>
          <w:tcPr>
            <w:tcW w:w="1559"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rsidR="006A59CE" w:rsidRDefault="006A59CE">
            <w:pPr>
              <w:jc w:val="center"/>
              <w:rPr>
                <w:rFonts w:asciiTheme="minorHAnsi" w:hAnsiTheme="minorHAnsi" w:cstheme="minorHAnsi"/>
                <w:color w:val="000000"/>
              </w:rPr>
            </w:pPr>
            <w:r>
              <w:rPr>
                <w:rFonts w:asciiTheme="minorHAnsi" w:hAnsiTheme="minorHAnsi" w:cstheme="minorHAnsi"/>
                <w:color w:val="000000"/>
              </w:rPr>
              <w:t>2169</w:t>
            </w:r>
          </w:p>
        </w:tc>
      </w:tr>
    </w:tbl>
    <w:p w:rsidR="006A59CE" w:rsidRDefault="006A59CE" w:rsidP="006A59CE">
      <w:pPr>
        <w:shd w:val="clear" w:color="auto" w:fill="FFFFFF"/>
        <w:rPr>
          <w:rFonts w:asciiTheme="minorHAnsi" w:hAnsiTheme="minorHAnsi" w:cstheme="minorHAnsi"/>
          <w:color w:val="222222"/>
        </w:rPr>
      </w:pPr>
    </w:p>
    <w:p w:rsidR="006A59CE" w:rsidRDefault="006A59CE" w:rsidP="004D4A84">
      <w:pPr>
        <w:pStyle w:val="ListParagraph"/>
        <w:numPr>
          <w:ilvl w:val="0"/>
          <w:numId w:val="40"/>
        </w:numPr>
        <w:spacing w:line="360" w:lineRule="auto"/>
        <w:contextualSpacing/>
        <w:jc w:val="both"/>
        <w:rPr>
          <w:rFonts w:asciiTheme="minorHAnsi" w:hAnsiTheme="minorHAnsi" w:cstheme="minorHAnsi"/>
          <w:b/>
        </w:rPr>
      </w:pPr>
      <w:r>
        <w:rPr>
          <w:rFonts w:asciiTheme="minorHAnsi" w:hAnsiTheme="minorHAnsi" w:cstheme="minorHAnsi"/>
          <w:b/>
        </w:rPr>
        <w:t xml:space="preserve">CURRENT PROPOSAL:  ELEMENTARY </w:t>
      </w:r>
    </w:p>
    <w:p w:rsidR="006A59CE" w:rsidRDefault="006A59CE" w:rsidP="006A59CE">
      <w:pPr>
        <w:pStyle w:val="ListParagraph"/>
        <w:jc w:val="right"/>
        <w:rPr>
          <w:rFonts w:asciiTheme="minorHAnsi" w:hAnsiTheme="minorHAnsi" w:cstheme="minorHAnsi"/>
          <w:b/>
          <w:sz w:val="22"/>
        </w:rPr>
      </w:pPr>
      <w:r>
        <w:rPr>
          <w:rFonts w:asciiTheme="minorHAnsi" w:hAnsiTheme="minorHAnsi" w:cstheme="minorHAnsi"/>
          <w:b/>
          <w:sz w:val="22"/>
        </w:rPr>
        <w:t>(Rs.in Lakh)</w:t>
      </w:r>
    </w:p>
    <w:tbl>
      <w:tblPr>
        <w:tblW w:w="10492" w:type="dxa"/>
        <w:tblInd w:w="-432" w:type="dxa"/>
        <w:tblLayout w:type="fixed"/>
        <w:tblLook w:val="04A0"/>
      </w:tblPr>
      <w:tblGrid>
        <w:gridCol w:w="1136"/>
        <w:gridCol w:w="1134"/>
        <w:gridCol w:w="1276"/>
        <w:gridCol w:w="1559"/>
        <w:gridCol w:w="308"/>
        <w:gridCol w:w="1393"/>
        <w:gridCol w:w="226"/>
        <w:gridCol w:w="1050"/>
        <w:gridCol w:w="1134"/>
        <w:gridCol w:w="1276"/>
      </w:tblGrid>
      <w:tr w:rsidR="006A59CE" w:rsidRPr="001B11B8" w:rsidTr="001B11B8">
        <w:trPr>
          <w:trHeight w:val="1020"/>
        </w:trPr>
        <w:tc>
          <w:tcPr>
            <w:tcW w:w="1136" w:type="dxa"/>
            <w:tcBorders>
              <w:top w:val="single" w:sz="4" w:space="0" w:color="auto"/>
              <w:left w:val="single" w:sz="4" w:space="0" w:color="auto"/>
              <w:bottom w:val="nil"/>
              <w:right w:val="single" w:sz="4" w:space="0" w:color="auto"/>
            </w:tcBorders>
            <w:shd w:val="clear" w:color="auto" w:fill="FFFFFF"/>
            <w:noWrap/>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Particular</w:t>
            </w:r>
          </w:p>
        </w:tc>
        <w:tc>
          <w:tcPr>
            <w:tcW w:w="1134" w:type="dxa"/>
            <w:tcBorders>
              <w:top w:val="single" w:sz="4" w:space="0" w:color="auto"/>
              <w:left w:val="nil"/>
              <w:bottom w:val="nil"/>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Approved Budget (Previous Years)</w:t>
            </w:r>
          </w:p>
        </w:tc>
        <w:tc>
          <w:tcPr>
            <w:tcW w:w="1276" w:type="dxa"/>
            <w:tcBorders>
              <w:top w:val="single" w:sz="4" w:space="0" w:color="auto"/>
              <w:left w:val="nil"/>
              <w:bottom w:val="nil"/>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Expenditure (Previous Year till 31st march)</w:t>
            </w:r>
          </w:p>
        </w:tc>
        <w:tc>
          <w:tcPr>
            <w:tcW w:w="1867" w:type="dxa"/>
            <w:gridSpan w:val="2"/>
            <w:tcBorders>
              <w:top w:val="single" w:sz="4" w:space="0" w:color="auto"/>
              <w:left w:val="nil"/>
              <w:bottom w:val="nil"/>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 of Expenditure against Approval</w:t>
            </w:r>
          </w:p>
        </w:tc>
        <w:tc>
          <w:tcPr>
            <w:tcW w:w="1619" w:type="dxa"/>
            <w:gridSpan w:val="2"/>
            <w:tcBorders>
              <w:top w:val="single" w:sz="4" w:space="0" w:color="auto"/>
              <w:left w:val="nil"/>
              <w:bottom w:val="nil"/>
              <w:right w:val="single" w:sz="4" w:space="0" w:color="auto"/>
            </w:tcBorders>
            <w:shd w:val="clear" w:color="auto" w:fill="FFFFFF"/>
            <w:noWrap/>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Proposal (Fresh)</w:t>
            </w:r>
          </w:p>
        </w:tc>
        <w:tc>
          <w:tcPr>
            <w:tcW w:w="3460" w:type="dxa"/>
            <w:gridSpan w:val="3"/>
            <w:tcBorders>
              <w:top w:val="single" w:sz="4" w:space="0" w:color="auto"/>
              <w:left w:val="nil"/>
              <w:bottom w:val="nil"/>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Recommendation     (Fresh)</w:t>
            </w:r>
          </w:p>
        </w:tc>
      </w:tr>
      <w:tr w:rsidR="006A59CE" w:rsidRPr="001B11B8" w:rsidTr="001B11B8">
        <w:trPr>
          <w:trHeight w:val="315"/>
        </w:trPr>
        <w:tc>
          <w:tcPr>
            <w:tcW w:w="10492" w:type="dxa"/>
            <w:gridSpan w:val="10"/>
            <w:tcBorders>
              <w:top w:val="single" w:sz="4" w:space="0" w:color="auto"/>
              <w:left w:val="single" w:sz="4" w:space="0" w:color="auto"/>
              <w:bottom w:val="single" w:sz="4" w:space="0" w:color="auto"/>
              <w:right w:val="single" w:sz="4" w:space="0" w:color="auto"/>
            </w:tcBorders>
            <w:noWrap/>
            <w:vAlign w:val="bottom"/>
            <w:hideMark/>
          </w:tcPr>
          <w:p w:rsidR="006A59CE" w:rsidRPr="001B11B8" w:rsidRDefault="006A59CE">
            <w:pPr>
              <w:jc w:val="center"/>
              <w:rPr>
                <w:rFonts w:ascii="Calibri" w:hAnsi="Calibri" w:cs="Calibri"/>
                <w:b/>
                <w:bCs/>
                <w:color w:val="000000"/>
                <w:sz w:val="20"/>
                <w:szCs w:val="20"/>
              </w:rPr>
            </w:pPr>
            <w:r w:rsidRPr="001B11B8">
              <w:rPr>
                <w:rFonts w:ascii="Calibri" w:hAnsi="Calibri" w:cs="Calibri"/>
                <w:b/>
                <w:bCs/>
                <w:color w:val="000000"/>
                <w:sz w:val="20"/>
                <w:szCs w:val="20"/>
              </w:rPr>
              <w:t>ICT and Digital Initiatives (upto Highest Class VIII) Non- Recurring</w:t>
            </w:r>
          </w:p>
        </w:tc>
      </w:tr>
      <w:tr w:rsidR="001B11B8" w:rsidRPr="001B11B8" w:rsidTr="001B11B8">
        <w:trPr>
          <w:trHeight w:val="1277"/>
        </w:trPr>
        <w:tc>
          <w:tcPr>
            <w:tcW w:w="1136" w:type="dxa"/>
            <w:tcBorders>
              <w:top w:val="nil"/>
              <w:left w:val="single" w:sz="4" w:space="0" w:color="auto"/>
              <w:bottom w:val="single" w:sz="4" w:space="0" w:color="auto"/>
              <w:right w:val="single" w:sz="4" w:space="0" w:color="auto"/>
            </w:tcBorders>
            <w:shd w:val="clear" w:color="auto" w:fill="FFFFFF"/>
            <w:noWrap/>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Activity Master</w:t>
            </w:r>
          </w:p>
        </w:tc>
        <w:tc>
          <w:tcPr>
            <w:tcW w:w="1134" w:type="dxa"/>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Financial</w:t>
            </w:r>
          </w:p>
        </w:tc>
        <w:tc>
          <w:tcPr>
            <w:tcW w:w="1276" w:type="dxa"/>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Financial</w:t>
            </w:r>
          </w:p>
        </w:tc>
        <w:tc>
          <w:tcPr>
            <w:tcW w:w="1559" w:type="dxa"/>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PERCEN</w:t>
            </w:r>
          </w:p>
        </w:tc>
        <w:tc>
          <w:tcPr>
            <w:tcW w:w="1701" w:type="dxa"/>
            <w:gridSpan w:val="2"/>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Physical</w:t>
            </w:r>
          </w:p>
        </w:tc>
        <w:tc>
          <w:tcPr>
            <w:tcW w:w="1276" w:type="dxa"/>
            <w:gridSpan w:val="2"/>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Financial</w:t>
            </w:r>
          </w:p>
        </w:tc>
        <w:tc>
          <w:tcPr>
            <w:tcW w:w="1134" w:type="dxa"/>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Physical</w:t>
            </w:r>
          </w:p>
        </w:tc>
        <w:tc>
          <w:tcPr>
            <w:tcW w:w="1276" w:type="dxa"/>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 w:val="20"/>
                <w:szCs w:val="20"/>
              </w:rPr>
            </w:pPr>
            <w:r w:rsidRPr="001B11B8">
              <w:rPr>
                <w:rFonts w:ascii="Calibri" w:hAnsi="Calibri" w:cs="Calibri"/>
                <w:b/>
                <w:bCs/>
                <w:sz w:val="20"/>
                <w:szCs w:val="20"/>
              </w:rPr>
              <w:t>Financial</w:t>
            </w:r>
          </w:p>
        </w:tc>
      </w:tr>
      <w:tr w:rsidR="001B11B8" w:rsidRPr="001B11B8" w:rsidTr="001B11B8">
        <w:trPr>
          <w:trHeight w:val="300"/>
        </w:trPr>
        <w:tc>
          <w:tcPr>
            <w:tcW w:w="1136" w:type="dxa"/>
            <w:tcBorders>
              <w:top w:val="nil"/>
              <w:left w:val="single" w:sz="4" w:space="0" w:color="auto"/>
              <w:bottom w:val="single" w:sz="4" w:space="0" w:color="auto"/>
              <w:right w:val="single" w:sz="4" w:space="0" w:color="auto"/>
            </w:tcBorders>
            <w:shd w:val="clear" w:color="auto" w:fill="FFFFFF"/>
            <w:hideMark/>
          </w:tcPr>
          <w:p w:rsidR="006A59CE" w:rsidRPr="001B11B8" w:rsidRDefault="006A59CE">
            <w:pPr>
              <w:rPr>
                <w:rFonts w:ascii="Trebuchet MS" w:hAnsi="Trebuchet MS" w:cs="Arial"/>
                <w:sz w:val="20"/>
                <w:szCs w:val="20"/>
              </w:rPr>
            </w:pPr>
            <w:r w:rsidRPr="001B11B8">
              <w:rPr>
                <w:rFonts w:ascii="Trebuchet MS" w:hAnsi="Trebuchet MS" w:cs="Arial"/>
                <w:sz w:val="20"/>
                <w:szCs w:val="20"/>
              </w:rPr>
              <w:t>Digital Hardware</w:t>
            </w:r>
          </w:p>
        </w:tc>
        <w:tc>
          <w:tcPr>
            <w:tcW w:w="1134"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786</w:t>
            </w:r>
          </w:p>
        </w:tc>
        <w:tc>
          <w:tcPr>
            <w:tcW w:w="1276"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46.59</w:t>
            </w:r>
          </w:p>
        </w:tc>
        <w:tc>
          <w:tcPr>
            <w:tcW w:w="1559" w:type="dxa"/>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5.93 %</w:t>
            </w:r>
          </w:p>
        </w:tc>
        <w:tc>
          <w:tcPr>
            <w:tcW w:w="1701" w:type="dxa"/>
            <w:gridSpan w:val="2"/>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29</w:t>
            </w:r>
          </w:p>
        </w:tc>
        <w:tc>
          <w:tcPr>
            <w:tcW w:w="1276" w:type="dxa"/>
            <w:gridSpan w:val="2"/>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174.00</w:t>
            </w:r>
          </w:p>
        </w:tc>
        <w:tc>
          <w:tcPr>
            <w:tcW w:w="1134"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20</w:t>
            </w:r>
          </w:p>
        </w:tc>
        <w:tc>
          <w:tcPr>
            <w:tcW w:w="1276"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120.00</w:t>
            </w:r>
          </w:p>
        </w:tc>
      </w:tr>
      <w:tr w:rsidR="001B11B8" w:rsidRPr="001B11B8" w:rsidTr="001B11B8">
        <w:trPr>
          <w:trHeight w:val="300"/>
        </w:trPr>
        <w:tc>
          <w:tcPr>
            <w:tcW w:w="1136" w:type="dxa"/>
            <w:tcBorders>
              <w:top w:val="nil"/>
              <w:left w:val="single" w:sz="4" w:space="0" w:color="auto"/>
              <w:bottom w:val="single" w:sz="4" w:space="0" w:color="auto"/>
              <w:right w:val="single" w:sz="4" w:space="0" w:color="auto"/>
            </w:tcBorders>
            <w:shd w:val="clear" w:color="auto" w:fill="FFFFFF"/>
            <w:hideMark/>
          </w:tcPr>
          <w:p w:rsidR="006A59CE" w:rsidRPr="001B11B8" w:rsidRDefault="006A59CE">
            <w:pPr>
              <w:rPr>
                <w:rFonts w:ascii="Trebuchet MS" w:hAnsi="Trebuchet MS" w:cs="Arial"/>
                <w:sz w:val="20"/>
                <w:szCs w:val="20"/>
              </w:rPr>
            </w:pPr>
            <w:r w:rsidRPr="001B11B8">
              <w:rPr>
                <w:rFonts w:ascii="Trebuchet MS" w:hAnsi="Trebuchet MS" w:cs="Arial"/>
                <w:sz w:val="20"/>
                <w:szCs w:val="20"/>
              </w:rPr>
              <w:t>Furniture</w:t>
            </w:r>
          </w:p>
        </w:tc>
        <w:tc>
          <w:tcPr>
            <w:tcW w:w="1134"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1.2</w:t>
            </w:r>
          </w:p>
        </w:tc>
        <w:tc>
          <w:tcPr>
            <w:tcW w:w="1276"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0</w:t>
            </w:r>
          </w:p>
        </w:tc>
        <w:tc>
          <w:tcPr>
            <w:tcW w:w="1559" w:type="dxa"/>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0 %</w:t>
            </w:r>
          </w:p>
        </w:tc>
        <w:tc>
          <w:tcPr>
            <w:tcW w:w="1701" w:type="dxa"/>
            <w:gridSpan w:val="2"/>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29</w:t>
            </w:r>
          </w:p>
        </w:tc>
        <w:tc>
          <w:tcPr>
            <w:tcW w:w="1276" w:type="dxa"/>
            <w:gridSpan w:val="2"/>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5.80</w:t>
            </w:r>
          </w:p>
        </w:tc>
        <w:tc>
          <w:tcPr>
            <w:tcW w:w="1134"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20</w:t>
            </w:r>
          </w:p>
        </w:tc>
        <w:tc>
          <w:tcPr>
            <w:tcW w:w="1276"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4.00</w:t>
            </w:r>
          </w:p>
        </w:tc>
      </w:tr>
      <w:tr w:rsidR="001B11B8" w:rsidRPr="001B11B8" w:rsidTr="001B11B8">
        <w:trPr>
          <w:trHeight w:val="300"/>
        </w:trPr>
        <w:tc>
          <w:tcPr>
            <w:tcW w:w="1136" w:type="dxa"/>
            <w:tcBorders>
              <w:top w:val="nil"/>
              <w:left w:val="single" w:sz="4" w:space="0" w:color="auto"/>
              <w:bottom w:val="single" w:sz="4" w:space="0" w:color="auto"/>
              <w:right w:val="single" w:sz="4" w:space="0" w:color="auto"/>
            </w:tcBorders>
            <w:shd w:val="clear" w:color="auto" w:fill="FFFFFF"/>
            <w:hideMark/>
          </w:tcPr>
          <w:p w:rsidR="006A59CE" w:rsidRPr="001B11B8" w:rsidRDefault="006A59CE">
            <w:pPr>
              <w:rPr>
                <w:rFonts w:ascii="Trebuchet MS" w:hAnsi="Trebuchet MS" w:cs="Arial"/>
                <w:sz w:val="20"/>
                <w:szCs w:val="20"/>
              </w:rPr>
            </w:pPr>
            <w:r w:rsidRPr="001B11B8">
              <w:rPr>
                <w:rFonts w:ascii="Trebuchet MS" w:hAnsi="Trebuchet MS" w:cs="Arial"/>
                <w:sz w:val="20"/>
                <w:szCs w:val="20"/>
              </w:rPr>
              <w:t>Operating System / Softwares</w:t>
            </w:r>
          </w:p>
        </w:tc>
        <w:tc>
          <w:tcPr>
            <w:tcW w:w="1134"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1.2</w:t>
            </w:r>
          </w:p>
        </w:tc>
        <w:tc>
          <w:tcPr>
            <w:tcW w:w="1276"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0</w:t>
            </w:r>
          </w:p>
        </w:tc>
        <w:tc>
          <w:tcPr>
            <w:tcW w:w="1559" w:type="dxa"/>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0 %</w:t>
            </w:r>
          </w:p>
        </w:tc>
        <w:tc>
          <w:tcPr>
            <w:tcW w:w="1701" w:type="dxa"/>
            <w:gridSpan w:val="2"/>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29</w:t>
            </w:r>
          </w:p>
        </w:tc>
        <w:tc>
          <w:tcPr>
            <w:tcW w:w="1276" w:type="dxa"/>
            <w:gridSpan w:val="2"/>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5.80</w:t>
            </w:r>
          </w:p>
        </w:tc>
        <w:tc>
          <w:tcPr>
            <w:tcW w:w="1134"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20</w:t>
            </w:r>
          </w:p>
        </w:tc>
        <w:tc>
          <w:tcPr>
            <w:tcW w:w="1276" w:type="dxa"/>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 w:val="20"/>
                <w:szCs w:val="20"/>
              </w:rPr>
            </w:pPr>
            <w:r w:rsidRPr="001B11B8">
              <w:rPr>
                <w:rFonts w:ascii="Trebuchet MS" w:hAnsi="Trebuchet MS" w:cs="Arial"/>
                <w:sz w:val="20"/>
                <w:szCs w:val="20"/>
              </w:rPr>
              <w:t>4.00</w:t>
            </w:r>
          </w:p>
        </w:tc>
      </w:tr>
      <w:tr w:rsidR="006A59CE" w:rsidRPr="001B11B8" w:rsidTr="001B11B8">
        <w:trPr>
          <w:trHeight w:val="575"/>
        </w:trPr>
        <w:tc>
          <w:tcPr>
            <w:tcW w:w="5105"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b/>
                <w:bCs/>
                <w:sz w:val="20"/>
                <w:szCs w:val="20"/>
              </w:rPr>
            </w:pPr>
            <w:r w:rsidRPr="001B11B8">
              <w:rPr>
                <w:rFonts w:ascii="Trebuchet MS" w:hAnsi="Trebuchet MS" w:cs="Arial"/>
                <w:b/>
                <w:bCs/>
                <w:sz w:val="20"/>
                <w:szCs w:val="20"/>
              </w:rPr>
              <w:t>Total of ICT and Digital Initiatives (upto Highest Class VIII) Non- Recurring</w:t>
            </w:r>
          </w:p>
        </w:tc>
        <w:tc>
          <w:tcPr>
            <w:tcW w:w="1701" w:type="dxa"/>
            <w:gridSpan w:val="2"/>
            <w:tcBorders>
              <w:top w:val="nil"/>
              <w:left w:val="nil"/>
              <w:bottom w:val="single" w:sz="4" w:space="0" w:color="auto"/>
              <w:right w:val="single" w:sz="4" w:space="0" w:color="auto"/>
            </w:tcBorders>
            <w:noWrap/>
            <w:vAlign w:val="center"/>
            <w:hideMark/>
          </w:tcPr>
          <w:p w:rsidR="006A59CE" w:rsidRPr="001B11B8" w:rsidRDefault="006A59CE">
            <w:pPr>
              <w:jc w:val="center"/>
              <w:rPr>
                <w:rFonts w:ascii="Arial" w:hAnsi="Arial" w:cs="Arial"/>
                <w:b/>
                <w:bCs/>
                <w:sz w:val="20"/>
                <w:szCs w:val="20"/>
              </w:rPr>
            </w:pPr>
            <w:r w:rsidRPr="001B11B8">
              <w:rPr>
                <w:rFonts w:ascii="Arial" w:hAnsi="Arial" w:cs="Arial"/>
                <w:b/>
                <w:bCs/>
                <w:sz w:val="20"/>
                <w:szCs w:val="20"/>
              </w:rPr>
              <w:t>29</w:t>
            </w:r>
          </w:p>
        </w:tc>
        <w:tc>
          <w:tcPr>
            <w:tcW w:w="1276" w:type="dxa"/>
            <w:gridSpan w:val="2"/>
            <w:tcBorders>
              <w:top w:val="nil"/>
              <w:left w:val="nil"/>
              <w:bottom w:val="single" w:sz="4" w:space="0" w:color="auto"/>
              <w:right w:val="single" w:sz="4" w:space="0" w:color="auto"/>
            </w:tcBorders>
            <w:noWrap/>
            <w:vAlign w:val="center"/>
            <w:hideMark/>
          </w:tcPr>
          <w:p w:rsidR="006A59CE" w:rsidRPr="001B11B8" w:rsidRDefault="006A59CE">
            <w:pPr>
              <w:jc w:val="center"/>
              <w:rPr>
                <w:rFonts w:ascii="Arial" w:hAnsi="Arial" w:cs="Arial"/>
                <w:b/>
                <w:bCs/>
                <w:sz w:val="20"/>
                <w:szCs w:val="20"/>
              </w:rPr>
            </w:pPr>
            <w:r w:rsidRPr="001B11B8">
              <w:rPr>
                <w:rFonts w:ascii="Arial" w:hAnsi="Arial" w:cs="Arial"/>
                <w:b/>
                <w:bCs/>
                <w:sz w:val="20"/>
                <w:szCs w:val="20"/>
              </w:rPr>
              <w:t>185.60</w:t>
            </w:r>
          </w:p>
        </w:tc>
        <w:tc>
          <w:tcPr>
            <w:tcW w:w="1134" w:type="dxa"/>
            <w:tcBorders>
              <w:top w:val="nil"/>
              <w:left w:val="nil"/>
              <w:bottom w:val="single" w:sz="4" w:space="0" w:color="auto"/>
              <w:right w:val="single" w:sz="4" w:space="0" w:color="auto"/>
            </w:tcBorders>
            <w:noWrap/>
            <w:vAlign w:val="center"/>
            <w:hideMark/>
          </w:tcPr>
          <w:p w:rsidR="006A59CE" w:rsidRPr="001B11B8" w:rsidRDefault="006A59CE">
            <w:pPr>
              <w:jc w:val="center"/>
              <w:rPr>
                <w:rFonts w:ascii="Arial" w:hAnsi="Arial" w:cs="Arial"/>
                <w:b/>
                <w:bCs/>
                <w:sz w:val="20"/>
                <w:szCs w:val="20"/>
              </w:rPr>
            </w:pPr>
            <w:r w:rsidRPr="001B11B8">
              <w:rPr>
                <w:rFonts w:ascii="Arial" w:hAnsi="Arial" w:cs="Arial"/>
                <w:b/>
                <w:bCs/>
                <w:sz w:val="20"/>
                <w:szCs w:val="20"/>
              </w:rPr>
              <w:t>20</w:t>
            </w:r>
          </w:p>
        </w:tc>
        <w:tc>
          <w:tcPr>
            <w:tcW w:w="1276" w:type="dxa"/>
            <w:tcBorders>
              <w:top w:val="nil"/>
              <w:left w:val="nil"/>
              <w:bottom w:val="single" w:sz="4" w:space="0" w:color="auto"/>
              <w:right w:val="single" w:sz="4" w:space="0" w:color="auto"/>
            </w:tcBorders>
            <w:noWrap/>
            <w:vAlign w:val="center"/>
            <w:hideMark/>
          </w:tcPr>
          <w:p w:rsidR="006A59CE" w:rsidRPr="001B11B8" w:rsidRDefault="006A59CE">
            <w:pPr>
              <w:jc w:val="center"/>
              <w:rPr>
                <w:rFonts w:ascii="Arial" w:hAnsi="Arial" w:cs="Arial"/>
                <w:b/>
                <w:bCs/>
                <w:sz w:val="20"/>
                <w:szCs w:val="20"/>
              </w:rPr>
            </w:pPr>
            <w:r w:rsidRPr="001B11B8">
              <w:rPr>
                <w:rFonts w:ascii="Arial" w:hAnsi="Arial" w:cs="Arial"/>
                <w:b/>
                <w:bCs/>
                <w:sz w:val="20"/>
                <w:szCs w:val="20"/>
              </w:rPr>
              <w:t>128.00</w:t>
            </w:r>
          </w:p>
        </w:tc>
      </w:tr>
    </w:tbl>
    <w:p w:rsidR="006A59CE" w:rsidRDefault="006A59CE" w:rsidP="006A59CE">
      <w:pPr>
        <w:pStyle w:val="ListParagraph"/>
        <w:jc w:val="right"/>
        <w:rPr>
          <w:rFonts w:asciiTheme="minorHAnsi" w:eastAsia="Times New Roman" w:hAnsiTheme="minorHAnsi" w:cstheme="minorHAnsi"/>
          <w:b/>
          <w:sz w:val="28"/>
        </w:rPr>
      </w:pPr>
    </w:p>
    <w:p w:rsidR="006A59CE" w:rsidRPr="001B11B8" w:rsidRDefault="006A59CE" w:rsidP="001B11B8">
      <w:pPr>
        <w:rPr>
          <w:rFonts w:asciiTheme="minorHAnsi" w:hAnsiTheme="minorHAnsi" w:cstheme="minorHAnsi"/>
          <w:b/>
        </w:rPr>
      </w:pPr>
      <w:r w:rsidRPr="001B11B8">
        <w:rPr>
          <w:rFonts w:asciiTheme="minorHAnsi" w:hAnsiTheme="minorHAnsi" w:cstheme="minorHAnsi"/>
          <w:b/>
        </w:rPr>
        <w:t xml:space="preserve">Proposal: </w:t>
      </w:r>
      <w:r w:rsidRPr="001B11B8">
        <w:rPr>
          <w:rFonts w:asciiTheme="minorHAnsi" w:hAnsiTheme="minorHAnsi" w:cstheme="minorHAnsi"/>
        </w:rPr>
        <w:t>State has proposed 29 schools for ICT lab.</w:t>
      </w:r>
    </w:p>
    <w:p w:rsidR="001B11B8" w:rsidRDefault="001B11B8" w:rsidP="006A59CE">
      <w:pPr>
        <w:pStyle w:val="ListParagraph"/>
        <w:ind w:left="360" w:hanging="810"/>
        <w:rPr>
          <w:rFonts w:asciiTheme="minorHAnsi" w:hAnsiTheme="minorHAnsi" w:cstheme="minorHAnsi"/>
          <w:b/>
        </w:rPr>
      </w:pPr>
    </w:p>
    <w:p w:rsidR="006A59CE" w:rsidRPr="001B11B8" w:rsidRDefault="006A59CE" w:rsidP="001B11B8">
      <w:pPr>
        <w:pStyle w:val="ListParagraph"/>
        <w:ind w:left="0" w:firstLine="0"/>
        <w:rPr>
          <w:rFonts w:asciiTheme="minorHAnsi" w:hAnsiTheme="minorHAnsi" w:cstheme="minorHAnsi"/>
        </w:rPr>
      </w:pPr>
      <w:r w:rsidRPr="001B11B8">
        <w:rPr>
          <w:rFonts w:asciiTheme="minorHAnsi" w:hAnsiTheme="minorHAnsi" w:cstheme="minorHAnsi"/>
          <w:b/>
        </w:rPr>
        <w:t>Observation:</w:t>
      </w:r>
      <w:r w:rsidRPr="001B11B8">
        <w:rPr>
          <w:rFonts w:asciiTheme="minorHAnsi" w:hAnsiTheme="minorHAnsi" w:cstheme="minorHAnsi"/>
        </w:rPr>
        <w:t xml:space="preserve"> Out of 29 schools 20 schools is recommended. Some schools not have electricity and    these 29 schools have class 1 to 8 but enrolment of 6 to 8 is greater than 25 and overall school enrolment is greater than 100 consider for recommendation.</w:t>
      </w:r>
    </w:p>
    <w:p w:rsidR="006A59CE" w:rsidRPr="001B11B8" w:rsidRDefault="006A59CE" w:rsidP="006A59CE">
      <w:pPr>
        <w:pStyle w:val="ListParagraph"/>
        <w:ind w:left="360" w:hanging="810"/>
        <w:rPr>
          <w:rFonts w:asciiTheme="minorHAnsi" w:hAnsiTheme="minorHAnsi" w:cstheme="minorHAnsi"/>
          <w:b/>
        </w:rPr>
      </w:pPr>
    </w:p>
    <w:p w:rsidR="006A59CE" w:rsidRPr="001B11B8" w:rsidRDefault="006A59CE" w:rsidP="001B11B8">
      <w:pPr>
        <w:pStyle w:val="ListParagraph"/>
        <w:ind w:left="0" w:hanging="73"/>
        <w:rPr>
          <w:rFonts w:asciiTheme="minorHAnsi" w:hAnsiTheme="minorHAnsi" w:cstheme="minorHAnsi"/>
        </w:rPr>
      </w:pPr>
      <w:r w:rsidRPr="001B11B8">
        <w:rPr>
          <w:rFonts w:asciiTheme="minorHAnsi" w:hAnsiTheme="minorHAnsi" w:cstheme="minorHAnsi"/>
          <w:b/>
        </w:rPr>
        <w:t xml:space="preserve">  Recurring grant: </w:t>
      </w:r>
      <w:r w:rsidRPr="001B11B8">
        <w:rPr>
          <w:rFonts w:asciiTheme="minorHAnsi" w:hAnsiTheme="minorHAnsi" w:cstheme="minorHAnsi"/>
        </w:rPr>
        <w:t>Recuuring grant for 20 schools@Rs 2.16 lakh recommended. And 6 old schools recommendation for three month @ Rs 18000/- per month.</w:t>
      </w:r>
    </w:p>
    <w:p w:rsidR="006A59CE" w:rsidRPr="009821EF" w:rsidRDefault="006A59CE" w:rsidP="009821EF">
      <w:pPr>
        <w:rPr>
          <w:rFonts w:asciiTheme="minorHAnsi" w:hAnsiTheme="minorHAnsi" w:cstheme="minorHAnsi"/>
          <w:b/>
          <w:sz w:val="28"/>
        </w:rPr>
      </w:pPr>
    </w:p>
    <w:p w:rsidR="006A59CE" w:rsidRDefault="006A59CE" w:rsidP="004D4A84">
      <w:pPr>
        <w:pStyle w:val="NormalWeb"/>
        <w:numPr>
          <w:ilvl w:val="0"/>
          <w:numId w:val="40"/>
        </w:numPr>
        <w:shd w:val="clear" w:color="auto" w:fill="FFFFFF"/>
        <w:spacing w:beforeAutospacing="0" w:after="0" w:afterAutospacing="0"/>
        <w:ind w:left="360" w:firstLine="0"/>
        <w:jc w:val="both"/>
        <w:rPr>
          <w:rFonts w:ascii="Times New Roman" w:hAnsi="Times New Roman" w:cs="Times New Roman"/>
          <w:b/>
          <w:color w:val="212121"/>
        </w:rPr>
      </w:pPr>
      <w:r>
        <w:rPr>
          <w:rFonts w:ascii="Times New Roman" w:hAnsi="Times New Roman"/>
          <w:b/>
          <w:color w:val="212121"/>
        </w:rPr>
        <w:lastRenderedPageBreak/>
        <w:t>CURRENT PROPOSAL: SECONDARY</w:t>
      </w:r>
    </w:p>
    <w:p w:rsidR="006A59CE" w:rsidRDefault="006A59CE" w:rsidP="006A59CE">
      <w:pPr>
        <w:pStyle w:val="NormalWeb"/>
        <w:shd w:val="clear" w:color="auto" w:fill="FFFFFF"/>
        <w:spacing w:beforeAutospacing="0" w:after="0" w:afterAutospacing="0"/>
        <w:ind w:left="720"/>
        <w:jc w:val="right"/>
        <w:rPr>
          <w:rFonts w:asciiTheme="minorHAnsi" w:hAnsiTheme="minorHAnsi" w:cstheme="minorHAnsi"/>
          <w:b/>
          <w:sz w:val="22"/>
        </w:rPr>
      </w:pPr>
      <w:r>
        <w:rPr>
          <w:rFonts w:asciiTheme="minorHAnsi" w:hAnsiTheme="minorHAnsi" w:cstheme="minorHAnsi"/>
          <w:b/>
          <w:sz w:val="22"/>
        </w:rPr>
        <w:t>(Rs.in Lakh)</w:t>
      </w:r>
    </w:p>
    <w:tbl>
      <w:tblPr>
        <w:tblW w:w="5000" w:type="pct"/>
        <w:tblLook w:val="04A0"/>
      </w:tblPr>
      <w:tblGrid>
        <w:gridCol w:w="1345"/>
        <w:gridCol w:w="216"/>
        <w:gridCol w:w="971"/>
        <w:gridCol w:w="2050"/>
        <w:gridCol w:w="1226"/>
        <w:gridCol w:w="535"/>
        <w:gridCol w:w="1049"/>
        <w:gridCol w:w="216"/>
        <w:gridCol w:w="759"/>
        <w:gridCol w:w="885"/>
        <w:gridCol w:w="951"/>
      </w:tblGrid>
      <w:tr w:rsidR="006A59CE" w:rsidRPr="001B11B8" w:rsidTr="001B11B8">
        <w:trPr>
          <w:trHeight w:val="1020"/>
        </w:trPr>
        <w:tc>
          <w:tcPr>
            <w:tcW w:w="673" w:type="pct"/>
            <w:tcBorders>
              <w:top w:val="single" w:sz="4" w:space="0" w:color="auto"/>
              <w:left w:val="single" w:sz="4" w:space="0" w:color="auto"/>
              <w:bottom w:val="nil"/>
              <w:right w:val="single" w:sz="4" w:space="0" w:color="auto"/>
            </w:tcBorders>
            <w:shd w:val="clear" w:color="auto" w:fill="FFFFFF"/>
            <w:noWrap/>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Particular</w:t>
            </w:r>
          </w:p>
        </w:tc>
        <w:tc>
          <w:tcPr>
            <w:tcW w:w="522" w:type="pct"/>
            <w:gridSpan w:val="2"/>
            <w:tcBorders>
              <w:top w:val="single" w:sz="4" w:space="0" w:color="auto"/>
              <w:left w:val="nil"/>
              <w:bottom w:val="nil"/>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Approved Budget (Previous Years)</w:t>
            </w:r>
          </w:p>
        </w:tc>
        <w:tc>
          <w:tcPr>
            <w:tcW w:w="615" w:type="pct"/>
            <w:tcBorders>
              <w:top w:val="single" w:sz="4" w:space="0" w:color="auto"/>
              <w:left w:val="nil"/>
              <w:bottom w:val="nil"/>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Expenditure (Previous Year till 31st march)</w:t>
            </w:r>
          </w:p>
        </w:tc>
        <w:tc>
          <w:tcPr>
            <w:tcW w:w="549" w:type="pct"/>
            <w:tcBorders>
              <w:top w:val="single" w:sz="4" w:space="0" w:color="auto"/>
              <w:left w:val="nil"/>
              <w:bottom w:val="nil"/>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 of Expenditure against Approval</w:t>
            </w:r>
          </w:p>
        </w:tc>
        <w:tc>
          <w:tcPr>
            <w:tcW w:w="705" w:type="pct"/>
            <w:gridSpan w:val="2"/>
            <w:tcBorders>
              <w:top w:val="single" w:sz="4" w:space="0" w:color="auto"/>
              <w:left w:val="nil"/>
              <w:bottom w:val="nil"/>
              <w:right w:val="single" w:sz="4" w:space="0" w:color="auto"/>
            </w:tcBorders>
            <w:shd w:val="clear" w:color="auto" w:fill="FFFFFF"/>
            <w:noWrap/>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Proposal (Fresh)</w:t>
            </w:r>
          </w:p>
        </w:tc>
        <w:tc>
          <w:tcPr>
            <w:tcW w:w="1936" w:type="pct"/>
            <w:gridSpan w:val="4"/>
            <w:tcBorders>
              <w:top w:val="single" w:sz="4" w:space="0" w:color="auto"/>
              <w:left w:val="nil"/>
              <w:bottom w:val="nil"/>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Recommendation     (Fresh)</w:t>
            </w:r>
          </w:p>
        </w:tc>
      </w:tr>
      <w:tr w:rsidR="006A59CE" w:rsidRPr="001B11B8" w:rsidTr="001B11B8">
        <w:trPr>
          <w:trHeight w:val="315"/>
        </w:trPr>
        <w:tc>
          <w:tcPr>
            <w:tcW w:w="5000" w:type="pct"/>
            <w:gridSpan w:val="11"/>
            <w:tcBorders>
              <w:top w:val="single" w:sz="4" w:space="0" w:color="auto"/>
              <w:left w:val="single" w:sz="4" w:space="0" w:color="auto"/>
              <w:bottom w:val="single" w:sz="4" w:space="0" w:color="auto"/>
              <w:right w:val="single" w:sz="4" w:space="0" w:color="auto"/>
            </w:tcBorders>
            <w:noWrap/>
            <w:vAlign w:val="bottom"/>
            <w:hideMark/>
          </w:tcPr>
          <w:p w:rsidR="006A59CE" w:rsidRPr="001B11B8" w:rsidRDefault="006A59CE">
            <w:pPr>
              <w:jc w:val="center"/>
              <w:rPr>
                <w:rFonts w:ascii="Calibri" w:hAnsi="Calibri" w:cs="Calibri"/>
                <w:b/>
                <w:bCs/>
                <w:color w:val="000000"/>
                <w:szCs w:val="22"/>
              </w:rPr>
            </w:pPr>
            <w:r w:rsidRPr="001B11B8">
              <w:rPr>
                <w:rFonts w:ascii="Calibri" w:hAnsi="Calibri" w:cs="Calibri"/>
                <w:b/>
                <w:bCs/>
                <w:color w:val="000000"/>
                <w:sz w:val="22"/>
                <w:szCs w:val="22"/>
              </w:rPr>
              <w:t>ICT and Digital Initiatives (upto Highest Class XII) Non- Recurring</w:t>
            </w:r>
          </w:p>
        </w:tc>
      </w:tr>
      <w:tr w:rsidR="001B11B8" w:rsidRPr="001B11B8" w:rsidTr="001B11B8">
        <w:trPr>
          <w:trHeight w:val="1277"/>
        </w:trPr>
        <w:tc>
          <w:tcPr>
            <w:tcW w:w="746" w:type="pct"/>
            <w:gridSpan w:val="2"/>
            <w:tcBorders>
              <w:top w:val="nil"/>
              <w:left w:val="single" w:sz="4" w:space="0" w:color="auto"/>
              <w:bottom w:val="single" w:sz="4" w:space="0" w:color="auto"/>
              <w:right w:val="single" w:sz="4" w:space="0" w:color="auto"/>
            </w:tcBorders>
            <w:shd w:val="clear" w:color="auto" w:fill="FFFFFF"/>
            <w:noWrap/>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Activity Master</w:t>
            </w:r>
          </w:p>
        </w:tc>
        <w:tc>
          <w:tcPr>
            <w:tcW w:w="449" w:type="pct"/>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Financial</w:t>
            </w:r>
          </w:p>
        </w:tc>
        <w:tc>
          <w:tcPr>
            <w:tcW w:w="615" w:type="pct"/>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Financial</w:t>
            </w:r>
          </w:p>
        </w:tc>
        <w:tc>
          <w:tcPr>
            <w:tcW w:w="784" w:type="pct"/>
            <w:gridSpan w:val="2"/>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PERCEN</w:t>
            </w:r>
          </w:p>
        </w:tc>
        <w:tc>
          <w:tcPr>
            <w:tcW w:w="660" w:type="pct"/>
            <w:gridSpan w:val="2"/>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Physical</w:t>
            </w:r>
          </w:p>
        </w:tc>
        <w:tc>
          <w:tcPr>
            <w:tcW w:w="537" w:type="pct"/>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Financial</w:t>
            </w:r>
          </w:p>
        </w:tc>
        <w:tc>
          <w:tcPr>
            <w:tcW w:w="600" w:type="pct"/>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Physical</w:t>
            </w:r>
          </w:p>
        </w:tc>
        <w:tc>
          <w:tcPr>
            <w:tcW w:w="610" w:type="pct"/>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Calibri" w:hAnsi="Calibri" w:cs="Calibri"/>
                <w:b/>
                <w:bCs/>
                <w:szCs w:val="22"/>
              </w:rPr>
            </w:pPr>
            <w:r w:rsidRPr="001B11B8">
              <w:rPr>
                <w:rFonts w:ascii="Calibri" w:hAnsi="Calibri" w:cs="Calibri"/>
                <w:b/>
                <w:bCs/>
                <w:sz w:val="22"/>
                <w:szCs w:val="22"/>
              </w:rPr>
              <w:t>Financial</w:t>
            </w:r>
          </w:p>
        </w:tc>
      </w:tr>
      <w:tr w:rsidR="001B11B8" w:rsidRPr="001B11B8" w:rsidTr="001B11B8">
        <w:trPr>
          <w:trHeight w:val="300"/>
        </w:trPr>
        <w:tc>
          <w:tcPr>
            <w:tcW w:w="746" w:type="pct"/>
            <w:gridSpan w:val="2"/>
            <w:tcBorders>
              <w:top w:val="nil"/>
              <w:left w:val="single" w:sz="4" w:space="0" w:color="auto"/>
              <w:bottom w:val="single" w:sz="4" w:space="0" w:color="auto"/>
              <w:right w:val="single" w:sz="4" w:space="0" w:color="auto"/>
            </w:tcBorders>
            <w:shd w:val="clear" w:color="auto" w:fill="FFFFFF"/>
            <w:hideMark/>
          </w:tcPr>
          <w:p w:rsidR="006A59CE" w:rsidRPr="001B11B8" w:rsidRDefault="006A59CE">
            <w:pPr>
              <w:rPr>
                <w:rFonts w:ascii="Trebuchet MS" w:hAnsi="Trebuchet MS" w:cs="Arial"/>
                <w:szCs w:val="22"/>
              </w:rPr>
            </w:pPr>
            <w:r w:rsidRPr="001B11B8">
              <w:rPr>
                <w:rFonts w:ascii="Trebuchet MS" w:hAnsi="Trebuchet MS" w:cs="Arial"/>
                <w:sz w:val="22"/>
                <w:szCs w:val="22"/>
              </w:rPr>
              <w:t>Digital Hardware</w:t>
            </w:r>
          </w:p>
        </w:tc>
        <w:tc>
          <w:tcPr>
            <w:tcW w:w="449" w:type="pct"/>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13812.11</w:t>
            </w:r>
          </w:p>
        </w:tc>
        <w:tc>
          <w:tcPr>
            <w:tcW w:w="615" w:type="pct"/>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1822.01</w:t>
            </w:r>
          </w:p>
        </w:tc>
        <w:tc>
          <w:tcPr>
            <w:tcW w:w="784" w:type="pct"/>
            <w:gridSpan w:val="2"/>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13.19%</w:t>
            </w:r>
          </w:p>
        </w:tc>
        <w:tc>
          <w:tcPr>
            <w:tcW w:w="660" w:type="pct"/>
            <w:gridSpan w:val="2"/>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349</w:t>
            </w:r>
          </w:p>
        </w:tc>
        <w:tc>
          <w:tcPr>
            <w:tcW w:w="537"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2094</w:t>
            </w:r>
          </w:p>
        </w:tc>
        <w:tc>
          <w:tcPr>
            <w:tcW w:w="600"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c>
          <w:tcPr>
            <w:tcW w:w="610"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r>
      <w:tr w:rsidR="001B11B8" w:rsidRPr="001B11B8" w:rsidTr="001B11B8">
        <w:trPr>
          <w:trHeight w:val="300"/>
        </w:trPr>
        <w:tc>
          <w:tcPr>
            <w:tcW w:w="746" w:type="pct"/>
            <w:gridSpan w:val="2"/>
            <w:tcBorders>
              <w:top w:val="nil"/>
              <w:left w:val="single" w:sz="4" w:space="0" w:color="auto"/>
              <w:bottom w:val="single" w:sz="4" w:space="0" w:color="auto"/>
              <w:right w:val="single" w:sz="4" w:space="0" w:color="auto"/>
            </w:tcBorders>
            <w:shd w:val="clear" w:color="auto" w:fill="FFFFFF"/>
            <w:hideMark/>
          </w:tcPr>
          <w:p w:rsidR="006A59CE" w:rsidRPr="001B11B8" w:rsidRDefault="006A59CE">
            <w:pPr>
              <w:rPr>
                <w:rFonts w:ascii="Trebuchet MS" w:hAnsi="Trebuchet MS" w:cs="Arial"/>
                <w:szCs w:val="22"/>
              </w:rPr>
            </w:pPr>
            <w:r w:rsidRPr="001B11B8">
              <w:rPr>
                <w:rFonts w:ascii="Trebuchet MS" w:hAnsi="Trebuchet MS" w:cs="Arial"/>
                <w:sz w:val="22"/>
                <w:szCs w:val="22"/>
              </w:rPr>
              <w:t>Furniture</w:t>
            </w:r>
          </w:p>
        </w:tc>
        <w:tc>
          <w:tcPr>
            <w:tcW w:w="449"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c>
          <w:tcPr>
            <w:tcW w:w="615"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c>
          <w:tcPr>
            <w:tcW w:w="784" w:type="pct"/>
            <w:gridSpan w:val="2"/>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c>
          <w:tcPr>
            <w:tcW w:w="660" w:type="pct"/>
            <w:gridSpan w:val="2"/>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349</w:t>
            </w:r>
          </w:p>
        </w:tc>
        <w:tc>
          <w:tcPr>
            <w:tcW w:w="537"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69.80</w:t>
            </w:r>
          </w:p>
        </w:tc>
        <w:tc>
          <w:tcPr>
            <w:tcW w:w="600"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c>
          <w:tcPr>
            <w:tcW w:w="610"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r>
      <w:tr w:rsidR="001B11B8" w:rsidRPr="001B11B8" w:rsidTr="001B11B8">
        <w:trPr>
          <w:trHeight w:val="300"/>
        </w:trPr>
        <w:tc>
          <w:tcPr>
            <w:tcW w:w="746" w:type="pct"/>
            <w:gridSpan w:val="2"/>
            <w:tcBorders>
              <w:top w:val="nil"/>
              <w:left w:val="single" w:sz="4" w:space="0" w:color="auto"/>
              <w:bottom w:val="single" w:sz="4" w:space="0" w:color="auto"/>
              <w:right w:val="single" w:sz="4" w:space="0" w:color="auto"/>
            </w:tcBorders>
            <w:shd w:val="clear" w:color="auto" w:fill="FFFFFF"/>
            <w:hideMark/>
          </w:tcPr>
          <w:p w:rsidR="006A59CE" w:rsidRPr="001B11B8" w:rsidRDefault="006A59CE">
            <w:pPr>
              <w:rPr>
                <w:rFonts w:ascii="Trebuchet MS" w:hAnsi="Trebuchet MS" w:cs="Arial"/>
                <w:szCs w:val="22"/>
              </w:rPr>
            </w:pPr>
            <w:r w:rsidRPr="001B11B8">
              <w:rPr>
                <w:rFonts w:ascii="Trebuchet MS" w:hAnsi="Trebuchet MS" w:cs="Arial"/>
                <w:sz w:val="22"/>
                <w:szCs w:val="22"/>
              </w:rPr>
              <w:t>Operating System / Softwares</w:t>
            </w:r>
          </w:p>
        </w:tc>
        <w:tc>
          <w:tcPr>
            <w:tcW w:w="449"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c>
          <w:tcPr>
            <w:tcW w:w="615"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c>
          <w:tcPr>
            <w:tcW w:w="784" w:type="pct"/>
            <w:gridSpan w:val="2"/>
            <w:tcBorders>
              <w:top w:val="nil"/>
              <w:left w:val="nil"/>
              <w:bottom w:val="single" w:sz="4" w:space="0" w:color="auto"/>
              <w:right w:val="single" w:sz="4" w:space="0" w:color="auto"/>
            </w:tcBorders>
            <w:shd w:val="clear" w:color="auto" w:fill="FFFFFF"/>
            <w:vAlign w:val="center"/>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c>
          <w:tcPr>
            <w:tcW w:w="660" w:type="pct"/>
            <w:gridSpan w:val="2"/>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349</w:t>
            </w:r>
          </w:p>
        </w:tc>
        <w:tc>
          <w:tcPr>
            <w:tcW w:w="537"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69.80</w:t>
            </w:r>
          </w:p>
        </w:tc>
        <w:tc>
          <w:tcPr>
            <w:tcW w:w="600"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c>
          <w:tcPr>
            <w:tcW w:w="610" w:type="pct"/>
            <w:tcBorders>
              <w:top w:val="nil"/>
              <w:left w:val="nil"/>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szCs w:val="22"/>
              </w:rPr>
            </w:pPr>
            <w:r w:rsidRPr="001B11B8">
              <w:rPr>
                <w:rFonts w:ascii="Trebuchet MS" w:hAnsi="Trebuchet MS" w:cs="Arial"/>
                <w:sz w:val="22"/>
                <w:szCs w:val="22"/>
              </w:rPr>
              <w:t>0</w:t>
            </w:r>
          </w:p>
        </w:tc>
      </w:tr>
      <w:tr w:rsidR="006A59CE" w:rsidRPr="001B11B8" w:rsidTr="001B11B8">
        <w:trPr>
          <w:trHeight w:val="575"/>
        </w:trPr>
        <w:tc>
          <w:tcPr>
            <w:tcW w:w="2594" w:type="pct"/>
            <w:gridSpan w:val="6"/>
            <w:tcBorders>
              <w:top w:val="single" w:sz="4" w:space="0" w:color="auto"/>
              <w:left w:val="single" w:sz="4" w:space="0" w:color="auto"/>
              <w:bottom w:val="single" w:sz="4" w:space="0" w:color="auto"/>
              <w:right w:val="single" w:sz="4" w:space="0" w:color="auto"/>
            </w:tcBorders>
            <w:shd w:val="clear" w:color="auto" w:fill="FFFFFF"/>
            <w:hideMark/>
          </w:tcPr>
          <w:p w:rsidR="006A59CE" w:rsidRPr="001B11B8" w:rsidRDefault="006A59CE">
            <w:pPr>
              <w:jc w:val="center"/>
              <w:rPr>
                <w:rFonts w:ascii="Trebuchet MS" w:hAnsi="Trebuchet MS" w:cs="Arial"/>
                <w:b/>
                <w:bCs/>
                <w:szCs w:val="22"/>
              </w:rPr>
            </w:pPr>
            <w:r w:rsidRPr="001B11B8">
              <w:rPr>
                <w:rFonts w:ascii="Trebuchet MS" w:hAnsi="Trebuchet MS" w:cs="Arial"/>
                <w:b/>
                <w:bCs/>
                <w:sz w:val="22"/>
                <w:szCs w:val="22"/>
              </w:rPr>
              <w:t>Total of ICT and Digital Initiatives (upto Highest Class XII) Non- Recurring</w:t>
            </w:r>
          </w:p>
        </w:tc>
        <w:tc>
          <w:tcPr>
            <w:tcW w:w="660" w:type="pct"/>
            <w:gridSpan w:val="2"/>
            <w:tcBorders>
              <w:top w:val="nil"/>
              <w:left w:val="nil"/>
              <w:bottom w:val="single" w:sz="4" w:space="0" w:color="auto"/>
              <w:right w:val="single" w:sz="4" w:space="0" w:color="auto"/>
            </w:tcBorders>
            <w:noWrap/>
            <w:vAlign w:val="center"/>
            <w:hideMark/>
          </w:tcPr>
          <w:p w:rsidR="006A59CE" w:rsidRPr="001B11B8" w:rsidRDefault="006A59CE">
            <w:pPr>
              <w:jc w:val="center"/>
              <w:rPr>
                <w:rFonts w:ascii="Arial" w:hAnsi="Arial" w:cs="Arial"/>
                <w:b/>
                <w:bCs/>
                <w:szCs w:val="22"/>
              </w:rPr>
            </w:pPr>
            <w:r w:rsidRPr="001B11B8">
              <w:rPr>
                <w:rFonts w:ascii="Arial" w:hAnsi="Arial" w:cs="Arial"/>
                <w:b/>
                <w:bCs/>
                <w:sz w:val="22"/>
                <w:szCs w:val="22"/>
              </w:rPr>
              <w:t>349</w:t>
            </w:r>
          </w:p>
        </w:tc>
        <w:tc>
          <w:tcPr>
            <w:tcW w:w="537" w:type="pct"/>
            <w:tcBorders>
              <w:top w:val="nil"/>
              <w:left w:val="nil"/>
              <w:bottom w:val="single" w:sz="4" w:space="0" w:color="auto"/>
              <w:right w:val="single" w:sz="4" w:space="0" w:color="auto"/>
            </w:tcBorders>
            <w:noWrap/>
            <w:vAlign w:val="center"/>
            <w:hideMark/>
          </w:tcPr>
          <w:p w:rsidR="006A59CE" w:rsidRPr="001B11B8" w:rsidRDefault="00D662D4">
            <w:pPr>
              <w:jc w:val="center"/>
              <w:rPr>
                <w:rFonts w:ascii="Arial" w:hAnsi="Arial" w:cs="Arial"/>
                <w:b/>
                <w:bCs/>
                <w:szCs w:val="22"/>
              </w:rPr>
            </w:pPr>
            <w:r w:rsidRPr="001B11B8">
              <w:rPr>
                <w:rFonts w:ascii="Arial" w:hAnsi="Arial" w:cs="Arial"/>
                <w:b/>
                <w:bCs/>
                <w:sz w:val="22"/>
                <w:szCs w:val="22"/>
              </w:rPr>
              <w:fldChar w:fldCharType="begin"/>
            </w:r>
            <w:r w:rsidR="006A59CE" w:rsidRPr="001B11B8">
              <w:rPr>
                <w:rFonts w:ascii="Arial" w:hAnsi="Arial" w:cs="Arial"/>
                <w:b/>
                <w:bCs/>
                <w:sz w:val="22"/>
                <w:szCs w:val="22"/>
              </w:rPr>
              <w:instrText xml:space="preserve"> =SUM(ABOVE) </w:instrText>
            </w:r>
            <w:r w:rsidRPr="001B11B8">
              <w:rPr>
                <w:rFonts w:ascii="Arial" w:hAnsi="Arial" w:cs="Arial"/>
                <w:b/>
                <w:bCs/>
                <w:sz w:val="22"/>
                <w:szCs w:val="22"/>
              </w:rPr>
              <w:fldChar w:fldCharType="separate"/>
            </w:r>
            <w:r w:rsidR="006A59CE" w:rsidRPr="001B11B8">
              <w:rPr>
                <w:rFonts w:ascii="Arial" w:hAnsi="Arial" w:cs="Arial"/>
                <w:b/>
                <w:bCs/>
                <w:noProof/>
                <w:sz w:val="22"/>
                <w:szCs w:val="22"/>
              </w:rPr>
              <w:t>2233.6</w:t>
            </w:r>
            <w:r w:rsidRPr="001B11B8">
              <w:rPr>
                <w:rFonts w:ascii="Arial" w:hAnsi="Arial" w:cs="Arial"/>
                <w:b/>
                <w:bCs/>
                <w:sz w:val="22"/>
                <w:szCs w:val="22"/>
              </w:rPr>
              <w:fldChar w:fldCharType="end"/>
            </w:r>
          </w:p>
        </w:tc>
        <w:tc>
          <w:tcPr>
            <w:tcW w:w="600" w:type="pct"/>
            <w:tcBorders>
              <w:top w:val="nil"/>
              <w:left w:val="nil"/>
              <w:bottom w:val="single" w:sz="4" w:space="0" w:color="auto"/>
              <w:right w:val="single" w:sz="4" w:space="0" w:color="auto"/>
            </w:tcBorders>
            <w:noWrap/>
            <w:vAlign w:val="center"/>
            <w:hideMark/>
          </w:tcPr>
          <w:p w:rsidR="006A59CE" w:rsidRPr="001B11B8" w:rsidRDefault="006A59CE">
            <w:pPr>
              <w:jc w:val="center"/>
              <w:rPr>
                <w:rFonts w:ascii="Arial" w:hAnsi="Arial" w:cs="Arial"/>
                <w:b/>
                <w:bCs/>
                <w:szCs w:val="22"/>
              </w:rPr>
            </w:pPr>
            <w:r w:rsidRPr="001B11B8">
              <w:rPr>
                <w:rFonts w:ascii="Arial" w:hAnsi="Arial" w:cs="Arial"/>
                <w:b/>
                <w:bCs/>
                <w:sz w:val="22"/>
                <w:szCs w:val="22"/>
              </w:rPr>
              <w:t>0</w:t>
            </w:r>
          </w:p>
        </w:tc>
        <w:tc>
          <w:tcPr>
            <w:tcW w:w="610" w:type="pct"/>
            <w:tcBorders>
              <w:top w:val="nil"/>
              <w:left w:val="nil"/>
              <w:bottom w:val="single" w:sz="4" w:space="0" w:color="auto"/>
              <w:right w:val="single" w:sz="4" w:space="0" w:color="auto"/>
            </w:tcBorders>
            <w:noWrap/>
            <w:vAlign w:val="center"/>
            <w:hideMark/>
          </w:tcPr>
          <w:p w:rsidR="006A59CE" w:rsidRPr="001B11B8" w:rsidRDefault="006A59CE">
            <w:pPr>
              <w:jc w:val="center"/>
              <w:rPr>
                <w:rFonts w:ascii="Arial" w:hAnsi="Arial" w:cs="Arial"/>
                <w:b/>
                <w:bCs/>
                <w:szCs w:val="22"/>
              </w:rPr>
            </w:pPr>
            <w:r w:rsidRPr="001B11B8">
              <w:rPr>
                <w:rFonts w:ascii="Arial" w:hAnsi="Arial" w:cs="Arial"/>
                <w:b/>
                <w:bCs/>
                <w:sz w:val="22"/>
                <w:szCs w:val="22"/>
              </w:rPr>
              <w:t>0</w:t>
            </w:r>
          </w:p>
        </w:tc>
      </w:tr>
    </w:tbl>
    <w:p w:rsidR="006A59CE" w:rsidRDefault="006A59CE" w:rsidP="006A59CE">
      <w:pPr>
        <w:pStyle w:val="NormalWeb"/>
        <w:shd w:val="clear" w:color="auto" w:fill="FFFFFF"/>
        <w:spacing w:beforeAutospacing="0" w:after="0" w:afterAutospacing="0"/>
        <w:ind w:left="720"/>
        <w:rPr>
          <w:rFonts w:ascii="Times New Roman" w:hAnsi="Times New Roman" w:cs="Times New Roman"/>
          <w:b/>
          <w:color w:val="212121"/>
        </w:rPr>
      </w:pPr>
      <w:r>
        <w:rPr>
          <w:rFonts w:ascii="Times New Roman" w:hAnsi="Times New Roman"/>
          <w:b/>
          <w:color w:val="212121"/>
        </w:rPr>
        <w:t>Observation: State has proposed 349 schools @ 6.4 lakh for non-recurring grant .Not recommended because 2169 schools not yet started. These schools have approved 2014-15.</w:t>
      </w:r>
    </w:p>
    <w:p w:rsidR="006A59CE" w:rsidRDefault="006A59CE" w:rsidP="006A59CE">
      <w:pPr>
        <w:pStyle w:val="NormalWeb"/>
        <w:shd w:val="clear" w:color="auto" w:fill="FFFFFF"/>
        <w:spacing w:beforeAutospacing="0" w:after="0" w:afterAutospacing="0"/>
        <w:ind w:left="720"/>
        <w:rPr>
          <w:rFonts w:ascii="Times New Roman" w:hAnsi="Times New Roman"/>
          <w:b/>
          <w:color w:val="212121"/>
        </w:rPr>
      </w:pPr>
      <w:r>
        <w:rPr>
          <w:rFonts w:asciiTheme="minorHAnsi" w:hAnsiTheme="minorHAnsi" w:cstheme="minorHAnsi"/>
          <w:b/>
          <w:sz w:val="28"/>
        </w:rPr>
        <w:t xml:space="preserve">Recurring grant: </w:t>
      </w:r>
      <w:r>
        <w:rPr>
          <w:rFonts w:asciiTheme="minorHAnsi" w:hAnsiTheme="minorHAnsi" w:cstheme="minorHAnsi"/>
        </w:rPr>
        <w:t>Recurring grant for 2169 schools@Rs 0.18000/- per month for three month recommended.</w:t>
      </w:r>
    </w:p>
    <w:p w:rsidR="006A59CE" w:rsidRDefault="006A59CE" w:rsidP="006A59CE">
      <w:pPr>
        <w:spacing w:after="200" w:line="276" w:lineRule="auto"/>
        <w:rPr>
          <w:b/>
          <w:color w:val="212121"/>
          <w:sz w:val="26"/>
          <w:szCs w:val="26"/>
          <w:u w:val="single"/>
        </w:rPr>
      </w:pPr>
    </w:p>
    <w:p w:rsidR="006A59CE" w:rsidRDefault="006A59CE" w:rsidP="006A59CE">
      <w:pPr>
        <w:spacing w:after="200" w:line="276" w:lineRule="auto"/>
        <w:rPr>
          <w:b/>
          <w:color w:val="212121"/>
          <w:sz w:val="26"/>
          <w:szCs w:val="26"/>
          <w:u w:val="single"/>
        </w:rPr>
      </w:pPr>
      <w:r>
        <w:rPr>
          <w:b/>
          <w:color w:val="212121"/>
          <w:sz w:val="26"/>
          <w:szCs w:val="26"/>
          <w:u w:val="single"/>
        </w:rPr>
        <w:t>DIKSHA:</w:t>
      </w:r>
    </w:p>
    <w:p w:rsidR="006A59CE" w:rsidRDefault="006A59CE" w:rsidP="006A59CE">
      <w:pPr>
        <w:pStyle w:val="NormalWeb"/>
        <w:shd w:val="clear" w:color="auto" w:fill="FFFFFF"/>
        <w:spacing w:beforeAutospacing="0" w:after="0" w:afterAutospacing="0"/>
        <w:ind w:left="720"/>
        <w:jc w:val="right"/>
        <w:rPr>
          <w:rFonts w:asciiTheme="minorHAnsi" w:hAnsiTheme="minorHAnsi" w:cstheme="minorHAnsi"/>
          <w:b/>
        </w:rPr>
      </w:pPr>
      <w:r>
        <w:rPr>
          <w:rFonts w:asciiTheme="majorBidi" w:hAnsiTheme="majorBidi" w:cstheme="majorBidi"/>
          <w:b/>
          <w:bCs/>
          <w:color w:val="000000"/>
          <w:lang w:eastAsia="en-IN"/>
        </w:rPr>
        <w:t>Rs in lacs</w:t>
      </w:r>
    </w:p>
    <w:tbl>
      <w:tblPr>
        <w:tblW w:w="9465" w:type="dxa"/>
        <w:shd w:val="clear" w:color="auto" w:fill="FFFFFF" w:themeFill="background1"/>
        <w:tblLayout w:type="fixed"/>
        <w:tblLook w:val="04A0"/>
      </w:tblPr>
      <w:tblGrid>
        <w:gridCol w:w="756"/>
        <w:gridCol w:w="2139"/>
        <w:gridCol w:w="990"/>
        <w:gridCol w:w="1260"/>
        <w:gridCol w:w="1350"/>
        <w:gridCol w:w="900"/>
        <w:gridCol w:w="900"/>
        <w:gridCol w:w="1170"/>
      </w:tblGrid>
      <w:tr w:rsidR="006A59CE" w:rsidTr="001B11B8">
        <w:trPr>
          <w:trHeight w:val="360"/>
          <w:tblHeader/>
        </w:trPr>
        <w:tc>
          <w:tcPr>
            <w:tcW w:w="289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szCs w:val="22"/>
                <w:lang w:eastAsia="en-IN"/>
              </w:rPr>
            </w:pPr>
            <w:r>
              <w:rPr>
                <w:rFonts w:asciiTheme="majorBidi" w:hAnsiTheme="majorBidi" w:cstheme="majorBidi"/>
                <w:b/>
                <w:bCs/>
                <w:color w:val="000000"/>
                <w:sz w:val="22"/>
                <w:szCs w:val="22"/>
                <w:lang w:eastAsia="en-IN"/>
              </w:rPr>
              <w:t xml:space="preserve">DIKSHA </w:t>
            </w:r>
            <w:r>
              <w:rPr>
                <w:rFonts w:asciiTheme="majorBidi" w:hAnsiTheme="majorBidi" w:cstheme="majorBidi"/>
                <w:b/>
                <w:bCs/>
                <w:color w:val="000000"/>
                <w:lang w:eastAsia="en-IN"/>
              </w:rPr>
              <w:t>Activity</w:t>
            </w:r>
          </w:p>
        </w:tc>
        <w:tc>
          <w:tcPr>
            <w:tcW w:w="3600" w:type="dxa"/>
            <w:gridSpan w:val="3"/>
            <w:tcBorders>
              <w:top w:val="single" w:sz="4" w:space="0" w:color="auto"/>
              <w:left w:val="nil"/>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Proposal</w:t>
            </w:r>
          </w:p>
        </w:tc>
        <w:tc>
          <w:tcPr>
            <w:tcW w:w="297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Recommendation</w:t>
            </w:r>
          </w:p>
        </w:tc>
      </w:tr>
      <w:tr w:rsidR="006A59CE" w:rsidTr="001B11B8">
        <w:trPr>
          <w:trHeight w:val="360"/>
          <w:tblHeader/>
        </w:trPr>
        <w:tc>
          <w:tcPr>
            <w:tcW w:w="5039"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9CE" w:rsidRDefault="006A59CE">
            <w:pPr>
              <w:spacing w:line="276" w:lineRule="auto"/>
              <w:rPr>
                <w:rFonts w:asciiTheme="majorBidi" w:hAnsiTheme="majorBidi" w:cstheme="majorBidi"/>
                <w:b/>
                <w:bCs/>
                <w:color w:val="000000"/>
                <w:szCs w:val="22"/>
                <w:lang w:eastAsia="en-IN"/>
              </w:rPr>
            </w:pPr>
          </w:p>
        </w:tc>
        <w:tc>
          <w:tcPr>
            <w:tcW w:w="990" w:type="dxa"/>
            <w:tcBorders>
              <w:top w:val="single" w:sz="4" w:space="0" w:color="auto"/>
              <w:left w:val="nil"/>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Phy.</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Unit Cost</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Fin.</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Phy.</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Unit Cost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Fin</w:t>
            </w:r>
          </w:p>
        </w:tc>
      </w:tr>
      <w:tr w:rsidR="006A59CE" w:rsidTr="006A59CE">
        <w:trPr>
          <w:trHeight w:val="330"/>
        </w:trPr>
        <w:tc>
          <w:tcPr>
            <w:tcW w:w="757" w:type="dxa"/>
            <w:tcBorders>
              <w:top w:val="nil"/>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color w:val="000000"/>
                <w:lang w:eastAsia="en-IN"/>
              </w:rPr>
            </w:pPr>
            <w:r>
              <w:rPr>
                <w:rFonts w:asciiTheme="majorBidi" w:hAnsiTheme="majorBidi" w:cstheme="majorBidi"/>
                <w:color w:val="000000"/>
                <w:lang w:eastAsia="en-IN"/>
              </w:rPr>
              <w:t xml:space="preserve">1    </w:t>
            </w:r>
          </w:p>
        </w:tc>
        <w:tc>
          <w:tcPr>
            <w:tcW w:w="2141" w:type="dxa"/>
            <w:tcBorders>
              <w:top w:val="nil"/>
              <w:left w:val="nil"/>
              <w:bottom w:val="single" w:sz="4" w:space="0" w:color="auto"/>
              <w:right w:val="single" w:sz="4" w:space="0" w:color="auto"/>
            </w:tcBorders>
            <w:shd w:val="clear" w:color="auto" w:fill="FFFFFF" w:themeFill="background1"/>
            <w:hideMark/>
          </w:tcPr>
          <w:p w:rsidR="006A59CE" w:rsidRDefault="006A59CE">
            <w:pPr>
              <w:rPr>
                <w:rFonts w:asciiTheme="majorBidi" w:hAnsiTheme="majorBidi" w:cstheme="majorBidi"/>
                <w:color w:val="000000"/>
                <w:lang w:eastAsia="en-IN"/>
              </w:rPr>
            </w:pPr>
            <w:r>
              <w:rPr>
                <w:rFonts w:asciiTheme="majorBidi" w:hAnsiTheme="majorBidi" w:cstheme="majorBidi"/>
                <w:color w:val="000000"/>
                <w:lang w:eastAsia="en-IN"/>
              </w:rPr>
              <w:t>Updation of Teacher Profile &amp; Registry</w:t>
            </w:r>
          </w:p>
        </w:tc>
        <w:tc>
          <w:tcPr>
            <w:tcW w:w="990" w:type="dxa"/>
            <w:tcBorders>
              <w:top w:val="single" w:sz="4" w:space="0" w:color="auto"/>
              <w:left w:val="nil"/>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116880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0.00010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11.689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0.0</w:t>
            </w:r>
          </w:p>
        </w:tc>
      </w:tr>
      <w:tr w:rsidR="006A59CE" w:rsidTr="006A59CE">
        <w:trPr>
          <w:trHeight w:val="660"/>
        </w:trPr>
        <w:tc>
          <w:tcPr>
            <w:tcW w:w="757" w:type="dxa"/>
            <w:tcBorders>
              <w:top w:val="nil"/>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color w:val="000000"/>
                <w:lang w:eastAsia="en-IN"/>
              </w:rPr>
            </w:pPr>
            <w:r>
              <w:rPr>
                <w:rFonts w:asciiTheme="majorBidi" w:hAnsiTheme="majorBidi" w:cstheme="majorBidi"/>
                <w:color w:val="000000"/>
                <w:lang w:eastAsia="en-IN"/>
              </w:rPr>
              <w:t xml:space="preserve">2    </w:t>
            </w:r>
          </w:p>
        </w:tc>
        <w:tc>
          <w:tcPr>
            <w:tcW w:w="2141" w:type="dxa"/>
            <w:tcBorders>
              <w:top w:val="nil"/>
              <w:left w:val="nil"/>
              <w:bottom w:val="single" w:sz="4" w:space="0" w:color="auto"/>
              <w:right w:val="single" w:sz="4" w:space="0" w:color="auto"/>
            </w:tcBorders>
            <w:shd w:val="clear" w:color="auto" w:fill="FFFFFF" w:themeFill="background1"/>
            <w:hideMark/>
          </w:tcPr>
          <w:p w:rsidR="006A59CE" w:rsidRDefault="006A59CE">
            <w:pPr>
              <w:rPr>
                <w:rFonts w:asciiTheme="majorBidi" w:hAnsiTheme="majorBidi" w:cstheme="majorBidi"/>
                <w:color w:val="000000"/>
                <w:lang w:eastAsia="en-IN"/>
              </w:rPr>
            </w:pPr>
            <w:r>
              <w:rPr>
                <w:rFonts w:asciiTheme="majorBidi" w:hAnsiTheme="majorBidi" w:cstheme="majorBidi"/>
                <w:color w:val="000000"/>
                <w:lang w:eastAsia="en-IN"/>
              </w:rPr>
              <w:t>Capacity building and Training for Teachers, Educators and State officials for usgae of DIKSHA</w:t>
            </w:r>
          </w:p>
        </w:tc>
        <w:tc>
          <w:tcPr>
            <w:tcW w:w="990" w:type="dxa"/>
            <w:tcBorders>
              <w:top w:val="single" w:sz="4" w:space="0" w:color="auto"/>
              <w:left w:val="nil"/>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67527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0.01000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675.27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111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0.0500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0.55500</w:t>
            </w:r>
          </w:p>
        </w:tc>
      </w:tr>
      <w:tr w:rsidR="006A59CE" w:rsidTr="006A59CE">
        <w:trPr>
          <w:trHeight w:val="330"/>
        </w:trPr>
        <w:tc>
          <w:tcPr>
            <w:tcW w:w="757" w:type="dxa"/>
            <w:tcBorders>
              <w:top w:val="nil"/>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color w:val="000000"/>
                <w:lang w:eastAsia="en-IN"/>
              </w:rPr>
            </w:pPr>
            <w:r>
              <w:rPr>
                <w:rFonts w:asciiTheme="majorBidi" w:hAnsiTheme="majorBidi" w:cstheme="majorBidi"/>
                <w:color w:val="000000"/>
                <w:lang w:eastAsia="en-IN"/>
              </w:rPr>
              <w:t xml:space="preserve">3    </w:t>
            </w:r>
          </w:p>
        </w:tc>
        <w:tc>
          <w:tcPr>
            <w:tcW w:w="2141" w:type="dxa"/>
            <w:tcBorders>
              <w:top w:val="nil"/>
              <w:left w:val="nil"/>
              <w:bottom w:val="single" w:sz="4" w:space="0" w:color="auto"/>
              <w:right w:val="single" w:sz="4" w:space="0" w:color="auto"/>
            </w:tcBorders>
            <w:shd w:val="clear" w:color="auto" w:fill="FFFFFF" w:themeFill="background1"/>
            <w:hideMark/>
          </w:tcPr>
          <w:p w:rsidR="006A59CE" w:rsidRDefault="006A59CE">
            <w:pPr>
              <w:rPr>
                <w:rFonts w:asciiTheme="majorBidi" w:hAnsiTheme="majorBidi" w:cstheme="majorBidi"/>
                <w:color w:val="000000"/>
                <w:lang w:eastAsia="en-IN"/>
              </w:rPr>
            </w:pPr>
            <w:r>
              <w:rPr>
                <w:rFonts w:asciiTheme="majorBidi" w:hAnsiTheme="majorBidi" w:cstheme="majorBidi"/>
                <w:color w:val="000000"/>
                <w:lang w:eastAsia="en-IN"/>
              </w:rPr>
              <w:t>Development of Digital Content</w:t>
            </w:r>
          </w:p>
        </w:tc>
        <w:tc>
          <w:tcPr>
            <w:tcW w:w="990" w:type="dxa"/>
            <w:tcBorders>
              <w:top w:val="single" w:sz="4" w:space="0" w:color="auto"/>
              <w:left w:val="nil"/>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38</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0.97368</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37.00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1.0000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b/>
                <w:bCs/>
                <w:color w:val="000000"/>
                <w:lang w:eastAsia="en-IN"/>
              </w:rPr>
            </w:pPr>
            <w:r>
              <w:rPr>
                <w:rFonts w:asciiTheme="majorBidi" w:hAnsiTheme="majorBidi" w:cstheme="majorBidi"/>
                <w:b/>
                <w:bCs/>
                <w:color w:val="000000"/>
                <w:lang w:eastAsia="en-IN"/>
              </w:rPr>
              <w:t>37.00</w:t>
            </w:r>
          </w:p>
        </w:tc>
      </w:tr>
      <w:tr w:rsidR="006A59CE" w:rsidTr="006A59CE">
        <w:trPr>
          <w:trHeight w:val="300"/>
        </w:trPr>
        <w:tc>
          <w:tcPr>
            <w:tcW w:w="757" w:type="dxa"/>
            <w:tcBorders>
              <w:top w:val="nil"/>
              <w:left w:val="single" w:sz="4" w:space="0" w:color="auto"/>
              <w:bottom w:val="single" w:sz="4" w:space="0" w:color="auto"/>
              <w:right w:val="single" w:sz="4" w:space="0" w:color="auto"/>
            </w:tcBorders>
            <w:shd w:val="clear" w:color="auto" w:fill="FFFFFF" w:themeFill="background1"/>
            <w:hideMark/>
          </w:tcPr>
          <w:p w:rsidR="006A59CE" w:rsidRDefault="006A59CE">
            <w:pPr>
              <w:jc w:val="center"/>
              <w:rPr>
                <w:rFonts w:asciiTheme="majorBidi" w:hAnsiTheme="majorBidi" w:cstheme="majorBidi"/>
                <w:color w:val="000000"/>
                <w:lang w:eastAsia="en-IN"/>
              </w:rPr>
            </w:pPr>
            <w:r>
              <w:rPr>
                <w:rFonts w:asciiTheme="majorBidi" w:hAnsiTheme="majorBidi" w:cstheme="majorBidi"/>
                <w:color w:val="000000"/>
                <w:lang w:eastAsia="en-IN"/>
              </w:rPr>
              <w:t> </w:t>
            </w:r>
          </w:p>
        </w:tc>
        <w:tc>
          <w:tcPr>
            <w:tcW w:w="2141" w:type="dxa"/>
            <w:tcBorders>
              <w:top w:val="nil"/>
              <w:left w:val="nil"/>
              <w:bottom w:val="single" w:sz="4" w:space="0" w:color="auto"/>
              <w:right w:val="single" w:sz="4" w:space="0" w:color="auto"/>
            </w:tcBorders>
            <w:shd w:val="clear" w:color="auto" w:fill="FFFFFF" w:themeFill="background1"/>
            <w:hideMark/>
          </w:tcPr>
          <w:p w:rsidR="006A59CE" w:rsidRDefault="006A59CE">
            <w:pPr>
              <w:rPr>
                <w:rFonts w:asciiTheme="majorBidi" w:hAnsiTheme="majorBidi" w:cstheme="majorBidi"/>
                <w:color w:val="000000"/>
                <w:lang w:eastAsia="en-IN"/>
              </w:rPr>
            </w:pPr>
            <w:r>
              <w:rPr>
                <w:rFonts w:asciiTheme="majorBidi" w:hAnsiTheme="majorBidi" w:cstheme="majorBidi"/>
                <w:color w:val="000000"/>
                <w:lang w:eastAsia="en-IN"/>
              </w:rPr>
              <w:t>Total</w:t>
            </w:r>
          </w:p>
        </w:tc>
        <w:tc>
          <w:tcPr>
            <w:tcW w:w="990" w:type="dxa"/>
            <w:tcBorders>
              <w:top w:val="single" w:sz="4" w:space="0" w:color="auto"/>
              <w:left w:val="nil"/>
              <w:bottom w:val="single" w:sz="4" w:space="0" w:color="auto"/>
              <w:right w:val="single" w:sz="4" w:space="0" w:color="auto"/>
            </w:tcBorders>
            <w:shd w:val="clear" w:color="auto" w:fill="FFFFFF" w:themeFill="background1"/>
          </w:tcPr>
          <w:p w:rsidR="006A59CE" w:rsidRDefault="006A59CE">
            <w:pPr>
              <w:jc w:val="center"/>
              <w:rPr>
                <w:rFonts w:asciiTheme="majorBidi" w:hAnsiTheme="majorBidi" w:cstheme="majorBidi"/>
                <w:b/>
                <w:bCs/>
                <w:color w:val="000000"/>
                <w:lang w:eastAsia="en-IN"/>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6A59CE">
            <w:pPr>
              <w:rPr>
                <w:rFonts w:asciiTheme="majorBidi" w:hAnsiTheme="majorBidi" w:cstheme="majorBidi"/>
                <w:b/>
                <w:bCs/>
                <w:color w:val="000000"/>
                <w:lang w:eastAsia="en-IN"/>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D662D4">
            <w:pPr>
              <w:jc w:val="center"/>
              <w:rPr>
                <w:rFonts w:asciiTheme="majorBidi" w:hAnsiTheme="majorBidi" w:cstheme="majorBidi"/>
                <w:b/>
                <w:bCs/>
                <w:color w:val="000000"/>
                <w:lang w:eastAsia="en-IN"/>
              </w:rPr>
            </w:pPr>
            <w:r>
              <w:rPr>
                <w:rFonts w:asciiTheme="majorBidi" w:hAnsiTheme="majorBidi" w:cstheme="majorBidi"/>
                <w:b/>
                <w:bCs/>
                <w:color w:val="000000"/>
                <w:lang w:eastAsia="en-IN"/>
              </w:rPr>
              <w:fldChar w:fldCharType="begin"/>
            </w:r>
            <w:r w:rsidR="006A59CE">
              <w:rPr>
                <w:rFonts w:asciiTheme="majorBidi" w:hAnsiTheme="majorBidi" w:cstheme="majorBidi"/>
                <w:b/>
                <w:bCs/>
                <w:color w:val="000000"/>
                <w:lang w:eastAsia="en-IN"/>
              </w:rPr>
              <w:instrText xml:space="preserve"> =SUM(ABOVE) </w:instrText>
            </w:r>
            <w:r>
              <w:rPr>
                <w:rFonts w:asciiTheme="majorBidi" w:hAnsiTheme="majorBidi" w:cstheme="majorBidi"/>
                <w:b/>
                <w:bCs/>
                <w:color w:val="000000"/>
                <w:lang w:eastAsia="en-IN"/>
              </w:rPr>
              <w:fldChar w:fldCharType="separate"/>
            </w:r>
            <w:r w:rsidR="006A59CE">
              <w:rPr>
                <w:rFonts w:asciiTheme="majorBidi" w:hAnsiTheme="majorBidi" w:cstheme="majorBidi"/>
                <w:b/>
                <w:bCs/>
                <w:noProof/>
                <w:color w:val="000000"/>
                <w:lang w:eastAsia="en-IN"/>
              </w:rPr>
              <w:t>723.959</w:t>
            </w:r>
            <w:r>
              <w:rPr>
                <w:rFonts w:asciiTheme="majorBidi" w:hAnsiTheme="majorBidi" w:cstheme="majorBidi"/>
                <w:b/>
                <w:bCs/>
                <w:color w:val="000000"/>
                <w:lang w:eastAsia="en-IN"/>
              </w:rPr>
              <w:fldChar w:fldCharType="end"/>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6A59CE" w:rsidRDefault="006A59CE">
            <w:pPr>
              <w:jc w:val="center"/>
              <w:rPr>
                <w:rFonts w:asciiTheme="majorBidi" w:hAnsiTheme="majorBidi" w:cstheme="majorBidi"/>
                <w:b/>
                <w:bCs/>
                <w:color w:val="000000"/>
                <w:lang w:eastAsia="en-IN"/>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6A59CE" w:rsidRDefault="006A59CE">
            <w:pPr>
              <w:jc w:val="center"/>
              <w:rPr>
                <w:rFonts w:asciiTheme="majorBidi" w:hAnsiTheme="majorBidi" w:cstheme="majorBidi"/>
                <w:b/>
                <w:bCs/>
                <w:color w:val="000000"/>
                <w:lang w:eastAsia="en-IN"/>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A59CE" w:rsidRDefault="00D662D4">
            <w:pPr>
              <w:jc w:val="center"/>
              <w:rPr>
                <w:rFonts w:asciiTheme="majorBidi" w:hAnsiTheme="majorBidi" w:cstheme="majorBidi"/>
                <w:b/>
                <w:bCs/>
                <w:color w:val="000000"/>
                <w:lang w:eastAsia="en-IN"/>
              </w:rPr>
            </w:pPr>
            <w:r>
              <w:rPr>
                <w:rFonts w:asciiTheme="majorBidi" w:hAnsiTheme="majorBidi" w:cstheme="majorBidi"/>
                <w:b/>
                <w:bCs/>
                <w:color w:val="000000"/>
                <w:lang w:eastAsia="en-IN"/>
              </w:rPr>
              <w:fldChar w:fldCharType="begin"/>
            </w:r>
            <w:r w:rsidR="006A59CE">
              <w:rPr>
                <w:rFonts w:asciiTheme="majorBidi" w:hAnsiTheme="majorBidi" w:cstheme="majorBidi"/>
                <w:b/>
                <w:bCs/>
                <w:color w:val="000000"/>
                <w:lang w:eastAsia="en-IN"/>
              </w:rPr>
              <w:instrText xml:space="preserve"> =SUM(ABOVE) </w:instrText>
            </w:r>
            <w:r>
              <w:rPr>
                <w:rFonts w:asciiTheme="majorBidi" w:hAnsiTheme="majorBidi" w:cstheme="majorBidi"/>
                <w:b/>
                <w:bCs/>
                <w:color w:val="000000"/>
                <w:lang w:eastAsia="en-IN"/>
              </w:rPr>
              <w:fldChar w:fldCharType="end"/>
            </w:r>
            <w:r>
              <w:rPr>
                <w:rFonts w:asciiTheme="majorBidi" w:hAnsiTheme="majorBidi" w:cstheme="majorBidi"/>
                <w:b/>
                <w:bCs/>
                <w:color w:val="000000"/>
                <w:lang w:eastAsia="en-IN"/>
              </w:rPr>
              <w:fldChar w:fldCharType="begin"/>
            </w:r>
            <w:r w:rsidR="006A59CE">
              <w:rPr>
                <w:rFonts w:asciiTheme="majorBidi" w:hAnsiTheme="majorBidi" w:cstheme="majorBidi"/>
                <w:b/>
                <w:bCs/>
                <w:color w:val="000000"/>
                <w:lang w:eastAsia="en-IN"/>
              </w:rPr>
              <w:instrText xml:space="preserve"> =SUM(ABOVE) </w:instrText>
            </w:r>
            <w:r>
              <w:rPr>
                <w:rFonts w:asciiTheme="majorBidi" w:hAnsiTheme="majorBidi" w:cstheme="majorBidi"/>
                <w:b/>
                <w:bCs/>
                <w:color w:val="000000"/>
                <w:lang w:eastAsia="en-IN"/>
              </w:rPr>
              <w:fldChar w:fldCharType="separate"/>
            </w:r>
            <w:r w:rsidR="006A59CE">
              <w:rPr>
                <w:rFonts w:asciiTheme="majorBidi" w:hAnsiTheme="majorBidi" w:cstheme="majorBidi"/>
                <w:b/>
                <w:bCs/>
                <w:noProof/>
                <w:color w:val="000000"/>
                <w:lang w:eastAsia="en-IN"/>
              </w:rPr>
              <w:t>37.555</w:t>
            </w:r>
            <w:r>
              <w:rPr>
                <w:rFonts w:asciiTheme="majorBidi" w:hAnsiTheme="majorBidi" w:cstheme="majorBidi"/>
                <w:b/>
                <w:bCs/>
                <w:color w:val="000000"/>
                <w:lang w:eastAsia="en-IN"/>
              </w:rPr>
              <w:fldChar w:fldCharType="end"/>
            </w:r>
          </w:p>
        </w:tc>
      </w:tr>
    </w:tbl>
    <w:p w:rsidR="006A59CE" w:rsidRDefault="006A59CE" w:rsidP="006A59CE">
      <w:pPr>
        <w:shd w:val="clear" w:color="auto" w:fill="FFFFFF"/>
        <w:rPr>
          <w:rFonts w:asciiTheme="minorHAnsi" w:hAnsiTheme="minorHAnsi" w:cstheme="minorHAnsi"/>
          <w:b/>
        </w:rPr>
      </w:pPr>
      <w:r>
        <w:rPr>
          <w:rFonts w:asciiTheme="minorHAnsi" w:hAnsiTheme="minorHAnsi" w:cstheme="minorHAnsi"/>
          <w:b/>
        </w:rPr>
        <w:t>Observation:</w:t>
      </w:r>
    </w:p>
    <w:p w:rsidR="006A59CE" w:rsidRDefault="006A59CE" w:rsidP="006A59CE">
      <w:pPr>
        <w:shd w:val="clear" w:color="auto" w:fill="FFFFFF"/>
        <w:rPr>
          <w:rFonts w:asciiTheme="minorHAnsi" w:hAnsiTheme="minorHAnsi" w:cstheme="minorHAnsi"/>
          <w:b/>
        </w:rPr>
      </w:pPr>
    </w:p>
    <w:p w:rsidR="006A59CE" w:rsidRDefault="006A59CE" w:rsidP="004D4A84">
      <w:pPr>
        <w:pStyle w:val="ListParagraph"/>
        <w:numPr>
          <w:ilvl w:val="0"/>
          <w:numId w:val="180"/>
        </w:numPr>
        <w:shd w:val="clear" w:color="auto" w:fill="FFFFFF"/>
        <w:contextualSpacing/>
        <w:jc w:val="both"/>
        <w:rPr>
          <w:rFonts w:eastAsiaTheme="minorHAnsi"/>
          <w:b/>
          <w:lang w:val="en-IN"/>
        </w:rPr>
      </w:pPr>
      <w:r>
        <w:rPr>
          <w:rFonts w:asciiTheme="minorHAnsi" w:hAnsiTheme="minorHAnsi" w:cstheme="minorHAnsi"/>
          <w:b/>
          <w:color w:val="000000"/>
        </w:rPr>
        <w:t>Updation of Teacher Profile &amp; Registry:</w:t>
      </w:r>
    </w:p>
    <w:p w:rsidR="006A59CE" w:rsidRDefault="006A59CE" w:rsidP="001B11B8">
      <w:pPr>
        <w:pStyle w:val="ListParagraph"/>
        <w:shd w:val="clear" w:color="auto" w:fill="FFFFFF"/>
        <w:jc w:val="both"/>
        <w:rPr>
          <w:rFonts w:asciiTheme="minorHAnsi" w:eastAsia="Times New Roman" w:hAnsiTheme="minorHAnsi" w:cstheme="minorHAnsi"/>
          <w:color w:val="000000"/>
        </w:rPr>
      </w:pPr>
      <w:r>
        <w:rPr>
          <w:rFonts w:asciiTheme="minorHAnsi" w:hAnsiTheme="minorHAnsi" w:cstheme="minorHAnsi"/>
          <w:color w:val="000000"/>
        </w:rPr>
        <w:t xml:space="preserve">An amount of Rs. </w:t>
      </w:r>
      <w:r>
        <w:rPr>
          <w:rFonts w:ascii="Trebuchet MS" w:hAnsi="Trebuchet MS"/>
          <w:color w:val="000000"/>
          <w:sz w:val="20"/>
          <w:szCs w:val="20"/>
          <w:shd w:val="clear" w:color="auto" w:fill="FFFFFF" w:themeFill="background1"/>
        </w:rPr>
        <w:t>11.689 lakh</w:t>
      </w:r>
      <w:r>
        <w:rPr>
          <w:rFonts w:asciiTheme="minorHAnsi" w:hAnsiTheme="minorHAnsi" w:cstheme="minorHAnsi"/>
          <w:color w:val="000000"/>
        </w:rPr>
        <w:t xml:space="preserve"> is proposed. Not Recommended. </w:t>
      </w:r>
    </w:p>
    <w:p w:rsidR="006A59CE" w:rsidRDefault="006A59CE" w:rsidP="001B11B8">
      <w:pPr>
        <w:pStyle w:val="ListParagraph"/>
        <w:shd w:val="clear" w:color="auto" w:fill="FFFFFF"/>
        <w:jc w:val="both"/>
        <w:rPr>
          <w:rFonts w:asciiTheme="minorHAnsi" w:hAnsiTheme="minorHAnsi" w:cstheme="minorHAnsi"/>
          <w:color w:val="000000"/>
        </w:rPr>
      </w:pPr>
    </w:p>
    <w:p w:rsidR="006A59CE" w:rsidRDefault="006A59CE" w:rsidP="004D4A84">
      <w:pPr>
        <w:pStyle w:val="ListParagraph"/>
        <w:numPr>
          <w:ilvl w:val="0"/>
          <w:numId w:val="180"/>
        </w:numPr>
        <w:shd w:val="clear" w:color="auto" w:fill="FFFFFF"/>
        <w:contextualSpacing/>
        <w:jc w:val="both"/>
        <w:rPr>
          <w:rFonts w:asciiTheme="minorHAnsi" w:hAnsiTheme="minorHAnsi" w:cstheme="minorHAnsi"/>
          <w:b/>
          <w:color w:val="000000"/>
        </w:rPr>
      </w:pPr>
      <w:r>
        <w:rPr>
          <w:rFonts w:asciiTheme="minorHAnsi" w:hAnsiTheme="minorHAnsi" w:cstheme="minorHAnsi"/>
          <w:b/>
          <w:color w:val="000000"/>
        </w:rPr>
        <w:t>Capacity building and Training for Teachers, Educators and State officials for usage of DIKSHA :</w:t>
      </w:r>
    </w:p>
    <w:p w:rsidR="006A59CE" w:rsidRDefault="006A59CE" w:rsidP="001B11B8">
      <w:pPr>
        <w:pStyle w:val="ListParagraph"/>
        <w:shd w:val="clear" w:color="auto" w:fill="FFFFFF"/>
        <w:jc w:val="both"/>
        <w:rPr>
          <w:rFonts w:asciiTheme="minorHAnsi" w:hAnsiTheme="minorHAnsi" w:cstheme="minorHAnsi"/>
          <w:color w:val="000000"/>
        </w:rPr>
      </w:pPr>
      <w:r>
        <w:rPr>
          <w:rFonts w:asciiTheme="minorHAnsi" w:hAnsiTheme="minorHAnsi" w:cstheme="minorHAnsi"/>
          <w:color w:val="000000"/>
        </w:rPr>
        <w:lastRenderedPageBreak/>
        <w:t xml:space="preserve">The amount of Rs. 675.27 lakh proposed for teacher at secondary level @Rs.1000/- for training of secondary teachers. </w:t>
      </w:r>
    </w:p>
    <w:p w:rsidR="006A59CE" w:rsidRDefault="006A59CE" w:rsidP="001B11B8">
      <w:pPr>
        <w:pStyle w:val="ListParagraph"/>
        <w:shd w:val="clear" w:color="auto" w:fill="FFFFFF"/>
        <w:jc w:val="both"/>
        <w:rPr>
          <w:rFonts w:asciiTheme="minorHAnsi" w:hAnsiTheme="minorHAnsi" w:cstheme="minorHAnsi"/>
          <w:color w:val="000000"/>
        </w:rPr>
      </w:pPr>
    </w:p>
    <w:p w:rsidR="006A59CE" w:rsidRDefault="006A59CE" w:rsidP="004D4A84">
      <w:pPr>
        <w:pStyle w:val="ListParagraph"/>
        <w:numPr>
          <w:ilvl w:val="0"/>
          <w:numId w:val="180"/>
        </w:numPr>
        <w:shd w:val="clear" w:color="auto" w:fill="FFFFFF"/>
        <w:contextualSpacing/>
        <w:jc w:val="both"/>
        <w:rPr>
          <w:rFonts w:asciiTheme="minorHAnsi" w:hAnsiTheme="minorHAnsi" w:cstheme="minorHAnsi"/>
          <w:b/>
        </w:rPr>
      </w:pPr>
      <w:r>
        <w:rPr>
          <w:rFonts w:asciiTheme="minorHAnsi" w:hAnsiTheme="minorHAnsi" w:cstheme="minorHAnsi"/>
          <w:b/>
          <w:color w:val="000000"/>
        </w:rPr>
        <w:t>Development of Digital Content:</w:t>
      </w:r>
    </w:p>
    <w:p w:rsidR="006A59CE" w:rsidRDefault="006A59CE" w:rsidP="004D4A84">
      <w:pPr>
        <w:pStyle w:val="ListParagraph"/>
        <w:numPr>
          <w:ilvl w:val="0"/>
          <w:numId w:val="180"/>
        </w:numPr>
        <w:shd w:val="clear" w:color="auto" w:fill="FFFFFF"/>
        <w:contextualSpacing/>
        <w:jc w:val="both"/>
        <w:rPr>
          <w:rFonts w:asciiTheme="minorHAnsi" w:hAnsiTheme="minorHAnsi" w:cstheme="minorHAnsi"/>
          <w:color w:val="000000"/>
        </w:rPr>
      </w:pPr>
      <w:r>
        <w:rPr>
          <w:rFonts w:asciiTheme="minorHAnsi" w:hAnsiTheme="minorHAnsi" w:cstheme="minorHAnsi"/>
          <w:color w:val="000000"/>
        </w:rPr>
        <w:t xml:space="preserve">The amount of Rs. 37.00 lakh proposed is for 37 Title @Rs.10000/- for the Content Development and creation of digital contents. </w:t>
      </w:r>
    </w:p>
    <w:p w:rsidR="001B11B8" w:rsidRDefault="001B11B8" w:rsidP="001B11B8">
      <w:pPr>
        <w:pStyle w:val="NormalWeb"/>
        <w:shd w:val="clear" w:color="auto" w:fill="FFFFFF"/>
        <w:spacing w:beforeAutospacing="0" w:after="0" w:afterAutospacing="0"/>
        <w:ind w:left="720" w:hanging="720"/>
        <w:jc w:val="both"/>
        <w:rPr>
          <w:rFonts w:asciiTheme="minorHAnsi" w:hAnsiTheme="minorHAnsi" w:cstheme="minorHAnsi"/>
          <w:b/>
        </w:rPr>
      </w:pPr>
    </w:p>
    <w:p w:rsidR="006A59CE" w:rsidRDefault="006A59CE" w:rsidP="001B11B8">
      <w:pPr>
        <w:pStyle w:val="NormalWeb"/>
        <w:shd w:val="clear" w:color="auto" w:fill="FFFFFF"/>
        <w:spacing w:beforeAutospacing="0" w:after="0" w:afterAutospacing="0"/>
        <w:ind w:left="720" w:hanging="720"/>
        <w:jc w:val="both"/>
        <w:rPr>
          <w:rFonts w:asciiTheme="minorHAnsi" w:hAnsiTheme="minorHAnsi" w:cstheme="minorHAnsi"/>
          <w:b/>
        </w:rPr>
      </w:pPr>
      <w:r>
        <w:rPr>
          <w:rFonts w:asciiTheme="minorHAnsi" w:hAnsiTheme="minorHAnsi" w:cstheme="minorHAnsi"/>
          <w:b/>
        </w:rPr>
        <w:t>Progress on DIKSHA:</w:t>
      </w:r>
    </w:p>
    <w:p w:rsidR="001B11B8" w:rsidRDefault="001B11B8" w:rsidP="001B11B8">
      <w:pPr>
        <w:pStyle w:val="NormalWeb"/>
        <w:shd w:val="clear" w:color="auto" w:fill="FFFFFF"/>
        <w:spacing w:beforeAutospacing="0" w:after="0" w:afterAutospacing="0"/>
        <w:ind w:left="720" w:hanging="720"/>
        <w:jc w:val="both"/>
        <w:rPr>
          <w:rFonts w:asciiTheme="minorHAnsi" w:hAnsiTheme="minorHAnsi" w:cstheme="minorHAnsi"/>
          <w:b/>
        </w:rPr>
      </w:pPr>
    </w:p>
    <w:p w:rsidR="006A59CE" w:rsidRDefault="006A59CE" w:rsidP="001B11B8">
      <w:pPr>
        <w:ind w:left="1440" w:firstLine="270"/>
        <w:jc w:val="both"/>
        <w:rPr>
          <w:rFonts w:eastAsiaTheme="minorEastAsia"/>
        </w:rPr>
      </w:pPr>
      <w:r>
        <w:rPr>
          <w:rFonts w:cstheme="minorHAnsi"/>
        </w:rPr>
        <w:t>Allocation and Expenditure on DIKSHA during 2018-19</w:t>
      </w:r>
    </w:p>
    <w:p w:rsidR="006A59CE" w:rsidRPr="001B11B8" w:rsidRDefault="006A59CE" w:rsidP="006A59CE">
      <w:pPr>
        <w:pStyle w:val="NormalWeb"/>
        <w:shd w:val="clear" w:color="auto" w:fill="FFFFFF"/>
        <w:spacing w:beforeAutospacing="0" w:after="0" w:afterAutospacing="0"/>
        <w:ind w:left="720" w:hanging="720"/>
        <w:rPr>
          <w:rFonts w:asciiTheme="minorHAnsi" w:hAnsiTheme="minorHAnsi" w:cstheme="minorHAnsi"/>
          <w:b/>
          <w:sz w:val="20"/>
          <w:szCs w:val="20"/>
        </w:rPr>
      </w:pPr>
      <w:r w:rsidRPr="001B11B8">
        <w:rPr>
          <w:rFonts w:cstheme="minorHAnsi"/>
          <w:b/>
          <w:sz w:val="20"/>
          <w:szCs w:val="20"/>
        </w:rPr>
        <w:t>(Rs. In Lakh)</w:t>
      </w: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7"/>
        <w:gridCol w:w="1593"/>
        <w:gridCol w:w="1770"/>
      </w:tblGrid>
      <w:tr w:rsidR="006A59CE" w:rsidRPr="001B11B8" w:rsidTr="006A59CE">
        <w:trPr>
          <w:trHeight w:val="548"/>
          <w:jc w:val="center"/>
        </w:trPr>
        <w:tc>
          <w:tcPr>
            <w:tcW w:w="3917" w:type="dxa"/>
            <w:tcBorders>
              <w:top w:val="single" w:sz="4" w:space="0" w:color="auto"/>
              <w:left w:val="single" w:sz="4" w:space="0" w:color="auto"/>
              <w:bottom w:val="single" w:sz="4" w:space="0" w:color="auto"/>
              <w:right w:val="single" w:sz="4" w:space="0" w:color="auto"/>
            </w:tcBorders>
            <w:vAlign w:val="center"/>
            <w:hideMark/>
          </w:tcPr>
          <w:p w:rsidR="006A59CE" w:rsidRPr="001B11B8" w:rsidRDefault="006A59CE">
            <w:pPr>
              <w:jc w:val="center"/>
              <w:rPr>
                <w:rFonts w:ascii="Trebuchet MS" w:hAnsi="Trebuchet MS" w:cs="Arial"/>
                <w:b/>
                <w:bCs/>
              </w:rPr>
            </w:pPr>
            <w:r w:rsidRPr="001B11B8">
              <w:rPr>
                <w:rFonts w:ascii="Trebuchet MS" w:hAnsi="Trebuchet MS" w:cs="Arial"/>
                <w:b/>
                <w:bCs/>
              </w:rPr>
              <w:t>Particular</w:t>
            </w:r>
          </w:p>
        </w:tc>
        <w:tc>
          <w:tcPr>
            <w:tcW w:w="1593" w:type="dxa"/>
            <w:tcBorders>
              <w:top w:val="single" w:sz="4" w:space="0" w:color="auto"/>
              <w:left w:val="single" w:sz="4" w:space="0" w:color="auto"/>
              <w:bottom w:val="single" w:sz="4" w:space="0" w:color="auto"/>
              <w:right w:val="single" w:sz="4" w:space="0" w:color="auto"/>
            </w:tcBorders>
            <w:vAlign w:val="center"/>
            <w:hideMark/>
          </w:tcPr>
          <w:p w:rsidR="006A59CE" w:rsidRPr="001B11B8" w:rsidRDefault="006A59CE">
            <w:pPr>
              <w:jc w:val="center"/>
              <w:rPr>
                <w:rFonts w:ascii="Trebuchet MS" w:hAnsi="Trebuchet MS" w:cs="Arial"/>
                <w:b/>
                <w:bCs/>
              </w:rPr>
            </w:pPr>
            <w:r w:rsidRPr="001B11B8">
              <w:rPr>
                <w:rFonts w:ascii="Trebuchet MS" w:hAnsi="Trebuchet MS" w:cs="Arial"/>
                <w:b/>
                <w:bCs/>
              </w:rPr>
              <w:t>Budget Approved</w:t>
            </w:r>
          </w:p>
        </w:tc>
        <w:tc>
          <w:tcPr>
            <w:tcW w:w="1770" w:type="dxa"/>
            <w:tcBorders>
              <w:top w:val="single" w:sz="4" w:space="0" w:color="auto"/>
              <w:left w:val="single" w:sz="4" w:space="0" w:color="auto"/>
              <w:bottom w:val="single" w:sz="4" w:space="0" w:color="auto"/>
              <w:right w:val="single" w:sz="4" w:space="0" w:color="auto"/>
            </w:tcBorders>
            <w:vAlign w:val="center"/>
            <w:hideMark/>
          </w:tcPr>
          <w:p w:rsidR="006A59CE" w:rsidRPr="001B11B8" w:rsidRDefault="006A59CE">
            <w:pPr>
              <w:jc w:val="center"/>
              <w:rPr>
                <w:rFonts w:ascii="Trebuchet MS" w:hAnsi="Trebuchet MS" w:cs="Arial"/>
                <w:b/>
                <w:bCs/>
              </w:rPr>
            </w:pPr>
            <w:r w:rsidRPr="001B11B8">
              <w:rPr>
                <w:rFonts w:ascii="Trebuchet MS" w:hAnsi="Trebuchet MS" w:cs="Arial"/>
                <w:b/>
                <w:bCs/>
              </w:rPr>
              <w:t>Total Expenditure</w:t>
            </w:r>
          </w:p>
        </w:tc>
      </w:tr>
      <w:tr w:rsidR="006A59CE" w:rsidRPr="001B11B8" w:rsidTr="006A59CE">
        <w:trPr>
          <w:trHeight w:val="300"/>
          <w:jc w:val="center"/>
        </w:trPr>
        <w:tc>
          <w:tcPr>
            <w:tcW w:w="3917" w:type="dxa"/>
            <w:tcBorders>
              <w:top w:val="single" w:sz="4" w:space="0" w:color="auto"/>
              <w:left w:val="single" w:sz="4" w:space="0" w:color="auto"/>
              <w:bottom w:val="single" w:sz="4" w:space="0" w:color="auto"/>
              <w:right w:val="single" w:sz="4" w:space="0" w:color="auto"/>
            </w:tcBorders>
            <w:vAlign w:val="center"/>
            <w:hideMark/>
          </w:tcPr>
          <w:p w:rsidR="006A59CE" w:rsidRPr="001B11B8" w:rsidRDefault="006A59CE">
            <w:pPr>
              <w:jc w:val="center"/>
              <w:rPr>
                <w:rFonts w:ascii="Trebuchet MS" w:hAnsi="Trebuchet MS" w:cs="Arial"/>
                <w:color w:val="000000"/>
              </w:rPr>
            </w:pPr>
            <w:r w:rsidRPr="001B11B8">
              <w:rPr>
                <w:rFonts w:ascii="Trebuchet MS" w:hAnsi="Trebuchet MS" w:cs="Arial"/>
                <w:color w:val="000000"/>
              </w:rPr>
              <w:t>elangana</w:t>
            </w:r>
          </w:p>
        </w:tc>
        <w:tc>
          <w:tcPr>
            <w:tcW w:w="1593" w:type="dxa"/>
            <w:tcBorders>
              <w:top w:val="single" w:sz="4" w:space="0" w:color="auto"/>
              <w:left w:val="single" w:sz="4" w:space="0" w:color="auto"/>
              <w:bottom w:val="single" w:sz="4" w:space="0" w:color="auto"/>
              <w:right w:val="single" w:sz="4" w:space="0" w:color="auto"/>
            </w:tcBorders>
            <w:vAlign w:val="center"/>
            <w:hideMark/>
          </w:tcPr>
          <w:p w:rsidR="006A59CE" w:rsidRPr="001B11B8" w:rsidRDefault="006A59CE">
            <w:pPr>
              <w:jc w:val="right"/>
              <w:rPr>
                <w:rFonts w:ascii="Trebuchet MS" w:hAnsi="Trebuchet MS" w:cs="Arial"/>
                <w:color w:val="000000"/>
              </w:rPr>
            </w:pPr>
            <w:r w:rsidRPr="001B11B8">
              <w:rPr>
                <w:rFonts w:ascii="Trebuchet MS" w:hAnsi="Trebuchet MS" w:cs="Arial"/>
                <w:color w:val="000000"/>
              </w:rPr>
              <w:t>47.87</w:t>
            </w:r>
          </w:p>
        </w:tc>
        <w:tc>
          <w:tcPr>
            <w:tcW w:w="1770" w:type="dxa"/>
            <w:tcBorders>
              <w:top w:val="single" w:sz="4" w:space="0" w:color="auto"/>
              <w:left w:val="single" w:sz="4" w:space="0" w:color="auto"/>
              <w:bottom w:val="single" w:sz="4" w:space="0" w:color="auto"/>
              <w:right w:val="single" w:sz="4" w:space="0" w:color="auto"/>
            </w:tcBorders>
            <w:vAlign w:val="center"/>
            <w:hideMark/>
          </w:tcPr>
          <w:p w:rsidR="006A59CE" w:rsidRPr="001B11B8" w:rsidRDefault="006A59CE">
            <w:pPr>
              <w:jc w:val="right"/>
              <w:rPr>
                <w:rFonts w:cstheme="minorHAnsi"/>
                <w:color w:val="000000"/>
              </w:rPr>
            </w:pPr>
            <w:r w:rsidRPr="001B11B8">
              <w:rPr>
                <w:rFonts w:cstheme="minorHAnsi"/>
                <w:color w:val="000000"/>
              </w:rPr>
              <w:t>35.00</w:t>
            </w:r>
          </w:p>
        </w:tc>
      </w:tr>
    </w:tbl>
    <w:p w:rsidR="001B11B8" w:rsidRDefault="001B11B8" w:rsidP="006A59CE">
      <w:pPr>
        <w:pStyle w:val="NormalWeb"/>
        <w:shd w:val="clear" w:color="auto" w:fill="FFFFFF"/>
        <w:spacing w:beforeAutospacing="0" w:after="0" w:afterAutospacing="0"/>
        <w:ind w:left="360"/>
        <w:rPr>
          <w:rFonts w:asciiTheme="minorHAnsi" w:hAnsiTheme="minorHAnsi" w:cstheme="minorHAnsi"/>
        </w:rPr>
      </w:pPr>
    </w:p>
    <w:p w:rsidR="006A59CE" w:rsidRDefault="006A59CE" w:rsidP="006A59CE">
      <w:pPr>
        <w:pStyle w:val="NormalWeb"/>
        <w:shd w:val="clear" w:color="auto" w:fill="FFFFFF"/>
        <w:spacing w:beforeAutospacing="0" w:after="0" w:afterAutospacing="0"/>
        <w:ind w:left="360"/>
        <w:rPr>
          <w:rFonts w:asciiTheme="minorHAnsi" w:hAnsiTheme="minorHAnsi" w:cstheme="minorHAnsi"/>
        </w:rPr>
      </w:pPr>
      <w:r>
        <w:rPr>
          <w:rFonts w:asciiTheme="minorHAnsi" w:hAnsiTheme="minorHAnsi" w:cstheme="minorHAnsi"/>
        </w:rPr>
        <w:t xml:space="preserve">As per the latest report available on DIKSHA state has uploaded 361 materials on DIKSHA portal. </w:t>
      </w:r>
    </w:p>
    <w:p w:rsidR="006A59CE" w:rsidRDefault="006A59CE" w:rsidP="006A59CE">
      <w:pPr>
        <w:pStyle w:val="NormalWeb"/>
        <w:shd w:val="clear" w:color="auto" w:fill="FFFFFF"/>
        <w:spacing w:after="0" w:afterAutospacing="0"/>
        <w:rPr>
          <w:rFonts w:asciiTheme="minorHAnsi" w:hAnsiTheme="minorHAnsi" w:cstheme="minorHAnsi"/>
          <w:b/>
        </w:rPr>
      </w:pPr>
      <w:r>
        <w:rPr>
          <w:rFonts w:asciiTheme="minorHAnsi" w:hAnsiTheme="minorHAnsi" w:cstheme="minorHAnsi"/>
          <w:b/>
        </w:rPr>
        <w:t>Recommendation:</w:t>
      </w:r>
    </w:p>
    <w:p w:rsidR="001B11B8" w:rsidRDefault="001B11B8" w:rsidP="006A59CE">
      <w:pPr>
        <w:shd w:val="clear" w:color="auto" w:fill="FFFFFF"/>
        <w:jc w:val="both"/>
        <w:rPr>
          <w:rFonts w:asciiTheme="minorHAnsi" w:hAnsiTheme="minorHAnsi" w:cstheme="minorHAnsi"/>
        </w:rPr>
      </w:pPr>
    </w:p>
    <w:p w:rsidR="006A59CE" w:rsidRDefault="006A59CE" w:rsidP="006A59CE">
      <w:pPr>
        <w:shd w:val="clear" w:color="auto" w:fill="FFFFFF"/>
        <w:jc w:val="both"/>
        <w:rPr>
          <w:rFonts w:asciiTheme="minorHAnsi" w:hAnsiTheme="minorHAnsi" w:cstheme="minorHAnsi"/>
          <w:b/>
        </w:rPr>
      </w:pPr>
      <w:r>
        <w:rPr>
          <w:rFonts w:asciiTheme="minorHAnsi" w:hAnsiTheme="minorHAnsi" w:cstheme="minorHAnsi"/>
        </w:rPr>
        <w:t xml:space="preserve">An amount of </w:t>
      </w:r>
      <w:r>
        <w:rPr>
          <w:rFonts w:asciiTheme="minorHAnsi" w:hAnsiTheme="minorHAnsi" w:cstheme="minorHAnsi"/>
          <w:b/>
        </w:rPr>
        <w:t>Rs.37.00</w:t>
      </w:r>
      <w:r>
        <w:rPr>
          <w:rFonts w:asciiTheme="minorHAnsi" w:hAnsiTheme="minorHAnsi" w:cstheme="minorHAnsi"/>
        </w:rPr>
        <w:t xml:space="preserve"> Lakh is recommended for Development of Digital Content for DIKSHA and an amount of </w:t>
      </w:r>
      <w:r>
        <w:rPr>
          <w:rFonts w:asciiTheme="minorHAnsi" w:hAnsiTheme="minorHAnsi" w:cstheme="minorHAnsi"/>
          <w:b/>
        </w:rPr>
        <w:t>Rs.0.55500</w:t>
      </w:r>
      <w:r>
        <w:rPr>
          <w:rFonts w:asciiTheme="minorHAnsi" w:hAnsiTheme="minorHAnsi" w:cstheme="minorHAnsi"/>
        </w:rPr>
        <w:t xml:space="preserve"> Lakh is recommended for capacity building on creation and usage of digital contents on DIKSHA.</w:t>
      </w:r>
    </w:p>
    <w:p w:rsidR="00211627" w:rsidRDefault="00211627" w:rsidP="00906869">
      <w:pPr>
        <w:spacing w:line="276" w:lineRule="auto"/>
        <w:contextualSpacing/>
        <w:rPr>
          <w:rFonts w:asciiTheme="minorHAnsi" w:hAnsiTheme="minorHAnsi" w:cstheme="minorHAnsi"/>
          <w:sz w:val="22"/>
          <w:szCs w:val="22"/>
        </w:rPr>
      </w:pPr>
    </w:p>
    <w:p w:rsidR="00432035" w:rsidRPr="00E158CD" w:rsidRDefault="00432035" w:rsidP="00432035">
      <w:pPr>
        <w:spacing w:line="276" w:lineRule="auto"/>
        <w:contextualSpacing/>
        <w:jc w:val="center"/>
        <w:rPr>
          <w:rFonts w:asciiTheme="minorHAnsi" w:hAnsiTheme="minorHAnsi" w:cstheme="minorHAnsi"/>
          <w:sz w:val="22"/>
          <w:szCs w:val="22"/>
        </w:rPr>
      </w:pPr>
      <w:r w:rsidRPr="00E158CD">
        <w:rPr>
          <w:rFonts w:asciiTheme="minorHAnsi" w:hAnsiTheme="minorHAnsi" w:cstheme="minorHAnsi"/>
          <w:sz w:val="22"/>
          <w:szCs w:val="22"/>
        </w:rPr>
        <w:t>***</w:t>
      </w:r>
    </w:p>
    <w:p w:rsidR="00754C06" w:rsidRPr="00E158CD" w:rsidRDefault="00754C06">
      <w:pPr>
        <w:spacing w:after="200" w:line="276" w:lineRule="auto"/>
        <w:rPr>
          <w:rFonts w:asciiTheme="minorHAnsi" w:eastAsia="PMingLiU" w:hAnsiTheme="minorHAnsi" w:cstheme="minorHAnsi"/>
          <w:b/>
        </w:rPr>
      </w:pPr>
      <w:r w:rsidRPr="00E158CD">
        <w:rPr>
          <w:rFonts w:asciiTheme="minorHAnsi" w:eastAsia="PMingLiU" w:hAnsiTheme="minorHAnsi" w:cstheme="minorHAnsi"/>
          <w:b/>
        </w:rPr>
        <w:br w:type="page"/>
      </w:r>
    </w:p>
    <w:p w:rsidR="00264F42" w:rsidRPr="00E158CD" w:rsidRDefault="008E3929" w:rsidP="0096791D">
      <w:pPr>
        <w:pStyle w:val="ListParagraph"/>
        <w:shd w:val="clear" w:color="auto" w:fill="000000" w:themeFill="text1"/>
        <w:ind w:left="0" w:firstLine="0"/>
        <w:jc w:val="center"/>
        <w:rPr>
          <w:rFonts w:asciiTheme="minorHAnsi" w:hAnsiTheme="minorHAnsi" w:cstheme="minorHAnsi"/>
          <w:b/>
          <w:bCs/>
          <w:sz w:val="32"/>
          <w:szCs w:val="32"/>
        </w:rPr>
      </w:pPr>
      <w:r w:rsidRPr="00E158CD">
        <w:rPr>
          <w:rFonts w:asciiTheme="minorHAnsi" w:hAnsiTheme="minorHAnsi" w:cstheme="minorHAnsi"/>
          <w:b/>
          <w:sz w:val="32"/>
          <w:szCs w:val="32"/>
        </w:rPr>
        <w:lastRenderedPageBreak/>
        <w:t>Chapter XI</w:t>
      </w:r>
      <w:r w:rsidR="00B951C2">
        <w:rPr>
          <w:rFonts w:asciiTheme="minorHAnsi" w:hAnsiTheme="minorHAnsi" w:cstheme="minorHAnsi"/>
          <w:b/>
          <w:sz w:val="32"/>
          <w:szCs w:val="32"/>
        </w:rPr>
        <w:t>II</w:t>
      </w:r>
      <w:r w:rsidRPr="00E158CD">
        <w:rPr>
          <w:rFonts w:asciiTheme="minorHAnsi" w:hAnsiTheme="minorHAnsi" w:cstheme="minorHAnsi"/>
          <w:b/>
          <w:sz w:val="32"/>
          <w:szCs w:val="32"/>
        </w:rPr>
        <w:t xml:space="preserve"> - </w:t>
      </w:r>
      <w:r w:rsidR="00C45955" w:rsidRPr="00E158CD">
        <w:rPr>
          <w:rFonts w:asciiTheme="minorHAnsi" w:hAnsiTheme="minorHAnsi" w:cstheme="minorHAnsi"/>
          <w:b/>
          <w:sz w:val="32"/>
          <w:szCs w:val="32"/>
        </w:rPr>
        <w:t>Vocational Education (VE)</w:t>
      </w:r>
    </w:p>
    <w:p w:rsidR="00561930" w:rsidRPr="00E158CD" w:rsidRDefault="00561930">
      <w:pPr>
        <w:spacing w:after="200" w:line="276" w:lineRule="auto"/>
        <w:rPr>
          <w:rFonts w:asciiTheme="minorHAnsi" w:hAnsiTheme="minorHAnsi" w:cstheme="minorHAnsi"/>
          <w:b/>
          <w:bCs/>
        </w:rPr>
      </w:pPr>
    </w:p>
    <w:p w:rsidR="002E18AA" w:rsidRDefault="002E18AA" w:rsidP="002E18AA">
      <w:pPr>
        <w:rPr>
          <w:rFonts w:ascii="Cambria" w:eastAsia="Cambria" w:hAnsi="Cambria" w:cs="Cambria"/>
          <w:b/>
          <w:u w:val="single"/>
          <w:lang w:val="en-IN"/>
        </w:rPr>
      </w:pPr>
      <w:r>
        <w:rPr>
          <w:rFonts w:ascii="Cambria" w:eastAsia="Cambria" w:hAnsi="Cambria" w:cs="Cambria"/>
          <w:b/>
          <w:u w:val="single"/>
        </w:rPr>
        <w:t>Background</w:t>
      </w:r>
    </w:p>
    <w:p w:rsidR="002E18AA" w:rsidRDefault="002E18AA" w:rsidP="002E18AA">
      <w:pPr>
        <w:jc w:val="both"/>
        <w:rPr>
          <w:rFonts w:ascii="Cambria" w:eastAsia="Cambria" w:hAnsi="Cambria" w:cs="Cambria"/>
        </w:rPr>
      </w:pPr>
      <w:r>
        <w:rPr>
          <w:rFonts w:ascii="Cambria" w:eastAsia="Cambria" w:hAnsi="Cambria" w:cs="Cambria"/>
        </w:rPr>
        <w:t>PAB had approved 307 schools till 2019-20 for the introduction of Vocational Education from class 9</w:t>
      </w:r>
      <w:r>
        <w:rPr>
          <w:rFonts w:ascii="Cambria" w:eastAsia="Cambria" w:hAnsi="Cambria" w:cs="Cambria"/>
          <w:vertAlign w:val="superscript"/>
        </w:rPr>
        <w:t xml:space="preserve">th </w:t>
      </w:r>
      <w:r>
        <w:rPr>
          <w:rFonts w:ascii="Cambria" w:eastAsia="Cambria" w:hAnsi="Cambria" w:cs="Cambria"/>
        </w:rPr>
        <w:t>for the state of Telangana.</w:t>
      </w:r>
    </w:p>
    <w:p w:rsidR="002E18AA" w:rsidRDefault="002E18AA" w:rsidP="002E18AA">
      <w:pPr>
        <w:rPr>
          <w:rFonts w:ascii="Cambria" w:eastAsia="Cambria" w:hAnsi="Cambria" w:cs="Cambria"/>
          <w:b/>
          <w:u w:val="single"/>
        </w:rPr>
      </w:pPr>
      <w:r>
        <w:rPr>
          <w:rFonts w:ascii="Cambria" w:eastAsia="Cambria" w:hAnsi="Cambria" w:cs="Cambria"/>
          <w:b/>
          <w:u w:val="single"/>
        </w:rPr>
        <w:t>Year Wise Approval</w:t>
      </w:r>
    </w:p>
    <w:tbl>
      <w:tblPr>
        <w:tblW w:w="5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77"/>
        <w:gridCol w:w="3328"/>
      </w:tblGrid>
      <w:tr w:rsidR="002E18AA" w:rsidTr="002E18AA">
        <w:trPr>
          <w:trHeight w:val="385"/>
          <w:jc w:val="center"/>
        </w:trPr>
        <w:tc>
          <w:tcPr>
            <w:tcW w:w="217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rPr>
            </w:pPr>
            <w:r>
              <w:rPr>
                <w:rFonts w:ascii="Cambria" w:eastAsia="Cambria" w:hAnsi="Cambria" w:cs="Cambria"/>
                <w:b/>
              </w:rPr>
              <w:t>Year of Approval</w:t>
            </w:r>
          </w:p>
        </w:tc>
        <w:tc>
          <w:tcPr>
            <w:tcW w:w="3329"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rPr>
            </w:pPr>
            <w:r>
              <w:rPr>
                <w:rFonts w:ascii="Cambria" w:eastAsia="Cambria" w:hAnsi="Cambria" w:cs="Cambria"/>
                <w:b/>
              </w:rPr>
              <w:t>No. of Schools Approved</w:t>
            </w:r>
          </w:p>
        </w:tc>
      </w:tr>
      <w:tr w:rsidR="002E18AA" w:rsidTr="002E18AA">
        <w:trPr>
          <w:trHeight w:val="237"/>
          <w:jc w:val="center"/>
        </w:trPr>
        <w:tc>
          <w:tcPr>
            <w:tcW w:w="217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rPr>
            </w:pPr>
            <w:r>
              <w:rPr>
                <w:rFonts w:ascii="Cambria" w:eastAsia="Cambria" w:hAnsi="Cambria" w:cs="Cambria"/>
              </w:rPr>
              <w:t>2012 – 13</w:t>
            </w:r>
          </w:p>
        </w:tc>
        <w:tc>
          <w:tcPr>
            <w:tcW w:w="3329"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rPr>
            </w:pPr>
            <w:r>
              <w:rPr>
                <w:rFonts w:ascii="Cambria" w:eastAsia="Cambria" w:hAnsi="Cambria" w:cs="Cambria"/>
              </w:rPr>
              <w:t>20</w:t>
            </w:r>
          </w:p>
        </w:tc>
      </w:tr>
      <w:tr w:rsidR="002E18AA" w:rsidTr="002E18AA">
        <w:trPr>
          <w:trHeight w:val="227"/>
          <w:jc w:val="center"/>
        </w:trPr>
        <w:tc>
          <w:tcPr>
            <w:tcW w:w="217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rPr>
            </w:pPr>
            <w:r>
              <w:rPr>
                <w:rFonts w:ascii="Cambria" w:eastAsia="Cambria" w:hAnsi="Cambria" w:cs="Cambria"/>
              </w:rPr>
              <w:t>2016 – 17</w:t>
            </w:r>
          </w:p>
        </w:tc>
        <w:tc>
          <w:tcPr>
            <w:tcW w:w="3329"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rPr>
            </w:pPr>
            <w:r>
              <w:rPr>
                <w:rFonts w:ascii="Cambria" w:eastAsia="Cambria" w:hAnsi="Cambria" w:cs="Cambria"/>
              </w:rPr>
              <w:t>100</w:t>
            </w:r>
          </w:p>
        </w:tc>
      </w:tr>
      <w:tr w:rsidR="002E18AA" w:rsidTr="002E18AA">
        <w:trPr>
          <w:trHeight w:val="386"/>
          <w:jc w:val="center"/>
        </w:trPr>
        <w:tc>
          <w:tcPr>
            <w:tcW w:w="217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rPr>
            </w:pPr>
            <w:r>
              <w:rPr>
                <w:rFonts w:ascii="Cambria" w:eastAsia="Cambria" w:hAnsi="Cambria" w:cs="Cambria"/>
              </w:rPr>
              <w:t xml:space="preserve">2017 – 18 </w:t>
            </w:r>
          </w:p>
        </w:tc>
        <w:tc>
          <w:tcPr>
            <w:tcW w:w="3329"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rPr>
            </w:pPr>
            <w:r>
              <w:rPr>
                <w:rFonts w:ascii="Cambria" w:eastAsia="Cambria" w:hAnsi="Cambria" w:cs="Cambria"/>
              </w:rPr>
              <w:t>72</w:t>
            </w:r>
          </w:p>
        </w:tc>
      </w:tr>
      <w:tr w:rsidR="002E18AA" w:rsidTr="002E18AA">
        <w:trPr>
          <w:trHeight w:val="386"/>
          <w:jc w:val="center"/>
        </w:trPr>
        <w:tc>
          <w:tcPr>
            <w:tcW w:w="217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rPr>
            </w:pPr>
            <w:r>
              <w:rPr>
                <w:rFonts w:ascii="Cambria" w:eastAsia="Cambria" w:hAnsi="Cambria" w:cs="Cambria"/>
              </w:rPr>
              <w:t xml:space="preserve">2018 – 19 </w:t>
            </w:r>
          </w:p>
        </w:tc>
        <w:tc>
          <w:tcPr>
            <w:tcW w:w="3329"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rPr>
            </w:pPr>
            <w:r>
              <w:rPr>
                <w:rFonts w:ascii="Cambria" w:eastAsia="Cambria" w:hAnsi="Cambria" w:cs="Cambria"/>
              </w:rPr>
              <w:t>15</w:t>
            </w:r>
          </w:p>
        </w:tc>
      </w:tr>
      <w:tr w:rsidR="002E18AA" w:rsidTr="002E18AA">
        <w:trPr>
          <w:trHeight w:val="386"/>
          <w:jc w:val="center"/>
        </w:trPr>
        <w:tc>
          <w:tcPr>
            <w:tcW w:w="217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rPr>
            </w:pPr>
            <w:r>
              <w:rPr>
                <w:rFonts w:ascii="Cambria" w:eastAsia="Cambria" w:hAnsi="Cambria" w:cs="Cambria"/>
              </w:rPr>
              <w:t>2019 – 20</w:t>
            </w:r>
          </w:p>
        </w:tc>
        <w:tc>
          <w:tcPr>
            <w:tcW w:w="3329"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rPr>
            </w:pPr>
            <w:r>
              <w:rPr>
                <w:rFonts w:ascii="Cambria" w:eastAsia="Cambria" w:hAnsi="Cambria" w:cs="Cambria"/>
              </w:rPr>
              <w:t>100</w:t>
            </w:r>
          </w:p>
        </w:tc>
      </w:tr>
    </w:tbl>
    <w:p w:rsidR="002E18AA" w:rsidRDefault="002E18AA" w:rsidP="002E18AA">
      <w:pPr>
        <w:spacing w:before="240"/>
        <w:rPr>
          <w:rFonts w:ascii="Cambria" w:eastAsia="Cambria" w:hAnsi="Cambria" w:cs="Cambria"/>
          <w:u w:val="single"/>
        </w:rPr>
      </w:pPr>
      <w:r>
        <w:rPr>
          <w:rFonts w:ascii="Cambria" w:eastAsia="Cambria" w:hAnsi="Cambria" w:cs="Cambria"/>
          <w:u w:val="single"/>
        </w:rPr>
        <w:t>Sectors approved and their respective Job Roles</w:t>
      </w:r>
    </w:p>
    <w:tbl>
      <w:tblPr>
        <w:tblW w:w="958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4"/>
        <w:gridCol w:w="4595"/>
        <w:gridCol w:w="1916"/>
      </w:tblGrid>
      <w:tr w:rsidR="002E18AA" w:rsidTr="002E18AA">
        <w:trPr>
          <w:trHeight w:val="70"/>
        </w:trPr>
        <w:tc>
          <w:tcPr>
            <w:tcW w:w="307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spacing w:before="120" w:after="120"/>
              <w:jc w:val="center"/>
              <w:rPr>
                <w:rFonts w:ascii="Cambria" w:eastAsia="Cambria" w:hAnsi="Cambria" w:cs="Cambria"/>
                <w:b/>
              </w:rPr>
            </w:pPr>
            <w:r>
              <w:rPr>
                <w:rFonts w:ascii="Cambria" w:eastAsia="Cambria" w:hAnsi="Cambria" w:cs="Cambria"/>
                <w:b/>
              </w:rPr>
              <w:t>Sector</w:t>
            </w:r>
          </w:p>
        </w:tc>
        <w:tc>
          <w:tcPr>
            <w:tcW w:w="459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spacing w:before="120" w:after="120"/>
              <w:jc w:val="center"/>
              <w:rPr>
                <w:rFonts w:ascii="Cambria" w:eastAsia="Cambria" w:hAnsi="Cambria" w:cs="Cambria"/>
                <w:b/>
              </w:rPr>
            </w:pPr>
            <w:r>
              <w:rPr>
                <w:rFonts w:ascii="Cambria" w:eastAsia="Cambria" w:hAnsi="Cambria" w:cs="Cambria"/>
                <w:b/>
              </w:rPr>
              <w:t>Job Roles</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spacing w:before="120" w:after="120"/>
              <w:jc w:val="center"/>
              <w:rPr>
                <w:rFonts w:ascii="Cambria" w:eastAsia="Cambria" w:hAnsi="Cambria" w:cs="Cambria"/>
                <w:b/>
              </w:rPr>
            </w:pPr>
            <w:r>
              <w:rPr>
                <w:rFonts w:ascii="Cambria" w:eastAsia="Cambria" w:hAnsi="Cambria" w:cs="Cambria"/>
                <w:b/>
              </w:rPr>
              <w:t>No. of Schools</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Agriculture</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Solanaceous Crop Cultivator</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36</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Apparel</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Sewing Machine Operator</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42</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Beauty &amp; Wellness</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Asst. Beauty Therapist</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74</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Bfsi</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Business Correspondent</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27</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Electronics &amp; Hardware</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 </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5</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Health Care</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General Duty Assistant/Patient Care Assistant</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54</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IT - ITeS</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libri" w:hAnsi="Cambria" w:cs="Arial"/>
                <w:sz w:val="20"/>
                <w:szCs w:val="20"/>
              </w:rPr>
            </w:pPr>
            <w:r>
              <w:rPr>
                <w:rFonts w:ascii="Cambria" w:hAnsi="Cambria" w:cs="Arial"/>
                <w:color w:val="000000"/>
              </w:rPr>
              <w:t>Domestic Data Entry Operator</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17</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Media &amp; Entertainment</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libri" w:hAnsi="Cambria" w:cs="Arial"/>
                <w:sz w:val="20"/>
                <w:szCs w:val="20"/>
              </w:rPr>
            </w:pPr>
            <w:r>
              <w:rPr>
                <w:rFonts w:ascii="Cambria" w:hAnsi="Cambria" w:cs="Arial"/>
                <w:color w:val="000000"/>
              </w:rPr>
              <w:t>Animator</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63</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Multi Skilling</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libri" w:hAnsi="Cambria" w:cs="Arial"/>
                <w:sz w:val="20"/>
                <w:szCs w:val="20"/>
              </w:rPr>
            </w:pPr>
            <w:r>
              <w:rPr>
                <w:rFonts w:ascii="Cambria" w:hAnsi="Cambria" w:cs="Arial"/>
                <w:color w:val="000000"/>
              </w:rPr>
              <w:t>Multi Skill Foundation Course</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12</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Physical Education</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libri" w:hAnsi="Cambria" w:cs="Arial"/>
                <w:sz w:val="20"/>
                <w:szCs w:val="20"/>
              </w:rPr>
            </w:pPr>
            <w:r>
              <w:rPr>
                <w:rFonts w:ascii="Cambria" w:hAnsi="Cambria" w:cs="Arial"/>
                <w:color w:val="000000"/>
              </w:rPr>
              <w:t>Physical Activity Trainer</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13</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Retail</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libri" w:hAnsi="Cambria" w:cs="Arial"/>
                <w:sz w:val="20"/>
                <w:szCs w:val="20"/>
              </w:rPr>
            </w:pPr>
            <w:r>
              <w:rPr>
                <w:rFonts w:ascii="Cambria" w:hAnsi="Cambria" w:cs="Arial"/>
                <w:color w:val="000000"/>
              </w:rPr>
              <w:t>Store Operations Asst.</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34</w:t>
            </w:r>
          </w:p>
        </w:tc>
      </w:tr>
      <w:tr w:rsidR="002E18AA" w:rsidTr="002E18AA">
        <w:trPr>
          <w:trHeight w:val="255"/>
        </w:trPr>
        <w:tc>
          <w:tcPr>
            <w:tcW w:w="3075"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rPr>
                <w:rFonts w:ascii="Cambria" w:eastAsia="Cambria" w:hAnsi="Cambria" w:cs="Cambria"/>
                <w:color w:val="000000"/>
              </w:rPr>
            </w:pPr>
            <w:r>
              <w:rPr>
                <w:rFonts w:ascii="Cambria" w:hAnsi="Cambria" w:cs="Arial"/>
                <w:color w:val="000000"/>
              </w:rPr>
              <w:t>Tourism &amp; Hospitality</w:t>
            </w:r>
          </w:p>
        </w:tc>
        <w:tc>
          <w:tcPr>
            <w:tcW w:w="459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libri" w:hAnsi="Cambria" w:cs="Arial"/>
                <w:sz w:val="20"/>
                <w:szCs w:val="20"/>
              </w:rPr>
            </w:pPr>
            <w:r>
              <w:rPr>
                <w:rFonts w:ascii="Cambria" w:hAnsi="Cambria" w:cs="Arial"/>
                <w:color w:val="000000"/>
              </w:rPr>
              <w:t>Tour Assistant</w:t>
            </w:r>
          </w:p>
        </w:tc>
        <w:tc>
          <w:tcPr>
            <w:tcW w:w="1917" w:type="dxa"/>
            <w:tcBorders>
              <w:top w:val="single" w:sz="4" w:space="0" w:color="000000"/>
              <w:left w:val="single" w:sz="4" w:space="0" w:color="000000"/>
              <w:bottom w:val="single" w:sz="4" w:space="0" w:color="000000"/>
              <w:right w:val="single" w:sz="4" w:space="0" w:color="000000"/>
            </w:tcBorders>
            <w:vAlign w:val="bottom"/>
            <w:hideMark/>
          </w:tcPr>
          <w:p w:rsidR="002E18AA" w:rsidRDefault="002E18AA">
            <w:pPr>
              <w:jc w:val="center"/>
              <w:rPr>
                <w:rFonts w:ascii="Cambria" w:eastAsia="Cambria" w:hAnsi="Cambria" w:cs="Cambria"/>
                <w:color w:val="000000"/>
              </w:rPr>
            </w:pPr>
            <w:r>
              <w:rPr>
                <w:rFonts w:ascii="Cambria" w:hAnsi="Cambria" w:cs="Arial"/>
                <w:color w:val="000000"/>
              </w:rPr>
              <w:t>7</w:t>
            </w:r>
          </w:p>
        </w:tc>
      </w:tr>
    </w:tbl>
    <w:p w:rsidR="002E18AA" w:rsidRDefault="002E18AA" w:rsidP="002E18AA">
      <w:pPr>
        <w:rPr>
          <w:rFonts w:ascii="Cambria" w:eastAsia="Cambria" w:hAnsi="Cambria" w:cs="Cambria"/>
          <w:b/>
          <w:u w:val="single"/>
        </w:rPr>
      </w:pPr>
    </w:p>
    <w:p w:rsidR="002E18AA" w:rsidRDefault="002E18AA" w:rsidP="002E18AA">
      <w:pPr>
        <w:rPr>
          <w:rFonts w:ascii="Cambria" w:eastAsia="Cambria" w:hAnsi="Cambria" w:cs="Cambria"/>
          <w:b/>
          <w:u w:val="single"/>
        </w:rPr>
      </w:pPr>
      <w:r>
        <w:rPr>
          <w:rFonts w:ascii="Cambria" w:eastAsia="Cambria" w:hAnsi="Cambria" w:cs="Cambria"/>
          <w:b/>
          <w:u w:val="single"/>
        </w:rPr>
        <w:t>Physical Progress and Observations</w:t>
      </w:r>
    </w:p>
    <w:p w:rsidR="002E18AA" w:rsidRDefault="002E18AA" w:rsidP="004D4A84">
      <w:pPr>
        <w:numPr>
          <w:ilvl w:val="0"/>
          <w:numId w:val="167"/>
        </w:numPr>
        <w:spacing w:after="120"/>
        <w:jc w:val="both"/>
        <w:rPr>
          <w:rFonts w:ascii="Cambria" w:eastAsia="Cambria" w:hAnsi="Cambria" w:cs="Cambria"/>
          <w:b/>
          <w:color w:val="000000"/>
        </w:rPr>
      </w:pPr>
      <w:r>
        <w:rPr>
          <w:rFonts w:ascii="Cambria" w:eastAsia="Cambria" w:hAnsi="Cambria" w:cs="Cambria"/>
          <w:color w:val="000000"/>
        </w:rPr>
        <w:t xml:space="preserve">192 schools have implemented vocational education with an enrolment of 52879 students. </w:t>
      </w:r>
    </w:p>
    <w:p w:rsidR="002E18AA" w:rsidRDefault="002E18AA" w:rsidP="004D4A84">
      <w:pPr>
        <w:numPr>
          <w:ilvl w:val="0"/>
          <w:numId w:val="167"/>
        </w:numPr>
        <w:spacing w:after="200" w:line="276" w:lineRule="auto"/>
        <w:jc w:val="both"/>
        <w:rPr>
          <w:rFonts w:ascii="Cambria" w:eastAsia="Cambria" w:hAnsi="Cambria" w:cs="Cambria"/>
          <w:b/>
          <w:color w:val="000000"/>
        </w:rPr>
      </w:pPr>
      <w:r>
        <w:rPr>
          <w:rFonts w:ascii="Cambria" w:eastAsia="Cambria" w:hAnsi="Cambria" w:cs="Cambria"/>
          <w:b/>
          <w:color w:val="000000"/>
        </w:rPr>
        <w:t>Gender wise/ Class wise Enrolment as per December ending Quarterly Review Format is as follows:</w:t>
      </w:r>
    </w:p>
    <w:tbl>
      <w:tblPr>
        <w:tblW w:w="5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80"/>
        <w:gridCol w:w="1443"/>
        <w:gridCol w:w="1393"/>
        <w:gridCol w:w="1529"/>
      </w:tblGrid>
      <w:tr w:rsidR="002E18AA" w:rsidTr="002E18AA">
        <w:trPr>
          <w:jc w:val="center"/>
        </w:trPr>
        <w:tc>
          <w:tcPr>
            <w:tcW w:w="13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rPr>
            </w:pPr>
            <w:r>
              <w:rPr>
                <w:rFonts w:ascii="Cambria" w:eastAsia="Cambria" w:hAnsi="Cambria" w:cs="Cambria"/>
                <w:b/>
              </w:rPr>
              <w:t>Gender/ Class</w:t>
            </w:r>
          </w:p>
        </w:tc>
        <w:tc>
          <w:tcPr>
            <w:tcW w:w="144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rPr>
            </w:pPr>
            <w:r>
              <w:rPr>
                <w:rFonts w:ascii="Cambria" w:eastAsia="Cambria" w:hAnsi="Cambria" w:cs="Cambria"/>
                <w:b/>
              </w:rPr>
              <w:t>Girls</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rPr>
            </w:pPr>
            <w:r>
              <w:rPr>
                <w:rFonts w:ascii="Cambria" w:eastAsia="Cambria" w:hAnsi="Cambria" w:cs="Cambria"/>
                <w:b/>
              </w:rPr>
              <w:t>Boys</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rPr>
            </w:pPr>
            <w:r>
              <w:rPr>
                <w:rFonts w:ascii="Cambria" w:eastAsia="Cambria" w:hAnsi="Cambria" w:cs="Cambria"/>
                <w:b/>
              </w:rPr>
              <w:t>Total</w:t>
            </w:r>
          </w:p>
        </w:tc>
      </w:tr>
      <w:tr w:rsidR="002E18AA" w:rsidTr="002E18AA">
        <w:trPr>
          <w:jc w:val="center"/>
        </w:trPr>
        <w:tc>
          <w:tcPr>
            <w:tcW w:w="1380" w:type="dxa"/>
            <w:tcBorders>
              <w:top w:val="single" w:sz="4" w:space="0" w:color="000000"/>
              <w:left w:val="single" w:sz="4" w:space="0" w:color="000000"/>
              <w:bottom w:val="single" w:sz="4" w:space="0" w:color="000000"/>
              <w:right w:val="single" w:sz="4" w:space="0" w:color="000000"/>
            </w:tcBorders>
            <w:hideMark/>
          </w:tcPr>
          <w:p w:rsidR="002E18AA" w:rsidRDefault="002E18AA">
            <w:pPr>
              <w:spacing w:before="60" w:after="60"/>
              <w:jc w:val="center"/>
              <w:rPr>
                <w:rFonts w:ascii="Cambria" w:eastAsia="Cambria" w:hAnsi="Cambria" w:cs="Cambria"/>
                <w:b/>
              </w:rPr>
            </w:pPr>
            <w:r>
              <w:rPr>
                <w:rFonts w:ascii="Cambria" w:eastAsia="Cambria" w:hAnsi="Cambria" w:cs="Cambria"/>
                <w:b/>
              </w:rPr>
              <w:t>9</w:t>
            </w:r>
            <w:r>
              <w:rPr>
                <w:rFonts w:ascii="Cambria" w:eastAsia="Cambria" w:hAnsi="Cambria" w:cs="Cambria"/>
                <w:b/>
                <w:vertAlign w:val="superscript"/>
              </w:rPr>
              <w:t>th</w:t>
            </w:r>
          </w:p>
        </w:tc>
        <w:tc>
          <w:tcPr>
            <w:tcW w:w="144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libri" w:hAnsiTheme="majorHAnsi" w:cs="Calibri"/>
                <w:color w:val="000000"/>
              </w:rPr>
            </w:pPr>
            <w:r>
              <w:rPr>
                <w:rFonts w:ascii="Cambria" w:hAnsi="Cambria"/>
                <w:bCs/>
                <w:color w:val="000000"/>
              </w:rPr>
              <w:t>8726</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olor w:val="000000"/>
              </w:rPr>
            </w:pPr>
            <w:r>
              <w:rPr>
                <w:rFonts w:ascii="Cambria" w:hAnsi="Cambria"/>
                <w:bCs/>
                <w:color w:val="000000"/>
              </w:rPr>
              <w:t>9274</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spacing w:before="60" w:after="60"/>
              <w:jc w:val="right"/>
              <w:rPr>
                <w:rFonts w:ascii="Cambria" w:eastAsia="Cambria" w:hAnsi="Cambria" w:cs="Cambria"/>
                <w:b/>
                <w:color w:val="000000"/>
                <w:szCs w:val="22"/>
              </w:rPr>
            </w:pPr>
            <w:r>
              <w:rPr>
                <w:rFonts w:ascii="Cambria" w:eastAsia="Cambria" w:hAnsi="Cambria" w:cs="Cambria"/>
                <w:b/>
                <w:color w:val="000000"/>
              </w:rPr>
              <w:t>18000</w:t>
            </w:r>
          </w:p>
        </w:tc>
      </w:tr>
      <w:tr w:rsidR="002E18AA" w:rsidTr="002E18AA">
        <w:trPr>
          <w:jc w:val="center"/>
        </w:trPr>
        <w:tc>
          <w:tcPr>
            <w:tcW w:w="1380" w:type="dxa"/>
            <w:tcBorders>
              <w:top w:val="single" w:sz="4" w:space="0" w:color="000000"/>
              <w:left w:val="single" w:sz="4" w:space="0" w:color="000000"/>
              <w:bottom w:val="single" w:sz="4" w:space="0" w:color="000000"/>
              <w:right w:val="single" w:sz="4" w:space="0" w:color="000000"/>
            </w:tcBorders>
            <w:hideMark/>
          </w:tcPr>
          <w:p w:rsidR="002E18AA" w:rsidRDefault="002E18AA">
            <w:pPr>
              <w:spacing w:before="60" w:after="60"/>
              <w:jc w:val="center"/>
              <w:rPr>
                <w:rFonts w:ascii="Cambria" w:eastAsia="Cambria" w:hAnsi="Cambria" w:cs="Cambria"/>
                <w:b/>
              </w:rPr>
            </w:pPr>
            <w:r>
              <w:rPr>
                <w:rFonts w:ascii="Cambria" w:eastAsia="Cambria" w:hAnsi="Cambria" w:cs="Cambria"/>
                <w:b/>
              </w:rPr>
              <w:t>10</w:t>
            </w:r>
            <w:r>
              <w:rPr>
                <w:rFonts w:ascii="Cambria" w:eastAsia="Cambria" w:hAnsi="Cambria" w:cs="Cambria"/>
                <w:b/>
                <w:vertAlign w:val="superscript"/>
              </w:rPr>
              <w:t>th</w:t>
            </w:r>
          </w:p>
        </w:tc>
        <w:tc>
          <w:tcPr>
            <w:tcW w:w="144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color w:val="000000"/>
              </w:rPr>
            </w:pPr>
            <w:r>
              <w:rPr>
                <w:rFonts w:ascii="Cambria" w:hAnsi="Cambria"/>
                <w:bCs/>
                <w:color w:val="000000"/>
              </w:rPr>
              <w:t>8983</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color w:val="000000"/>
              </w:rPr>
            </w:pPr>
            <w:r>
              <w:rPr>
                <w:rFonts w:ascii="Cambria" w:hAnsi="Cambria"/>
                <w:bCs/>
                <w:color w:val="000000"/>
              </w:rPr>
              <w:t>9025</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spacing w:before="60" w:after="60"/>
              <w:jc w:val="right"/>
              <w:rPr>
                <w:rFonts w:ascii="Cambria" w:eastAsia="Cambria" w:hAnsi="Cambria" w:cs="Cambria"/>
                <w:b/>
                <w:color w:val="000000"/>
                <w:szCs w:val="22"/>
              </w:rPr>
            </w:pPr>
            <w:r>
              <w:rPr>
                <w:rFonts w:ascii="Cambria" w:eastAsia="Cambria" w:hAnsi="Cambria" w:cs="Cambria"/>
                <w:b/>
                <w:color w:val="000000"/>
              </w:rPr>
              <w:t>18008</w:t>
            </w:r>
          </w:p>
        </w:tc>
      </w:tr>
      <w:tr w:rsidR="002E18AA" w:rsidTr="002E18AA">
        <w:trPr>
          <w:jc w:val="center"/>
        </w:trPr>
        <w:tc>
          <w:tcPr>
            <w:tcW w:w="1380" w:type="dxa"/>
            <w:tcBorders>
              <w:top w:val="single" w:sz="4" w:space="0" w:color="000000"/>
              <w:left w:val="single" w:sz="4" w:space="0" w:color="000000"/>
              <w:bottom w:val="single" w:sz="4" w:space="0" w:color="000000"/>
              <w:right w:val="single" w:sz="4" w:space="0" w:color="000000"/>
            </w:tcBorders>
            <w:hideMark/>
          </w:tcPr>
          <w:p w:rsidR="002E18AA" w:rsidRDefault="002E18AA">
            <w:pPr>
              <w:spacing w:before="60" w:after="60"/>
              <w:jc w:val="center"/>
              <w:rPr>
                <w:rFonts w:ascii="Cambria" w:eastAsia="Cambria" w:hAnsi="Cambria" w:cs="Cambria"/>
                <w:b/>
              </w:rPr>
            </w:pPr>
            <w:r>
              <w:rPr>
                <w:rFonts w:ascii="Cambria" w:eastAsia="Cambria" w:hAnsi="Cambria" w:cs="Cambria"/>
                <w:b/>
              </w:rPr>
              <w:t>11</w:t>
            </w:r>
            <w:r>
              <w:rPr>
                <w:rFonts w:ascii="Cambria" w:eastAsia="Cambria" w:hAnsi="Cambria" w:cs="Cambria"/>
                <w:b/>
                <w:vertAlign w:val="superscript"/>
              </w:rPr>
              <w:t>th</w:t>
            </w:r>
          </w:p>
        </w:tc>
        <w:tc>
          <w:tcPr>
            <w:tcW w:w="144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Cambria" w:eastAsia="Calibri" w:hAnsi="Cambria" w:cs="Calibri"/>
                <w:color w:val="000000"/>
                <w:szCs w:val="22"/>
              </w:rPr>
            </w:pPr>
            <w:r>
              <w:rPr>
                <w:rFonts w:ascii="Cambria" w:hAnsi="Cambria"/>
                <w:bCs/>
                <w:color w:val="000000"/>
              </w:rPr>
              <w:t>9065</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Cambria" w:hAnsi="Cambria"/>
                <w:color w:val="000000"/>
              </w:rPr>
            </w:pPr>
            <w:r>
              <w:rPr>
                <w:rFonts w:ascii="Cambria" w:hAnsi="Cambria"/>
                <w:bCs/>
                <w:color w:val="000000"/>
              </w:rPr>
              <w:t>3210</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spacing w:before="60" w:after="60"/>
              <w:jc w:val="right"/>
              <w:rPr>
                <w:rFonts w:ascii="Cambria" w:eastAsia="Cambria" w:hAnsi="Cambria" w:cs="Cambria"/>
                <w:b/>
                <w:color w:val="000000"/>
              </w:rPr>
            </w:pPr>
            <w:r>
              <w:rPr>
                <w:rFonts w:ascii="Cambria" w:eastAsia="Cambria" w:hAnsi="Cambria" w:cs="Cambria"/>
                <w:b/>
                <w:color w:val="000000"/>
              </w:rPr>
              <w:t>12275</w:t>
            </w:r>
          </w:p>
        </w:tc>
      </w:tr>
      <w:tr w:rsidR="002E18AA" w:rsidTr="002E18AA">
        <w:trPr>
          <w:jc w:val="center"/>
        </w:trPr>
        <w:tc>
          <w:tcPr>
            <w:tcW w:w="1380" w:type="dxa"/>
            <w:tcBorders>
              <w:top w:val="single" w:sz="4" w:space="0" w:color="000000"/>
              <w:left w:val="single" w:sz="4" w:space="0" w:color="000000"/>
              <w:bottom w:val="single" w:sz="4" w:space="0" w:color="000000"/>
              <w:right w:val="single" w:sz="4" w:space="0" w:color="000000"/>
            </w:tcBorders>
            <w:hideMark/>
          </w:tcPr>
          <w:p w:rsidR="002E18AA" w:rsidRDefault="002E18AA">
            <w:pPr>
              <w:spacing w:before="60" w:after="60"/>
              <w:jc w:val="center"/>
              <w:rPr>
                <w:rFonts w:ascii="Cambria" w:eastAsia="Cambria" w:hAnsi="Cambria" w:cs="Cambria"/>
                <w:b/>
              </w:rPr>
            </w:pPr>
            <w:r>
              <w:rPr>
                <w:rFonts w:ascii="Cambria" w:eastAsia="Cambria" w:hAnsi="Cambria" w:cs="Cambria"/>
                <w:b/>
              </w:rPr>
              <w:t>12</w:t>
            </w:r>
            <w:r>
              <w:rPr>
                <w:rFonts w:ascii="Cambria" w:eastAsia="Cambria" w:hAnsi="Cambria" w:cs="Cambria"/>
                <w:b/>
                <w:vertAlign w:val="superscript"/>
              </w:rPr>
              <w:t>th</w:t>
            </w:r>
          </w:p>
        </w:tc>
        <w:tc>
          <w:tcPr>
            <w:tcW w:w="144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Cambria" w:eastAsia="Calibri" w:hAnsi="Cambria" w:cs="Calibri"/>
                <w:color w:val="000000"/>
                <w:szCs w:val="22"/>
              </w:rPr>
            </w:pPr>
            <w:r>
              <w:rPr>
                <w:rFonts w:ascii="Cambria" w:hAnsi="Cambria"/>
                <w:bCs/>
                <w:color w:val="000000"/>
              </w:rPr>
              <w:t>2411</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Cambria" w:hAnsi="Cambria"/>
                <w:color w:val="000000"/>
              </w:rPr>
            </w:pPr>
            <w:r>
              <w:rPr>
                <w:rFonts w:ascii="Cambria" w:hAnsi="Cambria"/>
                <w:bCs/>
                <w:color w:val="000000"/>
              </w:rPr>
              <w:t>1272</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spacing w:before="60" w:after="60"/>
              <w:jc w:val="right"/>
              <w:rPr>
                <w:rFonts w:ascii="Cambria" w:eastAsia="Cambria" w:hAnsi="Cambria" w:cs="Cambria"/>
                <w:b/>
                <w:color w:val="000000"/>
              </w:rPr>
            </w:pPr>
            <w:r>
              <w:rPr>
                <w:rFonts w:ascii="Cambria" w:eastAsia="Cambria" w:hAnsi="Cambria" w:cs="Cambria"/>
                <w:b/>
                <w:color w:val="000000"/>
              </w:rPr>
              <w:t>3683</w:t>
            </w:r>
          </w:p>
        </w:tc>
      </w:tr>
      <w:tr w:rsidR="002E18AA" w:rsidTr="002E18AA">
        <w:trPr>
          <w:jc w:val="center"/>
        </w:trPr>
        <w:tc>
          <w:tcPr>
            <w:tcW w:w="1380" w:type="dxa"/>
            <w:tcBorders>
              <w:top w:val="single" w:sz="4" w:space="0" w:color="000000"/>
              <w:left w:val="single" w:sz="4" w:space="0" w:color="000000"/>
              <w:bottom w:val="single" w:sz="4" w:space="0" w:color="000000"/>
              <w:right w:val="single" w:sz="4" w:space="0" w:color="000000"/>
            </w:tcBorders>
            <w:hideMark/>
          </w:tcPr>
          <w:p w:rsidR="002E18AA" w:rsidRDefault="002E18AA">
            <w:pPr>
              <w:spacing w:before="60" w:after="60"/>
              <w:jc w:val="center"/>
              <w:rPr>
                <w:rFonts w:ascii="Cambria" w:eastAsia="Cambria" w:hAnsi="Cambria" w:cs="Cambria"/>
                <w:b/>
              </w:rPr>
            </w:pPr>
            <w:r>
              <w:rPr>
                <w:rFonts w:ascii="Cambria" w:eastAsia="Cambria" w:hAnsi="Cambria" w:cs="Cambria"/>
                <w:b/>
              </w:rPr>
              <w:t>Total</w:t>
            </w:r>
          </w:p>
        </w:tc>
        <w:tc>
          <w:tcPr>
            <w:tcW w:w="144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Cambria" w:eastAsia="Cambria" w:hAnsi="Cambria" w:cs="Cambria"/>
                <w:b/>
                <w:color w:val="000000"/>
                <w:szCs w:val="22"/>
              </w:rPr>
            </w:pPr>
            <w:r>
              <w:rPr>
                <w:rFonts w:ascii="Cambria" w:hAnsi="Cambria"/>
                <w:b/>
                <w:bCs/>
                <w:color w:val="000000"/>
              </w:rPr>
              <w:t>29185</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Cambria" w:eastAsia="Cambria" w:hAnsi="Cambria" w:cs="Cambria"/>
                <w:b/>
                <w:color w:val="000000"/>
              </w:rPr>
            </w:pPr>
            <w:r>
              <w:rPr>
                <w:rFonts w:ascii="Cambria" w:hAnsi="Cambria"/>
                <w:b/>
                <w:bCs/>
                <w:color w:val="000000"/>
              </w:rPr>
              <w:t>22781</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Cambria" w:eastAsia="Cambria" w:hAnsi="Cambria" w:cs="Cambria"/>
                <w:b/>
                <w:color w:val="000000"/>
              </w:rPr>
            </w:pPr>
            <w:r>
              <w:rPr>
                <w:rFonts w:ascii="Cambria" w:hAnsi="Cambria"/>
                <w:b/>
                <w:bCs/>
                <w:color w:val="000000"/>
              </w:rPr>
              <w:t>51966</w:t>
            </w:r>
          </w:p>
        </w:tc>
      </w:tr>
    </w:tbl>
    <w:p w:rsidR="002E18AA" w:rsidRDefault="002E18AA" w:rsidP="002E18AA">
      <w:pPr>
        <w:ind w:left="720"/>
        <w:jc w:val="both"/>
        <w:rPr>
          <w:rFonts w:ascii="Cambria" w:eastAsia="Cambria" w:hAnsi="Cambria" w:cs="Cambria"/>
          <w:color w:val="000000"/>
        </w:rPr>
      </w:pPr>
    </w:p>
    <w:p w:rsidR="002E18AA" w:rsidRDefault="002E18AA" w:rsidP="004D4A84">
      <w:pPr>
        <w:pStyle w:val="ListParagraph"/>
        <w:numPr>
          <w:ilvl w:val="0"/>
          <w:numId w:val="168"/>
        </w:numPr>
        <w:spacing w:before="120" w:after="120" w:line="276" w:lineRule="auto"/>
        <w:contextualSpacing/>
        <w:jc w:val="both"/>
        <w:rPr>
          <w:rFonts w:ascii="Cambria" w:eastAsia="Cambria" w:hAnsi="Cambria" w:cs="Cambria"/>
          <w:color w:val="000000"/>
        </w:rPr>
      </w:pPr>
      <w:r>
        <w:rPr>
          <w:rFonts w:ascii="Cambria" w:eastAsia="Cambria" w:hAnsi="Cambria" w:cs="Cambria"/>
          <w:color w:val="000000"/>
        </w:rPr>
        <w:t>State has reported availability of Tools &amp; Equipment in 35 schools, partial availability in 121 schools and no availability of Tools &amp; Equipment in 36 schools.</w:t>
      </w:r>
    </w:p>
    <w:p w:rsidR="002E18AA" w:rsidRDefault="002E18AA" w:rsidP="004D4A84">
      <w:pPr>
        <w:pStyle w:val="ListParagraph"/>
        <w:numPr>
          <w:ilvl w:val="0"/>
          <w:numId w:val="168"/>
        </w:numPr>
        <w:spacing w:before="120" w:after="120" w:line="276" w:lineRule="auto"/>
        <w:contextualSpacing/>
        <w:jc w:val="both"/>
        <w:rPr>
          <w:rFonts w:ascii="Cambria" w:eastAsia="Cambria" w:hAnsi="Cambria" w:cs="Cambria"/>
          <w:color w:val="000000"/>
        </w:rPr>
      </w:pPr>
      <w:r>
        <w:rPr>
          <w:rFonts w:ascii="Cambria" w:eastAsia="Cambria" w:hAnsi="Cambria" w:cs="Cambria"/>
          <w:color w:val="000000"/>
        </w:rPr>
        <w:t xml:space="preserve">State has reported that 384 vocational trainers are in position. </w:t>
      </w:r>
    </w:p>
    <w:p w:rsidR="002E18AA" w:rsidRDefault="002E18AA" w:rsidP="004D4A84">
      <w:pPr>
        <w:pStyle w:val="ListParagraph"/>
        <w:numPr>
          <w:ilvl w:val="0"/>
          <w:numId w:val="168"/>
        </w:numPr>
        <w:spacing w:before="120" w:after="120" w:line="276" w:lineRule="auto"/>
        <w:contextualSpacing/>
        <w:jc w:val="both"/>
        <w:rPr>
          <w:rFonts w:ascii="Cambria" w:eastAsia="Cambria" w:hAnsi="Cambria" w:cs="Cambria"/>
          <w:color w:val="000000"/>
        </w:rPr>
      </w:pPr>
      <w:r>
        <w:rPr>
          <w:rFonts w:ascii="Cambria" w:eastAsia="Cambria" w:hAnsi="Cambria" w:cs="Cambria"/>
          <w:color w:val="000000"/>
        </w:rPr>
        <w:lastRenderedPageBreak/>
        <w:t>State has reported that 1 – 10 field visits have been conducted in schools for the students of vocational education.</w:t>
      </w:r>
    </w:p>
    <w:p w:rsidR="002E18AA" w:rsidRDefault="002E18AA" w:rsidP="004D4A84">
      <w:pPr>
        <w:pStyle w:val="ListParagraph"/>
        <w:numPr>
          <w:ilvl w:val="0"/>
          <w:numId w:val="168"/>
        </w:numPr>
        <w:spacing w:before="120" w:after="120" w:line="276" w:lineRule="auto"/>
        <w:contextualSpacing/>
        <w:jc w:val="both"/>
        <w:rPr>
          <w:rFonts w:ascii="Cambria" w:eastAsia="Cambria" w:hAnsi="Cambria" w:cs="Cambria"/>
          <w:color w:val="000000"/>
        </w:rPr>
      </w:pPr>
      <w:r>
        <w:rPr>
          <w:rFonts w:ascii="Cambria" w:eastAsia="Cambria" w:hAnsi="Cambria" w:cs="Cambria"/>
          <w:color w:val="000000"/>
        </w:rPr>
        <w:t>State has reported 3 – 80 hours on the job training programme for the students of vocational education.</w:t>
      </w:r>
    </w:p>
    <w:p w:rsidR="002E18AA" w:rsidRDefault="002E18AA" w:rsidP="004D4A84">
      <w:pPr>
        <w:pStyle w:val="ListParagraph"/>
        <w:numPr>
          <w:ilvl w:val="0"/>
          <w:numId w:val="168"/>
        </w:numPr>
        <w:spacing w:before="120" w:after="120" w:line="276" w:lineRule="auto"/>
        <w:contextualSpacing/>
        <w:jc w:val="both"/>
        <w:rPr>
          <w:rFonts w:ascii="Cambria" w:eastAsia="Cambria" w:hAnsi="Cambria" w:cs="Cambria"/>
          <w:color w:val="000000"/>
        </w:rPr>
      </w:pPr>
      <w:r>
        <w:rPr>
          <w:rFonts w:ascii="Cambria" w:eastAsia="Cambria" w:hAnsi="Cambria" w:cs="Cambria"/>
          <w:color w:val="000000"/>
        </w:rPr>
        <w:t>State needs to provide photographs of the vocational lab and practical training of students   for uploading on Shagun Portal.</w:t>
      </w:r>
    </w:p>
    <w:p w:rsidR="002E18AA" w:rsidRDefault="002E18AA" w:rsidP="002E18AA">
      <w:pPr>
        <w:jc w:val="both"/>
        <w:rPr>
          <w:rFonts w:ascii="Cambria" w:eastAsia="Cambria" w:hAnsi="Cambria" w:cs="Cambria"/>
          <w:b/>
          <w:u w:val="single"/>
        </w:rPr>
      </w:pPr>
      <w:r>
        <w:rPr>
          <w:rFonts w:ascii="Cambria" w:eastAsia="Cambria" w:hAnsi="Cambria" w:cs="Cambria"/>
          <w:b/>
          <w:u w:val="single"/>
        </w:rPr>
        <w:t>Financial Details</w:t>
      </w:r>
    </w:p>
    <w:p w:rsidR="002E18AA" w:rsidRDefault="002E18AA" w:rsidP="004D4A84">
      <w:pPr>
        <w:pStyle w:val="ListParagraph"/>
        <w:numPr>
          <w:ilvl w:val="0"/>
          <w:numId w:val="169"/>
        </w:numPr>
        <w:spacing w:line="276" w:lineRule="auto"/>
        <w:contextualSpacing/>
        <w:jc w:val="both"/>
        <w:rPr>
          <w:rFonts w:ascii="Cambria" w:eastAsia="Cambria" w:hAnsi="Cambria" w:cs="Cambria"/>
          <w:b/>
        </w:rPr>
      </w:pPr>
      <w:r>
        <w:rPr>
          <w:rFonts w:ascii="Cambria" w:eastAsia="Cambria" w:hAnsi="Cambria" w:cs="Cambria"/>
          <w:b/>
        </w:rPr>
        <w:t>VE Spill Over (Cumulative)</w:t>
      </w:r>
    </w:p>
    <w:p w:rsidR="002E18AA" w:rsidRDefault="002E18AA" w:rsidP="002E18AA">
      <w:pPr>
        <w:pStyle w:val="ListParagraph"/>
        <w:ind w:left="630"/>
        <w:rPr>
          <w:rFonts w:ascii="Cambria" w:eastAsia="Cambria" w:hAnsi="Cambria" w:cs="Cambria"/>
          <w:b/>
        </w:rPr>
      </w:pPr>
    </w:p>
    <w:tbl>
      <w:tblPr>
        <w:tblW w:w="3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29"/>
        <w:gridCol w:w="2216"/>
      </w:tblGrid>
      <w:tr w:rsidR="002E18AA" w:rsidTr="002E18AA">
        <w:trPr>
          <w:trHeight w:val="300"/>
          <w:jc w:val="center"/>
        </w:trPr>
        <w:tc>
          <w:tcPr>
            <w:tcW w:w="1129"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Cs w:val="22"/>
              </w:rPr>
            </w:pPr>
            <w:r>
              <w:rPr>
                <w:rFonts w:ascii="Cambria" w:eastAsia="Cambria" w:hAnsi="Cambria" w:cs="Cambria"/>
                <w:b/>
              </w:rPr>
              <w:t>Physical</w:t>
            </w:r>
          </w:p>
        </w:tc>
        <w:tc>
          <w:tcPr>
            <w:tcW w:w="2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rPr>
            </w:pPr>
            <w:r>
              <w:rPr>
                <w:rFonts w:ascii="Cambria" w:eastAsia="Cambria" w:hAnsi="Cambria" w:cs="Cambria"/>
                <w:b/>
              </w:rPr>
              <w:t>Financial</w:t>
            </w:r>
          </w:p>
        </w:tc>
      </w:tr>
      <w:tr w:rsidR="002E18AA" w:rsidTr="002E18AA">
        <w:trPr>
          <w:trHeight w:val="300"/>
          <w:jc w:val="center"/>
        </w:trPr>
        <w:tc>
          <w:tcPr>
            <w:tcW w:w="1129" w:type="dxa"/>
            <w:tcBorders>
              <w:top w:val="single" w:sz="4" w:space="0" w:color="000000"/>
              <w:left w:val="single" w:sz="4" w:space="0" w:color="000000"/>
              <w:bottom w:val="single" w:sz="4" w:space="0" w:color="000000"/>
              <w:right w:val="single" w:sz="4" w:space="0" w:color="000000"/>
            </w:tcBorders>
            <w:hideMark/>
          </w:tcPr>
          <w:p w:rsidR="002E18AA" w:rsidRDefault="002E18AA">
            <w:pPr>
              <w:ind w:left="-2880"/>
              <w:jc w:val="right"/>
              <w:rPr>
                <w:rFonts w:ascii="Cambria" w:eastAsia="Cambria" w:hAnsi="Cambria" w:cs="Cambria"/>
              </w:rPr>
            </w:pPr>
            <w:r>
              <w:rPr>
                <w:rFonts w:ascii="Cambria" w:eastAsia="Cambria" w:hAnsi="Cambria" w:cs="Cambria"/>
              </w:rPr>
              <w:t>222</w:t>
            </w:r>
          </w:p>
        </w:tc>
        <w:tc>
          <w:tcPr>
            <w:tcW w:w="2215"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Cambria" w:eastAsia="Cambria" w:hAnsi="Cambria" w:cs="Cambria"/>
              </w:rPr>
            </w:pPr>
            <w:r>
              <w:rPr>
                <w:rFonts w:ascii="Cambria" w:eastAsia="Cambria" w:hAnsi="Cambria" w:cs="Cambria"/>
                <w:b/>
              </w:rPr>
              <w:t>1202.28Lakh</w:t>
            </w:r>
          </w:p>
        </w:tc>
      </w:tr>
    </w:tbl>
    <w:p w:rsidR="002E18AA" w:rsidRDefault="002E18AA" w:rsidP="002E18AA">
      <w:pPr>
        <w:jc w:val="both"/>
        <w:rPr>
          <w:rFonts w:ascii="Cambria" w:eastAsia="Cambria" w:hAnsi="Cambria" w:cs="Cambria"/>
          <w:b/>
          <w:u w:val="single"/>
        </w:rPr>
      </w:pPr>
    </w:p>
    <w:p w:rsidR="002E18AA" w:rsidRDefault="002E18AA" w:rsidP="004D4A84">
      <w:pPr>
        <w:pStyle w:val="ListParagraph"/>
        <w:numPr>
          <w:ilvl w:val="0"/>
          <w:numId w:val="169"/>
        </w:numPr>
        <w:spacing w:line="276" w:lineRule="auto"/>
        <w:contextualSpacing/>
        <w:jc w:val="both"/>
        <w:rPr>
          <w:rFonts w:ascii="Cambria" w:eastAsia="Cambria" w:hAnsi="Cambria" w:cs="Cambria"/>
          <w:b/>
          <w:sz w:val="20"/>
          <w:szCs w:val="20"/>
        </w:rPr>
      </w:pPr>
      <w:r>
        <w:rPr>
          <w:rFonts w:ascii="Cambria" w:eastAsia="Cambria" w:hAnsi="Cambria" w:cs="Cambria"/>
          <w:b/>
        </w:rPr>
        <w:t>Non-Recurring Progress</w:t>
      </w:r>
    </w:p>
    <w:p w:rsidR="002E18AA" w:rsidRDefault="002E18AA" w:rsidP="002E18AA">
      <w:pPr>
        <w:ind w:left="5760" w:firstLine="720"/>
        <w:jc w:val="center"/>
        <w:rPr>
          <w:rFonts w:ascii="Cambria" w:eastAsia="Cambria" w:hAnsi="Cambria" w:cs="Cambria"/>
          <w:b/>
        </w:rPr>
      </w:pPr>
      <w:r>
        <w:rPr>
          <w:rFonts w:ascii="Cambria" w:eastAsia="Cambria" w:hAnsi="Cambria" w:cs="Cambria"/>
          <w:b/>
          <w:sz w:val="20"/>
          <w:szCs w:val="20"/>
        </w:rPr>
        <w:t>(Rs. In Lakhs)</w:t>
      </w:r>
    </w:p>
    <w:tbl>
      <w:tblPr>
        <w:tblW w:w="8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81"/>
        <w:gridCol w:w="1170"/>
        <w:gridCol w:w="1352"/>
        <w:gridCol w:w="1259"/>
        <w:gridCol w:w="1259"/>
        <w:gridCol w:w="1439"/>
      </w:tblGrid>
      <w:tr w:rsidR="002E18AA" w:rsidTr="002E18AA">
        <w:trPr>
          <w:trHeight w:val="315"/>
          <w:jc w:val="center"/>
        </w:trPr>
        <w:tc>
          <w:tcPr>
            <w:tcW w:w="2851" w:type="dxa"/>
            <w:gridSpan w:val="2"/>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Spill Over</w:t>
            </w:r>
          </w:p>
        </w:tc>
        <w:tc>
          <w:tcPr>
            <w:tcW w:w="2613" w:type="dxa"/>
            <w:gridSpan w:val="2"/>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Approved Outlay Fresh</w:t>
            </w:r>
          </w:p>
        </w:tc>
        <w:tc>
          <w:tcPr>
            <w:tcW w:w="2700" w:type="dxa"/>
            <w:gridSpan w:val="2"/>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Expenditure</w:t>
            </w:r>
          </w:p>
        </w:tc>
      </w:tr>
      <w:tr w:rsidR="002E18AA" w:rsidTr="002E18AA">
        <w:trPr>
          <w:trHeight w:val="300"/>
          <w:jc w:val="center"/>
        </w:trPr>
        <w:tc>
          <w:tcPr>
            <w:tcW w:w="1681"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Physical</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Financial</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Physical</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Financial</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Physical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Financial</w:t>
            </w:r>
          </w:p>
        </w:tc>
      </w:tr>
      <w:tr w:rsidR="002E18AA" w:rsidTr="002E18AA">
        <w:trPr>
          <w:trHeight w:val="300"/>
          <w:jc w:val="center"/>
        </w:trPr>
        <w:tc>
          <w:tcPr>
            <w:tcW w:w="1681"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color w:val="000000"/>
              </w:rPr>
            </w:pPr>
            <w:r>
              <w:rPr>
                <w:rFonts w:asciiTheme="majorHAnsi" w:hAnsiTheme="majorHAnsi" w:cs="Tahoma"/>
                <w:color w:val="000000"/>
                <w:szCs w:val="20"/>
              </w:rPr>
              <w:t>55</w:t>
            </w:r>
          </w:p>
        </w:tc>
        <w:tc>
          <w:tcPr>
            <w:tcW w:w="1170"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color w:val="000000"/>
              </w:rPr>
            </w:pPr>
            <w:r>
              <w:rPr>
                <w:rFonts w:asciiTheme="majorHAnsi" w:hAnsiTheme="majorHAnsi" w:cs="Tahoma"/>
                <w:color w:val="000000"/>
                <w:szCs w:val="20"/>
              </w:rPr>
              <w:t>668.780</w:t>
            </w:r>
          </w:p>
        </w:tc>
        <w:tc>
          <w:tcPr>
            <w:tcW w:w="1353"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color w:val="000000"/>
              </w:rPr>
            </w:pPr>
            <w:r>
              <w:rPr>
                <w:rFonts w:asciiTheme="majorHAnsi" w:hAnsiTheme="majorHAnsi" w:cs="Tahoma"/>
                <w:color w:val="000000"/>
                <w:szCs w:val="20"/>
              </w:rPr>
              <w:t>100</w:t>
            </w:r>
          </w:p>
        </w:tc>
        <w:tc>
          <w:tcPr>
            <w:tcW w:w="1260"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color w:val="000000"/>
              </w:rPr>
            </w:pPr>
            <w:r>
              <w:rPr>
                <w:rFonts w:asciiTheme="majorHAnsi" w:hAnsiTheme="majorHAnsi" w:cs="Tahoma"/>
                <w:color w:val="000000"/>
                <w:szCs w:val="20"/>
              </w:rPr>
              <w:t>500.000</w:t>
            </w:r>
          </w:p>
        </w:tc>
        <w:tc>
          <w:tcPr>
            <w:tcW w:w="1260"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color w:val="000000"/>
              </w:rPr>
            </w:pPr>
            <w:r>
              <w:rPr>
                <w:rFonts w:asciiTheme="majorHAnsi" w:hAnsiTheme="majorHAnsi" w:cs="Tahoma"/>
                <w:color w:val="000000"/>
                <w:szCs w:val="20"/>
              </w:rPr>
              <w:t>0</w:t>
            </w:r>
          </w:p>
        </w:tc>
        <w:tc>
          <w:tcPr>
            <w:tcW w:w="1440"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color w:val="000000"/>
              </w:rPr>
            </w:pPr>
            <w:r>
              <w:rPr>
                <w:rFonts w:asciiTheme="majorHAnsi" w:hAnsiTheme="majorHAnsi" w:cs="Tahoma"/>
                <w:color w:val="000000"/>
                <w:szCs w:val="20"/>
              </w:rPr>
              <w:t>0</w:t>
            </w:r>
          </w:p>
        </w:tc>
      </w:tr>
    </w:tbl>
    <w:p w:rsidR="002E18AA" w:rsidRDefault="002E18AA" w:rsidP="002E18AA">
      <w:pPr>
        <w:ind w:left="720"/>
        <w:jc w:val="both"/>
        <w:rPr>
          <w:rFonts w:ascii="Cambria" w:eastAsia="Cambria" w:hAnsi="Cambria" w:cs="Cambria"/>
          <w:color w:val="000000"/>
        </w:rPr>
      </w:pPr>
    </w:p>
    <w:p w:rsidR="002E18AA" w:rsidRDefault="002E18AA" w:rsidP="004D4A84">
      <w:pPr>
        <w:pStyle w:val="ListParagraph"/>
        <w:numPr>
          <w:ilvl w:val="0"/>
          <w:numId w:val="169"/>
        </w:numPr>
        <w:spacing w:line="276" w:lineRule="auto"/>
        <w:contextualSpacing/>
        <w:jc w:val="both"/>
        <w:rPr>
          <w:rFonts w:ascii="Cambria" w:eastAsia="Cambria" w:hAnsi="Cambria" w:cs="Cambria"/>
          <w:b/>
        </w:rPr>
      </w:pPr>
      <w:r>
        <w:rPr>
          <w:rFonts w:ascii="Cambria" w:eastAsia="Cambria" w:hAnsi="Cambria" w:cs="Cambria"/>
          <w:b/>
        </w:rPr>
        <w:t>Expenditure (Recurring)</w:t>
      </w:r>
    </w:p>
    <w:p w:rsidR="002E18AA" w:rsidRDefault="002E18AA" w:rsidP="002E18AA">
      <w:pPr>
        <w:jc w:val="center"/>
        <w:rPr>
          <w:rFonts w:ascii="Cambria" w:eastAsia="Cambria" w:hAnsi="Cambria" w:cs="Cambria"/>
          <w:b/>
        </w:rPr>
      </w:pPr>
      <w:r>
        <w:rPr>
          <w:rFonts w:ascii="Cambria" w:eastAsia="Cambria" w:hAnsi="Cambria" w:cs="Cambria"/>
          <w:b/>
        </w:rPr>
        <w:t xml:space="preserve">                                                                                                                 (</w:t>
      </w:r>
      <w:r>
        <w:rPr>
          <w:rFonts w:ascii="Cambria" w:eastAsia="Cambria" w:hAnsi="Cambria" w:cs="Cambria"/>
          <w:b/>
          <w:sz w:val="20"/>
          <w:szCs w:val="20"/>
        </w:rPr>
        <w:t>Rs. In Crore</w:t>
      </w:r>
      <w:r>
        <w:rPr>
          <w:rFonts w:ascii="Cambria" w:eastAsia="Cambria" w:hAnsi="Cambria" w:cs="Cambria"/>
          <w:b/>
        </w:rPr>
        <w:t>)</w:t>
      </w:r>
    </w:p>
    <w:tbl>
      <w:tblPr>
        <w:tblW w:w="8505"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93"/>
        <w:gridCol w:w="1100"/>
        <w:gridCol w:w="1890"/>
        <w:gridCol w:w="2821"/>
        <w:gridCol w:w="1701"/>
      </w:tblGrid>
      <w:tr w:rsidR="002E18AA" w:rsidTr="002E18AA">
        <w:trPr>
          <w:trHeight w:val="340"/>
        </w:trPr>
        <w:tc>
          <w:tcPr>
            <w:tcW w:w="9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Estimate</w:t>
            </w:r>
          </w:p>
        </w:tc>
        <w:tc>
          <w:tcPr>
            <w:tcW w:w="11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 of Estimate (Component/Grand Total)</w:t>
            </w:r>
          </w:p>
        </w:tc>
        <w:tc>
          <w:tcPr>
            <w:tcW w:w="18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2E18AA" w:rsidRDefault="002E18AA">
            <w:pPr>
              <w:jc w:val="center"/>
              <w:rPr>
                <w:rFonts w:ascii="Cambria" w:eastAsia="Cambria" w:hAnsi="Cambria" w:cs="Cambria"/>
                <w:sz w:val="20"/>
                <w:szCs w:val="20"/>
              </w:rPr>
            </w:pPr>
            <w:r>
              <w:rPr>
                <w:rFonts w:ascii="Cambria" w:eastAsia="Cambria" w:hAnsi="Cambria" w:cs="Cambria"/>
                <w:b/>
                <w:sz w:val="20"/>
                <w:szCs w:val="20"/>
              </w:rPr>
              <w:t>Total Expenditure Upto March.2020</w:t>
            </w:r>
          </w:p>
        </w:tc>
        <w:tc>
          <w:tcPr>
            <w:tcW w:w="28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2E18AA" w:rsidRDefault="002E18AA">
            <w:pPr>
              <w:jc w:val="center"/>
              <w:rPr>
                <w:rFonts w:ascii="Cambria" w:eastAsia="Cambria" w:hAnsi="Cambria" w:cs="Cambria"/>
                <w:sz w:val="20"/>
                <w:szCs w:val="20"/>
              </w:rPr>
            </w:pPr>
            <w:r>
              <w:rPr>
                <w:rFonts w:ascii="Cambria" w:eastAsia="Cambria" w:hAnsi="Cambria" w:cs="Cambria"/>
                <w:b/>
                <w:sz w:val="20"/>
                <w:szCs w:val="20"/>
              </w:rPr>
              <w:t>Central share of Expenditure (assuming 90 % of Centre's share in exp)</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 of total expenditure against estimate</w:t>
            </w:r>
          </w:p>
        </w:tc>
      </w:tr>
      <w:tr w:rsidR="002E18AA" w:rsidTr="002E18AA">
        <w:trPr>
          <w:trHeight w:val="340"/>
        </w:trPr>
        <w:tc>
          <w:tcPr>
            <w:tcW w:w="9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rPr>
            </w:pPr>
            <w:r>
              <w:rPr>
                <w:rFonts w:asciiTheme="majorHAnsi" w:hAnsiTheme="majorHAnsi" w:cs="Tahoma"/>
                <w:color w:val="000000"/>
                <w:szCs w:val="20"/>
              </w:rPr>
              <w:t>36.698</w:t>
            </w:r>
          </w:p>
        </w:tc>
        <w:tc>
          <w:tcPr>
            <w:tcW w:w="11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rPr>
            </w:pPr>
            <w:r>
              <w:rPr>
                <w:rFonts w:asciiTheme="majorHAnsi" w:hAnsiTheme="majorHAnsi" w:cs="Tahoma"/>
                <w:color w:val="000000"/>
                <w:szCs w:val="20"/>
              </w:rPr>
              <w:t>1.38%</w:t>
            </w:r>
          </w:p>
        </w:tc>
        <w:tc>
          <w:tcPr>
            <w:tcW w:w="18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rPr>
            </w:pPr>
            <w:r>
              <w:rPr>
                <w:rFonts w:asciiTheme="majorHAnsi" w:hAnsiTheme="majorHAnsi" w:cs="Tahoma"/>
                <w:color w:val="000000"/>
                <w:szCs w:val="20"/>
              </w:rPr>
              <w:t>14.828</w:t>
            </w:r>
          </w:p>
        </w:tc>
        <w:tc>
          <w:tcPr>
            <w:tcW w:w="28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rPr>
            </w:pPr>
            <w:r>
              <w:rPr>
                <w:rFonts w:asciiTheme="majorHAnsi" w:hAnsiTheme="majorHAnsi" w:cs="Tahoma"/>
                <w:color w:val="000000"/>
                <w:szCs w:val="20"/>
              </w:rPr>
              <w:t>8.897</w:t>
            </w:r>
          </w:p>
        </w:tc>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rPr>
            </w:pPr>
            <w:r>
              <w:rPr>
                <w:rFonts w:asciiTheme="majorHAnsi" w:hAnsiTheme="majorHAnsi" w:cs="Tahoma"/>
                <w:color w:val="000000"/>
                <w:szCs w:val="20"/>
              </w:rPr>
              <w:t>40.41%</w:t>
            </w:r>
          </w:p>
        </w:tc>
      </w:tr>
    </w:tbl>
    <w:p w:rsidR="002E18AA" w:rsidRDefault="002E18AA" w:rsidP="002E18AA">
      <w:pPr>
        <w:jc w:val="both"/>
        <w:rPr>
          <w:rFonts w:ascii="Cambria" w:eastAsia="Cambria" w:hAnsi="Cambria" w:cs="Cambria"/>
          <w:b/>
        </w:rPr>
      </w:pPr>
    </w:p>
    <w:p w:rsidR="002E18AA" w:rsidRDefault="002E18AA" w:rsidP="002E18AA">
      <w:pPr>
        <w:jc w:val="both"/>
        <w:rPr>
          <w:rFonts w:ascii="Cambria" w:eastAsia="Cambria" w:hAnsi="Cambria" w:cs="Cambria"/>
          <w:b/>
        </w:rPr>
      </w:pPr>
      <w:r>
        <w:rPr>
          <w:rFonts w:ascii="Cambria" w:eastAsia="Cambria" w:hAnsi="Cambria" w:cs="Cambria"/>
          <w:b/>
        </w:rPr>
        <w:t>Recurring (Activity wise)</w:t>
      </w:r>
    </w:p>
    <w:p w:rsidR="002E18AA" w:rsidRDefault="002E18AA" w:rsidP="002E18AA">
      <w:pPr>
        <w:jc w:val="right"/>
        <w:rPr>
          <w:rFonts w:ascii="Cambria" w:eastAsia="Cambria" w:hAnsi="Cambria" w:cs="Cambria"/>
          <w:b/>
        </w:rPr>
      </w:pPr>
      <w:r>
        <w:rPr>
          <w:rFonts w:ascii="Cambria" w:eastAsia="Cambria" w:hAnsi="Cambria" w:cs="Cambria"/>
          <w:b/>
          <w:sz w:val="20"/>
          <w:szCs w:val="20"/>
        </w:rPr>
        <w:t>(Rs. In Lakhs)</w:t>
      </w:r>
    </w:p>
    <w:tbl>
      <w:tblPr>
        <w:tblW w:w="10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43"/>
        <w:gridCol w:w="1080"/>
        <w:gridCol w:w="1169"/>
        <w:gridCol w:w="1019"/>
        <w:gridCol w:w="1326"/>
        <w:gridCol w:w="1034"/>
        <w:gridCol w:w="1214"/>
      </w:tblGrid>
      <w:tr w:rsidR="002E18AA" w:rsidTr="002E18AA">
        <w:trPr>
          <w:trHeight w:val="315"/>
          <w:tblHeader/>
          <w:jc w:val="center"/>
        </w:trPr>
        <w:tc>
          <w:tcPr>
            <w:tcW w:w="3345" w:type="dxa"/>
            <w:vMerge w:val="restart"/>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Particulars</w:t>
            </w:r>
          </w:p>
        </w:tc>
        <w:tc>
          <w:tcPr>
            <w:tcW w:w="2250" w:type="dxa"/>
            <w:gridSpan w:val="2"/>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Budget Approved</w:t>
            </w:r>
          </w:p>
        </w:tc>
        <w:tc>
          <w:tcPr>
            <w:tcW w:w="2347" w:type="dxa"/>
            <w:gridSpan w:val="2"/>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Progress</w:t>
            </w:r>
          </w:p>
        </w:tc>
        <w:tc>
          <w:tcPr>
            <w:tcW w:w="2250" w:type="dxa"/>
            <w:gridSpan w:val="2"/>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Balance</w:t>
            </w:r>
          </w:p>
        </w:tc>
      </w:tr>
      <w:tr w:rsidR="002E18AA" w:rsidTr="002E18AA">
        <w:trPr>
          <w:trHeight w:val="300"/>
          <w:tblHeader/>
          <w:jc w:val="center"/>
        </w:trPr>
        <w:tc>
          <w:tcPr>
            <w:tcW w:w="3345" w:type="dxa"/>
            <w:vMerge/>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Cambria" w:eastAsia="Cambria" w:hAnsi="Cambria" w:cs="Cambria"/>
                <w:b/>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Physical</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Financial</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Physical</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Financial</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Physical</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Financial</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Cambria" w:eastAsia="Cambria" w:hAnsi="Cambria" w:cs="Cambria"/>
                <w:sz w:val="20"/>
                <w:szCs w:val="20"/>
              </w:rPr>
            </w:pPr>
            <w:r>
              <w:rPr>
                <w:rFonts w:ascii="Cambria" w:eastAsia="Cambria" w:hAnsi="Cambria" w:cs="Cambria"/>
                <w:b/>
                <w:color w:val="000000"/>
                <w:sz w:val="20"/>
                <w:szCs w:val="20"/>
              </w:rPr>
              <w:t>Recurring Support VE - New</w:t>
            </w:r>
          </w:p>
        </w:tc>
        <w:tc>
          <w:tcPr>
            <w:tcW w:w="1080" w:type="dxa"/>
            <w:tcBorders>
              <w:top w:val="single" w:sz="4" w:space="0" w:color="000000"/>
              <w:left w:val="single" w:sz="4" w:space="0" w:color="000000"/>
              <w:bottom w:val="single" w:sz="4" w:space="0" w:color="000000"/>
              <w:right w:val="single" w:sz="4" w:space="0" w:color="000000"/>
            </w:tcBorders>
          </w:tcPr>
          <w:p w:rsidR="002E18AA" w:rsidRDefault="002E18AA">
            <w:pPr>
              <w:jc w:val="right"/>
              <w:rPr>
                <w:rFonts w:ascii="Cambria" w:eastAsia="Cambria" w:hAnsi="Cambria" w:cs="Cambria"/>
                <w:color w:val="000000"/>
                <w:sz w:val="20"/>
                <w:szCs w:val="20"/>
              </w:rPr>
            </w:pPr>
          </w:p>
        </w:tc>
        <w:tc>
          <w:tcPr>
            <w:tcW w:w="1170" w:type="dxa"/>
            <w:tcBorders>
              <w:top w:val="single" w:sz="4" w:space="0" w:color="000000"/>
              <w:left w:val="single" w:sz="4" w:space="0" w:color="000000"/>
              <w:bottom w:val="single" w:sz="4" w:space="0" w:color="000000"/>
              <w:right w:val="single" w:sz="4" w:space="0" w:color="000000"/>
            </w:tcBorders>
          </w:tcPr>
          <w:p w:rsidR="002E18AA" w:rsidRDefault="002E18AA">
            <w:pPr>
              <w:jc w:val="right"/>
              <w:rPr>
                <w:rFonts w:ascii="Cambria" w:eastAsia="Cambria" w:hAnsi="Cambria" w:cs="Cambria"/>
                <w:color w:val="00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2E18AA" w:rsidRDefault="002E18AA">
            <w:pPr>
              <w:jc w:val="right"/>
              <w:rPr>
                <w:rFonts w:ascii="Cambria" w:eastAsia="Cambria" w:hAnsi="Cambria" w:cs="Cambria"/>
                <w:color w:val="000000"/>
                <w:sz w:val="20"/>
                <w:szCs w:val="20"/>
              </w:rPr>
            </w:pPr>
          </w:p>
        </w:tc>
        <w:tc>
          <w:tcPr>
            <w:tcW w:w="1327" w:type="dxa"/>
            <w:tcBorders>
              <w:top w:val="single" w:sz="4" w:space="0" w:color="000000"/>
              <w:left w:val="single" w:sz="4" w:space="0" w:color="000000"/>
              <w:bottom w:val="single" w:sz="4" w:space="0" w:color="000000"/>
              <w:right w:val="single" w:sz="4" w:space="0" w:color="000000"/>
            </w:tcBorders>
          </w:tcPr>
          <w:p w:rsidR="002E18AA" w:rsidRDefault="002E18AA">
            <w:pPr>
              <w:jc w:val="right"/>
              <w:rPr>
                <w:rFonts w:ascii="Cambria" w:eastAsia="Cambria" w:hAnsi="Cambria" w:cs="Cambria"/>
                <w:color w:val="000000"/>
                <w:sz w:val="20"/>
                <w:szCs w:val="20"/>
              </w:rPr>
            </w:pPr>
          </w:p>
        </w:tc>
        <w:tc>
          <w:tcPr>
            <w:tcW w:w="1035" w:type="dxa"/>
            <w:tcBorders>
              <w:top w:val="single" w:sz="4" w:space="0" w:color="000000"/>
              <w:left w:val="single" w:sz="4" w:space="0" w:color="000000"/>
              <w:bottom w:val="single" w:sz="4" w:space="0" w:color="000000"/>
              <w:right w:val="single" w:sz="4" w:space="0" w:color="000000"/>
            </w:tcBorders>
          </w:tcPr>
          <w:p w:rsidR="002E18AA" w:rsidRDefault="002E18AA">
            <w:pPr>
              <w:jc w:val="right"/>
              <w:rPr>
                <w:rFonts w:ascii="Cambria" w:eastAsia="Cambria" w:hAnsi="Cambria" w:cs="Cambria"/>
                <w:color w:val="000000"/>
                <w:sz w:val="20"/>
                <w:szCs w:val="20"/>
              </w:rPr>
            </w:pPr>
          </w:p>
        </w:tc>
        <w:tc>
          <w:tcPr>
            <w:tcW w:w="1215" w:type="dxa"/>
            <w:tcBorders>
              <w:top w:val="single" w:sz="4" w:space="0" w:color="000000"/>
              <w:left w:val="single" w:sz="4" w:space="0" w:color="000000"/>
              <w:bottom w:val="single" w:sz="4" w:space="0" w:color="000000"/>
              <w:right w:val="single" w:sz="4" w:space="0" w:color="000000"/>
            </w:tcBorders>
          </w:tcPr>
          <w:p w:rsidR="002E18AA" w:rsidRDefault="002E18AA">
            <w:pPr>
              <w:jc w:val="right"/>
              <w:rPr>
                <w:rFonts w:ascii="Cambria" w:eastAsia="Cambria" w:hAnsi="Cambria" w:cs="Cambria"/>
                <w:color w:val="000000"/>
                <w:sz w:val="20"/>
                <w:szCs w:val="20"/>
              </w:rPr>
            </w:pP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hideMark/>
          </w:tcPr>
          <w:p w:rsidR="002E18AA" w:rsidRDefault="002E18AA">
            <w:pPr>
              <w:rPr>
                <w:rFonts w:ascii="Cambria" w:eastAsia="Cambria" w:hAnsi="Cambria" w:cs="Cambria"/>
                <w:color w:val="000000"/>
                <w:sz w:val="20"/>
                <w:szCs w:val="20"/>
              </w:rPr>
            </w:pPr>
            <w:r>
              <w:rPr>
                <w:rFonts w:ascii="Cambria" w:eastAsia="Cambria" w:hAnsi="Cambria" w:cs="Cambria"/>
                <w:color w:val="000000"/>
                <w:sz w:val="20"/>
                <w:szCs w:val="20"/>
              </w:rPr>
              <w:t>Cost of providing Hands on Skill Training to Students (New)</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libri" w:hAnsiTheme="majorHAnsi" w:cstheme="minorHAnsi"/>
                <w:sz w:val="20"/>
                <w:szCs w:val="20"/>
              </w:rPr>
            </w:pPr>
            <w:r>
              <w:rPr>
                <w:rFonts w:asciiTheme="majorHAnsi" w:hAnsiTheme="majorHAnsi" w:cstheme="minorHAnsi"/>
                <w:color w:val="000000"/>
                <w:sz w:val="20"/>
                <w:szCs w:val="20"/>
              </w:rPr>
              <w:t>100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heme="minorHAnsi"/>
                <w:sz w:val="20"/>
                <w:szCs w:val="20"/>
              </w:rPr>
            </w:pPr>
            <w:r>
              <w:rPr>
                <w:rFonts w:asciiTheme="majorHAnsi" w:hAnsiTheme="majorHAnsi" w:cstheme="minorHAnsi"/>
                <w:color w:val="000000"/>
                <w:sz w:val="20"/>
                <w:szCs w:val="20"/>
              </w:rPr>
              <w:t>60.00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heme="minorHAnsi"/>
                <w:sz w:val="20"/>
                <w:szCs w:val="20"/>
              </w:rPr>
            </w:pPr>
            <w:r>
              <w:rPr>
                <w:rFonts w:asciiTheme="majorHAnsi" w:hAnsiTheme="majorHAnsi" w:cstheme="minorHAnsi"/>
                <w:color w:val="000000"/>
                <w:sz w:val="20"/>
                <w:szCs w:val="20"/>
              </w:rPr>
              <w:t>0</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heme="minorHAnsi"/>
                <w:sz w:val="20"/>
                <w:szCs w:val="20"/>
              </w:rPr>
            </w:pPr>
            <w:r>
              <w:rPr>
                <w:rFonts w:asciiTheme="majorHAnsi" w:hAnsiTheme="majorHAnsi" w:cstheme="minorHAnsi"/>
                <w:color w:val="000000"/>
                <w:sz w:val="20"/>
                <w:szCs w:val="20"/>
              </w:rPr>
              <w:t>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heme="minorHAnsi"/>
                <w:sz w:val="20"/>
                <w:szCs w:val="20"/>
              </w:rPr>
            </w:pPr>
            <w:r>
              <w:rPr>
                <w:rFonts w:asciiTheme="majorHAnsi" w:hAnsiTheme="majorHAnsi" w:cstheme="minorHAnsi"/>
                <w:color w:val="000000"/>
                <w:sz w:val="20"/>
                <w:szCs w:val="20"/>
              </w:rPr>
              <w:t>100.00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heme="minorHAnsi"/>
                <w:sz w:val="20"/>
                <w:szCs w:val="20"/>
              </w:rPr>
            </w:pPr>
            <w:r>
              <w:rPr>
                <w:rFonts w:asciiTheme="majorHAnsi" w:hAnsiTheme="majorHAnsi" w:cstheme="minorHAnsi"/>
                <w:color w:val="000000"/>
                <w:sz w:val="20"/>
                <w:szCs w:val="20"/>
              </w:rPr>
              <w:t>60.00</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hideMark/>
          </w:tcPr>
          <w:p w:rsidR="002E18AA" w:rsidRDefault="002E18AA">
            <w:pPr>
              <w:rPr>
                <w:rFonts w:ascii="Cambria" w:eastAsia="Cambria" w:hAnsi="Cambria" w:cs="Cambria"/>
                <w:color w:val="000000"/>
                <w:sz w:val="20"/>
                <w:szCs w:val="20"/>
              </w:rPr>
            </w:pPr>
            <w:r>
              <w:rPr>
                <w:rFonts w:ascii="Cambria" w:eastAsia="Cambria" w:hAnsi="Cambria" w:cs="Cambria"/>
                <w:color w:val="000000"/>
                <w:sz w:val="20"/>
                <w:szCs w:val="20"/>
              </w:rPr>
              <w:t>Financial Support for Resource Persons (New)</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libri" w:hAnsiTheme="majorHAnsi" w:cstheme="minorHAnsi"/>
                <w:sz w:val="20"/>
                <w:szCs w:val="20"/>
              </w:rPr>
            </w:pPr>
            <w:r>
              <w:rPr>
                <w:rFonts w:asciiTheme="majorHAnsi" w:hAnsiTheme="majorHAnsi" w:cstheme="minorHAnsi"/>
                <w:sz w:val="20"/>
                <w:szCs w:val="20"/>
              </w:rPr>
              <w:t>100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heme="minorHAnsi"/>
                <w:sz w:val="20"/>
                <w:szCs w:val="20"/>
              </w:rPr>
            </w:pPr>
            <w:r>
              <w:rPr>
                <w:rFonts w:asciiTheme="majorHAnsi" w:hAnsiTheme="majorHAnsi" w:cstheme="minorHAnsi"/>
                <w:sz w:val="20"/>
                <w:szCs w:val="20"/>
              </w:rPr>
              <w:t>62.50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heme="minorHAnsi"/>
                <w:sz w:val="20"/>
                <w:szCs w:val="20"/>
              </w:rPr>
            </w:pPr>
            <w:r>
              <w:rPr>
                <w:rFonts w:asciiTheme="majorHAnsi" w:hAnsiTheme="majorHAnsi" w:cstheme="minorHAnsi"/>
                <w:sz w:val="20"/>
                <w:szCs w:val="20"/>
              </w:rPr>
              <w:t>0</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heme="minorHAnsi"/>
                <w:sz w:val="20"/>
                <w:szCs w:val="20"/>
              </w:rPr>
            </w:pPr>
            <w:r>
              <w:rPr>
                <w:rFonts w:asciiTheme="majorHAnsi" w:hAnsiTheme="majorHAnsi" w:cstheme="minorHAnsi"/>
                <w:sz w:val="20"/>
                <w:szCs w:val="20"/>
              </w:rPr>
              <w:t>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heme="minorHAnsi"/>
                <w:sz w:val="20"/>
                <w:szCs w:val="20"/>
              </w:rPr>
            </w:pPr>
            <w:r>
              <w:rPr>
                <w:rFonts w:asciiTheme="majorHAnsi" w:hAnsiTheme="majorHAnsi" w:cstheme="minorHAnsi"/>
                <w:sz w:val="20"/>
                <w:szCs w:val="20"/>
              </w:rPr>
              <w:t>100.00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heme="minorHAnsi"/>
                <w:sz w:val="20"/>
                <w:szCs w:val="20"/>
              </w:rPr>
            </w:pPr>
            <w:r>
              <w:rPr>
                <w:rFonts w:asciiTheme="majorHAnsi" w:hAnsiTheme="majorHAnsi" w:cstheme="minorHAnsi"/>
                <w:sz w:val="20"/>
                <w:szCs w:val="20"/>
              </w:rPr>
              <w:t>62.50</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hideMark/>
          </w:tcPr>
          <w:p w:rsidR="002E18AA" w:rsidRDefault="002E18AA">
            <w:pPr>
              <w:rPr>
                <w:rFonts w:ascii="Cambria" w:eastAsia="Cambria" w:hAnsi="Cambria" w:cs="Cambria"/>
                <w:color w:val="000000"/>
                <w:sz w:val="20"/>
                <w:szCs w:val="20"/>
              </w:rPr>
            </w:pPr>
            <w:r>
              <w:rPr>
                <w:rFonts w:ascii="Cambria" w:eastAsia="Cambria" w:hAnsi="Cambria" w:cs="Cambria"/>
                <w:color w:val="000000"/>
                <w:sz w:val="20"/>
                <w:szCs w:val="20"/>
              </w:rPr>
              <w:t>Financial Support for Vocational Teacher/ Trainer (New)</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200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240.00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color w:val="000000"/>
                <w:sz w:val="20"/>
                <w:szCs w:val="20"/>
              </w:rPr>
              <w:t>0</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color w:val="000000"/>
                <w:sz w:val="20"/>
                <w:szCs w:val="20"/>
              </w:rPr>
              <w:t>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200.00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240.00</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hideMark/>
          </w:tcPr>
          <w:p w:rsidR="002E18AA" w:rsidRDefault="002E18AA">
            <w:pPr>
              <w:rPr>
                <w:rFonts w:asciiTheme="majorHAnsi" w:eastAsia="Cambria" w:hAnsiTheme="majorHAnsi" w:cs="Cambria"/>
                <w:color w:val="000000"/>
                <w:sz w:val="20"/>
                <w:szCs w:val="20"/>
              </w:rPr>
            </w:pPr>
            <w:r>
              <w:rPr>
                <w:rFonts w:asciiTheme="majorHAnsi" w:eastAsia="Cambria" w:hAnsiTheme="majorHAnsi" w:cs="Cambria"/>
                <w:color w:val="000000"/>
                <w:sz w:val="20"/>
                <w:szCs w:val="20"/>
              </w:rPr>
              <w:t>Induction training of Teachers VE - Teachers (10 Days)</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200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10.00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color w:val="000000"/>
                <w:sz w:val="20"/>
                <w:szCs w:val="20"/>
              </w:rPr>
              <w:t>0</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color w:val="000000"/>
                <w:sz w:val="20"/>
                <w:szCs w:val="20"/>
              </w:rPr>
              <w:t>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200.00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10.00</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hideMark/>
          </w:tcPr>
          <w:p w:rsidR="002E18AA" w:rsidRDefault="002E18AA">
            <w:pPr>
              <w:rPr>
                <w:rFonts w:asciiTheme="majorHAnsi" w:eastAsia="Cambria" w:hAnsiTheme="majorHAnsi" w:cs="Cambria"/>
                <w:color w:val="000000"/>
                <w:sz w:val="20"/>
                <w:szCs w:val="20"/>
              </w:rPr>
            </w:pPr>
            <w:r>
              <w:rPr>
                <w:rFonts w:asciiTheme="majorHAnsi" w:eastAsia="Cambria" w:hAnsiTheme="majorHAnsi" w:cs="Cambria"/>
                <w:color w:val="000000"/>
                <w:sz w:val="20"/>
                <w:szCs w:val="20"/>
              </w:rPr>
              <w:t>Office Expenses / Contingencies for New School (New)</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100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50.00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color w:val="000000"/>
                <w:sz w:val="20"/>
                <w:szCs w:val="20"/>
              </w:rPr>
              <w:t>0</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color w:val="000000"/>
                <w:sz w:val="20"/>
                <w:szCs w:val="20"/>
              </w:rPr>
              <w:t>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100.00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50.00</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hideMark/>
          </w:tcPr>
          <w:p w:rsidR="002E18AA" w:rsidRDefault="002E18AA">
            <w:pPr>
              <w:rPr>
                <w:rFonts w:asciiTheme="majorHAnsi" w:eastAsia="Cambria" w:hAnsiTheme="majorHAnsi" w:cs="Cambria"/>
                <w:color w:val="000000"/>
                <w:sz w:val="20"/>
                <w:szCs w:val="20"/>
              </w:rPr>
            </w:pPr>
            <w:r>
              <w:rPr>
                <w:rFonts w:asciiTheme="majorHAnsi" w:eastAsia="Cambria" w:hAnsiTheme="majorHAnsi" w:cs="Cambria"/>
                <w:color w:val="000000"/>
                <w:sz w:val="20"/>
                <w:szCs w:val="20"/>
              </w:rPr>
              <w:t>Raw material Grant for new school per course (New)</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100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57.93</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color w:val="000000"/>
                <w:sz w:val="20"/>
                <w:szCs w:val="20"/>
              </w:rPr>
              <w:t>0</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color w:val="000000"/>
                <w:sz w:val="20"/>
                <w:szCs w:val="20"/>
              </w:rPr>
              <w:t>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100.00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57.93</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hideMark/>
          </w:tcPr>
          <w:p w:rsidR="002E18AA" w:rsidRDefault="002E18AA">
            <w:pPr>
              <w:rPr>
                <w:rFonts w:asciiTheme="majorHAnsi" w:eastAsia="Cambria" w:hAnsiTheme="majorHAnsi" w:cs="Cambria"/>
                <w:color w:val="000000"/>
                <w:sz w:val="20"/>
                <w:szCs w:val="20"/>
              </w:rPr>
            </w:pPr>
            <w:r>
              <w:rPr>
                <w:rFonts w:asciiTheme="majorHAnsi" w:eastAsia="Cambria" w:hAnsiTheme="majorHAnsi" w:cs="Cambria"/>
                <w:b/>
                <w:color w:val="000000"/>
                <w:sz w:val="20"/>
                <w:szCs w:val="20"/>
              </w:rPr>
              <w:t>Total For Recurring Support VE -Existing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eastAsia="Cambria" w:hAnsiTheme="majorHAnsi" w:cstheme="minorHAnsi"/>
                <w:sz w:val="20"/>
                <w:szCs w:val="20"/>
              </w:rPr>
              <w:t> </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b/>
                <w:bCs/>
                <w:color w:val="000000"/>
                <w:sz w:val="20"/>
                <w:szCs w:val="20"/>
              </w:rPr>
              <w:t>480.43</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 </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b/>
                <w:bCs/>
                <w:color w:val="000000"/>
                <w:sz w:val="20"/>
                <w:szCs w:val="20"/>
              </w:rPr>
              <w:t>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sz w:val="20"/>
                <w:szCs w:val="20"/>
              </w:rPr>
            </w:pPr>
            <w:r>
              <w:rPr>
                <w:rFonts w:asciiTheme="majorHAnsi" w:hAnsiTheme="majorHAnsi" w:cstheme="minorHAnsi"/>
                <w:color w:val="000000"/>
                <w:sz w:val="20"/>
                <w:szCs w:val="20"/>
              </w:rPr>
              <w:t> </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theme="minorHAnsi"/>
                <w:b/>
                <w:sz w:val="20"/>
                <w:szCs w:val="20"/>
              </w:rPr>
            </w:pPr>
            <w:r>
              <w:rPr>
                <w:rFonts w:asciiTheme="majorHAnsi" w:hAnsiTheme="majorHAnsi" w:cstheme="minorHAnsi"/>
                <w:b/>
                <w:bCs/>
                <w:color w:val="000000"/>
                <w:sz w:val="20"/>
                <w:szCs w:val="20"/>
              </w:rPr>
              <w:t>480.43</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color w:val="000000"/>
                <w:sz w:val="20"/>
                <w:szCs w:val="20"/>
              </w:rPr>
            </w:pPr>
            <w:r>
              <w:rPr>
                <w:rFonts w:asciiTheme="majorHAnsi" w:hAnsiTheme="majorHAnsi"/>
                <w:color w:val="000000"/>
                <w:sz w:val="20"/>
                <w:szCs w:val="20"/>
              </w:rPr>
              <w:t>Assessment and Certification Cost (Existing)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libri" w:hAnsiTheme="majorHAnsi" w:cs="Tahoma"/>
                <w:sz w:val="20"/>
                <w:szCs w:val="20"/>
              </w:rPr>
            </w:pPr>
            <w:r>
              <w:rPr>
                <w:rFonts w:asciiTheme="majorHAnsi" w:hAnsiTheme="majorHAnsi" w:cs="Tahoma"/>
                <w:color w:val="000000"/>
                <w:sz w:val="20"/>
                <w:szCs w:val="20"/>
              </w:rPr>
              <w:t>22052</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132.31</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22052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103.54</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28.77</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color w:val="000000"/>
                <w:sz w:val="20"/>
                <w:szCs w:val="20"/>
              </w:rPr>
            </w:pPr>
            <w:r>
              <w:rPr>
                <w:rFonts w:asciiTheme="majorHAnsi" w:eastAsia="Cambria" w:hAnsiTheme="majorHAnsi" w:cs="Cambria"/>
                <w:color w:val="000000"/>
                <w:sz w:val="20"/>
                <w:szCs w:val="20"/>
              </w:rPr>
              <w:t xml:space="preserve">Cost of providing Hands on Skill Training to Students </w:t>
            </w:r>
            <w:r>
              <w:rPr>
                <w:rFonts w:asciiTheme="majorHAnsi" w:hAnsiTheme="majorHAnsi"/>
                <w:color w:val="000000"/>
                <w:sz w:val="20"/>
                <w:szCs w:val="20"/>
              </w:rPr>
              <w:t>(Existing)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192</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406.20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192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69.12</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337.08</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color w:val="000000"/>
                <w:sz w:val="20"/>
                <w:szCs w:val="20"/>
              </w:rPr>
            </w:pPr>
            <w:r>
              <w:rPr>
                <w:rFonts w:asciiTheme="majorHAnsi" w:eastAsia="Cambria" w:hAnsiTheme="majorHAnsi" w:cs="Cambria"/>
                <w:color w:val="000000"/>
                <w:sz w:val="20"/>
                <w:szCs w:val="20"/>
              </w:rPr>
              <w:t xml:space="preserve">Financial Support for Resource Persons </w:t>
            </w:r>
            <w:r>
              <w:rPr>
                <w:rFonts w:asciiTheme="majorHAnsi" w:hAnsiTheme="majorHAnsi"/>
                <w:color w:val="000000"/>
                <w:sz w:val="20"/>
                <w:szCs w:val="20"/>
              </w:rPr>
              <w:t>(Existing)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192</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423.13</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192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74.1690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348.96</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color w:val="000000"/>
                <w:sz w:val="20"/>
                <w:szCs w:val="20"/>
              </w:rPr>
            </w:pPr>
            <w:r>
              <w:rPr>
                <w:rFonts w:asciiTheme="majorHAnsi" w:eastAsia="Cambria" w:hAnsiTheme="majorHAnsi" w:cs="Cambria"/>
                <w:color w:val="000000"/>
                <w:sz w:val="20"/>
                <w:szCs w:val="20"/>
              </w:rPr>
              <w:lastRenderedPageBreak/>
              <w:t xml:space="preserve">Financial Support for Vocational Teacher/ Trainer </w:t>
            </w:r>
            <w:r>
              <w:rPr>
                <w:rFonts w:asciiTheme="majorHAnsi" w:hAnsiTheme="majorHAnsi"/>
                <w:color w:val="000000"/>
                <w:sz w:val="20"/>
                <w:szCs w:val="20"/>
              </w:rPr>
              <w:t>(Existing)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384</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967.68</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384</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967.68</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0.00</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color w:val="000000"/>
                <w:sz w:val="20"/>
                <w:szCs w:val="20"/>
              </w:rPr>
            </w:pPr>
            <w:r>
              <w:rPr>
                <w:rFonts w:asciiTheme="majorHAnsi" w:hAnsiTheme="majorHAnsi"/>
                <w:color w:val="000000"/>
                <w:sz w:val="20"/>
                <w:szCs w:val="20"/>
              </w:rPr>
              <w:t>In-service Training of VE - Teachers (5 - Days) - (Existing)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384</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9.60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384</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3.65</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5.95</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color w:val="000000"/>
                <w:sz w:val="20"/>
                <w:szCs w:val="20"/>
              </w:rPr>
            </w:pPr>
            <w:r>
              <w:rPr>
                <w:rFonts w:asciiTheme="majorHAnsi" w:hAnsiTheme="majorHAnsi"/>
                <w:color w:val="000000"/>
                <w:sz w:val="20"/>
                <w:szCs w:val="20"/>
              </w:rPr>
              <w:t>Internship for Higher secondary students</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10000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100.00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10000</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80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20.00</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textAlignment w:val="top"/>
              <w:rPr>
                <w:rFonts w:asciiTheme="majorHAnsi" w:eastAsia="Calibri" w:hAnsiTheme="majorHAnsi" w:cs="Tahoma"/>
                <w:color w:val="000000"/>
                <w:sz w:val="20"/>
                <w:szCs w:val="20"/>
              </w:rPr>
            </w:pPr>
            <w:r>
              <w:rPr>
                <w:rFonts w:asciiTheme="majorHAnsi" w:hAnsiTheme="majorHAnsi" w:cs="Tahoma"/>
                <w:color w:val="000000"/>
                <w:sz w:val="20"/>
                <w:szCs w:val="20"/>
              </w:rPr>
              <w:t>Job Mela</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50.00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0</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50.00</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color w:val="000000"/>
                <w:sz w:val="20"/>
                <w:szCs w:val="20"/>
              </w:rPr>
            </w:pPr>
            <w:r>
              <w:rPr>
                <w:rFonts w:asciiTheme="majorHAnsi" w:hAnsiTheme="majorHAnsi"/>
                <w:color w:val="000000"/>
                <w:sz w:val="20"/>
                <w:szCs w:val="20"/>
              </w:rPr>
              <w:t>Office Expenses / Contingencies for School (Existing)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192</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338.50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192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12.20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szCs w:val="20"/>
              </w:rPr>
            </w:pPr>
            <w:r>
              <w:rPr>
                <w:rFonts w:asciiTheme="majorHAnsi" w:hAnsiTheme="majorHAnsi" w:cs="Tahoma"/>
                <w:color w:val="000000"/>
                <w:sz w:val="20"/>
                <w:szCs w:val="20"/>
              </w:rPr>
              <w:t>326.30</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textAlignment w:val="top"/>
              <w:rPr>
                <w:rFonts w:asciiTheme="majorHAnsi" w:eastAsia="Calibri" w:hAnsiTheme="majorHAnsi" w:cs="Tahoma"/>
                <w:color w:val="000000"/>
                <w:sz w:val="20"/>
                <w:szCs w:val="20"/>
              </w:rPr>
            </w:pPr>
            <w:r>
              <w:rPr>
                <w:rFonts w:asciiTheme="majorHAnsi" w:hAnsiTheme="majorHAnsi" w:cs="Tahoma"/>
                <w:color w:val="000000"/>
                <w:sz w:val="20"/>
                <w:szCs w:val="20"/>
              </w:rPr>
              <w:t>Raw material grant for new school per course (Existing)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192</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761.63</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192</w:t>
            </w:r>
          </w:p>
        </w:tc>
        <w:tc>
          <w:tcPr>
            <w:tcW w:w="132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172.40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0.00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hAnsiTheme="majorHAnsi" w:cs="Tahoma"/>
                <w:sz w:val="20"/>
                <w:szCs w:val="20"/>
              </w:rPr>
            </w:pPr>
            <w:r>
              <w:rPr>
                <w:rFonts w:asciiTheme="majorHAnsi" w:hAnsiTheme="majorHAnsi" w:cs="Tahoma"/>
                <w:color w:val="000000"/>
                <w:sz w:val="20"/>
                <w:szCs w:val="20"/>
              </w:rPr>
              <w:t>589.23</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hideMark/>
          </w:tcPr>
          <w:p w:rsidR="002E18AA" w:rsidRDefault="002E18AA">
            <w:pPr>
              <w:rPr>
                <w:rFonts w:ascii="Cambria" w:eastAsia="Cambria" w:hAnsi="Cambria" w:cs="Cambria"/>
                <w:color w:val="000000"/>
                <w:sz w:val="20"/>
                <w:szCs w:val="20"/>
              </w:rPr>
            </w:pPr>
            <w:r>
              <w:rPr>
                <w:rFonts w:ascii="Cambria" w:eastAsia="Cambria" w:hAnsi="Cambria" w:cs="Cambria"/>
                <w:b/>
                <w:color w:val="000000"/>
                <w:sz w:val="20"/>
                <w:szCs w:val="20"/>
              </w:rPr>
              <w:t>Total For Recurring Support VE - Existing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right"/>
              <w:rPr>
                <w:rFonts w:asciiTheme="majorHAnsi" w:eastAsia="Cambria" w:hAnsiTheme="majorHAnsi" w:cs="Cambria"/>
                <w:sz w:val="20"/>
              </w:rPr>
            </w:pPr>
            <w:r>
              <w:rPr>
                <w:rFonts w:asciiTheme="majorHAnsi" w:eastAsia="Cambria" w:hAnsiTheme="majorHAnsi" w:cs="Cambria"/>
                <w:sz w:val="20"/>
              </w:rPr>
              <w:t> </w:t>
            </w:r>
          </w:p>
        </w:tc>
        <w:tc>
          <w:tcPr>
            <w:tcW w:w="1170"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b/>
              </w:rPr>
            </w:pPr>
            <w:r>
              <w:rPr>
                <w:rFonts w:asciiTheme="majorHAnsi" w:hAnsiTheme="majorHAnsi" w:cs="Tahoma"/>
                <w:b/>
                <w:bCs/>
              </w:rPr>
              <w:t>3189.05</w:t>
            </w:r>
          </w:p>
        </w:tc>
        <w:tc>
          <w:tcPr>
            <w:tcW w:w="1020"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b/>
              </w:rPr>
            </w:pPr>
            <w:r>
              <w:rPr>
                <w:rFonts w:asciiTheme="majorHAnsi" w:hAnsiTheme="majorHAnsi" w:cs="Tahoma"/>
                <w:b/>
              </w:rPr>
              <w:t> </w:t>
            </w:r>
          </w:p>
        </w:tc>
        <w:tc>
          <w:tcPr>
            <w:tcW w:w="1327"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b/>
              </w:rPr>
            </w:pPr>
            <w:r>
              <w:rPr>
                <w:rFonts w:asciiTheme="majorHAnsi" w:hAnsiTheme="majorHAnsi" w:cs="Tahoma"/>
                <w:b/>
                <w:bCs/>
              </w:rPr>
              <w:t>1482.76</w:t>
            </w:r>
          </w:p>
        </w:tc>
        <w:tc>
          <w:tcPr>
            <w:tcW w:w="1035"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b/>
              </w:rPr>
            </w:pPr>
            <w:r>
              <w:rPr>
                <w:rFonts w:asciiTheme="majorHAnsi" w:hAnsiTheme="majorHAnsi" w:cs="Tahoma"/>
                <w:b/>
              </w:rPr>
              <w:t> </w:t>
            </w:r>
          </w:p>
        </w:tc>
        <w:tc>
          <w:tcPr>
            <w:tcW w:w="1215"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b/>
              </w:rPr>
            </w:pPr>
            <w:r>
              <w:rPr>
                <w:rFonts w:asciiTheme="majorHAnsi" w:hAnsiTheme="majorHAnsi" w:cs="Tahoma"/>
                <w:b/>
                <w:bCs/>
              </w:rPr>
              <w:t>1706.29</w:t>
            </w:r>
          </w:p>
        </w:tc>
      </w:tr>
      <w:tr w:rsidR="002E18AA" w:rsidTr="002E18AA">
        <w:trPr>
          <w:trHeight w:val="300"/>
          <w:jc w:val="center"/>
        </w:trPr>
        <w:tc>
          <w:tcPr>
            <w:tcW w:w="3345" w:type="dxa"/>
            <w:tcBorders>
              <w:top w:val="single" w:sz="4" w:space="0" w:color="000000"/>
              <w:left w:val="single" w:sz="4" w:space="0" w:color="000000"/>
              <w:bottom w:val="single" w:sz="4" w:space="0" w:color="000000"/>
              <w:right w:val="single" w:sz="4" w:space="0" w:color="000000"/>
            </w:tcBorders>
            <w:hideMark/>
          </w:tcPr>
          <w:p w:rsidR="002E18AA" w:rsidRDefault="002E18AA">
            <w:pPr>
              <w:rPr>
                <w:rFonts w:ascii="Cambria" w:eastAsia="Cambria" w:hAnsi="Cambria" w:cs="Cambria"/>
                <w:b/>
                <w:color w:val="000000"/>
                <w:sz w:val="20"/>
                <w:szCs w:val="20"/>
              </w:rPr>
            </w:pPr>
            <w:r>
              <w:rPr>
                <w:rFonts w:ascii="Cambria" w:eastAsia="Cambria" w:hAnsi="Cambria" w:cs="Cambria"/>
                <w:b/>
                <w:color w:val="000000"/>
                <w:sz w:val="20"/>
                <w:szCs w:val="20"/>
              </w:rPr>
              <w:t>Total for Vocational Education</w:t>
            </w:r>
          </w:p>
        </w:tc>
        <w:tc>
          <w:tcPr>
            <w:tcW w:w="1080" w:type="dxa"/>
            <w:tcBorders>
              <w:top w:val="single" w:sz="4" w:space="0" w:color="000000"/>
              <w:left w:val="single" w:sz="4" w:space="0" w:color="000000"/>
              <w:bottom w:val="single" w:sz="4" w:space="0" w:color="000000"/>
              <w:right w:val="single" w:sz="4" w:space="0" w:color="000000"/>
            </w:tcBorders>
            <w:vAlign w:val="center"/>
          </w:tcPr>
          <w:p w:rsidR="002E18AA" w:rsidRDefault="002E18AA">
            <w:pPr>
              <w:jc w:val="right"/>
              <w:rPr>
                <w:rFonts w:asciiTheme="majorHAnsi" w:eastAsia="Cambria" w:hAnsiTheme="majorHAnsi" w:cs="Cambria"/>
                <w:b/>
                <w:sz w:val="20"/>
              </w:rPr>
            </w:pPr>
          </w:p>
        </w:tc>
        <w:tc>
          <w:tcPr>
            <w:tcW w:w="1170"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b/>
              </w:rPr>
            </w:pPr>
            <w:r>
              <w:rPr>
                <w:rFonts w:asciiTheme="majorHAnsi" w:hAnsiTheme="majorHAnsi" w:cs="Tahoma"/>
                <w:b/>
              </w:rPr>
              <w:t>3669.48</w:t>
            </w:r>
          </w:p>
        </w:tc>
        <w:tc>
          <w:tcPr>
            <w:tcW w:w="1020"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b/>
              </w:rPr>
            </w:pPr>
            <w:r>
              <w:rPr>
                <w:rFonts w:asciiTheme="majorHAnsi" w:hAnsiTheme="majorHAnsi" w:cs="Tahoma"/>
                <w:b/>
              </w:rPr>
              <w:t> </w:t>
            </w:r>
          </w:p>
        </w:tc>
        <w:tc>
          <w:tcPr>
            <w:tcW w:w="1327"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b/>
              </w:rPr>
            </w:pPr>
            <w:r>
              <w:rPr>
                <w:rFonts w:asciiTheme="majorHAnsi" w:hAnsiTheme="majorHAnsi" w:cs="Tahoma"/>
                <w:b/>
                <w:bCs/>
              </w:rPr>
              <w:t>1482.76</w:t>
            </w:r>
          </w:p>
        </w:tc>
        <w:tc>
          <w:tcPr>
            <w:tcW w:w="1035"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b/>
              </w:rPr>
            </w:pPr>
            <w:r>
              <w:rPr>
                <w:rFonts w:asciiTheme="majorHAnsi" w:hAnsiTheme="majorHAnsi" w:cs="Tahoma"/>
                <w:b/>
              </w:rPr>
              <w:t> </w:t>
            </w:r>
          </w:p>
        </w:tc>
        <w:tc>
          <w:tcPr>
            <w:tcW w:w="1215" w:type="dxa"/>
            <w:tcBorders>
              <w:top w:val="single" w:sz="4" w:space="0" w:color="000000"/>
              <w:left w:val="single" w:sz="4" w:space="0" w:color="000000"/>
              <w:bottom w:val="single" w:sz="4" w:space="0" w:color="000000"/>
              <w:right w:val="single" w:sz="4" w:space="0" w:color="000000"/>
            </w:tcBorders>
            <w:hideMark/>
          </w:tcPr>
          <w:p w:rsidR="002E18AA" w:rsidRDefault="002E18AA">
            <w:pPr>
              <w:jc w:val="right"/>
              <w:rPr>
                <w:rFonts w:asciiTheme="majorHAnsi" w:eastAsia="Cambria" w:hAnsiTheme="majorHAnsi" w:cs="Cambria"/>
                <w:b/>
              </w:rPr>
            </w:pPr>
            <w:r>
              <w:rPr>
                <w:rFonts w:asciiTheme="majorHAnsi" w:hAnsiTheme="majorHAnsi" w:cs="Tahoma"/>
                <w:b/>
                <w:bCs/>
              </w:rPr>
              <w:t>2186.72</w:t>
            </w:r>
          </w:p>
        </w:tc>
      </w:tr>
    </w:tbl>
    <w:p w:rsidR="002E18AA" w:rsidRDefault="002E18AA" w:rsidP="002E18AA">
      <w:pPr>
        <w:spacing w:after="120"/>
        <w:jc w:val="both"/>
        <w:rPr>
          <w:rFonts w:ascii="Cambria" w:eastAsia="Cambria" w:hAnsi="Cambria" w:cs="Cambria"/>
        </w:rPr>
      </w:pPr>
    </w:p>
    <w:p w:rsidR="002E18AA" w:rsidRDefault="002E18AA" w:rsidP="002E18AA">
      <w:pPr>
        <w:spacing w:after="120"/>
        <w:jc w:val="both"/>
        <w:rPr>
          <w:rFonts w:ascii="Cambria" w:eastAsia="Cambria" w:hAnsi="Cambria" w:cs="Cambria"/>
          <w:b/>
          <w:u w:val="single"/>
        </w:rPr>
      </w:pPr>
      <w:r>
        <w:rPr>
          <w:rFonts w:ascii="Cambria" w:eastAsia="Cambria" w:hAnsi="Cambria" w:cs="Cambria"/>
          <w:b/>
          <w:u w:val="single"/>
        </w:rPr>
        <w:t>PMS Updating</w:t>
      </w:r>
    </w:p>
    <w:p w:rsidR="002E18AA" w:rsidRDefault="002E18AA" w:rsidP="002E18AA">
      <w:pPr>
        <w:spacing w:after="120"/>
        <w:jc w:val="both"/>
        <w:rPr>
          <w:rFonts w:ascii="Cambria" w:eastAsia="Cambria" w:hAnsi="Cambria" w:cs="Cambria"/>
        </w:rPr>
      </w:pPr>
      <w:r>
        <w:rPr>
          <w:rFonts w:ascii="Cambria" w:eastAsia="Cambria" w:hAnsi="Cambria" w:cs="Cambria"/>
          <w:u w:val="single"/>
        </w:rPr>
        <w:t>The state needs to update data on PMS as enrolment on PMS</w:t>
      </w:r>
      <w:r>
        <w:rPr>
          <w:rFonts w:ascii="Cambria" w:eastAsia="Cambria" w:hAnsi="Cambria" w:cs="Cambria"/>
        </w:rPr>
        <w:t xml:space="preserve"> is less than submitted in Quarterly Review Format and AWP &amp; B.</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3"/>
        <w:gridCol w:w="1365"/>
        <w:gridCol w:w="1668"/>
        <w:gridCol w:w="1451"/>
        <w:gridCol w:w="1704"/>
        <w:gridCol w:w="1704"/>
      </w:tblGrid>
      <w:tr w:rsidR="002E18AA" w:rsidTr="002E18AA">
        <w:trPr>
          <w:trHeight w:val="365"/>
          <w:jc w:val="center"/>
        </w:trPr>
        <w:tc>
          <w:tcPr>
            <w:tcW w:w="3025" w:type="dxa"/>
            <w:gridSpan w:val="2"/>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As per QRF December, 2019</w:t>
            </w:r>
          </w:p>
        </w:tc>
        <w:tc>
          <w:tcPr>
            <w:tcW w:w="3117" w:type="dxa"/>
            <w:gridSpan w:val="2"/>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Reported in PMS</w:t>
            </w:r>
          </w:p>
        </w:tc>
        <w:tc>
          <w:tcPr>
            <w:tcW w:w="3406" w:type="dxa"/>
            <w:gridSpan w:val="2"/>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As per AWP &amp; B 2020-21</w:t>
            </w:r>
          </w:p>
        </w:tc>
      </w:tr>
      <w:tr w:rsidR="002E18AA" w:rsidTr="002E18AA">
        <w:trPr>
          <w:trHeight w:val="556"/>
          <w:jc w:val="center"/>
        </w:trPr>
        <w:tc>
          <w:tcPr>
            <w:tcW w:w="1661"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No. of Schools Implemented</w:t>
            </w:r>
          </w:p>
        </w:tc>
        <w:tc>
          <w:tcPr>
            <w:tcW w:w="1364"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Current Enrolment</w:t>
            </w:r>
          </w:p>
        </w:tc>
        <w:tc>
          <w:tcPr>
            <w:tcW w:w="166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No. of Schools Implemented</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Current Enrolment</w:t>
            </w:r>
          </w:p>
        </w:tc>
        <w:tc>
          <w:tcPr>
            <w:tcW w:w="1703"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No. of Schools Implemented</w:t>
            </w:r>
          </w:p>
        </w:tc>
        <w:tc>
          <w:tcPr>
            <w:tcW w:w="1703"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b/>
                <w:sz w:val="20"/>
                <w:szCs w:val="20"/>
              </w:rPr>
            </w:pPr>
            <w:r>
              <w:rPr>
                <w:rFonts w:ascii="Cambria" w:eastAsia="Cambria" w:hAnsi="Cambria" w:cs="Cambria"/>
                <w:b/>
                <w:sz w:val="20"/>
                <w:szCs w:val="20"/>
              </w:rPr>
              <w:t>Current Enrolment</w:t>
            </w:r>
          </w:p>
        </w:tc>
      </w:tr>
      <w:tr w:rsidR="002E18AA" w:rsidTr="002E18AA">
        <w:trPr>
          <w:trHeight w:val="440"/>
          <w:jc w:val="center"/>
        </w:trPr>
        <w:tc>
          <w:tcPr>
            <w:tcW w:w="1661"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sz w:val="20"/>
                <w:szCs w:val="20"/>
              </w:rPr>
            </w:pPr>
            <w:r>
              <w:rPr>
                <w:rFonts w:ascii="Cambria" w:eastAsia="Cambria" w:hAnsi="Cambria" w:cs="Cambria"/>
              </w:rPr>
              <w:t>192</w:t>
            </w:r>
          </w:p>
        </w:tc>
        <w:tc>
          <w:tcPr>
            <w:tcW w:w="1364"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sz w:val="20"/>
                <w:szCs w:val="20"/>
              </w:rPr>
            </w:pPr>
            <w:r>
              <w:rPr>
                <w:rFonts w:ascii="Cambria" w:hAnsi="Cambria"/>
                <w:bCs/>
                <w:color w:val="000000"/>
              </w:rPr>
              <w:t>51966</w:t>
            </w:r>
          </w:p>
        </w:tc>
        <w:tc>
          <w:tcPr>
            <w:tcW w:w="1667"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libri" w:hAnsi="Cambria" w:cs="Calibri"/>
                <w:bCs/>
                <w:color w:val="000000"/>
                <w:szCs w:val="22"/>
              </w:rPr>
            </w:pPr>
            <w:r>
              <w:rPr>
                <w:rFonts w:ascii="Cambria" w:hAnsi="Cambria"/>
                <w:bCs/>
                <w:color w:val="000000"/>
              </w:rPr>
              <w:t>193</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hAnsi="Cambria"/>
                <w:bCs/>
                <w:color w:val="000000"/>
              </w:rPr>
            </w:pPr>
            <w:r>
              <w:rPr>
                <w:rFonts w:ascii="Cambria" w:hAnsi="Cambria"/>
                <w:bCs/>
                <w:color w:val="000000"/>
              </w:rPr>
              <w:t>43568</w:t>
            </w:r>
          </w:p>
        </w:tc>
        <w:tc>
          <w:tcPr>
            <w:tcW w:w="1703"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sz w:val="20"/>
                <w:szCs w:val="20"/>
              </w:rPr>
            </w:pPr>
            <w:r>
              <w:rPr>
                <w:rFonts w:ascii="Cambria" w:eastAsia="Cambria" w:hAnsi="Cambria" w:cs="Cambria"/>
              </w:rPr>
              <w:t>192</w:t>
            </w:r>
          </w:p>
        </w:tc>
        <w:tc>
          <w:tcPr>
            <w:tcW w:w="1703"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Cambria" w:eastAsia="Cambria" w:hAnsi="Cambria" w:cs="Cambria"/>
                <w:sz w:val="20"/>
                <w:szCs w:val="20"/>
              </w:rPr>
            </w:pPr>
            <w:r>
              <w:rPr>
                <w:rFonts w:ascii="Cambria" w:eastAsia="Cambria" w:hAnsi="Cambria" w:cs="Cambria"/>
                <w:color w:val="000000"/>
              </w:rPr>
              <w:t>52879</w:t>
            </w:r>
          </w:p>
        </w:tc>
      </w:tr>
    </w:tbl>
    <w:p w:rsidR="002E18AA" w:rsidRDefault="002E18AA" w:rsidP="002E18AA">
      <w:pPr>
        <w:spacing w:before="240" w:after="120"/>
        <w:rPr>
          <w:rFonts w:ascii="Cambria" w:eastAsia="Cambria" w:hAnsi="Cambria" w:cs="Cambria"/>
          <w:b/>
          <w:u w:val="single"/>
        </w:rPr>
      </w:pPr>
      <w:r>
        <w:rPr>
          <w:rFonts w:ascii="Cambria" w:eastAsia="Cambria" w:hAnsi="Cambria" w:cs="Cambria"/>
          <w:b/>
          <w:u w:val="single"/>
        </w:rPr>
        <w:t>Proposal 2010 – 21</w:t>
      </w:r>
    </w:p>
    <w:p w:rsidR="002E18AA" w:rsidRDefault="002E18AA" w:rsidP="002E18AA">
      <w:pPr>
        <w:jc w:val="both"/>
        <w:rPr>
          <w:rFonts w:ascii="Cambria" w:eastAsia="Cambria" w:hAnsi="Cambria" w:cs="Cambria"/>
        </w:rPr>
      </w:pPr>
      <w:r>
        <w:rPr>
          <w:rFonts w:ascii="Cambria" w:eastAsia="Cambria" w:hAnsi="Cambria" w:cs="Cambria"/>
        </w:rPr>
        <w:t xml:space="preserve">In the Annual Work Plan &amp; Budget 2020-21 of Samagra Shiksha, the state </w:t>
      </w:r>
      <w:proofErr w:type="gramStart"/>
      <w:r>
        <w:rPr>
          <w:rFonts w:ascii="Cambria" w:eastAsia="Cambria" w:hAnsi="Cambria" w:cs="Cambria"/>
        </w:rPr>
        <w:t>has  proposed</w:t>
      </w:r>
      <w:proofErr w:type="gramEnd"/>
      <w:r>
        <w:rPr>
          <w:rFonts w:ascii="Cambria" w:eastAsia="Cambria" w:hAnsi="Cambria" w:cs="Cambria"/>
        </w:rPr>
        <w:t xml:space="preserve"> recurring funds for the continuation of Vocational Education in 292 schools.</w:t>
      </w:r>
    </w:p>
    <w:p w:rsidR="002E18AA" w:rsidRDefault="002E18AA" w:rsidP="002E18AA">
      <w:pPr>
        <w:jc w:val="both"/>
        <w:rPr>
          <w:rFonts w:ascii="Cambria" w:eastAsia="Cambria" w:hAnsi="Cambria" w:cs="Cambria"/>
          <w:b/>
        </w:rPr>
      </w:pPr>
      <w:r>
        <w:rPr>
          <w:rFonts w:ascii="Cambria" w:eastAsia="Cambria" w:hAnsi="Cambria" w:cs="Cambria"/>
          <w:b/>
        </w:rPr>
        <w:t>Observations</w:t>
      </w:r>
    </w:p>
    <w:p w:rsidR="002E18AA" w:rsidRDefault="002E18AA" w:rsidP="004D4A84">
      <w:pPr>
        <w:pStyle w:val="ListParagraph"/>
        <w:numPr>
          <w:ilvl w:val="0"/>
          <w:numId w:val="170"/>
        </w:numPr>
        <w:spacing w:after="200" w:line="276" w:lineRule="auto"/>
        <w:contextualSpacing/>
        <w:jc w:val="both"/>
        <w:rPr>
          <w:rFonts w:ascii="Cambria" w:eastAsia="Cambria" w:hAnsi="Cambria" w:cs="Cambria"/>
        </w:rPr>
      </w:pPr>
      <w:r>
        <w:rPr>
          <w:rFonts w:ascii="Cambria" w:eastAsia="Cambria" w:hAnsi="Cambria" w:cs="Cambria"/>
        </w:rPr>
        <w:t xml:space="preserve">The state has yet not implemented VE in 100 schools approved in 2019-20. The state has committed to implement VE in these schools in this academic year. The recurring costs may </w:t>
      </w:r>
      <w:proofErr w:type="gramStart"/>
      <w:r>
        <w:rPr>
          <w:rFonts w:ascii="Cambria" w:eastAsia="Cambria" w:hAnsi="Cambria" w:cs="Cambria"/>
        </w:rPr>
        <w:t>considered</w:t>
      </w:r>
      <w:proofErr w:type="gramEnd"/>
      <w:r>
        <w:rPr>
          <w:rFonts w:ascii="Cambria" w:eastAsia="Cambria" w:hAnsi="Cambria" w:cs="Cambria"/>
        </w:rPr>
        <w:t xml:space="preserve"> for these 100 schools.</w:t>
      </w:r>
    </w:p>
    <w:p w:rsidR="002E18AA" w:rsidRDefault="002E18AA" w:rsidP="004D4A84">
      <w:pPr>
        <w:pStyle w:val="ListParagraph"/>
        <w:numPr>
          <w:ilvl w:val="0"/>
          <w:numId w:val="170"/>
        </w:numPr>
        <w:spacing w:after="200" w:line="276" w:lineRule="auto"/>
        <w:contextualSpacing/>
        <w:jc w:val="both"/>
        <w:rPr>
          <w:rFonts w:ascii="Cambria" w:eastAsia="Cambria" w:hAnsi="Cambria" w:cs="Cambria"/>
        </w:rPr>
      </w:pPr>
      <w:r>
        <w:rPr>
          <w:rFonts w:ascii="Cambria" w:eastAsia="Cambria" w:hAnsi="Cambria" w:cs="Cambria"/>
        </w:rPr>
        <w:t>The state has a huge spillover of 12 Cr. State is advised to procure tools and equipment in all the schools on priority.</w:t>
      </w:r>
    </w:p>
    <w:p w:rsidR="002E18AA" w:rsidRDefault="002E18AA" w:rsidP="004D4A84">
      <w:pPr>
        <w:pStyle w:val="ListParagraph"/>
        <w:numPr>
          <w:ilvl w:val="0"/>
          <w:numId w:val="170"/>
        </w:numPr>
        <w:spacing w:after="200" w:line="276" w:lineRule="auto"/>
        <w:contextualSpacing/>
        <w:jc w:val="both"/>
        <w:rPr>
          <w:rFonts w:ascii="Cambria" w:eastAsia="Cambria" w:hAnsi="Cambria" w:cs="Cambria"/>
        </w:rPr>
      </w:pPr>
      <w:r>
        <w:rPr>
          <w:rFonts w:ascii="Cambria" w:eastAsia="Cambria" w:hAnsi="Cambria" w:cs="Cambria"/>
        </w:rPr>
        <w:t>State has not been able to implement Vocational Education in 15 Zila Parishad Schools approved in 2016-17.The surrender of these schools may be considered .</w:t>
      </w:r>
    </w:p>
    <w:p w:rsidR="002E18AA" w:rsidRDefault="002E18AA" w:rsidP="004D4A84">
      <w:pPr>
        <w:pStyle w:val="ListParagraph"/>
        <w:numPr>
          <w:ilvl w:val="0"/>
          <w:numId w:val="170"/>
        </w:numPr>
        <w:spacing w:before="240" w:after="120"/>
        <w:contextualSpacing/>
        <w:jc w:val="both"/>
        <w:rPr>
          <w:rFonts w:ascii="Cambria" w:eastAsia="Cambria" w:hAnsi="Cambria" w:cs="Cambria"/>
          <w:b/>
          <w:u w:val="single"/>
        </w:rPr>
      </w:pPr>
      <w:r>
        <w:rPr>
          <w:rFonts w:ascii="Cambria" w:eastAsia="Cambria" w:hAnsi="Cambria" w:cs="Cambria"/>
        </w:rPr>
        <w:t>State has reported that around 300 students did internship in various industries.</w:t>
      </w:r>
    </w:p>
    <w:p w:rsidR="002E18AA" w:rsidRDefault="002E18AA" w:rsidP="004D4A84">
      <w:pPr>
        <w:pStyle w:val="ListParagraph"/>
        <w:numPr>
          <w:ilvl w:val="0"/>
          <w:numId w:val="170"/>
        </w:numPr>
        <w:spacing w:before="240" w:after="120"/>
        <w:contextualSpacing/>
        <w:jc w:val="both"/>
        <w:rPr>
          <w:rFonts w:ascii="Cambria" w:eastAsia="Cambria" w:hAnsi="Cambria" w:cs="Cambria"/>
        </w:rPr>
      </w:pPr>
      <w:r>
        <w:rPr>
          <w:rFonts w:ascii="Cambria" w:eastAsia="Cambria" w:hAnsi="Cambria" w:cs="Cambria"/>
        </w:rPr>
        <w:t>UDISE of 2 schools have been updated TSMS YELLAREDYPET-</w:t>
      </w:r>
      <w:r>
        <w:rPr>
          <w:rFonts w:ascii="Cambria" w:eastAsia="Cambria" w:hAnsi="Cambria" w:cs="Cambria"/>
        </w:rPr>
        <w:tab/>
        <w:t xml:space="preserve">36034100509 and </w:t>
      </w:r>
    </w:p>
    <w:p w:rsidR="002E18AA" w:rsidRDefault="002E18AA" w:rsidP="002E18AA">
      <w:pPr>
        <w:pStyle w:val="ListParagraph"/>
        <w:spacing w:before="240" w:after="120"/>
        <w:jc w:val="both"/>
        <w:rPr>
          <w:rFonts w:ascii="Cambria" w:eastAsia="Cambria" w:hAnsi="Cambria" w:cs="Cambria"/>
          <w:b/>
          <w:u w:val="single"/>
        </w:rPr>
      </w:pPr>
      <w:r>
        <w:rPr>
          <w:rFonts w:ascii="Cambria" w:eastAsia="Cambria" w:hAnsi="Cambria" w:cs="Cambria"/>
        </w:rPr>
        <w:t>TSMS BOTHALAPALEM-36202200624.Accordingly records have been updated.</w:t>
      </w:r>
    </w:p>
    <w:p w:rsidR="002E18AA" w:rsidRDefault="002E18AA" w:rsidP="002E18AA">
      <w:pPr>
        <w:spacing w:before="240" w:after="120"/>
        <w:jc w:val="both"/>
        <w:rPr>
          <w:rFonts w:ascii="Cambria" w:eastAsia="Cambria" w:hAnsi="Cambria" w:cs="Cambria"/>
          <w:b/>
        </w:rPr>
      </w:pPr>
      <w:r>
        <w:rPr>
          <w:rFonts w:ascii="Cambria" w:eastAsia="Cambria" w:hAnsi="Cambria" w:cs="Cambria"/>
          <w:b/>
        </w:rPr>
        <w:t>Recommendations</w:t>
      </w:r>
    </w:p>
    <w:p w:rsidR="002E18AA" w:rsidRDefault="002E18AA" w:rsidP="002E18AA">
      <w:pPr>
        <w:spacing w:after="120"/>
        <w:jc w:val="both"/>
        <w:rPr>
          <w:rFonts w:ascii="Cambria" w:eastAsia="Cambria" w:hAnsi="Cambria" w:cs="Cambria"/>
          <w:b/>
          <w:color w:val="000000"/>
        </w:rPr>
      </w:pPr>
      <w:r>
        <w:rPr>
          <w:rFonts w:ascii="Cambria" w:eastAsia="Cambria" w:hAnsi="Cambria" w:cs="Cambria"/>
          <w:color w:val="000000"/>
        </w:rPr>
        <w:t>PAB may consider approving the following:</w:t>
      </w:r>
    </w:p>
    <w:p w:rsidR="002E18AA" w:rsidRDefault="002E18AA" w:rsidP="004D4A84">
      <w:pPr>
        <w:numPr>
          <w:ilvl w:val="0"/>
          <w:numId w:val="171"/>
        </w:numPr>
        <w:spacing w:after="120"/>
        <w:ind w:left="634"/>
        <w:jc w:val="both"/>
        <w:rPr>
          <w:rFonts w:ascii="Cambria" w:eastAsia="Cambria" w:hAnsi="Cambria" w:cs="Cambria"/>
          <w:b/>
          <w:color w:val="000000"/>
        </w:rPr>
      </w:pPr>
      <w:r>
        <w:rPr>
          <w:rFonts w:ascii="Cambria" w:eastAsia="Cambria" w:hAnsi="Cambria" w:cs="Cambria"/>
          <w:color w:val="000000"/>
        </w:rPr>
        <w:t xml:space="preserve">Recurring costs amounting to </w:t>
      </w:r>
      <w:r>
        <w:rPr>
          <w:rFonts w:ascii="Cambria" w:eastAsia="Cambria" w:hAnsi="Cambria" w:cs="Cambria"/>
          <w:b/>
          <w:color w:val="000000"/>
        </w:rPr>
        <w:t xml:space="preserve">Rs. </w:t>
      </w:r>
      <w:r>
        <w:rPr>
          <w:rFonts w:asciiTheme="majorHAnsi" w:eastAsia="Cambria" w:hAnsiTheme="majorHAnsi" w:cs="Cambria"/>
          <w:b/>
          <w:color w:val="000000"/>
        </w:rPr>
        <w:t xml:space="preserve">3419.97 </w:t>
      </w:r>
      <w:r>
        <w:rPr>
          <w:rFonts w:ascii="Cambria" w:eastAsia="Cambria" w:hAnsi="Cambria" w:cs="Cambria"/>
          <w:b/>
          <w:color w:val="000000"/>
        </w:rPr>
        <w:t>Lakhs</w:t>
      </w:r>
      <w:r>
        <w:rPr>
          <w:rFonts w:ascii="Cambria" w:eastAsia="Cambria" w:hAnsi="Cambria" w:cs="Cambria"/>
          <w:color w:val="000000"/>
        </w:rPr>
        <w:t xml:space="preserve"> for existing 292 Schools. Detailed sting at Annexure I. </w:t>
      </w:r>
    </w:p>
    <w:p w:rsidR="002E18AA" w:rsidRDefault="002E18AA" w:rsidP="004D4A84">
      <w:pPr>
        <w:numPr>
          <w:ilvl w:val="0"/>
          <w:numId w:val="171"/>
        </w:numPr>
        <w:spacing w:after="120"/>
        <w:ind w:left="634"/>
        <w:jc w:val="both"/>
        <w:rPr>
          <w:rFonts w:ascii="Cambria" w:eastAsia="Cambria" w:hAnsi="Cambria" w:cs="Cambria"/>
          <w:b/>
          <w:color w:val="000000"/>
        </w:rPr>
      </w:pPr>
      <w:r>
        <w:rPr>
          <w:rFonts w:asciiTheme="majorHAnsi" w:hAnsiTheme="majorHAnsi"/>
        </w:rPr>
        <w:t xml:space="preserve">Surrendering of Vocational Education component in 15 schools amounting to reduction of </w:t>
      </w:r>
      <w:r>
        <w:rPr>
          <w:rFonts w:asciiTheme="majorHAnsi" w:hAnsiTheme="majorHAnsi"/>
          <w:b/>
        </w:rPr>
        <w:t>Rs 84.45 lakhs</w:t>
      </w:r>
      <w:r>
        <w:rPr>
          <w:rFonts w:asciiTheme="majorHAnsi" w:hAnsiTheme="majorHAnsi"/>
        </w:rPr>
        <w:t xml:space="preserve"> from spill over List of Surrendered schools at Annexure II. </w:t>
      </w:r>
    </w:p>
    <w:p w:rsidR="002E18AA" w:rsidRDefault="002E18AA" w:rsidP="002E18AA">
      <w:pPr>
        <w:spacing w:after="120"/>
        <w:ind w:left="634"/>
        <w:jc w:val="both"/>
        <w:rPr>
          <w:rFonts w:ascii="Cambria" w:eastAsia="Cambria" w:hAnsi="Cambria" w:cs="Cambria"/>
          <w:b/>
          <w:color w:val="000000"/>
        </w:rPr>
      </w:pPr>
    </w:p>
    <w:p w:rsidR="002E18AA" w:rsidRDefault="002E18AA" w:rsidP="002E18AA">
      <w:pPr>
        <w:ind w:left="274"/>
        <w:jc w:val="right"/>
        <w:rPr>
          <w:rFonts w:ascii="Cambria" w:eastAsia="Cambria" w:hAnsi="Cambria" w:cs="Cambria"/>
          <w:b/>
          <w:color w:val="000000"/>
        </w:rPr>
      </w:pPr>
      <w:r>
        <w:rPr>
          <w:rFonts w:ascii="Cambria" w:eastAsia="Cambria" w:hAnsi="Cambria" w:cs="Cambria"/>
          <w:b/>
          <w:color w:val="000000"/>
        </w:rPr>
        <w:t>Annexure I</w:t>
      </w:r>
    </w:p>
    <w:p w:rsidR="002E18AA" w:rsidRDefault="002E18AA" w:rsidP="002E18AA">
      <w:pPr>
        <w:ind w:left="274"/>
        <w:jc w:val="center"/>
        <w:rPr>
          <w:rFonts w:ascii="Cambria" w:eastAsia="Cambria" w:hAnsi="Cambria" w:cs="Cambria"/>
          <w:b/>
          <w:color w:val="000000"/>
        </w:rPr>
      </w:pPr>
      <w:r>
        <w:rPr>
          <w:rFonts w:ascii="Cambria" w:eastAsia="Cambria" w:hAnsi="Cambria" w:cs="Cambria"/>
          <w:b/>
          <w:color w:val="000000"/>
        </w:rPr>
        <w:lastRenderedPageBreak/>
        <w:t>Recurring Costing for existing 192 schools</w:t>
      </w:r>
    </w:p>
    <w:p w:rsidR="002E18AA" w:rsidRDefault="002E18AA" w:rsidP="002E18AA">
      <w:pPr>
        <w:ind w:left="714"/>
        <w:jc w:val="right"/>
        <w:rPr>
          <w:rFonts w:ascii="Cambria" w:eastAsia="Cambria" w:hAnsi="Cambria" w:cs="Cambria"/>
          <w:b/>
          <w:color w:val="000000"/>
        </w:rPr>
      </w:pPr>
      <w:r>
        <w:rPr>
          <w:rFonts w:ascii="Cambria" w:eastAsia="Cambria" w:hAnsi="Cambria" w:cs="Cambria"/>
          <w:b/>
          <w:color w:val="000000"/>
        </w:rPr>
        <w:t>(Rs. In Lakhs)</w:t>
      </w:r>
    </w:p>
    <w:tbl>
      <w:tblPr>
        <w:tblW w:w="103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52"/>
        <w:gridCol w:w="1172"/>
        <w:gridCol w:w="978"/>
        <w:gridCol w:w="1260"/>
        <w:gridCol w:w="3518"/>
      </w:tblGrid>
      <w:tr w:rsidR="002E18AA" w:rsidTr="002E18AA">
        <w:trPr>
          <w:trHeight w:val="574"/>
        </w:trPr>
        <w:tc>
          <w:tcPr>
            <w:tcW w:w="3454"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jc w:val="center"/>
              <w:rPr>
                <w:rFonts w:asciiTheme="majorHAnsi" w:eastAsia="Cambria" w:hAnsiTheme="majorHAnsi" w:cs="Cambria"/>
                <w:b/>
                <w:bCs/>
                <w:szCs w:val="22"/>
              </w:rPr>
            </w:pPr>
            <w:r>
              <w:rPr>
                <w:rFonts w:asciiTheme="majorHAnsi" w:eastAsia="Cambria" w:hAnsiTheme="majorHAnsi" w:cs="Cambria"/>
                <w:b/>
                <w:bCs/>
              </w:rPr>
              <w:t>Activity Master</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b/>
              </w:rPr>
            </w:pPr>
            <w:r>
              <w:rPr>
                <w:rFonts w:asciiTheme="majorHAnsi" w:eastAsia="Cambria" w:hAnsiTheme="majorHAnsi" w:cs="Cambria"/>
                <w:b/>
              </w:rPr>
              <w:t>Physical</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b/>
              </w:rPr>
            </w:pPr>
            <w:r>
              <w:rPr>
                <w:rFonts w:asciiTheme="majorHAnsi" w:eastAsia="Cambria" w:hAnsiTheme="majorHAnsi" w:cs="Cambria"/>
                <w:b/>
              </w:rPr>
              <w:t>Unit Cost</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b/>
              </w:rPr>
            </w:pPr>
            <w:r>
              <w:rPr>
                <w:rFonts w:asciiTheme="majorHAnsi" w:eastAsia="Cambria" w:hAnsiTheme="majorHAnsi" w:cs="Cambria"/>
                <w:b/>
              </w:rPr>
              <w:t>Financial</w:t>
            </w:r>
          </w:p>
        </w:tc>
        <w:tc>
          <w:tcPr>
            <w:tcW w:w="3519" w:type="dxa"/>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b/>
              </w:rPr>
            </w:pPr>
            <w:r>
              <w:rPr>
                <w:rFonts w:asciiTheme="majorHAnsi" w:eastAsia="Cambria" w:hAnsiTheme="majorHAnsi" w:cs="Cambria"/>
                <w:b/>
              </w:rPr>
              <w:t>Remarks</w:t>
            </w:r>
          </w:p>
        </w:tc>
      </w:tr>
      <w:tr w:rsidR="002E18AA" w:rsidTr="002E18AA">
        <w:trPr>
          <w:trHeight w:val="395"/>
        </w:trPr>
        <w:tc>
          <w:tcPr>
            <w:tcW w:w="10384" w:type="dxa"/>
            <w:gridSpan w:val="5"/>
            <w:tcBorders>
              <w:top w:val="single" w:sz="4" w:space="0" w:color="000000"/>
              <w:left w:val="single" w:sz="4" w:space="0" w:color="000000"/>
              <w:bottom w:val="single" w:sz="4" w:space="0" w:color="000000"/>
              <w:right w:val="single" w:sz="4" w:space="0" w:color="000000"/>
            </w:tcBorders>
            <w:vAlign w:val="center"/>
            <w:hideMark/>
          </w:tcPr>
          <w:p w:rsidR="002E18AA" w:rsidRDefault="002E18AA">
            <w:pPr>
              <w:rPr>
                <w:rFonts w:asciiTheme="majorHAnsi" w:eastAsia="Cambria" w:hAnsiTheme="majorHAnsi" w:cs="Cambria"/>
                <w:b/>
              </w:rPr>
            </w:pPr>
            <w:r>
              <w:rPr>
                <w:rFonts w:asciiTheme="majorHAnsi" w:eastAsia="Cambria" w:hAnsiTheme="majorHAnsi" w:cs="Cambria"/>
                <w:b/>
                <w:bCs/>
              </w:rPr>
              <w:t>Recurring Activities</w:t>
            </w:r>
          </w:p>
        </w:tc>
      </w:tr>
      <w:tr w:rsidR="002E18AA" w:rsidTr="002E18AA">
        <w:tc>
          <w:tcPr>
            <w:tcW w:w="34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Assessment and Certification Cost (Existing)</w:t>
            </w:r>
          </w:p>
        </w:tc>
        <w:tc>
          <w:tcPr>
            <w:tcW w:w="11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30720</w:t>
            </w:r>
          </w:p>
        </w:tc>
        <w:tc>
          <w:tcPr>
            <w:tcW w:w="9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0.0060</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184.32</w:t>
            </w:r>
          </w:p>
        </w:tc>
        <w:tc>
          <w:tcPr>
            <w:tcW w:w="35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As proposed for assessment and certification of students of Class 10th and 12th by SSC.</w:t>
            </w:r>
          </w:p>
        </w:tc>
      </w:tr>
      <w:tr w:rsidR="002E18AA" w:rsidTr="002E18AA">
        <w:tc>
          <w:tcPr>
            <w:tcW w:w="34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Cost of providing Hands Training Students (Existing)</w:t>
            </w:r>
          </w:p>
        </w:tc>
        <w:tc>
          <w:tcPr>
            <w:tcW w:w="11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292</w:t>
            </w:r>
          </w:p>
        </w:tc>
        <w:tc>
          <w:tcPr>
            <w:tcW w:w="9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1.7530</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511.8760</w:t>
            </w:r>
          </w:p>
        </w:tc>
        <w:tc>
          <w:tcPr>
            <w:tcW w:w="35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As per norms for 292 schools.</w:t>
            </w:r>
          </w:p>
        </w:tc>
      </w:tr>
      <w:tr w:rsidR="002E18AA" w:rsidTr="002E18AA">
        <w:trPr>
          <w:trHeight w:val="340"/>
        </w:trPr>
        <w:tc>
          <w:tcPr>
            <w:tcW w:w="34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Financial Support for Resource Persons (Existing)</w:t>
            </w:r>
          </w:p>
        </w:tc>
        <w:tc>
          <w:tcPr>
            <w:tcW w:w="11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292</w:t>
            </w:r>
          </w:p>
        </w:tc>
        <w:tc>
          <w:tcPr>
            <w:tcW w:w="9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1.50</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438</w:t>
            </w:r>
          </w:p>
        </w:tc>
        <w:tc>
          <w:tcPr>
            <w:tcW w:w="35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As proposed for 292 schools.</w:t>
            </w:r>
          </w:p>
        </w:tc>
      </w:tr>
      <w:tr w:rsidR="002E18AA" w:rsidTr="002E18AA">
        <w:trPr>
          <w:trHeight w:val="340"/>
        </w:trPr>
        <w:tc>
          <w:tcPr>
            <w:tcW w:w="34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Financial Support for Vocational Teacher/ Trainer (Existing)</w:t>
            </w:r>
          </w:p>
        </w:tc>
        <w:tc>
          <w:tcPr>
            <w:tcW w:w="11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584</w:t>
            </w:r>
          </w:p>
        </w:tc>
        <w:tc>
          <w:tcPr>
            <w:tcW w:w="9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1.9890</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1161.5760</w:t>
            </w:r>
          </w:p>
        </w:tc>
        <w:tc>
          <w:tcPr>
            <w:tcW w:w="35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As per norms for 584 trainers (384 in-position + 200 new).</w:t>
            </w:r>
          </w:p>
        </w:tc>
      </w:tr>
      <w:tr w:rsidR="002E18AA" w:rsidTr="002E18AA">
        <w:trPr>
          <w:trHeight w:val="340"/>
        </w:trPr>
        <w:tc>
          <w:tcPr>
            <w:tcW w:w="34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In-service Training of VE - Teachers (5 - Days) - (Existing)</w:t>
            </w:r>
          </w:p>
        </w:tc>
        <w:tc>
          <w:tcPr>
            <w:tcW w:w="11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584</w:t>
            </w:r>
          </w:p>
        </w:tc>
        <w:tc>
          <w:tcPr>
            <w:tcW w:w="9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0.0250</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14.60</w:t>
            </w:r>
          </w:p>
        </w:tc>
        <w:tc>
          <w:tcPr>
            <w:tcW w:w="35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For 5 days in-service training of 584 trainers @Rs.500 per day per trainer</w:t>
            </w:r>
          </w:p>
        </w:tc>
      </w:tr>
      <w:tr w:rsidR="002E18AA" w:rsidTr="002E18AA">
        <w:trPr>
          <w:trHeight w:val="340"/>
        </w:trPr>
        <w:tc>
          <w:tcPr>
            <w:tcW w:w="34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Office Expenses / Contingencies for School (Existing)</w:t>
            </w:r>
          </w:p>
        </w:tc>
        <w:tc>
          <w:tcPr>
            <w:tcW w:w="11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292</w:t>
            </w:r>
          </w:p>
        </w:tc>
        <w:tc>
          <w:tcPr>
            <w:tcW w:w="9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1.40</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408.80</w:t>
            </w:r>
          </w:p>
        </w:tc>
        <w:tc>
          <w:tcPr>
            <w:tcW w:w="35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As proposed for 292 schools.</w:t>
            </w:r>
          </w:p>
        </w:tc>
      </w:tr>
      <w:tr w:rsidR="002E18AA" w:rsidTr="002E18AA">
        <w:trPr>
          <w:trHeight w:val="340"/>
        </w:trPr>
        <w:tc>
          <w:tcPr>
            <w:tcW w:w="34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Raw material grant for new school per course (Existing)</w:t>
            </w:r>
          </w:p>
        </w:tc>
        <w:tc>
          <w:tcPr>
            <w:tcW w:w="11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292</w:t>
            </w:r>
          </w:p>
        </w:tc>
        <w:tc>
          <w:tcPr>
            <w:tcW w:w="9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2.40</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color w:val="000000"/>
              </w:rPr>
            </w:pPr>
            <w:r>
              <w:rPr>
                <w:rFonts w:asciiTheme="majorHAnsi" w:eastAsia="Cambria" w:hAnsiTheme="majorHAnsi" w:cs="Cambria"/>
                <w:color w:val="000000"/>
              </w:rPr>
              <w:t>700.80</w:t>
            </w:r>
          </w:p>
        </w:tc>
        <w:tc>
          <w:tcPr>
            <w:tcW w:w="35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color w:val="000000"/>
              </w:rPr>
            </w:pPr>
            <w:r>
              <w:rPr>
                <w:rFonts w:asciiTheme="majorHAnsi" w:eastAsia="Cambria" w:hAnsiTheme="majorHAnsi" w:cs="Cambria"/>
                <w:color w:val="000000"/>
              </w:rPr>
              <w:t>As proposed for 292 schools.</w:t>
            </w:r>
          </w:p>
        </w:tc>
      </w:tr>
      <w:tr w:rsidR="002E18AA" w:rsidTr="002E18AA">
        <w:trPr>
          <w:trHeight w:val="340"/>
        </w:trPr>
        <w:tc>
          <w:tcPr>
            <w:tcW w:w="34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rPr>
                <w:rFonts w:asciiTheme="majorHAnsi" w:eastAsia="Cambria" w:hAnsiTheme="majorHAnsi" w:cs="Cambria"/>
                <w:b/>
                <w:color w:val="000000"/>
              </w:rPr>
            </w:pPr>
            <w:r>
              <w:rPr>
                <w:rFonts w:asciiTheme="majorHAnsi" w:eastAsia="Cambria" w:hAnsiTheme="majorHAnsi" w:cs="Cambria"/>
                <w:b/>
                <w:color w:val="000000"/>
              </w:rPr>
              <w:t>Total of Recurring Support VE - Existing</w:t>
            </w:r>
          </w:p>
        </w:tc>
        <w:tc>
          <w:tcPr>
            <w:tcW w:w="11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2E18AA" w:rsidRDefault="002E18AA">
            <w:pPr>
              <w:jc w:val="right"/>
              <w:rPr>
                <w:rFonts w:asciiTheme="majorHAnsi" w:eastAsia="Cambria" w:hAnsiTheme="majorHAnsi" w:cs="Cambria"/>
                <w:b/>
                <w:color w:val="000000"/>
              </w:rPr>
            </w:pPr>
          </w:p>
        </w:tc>
        <w:tc>
          <w:tcPr>
            <w:tcW w:w="9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2E18AA" w:rsidRDefault="002E18AA">
            <w:pPr>
              <w:jc w:val="right"/>
              <w:rPr>
                <w:rFonts w:asciiTheme="majorHAnsi" w:eastAsia="Cambria" w:hAnsiTheme="majorHAnsi" w:cs="Cambria"/>
                <w:b/>
                <w:color w:val="000000"/>
              </w:rPr>
            </w:pP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rsidR="002E18AA" w:rsidRDefault="002E18AA">
            <w:pPr>
              <w:jc w:val="right"/>
              <w:rPr>
                <w:rFonts w:asciiTheme="majorHAnsi" w:eastAsia="Cambria" w:hAnsiTheme="majorHAnsi" w:cs="Cambria"/>
                <w:b/>
                <w:color w:val="000000"/>
              </w:rPr>
            </w:pPr>
            <w:r>
              <w:rPr>
                <w:rFonts w:asciiTheme="majorHAnsi" w:eastAsia="Cambria" w:hAnsiTheme="majorHAnsi" w:cs="Cambria"/>
                <w:b/>
                <w:color w:val="000000"/>
              </w:rPr>
              <w:t>3419.97</w:t>
            </w:r>
          </w:p>
        </w:tc>
        <w:tc>
          <w:tcPr>
            <w:tcW w:w="35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2E18AA" w:rsidRDefault="002E18AA">
            <w:pPr>
              <w:rPr>
                <w:rFonts w:asciiTheme="majorHAnsi" w:eastAsia="Cambria" w:hAnsiTheme="majorHAnsi" w:cs="Cambria"/>
                <w:color w:val="000000"/>
              </w:rPr>
            </w:pPr>
          </w:p>
        </w:tc>
      </w:tr>
    </w:tbl>
    <w:p w:rsidR="002E18AA" w:rsidRDefault="002E18AA" w:rsidP="002E18AA">
      <w:pPr>
        <w:rPr>
          <w:rFonts w:ascii="Calibri" w:eastAsia="Calibri" w:hAnsi="Calibri" w:cs="Calibri"/>
          <w:sz w:val="22"/>
          <w:szCs w:val="22"/>
        </w:rPr>
      </w:pPr>
    </w:p>
    <w:p w:rsidR="002E18AA" w:rsidRPr="00E158CD" w:rsidRDefault="002E18AA" w:rsidP="00D82A60">
      <w:pPr>
        <w:rPr>
          <w:rFonts w:asciiTheme="minorHAnsi" w:hAnsiTheme="minorHAnsi" w:cstheme="minorHAnsi"/>
          <w:b/>
        </w:rPr>
      </w:pPr>
    </w:p>
    <w:p w:rsidR="00F77FEA" w:rsidRPr="00E158CD" w:rsidRDefault="00F77FEA" w:rsidP="00F77FEA">
      <w:pPr>
        <w:rPr>
          <w:rFonts w:asciiTheme="minorHAnsi" w:eastAsiaTheme="minorEastAsia" w:hAnsiTheme="minorHAnsi" w:cstheme="minorHAnsi"/>
          <w:b/>
          <w:lang w:bidi="hi-IN"/>
        </w:rPr>
      </w:pPr>
    </w:p>
    <w:p w:rsidR="00561930" w:rsidRPr="00E158CD" w:rsidRDefault="00561930" w:rsidP="00561930">
      <w:pPr>
        <w:jc w:val="center"/>
        <w:rPr>
          <w:rFonts w:asciiTheme="minorHAnsi" w:hAnsiTheme="minorHAnsi" w:cstheme="minorHAnsi"/>
          <w:b/>
        </w:rPr>
      </w:pPr>
    </w:p>
    <w:p w:rsidR="00432035" w:rsidRPr="00E158CD" w:rsidRDefault="00432035" w:rsidP="00432035">
      <w:pPr>
        <w:spacing w:line="276" w:lineRule="auto"/>
        <w:contextualSpacing/>
        <w:jc w:val="center"/>
        <w:rPr>
          <w:rFonts w:asciiTheme="minorHAnsi" w:hAnsiTheme="minorHAnsi" w:cstheme="minorHAnsi"/>
          <w:sz w:val="22"/>
          <w:szCs w:val="22"/>
        </w:rPr>
      </w:pPr>
      <w:r w:rsidRPr="00E158CD">
        <w:rPr>
          <w:rFonts w:asciiTheme="minorHAnsi" w:hAnsiTheme="minorHAnsi" w:cstheme="minorHAnsi"/>
          <w:sz w:val="22"/>
          <w:szCs w:val="22"/>
        </w:rPr>
        <w:t>***</w:t>
      </w:r>
    </w:p>
    <w:p w:rsidR="00561930" w:rsidRPr="00E158CD" w:rsidRDefault="00561930">
      <w:pPr>
        <w:spacing w:after="200" w:line="276" w:lineRule="auto"/>
        <w:rPr>
          <w:rFonts w:asciiTheme="minorHAnsi" w:hAnsiTheme="minorHAnsi" w:cstheme="minorHAnsi"/>
          <w:b/>
          <w:bCs/>
        </w:rPr>
      </w:pPr>
    </w:p>
    <w:p w:rsidR="00432035" w:rsidRPr="00E158CD" w:rsidRDefault="00432035">
      <w:pPr>
        <w:spacing w:after="200" w:line="276" w:lineRule="auto"/>
        <w:rPr>
          <w:rFonts w:asciiTheme="minorHAnsi" w:hAnsiTheme="minorHAnsi" w:cstheme="minorHAnsi"/>
          <w:b/>
          <w:bCs/>
        </w:rPr>
      </w:pPr>
    </w:p>
    <w:p w:rsidR="00992760" w:rsidRDefault="00992760">
      <w:pPr>
        <w:spacing w:after="200" w:line="276" w:lineRule="auto"/>
        <w:rPr>
          <w:rFonts w:asciiTheme="minorHAnsi" w:hAnsiTheme="minorHAnsi" w:cstheme="minorHAnsi"/>
          <w:b/>
          <w:bCs/>
        </w:rPr>
      </w:pPr>
      <w:r>
        <w:rPr>
          <w:rFonts w:asciiTheme="minorHAnsi" w:hAnsiTheme="minorHAnsi" w:cstheme="minorHAnsi"/>
          <w:b/>
          <w:bCs/>
        </w:rPr>
        <w:br w:type="page"/>
      </w:r>
    </w:p>
    <w:p w:rsidR="00754C06" w:rsidRPr="00E158CD" w:rsidRDefault="00754C06">
      <w:pPr>
        <w:spacing w:after="200" w:line="276" w:lineRule="auto"/>
        <w:rPr>
          <w:rFonts w:asciiTheme="minorHAnsi" w:hAnsiTheme="minorHAnsi" w:cstheme="minorHAnsi"/>
          <w:b/>
          <w:bCs/>
        </w:rPr>
      </w:pPr>
    </w:p>
    <w:p w:rsidR="0048701C" w:rsidRPr="00E158CD" w:rsidRDefault="008E3929" w:rsidP="0048701C">
      <w:pPr>
        <w:pStyle w:val="ListParagraph"/>
        <w:shd w:val="clear" w:color="auto" w:fill="000000" w:themeFill="text1"/>
        <w:ind w:left="0" w:firstLine="0"/>
        <w:jc w:val="center"/>
        <w:rPr>
          <w:rFonts w:asciiTheme="minorHAnsi" w:hAnsiTheme="minorHAnsi" w:cstheme="minorHAnsi"/>
          <w:b/>
          <w:color w:val="FFFFFF" w:themeColor="background1"/>
          <w:sz w:val="32"/>
          <w:szCs w:val="32"/>
        </w:rPr>
      </w:pPr>
      <w:r w:rsidRPr="00E158CD">
        <w:rPr>
          <w:rFonts w:asciiTheme="minorHAnsi" w:hAnsiTheme="minorHAnsi" w:cstheme="minorHAnsi"/>
          <w:b/>
          <w:color w:val="FFFFFF" w:themeColor="background1"/>
          <w:sz w:val="32"/>
          <w:szCs w:val="32"/>
          <w:lang w:val="en-IN"/>
        </w:rPr>
        <w:t>Chapter X</w:t>
      </w:r>
      <w:r w:rsidR="00B951C2">
        <w:rPr>
          <w:rFonts w:asciiTheme="minorHAnsi" w:hAnsiTheme="minorHAnsi" w:cstheme="minorHAnsi"/>
          <w:b/>
          <w:color w:val="FFFFFF" w:themeColor="background1"/>
          <w:sz w:val="32"/>
          <w:szCs w:val="32"/>
          <w:lang w:val="en-IN"/>
        </w:rPr>
        <w:t>I</w:t>
      </w:r>
      <w:r w:rsidR="00ED7F80">
        <w:rPr>
          <w:rFonts w:asciiTheme="minorHAnsi" w:hAnsiTheme="minorHAnsi" w:cstheme="minorHAnsi"/>
          <w:b/>
          <w:color w:val="FFFFFF" w:themeColor="background1"/>
          <w:sz w:val="32"/>
          <w:szCs w:val="32"/>
          <w:lang w:val="en-IN"/>
        </w:rPr>
        <w:t>V</w:t>
      </w:r>
      <w:r w:rsidRPr="00E158CD">
        <w:rPr>
          <w:rFonts w:asciiTheme="minorHAnsi" w:hAnsiTheme="minorHAnsi" w:cstheme="minorHAnsi"/>
          <w:b/>
          <w:color w:val="FFFFFF" w:themeColor="background1"/>
          <w:sz w:val="32"/>
          <w:szCs w:val="32"/>
          <w:lang w:val="en-IN"/>
        </w:rPr>
        <w:t xml:space="preserve"> - </w:t>
      </w:r>
      <w:r w:rsidR="0048701C" w:rsidRPr="00E158CD">
        <w:rPr>
          <w:rFonts w:asciiTheme="minorHAnsi" w:hAnsiTheme="minorHAnsi" w:cstheme="minorHAnsi"/>
          <w:b/>
          <w:color w:val="FFFFFF" w:themeColor="background1"/>
          <w:sz w:val="32"/>
          <w:szCs w:val="32"/>
          <w:lang w:val="en-IN"/>
        </w:rPr>
        <w:t>Media and Community Mobilization &amp; Training of SMC/SMDC</w:t>
      </w:r>
    </w:p>
    <w:p w:rsidR="00B932EA" w:rsidRPr="00E158CD" w:rsidRDefault="00B932EA" w:rsidP="0048701C">
      <w:pPr>
        <w:pStyle w:val="ListParagraph"/>
        <w:shd w:val="clear" w:color="auto" w:fill="000000" w:themeFill="text1"/>
        <w:ind w:left="0" w:firstLine="0"/>
        <w:jc w:val="center"/>
        <w:rPr>
          <w:rFonts w:asciiTheme="minorHAnsi" w:hAnsiTheme="minorHAnsi" w:cstheme="minorHAnsi"/>
          <w:b/>
          <w:bCs/>
          <w:color w:val="FFFFFF" w:themeColor="background1"/>
          <w:sz w:val="32"/>
          <w:szCs w:val="32"/>
        </w:rPr>
      </w:pPr>
    </w:p>
    <w:p w:rsidR="001A66D0" w:rsidRPr="00226DED" w:rsidRDefault="001A66D0" w:rsidP="00330E88">
      <w:pPr>
        <w:rPr>
          <w:rFonts w:asciiTheme="majorHAnsi" w:hAnsiTheme="majorHAnsi" w:cstheme="minorHAnsi"/>
          <w:b/>
          <w:sz w:val="22"/>
          <w:szCs w:val="22"/>
          <w:u w:val="single"/>
        </w:rPr>
      </w:pPr>
    </w:p>
    <w:p w:rsidR="008F03FF" w:rsidRPr="00D64B45" w:rsidRDefault="008F03FF" w:rsidP="008F03FF">
      <w:pPr>
        <w:rPr>
          <w:rFonts w:ascii="Arial Narrow" w:hAnsi="Arial Narrow"/>
          <w:b/>
        </w:rPr>
      </w:pPr>
      <w:r w:rsidRPr="00D64B45">
        <w:rPr>
          <w:rFonts w:ascii="Arial Narrow" w:hAnsi="Arial Narrow"/>
          <w:b/>
        </w:rPr>
        <w:t>Media and Community Mobilization and Training of the SMC/SMDC (Elementary, Secondary and Senior Secondary)</w:t>
      </w:r>
    </w:p>
    <w:p w:rsidR="008F03FF" w:rsidRDefault="008F03FF">
      <w:pPr>
        <w:spacing w:after="200" w:line="276" w:lineRule="auto"/>
        <w:rPr>
          <w:rFonts w:asciiTheme="majorHAnsi" w:hAnsiTheme="majorHAnsi"/>
          <w:b/>
          <w:sz w:val="22"/>
          <w:szCs w:val="22"/>
        </w:rPr>
      </w:pPr>
    </w:p>
    <w:p w:rsidR="008F03FF" w:rsidRPr="00D64B45" w:rsidRDefault="008F03FF" w:rsidP="008F03F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Narrow" w:hAnsi="Arial Narrow"/>
          <w:b/>
          <w:bCs/>
        </w:rPr>
      </w:pPr>
      <w:r w:rsidRPr="00D64B45">
        <w:rPr>
          <w:rFonts w:ascii="Arial Narrow" w:hAnsi="Arial Narrow"/>
          <w:b/>
          <w:bCs/>
        </w:rPr>
        <w:t>I. Proposal 2020-21</w:t>
      </w:r>
    </w:p>
    <w:p w:rsidR="008F03FF" w:rsidRPr="00D64B45" w:rsidRDefault="008F03FF" w:rsidP="008F03FF">
      <w:pPr>
        <w:pStyle w:val="ListParagraph"/>
        <w:rPr>
          <w:rFonts w:ascii="Arial Narrow" w:hAnsi="Arial Narrow"/>
          <w:b/>
          <w:bCs/>
        </w:rPr>
      </w:pPr>
    </w:p>
    <w:p w:rsidR="008F03FF" w:rsidRPr="00D64B45" w:rsidRDefault="008F03FF" w:rsidP="004D4A84">
      <w:pPr>
        <w:pStyle w:val="ListParagraph"/>
        <w:numPr>
          <w:ilvl w:val="0"/>
          <w:numId w:val="56"/>
        </w:numPr>
        <w:contextualSpacing/>
        <w:rPr>
          <w:rFonts w:ascii="Arial Narrow" w:hAnsi="Arial Narrow"/>
          <w:b/>
          <w:bCs/>
        </w:rPr>
      </w:pPr>
      <w:r w:rsidRPr="00D64B45">
        <w:rPr>
          <w:rFonts w:ascii="Arial Narrow" w:hAnsi="Arial Narrow"/>
          <w:b/>
          <w:bCs/>
        </w:rPr>
        <w:t>Media &amp; Community mobilization: (Elementary)</w:t>
      </w:r>
    </w:p>
    <w:p w:rsidR="008F03FF" w:rsidRPr="00D64B45" w:rsidRDefault="008F03FF" w:rsidP="008F03FF">
      <w:pPr>
        <w:autoSpaceDE w:val="0"/>
        <w:autoSpaceDN w:val="0"/>
        <w:adjustRightInd w:val="0"/>
        <w:ind w:left="720"/>
        <w:rPr>
          <w:rFonts w:ascii="Arial Narrow" w:hAnsi="Arial Narrow"/>
          <w:b/>
          <w:bCs/>
        </w:rPr>
      </w:pPr>
      <w:r w:rsidRPr="00D64B45">
        <w:rPr>
          <w:rFonts w:ascii="Arial Narrow" w:hAnsi="Arial Narrow"/>
        </w:rPr>
        <w:t xml:space="preserve">The state proposed budget estimate for under taking media and community mobilization in </w:t>
      </w:r>
      <w:r w:rsidRPr="00D64B45">
        <w:rPr>
          <w:rFonts w:ascii="Arial Narrow" w:hAnsi="Arial Narrow"/>
          <w:b/>
          <w:bCs/>
        </w:rPr>
        <w:t>21,953</w:t>
      </w:r>
      <w:r w:rsidRPr="00D64B45">
        <w:rPr>
          <w:rFonts w:ascii="Arial Narrow" w:hAnsi="Arial Narrow"/>
        </w:rPr>
        <w:t xml:space="preserve">    elementary schools with a unit cost of </w:t>
      </w:r>
      <w:r w:rsidRPr="00D64B45">
        <w:rPr>
          <w:rFonts w:ascii="Arial Narrow" w:hAnsi="Arial Narrow"/>
          <w:b/>
          <w:bCs/>
          <w:u w:val="single"/>
        </w:rPr>
        <w:t>Rs.1500</w:t>
      </w:r>
      <w:r w:rsidRPr="00D64B45">
        <w:rPr>
          <w:rFonts w:ascii="Arial Narrow" w:hAnsi="Arial Narrow"/>
          <w:u w:val="single"/>
        </w:rPr>
        <w:t xml:space="preserve"> (unit cost).</w:t>
      </w:r>
      <w:r w:rsidRPr="00D64B45">
        <w:rPr>
          <w:rFonts w:ascii="Arial Narrow" w:hAnsi="Arial Narrow"/>
        </w:rPr>
        <w:t xml:space="preserve">i.e, </w:t>
      </w:r>
      <w:r w:rsidRPr="00D64B45">
        <w:rPr>
          <w:rFonts w:ascii="Arial Narrow" w:hAnsi="Arial Narrow"/>
          <w:b/>
          <w:bCs/>
        </w:rPr>
        <w:t>21,953</w:t>
      </w:r>
      <w:r w:rsidRPr="00D64B45">
        <w:rPr>
          <w:rFonts w:ascii="Arial Narrow" w:hAnsi="Arial Narrow"/>
        </w:rPr>
        <w:t xml:space="preserve"> (No. of School) x Rs.1500/- (unit cost) = </w:t>
      </w:r>
      <w:r w:rsidRPr="00D64B45">
        <w:rPr>
          <w:rFonts w:ascii="Arial Narrow" w:hAnsi="Arial Narrow"/>
          <w:b/>
          <w:bCs/>
        </w:rPr>
        <w:t>Rs. 329,29,500/-</w:t>
      </w:r>
    </w:p>
    <w:p w:rsidR="008F03FF" w:rsidRPr="00D64B45" w:rsidRDefault="008F03FF" w:rsidP="008F03FF">
      <w:pPr>
        <w:autoSpaceDE w:val="0"/>
        <w:autoSpaceDN w:val="0"/>
        <w:adjustRightInd w:val="0"/>
        <w:rPr>
          <w:rFonts w:ascii="Arial Narrow" w:hAnsi="Arial Narrow"/>
          <w:b/>
          <w:bCs/>
        </w:rPr>
      </w:pPr>
    </w:p>
    <w:p w:rsidR="008F03FF" w:rsidRPr="00D64B45" w:rsidRDefault="008F03FF" w:rsidP="004D4A84">
      <w:pPr>
        <w:pStyle w:val="ListParagraph"/>
        <w:numPr>
          <w:ilvl w:val="0"/>
          <w:numId w:val="56"/>
        </w:numPr>
        <w:contextualSpacing/>
        <w:rPr>
          <w:rFonts w:ascii="Arial Narrow" w:hAnsi="Arial Narrow"/>
          <w:b/>
          <w:bCs/>
        </w:rPr>
      </w:pPr>
      <w:r w:rsidRPr="00D64B45">
        <w:rPr>
          <w:rFonts w:ascii="Arial Narrow" w:hAnsi="Arial Narrow"/>
          <w:b/>
          <w:bCs/>
        </w:rPr>
        <w:t>Training of SMC/SMDC</w:t>
      </w:r>
      <w:r w:rsidRPr="00D64B45">
        <w:rPr>
          <w:rFonts w:ascii="Arial Narrow" w:hAnsi="Arial Narrow"/>
        </w:rPr>
        <w:t xml:space="preserve"> i</w:t>
      </w:r>
      <w:r w:rsidRPr="00D64B45">
        <w:rPr>
          <w:rFonts w:ascii="Arial Narrow" w:hAnsi="Arial Narrow"/>
          <w:b/>
        </w:rPr>
        <w:t>.e. Capacity building of SMC/</w:t>
      </w:r>
      <w:r w:rsidRPr="00D64B45">
        <w:rPr>
          <w:rFonts w:ascii="Arial Narrow" w:hAnsi="Arial Narrow"/>
          <w:b/>
          <w:bCs/>
        </w:rPr>
        <w:t xml:space="preserve"> SMDC: (Elementary)</w:t>
      </w:r>
    </w:p>
    <w:p w:rsidR="008F03FF" w:rsidRPr="00D64B45" w:rsidRDefault="008F03FF" w:rsidP="008F03FF">
      <w:pPr>
        <w:autoSpaceDE w:val="0"/>
        <w:autoSpaceDN w:val="0"/>
        <w:adjustRightInd w:val="0"/>
        <w:ind w:left="720"/>
        <w:rPr>
          <w:rFonts w:ascii="Arial Narrow" w:hAnsi="Arial Narrow"/>
          <w:b/>
          <w:bCs/>
        </w:rPr>
      </w:pPr>
      <w:r w:rsidRPr="00D64B45">
        <w:rPr>
          <w:rFonts w:ascii="Arial Narrow" w:hAnsi="Arial Narrow"/>
        </w:rPr>
        <w:t xml:space="preserve">The state proposed budget estimate for under taking training of SMC/SDMC in </w:t>
      </w:r>
      <w:r w:rsidRPr="00D64B45">
        <w:rPr>
          <w:rFonts w:ascii="Arial Narrow" w:hAnsi="Arial Narrow"/>
          <w:b/>
          <w:bCs/>
        </w:rPr>
        <w:t>v</w:t>
      </w:r>
      <w:r w:rsidRPr="00D64B45">
        <w:rPr>
          <w:rFonts w:ascii="Arial Narrow" w:hAnsi="Arial Narrow"/>
        </w:rPr>
        <w:t xml:space="preserve"> elementary schools with a unit cost of Rs.3000 (unit cost).  i.e.</w:t>
      </w:r>
      <w:r w:rsidRPr="00D64B45">
        <w:rPr>
          <w:rFonts w:ascii="Arial Narrow" w:hAnsi="Arial Narrow"/>
          <w:b/>
          <w:bCs/>
        </w:rPr>
        <w:t xml:space="preserve"> 21,953 </w:t>
      </w:r>
      <w:r w:rsidRPr="00D64B45">
        <w:rPr>
          <w:rFonts w:ascii="Arial Narrow" w:hAnsi="Arial Narrow"/>
        </w:rPr>
        <w:t xml:space="preserve">(No. of School) x </w:t>
      </w:r>
      <w:r w:rsidRPr="00D64B45">
        <w:rPr>
          <w:rFonts w:ascii="Arial Narrow" w:hAnsi="Arial Narrow"/>
          <w:b/>
          <w:bCs/>
        </w:rPr>
        <w:t>Rs.3000</w:t>
      </w:r>
      <w:r w:rsidRPr="00D64B45">
        <w:rPr>
          <w:rFonts w:ascii="Arial Narrow" w:hAnsi="Arial Narrow"/>
        </w:rPr>
        <w:t xml:space="preserve">/- (unit cost) = </w:t>
      </w:r>
      <w:r w:rsidRPr="00D64B45">
        <w:rPr>
          <w:rFonts w:ascii="Arial Narrow" w:hAnsi="Arial Narrow"/>
          <w:b/>
          <w:bCs/>
        </w:rPr>
        <w:t xml:space="preserve">Rs.658,59,000/-  </w:t>
      </w:r>
    </w:p>
    <w:p w:rsidR="008F03FF" w:rsidRPr="00D64B45" w:rsidRDefault="008F03FF" w:rsidP="008F03FF">
      <w:pPr>
        <w:autoSpaceDE w:val="0"/>
        <w:autoSpaceDN w:val="0"/>
        <w:adjustRightInd w:val="0"/>
        <w:rPr>
          <w:rFonts w:ascii="Arial Narrow" w:hAnsi="Arial Narrow"/>
          <w:b/>
          <w:bCs/>
        </w:rPr>
      </w:pPr>
    </w:p>
    <w:p w:rsidR="008F03FF" w:rsidRPr="00D64B45" w:rsidRDefault="008F03FF" w:rsidP="004D4A84">
      <w:pPr>
        <w:pStyle w:val="ListParagraph"/>
        <w:numPr>
          <w:ilvl w:val="0"/>
          <w:numId w:val="56"/>
        </w:numPr>
        <w:contextualSpacing/>
        <w:rPr>
          <w:rFonts w:ascii="Arial Narrow" w:hAnsi="Arial Narrow"/>
          <w:b/>
          <w:bCs/>
        </w:rPr>
      </w:pPr>
      <w:r w:rsidRPr="00D64B45">
        <w:rPr>
          <w:rFonts w:ascii="Arial Narrow" w:hAnsi="Arial Narrow"/>
          <w:b/>
          <w:bCs/>
        </w:rPr>
        <w:t>Media &amp; Community mobilization: (Secondary)</w:t>
      </w:r>
    </w:p>
    <w:p w:rsidR="008F03FF" w:rsidRPr="00D64B45" w:rsidRDefault="008F03FF" w:rsidP="008F03FF">
      <w:pPr>
        <w:autoSpaceDE w:val="0"/>
        <w:autoSpaceDN w:val="0"/>
        <w:adjustRightInd w:val="0"/>
        <w:ind w:left="720"/>
        <w:rPr>
          <w:rFonts w:ascii="Arial Narrow" w:hAnsi="Arial Narrow"/>
          <w:b/>
          <w:bCs/>
        </w:rPr>
      </w:pPr>
      <w:r w:rsidRPr="00D64B45">
        <w:rPr>
          <w:rFonts w:ascii="Arial Narrow" w:hAnsi="Arial Narrow"/>
        </w:rPr>
        <w:t xml:space="preserve">The state proposed budget estimate for under taking media and community mobilization in </w:t>
      </w:r>
      <w:r w:rsidRPr="00D64B45">
        <w:rPr>
          <w:rFonts w:ascii="Arial Narrow" w:hAnsi="Arial Narrow"/>
          <w:b/>
          <w:bCs/>
        </w:rPr>
        <w:t>6,693 secondary</w:t>
      </w:r>
      <w:r w:rsidRPr="00D64B45">
        <w:rPr>
          <w:rFonts w:ascii="Arial Narrow" w:hAnsi="Arial Narrow"/>
        </w:rPr>
        <w:t xml:space="preserve"> schools with a unit cost of </w:t>
      </w:r>
      <w:r w:rsidRPr="00D64B45">
        <w:rPr>
          <w:rFonts w:ascii="Arial Narrow" w:hAnsi="Arial Narrow"/>
          <w:b/>
          <w:bCs/>
        </w:rPr>
        <w:t>Rs.1500 (unit cost)</w:t>
      </w:r>
      <w:r w:rsidRPr="00D64B45">
        <w:rPr>
          <w:rFonts w:ascii="Arial Narrow" w:hAnsi="Arial Narrow"/>
        </w:rPr>
        <w:t xml:space="preserve">.  i.e. </w:t>
      </w:r>
      <w:r w:rsidRPr="00D64B45">
        <w:rPr>
          <w:rFonts w:ascii="Arial Narrow" w:hAnsi="Arial Narrow"/>
          <w:b/>
          <w:bCs/>
        </w:rPr>
        <w:t xml:space="preserve">6,693 </w:t>
      </w:r>
      <w:r w:rsidRPr="00D64B45">
        <w:rPr>
          <w:rFonts w:ascii="Arial Narrow" w:hAnsi="Arial Narrow"/>
        </w:rPr>
        <w:t xml:space="preserve">(No. of School) x </w:t>
      </w:r>
      <w:r w:rsidRPr="00D64B45">
        <w:rPr>
          <w:rFonts w:ascii="Arial Narrow" w:hAnsi="Arial Narrow"/>
          <w:b/>
          <w:bCs/>
        </w:rPr>
        <w:t>Rs.1500</w:t>
      </w:r>
      <w:r w:rsidRPr="00D64B45">
        <w:rPr>
          <w:rFonts w:ascii="Arial Narrow" w:hAnsi="Arial Narrow"/>
        </w:rPr>
        <w:t xml:space="preserve">/- (unit cost) = </w:t>
      </w:r>
      <w:r w:rsidRPr="00D64B45">
        <w:rPr>
          <w:rFonts w:ascii="Arial Narrow" w:hAnsi="Arial Narrow"/>
          <w:b/>
          <w:bCs/>
        </w:rPr>
        <w:t xml:space="preserve">Rs.100,39,500/-.  </w:t>
      </w:r>
    </w:p>
    <w:p w:rsidR="008F03FF" w:rsidRPr="00D64B45" w:rsidRDefault="008F03FF" w:rsidP="008F03FF">
      <w:pPr>
        <w:autoSpaceDE w:val="0"/>
        <w:autoSpaceDN w:val="0"/>
        <w:adjustRightInd w:val="0"/>
        <w:rPr>
          <w:rFonts w:ascii="Arial Narrow" w:hAnsi="Arial Narrow"/>
          <w:b/>
          <w:bCs/>
        </w:rPr>
      </w:pPr>
    </w:p>
    <w:p w:rsidR="008F03FF" w:rsidRPr="00D64B45" w:rsidRDefault="008F03FF" w:rsidP="004D4A84">
      <w:pPr>
        <w:pStyle w:val="ListParagraph"/>
        <w:numPr>
          <w:ilvl w:val="0"/>
          <w:numId w:val="56"/>
        </w:numPr>
        <w:contextualSpacing/>
        <w:rPr>
          <w:rFonts w:ascii="Arial Narrow" w:hAnsi="Arial Narrow"/>
          <w:b/>
          <w:bCs/>
        </w:rPr>
      </w:pPr>
      <w:r w:rsidRPr="00D64B45">
        <w:rPr>
          <w:rFonts w:ascii="Arial Narrow" w:hAnsi="Arial Narrow"/>
          <w:b/>
          <w:bCs/>
        </w:rPr>
        <w:t>Training of SMC/SMDC</w:t>
      </w:r>
      <w:r w:rsidRPr="00D64B45">
        <w:rPr>
          <w:rFonts w:ascii="Arial Narrow" w:hAnsi="Arial Narrow"/>
        </w:rPr>
        <w:t xml:space="preserve"> i</w:t>
      </w:r>
      <w:r w:rsidRPr="00D64B45">
        <w:rPr>
          <w:rFonts w:ascii="Arial Narrow" w:hAnsi="Arial Narrow"/>
          <w:b/>
        </w:rPr>
        <w:t>.e. Capacity building of SMC/SMDC</w:t>
      </w:r>
      <w:r w:rsidRPr="00D64B45">
        <w:rPr>
          <w:rFonts w:ascii="Arial Narrow" w:hAnsi="Arial Narrow"/>
          <w:b/>
          <w:bCs/>
        </w:rPr>
        <w:t>: (Secondary)</w:t>
      </w:r>
    </w:p>
    <w:p w:rsidR="008F03FF" w:rsidRPr="00D64B45" w:rsidRDefault="008F03FF" w:rsidP="008F03FF">
      <w:pPr>
        <w:pStyle w:val="ListParagraph"/>
        <w:rPr>
          <w:rFonts w:ascii="Arial Narrow" w:hAnsi="Arial Narrow"/>
          <w:b/>
          <w:bCs/>
        </w:rPr>
      </w:pPr>
      <w:r w:rsidRPr="00D64B45">
        <w:rPr>
          <w:rFonts w:ascii="Arial Narrow" w:hAnsi="Arial Narrow"/>
        </w:rPr>
        <w:t xml:space="preserve">The state proposed budget estimate for under taking training of SMC/SDMC in </w:t>
      </w:r>
      <w:r w:rsidRPr="00D64B45">
        <w:rPr>
          <w:rFonts w:ascii="Arial Narrow" w:hAnsi="Arial Narrow"/>
          <w:b/>
          <w:bCs/>
        </w:rPr>
        <w:t xml:space="preserve">6,693 secondary schools </w:t>
      </w:r>
      <w:r w:rsidRPr="00D64B45">
        <w:rPr>
          <w:rFonts w:ascii="Arial Narrow" w:hAnsi="Arial Narrow"/>
        </w:rPr>
        <w:t xml:space="preserve">with a unit cost of </w:t>
      </w:r>
      <w:r w:rsidRPr="00D64B45">
        <w:rPr>
          <w:rFonts w:ascii="Arial Narrow" w:hAnsi="Arial Narrow"/>
          <w:b/>
          <w:bCs/>
        </w:rPr>
        <w:t>Rs.3000</w:t>
      </w:r>
      <w:r w:rsidRPr="00D64B45">
        <w:rPr>
          <w:rFonts w:ascii="Arial Narrow" w:hAnsi="Arial Narrow"/>
        </w:rPr>
        <w:t xml:space="preserve"> (unit cost).  i.e.</w:t>
      </w:r>
      <w:r w:rsidRPr="00D64B45">
        <w:rPr>
          <w:rFonts w:ascii="Arial Narrow" w:hAnsi="Arial Narrow"/>
          <w:b/>
          <w:bCs/>
        </w:rPr>
        <w:t xml:space="preserve"> 6693 </w:t>
      </w:r>
      <w:r w:rsidRPr="00D64B45">
        <w:rPr>
          <w:rFonts w:ascii="Arial Narrow" w:hAnsi="Arial Narrow"/>
        </w:rPr>
        <w:t xml:space="preserve">(No. of School) x </w:t>
      </w:r>
      <w:r w:rsidRPr="00D64B45">
        <w:rPr>
          <w:rFonts w:ascii="Arial Narrow" w:hAnsi="Arial Narrow"/>
          <w:b/>
          <w:bCs/>
        </w:rPr>
        <w:t>Rs.3000</w:t>
      </w:r>
      <w:r w:rsidRPr="00D64B45">
        <w:rPr>
          <w:rFonts w:ascii="Arial Narrow" w:hAnsi="Arial Narrow"/>
        </w:rPr>
        <w:t xml:space="preserve">/- (unit cost) = </w:t>
      </w:r>
      <w:r w:rsidRPr="00D64B45">
        <w:rPr>
          <w:rFonts w:ascii="Arial Narrow" w:hAnsi="Arial Narrow"/>
          <w:b/>
          <w:bCs/>
        </w:rPr>
        <w:t>Rs.</w:t>
      </w:r>
      <w:r w:rsidRPr="00D64B45">
        <w:rPr>
          <w:rFonts w:ascii="Arial Narrow" w:hAnsi="Arial Narrow"/>
          <w:b/>
        </w:rPr>
        <w:t>200,79,000</w:t>
      </w:r>
      <w:r w:rsidRPr="00D64B45">
        <w:rPr>
          <w:rFonts w:ascii="Arial Narrow" w:hAnsi="Arial Narrow"/>
          <w:b/>
          <w:bCs/>
        </w:rPr>
        <w:t>/-</w:t>
      </w:r>
    </w:p>
    <w:p w:rsidR="00290198" w:rsidRDefault="00290198" w:rsidP="008F03FF">
      <w:pPr>
        <w:tabs>
          <w:tab w:val="left" w:pos="3900"/>
        </w:tabs>
        <w:rPr>
          <w:rFonts w:ascii="Arial Narrow" w:hAnsi="Arial Narrow"/>
          <w:u w:val="single"/>
        </w:rPr>
      </w:pPr>
    </w:p>
    <w:p w:rsidR="008F03FF" w:rsidRPr="00D64B45" w:rsidRDefault="008F03FF" w:rsidP="008F03FF">
      <w:pPr>
        <w:tabs>
          <w:tab w:val="left" w:pos="3900"/>
        </w:tabs>
        <w:rPr>
          <w:rFonts w:ascii="Arial Narrow" w:hAnsi="Arial Narrow"/>
          <w:u w:val="single"/>
        </w:rPr>
      </w:pPr>
      <w:r w:rsidRPr="00D64B45">
        <w:rPr>
          <w:rFonts w:ascii="Arial Narrow" w:hAnsi="Arial Narrow"/>
          <w:u w:val="single"/>
        </w:rPr>
        <w:t>Reference: PMS-uploaded proposal</w:t>
      </w:r>
    </w:p>
    <w:p w:rsidR="008F03FF" w:rsidRPr="00D64B45" w:rsidRDefault="008F03FF" w:rsidP="008F03FF">
      <w:pPr>
        <w:tabs>
          <w:tab w:val="left" w:pos="3900"/>
        </w:tabs>
        <w:rPr>
          <w:rFonts w:ascii="Arial Narrow" w:hAnsi="Arial Narrow"/>
          <w:u w:val="single"/>
        </w:rPr>
      </w:pPr>
    </w:p>
    <w:p w:rsidR="008F03FF" w:rsidRPr="00D64B45" w:rsidRDefault="008F03FF" w:rsidP="008F03FF">
      <w:pPr>
        <w:autoSpaceDE w:val="0"/>
        <w:autoSpaceDN w:val="0"/>
        <w:adjustRightInd w:val="0"/>
        <w:rPr>
          <w:rFonts w:ascii="Arial Narrow" w:hAnsi="Arial Narrow"/>
          <w:b/>
          <w:bCs/>
        </w:rPr>
      </w:pPr>
      <w:r w:rsidRPr="00D64B45">
        <w:rPr>
          <w:rFonts w:ascii="Arial Narrow" w:hAnsi="Arial Narrow"/>
          <w:b/>
          <w:bCs/>
        </w:rPr>
        <w:t xml:space="preserve">II- (1) Appraisal Suggestions: </w:t>
      </w:r>
    </w:p>
    <w:p w:rsidR="008F03FF" w:rsidRPr="00D64B45" w:rsidRDefault="008F03FF" w:rsidP="00467349">
      <w:pPr>
        <w:autoSpaceDE w:val="0"/>
        <w:autoSpaceDN w:val="0"/>
        <w:adjustRightInd w:val="0"/>
        <w:spacing w:line="276" w:lineRule="auto"/>
        <w:jc w:val="both"/>
        <w:rPr>
          <w:rFonts w:ascii="Arial Narrow" w:hAnsi="Arial Narrow"/>
          <w:bCs/>
        </w:rPr>
      </w:pPr>
      <w:r w:rsidRPr="00D64B45">
        <w:rPr>
          <w:rFonts w:ascii="Arial Narrow" w:hAnsi="Arial Narrow"/>
          <w:bCs/>
        </w:rPr>
        <w:t>1.Media and Community Mobilization (Elementary and Secondary)</w:t>
      </w:r>
    </w:p>
    <w:p w:rsidR="008F03FF" w:rsidRPr="00D64B45" w:rsidRDefault="008F03FF" w:rsidP="00467349">
      <w:pPr>
        <w:autoSpaceDE w:val="0"/>
        <w:autoSpaceDN w:val="0"/>
        <w:adjustRightInd w:val="0"/>
        <w:spacing w:line="276" w:lineRule="auto"/>
        <w:jc w:val="both"/>
        <w:rPr>
          <w:rFonts w:ascii="Arial Narrow" w:hAnsi="Arial Narrow"/>
          <w:bCs/>
        </w:rPr>
      </w:pPr>
      <w:r w:rsidRPr="00D64B45">
        <w:rPr>
          <w:rFonts w:ascii="Arial Narrow" w:hAnsi="Arial Narrow"/>
          <w:bCs/>
        </w:rPr>
        <w:t xml:space="preserve">During the appraisal the state has been advised that an amount of Rs.1500/- per school is providing for Media and Community Mobilization activities </w:t>
      </w:r>
    </w:p>
    <w:p w:rsidR="008F03FF" w:rsidRPr="00D64B45" w:rsidRDefault="008F03FF" w:rsidP="004D4A84">
      <w:pPr>
        <w:pStyle w:val="ListParagraph"/>
        <w:numPr>
          <w:ilvl w:val="0"/>
          <w:numId w:val="46"/>
        </w:numPr>
        <w:autoSpaceDE w:val="0"/>
        <w:autoSpaceDN w:val="0"/>
        <w:adjustRightInd w:val="0"/>
        <w:spacing w:line="276" w:lineRule="auto"/>
        <w:ind w:left="270" w:hanging="270"/>
        <w:contextualSpacing/>
        <w:jc w:val="both"/>
        <w:rPr>
          <w:rFonts w:ascii="Arial Narrow" w:hAnsi="Arial Narrow"/>
          <w:u w:val="single"/>
        </w:rPr>
      </w:pPr>
      <w:r w:rsidRPr="00D64B45">
        <w:rPr>
          <w:rFonts w:ascii="Arial Narrow" w:hAnsi="Arial Narrow"/>
        </w:rPr>
        <w:t>Media and Community Mobilization :</w:t>
      </w:r>
    </w:p>
    <w:p w:rsidR="008F03FF" w:rsidRPr="00D64B45" w:rsidRDefault="008F03FF" w:rsidP="00467349">
      <w:pPr>
        <w:pStyle w:val="ListParagraph"/>
        <w:autoSpaceDE w:val="0"/>
        <w:autoSpaceDN w:val="0"/>
        <w:adjustRightInd w:val="0"/>
        <w:spacing w:line="276" w:lineRule="auto"/>
        <w:ind w:left="270"/>
        <w:jc w:val="both"/>
        <w:rPr>
          <w:rFonts w:ascii="Arial Narrow" w:eastAsia="Times New Roman" w:hAnsi="Arial Narrow"/>
        </w:rPr>
      </w:pPr>
      <w:proofErr w:type="gramStart"/>
      <w:r w:rsidRPr="00D64B45">
        <w:rPr>
          <w:rFonts w:ascii="Arial Narrow" w:hAnsi="Arial Narrow"/>
        </w:rPr>
        <w:t>ii</w:t>
      </w:r>
      <w:proofErr w:type="gramEnd"/>
      <w:r w:rsidRPr="00D64B45">
        <w:rPr>
          <w:rFonts w:ascii="Arial Narrow" w:hAnsi="Arial Narrow"/>
        </w:rPr>
        <w:t xml:space="preserve"> (i) Media  Activities : a. </w:t>
      </w:r>
      <w:r w:rsidRPr="00D64B45">
        <w:rPr>
          <w:rFonts w:ascii="Arial Narrow" w:eastAsia="Times New Roman" w:hAnsi="Arial Narrow"/>
        </w:rPr>
        <w:t xml:space="preserve"> Execution of Media Plans for publicity of the objectives of the Scheme,</w:t>
      </w:r>
    </w:p>
    <w:p w:rsidR="008F03FF" w:rsidRPr="00D64B45" w:rsidRDefault="008F03FF" w:rsidP="00467349">
      <w:pPr>
        <w:pStyle w:val="ListParagraph"/>
        <w:autoSpaceDE w:val="0"/>
        <w:autoSpaceDN w:val="0"/>
        <w:adjustRightInd w:val="0"/>
        <w:spacing w:line="276" w:lineRule="auto"/>
        <w:ind w:left="270"/>
        <w:jc w:val="both"/>
        <w:rPr>
          <w:rFonts w:ascii="Arial Narrow" w:eastAsia="Times New Roman" w:hAnsi="Arial Narrow"/>
        </w:rPr>
      </w:pPr>
      <w:r w:rsidRPr="00D64B45">
        <w:rPr>
          <w:rFonts w:ascii="Arial Narrow" w:eastAsia="Times New Roman" w:hAnsi="Arial Narrow"/>
        </w:rPr>
        <w:t>b. Preparation of related audio-visual, print material etc.</w:t>
      </w:r>
    </w:p>
    <w:p w:rsidR="008F03FF" w:rsidRPr="00D64B45" w:rsidRDefault="008F03FF" w:rsidP="00467349">
      <w:pPr>
        <w:pStyle w:val="ListParagraph"/>
        <w:tabs>
          <w:tab w:val="left" w:pos="360"/>
        </w:tabs>
        <w:autoSpaceDE w:val="0"/>
        <w:autoSpaceDN w:val="0"/>
        <w:adjustRightInd w:val="0"/>
        <w:spacing w:line="276" w:lineRule="auto"/>
        <w:ind w:left="270"/>
        <w:jc w:val="both"/>
        <w:rPr>
          <w:rFonts w:ascii="Arial Narrow" w:hAnsi="Arial Narrow"/>
          <w:u w:val="single"/>
        </w:rPr>
      </w:pPr>
      <w:r w:rsidRPr="00D64B45">
        <w:rPr>
          <w:rFonts w:ascii="Arial Narrow" w:eastAsia="Times New Roman" w:hAnsi="Arial Narrow"/>
        </w:rPr>
        <w:t>ii (ii) Community Mobilization Activities: a. Activities to enhance Community participation and monitoring for universal access, equity and quality, b. Workshops / Lectures / Programmes for creating Awareness on RTE Act, Learning Outcomes etc.</w:t>
      </w:r>
    </w:p>
    <w:p w:rsidR="008F03FF" w:rsidRPr="00D64B45" w:rsidRDefault="008F03FF" w:rsidP="00467349">
      <w:pPr>
        <w:autoSpaceDE w:val="0"/>
        <w:autoSpaceDN w:val="0"/>
        <w:adjustRightInd w:val="0"/>
        <w:spacing w:line="276" w:lineRule="auto"/>
        <w:jc w:val="both"/>
        <w:rPr>
          <w:rFonts w:ascii="Arial Narrow" w:hAnsi="Arial Narrow"/>
          <w:bCs/>
        </w:rPr>
      </w:pPr>
      <w:proofErr w:type="gramStart"/>
      <w:r w:rsidRPr="00D64B45">
        <w:rPr>
          <w:rFonts w:ascii="Arial Narrow" w:hAnsi="Arial Narrow"/>
          <w:bCs/>
        </w:rPr>
        <w:t>2.Training</w:t>
      </w:r>
      <w:proofErr w:type="gramEnd"/>
      <w:r w:rsidRPr="00D64B45">
        <w:rPr>
          <w:rFonts w:ascii="Arial Narrow" w:hAnsi="Arial Narrow"/>
          <w:bCs/>
        </w:rPr>
        <w:t xml:space="preserve"> of the SMC/SMDC ( Elementary and Secondary)</w:t>
      </w:r>
    </w:p>
    <w:p w:rsidR="008F03FF" w:rsidRPr="00D64B45" w:rsidRDefault="008F03FF" w:rsidP="00467349">
      <w:pPr>
        <w:autoSpaceDE w:val="0"/>
        <w:autoSpaceDN w:val="0"/>
        <w:adjustRightInd w:val="0"/>
        <w:spacing w:line="276" w:lineRule="auto"/>
        <w:jc w:val="both"/>
        <w:rPr>
          <w:rFonts w:ascii="Arial Narrow" w:hAnsi="Arial Narrow"/>
          <w:u w:val="single"/>
        </w:rPr>
      </w:pPr>
      <w:r w:rsidRPr="00D64B45">
        <w:rPr>
          <w:rFonts w:ascii="Arial Narrow" w:hAnsi="Arial Narrow"/>
          <w:bCs/>
        </w:rPr>
        <w:t xml:space="preserve">During the appraisal the state has been advised that an amount of Rs.3000/- per school  is providing for </w:t>
      </w:r>
      <w:r w:rsidRPr="00D64B45">
        <w:rPr>
          <w:rFonts w:ascii="Arial Narrow" w:hAnsi="Arial Narrow"/>
        </w:rPr>
        <w:t xml:space="preserve">Training of SMC/SDMC i.e. Capacity building of SMC/SDMC   (i. Training of SMC/SDMC members ;is required to be conducted by the Cluster Resource Coordinator (CRC).and (ii)  Provision for conducting /convening of SMC/SMDC meetings  on a single notified date by the State once in every quarter, incentivising nominated parents for  attending the SMC/ SMDC meeting regularly, uploading of quarterly  reports on a Mobile App </w:t>
      </w:r>
      <w:r w:rsidRPr="00D64B45">
        <w:rPr>
          <w:rFonts w:ascii="Arial Narrow" w:hAnsi="Arial Narrow"/>
          <w:i/>
        </w:rPr>
        <w:t>as well as on school register</w:t>
      </w:r>
      <w:r w:rsidRPr="00D64B45">
        <w:rPr>
          <w:rFonts w:ascii="Arial Narrow" w:hAnsi="Arial Narrow"/>
        </w:rPr>
        <w:t xml:space="preserve"> on the meeting held as well as on the status /activities of the school will be provided.</w:t>
      </w:r>
    </w:p>
    <w:p w:rsidR="008F03FF" w:rsidRPr="00D64B45" w:rsidRDefault="008F03FF" w:rsidP="00467349">
      <w:pPr>
        <w:autoSpaceDE w:val="0"/>
        <w:autoSpaceDN w:val="0"/>
        <w:adjustRightInd w:val="0"/>
        <w:spacing w:line="276" w:lineRule="auto"/>
        <w:rPr>
          <w:rFonts w:ascii="Arial Narrow" w:hAnsi="Arial Narrow"/>
          <w:b/>
          <w:bCs/>
        </w:rPr>
      </w:pPr>
    </w:p>
    <w:p w:rsidR="008F03FF" w:rsidRPr="00D64B45" w:rsidRDefault="008F03FF" w:rsidP="00467349">
      <w:pPr>
        <w:spacing w:line="276" w:lineRule="auto"/>
        <w:jc w:val="both"/>
        <w:rPr>
          <w:rFonts w:ascii="Arial Narrow" w:hAnsi="Arial Narrow"/>
        </w:rPr>
      </w:pPr>
      <w:r w:rsidRPr="00D64B45">
        <w:rPr>
          <w:rFonts w:ascii="Arial Narrow" w:hAnsi="Arial Narrow"/>
          <w:bCs/>
        </w:rPr>
        <w:lastRenderedPageBreak/>
        <w:t xml:space="preserve">3. Reports: </w:t>
      </w:r>
      <w:r w:rsidRPr="00D64B45">
        <w:rPr>
          <w:rFonts w:ascii="Arial Narrow" w:hAnsi="Arial Narrow"/>
        </w:rPr>
        <w:t xml:space="preserve"> State is need to provide  specific plan and Calendar of Activities and  Quarterly Progress report for the Media and Community Mobilization and Training of the SMC/SMDC at elementary and Secondary for the year 2020-21 as per the PAB approvals  time to time to by email id of </w:t>
      </w:r>
      <w:hyperlink r:id="rId28" w:history="1">
        <w:r w:rsidRPr="00D64B45">
          <w:rPr>
            <w:rStyle w:val="Hyperlink"/>
            <w:rFonts w:ascii="Arial Narrow" w:hAnsi="Arial Narrow"/>
          </w:rPr>
          <w:t>nationalcommunitymobilisation@gmail.com</w:t>
        </w:r>
      </w:hyperlink>
      <w:r w:rsidRPr="00D64B45">
        <w:rPr>
          <w:rFonts w:ascii="Arial Narrow" w:hAnsi="Arial Narrow"/>
        </w:rPr>
        <w:t>, along with monthly progress in PMS- SamagraShiksha</w:t>
      </w:r>
    </w:p>
    <w:p w:rsidR="008F03FF" w:rsidRPr="00D64B45" w:rsidRDefault="008F03FF" w:rsidP="00467349">
      <w:pPr>
        <w:autoSpaceDE w:val="0"/>
        <w:autoSpaceDN w:val="0"/>
        <w:adjustRightInd w:val="0"/>
        <w:spacing w:line="276" w:lineRule="auto"/>
        <w:rPr>
          <w:rFonts w:ascii="Arial Narrow" w:hAnsi="Arial Narrow"/>
          <w:b/>
          <w:bCs/>
        </w:rPr>
      </w:pPr>
    </w:p>
    <w:p w:rsidR="008F03FF" w:rsidRPr="00D64B45" w:rsidRDefault="008F03FF" w:rsidP="008F03FF">
      <w:pPr>
        <w:rPr>
          <w:rFonts w:ascii="Arial Narrow" w:hAnsi="Arial Narrow"/>
          <w:bCs/>
          <w:u w:val="single"/>
        </w:rPr>
      </w:pPr>
      <w:r w:rsidRPr="00D64B45">
        <w:rPr>
          <w:rFonts w:ascii="Arial Narrow" w:hAnsi="Arial Narrow"/>
          <w:bCs/>
          <w:u w:val="single"/>
        </w:rPr>
        <w:t>Reference: Appraised by Sr.Con (Community Mobilization)</w:t>
      </w:r>
      <w:proofErr w:type="gramStart"/>
      <w:r w:rsidRPr="00D64B45">
        <w:rPr>
          <w:rFonts w:ascii="Arial Narrow" w:hAnsi="Arial Narrow"/>
          <w:bCs/>
          <w:u w:val="single"/>
        </w:rPr>
        <w:t>,TSG</w:t>
      </w:r>
      <w:proofErr w:type="gramEnd"/>
      <w:r w:rsidRPr="00D64B45">
        <w:rPr>
          <w:rFonts w:ascii="Arial Narrow" w:hAnsi="Arial Narrow"/>
          <w:bCs/>
          <w:u w:val="single"/>
        </w:rPr>
        <w:t>-SS</w:t>
      </w:r>
    </w:p>
    <w:p w:rsidR="008F03FF" w:rsidRPr="00D64B45" w:rsidRDefault="008F03FF" w:rsidP="008F03FF">
      <w:pPr>
        <w:rPr>
          <w:rFonts w:ascii="Arial Narrow" w:hAnsi="Arial Narrow"/>
          <w:bCs/>
          <w:u w:val="single"/>
        </w:rPr>
      </w:pPr>
    </w:p>
    <w:p w:rsidR="008F03FF" w:rsidRPr="00D64B45" w:rsidRDefault="008F03FF" w:rsidP="008F03FF">
      <w:pPr>
        <w:rPr>
          <w:rFonts w:ascii="Arial Narrow" w:hAnsi="Arial Narrow"/>
          <w:b/>
          <w:bCs/>
        </w:rPr>
      </w:pPr>
      <w:r w:rsidRPr="00D64B45">
        <w:rPr>
          <w:rFonts w:ascii="Arial Narrow" w:hAnsi="Arial Narrow"/>
          <w:b/>
          <w:bCs/>
        </w:rPr>
        <w:t xml:space="preserve">II-2   Appraisal Suggestion /Remarks with reference </w:t>
      </w:r>
      <w:proofErr w:type="gramStart"/>
      <w:r w:rsidRPr="00D64B45">
        <w:rPr>
          <w:rFonts w:ascii="Arial Narrow" w:hAnsi="Arial Narrow"/>
          <w:b/>
          <w:bCs/>
        </w:rPr>
        <w:t>to  Stat</w:t>
      </w:r>
      <w:proofErr w:type="gramEnd"/>
      <w:r w:rsidRPr="00D64B45">
        <w:rPr>
          <w:rFonts w:ascii="Arial Narrow" w:hAnsi="Arial Narrow"/>
          <w:b/>
          <w:bCs/>
        </w:rPr>
        <w:t xml:space="preserve"> Plan </w:t>
      </w:r>
    </w:p>
    <w:p w:rsidR="008F03FF" w:rsidRPr="00D64B45" w:rsidRDefault="008F03FF" w:rsidP="004D4A84">
      <w:pPr>
        <w:pStyle w:val="ListParagraph"/>
        <w:numPr>
          <w:ilvl w:val="0"/>
          <w:numId w:val="77"/>
        </w:numPr>
        <w:contextualSpacing/>
        <w:rPr>
          <w:rFonts w:ascii="Arial Narrow" w:eastAsia="Times New Roman" w:hAnsi="Arial Narrow"/>
          <w:b/>
          <w:bCs/>
        </w:rPr>
      </w:pPr>
      <w:r w:rsidRPr="00D64B45">
        <w:rPr>
          <w:rFonts w:ascii="Arial Narrow" w:eastAsia="Times New Roman" w:hAnsi="Arial Narrow"/>
          <w:b/>
          <w:bCs/>
        </w:rPr>
        <w:t>Media and  Community Mobilization:</w:t>
      </w:r>
    </w:p>
    <w:p w:rsidR="008F03FF" w:rsidRPr="00D64B45" w:rsidRDefault="008F03FF" w:rsidP="004D4A84">
      <w:pPr>
        <w:pStyle w:val="ListParagraph"/>
        <w:numPr>
          <w:ilvl w:val="0"/>
          <w:numId w:val="76"/>
        </w:numPr>
        <w:contextualSpacing/>
        <w:jc w:val="both"/>
        <w:rPr>
          <w:rFonts w:ascii="Arial Narrow" w:eastAsia="Times New Roman" w:hAnsi="Arial Narrow"/>
          <w:bCs/>
        </w:rPr>
      </w:pPr>
      <w:r w:rsidRPr="00D64B45">
        <w:rPr>
          <w:rFonts w:ascii="Arial Narrow" w:eastAsia="Times New Roman" w:hAnsi="Arial Narrow"/>
          <w:bCs/>
        </w:rPr>
        <w:t xml:space="preserve">All the activities proposed are needed </w:t>
      </w:r>
      <w:proofErr w:type="gramStart"/>
      <w:r w:rsidRPr="00D64B45">
        <w:rPr>
          <w:rFonts w:ascii="Arial Narrow" w:eastAsia="Times New Roman" w:hAnsi="Arial Narrow"/>
          <w:bCs/>
        </w:rPr>
        <w:t>based ,</w:t>
      </w:r>
      <w:proofErr w:type="gramEnd"/>
      <w:r w:rsidRPr="00D64B45">
        <w:rPr>
          <w:rFonts w:ascii="Arial Narrow" w:eastAsia="Times New Roman" w:hAnsi="Arial Narrow"/>
          <w:bCs/>
        </w:rPr>
        <w:t xml:space="preserve"> better plan few number of activities where we can get  measurable out come.  Learning level of the children will improve, enrolment will </w:t>
      </w:r>
      <w:proofErr w:type="gramStart"/>
      <w:r w:rsidRPr="00D64B45">
        <w:rPr>
          <w:rFonts w:ascii="Arial Narrow" w:eastAsia="Times New Roman" w:hAnsi="Arial Narrow"/>
          <w:bCs/>
        </w:rPr>
        <w:t>improved</w:t>
      </w:r>
      <w:proofErr w:type="gramEnd"/>
      <w:r w:rsidRPr="00D64B45">
        <w:rPr>
          <w:rFonts w:ascii="Arial Narrow" w:eastAsia="Times New Roman" w:hAnsi="Arial Narrow"/>
          <w:bCs/>
        </w:rPr>
        <w:t xml:space="preserve">. Retention etc.   As all these activities are to be done at the School </w:t>
      </w:r>
      <w:proofErr w:type="gramStart"/>
      <w:r w:rsidRPr="00D64B45">
        <w:rPr>
          <w:rFonts w:ascii="Arial Narrow" w:eastAsia="Times New Roman" w:hAnsi="Arial Narrow"/>
          <w:bCs/>
        </w:rPr>
        <w:t>level .</w:t>
      </w:r>
      <w:proofErr w:type="gramEnd"/>
    </w:p>
    <w:p w:rsidR="008F03FF" w:rsidRPr="00D64B45" w:rsidRDefault="008F03FF" w:rsidP="004D4A84">
      <w:pPr>
        <w:pStyle w:val="ListParagraph"/>
        <w:numPr>
          <w:ilvl w:val="0"/>
          <w:numId w:val="76"/>
        </w:numPr>
        <w:contextualSpacing/>
        <w:jc w:val="both"/>
        <w:rPr>
          <w:rFonts w:ascii="Arial Narrow" w:eastAsia="Times New Roman" w:hAnsi="Arial Narrow"/>
          <w:bCs/>
        </w:rPr>
      </w:pPr>
      <w:r w:rsidRPr="00D64B45">
        <w:rPr>
          <w:rFonts w:ascii="Arial Narrow" w:eastAsia="Times New Roman" w:hAnsi="Arial Narrow"/>
          <w:bCs/>
        </w:rPr>
        <w:t xml:space="preserve">List of activities planned State, District, Block and Cluster, School , with unit cost , materials plans to development may kindly prepared and shown to the MHRD/TSG –SS before taking the activites from State level to School level. </w:t>
      </w:r>
    </w:p>
    <w:p w:rsidR="008F03FF" w:rsidRPr="00D64B45" w:rsidRDefault="008F03FF" w:rsidP="004D4A84">
      <w:pPr>
        <w:pStyle w:val="ListParagraph"/>
        <w:numPr>
          <w:ilvl w:val="0"/>
          <w:numId w:val="76"/>
        </w:numPr>
        <w:contextualSpacing/>
        <w:jc w:val="both"/>
        <w:rPr>
          <w:rFonts w:ascii="Arial Narrow" w:eastAsia="Times New Roman" w:hAnsi="Arial Narrow"/>
          <w:bCs/>
        </w:rPr>
      </w:pPr>
      <w:proofErr w:type="gramStart"/>
      <w:r w:rsidRPr="00D64B45">
        <w:rPr>
          <w:rFonts w:ascii="Arial Narrow" w:eastAsia="Times New Roman" w:hAnsi="Arial Narrow"/>
          <w:bCs/>
        </w:rPr>
        <w:t>State  may</w:t>
      </w:r>
      <w:proofErr w:type="gramEnd"/>
      <w:r w:rsidRPr="00D64B45">
        <w:rPr>
          <w:rFonts w:ascii="Arial Narrow" w:eastAsia="Times New Roman" w:hAnsi="Arial Narrow"/>
          <w:bCs/>
        </w:rPr>
        <w:t xml:space="preserve"> kindly develop TV spots duration of 30 seconds, Radio spots etc and plan for telecasting in the DD channels and All India radio and even plan for local cables through proper government procedures.</w:t>
      </w:r>
    </w:p>
    <w:p w:rsidR="008F03FF" w:rsidRPr="00D64B45" w:rsidRDefault="008F03FF" w:rsidP="004D4A84">
      <w:pPr>
        <w:pStyle w:val="ListParagraph"/>
        <w:numPr>
          <w:ilvl w:val="0"/>
          <w:numId w:val="76"/>
        </w:numPr>
        <w:contextualSpacing/>
        <w:jc w:val="both"/>
        <w:rPr>
          <w:rFonts w:ascii="Arial Narrow" w:eastAsiaTheme="minorEastAsia" w:hAnsi="Arial Narrow"/>
          <w:color w:val="000000" w:themeColor="text1"/>
        </w:rPr>
      </w:pPr>
      <w:r w:rsidRPr="00D64B45">
        <w:rPr>
          <w:rFonts w:ascii="Arial Narrow" w:eastAsiaTheme="minorEastAsia" w:hAnsi="Arial Narrow"/>
          <w:color w:val="000000" w:themeColor="text1"/>
        </w:rPr>
        <w:t xml:space="preserve">State level meeting may be organized to finalized various activities of the  Media and Community mobilization , officials from MHRD and TSG-SS in charge of the Media and Community mobilization and Training of the SMC/SMDC may invited along with resource persons . </w:t>
      </w:r>
    </w:p>
    <w:p w:rsidR="008F03FF" w:rsidRPr="00D64B45" w:rsidRDefault="008F03FF" w:rsidP="00290198">
      <w:pPr>
        <w:jc w:val="both"/>
        <w:rPr>
          <w:rFonts w:ascii="Arial Narrow" w:eastAsiaTheme="minorEastAsia" w:hAnsi="Arial Narrow"/>
          <w:color w:val="000000" w:themeColor="text1"/>
        </w:rPr>
      </w:pPr>
    </w:p>
    <w:p w:rsidR="008F03FF" w:rsidRPr="00D64B45" w:rsidRDefault="008F03FF" w:rsidP="004D4A84">
      <w:pPr>
        <w:pStyle w:val="ListParagraph"/>
        <w:numPr>
          <w:ilvl w:val="0"/>
          <w:numId w:val="77"/>
        </w:numPr>
        <w:tabs>
          <w:tab w:val="left" w:pos="1372"/>
        </w:tabs>
        <w:contextualSpacing/>
        <w:jc w:val="both"/>
        <w:rPr>
          <w:rFonts w:ascii="Arial Narrow" w:hAnsi="Arial Narrow"/>
          <w:b/>
          <w:bCs/>
        </w:rPr>
      </w:pPr>
      <w:r w:rsidRPr="00D64B45">
        <w:rPr>
          <w:rFonts w:ascii="Arial Narrow" w:hAnsi="Arial Narrow"/>
          <w:b/>
          <w:bCs/>
        </w:rPr>
        <w:t>Training of the SMC/SMDC  activities:</w:t>
      </w:r>
    </w:p>
    <w:p w:rsidR="008F03FF" w:rsidRPr="00D64B45" w:rsidRDefault="008F03FF" w:rsidP="004D4A84">
      <w:pPr>
        <w:pStyle w:val="ListParagraph"/>
        <w:numPr>
          <w:ilvl w:val="0"/>
          <w:numId w:val="78"/>
        </w:numPr>
        <w:contextualSpacing/>
        <w:jc w:val="both"/>
        <w:rPr>
          <w:rFonts w:ascii="Arial Narrow" w:eastAsiaTheme="minorEastAsia" w:hAnsi="Arial Narrow"/>
          <w:color w:val="000000" w:themeColor="text1"/>
        </w:rPr>
      </w:pPr>
      <w:r w:rsidRPr="00D64B45">
        <w:rPr>
          <w:rFonts w:ascii="Arial Narrow" w:eastAsiaTheme="minorEastAsia" w:hAnsi="Arial Narrow"/>
          <w:color w:val="000000" w:themeColor="text1"/>
        </w:rPr>
        <w:t>State level :  Need to prepare training module and training material  to train  all the  district level officials</w:t>
      </w:r>
    </w:p>
    <w:p w:rsidR="008F03FF" w:rsidRPr="00D64B45" w:rsidRDefault="008F03FF" w:rsidP="004D4A84">
      <w:pPr>
        <w:pStyle w:val="ListParagraph"/>
        <w:numPr>
          <w:ilvl w:val="0"/>
          <w:numId w:val="78"/>
        </w:numPr>
        <w:contextualSpacing/>
        <w:jc w:val="both"/>
        <w:rPr>
          <w:rFonts w:ascii="Arial Narrow" w:eastAsiaTheme="minorEastAsia" w:hAnsi="Arial Narrow"/>
          <w:color w:val="000000" w:themeColor="text1"/>
        </w:rPr>
      </w:pPr>
      <w:r w:rsidRPr="00D64B45">
        <w:rPr>
          <w:rFonts w:ascii="Arial Narrow" w:eastAsiaTheme="minorEastAsia" w:hAnsi="Arial Narrow"/>
          <w:color w:val="000000" w:themeColor="text1"/>
        </w:rPr>
        <w:t>District level officials may train all the cluster coordinators at the district level</w:t>
      </w:r>
    </w:p>
    <w:p w:rsidR="008F03FF" w:rsidRPr="00D64B45" w:rsidRDefault="008F03FF" w:rsidP="004D4A84">
      <w:pPr>
        <w:pStyle w:val="ListParagraph"/>
        <w:numPr>
          <w:ilvl w:val="0"/>
          <w:numId w:val="78"/>
        </w:numPr>
        <w:contextualSpacing/>
        <w:jc w:val="both"/>
        <w:rPr>
          <w:rFonts w:ascii="Arial Narrow" w:eastAsiaTheme="minorEastAsia" w:hAnsi="Arial Narrow"/>
          <w:color w:val="000000" w:themeColor="text1"/>
        </w:rPr>
      </w:pPr>
      <w:r w:rsidRPr="00D64B45">
        <w:rPr>
          <w:rFonts w:ascii="Arial Narrow" w:eastAsiaTheme="minorEastAsia" w:hAnsi="Arial Narrow"/>
          <w:color w:val="000000" w:themeColor="text1"/>
        </w:rPr>
        <w:t xml:space="preserve">All the cluster </w:t>
      </w:r>
      <w:proofErr w:type="gramStart"/>
      <w:r w:rsidRPr="00D64B45">
        <w:rPr>
          <w:rFonts w:ascii="Arial Narrow" w:eastAsiaTheme="minorEastAsia" w:hAnsi="Arial Narrow"/>
          <w:color w:val="000000" w:themeColor="text1"/>
        </w:rPr>
        <w:t>coordinators  to</w:t>
      </w:r>
      <w:proofErr w:type="gramEnd"/>
      <w:r w:rsidRPr="00D64B45">
        <w:rPr>
          <w:rFonts w:ascii="Arial Narrow" w:eastAsiaTheme="minorEastAsia" w:hAnsi="Arial Narrow"/>
          <w:color w:val="000000" w:themeColor="text1"/>
        </w:rPr>
        <w:t xml:space="preserve"> train all the SMC/SMDC members duly visiting to the schools. </w:t>
      </w:r>
    </w:p>
    <w:p w:rsidR="008F03FF" w:rsidRPr="00D64B45" w:rsidRDefault="008F03FF" w:rsidP="004D4A84">
      <w:pPr>
        <w:pStyle w:val="ListParagraph"/>
        <w:numPr>
          <w:ilvl w:val="0"/>
          <w:numId w:val="78"/>
        </w:numPr>
        <w:contextualSpacing/>
        <w:jc w:val="both"/>
        <w:rPr>
          <w:rFonts w:ascii="Arial Narrow" w:eastAsiaTheme="minorEastAsia" w:hAnsi="Arial Narrow"/>
          <w:color w:val="000000" w:themeColor="text1"/>
        </w:rPr>
      </w:pPr>
      <w:r w:rsidRPr="00D64B45">
        <w:rPr>
          <w:rFonts w:ascii="Arial Narrow" w:eastAsiaTheme="minorEastAsia" w:hAnsi="Arial Narrow"/>
          <w:color w:val="000000" w:themeColor="text1"/>
        </w:rPr>
        <w:t>The cluster coordinator need to have training material and training module to visit to school duly having a time table to cover allocated school of a each cluster .   After having all the material to train the smc,smdc members</w:t>
      </w:r>
    </w:p>
    <w:p w:rsidR="008F03FF" w:rsidRPr="00D64B45" w:rsidRDefault="008F03FF" w:rsidP="004D4A84">
      <w:pPr>
        <w:pStyle w:val="ListParagraph"/>
        <w:numPr>
          <w:ilvl w:val="0"/>
          <w:numId w:val="78"/>
        </w:numPr>
        <w:contextualSpacing/>
        <w:jc w:val="both"/>
        <w:rPr>
          <w:rFonts w:ascii="Arial Narrow" w:eastAsiaTheme="minorEastAsia" w:hAnsi="Arial Narrow"/>
          <w:color w:val="000000" w:themeColor="text1"/>
        </w:rPr>
      </w:pPr>
      <w:r w:rsidRPr="00D64B45">
        <w:rPr>
          <w:rFonts w:ascii="Arial Narrow" w:eastAsiaTheme="minorEastAsia" w:hAnsi="Arial Narrow"/>
          <w:color w:val="000000" w:themeColor="text1"/>
        </w:rPr>
        <w:t xml:space="preserve">Quarterly meeting is to be arranged in each </w:t>
      </w:r>
      <w:proofErr w:type="gramStart"/>
      <w:r w:rsidRPr="00D64B45">
        <w:rPr>
          <w:rFonts w:ascii="Arial Narrow" w:eastAsiaTheme="minorEastAsia" w:hAnsi="Arial Narrow"/>
          <w:color w:val="000000" w:themeColor="text1"/>
        </w:rPr>
        <w:t>schools ,</w:t>
      </w:r>
      <w:proofErr w:type="gramEnd"/>
      <w:r w:rsidRPr="00D64B45">
        <w:rPr>
          <w:rFonts w:ascii="Arial Narrow" w:eastAsiaTheme="minorEastAsia" w:hAnsi="Arial Narrow"/>
          <w:color w:val="000000" w:themeColor="text1"/>
        </w:rPr>
        <w:t xml:space="preserve"> hence how to orginise these meeting , how to conduct and how to write minutes/recording may also be discussed during the above training at state district, cluster coordinators. A booklet is prepared how to organized quarterly meeting and how to recorde minutes.</w:t>
      </w:r>
    </w:p>
    <w:p w:rsidR="008F03FF" w:rsidRPr="00D64B45" w:rsidRDefault="008F03FF" w:rsidP="004D4A84">
      <w:pPr>
        <w:pStyle w:val="ListParagraph"/>
        <w:numPr>
          <w:ilvl w:val="0"/>
          <w:numId w:val="78"/>
        </w:numPr>
        <w:contextualSpacing/>
        <w:jc w:val="both"/>
        <w:rPr>
          <w:rFonts w:ascii="Arial Narrow" w:eastAsiaTheme="minorEastAsia" w:hAnsi="Arial Narrow"/>
          <w:color w:val="000000" w:themeColor="text1"/>
        </w:rPr>
      </w:pPr>
      <w:r w:rsidRPr="00D64B45">
        <w:rPr>
          <w:rFonts w:ascii="Arial Narrow" w:eastAsiaTheme="minorEastAsia" w:hAnsi="Arial Narrow"/>
          <w:color w:val="000000" w:themeColor="text1"/>
        </w:rPr>
        <w:t>Action plan /calendar is to be prepared to monitor the training of the smc, smdc activities.</w:t>
      </w:r>
    </w:p>
    <w:p w:rsidR="008F03FF" w:rsidRPr="00D64B45" w:rsidRDefault="008F03FF" w:rsidP="004D4A84">
      <w:pPr>
        <w:pStyle w:val="ListParagraph"/>
        <w:numPr>
          <w:ilvl w:val="0"/>
          <w:numId w:val="78"/>
        </w:numPr>
        <w:contextualSpacing/>
        <w:jc w:val="both"/>
        <w:rPr>
          <w:rFonts w:ascii="Arial Narrow" w:eastAsiaTheme="minorEastAsia" w:hAnsi="Arial Narrow"/>
          <w:color w:val="000000" w:themeColor="text1"/>
        </w:rPr>
      </w:pPr>
      <w:r w:rsidRPr="00D64B45">
        <w:rPr>
          <w:rFonts w:ascii="Arial Narrow" w:eastAsiaTheme="minorEastAsia" w:hAnsi="Arial Narrow"/>
          <w:color w:val="000000" w:themeColor="text1"/>
        </w:rPr>
        <w:t>State level meeting may be organized to finalized various activities of the  Training of the SMC/SMDC, officials from MHRD and TSG-SS in charge of the Media and Community mobilization and Training of the SMC/SMDC may invited along with  resource persons</w:t>
      </w:r>
    </w:p>
    <w:p w:rsidR="008F03FF" w:rsidRPr="00D64B45" w:rsidRDefault="008F03FF" w:rsidP="00290198">
      <w:pPr>
        <w:pStyle w:val="ListParagraph"/>
        <w:ind w:left="1080"/>
        <w:jc w:val="both"/>
        <w:rPr>
          <w:rFonts w:ascii="Arial Narrow" w:hAnsi="Arial Narrow"/>
          <w:bCs/>
          <w:u w:val="single"/>
        </w:rPr>
      </w:pPr>
    </w:p>
    <w:p w:rsidR="008F03FF" w:rsidRPr="00D64B45" w:rsidRDefault="008F03FF" w:rsidP="00290198">
      <w:pPr>
        <w:ind w:firstLine="720"/>
        <w:jc w:val="both"/>
        <w:rPr>
          <w:rFonts w:ascii="Arial Narrow" w:hAnsi="Arial Narrow"/>
          <w:bCs/>
          <w:u w:val="single"/>
        </w:rPr>
      </w:pPr>
      <w:r w:rsidRPr="00D64B45">
        <w:rPr>
          <w:rFonts w:ascii="Arial Narrow" w:hAnsi="Arial Narrow"/>
          <w:bCs/>
          <w:u w:val="single"/>
        </w:rPr>
        <w:t>Reference: Appraised by Sr.Con (C</w:t>
      </w:r>
      <w:r>
        <w:rPr>
          <w:rFonts w:ascii="Arial Narrow" w:hAnsi="Arial Narrow"/>
          <w:bCs/>
          <w:u w:val="single"/>
        </w:rPr>
        <w:t>ommunity Mobilization), TSG-SS</w:t>
      </w:r>
    </w:p>
    <w:p w:rsidR="008F03FF" w:rsidRPr="00D64B45" w:rsidRDefault="008F03FF" w:rsidP="00290198">
      <w:pPr>
        <w:jc w:val="both"/>
        <w:rPr>
          <w:rFonts w:ascii="Arial Narrow" w:hAnsi="Arial Narrow"/>
          <w:bCs/>
          <w:u w:val="single"/>
        </w:rPr>
      </w:pPr>
    </w:p>
    <w:p w:rsidR="008F03FF" w:rsidRPr="00D64B45" w:rsidRDefault="008F03FF" w:rsidP="00290198">
      <w:pPr>
        <w:tabs>
          <w:tab w:val="left" w:pos="1372"/>
        </w:tabs>
        <w:jc w:val="both"/>
        <w:rPr>
          <w:rFonts w:ascii="Arial Narrow" w:hAnsi="Arial Narrow"/>
          <w:b/>
          <w:bCs/>
        </w:rPr>
      </w:pPr>
      <w:r w:rsidRPr="00D64B45">
        <w:rPr>
          <w:rFonts w:ascii="Arial Narrow" w:hAnsi="Arial Narrow"/>
          <w:b/>
          <w:bCs/>
        </w:rPr>
        <w:t>II. (2) Appraisal Issues</w:t>
      </w:r>
    </w:p>
    <w:p w:rsidR="008F03FF" w:rsidRDefault="008F03FF" w:rsidP="004D4A84">
      <w:pPr>
        <w:pStyle w:val="ListParagraph"/>
        <w:numPr>
          <w:ilvl w:val="0"/>
          <w:numId w:val="47"/>
        </w:numPr>
        <w:contextualSpacing/>
        <w:jc w:val="both"/>
        <w:rPr>
          <w:rFonts w:ascii="Arial Narrow" w:hAnsi="Arial Narrow"/>
          <w:bCs/>
        </w:rPr>
      </w:pPr>
      <w:r>
        <w:rPr>
          <w:rFonts w:ascii="Arial Narrow" w:hAnsi="Arial Narrow"/>
          <w:bCs/>
        </w:rPr>
        <w:t>State has not reported any expenditure under training of the SMC/SMDC at elementary and secondary level.</w:t>
      </w:r>
    </w:p>
    <w:p w:rsidR="008F03FF" w:rsidRPr="00D64B45" w:rsidRDefault="008F03FF" w:rsidP="004D4A84">
      <w:pPr>
        <w:pStyle w:val="ListParagraph"/>
        <w:numPr>
          <w:ilvl w:val="0"/>
          <w:numId w:val="47"/>
        </w:numPr>
        <w:contextualSpacing/>
        <w:jc w:val="both"/>
        <w:rPr>
          <w:rFonts w:ascii="Arial Narrow" w:hAnsi="Arial Narrow"/>
          <w:bCs/>
        </w:rPr>
      </w:pPr>
      <w:r w:rsidRPr="00D64B45">
        <w:rPr>
          <w:rFonts w:ascii="Arial Narrow" w:hAnsi="Arial Narrow"/>
          <w:bCs/>
        </w:rPr>
        <w:t xml:space="preserve">Progress of the media, community mobilization </w:t>
      </w:r>
      <w:proofErr w:type="gramStart"/>
      <w:r w:rsidRPr="00D64B45">
        <w:rPr>
          <w:rFonts w:ascii="Arial Narrow" w:hAnsi="Arial Narrow"/>
          <w:bCs/>
        </w:rPr>
        <w:t>activities  for</w:t>
      </w:r>
      <w:proofErr w:type="gramEnd"/>
      <w:r w:rsidRPr="00D64B45">
        <w:rPr>
          <w:rFonts w:ascii="Arial Narrow" w:hAnsi="Arial Narrow"/>
          <w:bCs/>
        </w:rPr>
        <w:t xml:space="preserve"> the year 2019-20 is needed  as per  the PAB approvals i.e. Physical  ( Physical specific activities with unit cost ) and financial  approval and expenditure incurred.</w:t>
      </w:r>
    </w:p>
    <w:p w:rsidR="008F03FF" w:rsidRPr="00D64B45" w:rsidRDefault="008F03FF" w:rsidP="00290198">
      <w:pPr>
        <w:pStyle w:val="ListParagraph"/>
        <w:ind w:left="1080"/>
        <w:jc w:val="both"/>
        <w:rPr>
          <w:rFonts w:ascii="Arial Narrow" w:hAnsi="Arial Narrow"/>
          <w:bCs/>
          <w:u w:val="single"/>
        </w:rPr>
      </w:pPr>
    </w:p>
    <w:p w:rsidR="008F03FF" w:rsidRPr="00D64B45" w:rsidRDefault="008F03FF" w:rsidP="00290198">
      <w:pPr>
        <w:ind w:firstLine="720"/>
        <w:jc w:val="both"/>
        <w:rPr>
          <w:rFonts w:ascii="Arial Narrow" w:hAnsi="Arial Narrow"/>
          <w:bCs/>
          <w:u w:val="single"/>
        </w:rPr>
      </w:pPr>
      <w:r w:rsidRPr="00D64B45">
        <w:rPr>
          <w:rFonts w:ascii="Arial Narrow" w:hAnsi="Arial Narrow"/>
          <w:bCs/>
          <w:u w:val="single"/>
        </w:rPr>
        <w:t>Reference: Appraised by Sr.Con (Community Mobilization), TSG-SS``</w:t>
      </w:r>
    </w:p>
    <w:p w:rsidR="008F03FF" w:rsidRPr="00D64B45" w:rsidRDefault="008F03FF" w:rsidP="00290198">
      <w:pPr>
        <w:jc w:val="both"/>
        <w:rPr>
          <w:rFonts w:ascii="Arial Narrow" w:hAnsi="Arial Narrow"/>
          <w:bCs/>
          <w:u w:val="single"/>
        </w:rPr>
      </w:pPr>
    </w:p>
    <w:p w:rsidR="008F03FF" w:rsidRPr="00D64B45" w:rsidRDefault="008F03FF" w:rsidP="008F03FF">
      <w:pPr>
        <w:pBdr>
          <w:top w:val="single" w:sz="4" w:space="1" w:color="auto"/>
          <w:left w:val="single" w:sz="4" w:space="0" w:color="auto"/>
          <w:bottom w:val="single" w:sz="4" w:space="1" w:color="auto"/>
          <w:right w:val="single" w:sz="4" w:space="4" w:color="auto"/>
        </w:pBdr>
        <w:rPr>
          <w:rFonts w:ascii="Arial Narrow" w:hAnsi="Arial Narrow"/>
          <w:b/>
          <w:bCs/>
        </w:rPr>
      </w:pPr>
      <w:r w:rsidRPr="00D64B45">
        <w:rPr>
          <w:rFonts w:ascii="Arial Narrow" w:hAnsi="Arial Narrow"/>
          <w:b/>
          <w:bCs/>
        </w:rPr>
        <w:t xml:space="preserve">III. Recommendation 2020-21 </w:t>
      </w:r>
    </w:p>
    <w:p w:rsidR="008F03FF" w:rsidRPr="00D64B45" w:rsidRDefault="008F03FF" w:rsidP="008F03FF">
      <w:pPr>
        <w:rPr>
          <w:rFonts w:ascii="Arial Narrow" w:hAnsi="Arial Narrow"/>
          <w:b/>
          <w:bCs/>
        </w:rPr>
      </w:pPr>
    </w:p>
    <w:p w:rsidR="008F03FF" w:rsidRPr="00D64B45" w:rsidRDefault="008F03FF" w:rsidP="008F03FF">
      <w:pPr>
        <w:rPr>
          <w:rFonts w:ascii="Arial Narrow" w:hAnsi="Arial Narrow"/>
          <w:b/>
          <w:bCs/>
        </w:rPr>
      </w:pPr>
      <w:r w:rsidRPr="00D64B45">
        <w:rPr>
          <w:rFonts w:ascii="Arial Narrow" w:hAnsi="Arial Narrow"/>
          <w:b/>
          <w:bCs/>
        </w:rPr>
        <w:t>A. Media, Community mobilization: (Elementary)</w:t>
      </w:r>
    </w:p>
    <w:p w:rsidR="008F03FF" w:rsidRPr="00D64B45" w:rsidRDefault="008F03FF" w:rsidP="00290198">
      <w:pPr>
        <w:pStyle w:val="ListParagraph"/>
        <w:autoSpaceDE w:val="0"/>
        <w:autoSpaceDN w:val="0"/>
        <w:adjustRightInd w:val="0"/>
        <w:ind w:left="180" w:firstLine="0"/>
        <w:jc w:val="both"/>
        <w:rPr>
          <w:rFonts w:ascii="Arial Narrow" w:hAnsi="Arial Narrow"/>
          <w:b/>
          <w:bCs/>
          <w:u w:val="single"/>
        </w:rPr>
      </w:pPr>
      <w:r w:rsidRPr="00D64B45">
        <w:rPr>
          <w:rFonts w:ascii="Arial Narrow" w:hAnsi="Arial Narrow"/>
          <w:u w:val="single"/>
        </w:rPr>
        <w:t xml:space="preserve">As per the UDISE+ 2018-19 the number of </w:t>
      </w:r>
      <w:r w:rsidRPr="00D64B45">
        <w:rPr>
          <w:rFonts w:ascii="Arial Narrow" w:hAnsi="Arial Narrow"/>
          <w:b/>
          <w:bCs/>
          <w:u w:val="single"/>
        </w:rPr>
        <w:t>elementary schools</w:t>
      </w:r>
      <w:r w:rsidRPr="00D64B45">
        <w:rPr>
          <w:rFonts w:ascii="Arial Narrow" w:hAnsi="Arial Narrow"/>
          <w:u w:val="single"/>
        </w:rPr>
        <w:t xml:space="preserve"> are 21953.</w:t>
      </w:r>
      <w:r w:rsidRPr="00D64B45">
        <w:rPr>
          <w:rFonts w:ascii="Arial Narrow" w:hAnsi="Arial Narrow"/>
          <w:b/>
        </w:rPr>
        <w:t xml:space="preserve">  The State has proposed 21953 elementary schools.  </w:t>
      </w:r>
      <w:r w:rsidRPr="00D64B45">
        <w:rPr>
          <w:rFonts w:ascii="Arial Narrow" w:hAnsi="Arial Narrow"/>
          <w:u w:val="single"/>
        </w:rPr>
        <w:t xml:space="preserve">As per the UDISE+ 2018-19 the number of </w:t>
      </w:r>
      <w:r w:rsidRPr="00D64B45">
        <w:rPr>
          <w:rFonts w:ascii="Arial Narrow" w:hAnsi="Arial Narrow"/>
          <w:b/>
          <w:bCs/>
          <w:u w:val="single"/>
        </w:rPr>
        <w:t xml:space="preserve">21953 elementary schools  are </w:t>
      </w:r>
      <w:r w:rsidRPr="00D64B45">
        <w:rPr>
          <w:rFonts w:ascii="Arial Narrow" w:hAnsi="Arial Narrow"/>
          <w:b/>
          <w:bCs/>
          <w:u w:val="single"/>
        </w:rPr>
        <w:lastRenderedPageBreak/>
        <w:t>considered</w:t>
      </w:r>
      <w:r w:rsidRPr="00D64B45">
        <w:rPr>
          <w:rFonts w:ascii="Arial Narrow" w:hAnsi="Arial Narrow"/>
          <w:u w:val="single"/>
        </w:rPr>
        <w:t>.</w:t>
      </w:r>
      <w:r w:rsidRPr="00D64B45">
        <w:rPr>
          <w:rFonts w:ascii="Arial Narrow" w:hAnsi="Arial Narrow"/>
          <w:b/>
        </w:rPr>
        <w:t xml:space="preserve">The recommended budget estimate for under taking Media and community mobilization is Rs.1500 (unit cost) x 21953 (No. of School) = </w:t>
      </w:r>
      <w:r w:rsidRPr="00D64B45">
        <w:rPr>
          <w:rFonts w:ascii="Arial Narrow" w:hAnsi="Arial Narrow"/>
          <w:b/>
          <w:bCs/>
        </w:rPr>
        <w:t>Rs.329,29,500/-.</w:t>
      </w:r>
    </w:p>
    <w:p w:rsidR="008F03FF" w:rsidRPr="00D64B45" w:rsidRDefault="008F03FF" w:rsidP="00290198">
      <w:pPr>
        <w:autoSpaceDE w:val="0"/>
        <w:autoSpaceDN w:val="0"/>
        <w:adjustRightInd w:val="0"/>
        <w:ind w:left="180"/>
        <w:jc w:val="both"/>
        <w:rPr>
          <w:rFonts w:ascii="Arial Narrow" w:hAnsi="Arial Narrow"/>
        </w:rPr>
      </w:pPr>
      <w:r w:rsidRPr="00D64B45">
        <w:rPr>
          <w:rFonts w:ascii="Arial Narrow" w:hAnsi="Arial Narrow"/>
        </w:rPr>
        <w:t xml:space="preserve">The State/UT has to undertake the </w:t>
      </w:r>
      <w:r w:rsidRPr="00D64B45">
        <w:rPr>
          <w:rFonts w:ascii="Arial Narrow" w:hAnsi="Arial Narrow"/>
          <w:u w:val="single"/>
        </w:rPr>
        <w:t>Media and Community Mobilization duly having a specific plan.</w:t>
      </w:r>
    </w:p>
    <w:p w:rsidR="008F03FF" w:rsidRPr="00D64B45" w:rsidRDefault="008F03FF" w:rsidP="00290198">
      <w:pPr>
        <w:pStyle w:val="ListParagraph"/>
        <w:autoSpaceDE w:val="0"/>
        <w:autoSpaceDN w:val="0"/>
        <w:adjustRightInd w:val="0"/>
        <w:ind w:left="180"/>
        <w:jc w:val="both"/>
        <w:rPr>
          <w:rFonts w:ascii="Arial Narrow" w:eastAsia="Times New Roman" w:hAnsi="Arial Narrow"/>
        </w:rPr>
      </w:pPr>
    </w:p>
    <w:p w:rsidR="008F03FF" w:rsidRPr="00D64B45" w:rsidRDefault="008F03FF" w:rsidP="00290198">
      <w:pPr>
        <w:pBdr>
          <w:top w:val="single" w:sz="4" w:space="1" w:color="auto"/>
          <w:left w:val="single" w:sz="4" w:space="4" w:color="auto"/>
          <w:bottom w:val="single" w:sz="4" w:space="1" w:color="auto"/>
          <w:right w:val="single" w:sz="4" w:space="4" w:color="auto"/>
        </w:pBdr>
        <w:autoSpaceDE w:val="0"/>
        <w:autoSpaceDN w:val="0"/>
        <w:adjustRightInd w:val="0"/>
        <w:ind w:left="180"/>
        <w:jc w:val="both"/>
        <w:rPr>
          <w:rFonts w:ascii="Arial Narrow" w:hAnsi="Arial Narrow"/>
          <w:b/>
          <w:u w:val="single"/>
        </w:rPr>
      </w:pPr>
      <w:r w:rsidRPr="00D64B45">
        <w:rPr>
          <w:rFonts w:ascii="Arial Narrow" w:hAnsi="Arial Narrow"/>
          <w:b/>
          <w:u w:val="single"/>
        </w:rPr>
        <w:t>Activities of Media and Community Mobilization:-</w:t>
      </w:r>
    </w:p>
    <w:p w:rsidR="008F03FF" w:rsidRPr="00D64B45" w:rsidRDefault="008F03FF" w:rsidP="00290198">
      <w:pPr>
        <w:pBdr>
          <w:top w:val="single" w:sz="4" w:space="1" w:color="auto"/>
          <w:left w:val="single" w:sz="4" w:space="4" w:color="auto"/>
          <w:bottom w:val="single" w:sz="4" w:space="1" w:color="auto"/>
          <w:right w:val="single" w:sz="4" w:space="4" w:color="auto"/>
        </w:pBdr>
        <w:autoSpaceDE w:val="0"/>
        <w:autoSpaceDN w:val="0"/>
        <w:adjustRightInd w:val="0"/>
        <w:ind w:left="180"/>
        <w:jc w:val="both"/>
        <w:rPr>
          <w:rFonts w:ascii="Arial Narrow" w:hAnsi="Arial Narrow"/>
        </w:rPr>
      </w:pPr>
      <w:r w:rsidRPr="00D64B45">
        <w:rPr>
          <w:rFonts w:ascii="Arial Narrow" w:hAnsi="Arial Narrow"/>
        </w:rPr>
        <w:t xml:space="preserve">(i) </w:t>
      </w:r>
      <w:r w:rsidRPr="00D64B45">
        <w:rPr>
          <w:rFonts w:ascii="Arial Narrow" w:hAnsi="Arial Narrow"/>
          <w:b/>
        </w:rPr>
        <w:t>Media Activities</w:t>
      </w:r>
      <w:r w:rsidRPr="00D64B45">
        <w:rPr>
          <w:rFonts w:ascii="Arial Narrow" w:hAnsi="Arial Narrow"/>
        </w:rPr>
        <w:t>: a.Execution of Media Plans for publicity of the objectives of the Scheme, b.Preparation of related audio-visual, print material etc.</w:t>
      </w:r>
    </w:p>
    <w:p w:rsidR="008F03FF" w:rsidRDefault="008F03FF" w:rsidP="00C92AF9">
      <w:pPr>
        <w:pBdr>
          <w:top w:val="single" w:sz="4" w:space="1" w:color="auto"/>
          <w:left w:val="single" w:sz="4" w:space="4" w:color="auto"/>
          <w:bottom w:val="single" w:sz="4" w:space="1" w:color="auto"/>
          <w:right w:val="single" w:sz="4" w:space="4" w:color="auto"/>
        </w:pBdr>
        <w:tabs>
          <w:tab w:val="left" w:pos="360"/>
        </w:tabs>
        <w:autoSpaceDE w:val="0"/>
        <w:autoSpaceDN w:val="0"/>
        <w:adjustRightInd w:val="0"/>
        <w:ind w:left="180"/>
        <w:jc w:val="both"/>
        <w:rPr>
          <w:rFonts w:ascii="Arial Narrow" w:hAnsi="Arial Narrow"/>
        </w:rPr>
      </w:pPr>
      <w:r w:rsidRPr="00D64B45">
        <w:rPr>
          <w:rFonts w:ascii="Arial Narrow" w:hAnsi="Arial Narrow"/>
        </w:rPr>
        <w:t xml:space="preserve">(ii) </w:t>
      </w:r>
      <w:r w:rsidRPr="00D64B45">
        <w:rPr>
          <w:rFonts w:ascii="Arial Narrow" w:hAnsi="Arial Narrow"/>
          <w:b/>
        </w:rPr>
        <w:t>Community Mobilization Activities</w:t>
      </w:r>
      <w:r w:rsidRPr="00D64B45">
        <w:rPr>
          <w:rFonts w:ascii="Arial Narrow" w:hAnsi="Arial Narrow"/>
        </w:rPr>
        <w:t>: a. Activities to enhance Community participation and monitoring for universal access, equity and quality, b. Workshops / Lectures / Programmes for creating Awareness on RTE Act, Learning Outcomes etc.</w:t>
      </w:r>
    </w:p>
    <w:p w:rsidR="008F03FF" w:rsidRPr="00D64B45" w:rsidRDefault="008F03FF" w:rsidP="008F03FF">
      <w:pPr>
        <w:rPr>
          <w:rFonts w:ascii="Arial Narrow" w:hAnsi="Arial Narrow"/>
          <w:b/>
          <w:bCs/>
        </w:rPr>
      </w:pPr>
    </w:p>
    <w:p w:rsidR="008F03FF" w:rsidRPr="00D64B45" w:rsidRDefault="008F03FF" w:rsidP="008F03FF">
      <w:pPr>
        <w:rPr>
          <w:rFonts w:ascii="Arial Narrow" w:hAnsi="Arial Narrow"/>
          <w:b/>
          <w:bCs/>
        </w:rPr>
      </w:pPr>
      <w:r w:rsidRPr="00D64B45">
        <w:rPr>
          <w:rFonts w:ascii="Arial Narrow" w:hAnsi="Arial Narrow"/>
          <w:b/>
          <w:bCs/>
        </w:rPr>
        <w:t>B. Training of SMC/SDMC(Elementary)</w:t>
      </w:r>
    </w:p>
    <w:p w:rsidR="008F03FF" w:rsidRPr="00D64B45" w:rsidRDefault="008F03FF" w:rsidP="008F03FF">
      <w:pPr>
        <w:pStyle w:val="ListParagraph"/>
        <w:autoSpaceDE w:val="0"/>
        <w:autoSpaceDN w:val="0"/>
        <w:adjustRightInd w:val="0"/>
        <w:ind w:left="180"/>
        <w:rPr>
          <w:rFonts w:ascii="Arial Narrow" w:hAnsi="Arial Narrow"/>
          <w:b/>
        </w:rPr>
      </w:pPr>
    </w:p>
    <w:p w:rsidR="008F03FF" w:rsidRPr="00D64B45" w:rsidRDefault="008F03FF" w:rsidP="00290198">
      <w:pPr>
        <w:pStyle w:val="ListParagraph"/>
        <w:autoSpaceDE w:val="0"/>
        <w:autoSpaceDN w:val="0"/>
        <w:adjustRightInd w:val="0"/>
        <w:ind w:left="180" w:firstLine="540"/>
        <w:jc w:val="both"/>
        <w:rPr>
          <w:rFonts w:ascii="Arial Narrow" w:hAnsi="Arial Narrow"/>
          <w:b/>
          <w:bCs/>
          <w:u w:val="single"/>
        </w:rPr>
      </w:pPr>
      <w:r w:rsidRPr="00D64B45">
        <w:rPr>
          <w:rFonts w:ascii="Arial Narrow" w:hAnsi="Arial Narrow"/>
          <w:u w:val="single"/>
        </w:rPr>
        <w:t xml:space="preserve">As per the UDISE+ 2018-19 the number of </w:t>
      </w:r>
      <w:r w:rsidRPr="00D64B45">
        <w:rPr>
          <w:rFonts w:ascii="Arial Narrow" w:hAnsi="Arial Narrow"/>
          <w:b/>
          <w:bCs/>
          <w:u w:val="single"/>
        </w:rPr>
        <w:t>elementary schools</w:t>
      </w:r>
      <w:r w:rsidRPr="00D64B45">
        <w:rPr>
          <w:rFonts w:ascii="Arial Narrow" w:hAnsi="Arial Narrow"/>
          <w:u w:val="single"/>
        </w:rPr>
        <w:t xml:space="preserve"> are 21953.</w:t>
      </w:r>
      <w:r w:rsidRPr="00D64B45">
        <w:rPr>
          <w:rFonts w:ascii="Arial Narrow" w:hAnsi="Arial Narrow"/>
          <w:b/>
        </w:rPr>
        <w:t xml:space="preserve">  The State has proposed 21953 elementary schools.  </w:t>
      </w:r>
      <w:r w:rsidRPr="00D64B45">
        <w:rPr>
          <w:rFonts w:ascii="Arial Narrow" w:hAnsi="Arial Narrow"/>
          <w:u w:val="single"/>
        </w:rPr>
        <w:t xml:space="preserve">As per the UDISE+ 2018-19 the number of </w:t>
      </w:r>
      <w:r w:rsidRPr="00D64B45">
        <w:rPr>
          <w:rFonts w:ascii="Arial Narrow" w:hAnsi="Arial Narrow"/>
          <w:b/>
          <w:bCs/>
          <w:u w:val="single"/>
        </w:rPr>
        <w:t xml:space="preserve">21953 elementary </w:t>
      </w:r>
      <w:proofErr w:type="gramStart"/>
      <w:r w:rsidRPr="00D64B45">
        <w:rPr>
          <w:rFonts w:ascii="Arial Narrow" w:hAnsi="Arial Narrow"/>
          <w:b/>
          <w:bCs/>
          <w:u w:val="single"/>
        </w:rPr>
        <w:t>schools  are</w:t>
      </w:r>
      <w:proofErr w:type="gramEnd"/>
      <w:r w:rsidRPr="00D64B45">
        <w:rPr>
          <w:rFonts w:ascii="Arial Narrow" w:hAnsi="Arial Narrow"/>
          <w:b/>
          <w:bCs/>
          <w:u w:val="single"/>
        </w:rPr>
        <w:t xml:space="preserve"> considered</w:t>
      </w:r>
      <w:r w:rsidRPr="00D64B45">
        <w:rPr>
          <w:rFonts w:ascii="Arial Narrow" w:hAnsi="Arial Narrow"/>
          <w:u w:val="single"/>
        </w:rPr>
        <w:t>.</w:t>
      </w:r>
    </w:p>
    <w:p w:rsidR="008F03FF" w:rsidRPr="00D64B45" w:rsidRDefault="008F03FF" w:rsidP="00290198">
      <w:pPr>
        <w:pStyle w:val="ListParagraph"/>
        <w:autoSpaceDE w:val="0"/>
        <w:autoSpaceDN w:val="0"/>
        <w:adjustRightInd w:val="0"/>
        <w:ind w:left="180"/>
        <w:jc w:val="both"/>
        <w:rPr>
          <w:rFonts w:ascii="Arial Narrow" w:hAnsi="Arial Narrow"/>
          <w:b/>
        </w:rPr>
      </w:pPr>
    </w:p>
    <w:p w:rsidR="008F03FF" w:rsidRPr="00D64B45" w:rsidRDefault="008F03FF" w:rsidP="00290198">
      <w:pPr>
        <w:pStyle w:val="ListParagraph"/>
        <w:autoSpaceDE w:val="0"/>
        <w:autoSpaceDN w:val="0"/>
        <w:adjustRightInd w:val="0"/>
        <w:ind w:left="180" w:firstLine="540"/>
        <w:jc w:val="both"/>
        <w:rPr>
          <w:rFonts w:ascii="Arial Narrow" w:hAnsi="Arial Narrow"/>
          <w:b/>
        </w:rPr>
      </w:pPr>
      <w:r w:rsidRPr="00D64B45">
        <w:rPr>
          <w:rFonts w:ascii="Arial Narrow" w:hAnsi="Arial Narrow"/>
          <w:b/>
        </w:rPr>
        <w:t xml:space="preserve">The recommended budget estimate for under taking Training of SMC/SDMC i.e. Capacity building of SMC/SDMC </w:t>
      </w:r>
      <w:r w:rsidRPr="00D64B45">
        <w:rPr>
          <w:rFonts w:ascii="Arial Narrow" w:hAnsi="Arial Narrow"/>
        </w:rPr>
        <w:t xml:space="preserve">(a. Training of SMC/SMDC members in each school  by the CRC coordinators and b. Provision for conducting /convening of SMC/SMDC meetings  on a single notified date by the State once in every quarter, incentivising nominated parents for  attending the SMC/ SMDC meeting regularly, </w:t>
      </w:r>
      <w:r w:rsidRPr="00D64B45">
        <w:rPr>
          <w:rFonts w:ascii="Arial Narrow" w:hAnsi="Arial Narrow"/>
          <w:u w:val="single"/>
        </w:rPr>
        <w:t xml:space="preserve">uploading of quarterly  reports on a Mobile App as well as School register on the meeting held as well as on the status /activities of the school will be provided </w:t>
      </w:r>
      <w:r w:rsidRPr="00D64B45">
        <w:rPr>
          <w:rFonts w:ascii="Arial Narrow" w:hAnsi="Arial Narrow"/>
        </w:rPr>
        <w:t xml:space="preserve">)  </w:t>
      </w:r>
      <w:r w:rsidRPr="00D64B45">
        <w:rPr>
          <w:rFonts w:ascii="Arial Narrow" w:hAnsi="Arial Narrow"/>
          <w:b/>
        </w:rPr>
        <w:t xml:space="preserve">is </w:t>
      </w:r>
      <w:r w:rsidRPr="00D64B45">
        <w:rPr>
          <w:rFonts w:ascii="Arial Narrow" w:hAnsi="Arial Narrow"/>
          <w:b/>
          <w:bCs/>
        </w:rPr>
        <w:t>Rs.3000/- (unit cost) x 21953 (No. of School) = Rs.658,59,000/-.</w:t>
      </w:r>
      <w:r w:rsidRPr="00D64B45">
        <w:rPr>
          <w:rFonts w:ascii="Arial Narrow" w:hAnsi="Arial Narrow"/>
          <w:b/>
        </w:rPr>
        <w:t xml:space="preserve">  The State/UT has to undertake </w:t>
      </w:r>
      <w:r w:rsidRPr="00D64B45">
        <w:rPr>
          <w:rFonts w:ascii="Arial Narrow" w:hAnsi="Arial Narrow"/>
          <w:b/>
          <w:u w:val="single"/>
        </w:rPr>
        <w:t>Media and Community Mobilization</w:t>
      </w:r>
      <w:r w:rsidRPr="00D64B45">
        <w:rPr>
          <w:rFonts w:ascii="Arial Narrow" w:hAnsi="Arial Narrow"/>
          <w:b/>
        </w:rPr>
        <w:t xml:space="preserve"> activities duly have a specific plan. </w:t>
      </w:r>
    </w:p>
    <w:p w:rsidR="008F03FF" w:rsidRPr="00D64B45" w:rsidRDefault="008F03FF" w:rsidP="00290198">
      <w:pPr>
        <w:jc w:val="both"/>
        <w:rPr>
          <w:rFonts w:ascii="Arial Narrow" w:hAnsi="Arial Narrow"/>
          <w:b/>
          <w:bCs/>
        </w:rPr>
      </w:pPr>
    </w:p>
    <w:p w:rsidR="008F03FF" w:rsidRPr="00D64B45" w:rsidRDefault="008F03FF" w:rsidP="00290198">
      <w:pPr>
        <w:pBdr>
          <w:top w:val="single" w:sz="4" w:space="1" w:color="auto"/>
          <w:left w:val="single" w:sz="4" w:space="4" w:color="auto"/>
          <w:bottom w:val="single" w:sz="4" w:space="1" w:color="auto"/>
          <w:right w:val="single" w:sz="4" w:space="4" w:color="auto"/>
        </w:pBdr>
        <w:jc w:val="both"/>
        <w:rPr>
          <w:rFonts w:ascii="Arial Narrow" w:hAnsi="Arial Narrow"/>
          <w:b/>
          <w:bCs/>
        </w:rPr>
      </w:pPr>
      <w:r w:rsidRPr="00D64B45">
        <w:rPr>
          <w:rFonts w:ascii="Arial Narrow" w:hAnsi="Arial Narrow"/>
          <w:b/>
          <w:bCs/>
        </w:rPr>
        <w:t>Activities of Training of SMC/SMDC:</w:t>
      </w:r>
    </w:p>
    <w:p w:rsidR="008F03FF" w:rsidRPr="00D64B45" w:rsidRDefault="008F03FF" w:rsidP="0029019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rPr>
      </w:pPr>
      <w:r w:rsidRPr="00D64B45">
        <w:rPr>
          <w:rFonts w:ascii="Arial Narrow" w:hAnsi="Arial Narrow"/>
        </w:rPr>
        <w:t>i. Training of SMC/SMDC members in each schools; is required to be conducted by the Cluster Resource Coordinator (CRC) and</w:t>
      </w:r>
    </w:p>
    <w:p w:rsidR="008F03FF" w:rsidRPr="00C92AF9" w:rsidRDefault="008F03FF" w:rsidP="00C92AF9">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rPr>
      </w:pPr>
      <w:r w:rsidRPr="00D64B45">
        <w:rPr>
          <w:rFonts w:ascii="Arial Narrow" w:hAnsi="Arial Narrow"/>
        </w:rPr>
        <w:t>ii.  Provision for conducting /convening of SMC/SMDC meetings  on a single notified date by the State once in every quarter, incentivising nominated parents for  attending the SMC/ SMDC meeting regularly, uploading of quarterly  reports on a Mobile App on the meeting held as well as on the status /activities of the school will be provided.</w:t>
      </w:r>
    </w:p>
    <w:p w:rsidR="008F03FF" w:rsidRPr="00C92AF9" w:rsidRDefault="008F03FF" w:rsidP="00C92AF9">
      <w:pPr>
        <w:autoSpaceDE w:val="0"/>
        <w:autoSpaceDN w:val="0"/>
        <w:adjustRightInd w:val="0"/>
        <w:rPr>
          <w:rFonts w:ascii="Arial Narrow" w:hAnsi="Arial Narrow"/>
          <w:b/>
          <w:bCs/>
        </w:rPr>
      </w:pPr>
    </w:p>
    <w:p w:rsidR="008F03FF" w:rsidRPr="00D64B45" w:rsidRDefault="008F03FF" w:rsidP="008F03FF">
      <w:pPr>
        <w:rPr>
          <w:rFonts w:ascii="Arial Narrow" w:hAnsi="Arial Narrow"/>
          <w:b/>
          <w:bCs/>
        </w:rPr>
      </w:pPr>
      <w:r w:rsidRPr="00D64B45">
        <w:rPr>
          <w:rFonts w:ascii="Arial Narrow" w:hAnsi="Arial Narrow"/>
          <w:b/>
          <w:bCs/>
        </w:rPr>
        <w:t>C. Media, Community mobilization (Secondary)</w:t>
      </w:r>
    </w:p>
    <w:p w:rsidR="008F03FF" w:rsidRPr="00D64B45" w:rsidRDefault="008F03FF" w:rsidP="008F03FF">
      <w:pPr>
        <w:ind w:left="180"/>
        <w:rPr>
          <w:rFonts w:ascii="Arial Narrow" w:hAnsi="Arial Narrow"/>
        </w:rPr>
      </w:pPr>
    </w:p>
    <w:p w:rsidR="008F03FF" w:rsidRPr="00D64B45" w:rsidRDefault="008F03FF" w:rsidP="00290198">
      <w:pPr>
        <w:ind w:left="180"/>
        <w:jc w:val="both"/>
        <w:rPr>
          <w:rFonts w:ascii="Arial Narrow" w:hAnsi="Arial Narrow"/>
          <w:u w:val="single"/>
        </w:rPr>
      </w:pPr>
      <w:r w:rsidRPr="00D64B45">
        <w:rPr>
          <w:rFonts w:ascii="Arial Narrow" w:hAnsi="Arial Narrow"/>
        </w:rPr>
        <w:t>As per the UDISE+ 2018-19 the number of Secondary and Senior Secondary schools are 6693.  The State has proposed 6693 Secondary schools. As per the UDISE+ 2018-</w:t>
      </w:r>
      <w:proofErr w:type="gramStart"/>
      <w:r w:rsidRPr="00D64B45">
        <w:rPr>
          <w:rFonts w:ascii="Arial Narrow" w:hAnsi="Arial Narrow"/>
        </w:rPr>
        <w:t>19 ,</w:t>
      </w:r>
      <w:proofErr w:type="gramEnd"/>
      <w:r w:rsidRPr="00D64B45">
        <w:rPr>
          <w:rFonts w:ascii="Arial Narrow" w:hAnsi="Arial Narrow"/>
        </w:rPr>
        <w:t xml:space="preserve">  6693  Secondary and Senior Secondary schools are </w:t>
      </w:r>
      <w:r w:rsidRPr="00D64B45">
        <w:rPr>
          <w:rFonts w:ascii="Arial Narrow" w:hAnsi="Arial Narrow"/>
          <w:u w:val="single"/>
        </w:rPr>
        <w:t xml:space="preserve"> considered.  </w:t>
      </w:r>
    </w:p>
    <w:p w:rsidR="008F03FF" w:rsidRPr="00D64B45" w:rsidRDefault="008F03FF" w:rsidP="00290198">
      <w:pPr>
        <w:pStyle w:val="ListParagraph"/>
        <w:autoSpaceDE w:val="0"/>
        <w:autoSpaceDN w:val="0"/>
        <w:adjustRightInd w:val="0"/>
        <w:ind w:left="180"/>
        <w:jc w:val="both"/>
        <w:rPr>
          <w:rFonts w:ascii="Arial Narrow" w:hAnsi="Arial Narrow"/>
          <w:b/>
        </w:rPr>
      </w:pPr>
    </w:p>
    <w:p w:rsidR="008F03FF" w:rsidRPr="00C92AF9" w:rsidRDefault="008F03FF" w:rsidP="00C92AF9">
      <w:pPr>
        <w:pStyle w:val="ListParagraph"/>
        <w:autoSpaceDE w:val="0"/>
        <w:autoSpaceDN w:val="0"/>
        <w:adjustRightInd w:val="0"/>
        <w:ind w:left="180" w:firstLine="0"/>
        <w:jc w:val="both"/>
        <w:rPr>
          <w:rFonts w:ascii="Arial Narrow" w:eastAsia="Times New Roman" w:hAnsi="Arial Narrow"/>
        </w:rPr>
      </w:pPr>
      <w:r w:rsidRPr="00D64B45">
        <w:rPr>
          <w:rFonts w:ascii="Arial Narrow" w:hAnsi="Arial Narrow"/>
          <w:b/>
        </w:rPr>
        <w:t xml:space="preserve">The recommended budget estimate for under taking Media and community mobilization is Rs.1500 (unit cost) x 6693 (No. of School) = </w:t>
      </w:r>
      <w:r w:rsidRPr="00D64B45">
        <w:rPr>
          <w:rFonts w:ascii="Arial Narrow" w:hAnsi="Arial Narrow"/>
          <w:b/>
          <w:bCs/>
        </w:rPr>
        <w:t>Rs.100,39,500/-</w:t>
      </w:r>
      <w:r w:rsidRPr="00D64B45">
        <w:rPr>
          <w:rFonts w:ascii="Arial Narrow" w:hAnsi="Arial Narrow"/>
        </w:rPr>
        <w:t xml:space="preserve">.   The State /UT has to undertake the </w:t>
      </w:r>
      <w:r w:rsidRPr="00D64B45">
        <w:rPr>
          <w:rFonts w:ascii="Arial Narrow" w:hAnsi="Arial Narrow"/>
          <w:u w:val="single"/>
        </w:rPr>
        <w:t>Media and Community Mobilization duly having a specific plan.</w:t>
      </w:r>
    </w:p>
    <w:p w:rsidR="008F03FF" w:rsidRPr="00D64B45" w:rsidRDefault="008F03FF" w:rsidP="00290198">
      <w:pPr>
        <w:pBdr>
          <w:top w:val="single" w:sz="4" w:space="1" w:color="auto"/>
          <w:left w:val="single" w:sz="4" w:space="4" w:color="auto"/>
          <w:bottom w:val="single" w:sz="4" w:space="1" w:color="auto"/>
          <w:right w:val="single" w:sz="4" w:space="0" w:color="auto"/>
        </w:pBdr>
        <w:autoSpaceDE w:val="0"/>
        <w:autoSpaceDN w:val="0"/>
        <w:adjustRightInd w:val="0"/>
        <w:ind w:left="180"/>
        <w:jc w:val="both"/>
        <w:rPr>
          <w:rFonts w:ascii="Arial Narrow" w:hAnsi="Arial Narrow"/>
          <w:b/>
          <w:u w:val="single"/>
        </w:rPr>
      </w:pPr>
      <w:r w:rsidRPr="00D64B45">
        <w:rPr>
          <w:rFonts w:ascii="Arial Narrow" w:hAnsi="Arial Narrow"/>
          <w:b/>
          <w:u w:val="single"/>
        </w:rPr>
        <w:t>Activities of Media and Community Mobilization:-</w:t>
      </w:r>
    </w:p>
    <w:p w:rsidR="008F03FF" w:rsidRPr="00D64B45" w:rsidRDefault="008F03FF" w:rsidP="00290198">
      <w:pPr>
        <w:pBdr>
          <w:top w:val="single" w:sz="4" w:space="1" w:color="auto"/>
          <w:left w:val="single" w:sz="4" w:space="4" w:color="auto"/>
          <w:bottom w:val="single" w:sz="4" w:space="1" w:color="auto"/>
          <w:right w:val="single" w:sz="4" w:space="0" w:color="auto"/>
        </w:pBdr>
        <w:autoSpaceDE w:val="0"/>
        <w:autoSpaceDN w:val="0"/>
        <w:adjustRightInd w:val="0"/>
        <w:ind w:left="180"/>
        <w:jc w:val="both"/>
        <w:rPr>
          <w:rFonts w:ascii="Arial Narrow" w:hAnsi="Arial Narrow"/>
        </w:rPr>
      </w:pPr>
      <w:r w:rsidRPr="00D64B45">
        <w:rPr>
          <w:rFonts w:ascii="Arial Narrow" w:hAnsi="Arial Narrow"/>
        </w:rPr>
        <w:t xml:space="preserve">(i) </w:t>
      </w:r>
      <w:r w:rsidRPr="00D64B45">
        <w:rPr>
          <w:rFonts w:ascii="Arial Narrow" w:hAnsi="Arial Narrow"/>
          <w:b/>
        </w:rPr>
        <w:t>Media Activities</w:t>
      </w:r>
      <w:r w:rsidRPr="00D64B45">
        <w:rPr>
          <w:rFonts w:ascii="Arial Narrow" w:hAnsi="Arial Narrow"/>
        </w:rPr>
        <w:t>: a. Execution of Media Plans for publicity of the objectives of the Scheme, b. Preparation of related audio-visual, print material etc.</w:t>
      </w:r>
    </w:p>
    <w:p w:rsidR="008F03FF" w:rsidRPr="00D64B45" w:rsidRDefault="008F03FF" w:rsidP="00290198">
      <w:pPr>
        <w:pBdr>
          <w:top w:val="single" w:sz="4" w:space="1" w:color="auto"/>
          <w:left w:val="single" w:sz="4" w:space="4" w:color="auto"/>
          <w:bottom w:val="single" w:sz="4" w:space="1" w:color="auto"/>
          <w:right w:val="single" w:sz="4" w:space="0" w:color="auto"/>
        </w:pBdr>
        <w:tabs>
          <w:tab w:val="left" w:pos="360"/>
        </w:tabs>
        <w:autoSpaceDE w:val="0"/>
        <w:autoSpaceDN w:val="0"/>
        <w:adjustRightInd w:val="0"/>
        <w:ind w:left="180"/>
        <w:jc w:val="both"/>
        <w:rPr>
          <w:rFonts w:ascii="Arial Narrow" w:hAnsi="Arial Narrow"/>
        </w:rPr>
      </w:pPr>
      <w:r w:rsidRPr="00D64B45">
        <w:rPr>
          <w:rFonts w:ascii="Arial Narrow" w:hAnsi="Arial Narrow"/>
        </w:rPr>
        <w:t xml:space="preserve">(ii) </w:t>
      </w:r>
      <w:r w:rsidRPr="00D64B45">
        <w:rPr>
          <w:rFonts w:ascii="Arial Narrow" w:hAnsi="Arial Narrow"/>
          <w:b/>
        </w:rPr>
        <w:t>Community Mobilization Activities</w:t>
      </w:r>
      <w:r w:rsidRPr="00D64B45">
        <w:rPr>
          <w:rFonts w:ascii="Arial Narrow" w:hAnsi="Arial Narrow"/>
        </w:rPr>
        <w:t>: a. Activities to enhance Community participation and monitoring for universal access, equity and quality, b. Workshops / Lectures / Programmes for creating Awareness on RTE Act, Learning Outcomes etc,</w:t>
      </w:r>
      <w:r w:rsidRPr="00D64B45">
        <w:rPr>
          <w:rFonts w:ascii="Arial Narrow" w:hAnsi="Arial Narrow"/>
          <w:u w:val="single"/>
        </w:rPr>
        <w:t>,</w:t>
      </w:r>
    </w:p>
    <w:p w:rsidR="008F03FF" w:rsidRPr="00D64B45" w:rsidRDefault="008F03FF" w:rsidP="00290198">
      <w:pPr>
        <w:pStyle w:val="ListParagraph"/>
        <w:autoSpaceDE w:val="0"/>
        <w:autoSpaceDN w:val="0"/>
        <w:adjustRightInd w:val="0"/>
        <w:ind w:left="180"/>
        <w:jc w:val="both"/>
        <w:rPr>
          <w:rFonts w:ascii="Arial Narrow" w:hAnsi="Arial Narrow"/>
          <w:b/>
          <w:bCs/>
        </w:rPr>
      </w:pPr>
    </w:p>
    <w:p w:rsidR="008F03FF" w:rsidRPr="00D64B45" w:rsidRDefault="008F03FF" w:rsidP="00290198">
      <w:pPr>
        <w:jc w:val="both"/>
        <w:rPr>
          <w:rFonts w:ascii="Arial Narrow" w:hAnsi="Arial Narrow"/>
          <w:b/>
          <w:bCs/>
        </w:rPr>
      </w:pPr>
      <w:r w:rsidRPr="00D64B45">
        <w:rPr>
          <w:rFonts w:ascii="Arial Narrow" w:hAnsi="Arial Narrow"/>
          <w:b/>
          <w:bCs/>
        </w:rPr>
        <w:t>D.  Training of SMC/</w:t>
      </w:r>
      <w:proofErr w:type="gramStart"/>
      <w:r w:rsidRPr="00D64B45">
        <w:rPr>
          <w:rFonts w:ascii="Arial Narrow" w:hAnsi="Arial Narrow"/>
          <w:b/>
          <w:bCs/>
        </w:rPr>
        <w:t>SMDC(</w:t>
      </w:r>
      <w:proofErr w:type="gramEnd"/>
      <w:r w:rsidRPr="00D64B45">
        <w:rPr>
          <w:rFonts w:ascii="Arial Narrow" w:hAnsi="Arial Narrow"/>
          <w:b/>
          <w:bCs/>
        </w:rPr>
        <w:t xml:space="preserve"> Secondary )</w:t>
      </w:r>
    </w:p>
    <w:p w:rsidR="008F03FF" w:rsidRPr="00D64B45" w:rsidRDefault="008F03FF" w:rsidP="00290198">
      <w:pPr>
        <w:ind w:left="180"/>
        <w:jc w:val="both"/>
        <w:rPr>
          <w:rFonts w:ascii="Arial Narrow" w:hAnsi="Arial Narrow"/>
        </w:rPr>
      </w:pPr>
    </w:p>
    <w:p w:rsidR="008F03FF" w:rsidRPr="00D64B45" w:rsidRDefault="008F03FF" w:rsidP="00290198">
      <w:pPr>
        <w:ind w:left="180"/>
        <w:jc w:val="both"/>
        <w:rPr>
          <w:rFonts w:ascii="Arial Narrow" w:hAnsi="Arial Narrow"/>
          <w:u w:val="single"/>
        </w:rPr>
      </w:pPr>
      <w:r w:rsidRPr="00D64B45">
        <w:rPr>
          <w:rFonts w:ascii="Arial Narrow" w:hAnsi="Arial Narrow"/>
        </w:rPr>
        <w:lastRenderedPageBreak/>
        <w:t>As per the UDISE+ 2018-19 the number of Secondary and Senior Secondary schools are 6693.  The State has proposed 6693 Secondary schools. As per the UDISE+ 2018-</w:t>
      </w:r>
      <w:proofErr w:type="gramStart"/>
      <w:r w:rsidRPr="00D64B45">
        <w:rPr>
          <w:rFonts w:ascii="Arial Narrow" w:hAnsi="Arial Narrow"/>
        </w:rPr>
        <w:t>19 ,</w:t>
      </w:r>
      <w:proofErr w:type="gramEnd"/>
      <w:r w:rsidRPr="00D64B45">
        <w:rPr>
          <w:rFonts w:ascii="Arial Narrow" w:hAnsi="Arial Narrow"/>
        </w:rPr>
        <w:t xml:space="preserve">  6693  Secondary and Senior Secondary schools are </w:t>
      </w:r>
      <w:r w:rsidRPr="00D64B45">
        <w:rPr>
          <w:rFonts w:ascii="Arial Narrow" w:hAnsi="Arial Narrow"/>
          <w:u w:val="single"/>
        </w:rPr>
        <w:t xml:space="preserve"> considered.  </w:t>
      </w:r>
    </w:p>
    <w:p w:rsidR="008F03FF" w:rsidRPr="00D64B45" w:rsidRDefault="008F03FF" w:rsidP="00290198">
      <w:pPr>
        <w:ind w:left="180"/>
        <w:jc w:val="both"/>
        <w:rPr>
          <w:rFonts w:ascii="Arial Narrow" w:hAnsi="Arial Narrow"/>
        </w:rPr>
      </w:pPr>
    </w:p>
    <w:p w:rsidR="008F03FF" w:rsidRPr="00C92AF9" w:rsidRDefault="008F03FF" w:rsidP="00C92AF9">
      <w:pPr>
        <w:pStyle w:val="ListParagraph"/>
        <w:autoSpaceDE w:val="0"/>
        <w:autoSpaceDN w:val="0"/>
        <w:adjustRightInd w:val="0"/>
        <w:ind w:left="180" w:firstLine="0"/>
        <w:jc w:val="both"/>
        <w:rPr>
          <w:rFonts w:ascii="Arial Narrow" w:hAnsi="Arial Narrow"/>
          <w:b/>
        </w:rPr>
      </w:pPr>
      <w:r w:rsidRPr="00D64B45">
        <w:rPr>
          <w:rFonts w:ascii="Arial Narrow" w:hAnsi="Arial Narrow"/>
          <w:b/>
        </w:rPr>
        <w:t xml:space="preserve">The recommended budget estimate for under taking Training of SMC/SMDC i.e. Capacity building of SMC/SMDC </w:t>
      </w:r>
      <w:r w:rsidRPr="00D64B45">
        <w:rPr>
          <w:rFonts w:ascii="Arial Narrow" w:hAnsi="Arial Narrow"/>
        </w:rPr>
        <w:t xml:space="preserve">(a. Training of SMC/SMDC members in each school  by the CRC coordinators and b. Provision for conducting /convening of SMC/SMDC meetings  on a single notified date by the State once in every quarter, incentivising nominated parents for  attending the SMC/ SMDC meeting regularly, </w:t>
      </w:r>
      <w:r w:rsidRPr="00D64B45">
        <w:rPr>
          <w:rFonts w:ascii="Arial Narrow" w:hAnsi="Arial Narrow"/>
          <w:u w:val="single"/>
        </w:rPr>
        <w:t xml:space="preserve">uploading of quarterly  reports on a Mobile App as well as on school register on the meeting held as well as on the status /activities of the school will be provided </w:t>
      </w:r>
      <w:r w:rsidRPr="00D64B45">
        <w:rPr>
          <w:rFonts w:ascii="Arial Narrow" w:hAnsi="Arial Narrow"/>
        </w:rPr>
        <w:t xml:space="preserve">)  </w:t>
      </w:r>
      <w:r w:rsidRPr="00D64B45">
        <w:rPr>
          <w:rFonts w:ascii="Arial Narrow" w:hAnsi="Arial Narrow"/>
          <w:b/>
        </w:rPr>
        <w:t xml:space="preserve">is </w:t>
      </w:r>
      <w:r w:rsidRPr="00D64B45">
        <w:rPr>
          <w:rFonts w:ascii="Arial Narrow" w:hAnsi="Arial Narrow"/>
          <w:b/>
          <w:bCs/>
        </w:rPr>
        <w:t>Rs.3000/- (unit cost) x 6693 (No of School) =Rs.200,79,000/</w:t>
      </w:r>
      <w:r w:rsidRPr="00D64B45">
        <w:rPr>
          <w:rFonts w:ascii="Arial Narrow" w:hAnsi="Arial Narrow"/>
          <w:b/>
        </w:rPr>
        <w:t xml:space="preserve">-  The State/UT has to undertake these activities duly have a specific plan. </w:t>
      </w:r>
    </w:p>
    <w:p w:rsidR="008F03FF" w:rsidRPr="00D64B45" w:rsidRDefault="008F03FF" w:rsidP="008F03FF">
      <w:pPr>
        <w:pStyle w:val="ListParagraph"/>
        <w:autoSpaceDE w:val="0"/>
        <w:autoSpaceDN w:val="0"/>
        <w:adjustRightInd w:val="0"/>
        <w:ind w:left="180"/>
        <w:rPr>
          <w:rFonts w:ascii="Arial Narrow" w:hAnsi="Arial Narrow"/>
          <w:b/>
        </w:rPr>
      </w:pPr>
    </w:p>
    <w:p w:rsidR="008F03FF" w:rsidRPr="00D64B45" w:rsidRDefault="008F03FF" w:rsidP="008F03FF">
      <w:pPr>
        <w:pBdr>
          <w:top w:val="single" w:sz="4" w:space="1" w:color="auto"/>
          <w:left w:val="single" w:sz="4" w:space="2" w:color="auto"/>
          <w:bottom w:val="single" w:sz="4" w:space="1" w:color="auto"/>
          <w:right w:val="single" w:sz="4" w:space="4" w:color="auto"/>
        </w:pBdr>
        <w:ind w:left="360" w:hanging="360"/>
        <w:rPr>
          <w:rFonts w:ascii="Arial Narrow" w:hAnsi="Arial Narrow"/>
          <w:b/>
          <w:bCs/>
        </w:rPr>
      </w:pPr>
      <w:r w:rsidRPr="00D64B45">
        <w:rPr>
          <w:rFonts w:ascii="Arial Narrow" w:hAnsi="Arial Narrow"/>
          <w:b/>
          <w:bCs/>
        </w:rPr>
        <w:t>Activities of Training of SMC/SMDC:</w:t>
      </w:r>
    </w:p>
    <w:p w:rsidR="008F03FF" w:rsidRPr="00D64B45" w:rsidRDefault="008F03FF" w:rsidP="00290198">
      <w:pPr>
        <w:pBdr>
          <w:top w:val="single" w:sz="4" w:space="1" w:color="auto"/>
          <w:left w:val="single" w:sz="4" w:space="2" w:color="auto"/>
          <w:bottom w:val="single" w:sz="4" w:space="1" w:color="auto"/>
          <w:right w:val="single" w:sz="4" w:space="4" w:color="auto"/>
        </w:pBdr>
        <w:autoSpaceDE w:val="0"/>
        <w:autoSpaceDN w:val="0"/>
        <w:adjustRightInd w:val="0"/>
        <w:jc w:val="both"/>
        <w:rPr>
          <w:rFonts w:ascii="Arial Narrow" w:hAnsi="Arial Narrow"/>
        </w:rPr>
      </w:pPr>
      <w:r w:rsidRPr="00D64B45">
        <w:rPr>
          <w:rFonts w:ascii="Arial Narrow" w:hAnsi="Arial Narrow"/>
        </w:rPr>
        <w:t xml:space="preserve">i. Training of SMC/SMDC members in each </w:t>
      </w:r>
      <w:proofErr w:type="gramStart"/>
      <w:r w:rsidRPr="00D64B45">
        <w:rPr>
          <w:rFonts w:ascii="Arial Narrow" w:hAnsi="Arial Narrow"/>
        </w:rPr>
        <w:t>schools</w:t>
      </w:r>
      <w:proofErr w:type="gramEnd"/>
      <w:r w:rsidRPr="00D64B45">
        <w:rPr>
          <w:rFonts w:ascii="Arial Narrow" w:hAnsi="Arial Narrow"/>
        </w:rPr>
        <w:t xml:space="preserve"> is required to be conducted by the Cluster Resource Coordinator (CRC).and</w:t>
      </w:r>
    </w:p>
    <w:p w:rsidR="008F03FF" w:rsidRPr="00D64B45" w:rsidRDefault="008F03FF" w:rsidP="00290198">
      <w:pPr>
        <w:pBdr>
          <w:top w:val="single" w:sz="4" w:space="1" w:color="auto"/>
          <w:left w:val="single" w:sz="4" w:space="2" w:color="auto"/>
          <w:bottom w:val="single" w:sz="4" w:space="1" w:color="auto"/>
          <w:right w:val="single" w:sz="4" w:space="4" w:color="auto"/>
        </w:pBdr>
        <w:autoSpaceDE w:val="0"/>
        <w:autoSpaceDN w:val="0"/>
        <w:adjustRightInd w:val="0"/>
        <w:jc w:val="both"/>
        <w:rPr>
          <w:rFonts w:ascii="Arial Narrow" w:hAnsi="Arial Narrow"/>
        </w:rPr>
      </w:pPr>
      <w:r w:rsidRPr="00D64B45">
        <w:rPr>
          <w:rFonts w:ascii="Arial Narrow" w:hAnsi="Arial Narrow"/>
        </w:rPr>
        <w:t>ii.  Provision for conducting /convening of SMC/SMDC meetings  on a single notified date by the State once in every quarter, incentivising nominated parents for  attending the SMC/ SMDC meeting regularly, uploading of quarterly  reports on a Mobile App on the meeting held as well as on the status /activities of the school will be provided.</w:t>
      </w:r>
    </w:p>
    <w:p w:rsidR="008F03FF" w:rsidRPr="00D64B45" w:rsidRDefault="008F03FF" w:rsidP="00290198">
      <w:pPr>
        <w:jc w:val="both"/>
        <w:rPr>
          <w:rFonts w:ascii="Arial Narrow" w:hAnsi="Arial Narrow"/>
          <w:bCs/>
          <w:u w:val="single"/>
        </w:rPr>
      </w:pPr>
    </w:p>
    <w:p w:rsidR="008F03FF" w:rsidRPr="00D64B45" w:rsidRDefault="008F03FF" w:rsidP="00290198">
      <w:pPr>
        <w:jc w:val="both"/>
        <w:rPr>
          <w:rFonts w:ascii="Arial Narrow" w:hAnsi="Arial Narrow"/>
          <w:b/>
          <w:color w:val="000000"/>
          <w:u w:val="single"/>
        </w:rPr>
      </w:pPr>
      <w:r w:rsidRPr="00D64B45">
        <w:rPr>
          <w:rFonts w:ascii="Arial Narrow" w:hAnsi="Arial Narrow"/>
          <w:b/>
          <w:bCs/>
          <w:u w:val="single"/>
        </w:rPr>
        <w:t>E.</w:t>
      </w:r>
      <w:r w:rsidRPr="00D64B45">
        <w:rPr>
          <w:rFonts w:ascii="Arial Narrow" w:hAnsi="Arial Narrow"/>
          <w:b/>
          <w:color w:val="000000"/>
          <w:u w:val="single"/>
        </w:rPr>
        <w:t xml:space="preserve">  Over all recommendations:</w:t>
      </w:r>
    </w:p>
    <w:p w:rsidR="008F03FF" w:rsidRPr="00D64B45" w:rsidRDefault="008F03FF" w:rsidP="008F03FF">
      <w:pPr>
        <w:rPr>
          <w:rFonts w:ascii="Arial Narrow" w:hAnsi="Arial Narrow"/>
          <w:b/>
          <w:color w:val="000000"/>
          <w:u w:val="single"/>
        </w:rPr>
      </w:pPr>
    </w:p>
    <w:p w:rsidR="008F03FF" w:rsidRPr="00C92AF9" w:rsidRDefault="008F03FF" w:rsidP="00290198">
      <w:pPr>
        <w:jc w:val="both"/>
        <w:rPr>
          <w:rFonts w:ascii="Arial Narrow" w:hAnsi="Arial Narrow"/>
          <w:bCs/>
        </w:rPr>
      </w:pPr>
      <w:r w:rsidRPr="00C92AF9">
        <w:rPr>
          <w:rFonts w:ascii="Arial Narrow" w:hAnsi="Arial Narrow"/>
          <w:color w:val="000000"/>
        </w:rPr>
        <w:t xml:space="preserve">The  State has provided various activites under  media , community and training of the SMC and SMDC activites ,however specific activites with unit cost is not been provided in view of the above the State is requested to provide the details and get the approval of the   MHRD/TSG-SS  before taking up the activites at State level to School. Further all the training module and documents  in English and local language   developed during the year 2019-20 as well as the developing documents for the year 2020-21 may be sent in email id of nationalcommunitymobilisation@gmail.com. As the process of </w:t>
      </w:r>
      <w:proofErr w:type="gramStart"/>
      <w:r w:rsidRPr="00C92AF9">
        <w:rPr>
          <w:rFonts w:ascii="Arial Narrow" w:hAnsi="Arial Narrow"/>
          <w:color w:val="000000"/>
        </w:rPr>
        <w:t>Appraisal  the</w:t>
      </w:r>
      <w:proofErr w:type="gramEnd"/>
      <w:r w:rsidRPr="00C92AF9">
        <w:rPr>
          <w:rFonts w:ascii="Arial Narrow" w:hAnsi="Arial Narrow"/>
          <w:color w:val="000000"/>
        </w:rPr>
        <w:t xml:space="preserve">  State proposed media, community , training of the smc,smdcactivites were approved.</w:t>
      </w:r>
    </w:p>
    <w:p w:rsidR="008F03FF" w:rsidRPr="00C92AF9" w:rsidRDefault="008F03FF" w:rsidP="00290198">
      <w:pPr>
        <w:jc w:val="both"/>
        <w:rPr>
          <w:rFonts w:ascii="Arial Narrow" w:hAnsi="Arial Narrow"/>
          <w:bCs/>
        </w:rPr>
      </w:pPr>
      <w:r w:rsidRPr="00C92AF9">
        <w:rPr>
          <w:rFonts w:ascii="Arial Narrow" w:hAnsi="Arial Narrow"/>
          <w:bCs/>
        </w:rPr>
        <w:t>Reference:  Recommendations by Sr.Con (Community Mobilization)</w:t>
      </w:r>
      <w:proofErr w:type="gramStart"/>
      <w:r w:rsidRPr="00C92AF9">
        <w:rPr>
          <w:rFonts w:ascii="Arial Narrow" w:hAnsi="Arial Narrow"/>
          <w:bCs/>
        </w:rPr>
        <w:t>,TSG</w:t>
      </w:r>
      <w:proofErr w:type="gramEnd"/>
      <w:r w:rsidRPr="00C92AF9">
        <w:rPr>
          <w:rFonts w:ascii="Arial Narrow" w:hAnsi="Arial Narrow"/>
          <w:bCs/>
        </w:rPr>
        <w:t>-SS</w:t>
      </w:r>
    </w:p>
    <w:p w:rsidR="008F03FF" w:rsidRPr="00D64B45" w:rsidRDefault="008F03FF" w:rsidP="00290198">
      <w:pPr>
        <w:pStyle w:val="Default"/>
        <w:ind w:left="270"/>
        <w:jc w:val="both"/>
        <w:rPr>
          <w:rFonts w:ascii="Arial Narrow" w:hAnsi="Arial Narrow"/>
          <w:color w:val="auto"/>
          <w:sz w:val="22"/>
          <w:szCs w:val="22"/>
        </w:rPr>
      </w:pPr>
    </w:p>
    <w:p w:rsidR="008F03FF" w:rsidRPr="00D64B45" w:rsidRDefault="008F03FF" w:rsidP="008F03FF">
      <w:pPr>
        <w:pStyle w:val="Default"/>
        <w:ind w:left="270"/>
        <w:rPr>
          <w:rFonts w:ascii="Arial Narrow" w:hAnsi="Arial Narrow"/>
          <w:color w:val="auto"/>
          <w:sz w:val="22"/>
          <w:szCs w:val="22"/>
        </w:rPr>
      </w:pPr>
    </w:p>
    <w:p w:rsidR="008F03FF" w:rsidRPr="00D64B45" w:rsidRDefault="008F03FF" w:rsidP="008F03FF">
      <w:pPr>
        <w:pStyle w:val="Default"/>
        <w:rPr>
          <w:rFonts w:ascii="Arial Narrow" w:hAnsi="Arial Narrow"/>
          <w:b/>
          <w:sz w:val="22"/>
          <w:szCs w:val="22"/>
        </w:rPr>
      </w:pPr>
      <w:r w:rsidRPr="00D64B45">
        <w:rPr>
          <w:rFonts w:ascii="Arial Narrow" w:hAnsi="Arial Narrow"/>
          <w:b/>
          <w:bCs/>
          <w:color w:val="auto"/>
          <w:sz w:val="22"/>
          <w:szCs w:val="22"/>
        </w:rPr>
        <w:t>IV.</w:t>
      </w:r>
      <w:r w:rsidRPr="00D64B45">
        <w:rPr>
          <w:rFonts w:ascii="Arial Narrow" w:hAnsi="Arial Narrow"/>
          <w:b/>
          <w:sz w:val="22"/>
          <w:szCs w:val="22"/>
        </w:rPr>
        <w:t xml:space="preserve"> Details of the Proposal 2020-21- Media </w:t>
      </w:r>
      <w:proofErr w:type="gramStart"/>
      <w:r w:rsidRPr="00D64B45">
        <w:rPr>
          <w:rFonts w:ascii="Arial Narrow" w:hAnsi="Arial Narrow"/>
          <w:b/>
          <w:sz w:val="22"/>
          <w:szCs w:val="22"/>
        </w:rPr>
        <w:t>and  Community</w:t>
      </w:r>
      <w:proofErr w:type="gramEnd"/>
      <w:r w:rsidRPr="00D64B45">
        <w:rPr>
          <w:rFonts w:ascii="Arial Narrow" w:hAnsi="Arial Narrow"/>
          <w:b/>
          <w:sz w:val="22"/>
          <w:szCs w:val="22"/>
        </w:rPr>
        <w:t xml:space="preserve"> Mobilization and Training of the SMC &amp;SMDC </w:t>
      </w:r>
    </w:p>
    <w:p w:rsidR="008F03FF" w:rsidRPr="00D64B45" w:rsidRDefault="008F03FF" w:rsidP="008F03FF">
      <w:pPr>
        <w:pStyle w:val="Default"/>
        <w:rPr>
          <w:rFonts w:ascii="Arial Narrow" w:hAnsi="Arial Narrow"/>
          <w:b/>
          <w:bCs/>
          <w:color w:val="auto"/>
          <w:sz w:val="22"/>
          <w:szCs w:val="22"/>
        </w:rPr>
      </w:pPr>
      <w:proofErr w:type="gramStart"/>
      <w:r w:rsidRPr="00D64B45">
        <w:rPr>
          <w:rFonts w:ascii="Arial Narrow" w:hAnsi="Arial Narrow"/>
          <w:b/>
          <w:sz w:val="22"/>
          <w:szCs w:val="22"/>
        </w:rPr>
        <w:t>( Elementary</w:t>
      </w:r>
      <w:proofErr w:type="gramEnd"/>
      <w:r w:rsidRPr="00D64B45">
        <w:rPr>
          <w:rFonts w:ascii="Arial Narrow" w:hAnsi="Arial Narrow"/>
          <w:b/>
          <w:sz w:val="22"/>
          <w:szCs w:val="22"/>
        </w:rPr>
        <w:t xml:space="preserve"> and Secondary)</w:t>
      </w:r>
    </w:p>
    <w:p w:rsidR="008F03FF" w:rsidRPr="00D64B45" w:rsidRDefault="008F03FF" w:rsidP="008F03FF">
      <w:pPr>
        <w:pStyle w:val="Default"/>
        <w:ind w:left="270"/>
        <w:rPr>
          <w:rFonts w:ascii="Arial Narrow" w:hAnsi="Arial Narrow"/>
          <w:color w:val="auto"/>
          <w:sz w:val="22"/>
          <w:szCs w:val="22"/>
        </w:rPr>
      </w:pPr>
    </w:p>
    <w:tbl>
      <w:tblPr>
        <w:tblStyle w:val="TableGrid"/>
        <w:tblW w:w="9792" w:type="dxa"/>
        <w:tblLook w:val="04A0"/>
      </w:tblPr>
      <w:tblGrid>
        <w:gridCol w:w="4158"/>
        <w:gridCol w:w="2160"/>
        <w:gridCol w:w="3474"/>
      </w:tblGrid>
      <w:tr w:rsidR="008F03FF" w:rsidRPr="00D64B45" w:rsidTr="00C92AF9">
        <w:trPr>
          <w:tblHeader/>
        </w:trPr>
        <w:tc>
          <w:tcPr>
            <w:tcW w:w="6318" w:type="dxa"/>
            <w:gridSpan w:val="2"/>
          </w:tcPr>
          <w:p w:rsidR="008F03FF" w:rsidRPr="00D64B45" w:rsidRDefault="008F03FF" w:rsidP="00E434E4">
            <w:pPr>
              <w:rPr>
                <w:rFonts w:ascii="Arial Narrow" w:hAnsi="Arial Narrow"/>
                <w:b/>
              </w:rPr>
            </w:pPr>
            <w:r w:rsidRPr="00D64B45">
              <w:rPr>
                <w:rFonts w:ascii="Arial Narrow" w:hAnsi="Arial Narrow"/>
                <w:b/>
              </w:rPr>
              <w:t xml:space="preserve">I (i). Details of the Proposal 2020-21- Media and  Community Mobilization </w:t>
            </w:r>
          </w:p>
        </w:tc>
        <w:tc>
          <w:tcPr>
            <w:tcW w:w="3474" w:type="dxa"/>
          </w:tcPr>
          <w:p w:rsidR="008F03FF" w:rsidRPr="00D64B45" w:rsidRDefault="008F03FF" w:rsidP="00E434E4">
            <w:pPr>
              <w:rPr>
                <w:rFonts w:ascii="Arial Narrow" w:hAnsi="Arial Narrow"/>
                <w:b/>
              </w:rPr>
            </w:pPr>
            <w:r w:rsidRPr="00D64B45">
              <w:rPr>
                <w:rFonts w:ascii="Arial Narrow" w:hAnsi="Arial Narrow"/>
                <w:b/>
              </w:rPr>
              <w:t>Appraisal and Recommendation 2020-21</w:t>
            </w:r>
          </w:p>
        </w:tc>
      </w:tr>
      <w:tr w:rsidR="008F03FF" w:rsidRPr="00D64B45" w:rsidTr="00290198">
        <w:tc>
          <w:tcPr>
            <w:tcW w:w="6318" w:type="dxa"/>
            <w:gridSpan w:val="2"/>
          </w:tcPr>
          <w:p w:rsidR="008F03FF" w:rsidRPr="00D64B45" w:rsidRDefault="008F03FF" w:rsidP="004D4A84">
            <w:pPr>
              <w:pStyle w:val="ListParagraph"/>
              <w:numPr>
                <w:ilvl w:val="0"/>
                <w:numId w:val="50"/>
              </w:numPr>
              <w:contextualSpacing/>
              <w:rPr>
                <w:rFonts w:ascii="Arial Narrow" w:eastAsiaTheme="minorEastAsia" w:hAnsi="Arial Narrow"/>
                <w:b/>
              </w:rPr>
            </w:pPr>
            <w:r w:rsidRPr="00D64B45">
              <w:rPr>
                <w:rFonts w:ascii="Arial Narrow" w:eastAsiaTheme="minorEastAsia" w:hAnsi="Arial Narrow"/>
                <w:b/>
              </w:rPr>
              <w:t>Media and  Community Mobilization ( Elementary)</w:t>
            </w:r>
          </w:p>
        </w:tc>
        <w:tc>
          <w:tcPr>
            <w:tcW w:w="3474" w:type="dxa"/>
          </w:tcPr>
          <w:p w:rsidR="008F03FF" w:rsidRPr="00D64B45" w:rsidRDefault="008F03FF" w:rsidP="00E434E4">
            <w:pPr>
              <w:ind w:left="360"/>
              <w:rPr>
                <w:rFonts w:ascii="Arial Narrow" w:hAnsi="Arial Narrow"/>
                <w:b/>
              </w:rPr>
            </w:pPr>
          </w:p>
        </w:tc>
      </w:tr>
      <w:tr w:rsidR="008F03FF" w:rsidRPr="00D64B45" w:rsidTr="00290198">
        <w:trPr>
          <w:trHeight w:val="323"/>
        </w:trPr>
        <w:tc>
          <w:tcPr>
            <w:tcW w:w="4158" w:type="dxa"/>
          </w:tcPr>
          <w:p w:rsidR="008F03FF" w:rsidRPr="00D64B45" w:rsidRDefault="008F03FF" w:rsidP="00E434E4">
            <w:pPr>
              <w:rPr>
                <w:rFonts w:ascii="Arial Narrow" w:hAnsi="Arial Narrow"/>
                <w:b/>
              </w:rPr>
            </w:pPr>
            <w:r w:rsidRPr="00D64B45">
              <w:rPr>
                <w:rFonts w:ascii="Arial Narrow" w:hAnsi="Arial Narrow"/>
                <w:b/>
              </w:rPr>
              <w:t>Physical  21953</w:t>
            </w:r>
          </w:p>
        </w:tc>
        <w:tc>
          <w:tcPr>
            <w:tcW w:w="2160" w:type="dxa"/>
          </w:tcPr>
          <w:p w:rsidR="008F03FF" w:rsidRPr="00D64B45" w:rsidRDefault="008F03FF" w:rsidP="00E434E4">
            <w:pPr>
              <w:rPr>
                <w:rFonts w:ascii="Arial Narrow" w:hAnsi="Arial Narrow"/>
                <w:b/>
              </w:rPr>
            </w:pPr>
            <w:r w:rsidRPr="00D64B45">
              <w:rPr>
                <w:rFonts w:ascii="Arial Narrow" w:hAnsi="Arial Narrow"/>
                <w:b/>
              </w:rPr>
              <w:t xml:space="preserve">Financial: </w:t>
            </w:r>
            <w:r w:rsidRPr="00D64B45">
              <w:rPr>
                <w:rFonts w:ascii="Arial Narrow" w:hAnsi="Arial Narrow"/>
                <w:b/>
                <w:bCs/>
              </w:rPr>
              <w:t>Rs3,29,29,500/-</w:t>
            </w:r>
          </w:p>
        </w:tc>
        <w:tc>
          <w:tcPr>
            <w:tcW w:w="3474" w:type="dxa"/>
          </w:tcPr>
          <w:p w:rsidR="008F03FF" w:rsidRPr="00D64B45" w:rsidRDefault="008F03FF" w:rsidP="00E434E4">
            <w:pPr>
              <w:rPr>
                <w:rFonts w:ascii="Arial Narrow" w:hAnsi="Arial Narrow"/>
                <w:b/>
              </w:rPr>
            </w:pPr>
          </w:p>
        </w:tc>
      </w:tr>
      <w:tr w:rsidR="008F03FF" w:rsidRPr="00D64B45" w:rsidTr="00290198">
        <w:trPr>
          <w:trHeight w:val="323"/>
        </w:trPr>
        <w:tc>
          <w:tcPr>
            <w:tcW w:w="6318" w:type="dxa"/>
            <w:gridSpan w:val="2"/>
            <w:shd w:val="clear" w:color="auto" w:fill="F2F2F2" w:themeFill="background1" w:themeFillShade="F2"/>
          </w:tcPr>
          <w:p w:rsidR="008F03FF" w:rsidRPr="00D64B45" w:rsidRDefault="008F03FF" w:rsidP="00E434E4">
            <w:pPr>
              <w:rPr>
                <w:rFonts w:ascii="Arial Narrow" w:hAnsi="Arial Narrow"/>
                <w:b/>
              </w:rPr>
            </w:pPr>
            <w:r w:rsidRPr="00D64B45">
              <w:rPr>
                <w:rFonts w:ascii="Arial Narrow" w:hAnsi="Arial Narrow"/>
                <w:b/>
              </w:rPr>
              <w:t>Media  Activities :</w:t>
            </w:r>
          </w:p>
        </w:tc>
        <w:tc>
          <w:tcPr>
            <w:tcW w:w="3474" w:type="dxa"/>
            <w:shd w:val="clear" w:color="auto" w:fill="F2F2F2" w:themeFill="background1" w:themeFillShade="F2"/>
          </w:tcPr>
          <w:p w:rsidR="008F03FF" w:rsidRPr="00D64B45" w:rsidRDefault="008F03FF" w:rsidP="00E434E4">
            <w:pPr>
              <w:rPr>
                <w:rFonts w:ascii="Arial Narrow" w:hAnsi="Arial Narrow"/>
                <w:b/>
              </w:rPr>
            </w:pPr>
          </w:p>
        </w:tc>
      </w:tr>
      <w:tr w:rsidR="008F03FF" w:rsidRPr="00D64B45" w:rsidTr="00290198">
        <w:trPr>
          <w:trHeight w:val="323"/>
        </w:trPr>
        <w:tc>
          <w:tcPr>
            <w:tcW w:w="4158" w:type="dxa"/>
          </w:tcPr>
          <w:p w:rsidR="008F03FF" w:rsidRPr="00D64B45" w:rsidRDefault="008F03FF" w:rsidP="004D4A84">
            <w:pPr>
              <w:pStyle w:val="ListParagraph"/>
              <w:numPr>
                <w:ilvl w:val="0"/>
                <w:numId w:val="59"/>
              </w:numPr>
              <w:autoSpaceDE w:val="0"/>
              <w:autoSpaceDN w:val="0"/>
              <w:adjustRightInd w:val="0"/>
              <w:contextualSpacing/>
              <w:jc w:val="both"/>
              <w:rPr>
                <w:rFonts w:ascii="Arial Narrow" w:eastAsia="Times New Roman" w:hAnsi="Arial Narrow"/>
              </w:rPr>
            </w:pPr>
            <w:r w:rsidRPr="00D64B45">
              <w:rPr>
                <w:rFonts w:ascii="Arial Narrow" w:eastAsia="Times New Roman" w:hAnsi="Arial Narrow"/>
              </w:rPr>
              <w:t>Execution of Media Plans for publicity of the objectives of the Scheme</w:t>
            </w:r>
          </w:p>
          <w:p w:rsidR="008F03FF" w:rsidRPr="00D64B45" w:rsidRDefault="008F03FF" w:rsidP="00290198">
            <w:pPr>
              <w:pStyle w:val="ListParagraph"/>
              <w:autoSpaceDE w:val="0"/>
              <w:autoSpaceDN w:val="0"/>
              <w:adjustRightInd w:val="0"/>
              <w:jc w:val="both"/>
              <w:rPr>
                <w:rFonts w:ascii="Arial Narrow" w:eastAsia="Times New Roman" w:hAnsi="Arial Narrow"/>
              </w:rPr>
            </w:pPr>
            <w:r w:rsidRPr="00D64B45">
              <w:rPr>
                <w:rFonts w:ascii="Arial Narrow" w:eastAsia="Times New Roman" w:hAnsi="Arial Narrow"/>
              </w:rPr>
              <w:t>(Unit Cost Rs.300, Physical 21953)</w:t>
            </w:r>
          </w:p>
          <w:p w:rsidR="008F03FF" w:rsidRPr="00D64B45" w:rsidRDefault="008F03FF" w:rsidP="00290198">
            <w:pPr>
              <w:pStyle w:val="ListParagraph"/>
              <w:autoSpaceDE w:val="0"/>
              <w:autoSpaceDN w:val="0"/>
              <w:adjustRightInd w:val="0"/>
              <w:jc w:val="both"/>
              <w:rPr>
                <w:rFonts w:ascii="Arial Narrow" w:eastAsiaTheme="minorEastAsia" w:hAnsi="Arial Narrow"/>
                <w:b/>
              </w:rPr>
            </w:pPr>
            <w:r w:rsidRPr="00D64B45">
              <w:rPr>
                <w:rFonts w:ascii="Arial Narrow" w:eastAsia="Times New Roman" w:hAnsi="Arial Narrow"/>
              </w:rPr>
              <w:t>Under the above head the state may kindly propose plan:</w:t>
            </w:r>
          </w:p>
        </w:tc>
        <w:tc>
          <w:tcPr>
            <w:tcW w:w="2160" w:type="dxa"/>
          </w:tcPr>
          <w:p w:rsidR="008F03FF" w:rsidRPr="00D64B45" w:rsidRDefault="008F03FF" w:rsidP="00E434E4">
            <w:pPr>
              <w:rPr>
                <w:rFonts w:ascii="Arial Narrow" w:hAnsi="Arial Narrow"/>
                <w:b/>
              </w:rPr>
            </w:pPr>
            <w:r w:rsidRPr="00D64B45">
              <w:rPr>
                <w:rFonts w:ascii="Arial Narrow" w:hAnsi="Arial Narrow"/>
                <w:b/>
              </w:rPr>
              <w:t>Rs.65,85,900.00</w:t>
            </w:r>
          </w:p>
        </w:tc>
        <w:tc>
          <w:tcPr>
            <w:tcW w:w="3474" w:type="dxa"/>
          </w:tcPr>
          <w:p w:rsidR="008F03FF" w:rsidRPr="00D64B45" w:rsidRDefault="008F03FF" w:rsidP="00E434E4">
            <w:pPr>
              <w:rPr>
                <w:rFonts w:ascii="Arial Narrow" w:hAnsi="Arial Narrow"/>
                <w:b/>
              </w:rPr>
            </w:pPr>
            <w:r w:rsidRPr="00D64B45">
              <w:rPr>
                <w:rFonts w:ascii="Arial Narrow" w:hAnsi="Arial Narrow"/>
                <w:b/>
              </w:rPr>
              <w:t>Recommended:</w:t>
            </w:r>
          </w:p>
          <w:p w:rsidR="008F03FF" w:rsidRPr="00D64B45" w:rsidRDefault="008F03FF" w:rsidP="00290198">
            <w:pPr>
              <w:jc w:val="both"/>
              <w:rPr>
                <w:rFonts w:ascii="Arial Narrow" w:hAnsi="Arial Narrow"/>
                <w:bCs/>
              </w:rPr>
            </w:pPr>
            <w:r w:rsidRPr="00D64B45">
              <w:rPr>
                <w:rFonts w:ascii="Arial Narrow" w:hAnsi="Arial Narrow"/>
                <w:bCs/>
              </w:rPr>
              <w:t>The  State has separately provided specific activities , however the details of the unit cost  for each specific activities  and calendar of activities month wise</w:t>
            </w:r>
          </w:p>
          <w:p w:rsidR="008F03FF" w:rsidRPr="00D64B45" w:rsidRDefault="008F03FF" w:rsidP="00290198">
            <w:pPr>
              <w:jc w:val="both"/>
              <w:rPr>
                <w:rFonts w:ascii="Arial Narrow" w:hAnsi="Arial Narrow"/>
                <w:b/>
              </w:rPr>
            </w:pPr>
            <w:proofErr w:type="gramStart"/>
            <w:r w:rsidRPr="00D64B45">
              <w:rPr>
                <w:rFonts w:ascii="Arial Narrow" w:hAnsi="Arial Narrow"/>
                <w:bCs/>
              </w:rPr>
              <w:t>activities  is</w:t>
            </w:r>
            <w:proofErr w:type="gramEnd"/>
            <w:r w:rsidRPr="00D64B45">
              <w:rPr>
                <w:rFonts w:ascii="Arial Narrow" w:hAnsi="Arial Narrow"/>
                <w:bCs/>
              </w:rPr>
              <w:t xml:space="preserve"> to be needed.</w:t>
            </w:r>
          </w:p>
        </w:tc>
      </w:tr>
      <w:tr w:rsidR="008F03FF" w:rsidRPr="00D64B45" w:rsidTr="00290198">
        <w:trPr>
          <w:trHeight w:val="323"/>
        </w:trPr>
        <w:tc>
          <w:tcPr>
            <w:tcW w:w="4158" w:type="dxa"/>
          </w:tcPr>
          <w:p w:rsidR="008F03FF" w:rsidRPr="00D64B45" w:rsidRDefault="008F03FF" w:rsidP="004D4A84">
            <w:pPr>
              <w:pStyle w:val="ListParagraph"/>
              <w:numPr>
                <w:ilvl w:val="0"/>
                <w:numId w:val="59"/>
              </w:numPr>
              <w:contextualSpacing/>
              <w:jc w:val="both"/>
              <w:rPr>
                <w:rFonts w:ascii="Arial Narrow" w:eastAsia="Times New Roman" w:hAnsi="Arial Narrow"/>
              </w:rPr>
            </w:pPr>
            <w:r w:rsidRPr="00D64B45">
              <w:rPr>
                <w:rFonts w:ascii="Arial Narrow" w:eastAsia="Times New Roman" w:hAnsi="Arial Narrow"/>
              </w:rPr>
              <w:t>Preparation of related audio-visual, print material etc.</w:t>
            </w:r>
          </w:p>
          <w:p w:rsidR="008F03FF" w:rsidRPr="00D64B45" w:rsidRDefault="008F03FF" w:rsidP="00290198">
            <w:pPr>
              <w:pStyle w:val="ListParagraph"/>
              <w:jc w:val="both"/>
              <w:rPr>
                <w:rFonts w:ascii="Arial Narrow" w:eastAsia="Times New Roman" w:hAnsi="Arial Narrow"/>
              </w:rPr>
            </w:pPr>
            <w:r w:rsidRPr="00D64B45">
              <w:rPr>
                <w:rFonts w:ascii="Arial Narrow" w:eastAsia="Times New Roman" w:hAnsi="Arial Narrow"/>
              </w:rPr>
              <w:t>(Unit Cost Rs.200, Physical 21953)</w:t>
            </w:r>
          </w:p>
          <w:p w:rsidR="008F03FF" w:rsidRPr="00D64B45" w:rsidRDefault="008F03FF" w:rsidP="00290198">
            <w:pPr>
              <w:pStyle w:val="ListParagraph"/>
              <w:jc w:val="both"/>
              <w:rPr>
                <w:rFonts w:ascii="Arial Narrow" w:eastAsia="Times New Roman" w:hAnsi="Arial Narrow"/>
              </w:rPr>
            </w:pPr>
            <w:r w:rsidRPr="00D64B45">
              <w:rPr>
                <w:rFonts w:ascii="Arial Narrow" w:eastAsia="Times New Roman" w:hAnsi="Arial Narrow"/>
              </w:rPr>
              <w:t xml:space="preserve">Under the above head the state may kindly propose plan: </w:t>
            </w:r>
          </w:p>
        </w:tc>
        <w:tc>
          <w:tcPr>
            <w:tcW w:w="2160" w:type="dxa"/>
          </w:tcPr>
          <w:p w:rsidR="008F03FF" w:rsidRPr="00D64B45" w:rsidRDefault="008F03FF" w:rsidP="00E434E4">
            <w:pPr>
              <w:rPr>
                <w:rFonts w:ascii="Arial Narrow" w:hAnsi="Arial Narrow"/>
                <w:b/>
              </w:rPr>
            </w:pPr>
            <w:r w:rsidRPr="00D64B45">
              <w:rPr>
                <w:rFonts w:ascii="Arial Narrow" w:hAnsi="Arial Narrow"/>
                <w:b/>
              </w:rPr>
              <w:t>Rs.43,90,600.00</w:t>
            </w:r>
          </w:p>
        </w:tc>
        <w:tc>
          <w:tcPr>
            <w:tcW w:w="3474" w:type="dxa"/>
          </w:tcPr>
          <w:p w:rsidR="008F03FF" w:rsidRPr="00D64B45" w:rsidRDefault="008F03FF" w:rsidP="00290198">
            <w:pPr>
              <w:jc w:val="both"/>
              <w:rPr>
                <w:rFonts w:ascii="Arial Narrow" w:hAnsi="Arial Narrow"/>
                <w:b/>
              </w:rPr>
            </w:pPr>
            <w:r w:rsidRPr="00D64B45">
              <w:rPr>
                <w:rFonts w:ascii="Arial Narrow" w:hAnsi="Arial Narrow"/>
                <w:b/>
              </w:rPr>
              <w:t>Recommended:</w:t>
            </w:r>
          </w:p>
          <w:p w:rsidR="008F03FF" w:rsidRPr="00D64B45" w:rsidRDefault="008F03FF" w:rsidP="00290198">
            <w:pPr>
              <w:jc w:val="both"/>
              <w:rPr>
                <w:rFonts w:ascii="Arial Narrow" w:hAnsi="Arial Narrow"/>
                <w:bCs/>
              </w:rPr>
            </w:pPr>
            <w:r w:rsidRPr="00D64B45">
              <w:rPr>
                <w:rFonts w:ascii="Arial Narrow" w:hAnsi="Arial Narrow"/>
                <w:bCs/>
              </w:rPr>
              <w:t>The  State has separately provided specific activities , however the details of the unit cost  for each specific activities  and calendar of activities month wise</w:t>
            </w:r>
          </w:p>
          <w:p w:rsidR="008F03FF" w:rsidRPr="00D64B45" w:rsidRDefault="008F03FF" w:rsidP="00290198">
            <w:pPr>
              <w:jc w:val="both"/>
              <w:rPr>
                <w:rFonts w:ascii="Arial Narrow" w:hAnsi="Arial Narrow"/>
                <w:b/>
              </w:rPr>
            </w:pPr>
            <w:proofErr w:type="gramStart"/>
            <w:r w:rsidRPr="00D64B45">
              <w:rPr>
                <w:rFonts w:ascii="Arial Narrow" w:hAnsi="Arial Narrow"/>
                <w:bCs/>
              </w:rPr>
              <w:t>activities  is</w:t>
            </w:r>
            <w:proofErr w:type="gramEnd"/>
            <w:r w:rsidRPr="00D64B45">
              <w:rPr>
                <w:rFonts w:ascii="Arial Narrow" w:hAnsi="Arial Narrow"/>
                <w:bCs/>
              </w:rPr>
              <w:t xml:space="preserve"> to be needed.</w:t>
            </w:r>
          </w:p>
        </w:tc>
      </w:tr>
      <w:tr w:rsidR="008F03FF" w:rsidRPr="00D64B45" w:rsidTr="00290198">
        <w:trPr>
          <w:trHeight w:val="323"/>
        </w:trPr>
        <w:tc>
          <w:tcPr>
            <w:tcW w:w="4158" w:type="dxa"/>
          </w:tcPr>
          <w:p w:rsidR="008F03FF" w:rsidRPr="00D64B45" w:rsidRDefault="008F03FF" w:rsidP="00290198">
            <w:pPr>
              <w:jc w:val="both"/>
              <w:rPr>
                <w:rFonts w:ascii="Arial Narrow" w:hAnsi="Arial Narrow"/>
              </w:rPr>
            </w:pPr>
            <w:r w:rsidRPr="00D64B45">
              <w:rPr>
                <w:rFonts w:ascii="Arial Narrow" w:hAnsi="Arial Narrow"/>
              </w:rPr>
              <w:t xml:space="preserve">Sub Total  </w:t>
            </w:r>
            <w:r w:rsidRPr="00D64B45">
              <w:rPr>
                <w:rFonts w:ascii="Arial Narrow" w:hAnsi="Arial Narrow"/>
                <w:b/>
              </w:rPr>
              <w:t>Media  Activities</w:t>
            </w:r>
          </w:p>
        </w:tc>
        <w:tc>
          <w:tcPr>
            <w:tcW w:w="2160" w:type="dxa"/>
          </w:tcPr>
          <w:p w:rsidR="008F03FF" w:rsidRPr="00D64B45" w:rsidRDefault="008F03FF" w:rsidP="00E434E4">
            <w:pPr>
              <w:rPr>
                <w:rFonts w:ascii="Arial Narrow" w:hAnsi="Arial Narrow"/>
                <w:b/>
              </w:rPr>
            </w:pPr>
            <w:r w:rsidRPr="00D64B45">
              <w:rPr>
                <w:rFonts w:ascii="Arial Narrow" w:hAnsi="Arial Narrow"/>
                <w:b/>
              </w:rPr>
              <w:t>Rs. 1,09,76,500.00</w:t>
            </w:r>
          </w:p>
        </w:tc>
        <w:tc>
          <w:tcPr>
            <w:tcW w:w="3474" w:type="dxa"/>
          </w:tcPr>
          <w:p w:rsidR="008F03FF" w:rsidRPr="00D64B45" w:rsidRDefault="008F03FF" w:rsidP="00290198">
            <w:pPr>
              <w:jc w:val="both"/>
              <w:rPr>
                <w:rFonts w:ascii="Arial Narrow" w:hAnsi="Arial Narrow"/>
                <w:b/>
              </w:rPr>
            </w:pPr>
          </w:p>
        </w:tc>
      </w:tr>
      <w:tr w:rsidR="008F03FF" w:rsidRPr="00D64B45" w:rsidTr="00290198">
        <w:trPr>
          <w:trHeight w:val="249"/>
        </w:trPr>
        <w:tc>
          <w:tcPr>
            <w:tcW w:w="6318" w:type="dxa"/>
            <w:gridSpan w:val="2"/>
            <w:shd w:val="clear" w:color="auto" w:fill="F2F2F2" w:themeFill="background1" w:themeFillShade="F2"/>
          </w:tcPr>
          <w:p w:rsidR="008F03FF" w:rsidRPr="00D64B45" w:rsidRDefault="008F03FF" w:rsidP="00290198">
            <w:pPr>
              <w:jc w:val="both"/>
              <w:rPr>
                <w:rFonts w:ascii="Arial Narrow" w:hAnsi="Arial Narrow"/>
                <w:b/>
              </w:rPr>
            </w:pPr>
            <w:r w:rsidRPr="00D64B45">
              <w:rPr>
                <w:rFonts w:ascii="Arial Narrow" w:hAnsi="Arial Narrow"/>
                <w:b/>
              </w:rPr>
              <w:t>Community Mobilization activities.</w:t>
            </w:r>
          </w:p>
        </w:tc>
        <w:tc>
          <w:tcPr>
            <w:tcW w:w="3474" w:type="dxa"/>
            <w:shd w:val="clear" w:color="auto" w:fill="F2F2F2" w:themeFill="background1" w:themeFillShade="F2"/>
          </w:tcPr>
          <w:p w:rsidR="008F03FF" w:rsidRPr="00D64B45" w:rsidRDefault="008F03FF" w:rsidP="00290198">
            <w:pPr>
              <w:jc w:val="both"/>
              <w:rPr>
                <w:rFonts w:ascii="Arial Narrow" w:hAnsi="Arial Narrow"/>
                <w:b/>
              </w:rPr>
            </w:pPr>
          </w:p>
        </w:tc>
      </w:tr>
      <w:tr w:rsidR="008F03FF" w:rsidRPr="00D64B45" w:rsidTr="00290198">
        <w:tc>
          <w:tcPr>
            <w:tcW w:w="4158" w:type="dxa"/>
          </w:tcPr>
          <w:p w:rsidR="008F03FF" w:rsidRPr="00D64B45" w:rsidRDefault="008F03FF" w:rsidP="004D4A84">
            <w:pPr>
              <w:pStyle w:val="ListParagraph"/>
              <w:numPr>
                <w:ilvl w:val="0"/>
                <w:numId w:val="66"/>
              </w:numPr>
              <w:tabs>
                <w:tab w:val="left" w:pos="360"/>
              </w:tabs>
              <w:autoSpaceDE w:val="0"/>
              <w:autoSpaceDN w:val="0"/>
              <w:adjustRightInd w:val="0"/>
              <w:contextualSpacing/>
              <w:jc w:val="both"/>
              <w:rPr>
                <w:rFonts w:ascii="Arial Narrow" w:eastAsia="Times New Roman" w:hAnsi="Arial Narrow"/>
              </w:rPr>
            </w:pPr>
            <w:r w:rsidRPr="00D64B45">
              <w:rPr>
                <w:rFonts w:ascii="Arial Narrow" w:eastAsia="Times New Roman" w:hAnsi="Arial Narrow"/>
              </w:rPr>
              <w:lastRenderedPageBreak/>
              <w:t>Activities to enhance Community participation and monitoring for universal access, equity and quality,</w:t>
            </w:r>
          </w:p>
          <w:p w:rsidR="008F03FF" w:rsidRPr="00D64B45" w:rsidRDefault="008F03FF" w:rsidP="00290198">
            <w:pPr>
              <w:pStyle w:val="ListParagraph"/>
              <w:tabs>
                <w:tab w:val="left" w:pos="360"/>
              </w:tabs>
              <w:autoSpaceDE w:val="0"/>
              <w:autoSpaceDN w:val="0"/>
              <w:adjustRightInd w:val="0"/>
              <w:jc w:val="both"/>
              <w:rPr>
                <w:rFonts w:ascii="Arial Narrow" w:eastAsia="Times New Roman" w:hAnsi="Arial Narrow"/>
              </w:rPr>
            </w:pPr>
            <w:r w:rsidRPr="00D64B45">
              <w:rPr>
                <w:rFonts w:ascii="Arial Narrow" w:eastAsia="Times New Roman" w:hAnsi="Arial Narrow"/>
              </w:rPr>
              <w:t>(Unit Cost Rs.800, Physical 21953)</w:t>
            </w:r>
          </w:p>
          <w:p w:rsidR="008F03FF" w:rsidRPr="00D64B45" w:rsidRDefault="008F03FF" w:rsidP="00290198">
            <w:pPr>
              <w:pStyle w:val="ListParagraph"/>
              <w:tabs>
                <w:tab w:val="left" w:pos="360"/>
              </w:tabs>
              <w:autoSpaceDE w:val="0"/>
              <w:autoSpaceDN w:val="0"/>
              <w:adjustRightInd w:val="0"/>
              <w:jc w:val="both"/>
              <w:rPr>
                <w:rFonts w:ascii="Arial Narrow" w:eastAsia="Times New Roman" w:hAnsi="Arial Narrow"/>
              </w:rPr>
            </w:pPr>
            <w:r w:rsidRPr="00D64B45">
              <w:rPr>
                <w:rFonts w:ascii="Arial Narrow" w:eastAsia="Times New Roman" w:hAnsi="Arial Narrow"/>
              </w:rPr>
              <w:t>Under the above head the state may kindly propose plan:</w:t>
            </w:r>
          </w:p>
        </w:tc>
        <w:tc>
          <w:tcPr>
            <w:tcW w:w="2160" w:type="dxa"/>
          </w:tcPr>
          <w:p w:rsidR="008F03FF" w:rsidRPr="00D64B45" w:rsidRDefault="008F03FF" w:rsidP="00E434E4">
            <w:pPr>
              <w:rPr>
                <w:rFonts w:ascii="Arial Narrow" w:hAnsi="Arial Narrow"/>
                <w:b/>
              </w:rPr>
            </w:pPr>
            <w:r w:rsidRPr="00D64B45">
              <w:rPr>
                <w:rFonts w:ascii="Arial Narrow" w:hAnsi="Arial Narrow"/>
                <w:b/>
              </w:rPr>
              <w:t>Rs. 1,75,62,400.00</w:t>
            </w:r>
          </w:p>
        </w:tc>
        <w:tc>
          <w:tcPr>
            <w:tcW w:w="3474" w:type="dxa"/>
          </w:tcPr>
          <w:p w:rsidR="008F03FF" w:rsidRPr="00D64B45" w:rsidRDefault="008F03FF" w:rsidP="00290198">
            <w:pPr>
              <w:jc w:val="both"/>
              <w:rPr>
                <w:rFonts w:ascii="Arial Narrow" w:hAnsi="Arial Narrow"/>
                <w:b/>
              </w:rPr>
            </w:pPr>
            <w:r w:rsidRPr="00D64B45">
              <w:rPr>
                <w:rFonts w:ascii="Arial Narrow" w:hAnsi="Arial Narrow"/>
                <w:b/>
              </w:rPr>
              <w:t>Recommended:</w:t>
            </w:r>
          </w:p>
          <w:p w:rsidR="008F03FF" w:rsidRPr="00D64B45" w:rsidRDefault="008F03FF" w:rsidP="00290198">
            <w:pPr>
              <w:jc w:val="both"/>
              <w:rPr>
                <w:rFonts w:ascii="Arial Narrow" w:hAnsi="Arial Narrow"/>
                <w:bCs/>
              </w:rPr>
            </w:pPr>
            <w:r w:rsidRPr="00D64B45">
              <w:rPr>
                <w:rFonts w:ascii="Arial Narrow" w:hAnsi="Arial Narrow"/>
                <w:bCs/>
              </w:rPr>
              <w:t>The  State has separately provided specific activities , however the details of the unit cost  for each specific activities  and calendar of activities month wise</w:t>
            </w:r>
          </w:p>
          <w:p w:rsidR="008F03FF" w:rsidRPr="00D64B45" w:rsidRDefault="008F03FF" w:rsidP="00290198">
            <w:pPr>
              <w:jc w:val="both"/>
              <w:rPr>
                <w:rFonts w:ascii="Arial Narrow" w:hAnsi="Arial Narrow"/>
                <w:b/>
              </w:rPr>
            </w:pPr>
            <w:proofErr w:type="gramStart"/>
            <w:r w:rsidRPr="00D64B45">
              <w:rPr>
                <w:rFonts w:ascii="Arial Narrow" w:hAnsi="Arial Narrow"/>
                <w:bCs/>
              </w:rPr>
              <w:t>activities  is</w:t>
            </w:r>
            <w:proofErr w:type="gramEnd"/>
            <w:r w:rsidRPr="00D64B45">
              <w:rPr>
                <w:rFonts w:ascii="Arial Narrow" w:hAnsi="Arial Narrow"/>
                <w:bCs/>
              </w:rPr>
              <w:t xml:space="preserve"> to be needed.</w:t>
            </w:r>
          </w:p>
        </w:tc>
      </w:tr>
      <w:tr w:rsidR="008F03FF" w:rsidRPr="00D64B45" w:rsidTr="00290198">
        <w:tc>
          <w:tcPr>
            <w:tcW w:w="4158" w:type="dxa"/>
          </w:tcPr>
          <w:p w:rsidR="008F03FF" w:rsidRPr="00D64B45" w:rsidRDefault="008F03FF" w:rsidP="004D4A84">
            <w:pPr>
              <w:pStyle w:val="ListParagraph"/>
              <w:numPr>
                <w:ilvl w:val="0"/>
                <w:numId w:val="66"/>
              </w:numPr>
              <w:tabs>
                <w:tab w:val="left" w:pos="360"/>
              </w:tabs>
              <w:autoSpaceDE w:val="0"/>
              <w:autoSpaceDN w:val="0"/>
              <w:adjustRightInd w:val="0"/>
              <w:contextualSpacing/>
              <w:rPr>
                <w:rFonts w:ascii="Arial Narrow" w:hAnsi="Arial Narrow"/>
                <w:u w:val="single"/>
              </w:rPr>
            </w:pPr>
            <w:r w:rsidRPr="00D64B45">
              <w:rPr>
                <w:rFonts w:ascii="Arial Narrow" w:eastAsia="Times New Roman" w:hAnsi="Arial Narrow"/>
              </w:rPr>
              <w:t xml:space="preserve">Workshops / Lectures / Programmes for creating Awareness on RTE Act, Learning Outcomes etc. </w:t>
            </w:r>
          </w:p>
          <w:p w:rsidR="008F03FF" w:rsidRPr="00D64B45" w:rsidRDefault="008F03FF" w:rsidP="00E434E4">
            <w:pPr>
              <w:pStyle w:val="ListParagraph"/>
              <w:tabs>
                <w:tab w:val="left" w:pos="360"/>
              </w:tabs>
              <w:autoSpaceDE w:val="0"/>
              <w:autoSpaceDN w:val="0"/>
              <w:adjustRightInd w:val="0"/>
              <w:rPr>
                <w:rFonts w:ascii="Arial Narrow" w:eastAsia="Times New Roman" w:hAnsi="Arial Narrow"/>
              </w:rPr>
            </w:pPr>
            <w:r w:rsidRPr="00D64B45">
              <w:rPr>
                <w:rFonts w:ascii="Arial Narrow" w:eastAsia="Times New Roman" w:hAnsi="Arial Narrow"/>
              </w:rPr>
              <w:t>(Unit Cost Rs.200, Physical 21953)</w:t>
            </w:r>
          </w:p>
          <w:p w:rsidR="008F03FF" w:rsidRPr="00D64B45" w:rsidRDefault="008F03FF" w:rsidP="00E434E4">
            <w:pPr>
              <w:pStyle w:val="ListParagraph"/>
              <w:tabs>
                <w:tab w:val="left" w:pos="360"/>
              </w:tabs>
              <w:autoSpaceDE w:val="0"/>
              <w:autoSpaceDN w:val="0"/>
              <w:adjustRightInd w:val="0"/>
              <w:rPr>
                <w:rFonts w:ascii="Arial Narrow" w:eastAsia="Times New Roman" w:hAnsi="Arial Narrow"/>
              </w:rPr>
            </w:pPr>
            <w:r w:rsidRPr="00D64B45">
              <w:rPr>
                <w:rFonts w:ascii="Arial Narrow" w:eastAsia="Times New Roman" w:hAnsi="Arial Narrow"/>
              </w:rPr>
              <w:t>Under the above head the state may kindly propose plan:</w:t>
            </w:r>
          </w:p>
        </w:tc>
        <w:tc>
          <w:tcPr>
            <w:tcW w:w="2160" w:type="dxa"/>
          </w:tcPr>
          <w:p w:rsidR="008F03FF" w:rsidRPr="00D64B45" w:rsidRDefault="008F03FF" w:rsidP="00E434E4">
            <w:pPr>
              <w:rPr>
                <w:rFonts w:ascii="Arial Narrow" w:hAnsi="Arial Narrow"/>
                <w:b/>
              </w:rPr>
            </w:pPr>
            <w:r w:rsidRPr="00D64B45">
              <w:rPr>
                <w:rFonts w:ascii="Arial Narrow" w:hAnsi="Arial Narrow"/>
                <w:b/>
              </w:rPr>
              <w:t>Rs. 43,90,600.00</w:t>
            </w:r>
          </w:p>
        </w:tc>
        <w:tc>
          <w:tcPr>
            <w:tcW w:w="3474" w:type="dxa"/>
          </w:tcPr>
          <w:p w:rsidR="008F03FF" w:rsidRPr="00D64B45" w:rsidRDefault="008F03FF" w:rsidP="00290198">
            <w:pPr>
              <w:jc w:val="both"/>
              <w:rPr>
                <w:rFonts w:ascii="Arial Narrow" w:hAnsi="Arial Narrow"/>
                <w:b/>
              </w:rPr>
            </w:pPr>
            <w:r w:rsidRPr="00D64B45">
              <w:rPr>
                <w:rFonts w:ascii="Arial Narrow" w:hAnsi="Arial Narrow"/>
                <w:b/>
              </w:rPr>
              <w:t>Recommended:</w:t>
            </w:r>
          </w:p>
          <w:p w:rsidR="008F03FF" w:rsidRPr="00D64B45" w:rsidRDefault="008F03FF" w:rsidP="00290198">
            <w:pPr>
              <w:jc w:val="both"/>
              <w:rPr>
                <w:rFonts w:ascii="Arial Narrow" w:hAnsi="Arial Narrow"/>
                <w:bCs/>
              </w:rPr>
            </w:pPr>
            <w:r w:rsidRPr="00D64B45">
              <w:rPr>
                <w:rFonts w:ascii="Arial Narrow" w:hAnsi="Arial Narrow"/>
                <w:bCs/>
              </w:rPr>
              <w:t>The  State has separately provided specific activities , however the details of the unit cost  for each specific activities  and calendar of activities month wise</w:t>
            </w:r>
          </w:p>
          <w:p w:rsidR="008F03FF" w:rsidRPr="00D64B45" w:rsidRDefault="008F03FF" w:rsidP="00290198">
            <w:pPr>
              <w:jc w:val="both"/>
              <w:rPr>
                <w:rFonts w:ascii="Arial Narrow" w:hAnsi="Arial Narrow"/>
                <w:b/>
              </w:rPr>
            </w:pPr>
            <w:proofErr w:type="gramStart"/>
            <w:r w:rsidRPr="00D64B45">
              <w:rPr>
                <w:rFonts w:ascii="Arial Narrow" w:hAnsi="Arial Narrow"/>
                <w:bCs/>
              </w:rPr>
              <w:t>activities  is</w:t>
            </w:r>
            <w:proofErr w:type="gramEnd"/>
            <w:r w:rsidRPr="00D64B45">
              <w:rPr>
                <w:rFonts w:ascii="Arial Narrow" w:hAnsi="Arial Narrow"/>
                <w:bCs/>
              </w:rPr>
              <w:t xml:space="preserve"> to be needed.</w:t>
            </w:r>
          </w:p>
        </w:tc>
      </w:tr>
      <w:tr w:rsidR="008F03FF" w:rsidRPr="00D64B45" w:rsidTr="00290198">
        <w:tc>
          <w:tcPr>
            <w:tcW w:w="4158" w:type="dxa"/>
          </w:tcPr>
          <w:p w:rsidR="008F03FF" w:rsidRPr="00D64B45" w:rsidRDefault="008F03FF" w:rsidP="00E434E4">
            <w:pPr>
              <w:tabs>
                <w:tab w:val="left" w:pos="360"/>
              </w:tabs>
              <w:autoSpaceDE w:val="0"/>
              <w:autoSpaceDN w:val="0"/>
              <w:adjustRightInd w:val="0"/>
              <w:rPr>
                <w:rFonts w:ascii="Arial Narrow" w:hAnsi="Arial Narrow"/>
              </w:rPr>
            </w:pPr>
            <w:r w:rsidRPr="00D64B45">
              <w:rPr>
                <w:rFonts w:ascii="Arial Narrow" w:hAnsi="Arial Narrow"/>
              </w:rPr>
              <w:t xml:space="preserve">Sub Total </w:t>
            </w:r>
            <w:r w:rsidRPr="00D64B45">
              <w:rPr>
                <w:rFonts w:ascii="Arial Narrow" w:hAnsi="Arial Narrow"/>
                <w:b/>
              </w:rPr>
              <w:t>Community Mobilization activities</w:t>
            </w:r>
          </w:p>
        </w:tc>
        <w:tc>
          <w:tcPr>
            <w:tcW w:w="2160" w:type="dxa"/>
          </w:tcPr>
          <w:p w:rsidR="008F03FF" w:rsidRPr="00D64B45" w:rsidRDefault="008F03FF" w:rsidP="00E434E4">
            <w:pPr>
              <w:rPr>
                <w:rFonts w:ascii="Arial Narrow" w:hAnsi="Arial Narrow"/>
                <w:b/>
              </w:rPr>
            </w:pPr>
            <w:r w:rsidRPr="00D64B45">
              <w:rPr>
                <w:rFonts w:ascii="Arial Narrow" w:hAnsi="Arial Narrow"/>
                <w:b/>
              </w:rPr>
              <w:t>Rs.2,19,53,000.00</w:t>
            </w:r>
          </w:p>
        </w:tc>
        <w:tc>
          <w:tcPr>
            <w:tcW w:w="3474" w:type="dxa"/>
          </w:tcPr>
          <w:p w:rsidR="008F03FF" w:rsidRPr="00D64B45" w:rsidRDefault="008F03FF" w:rsidP="00E434E4">
            <w:pPr>
              <w:rPr>
                <w:rFonts w:ascii="Arial Narrow" w:hAnsi="Arial Narrow"/>
                <w:b/>
              </w:rPr>
            </w:pPr>
          </w:p>
          <w:p w:rsidR="008F03FF" w:rsidRPr="00D64B45" w:rsidRDefault="008F03FF" w:rsidP="00E434E4">
            <w:pPr>
              <w:rPr>
                <w:rFonts w:ascii="Arial Narrow" w:hAnsi="Arial Narrow"/>
                <w:b/>
              </w:rPr>
            </w:pPr>
          </w:p>
        </w:tc>
      </w:tr>
      <w:tr w:rsidR="008F03FF" w:rsidRPr="00D64B45" w:rsidTr="00290198">
        <w:tc>
          <w:tcPr>
            <w:tcW w:w="4158" w:type="dxa"/>
          </w:tcPr>
          <w:p w:rsidR="008F03FF" w:rsidRPr="00D64B45" w:rsidRDefault="008F03FF" w:rsidP="00E434E4">
            <w:pPr>
              <w:tabs>
                <w:tab w:val="left" w:pos="360"/>
              </w:tabs>
              <w:autoSpaceDE w:val="0"/>
              <w:autoSpaceDN w:val="0"/>
              <w:adjustRightInd w:val="0"/>
              <w:rPr>
                <w:rFonts w:ascii="Arial Narrow" w:hAnsi="Arial Narrow"/>
              </w:rPr>
            </w:pPr>
            <w:r w:rsidRPr="00D64B45">
              <w:rPr>
                <w:rFonts w:ascii="Arial Narrow" w:hAnsi="Arial Narrow"/>
              </w:rPr>
              <w:t xml:space="preserve">Grand Total </w:t>
            </w:r>
            <w:r w:rsidRPr="00D64B45">
              <w:rPr>
                <w:rFonts w:ascii="Arial Narrow" w:hAnsi="Arial Narrow"/>
                <w:b/>
              </w:rPr>
              <w:t>Media and  Community Mobilization</w:t>
            </w:r>
          </w:p>
        </w:tc>
        <w:tc>
          <w:tcPr>
            <w:tcW w:w="2160" w:type="dxa"/>
          </w:tcPr>
          <w:p w:rsidR="008F03FF" w:rsidRPr="00D64B45" w:rsidRDefault="008F03FF" w:rsidP="00E434E4">
            <w:pPr>
              <w:rPr>
                <w:rFonts w:ascii="Arial Narrow" w:hAnsi="Arial Narrow"/>
                <w:b/>
              </w:rPr>
            </w:pPr>
            <w:r w:rsidRPr="00D64B45">
              <w:rPr>
                <w:rFonts w:ascii="Arial Narrow" w:hAnsi="Arial Narrow"/>
                <w:b/>
              </w:rPr>
              <w:t>Rs.3,29,29,500.00</w:t>
            </w:r>
          </w:p>
        </w:tc>
        <w:tc>
          <w:tcPr>
            <w:tcW w:w="3474" w:type="dxa"/>
          </w:tcPr>
          <w:p w:rsidR="008F03FF" w:rsidRPr="00D64B45" w:rsidRDefault="008F03FF" w:rsidP="00290198">
            <w:pPr>
              <w:jc w:val="both"/>
              <w:rPr>
                <w:rFonts w:ascii="Arial Narrow" w:hAnsi="Arial Narrow"/>
                <w:b/>
              </w:rPr>
            </w:pPr>
            <w:r w:rsidRPr="00D64B45">
              <w:rPr>
                <w:rFonts w:ascii="Arial Narrow" w:hAnsi="Arial Narrow" w:cs="Calibri"/>
                <w:b/>
                <w:color w:val="000000"/>
                <w:u w:val="single"/>
              </w:rPr>
              <w:t>As the process of Appraisal  the  State proposed Media and community mobilization activites were approved .However the state has to prepare a sepecficactivites, unit cost and  , methodology and getting approval from the MHRD/TSG-SS  before taking up the activites at the State level to school level.</w:t>
            </w:r>
          </w:p>
        </w:tc>
      </w:tr>
    </w:tbl>
    <w:p w:rsidR="008F03FF" w:rsidRPr="00D64B45" w:rsidRDefault="008F03FF" w:rsidP="008F03FF">
      <w:pPr>
        <w:rPr>
          <w:rFonts w:ascii="Arial Narrow" w:hAnsi="Arial Narrow"/>
        </w:rPr>
      </w:pPr>
    </w:p>
    <w:p w:rsidR="008F03FF" w:rsidRPr="00D64B45" w:rsidRDefault="008F03FF" w:rsidP="008F03FF">
      <w:pPr>
        <w:rPr>
          <w:rFonts w:ascii="Arial Narrow" w:hAnsi="Arial Narrow"/>
        </w:rPr>
      </w:pPr>
    </w:p>
    <w:p w:rsidR="008F03FF" w:rsidRPr="00D64B45" w:rsidRDefault="008F03FF" w:rsidP="008F03FF">
      <w:pPr>
        <w:rPr>
          <w:rFonts w:ascii="Arial Narrow" w:hAnsi="Arial Narrow"/>
        </w:rPr>
      </w:pPr>
    </w:p>
    <w:p w:rsidR="008F03FF" w:rsidRPr="00D64B45" w:rsidRDefault="008F03FF" w:rsidP="008F03FF">
      <w:pPr>
        <w:rPr>
          <w:rFonts w:ascii="Arial Narrow" w:hAnsi="Arial Narrow"/>
        </w:rPr>
      </w:pPr>
    </w:p>
    <w:p w:rsidR="009821EF" w:rsidRDefault="009821EF">
      <w:pPr>
        <w:spacing w:after="200" w:line="276" w:lineRule="auto"/>
        <w:rPr>
          <w:rFonts w:ascii="Arial Narrow" w:hAnsi="Arial Narrow"/>
        </w:rPr>
      </w:pPr>
      <w:r>
        <w:rPr>
          <w:rFonts w:ascii="Arial Narrow" w:hAnsi="Arial Narrow"/>
        </w:rPr>
        <w:br w:type="page"/>
      </w:r>
    </w:p>
    <w:tbl>
      <w:tblPr>
        <w:tblStyle w:val="TableGrid"/>
        <w:tblW w:w="0" w:type="auto"/>
        <w:tblLook w:val="04A0"/>
      </w:tblPr>
      <w:tblGrid>
        <w:gridCol w:w="4055"/>
        <w:gridCol w:w="2130"/>
        <w:gridCol w:w="3372"/>
      </w:tblGrid>
      <w:tr w:rsidR="008F03FF" w:rsidRPr="00D64B45" w:rsidTr="009821EF">
        <w:tc>
          <w:tcPr>
            <w:tcW w:w="6185" w:type="dxa"/>
            <w:gridSpan w:val="2"/>
          </w:tcPr>
          <w:p w:rsidR="008F03FF" w:rsidRPr="00D64B45" w:rsidRDefault="008F03FF" w:rsidP="00E434E4">
            <w:pPr>
              <w:rPr>
                <w:rFonts w:ascii="Arial Narrow" w:hAnsi="Arial Narrow"/>
                <w:b/>
              </w:rPr>
            </w:pPr>
            <w:r w:rsidRPr="00D64B45">
              <w:rPr>
                <w:rFonts w:ascii="Arial Narrow" w:hAnsi="Arial Narrow"/>
                <w:b/>
              </w:rPr>
              <w:lastRenderedPageBreak/>
              <w:t>I (ii)Continuation -Details of the Proposal 2020-21 Media and  Community Mobilization</w:t>
            </w:r>
          </w:p>
        </w:tc>
        <w:tc>
          <w:tcPr>
            <w:tcW w:w="3372" w:type="dxa"/>
          </w:tcPr>
          <w:p w:rsidR="008F03FF" w:rsidRPr="00D64B45" w:rsidRDefault="008F03FF" w:rsidP="00E434E4">
            <w:pPr>
              <w:rPr>
                <w:rFonts w:ascii="Arial Narrow" w:hAnsi="Arial Narrow"/>
                <w:b/>
              </w:rPr>
            </w:pPr>
            <w:r w:rsidRPr="00D64B45">
              <w:rPr>
                <w:rFonts w:ascii="Arial Narrow" w:hAnsi="Arial Narrow"/>
                <w:b/>
              </w:rPr>
              <w:t>Appraisal and Recommendation 2020-21</w:t>
            </w:r>
          </w:p>
        </w:tc>
      </w:tr>
      <w:tr w:rsidR="008F03FF" w:rsidRPr="00D64B45" w:rsidTr="009821EF">
        <w:tc>
          <w:tcPr>
            <w:tcW w:w="6185" w:type="dxa"/>
            <w:gridSpan w:val="2"/>
          </w:tcPr>
          <w:p w:rsidR="008F03FF" w:rsidRPr="00D64B45" w:rsidRDefault="008F03FF" w:rsidP="004D4A84">
            <w:pPr>
              <w:pStyle w:val="ListParagraph"/>
              <w:numPr>
                <w:ilvl w:val="0"/>
                <w:numId w:val="50"/>
              </w:numPr>
              <w:contextualSpacing/>
              <w:rPr>
                <w:rFonts w:ascii="Arial Narrow" w:eastAsiaTheme="minorEastAsia" w:hAnsi="Arial Narrow"/>
                <w:b/>
              </w:rPr>
            </w:pPr>
            <w:r w:rsidRPr="00D64B45">
              <w:rPr>
                <w:rFonts w:ascii="Arial Narrow" w:eastAsiaTheme="minorEastAsia" w:hAnsi="Arial Narrow"/>
                <w:b/>
              </w:rPr>
              <w:t>Media and  Community Mobilization (  Secondary/ Senior Secondary)</w:t>
            </w:r>
          </w:p>
        </w:tc>
        <w:tc>
          <w:tcPr>
            <w:tcW w:w="3372" w:type="dxa"/>
          </w:tcPr>
          <w:p w:rsidR="008F03FF" w:rsidRPr="00D64B45" w:rsidRDefault="008F03FF" w:rsidP="00E434E4">
            <w:pPr>
              <w:pStyle w:val="ListParagraph"/>
              <w:rPr>
                <w:rFonts w:ascii="Arial Narrow" w:eastAsiaTheme="minorEastAsia" w:hAnsi="Arial Narrow"/>
                <w:b/>
              </w:rPr>
            </w:pPr>
          </w:p>
        </w:tc>
      </w:tr>
      <w:tr w:rsidR="008F03FF" w:rsidRPr="00D64B45" w:rsidTr="009821EF">
        <w:trPr>
          <w:trHeight w:val="323"/>
        </w:trPr>
        <w:tc>
          <w:tcPr>
            <w:tcW w:w="4055" w:type="dxa"/>
          </w:tcPr>
          <w:p w:rsidR="008F03FF" w:rsidRPr="00D64B45" w:rsidRDefault="008F03FF" w:rsidP="00E434E4">
            <w:pPr>
              <w:rPr>
                <w:rFonts w:ascii="Arial Narrow" w:hAnsi="Arial Narrow"/>
                <w:b/>
              </w:rPr>
            </w:pPr>
            <w:r w:rsidRPr="00D64B45">
              <w:rPr>
                <w:rFonts w:ascii="Arial Narrow" w:hAnsi="Arial Narrow"/>
                <w:b/>
              </w:rPr>
              <w:t>Physical :</w:t>
            </w:r>
            <w:r w:rsidRPr="00D64B45">
              <w:rPr>
                <w:rFonts w:ascii="Arial Narrow" w:hAnsi="Arial Narrow"/>
                <w:b/>
                <w:bCs/>
              </w:rPr>
              <w:t>6693</w:t>
            </w:r>
          </w:p>
        </w:tc>
        <w:tc>
          <w:tcPr>
            <w:tcW w:w="2130" w:type="dxa"/>
          </w:tcPr>
          <w:p w:rsidR="008F03FF" w:rsidRPr="00D64B45" w:rsidRDefault="008F03FF" w:rsidP="00E434E4">
            <w:pPr>
              <w:autoSpaceDE w:val="0"/>
              <w:autoSpaceDN w:val="0"/>
              <w:adjustRightInd w:val="0"/>
              <w:rPr>
                <w:rFonts w:ascii="Arial Narrow" w:hAnsi="Arial Narrow"/>
                <w:b/>
                <w:bCs/>
              </w:rPr>
            </w:pPr>
            <w:r w:rsidRPr="00D64B45">
              <w:rPr>
                <w:rFonts w:ascii="Arial Narrow" w:hAnsi="Arial Narrow"/>
                <w:b/>
              </w:rPr>
              <w:t xml:space="preserve">Financial:   </w:t>
            </w:r>
            <w:r w:rsidRPr="00D64B45">
              <w:rPr>
                <w:rFonts w:ascii="Arial Narrow" w:hAnsi="Arial Narrow"/>
                <w:b/>
                <w:bCs/>
              </w:rPr>
              <w:t xml:space="preserve">1,00,39,500/-.  </w:t>
            </w:r>
          </w:p>
        </w:tc>
        <w:tc>
          <w:tcPr>
            <w:tcW w:w="3372" w:type="dxa"/>
          </w:tcPr>
          <w:p w:rsidR="008F03FF" w:rsidRPr="00D64B45" w:rsidRDefault="008F03FF" w:rsidP="00E434E4">
            <w:pPr>
              <w:autoSpaceDE w:val="0"/>
              <w:autoSpaceDN w:val="0"/>
              <w:adjustRightInd w:val="0"/>
              <w:rPr>
                <w:rFonts w:ascii="Arial Narrow" w:hAnsi="Arial Narrow"/>
                <w:b/>
              </w:rPr>
            </w:pPr>
          </w:p>
        </w:tc>
      </w:tr>
      <w:tr w:rsidR="008F03FF" w:rsidRPr="00D64B45" w:rsidTr="009821EF">
        <w:trPr>
          <w:trHeight w:val="323"/>
        </w:trPr>
        <w:tc>
          <w:tcPr>
            <w:tcW w:w="6185" w:type="dxa"/>
            <w:gridSpan w:val="2"/>
            <w:shd w:val="clear" w:color="auto" w:fill="F2F2F2" w:themeFill="background1" w:themeFillShade="F2"/>
          </w:tcPr>
          <w:p w:rsidR="008F03FF" w:rsidRPr="00D64B45" w:rsidRDefault="008F03FF" w:rsidP="00E434E4">
            <w:pPr>
              <w:rPr>
                <w:rFonts w:ascii="Arial Narrow" w:hAnsi="Arial Narrow"/>
                <w:b/>
              </w:rPr>
            </w:pPr>
            <w:r w:rsidRPr="00D64B45">
              <w:rPr>
                <w:rFonts w:ascii="Arial Narrow" w:hAnsi="Arial Narrow"/>
                <w:b/>
              </w:rPr>
              <w:t>Media  Activities</w:t>
            </w:r>
          </w:p>
        </w:tc>
        <w:tc>
          <w:tcPr>
            <w:tcW w:w="3372" w:type="dxa"/>
            <w:shd w:val="clear" w:color="auto" w:fill="F2F2F2" w:themeFill="background1" w:themeFillShade="F2"/>
          </w:tcPr>
          <w:p w:rsidR="008F03FF" w:rsidRPr="00D64B45" w:rsidRDefault="008F03FF" w:rsidP="00290198">
            <w:pPr>
              <w:jc w:val="both"/>
              <w:rPr>
                <w:rFonts w:ascii="Arial Narrow" w:hAnsi="Arial Narrow"/>
                <w:b/>
              </w:rPr>
            </w:pPr>
          </w:p>
        </w:tc>
      </w:tr>
      <w:tr w:rsidR="008F03FF" w:rsidRPr="00D64B45" w:rsidTr="009821EF">
        <w:trPr>
          <w:trHeight w:val="323"/>
        </w:trPr>
        <w:tc>
          <w:tcPr>
            <w:tcW w:w="4055" w:type="dxa"/>
          </w:tcPr>
          <w:p w:rsidR="008F03FF" w:rsidRPr="00D64B45" w:rsidRDefault="008F03FF" w:rsidP="004D4A84">
            <w:pPr>
              <w:pStyle w:val="ListParagraph"/>
              <w:numPr>
                <w:ilvl w:val="0"/>
                <w:numId w:val="57"/>
              </w:numPr>
              <w:autoSpaceDE w:val="0"/>
              <w:autoSpaceDN w:val="0"/>
              <w:adjustRightInd w:val="0"/>
              <w:contextualSpacing/>
              <w:jc w:val="both"/>
              <w:rPr>
                <w:rFonts w:ascii="Arial Narrow" w:eastAsia="Times New Roman" w:hAnsi="Arial Narrow"/>
              </w:rPr>
            </w:pPr>
            <w:r w:rsidRPr="00D64B45">
              <w:rPr>
                <w:rFonts w:ascii="Arial Narrow" w:eastAsia="Times New Roman" w:hAnsi="Arial Narrow"/>
              </w:rPr>
              <w:t>Execution of Media Plans for publicity of the objectives of the Scheme</w:t>
            </w:r>
          </w:p>
          <w:p w:rsidR="008F03FF" w:rsidRPr="00D64B45" w:rsidRDefault="008F03FF" w:rsidP="00290198">
            <w:pPr>
              <w:pStyle w:val="ListParagraph"/>
              <w:autoSpaceDE w:val="0"/>
              <w:autoSpaceDN w:val="0"/>
              <w:adjustRightInd w:val="0"/>
              <w:jc w:val="both"/>
              <w:rPr>
                <w:rFonts w:ascii="Arial Narrow" w:eastAsia="Times New Roman" w:hAnsi="Arial Narrow"/>
              </w:rPr>
            </w:pPr>
            <w:r w:rsidRPr="00D64B45">
              <w:rPr>
                <w:rFonts w:ascii="Arial Narrow" w:eastAsia="Times New Roman" w:hAnsi="Arial Narrow"/>
              </w:rPr>
              <w:t xml:space="preserve">(Unit Cost Rs.300, Physical </w:t>
            </w:r>
            <w:r w:rsidRPr="00D64B45">
              <w:rPr>
                <w:rFonts w:ascii="Arial Narrow" w:eastAsia="Times New Roman" w:hAnsi="Arial Narrow"/>
                <w:b/>
              </w:rPr>
              <w:t>6693</w:t>
            </w:r>
            <w:r w:rsidRPr="00D64B45">
              <w:rPr>
                <w:rFonts w:ascii="Arial Narrow" w:eastAsia="Times New Roman" w:hAnsi="Arial Narrow"/>
              </w:rPr>
              <w:t>)</w:t>
            </w:r>
          </w:p>
          <w:p w:rsidR="008F03FF" w:rsidRPr="00D64B45" w:rsidRDefault="008F03FF" w:rsidP="00290198">
            <w:pPr>
              <w:pStyle w:val="ListParagraph"/>
              <w:autoSpaceDE w:val="0"/>
              <w:autoSpaceDN w:val="0"/>
              <w:adjustRightInd w:val="0"/>
              <w:jc w:val="both"/>
              <w:rPr>
                <w:rFonts w:ascii="Arial Narrow" w:eastAsia="Times New Roman" w:hAnsi="Arial Narrow"/>
              </w:rPr>
            </w:pPr>
            <w:r w:rsidRPr="00D64B45">
              <w:rPr>
                <w:rFonts w:ascii="Arial Narrow" w:eastAsia="Times New Roman" w:hAnsi="Arial Narrow"/>
              </w:rPr>
              <w:t>Under the above head the state may kindly propose plan:</w:t>
            </w:r>
          </w:p>
        </w:tc>
        <w:tc>
          <w:tcPr>
            <w:tcW w:w="2130" w:type="dxa"/>
          </w:tcPr>
          <w:p w:rsidR="008F03FF" w:rsidRPr="00D64B45" w:rsidRDefault="008F03FF" w:rsidP="00E434E4">
            <w:pPr>
              <w:rPr>
                <w:rFonts w:ascii="Arial Narrow" w:hAnsi="Arial Narrow"/>
                <w:b/>
              </w:rPr>
            </w:pPr>
            <w:r w:rsidRPr="00D64B45">
              <w:rPr>
                <w:rFonts w:ascii="Arial Narrow" w:hAnsi="Arial Narrow"/>
                <w:b/>
              </w:rPr>
              <w:t>Rs.20,07,900.00</w:t>
            </w:r>
          </w:p>
        </w:tc>
        <w:tc>
          <w:tcPr>
            <w:tcW w:w="3372" w:type="dxa"/>
          </w:tcPr>
          <w:p w:rsidR="008F03FF" w:rsidRPr="00D64B45" w:rsidRDefault="008F03FF" w:rsidP="00290198">
            <w:pPr>
              <w:jc w:val="both"/>
              <w:rPr>
                <w:rFonts w:ascii="Arial Narrow" w:hAnsi="Arial Narrow"/>
                <w:b/>
              </w:rPr>
            </w:pPr>
            <w:r w:rsidRPr="00D64B45">
              <w:rPr>
                <w:rFonts w:ascii="Arial Narrow" w:hAnsi="Arial Narrow"/>
                <w:b/>
              </w:rPr>
              <w:t>Recommended:</w:t>
            </w:r>
          </w:p>
          <w:p w:rsidR="008F03FF" w:rsidRPr="00D64B45" w:rsidRDefault="008F03FF" w:rsidP="00290198">
            <w:pPr>
              <w:jc w:val="both"/>
              <w:rPr>
                <w:rFonts w:ascii="Arial Narrow" w:hAnsi="Arial Narrow"/>
                <w:bCs/>
              </w:rPr>
            </w:pPr>
            <w:r w:rsidRPr="00D64B45">
              <w:rPr>
                <w:rFonts w:ascii="Arial Narrow" w:hAnsi="Arial Narrow"/>
                <w:bCs/>
              </w:rPr>
              <w:t>The  State has separately provided specific activities , however the details of the unit cost  for each specific activities  and calendar of activities month wise</w:t>
            </w:r>
          </w:p>
          <w:p w:rsidR="008F03FF" w:rsidRPr="00D64B45" w:rsidRDefault="008F03FF" w:rsidP="00290198">
            <w:pPr>
              <w:jc w:val="both"/>
              <w:rPr>
                <w:rFonts w:ascii="Arial Narrow" w:hAnsi="Arial Narrow"/>
                <w:b/>
              </w:rPr>
            </w:pPr>
            <w:proofErr w:type="gramStart"/>
            <w:r w:rsidRPr="00D64B45">
              <w:rPr>
                <w:rFonts w:ascii="Arial Narrow" w:hAnsi="Arial Narrow"/>
                <w:bCs/>
              </w:rPr>
              <w:t>activities  is</w:t>
            </w:r>
            <w:proofErr w:type="gramEnd"/>
            <w:r w:rsidRPr="00D64B45">
              <w:rPr>
                <w:rFonts w:ascii="Arial Narrow" w:hAnsi="Arial Narrow"/>
                <w:bCs/>
              </w:rPr>
              <w:t xml:space="preserve"> to be needed.</w:t>
            </w:r>
          </w:p>
        </w:tc>
      </w:tr>
      <w:tr w:rsidR="008F03FF" w:rsidRPr="00D64B45" w:rsidTr="009821EF">
        <w:trPr>
          <w:trHeight w:val="323"/>
        </w:trPr>
        <w:tc>
          <w:tcPr>
            <w:tcW w:w="4055" w:type="dxa"/>
          </w:tcPr>
          <w:p w:rsidR="008F03FF" w:rsidRPr="00D64B45" w:rsidRDefault="008F03FF" w:rsidP="004D4A84">
            <w:pPr>
              <w:pStyle w:val="ListParagraph"/>
              <w:numPr>
                <w:ilvl w:val="0"/>
                <w:numId w:val="57"/>
              </w:numPr>
              <w:contextualSpacing/>
              <w:jc w:val="both"/>
              <w:rPr>
                <w:rFonts w:ascii="Arial Narrow" w:eastAsia="Times New Roman" w:hAnsi="Arial Narrow"/>
              </w:rPr>
            </w:pPr>
            <w:r w:rsidRPr="00D64B45">
              <w:rPr>
                <w:rFonts w:ascii="Arial Narrow" w:eastAsia="Times New Roman" w:hAnsi="Arial Narrow"/>
              </w:rPr>
              <w:t>Preparation of related audio-visual, print material etc.</w:t>
            </w:r>
          </w:p>
          <w:p w:rsidR="008F03FF" w:rsidRPr="00D64B45" w:rsidRDefault="008F03FF" w:rsidP="00290198">
            <w:pPr>
              <w:pStyle w:val="ListParagraph"/>
              <w:jc w:val="both"/>
              <w:rPr>
                <w:rFonts w:ascii="Arial Narrow" w:eastAsia="Times New Roman" w:hAnsi="Arial Narrow"/>
                <w:b/>
              </w:rPr>
            </w:pPr>
            <w:r w:rsidRPr="00D64B45">
              <w:rPr>
                <w:rFonts w:ascii="Arial Narrow" w:eastAsia="Times New Roman" w:hAnsi="Arial Narrow"/>
              </w:rPr>
              <w:t xml:space="preserve">(Unit Cost Rs.200, Physical </w:t>
            </w:r>
            <w:r w:rsidRPr="00D64B45">
              <w:rPr>
                <w:rFonts w:ascii="Arial Narrow" w:eastAsia="Times New Roman" w:hAnsi="Arial Narrow"/>
                <w:b/>
              </w:rPr>
              <w:t>6693)</w:t>
            </w:r>
          </w:p>
          <w:p w:rsidR="008F03FF" w:rsidRPr="00D64B45" w:rsidRDefault="008F03FF" w:rsidP="00290198">
            <w:pPr>
              <w:pStyle w:val="ListParagraph"/>
              <w:jc w:val="both"/>
              <w:rPr>
                <w:rFonts w:ascii="Arial Narrow" w:eastAsia="Times New Roman" w:hAnsi="Arial Narrow"/>
                <w:b/>
              </w:rPr>
            </w:pPr>
            <w:r w:rsidRPr="00D64B45">
              <w:rPr>
                <w:rFonts w:ascii="Arial Narrow" w:eastAsia="Times New Roman" w:hAnsi="Arial Narrow"/>
              </w:rPr>
              <w:t>Under the above head the state may kindly propose plan:</w:t>
            </w:r>
          </w:p>
        </w:tc>
        <w:tc>
          <w:tcPr>
            <w:tcW w:w="2130" w:type="dxa"/>
          </w:tcPr>
          <w:p w:rsidR="008F03FF" w:rsidRPr="00D64B45" w:rsidRDefault="008F03FF" w:rsidP="00E434E4">
            <w:pPr>
              <w:rPr>
                <w:rFonts w:ascii="Arial Narrow" w:hAnsi="Arial Narrow"/>
                <w:b/>
              </w:rPr>
            </w:pPr>
            <w:r w:rsidRPr="00D64B45">
              <w:rPr>
                <w:rFonts w:ascii="Arial Narrow" w:hAnsi="Arial Narrow"/>
                <w:b/>
              </w:rPr>
              <w:t>Rs. 13,38,600.00</w:t>
            </w:r>
          </w:p>
        </w:tc>
        <w:tc>
          <w:tcPr>
            <w:tcW w:w="3372" w:type="dxa"/>
          </w:tcPr>
          <w:p w:rsidR="008F03FF" w:rsidRPr="00D64B45" w:rsidRDefault="008F03FF" w:rsidP="00290198">
            <w:pPr>
              <w:jc w:val="both"/>
              <w:rPr>
                <w:rFonts w:ascii="Arial Narrow" w:hAnsi="Arial Narrow"/>
                <w:b/>
              </w:rPr>
            </w:pPr>
            <w:r w:rsidRPr="00D64B45">
              <w:rPr>
                <w:rFonts w:ascii="Arial Narrow" w:hAnsi="Arial Narrow"/>
                <w:b/>
              </w:rPr>
              <w:t>Recommended:</w:t>
            </w:r>
          </w:p>
          <w:p w:rsidR="008F03FF" w:rsidRPr="00D64B45" w:rsidRDefault="008F03FF" w:rsidP="00290198">
            <w:pPr>
              <w:jc w:val="both"/>
              <w:rPr>
                <w:rFonts w:ascii="Arial Narrow" w:hAnsi="Arial Narrow"/>
                <w:bCs/>
              </w:rPr>
            </w:pPr>
            <w:r w:rsidRPr="00D64B45">
              <w:rPr>
                <w:rFonts w:ascii="Arial Narrow" w:hAnsi="Arial Narrow"/>
                <w:bCs/>
              </w:rPr>
              <w:t>The  State has separately provided specific activities , however the details of the unit cost  for each specific activities  and calendar of activities month wise</w:t>
            </w:r>
          </w:p>
          <w:p w:rsidR="008F03FF" w:rsidRPr="00D64B45" w:rsidRDefault="008F03FF" w:rsidP="00290198">
            <w:pPr>
              <w:jc w:val="both"/>
              <w:rPr>
                <w:rFonts w:ascii="Arial Narrow" w:hAnsi="Arial Narrow"/>
                <w:b/>
              </w:rPr>
            </w:pPr>
            <w:proofErr w:type="gramStart"/>
            <w:r w:rsidRPr="00D64B45">
              <w:rPr>
                <w:rFonts w:ascii="Arial Narrow" w:hAnsi="Arial Narrow"/>
                <w:bCs/>
              </w:rPr>
              <w:t>activities  is</w:t>
            </w:r>
            <w:proofErr w:type="gramEnd"/>
            <w:r w:rsidRPr="00D64B45">
              <w:rPr>
                <w:rFonts w:ascii="Arial Narrow" w:hAnsi="Arial Narrow"/>
                <w:bCs/>
              </w:rPr>
              <w:t xml:space="preserve"> to be needed.</w:t>
            </w:r>
          </w:p>
        </w:tc>
      </w:tr>
      <w:tr w:rsidR="008F03FF" w:rsidRPr="00D64B45" w:rsidTr="009821EF">
        <w:trPr>
          <w:trHeight w:val="323"/>
        </w:trPr>
        <w:tc>
          <w:tcPr>
            <w:tcW w:w="4055" w:type="dxa"/>
          </w:tcPr>
          <w:p w:rsidR="008F03FF" w:rsidRPr="00D64B45" w:rsidRDefault="008F03FF" w:rsidP="00290198">
            <w:pPr>
              <w:jc w:val="both"/>
              <w:rPr>
                <w:rFonts w:ascii="Arial Narrow" w:hAnsi="Arial Narrow"/>
              </w:rPr>
            </w:pPr>
            <w:r w:rsidRPr="00D64B45">
              <w:rPr>
                <w:rFonts w:ascii="Arial Narrow" w:hAnsi="Arial Narrow"/>
              </w:rPr>
              <w:t xml:space="preserve">Sub Total  </w:t>
            </w:r>
            <w:r w:rsidRPr="00D64B45">
              <w:rPr>
                <w:rFonts w:ascii="Arial Narrow" w:hAnsi="Arial Narrow"/>
                <w:b/>
              </w:rPr>
              <w:t>Media  Activities</w:t>
            </w:r>
          </w:p>
        </w:tc>
        <w:tc>
          <w:tcPr>
            <w:tcW w:w="2130" w:type="dxa"/>
          </w:tcPr>
          <w:p w:rsidR="008F03FF" w:rsidRPr="00D64B45" w:rsidRDefault="008F03FF" w:rsidP="00E434E4">
            <w:pPr>
              <w:rPr>
                <w:rFonts w:ascii="Arial Narrow" w:hAnsi="Arial Narrow"/>
                <w:b/>
              </w:rPr>
            </w:pPr>
            <w:r w:rsidRPr="00D64B45">
              <w:rPr>
                <w:rFonts w:ascii="Arial Narrow" w:hAnsi="Arial Narrow"/>
                <w:b/>
              </w:rPr>
              <w:t>Rs. 33,46,500.00</w:t>
            </w:r>
          </w:p>
        </w:tc>
        <w:tc>
          <w:tcPr>
            <w:tcW w:w="3372" w:type="dxa"/>
          </w:tcPr>
          <w:p w:rsidR="008F03FF" w:rsidRPr="00D64B45" w:rsidRDefault="008F03FF" w:rsidP="00290198">
            <w:pPr>
              <w:jc w:val="both"/>
              <w:rPr>
                <w:rFonts w:ascii="Arial Narrow" w:hAnsi="Arial Narrow"/>
                <w:b/>
              </w:rPr>
            </w:pPr>
          </w:p>
        </w:tc>
      </w:tr>
      <w:tr w:rsidR="008F03FF" w:rsidRPr="00D64B45" w:rsidTr="009821EF">
        <w:trPr>
          <w:trHeight w:val="215"/>
        </w:trPr>
        <w:tc>
          <w:tcPr>
            <w:tcW w:w="6185" w:type="dxa"/>
            <w:gridSpan w:val="2"/>
            <w:shd w:val="clear" w:color="auto" w:fill="F2F2F2" w:themeFill="background1" w:themeFillShade="F2"/>
          </w:tcPr>
          <w:p w:rsidR="008F03FF" w:rsidRPr="00D64B45" w:rsidRDefault="008F03FF" w:rsidP="00290198">
            <w:pPr>
              <w:autoSpaceDE w:val="0"/>
              <w:autoSpaceDN w:val="0"/>
              <w:adjustRightInd w:val="0"/>
              <w:jc w:val="both"/>
              <w:rPr>
                <w:rFonts w:ascii="Arial Narrow" w:hAnsi="Arial Narrow"/>
              </w:rPr>
            </w:pPr>
            <w:r w:rsidRPr="00D64B45">
              <w:rPr>
                <w:rFonts w:ascii="Arial Narrow" w:hAnsi="Arial Narrow"/>
                <w:b/>
              </w:rPr>
              <w:t>Community Mobilization activities.</w:t>
            </w:r>
          </w:p>
        </w:tc>
        <w:tc>
          <w:tcPr>
            <w:tcW w:w="3372" w:type="dxa"/>
            <w:shd w:val="clear" w:color="auto" w:fill="F2F2F2" w:themeFill="background1" w:themeFillShade="F2"/>
          </w:tcPr>
          <w:p w:rsidR="008F03FF" w:rsidRPr="00D64B45" w:rsidRDefault="008F03FF" w:rsidP="00290198">
            <w:pPr>
              <w:autoSpaceDE w:val="0"/>
              <w:autoSpaceDN w:val="0"/>
              <w:adjustRightInd w:val="0"/>
              <w:jc w:val="both"/>
              <w:rPr>
                <w:rFonts w:ascii="Arial Narrow" w:hAnsi="Arial Narrow"/>
                <w:b/>
              </w:rPr>
            </w:pPr>
          </w:p>
        </w:tc>
      </w:tr>
      <w:tr w:rsidR="008F03FF" w:rsidRPr="00D64B45" w:rsidTr="009821EF">
        <w:tc>
          <w:tcPr>
            <w:tcW w:w="4055" w:type="dxa"/>
          </w:tcPr>
          <w:p w:rsidR="008F03FF" w:rsidRPr="00D64B45" w:rsidRDefault="008F03FF" w:rsidP="004D4A84">
            <w:pPr>
              <w:pStyle w:val="ListParagraph"/>
              <w:numPr>
                <w:ilvl w:val="0"/>
                <w:numId w:val="58"/>
              </w:numPr>
              <w:tabs>
                <w:tab w:val="left" w:pos="360"/>
              </w:tabs>
              <w:autoSpaceDE w:val="0"/>
              <w:autoSpaceDN w:val="0"/>
              <w:adjustRightInd w:val="0"/>
              <w:contextualSpacing/>
              <w:jc w:val="both"/>
              <w:rPr>
                <w:rFonts w:ascii="Arial Narrow" w:eastAsia="Times New Roman" w:hAnsi="Arial Narrow"/>
              </w:rPr>
            </w:pPr>
            <w:r w:rsidRPr="00D64B45">
              <w:rPr>
                <w:rFonts w:ascii="Arial Narrow" w:eastAsia="Times New Roman" w:hAnsi="Arial Narrow"/>
              </w:rPr>
              <w:t xml:space="preserve">Activities to enhance Community participation and monitoring for universal access, equity and quality, </w:t>
            </w:r>
          </w:p>
          <w:p w:rsidR="008F03FF" w:rsidRPr="00D64B45" w:rsidRDefault="008F03FF" w:rsidP="00290198">
            <w:pPr>
              <w:pStyle w:val="ListParagraph"/>
              <w:tabs>
                <w:tab w:val="left" w:pos="360"/>
              </w:tabs>
              <w:autoSpaceDE w:val="0"/>
              <w:autoSpaceDN w:val="0"/>
              <w:adjustRightInd w:val="0"/>
              <w:jc w:val="both"/>
              <w:rPr>
                <w:rFonts w:ascii="Arial Narrow" w:eastAsia="Times New Roman" w:hAnsi="Arial Narrow"/>
              </w:rPr>
            </w:pPr>
            <w:r w:rsidRPr="00D64B45">
              <w:rPr>
                <w:rFonts w:ascii="Arial Narrow" w:eastAsia="Times New Roman" w:hAnsi="Arial Narrow"/>
              </w:rPr>
              <w:t xml:space="preserve">(Unit Cost Rs.800, Physical </w:t>
            </w:r>
            <w:r w:rsidRPr="00D64B45">
              <w:rPr>
                <w:rFonts w:ascii="Arial Narrow" w:eastAsia="Times New Roman" w:hAnsi="Arial Narrow"/>
                <w:b/>
              </w:rPr>
              <w:t>6693</w:t>
            </w:r>
            <w:r w:rsidRPr="00D64B45">
              <w:rPr>
                <w:rFonts w:ascii="Arial Narrow" w:eastAsia="Times New Roman" w:hAnsi="Arial Narrow"/>
              </w:rPr>
              <w:t>)</w:t>
            </w:r>
          </w:p>
          <w:p w:rsidR="008F03FF" w:rsidRPr="00D64B45" w:rsidRDefault="008F03FF" w:rsidP="00290198">
            <w:pPr>
              <w:pStyle w:val="ListParagraph"/>
              <w:tabs>
                <w:tab w:val="left" w:pos="360"/>
              </w:tabs>
              <w:autoSpaceDE w:val="0"/>
              <w:autoSpaceDN w:val="0"/>
              <w:adjustRightInd w:val="0"/>
              <w:jc w:val="both"/>
              <w:rPr>
                <w:rFonts w:ascii="Arial Narrow" w:eastAsia="Times New Roman" w:hAnsi="Arial Narrow"/>
              </w:rPr>
            </w:pPr>
            <w:r w:rsidRPr="00D64B45">
              <w:rPr>
                <w:rFonts w:ascii="Arial Narrow" w:eastAsia="Times New Roman" w:hAnsi="Arial Narrow"/>
              </w:rPr>
              <w:t>Under the above head the state may kindly propose plan:</w:t>
            </w:r>
          </w:p>
        </w:tc>
        <w:tc>
          <w:tcPr>
            <w:tcW w:w="2130" w:type="dxa"/>
          </w:tcPr>
          <w:p w:rsidR="008F03FF" w:rsidRPr="00D64B45" w:rsidRDefault="008F03FF" w:rsidP="00E434E4">
            <w:pPr>
              <w:rPr>
                <w:rFonts w:ascii="Arial Narrow" w:hAnsi="Arial Narrow"/>
                <w:b/>
              </w:rPr>
            </w:pPr>
            <w:r w:rsidRPr="00D64B45">
              <w:rPr>
                <w:rFonts w:ascii="Arial Narrow" w:hAnsi="Arial Narrow"/>
                <w:b/>
              </w:rPr>
              <w:t>Rs.53,54,400.00</w:t>
            </w:r>
          </w:p>
        </w:tc>
        <w:tc>
          <w:tcPr>
            <w:tcW w:w="3372" w:type="dxa"/>
          </w:tcPr>
          <w:p w:rsidR="008F03FF" w:rsidRPr="00D64B45" w:rsidRDefault="008F03FF" w:rsidP="00290198">
            <w:pPr>
              <w:jc w:val="both"/>
              <w:rPr>
                <w:rFonts w:ascii="Arial Narrow" w:hAnsi="Arial Narrow"/>
                <w:b/>
              </w:rPr>
            </w:pPr>
            <w:r w:rsidRPr="00D64B45">
              <w:rPr>
                <w:rFonts w:ascii="Arial Narrow" w:hAnsi="Arial Narrow"/>
                <w:b/>
              </w:rPr>
              <w:t>Recommended:</w:t>
            </w:r>
          </w:p>
          <w:p w:rsidR="008F03FF" w:rsidRPr="00D64B45" w:rsidRDefault="008F03FF" w:rsidP="00290198">
            <w:pPr>
              <w:jc w:val="both"/>
              <w:rPr>
                <w:rFonts w:ascii="Arial Narrow" w:hAnsi="Arial Narrow"/>
                <w:bCs/>
              </w:rPr>
            </w:pPr>
            <w:r w:rsidRPr="00D64B45">
              <w:rPr>
                <w:rFonts w:ascii="Arial Narrow" w:hAnsi="Arial Narrow"/>
                <w:bCs/>
              </w:rPr>
              <w:t>The  State has separately provided specific activities , however the details of the unit cost  for each specific activities  and calendar of activities month wise</w:t>
            </w:r>
          </w:p>
          <w:p w:rsidR="008F03FF" w:rsidRPr="00D64B45" w:rsidRDefault="008F03FF" w:rsidP="00290198">
            <w:pPr>
              <w:jc w:val="both"/>
              <w:rPr>
                <w:rFonts w:ascii="Arial Narrow" w:hAnsi="Arial Narrow"/>
                <w:b/>
              </w:rPr>
            </w:pPr>
            <w:proofErr w:type="gramStart"/>
            <w:r w:rsidRPr="00D64B45">
              <w:rPr>
                <w:rFonts w:ascii="Arial Narrow" w:hAnsi="Arial Narrow"/>
                <w:bCs/>
              </w:rPr>
              <w:t>activities  is</w:t>
            </w:r>
            <w:proofErr w:type="gramEnd"/>
            <w:r w:rsidRPr="00D64B45">
              <w:rPr>
                <w:rFonts w:ascii="Arial Narrow" w:hAnsi="Arial Narrow"/>
                <w:bCs/>
              </w:rPr>
              <w:t xml:space="preserve"> to be needed.</w:t>
            </w:r>
          </w:p>
        </w:tc>
      </w:tr>
      <w:tr w:rsidR="008F03FF" w:rsidRPr="00D64B45" w:rsidTr="009821EF">
        <w:tc>
          <w:tcPr>
            <w:tcW w:w="4055" w:type="dxa"/>
          </w:tcPr>
          <w:p w:rsidR="008F03FF" w:rsidRPr="00D64B45" w:rsidRDefault="008F03FF" w:rsidP="004D4A84">
            <w:pPr>
              <w:pStyle w:val="ListParagraph"/>
              <w:numPr>
                <w:ilvl w:val="0"/>
                <w:numId w:val="58"/>
              </w:numPr>
              <w:tabs>
                <w:tab w:val="left" w:pos="360"/>
              </w:tabs>
              <w:autoSpaceDE w:val="0"/>
              <w:autoSpaceDN w:val="0"/>
              <w:adjustRightInd w:val="0"/>
              <w:contextualSpacing/>
              <w:jc w:val="both"/>
              <w:rPr>
                <w:rFonts w:ascii="Arial Narrow" w:eastAsia="Times New Roman" w:hAnsi="Arial Narrow"/>
              </w:rPr>
            </w:pPr>
            <w:r w:rsidRPr="00D64B45">
              <w:rPr>
                <w:rFonts w:ascii="Arial Narrow" w:eastAsia="Times New Roman" w:hAnsi="Arial Narrow"/>
              </w:rPr>
              <w:t>Workshops/ Lectures/ Programmes for creating Awareness on RTE Act, Learning Outcomes etc.</w:t>
            </w:r>
          </w:p>
          <w:p w:rsidR="008F03FF" w:rsidRPr="00D64B45" w:rsidRDefault="008F03FF" w:rsidP="00290198">
            <w:pPr>
              <w:pStyle w:val="ListParagraph"/>
              <w:tabs>
                <w:tab w:val="left" w:pos="360"/>
              </w:tabs>
              <w:autoSpaceDE w:val="0"/>
              <w:autoSpaceDN w:val="0"/>
              <w:adjustRightInd w:val="0"/>
              <w:jc w:val="both"/>
              <w:rPr>
                <w:rFonts w:ascii="Arial Narrow" w:eastAsia="Times New Roman" w:hAnsi="Arial Narrow"/>
              </w:rPr>
            </w:pPr>
            <w:r w:rsidRPr="00D64B45">
              <w:rPr>
                <w:rFonts w:ascii="Arial Narrow" w:eastAsia="Times New Roman" w:hAnsi="Arial Narrow"/>
              </w:rPr>
              <w:t>(Unit Cost Rs.200, Physical 6693)</w:t>
            </w:r>
          </w:p>
          <w:p w:rsidR="008F03FF" w:rsidRPr="00D64B45" w:rsidRDefault="008F03FF" w:rsidP="00290198">
            <w:pPr>
              <w:pStyle w:val="ListParagraph"/>
              <w:tabs>
                <w:tab w:val="left" w:pos="360"/>
              </w:tabs>
              <w:autoSpaceDE w:val="0"/>
              <w:autoSpaceDN w:val="0"/>
              <w:adjustRightInd w:val="0"/>
              <w:jc w:val="both"/>
              <w:rPr>
                <w:rFonts w:ascii="Arial Narrow" w:eastAsia="Times New Roman" w:hAnsi="Arial Narrow"/>
              </w:rPr>
            </w:pPr>
            <w:r w:rsidRPr="00D64B45">
              <w:rPr>
                <w:rFonts w:ascii="Arial Narrow" w:eastAsia="Times New Roman" w:hAnsi="Arial Narrow"/>
              </w:rPr>
              <w:t>Under the above head the state may kindly propose plan:</w:t>
            </w:r>
          </w:p>
        </w:tc>
        <w:tc>
          <w:tcPr>
            <w:tcW w:w="2130" w:type="dxa"/>
          </w:tcPr>
          <w:p w:rsidR="008F03FF" w:rsidRPr="00D64B45" w:rsidRDefault="008F03FF" w:rsidP="00290198">
            <w:pPr>
              <w:jc w:val="both"/>
              <w:rPr>
                <w:rFonts w:ascii="Arial Narrow" w:hAnsi="Arial Narrow"/>
                <w:b/>
              </w:rPr>
            </w:pPr>
            <w:r w:rsidRPr="00D64B45">
              <w:rPr>
                <w:rFonts w:ascii="Arial Narrow" w:hAnsi="Arial Narrow"/>
                <w:b/>
              </w:rPr>
              <w:t>Rs.13,38,600.00</w:t>
            </w:r>
          </w:p>
        </w:tc>
        <w:tc>
          <w:tcPr>
            <w:tcW w:w="3372" w:type="dxa"/>
          </w:tcPr>
          <w:p w:rsidR="008F03FF" w:rsidRPr="00D64B45" w:rsidRDefault="008F03FF" w:rsidP="00290198">
            <w:pPr>
              <w:jc w:val="both"/>
              <w:rPr>
                <w:rFonts w:ascii="Arial Narrow" w:hAnsi="Arial Narrow"/>
                <w:b/>
              </w:rPr>
            </w:pPr>
            <w:r w:rsidRPr="00D64B45">
              <w:rPr>
                <w:rFonts w:ascii="Arial Narrow" w:hAnsi="Arial Narrow"/>
                <w:b/>
              </w:rPr>
              <w:t>Recommended:</w:t>
            </w:r>
          </w:p>
          <w:p w:rsidR="008F03FF" w:rsidRPr="00D64B45" w:rsidRDefault="008F03FF" w:rsidP="00290198">
            <w:pPr>
              <w:jc w:val="both"/>
              <w:rPr>
                <w:rFonts w:ascii="Arial Narrow" w:hAnsi="Arial Narrow"/>
                <w:bCs/>
              </w:rPr>
            </w:pPr>
            <w:r w:rsidRPr="00D64B45">
              <w:rPr>
                <w:rFonts w:ascii="Arial Narrow" w:hAnsi="Arial Narrow"/>
                <w:bCs/>
              </w:rPr>
              <w:t>The  State has separately provided specific activities , however the details of the unit cost  for each specific activities  and calendar of activities month wise</w:t>
            </w:r>
          </w:p>
          <w:p w:rsidR="008F03FF" w:rsidRPr="00D64B45" w:rsidRDefault="008F03FF" w:rsidP="00290198">
            <w:pPr>
              <w:jc w:val="both"/>
              <w:rPr>
                <w:rFonts w:ascii="Arial Narrow" w:hAnsi="Arial Narrow"/>
                <w:b/>
              </w:rPr>
            </w:pPr>
            <w:proofErr w:type="gramStart"/>
            <w:r w:rsidRPr="00D64B45">
              <w:rPr>
                <w:rFonts w:ascii="Arial Narrow" w:hAnsi="Arial Narrow"/>
                <w:bCs/>
              </w:rPr>
              <w:t>activities  is</w:t>
            </w:r>
            <w:proofErr w:type="gramEnd"/>
            <w:r w:rsidRPr="00D64B45">
              <w:rPr>
                <w:rFonts w:ascii="Arial Narrow" w:hAnsi="Arial Narrow"/>
                <w:bCs/>
              </w:rPr>
              <w:t xml:space="preserve"> to be needed.</w:t>
            </w:r>
          </w:p>
        </w:tc>
      </w:tr>
      <w:tr w:rsidR="008F03FF" w:rsidRPr="00D64B45" w:rsidTr="009821EF">
        <w:tc>
          <w:tcPr>
            <w:tcW w:w="4055" w:type="dxa"/>
          </w:tcPr>
          <w:p w:rsidR="008F03FF" w:rsidRPr="00D64B45" w:rsidRDefault="008F03FF" w:rsidP="00290198">
            <w:pPr>
              <w:tabs>
                <w:tab w:val="left" w:pos="360"/>
              </w:tabs>
              <w:autoSpaceDE w:val="0"/>
              <w:autoSpaceDN w:val="0"/>
              <w:adjustRightInd w:val="0"/>
              <w:jc w:val="both"/>
              <w:rPr>
                <w:rFonts w:ascii="Arial Narrow" w:hAnsi="Arial Narrow"/>
              </w:rPr>
            </w:pPr>
            <w:r w:rsidRPr="00D64B45">
              <w:rPr>
                <w:rFonts w:ascii="Arial Narrow" w:hAnsi="Arial Narrow"/>
              </w:rPr>
              <w:t xml:space="preserve">Sub Total </w:t>
            </w:r>
            <w:r w:rsidRPr="00D64B45">
              <w:rPr>
                <w:rFonts w:ascii="Arial Narrow" w:hAnsi="Arial Narrow"/>
                <w:b/>
              </w:rPr>
              <w:t>Community Mobilization activities</w:t>
            </w:r>
          </w:p>
        </w:tc>
        <w:tc>
          <w:tcPr>
            <w:tcW w:w="2130" w:type="dxa"/>
          </w:tcPr>
          <w:p w:rsidR="008F03FF" w:rsidRPr="00D64B45" w:rsidRDefault="008F03FF" w:rsidP="00290198">
            <w:pPr>
              <w:jc w:val="both"/>
              <w:rPr>
                <w:rFonts w:ascii="Arial Narrow" w:hAnsi="Arial Narrow"/>
                <w:b/>
              </w:rPr>
            </w:pPr>
            <w:r w:rsidRPr="00D64B45">
              <w:rPr>
                <w:rFonts w:ascii="Arial Narrow" w:hAnsi="Arial Narrow"/>
                <w:b/>
              </w:rPr>
              <w:t>Rs.66,93,000.00</w:t>
            </w:r>
          </w:p>
        </w:tc>
        <w:tc>
          <w:tcPr>
            <w:tcW w:w="3372" w:type="dxa"/>
          </w:tcPr>
          <w:p w:rsidR="008F03FF" w:rsidRPr="00D64B45" w:rsidRDefault="008F03FF" w:rsidP="00290198">
            <w:pPr>
              <w:jc w:val="both"/>
              <w:rPr>
                <w:rFonts w:ascii="Arial Narrow" w:hAnsi="Arial Narrow"/>
                <w:b/>
              </w:rPr>
            </w:pPr>
            <w:r w:rsidRPr="00D64B45">
              <w:rPr>
                <w:rFonts w:ascii="Arial Narrow" w:hAnsi="Arial Narrow"/>
                <w:b/>
              </w:rPr>
              <w:t>Recommended:</w:t>
            </w:r>
          </w:p>
          <w:p w:rsidR="008F03FF" w:rsidRPr="00D64B45" w:rsidRDefault="008F03FF" w:rsidP="00290198">
            <w:pPr>
              <w:jc w:val="both"/>
              <w:rPr>
                <w:rFonts w:ascii="Arial Narrow" w:hAnsi="Arial Narrow"/>
                <w:bCs/>
              </w:rPr>
            </w:pPr>
            <w:r w:rsidRPr="00D64B45">
              <w:rPr>
                <w:rFonts w:ascii="Arial Narrow" w:hAnsi="Arial Narrow"/>
                <w:bCs/>
              </w:rPr>
              <w:t>The  State has separately provided specific activities , however the details of the unit cost  for each specific activities  and calendar of activities month wise</w:t>
            </w:r>
          </w:p>
          <w:p w:rsidR="008F03FF" w:rsidRPr="00D64B45" w:rsidRDefault="008F03FF" w:rsidP="00290198">
            <w:pPr>
              <w:jc w:val="both"/>
              <w:rPr>
                <w:rFonts w:ascii="Arial Narrow" w:hAnsi="Arial Narrow"/>
                <w:b/>
              </w:rPr>
            </w:pPr>
            <w:proofErr w:type="gramStart"/>
            <w:r w:rsidRPr="00D64B45">
              <w:rPr>
                <w:rFonts w:ascii="Arial Narrow" w:hAnsi="Arial Narrow"/>
                <w:bCs/>
              </w:rPr>
              <w:t>activities  is</w:t>
            </w:r>
            <w:proofErr w:type="gramEnd"/>
            <w:r w:rsidRPr="00D64B45">
              <w:rPr>
                <w:rFonts w:ascii="Arial Narrow" w:hAnsi="Arial Narrow"/>
                <w:bCs/>
              </w:rPr>
              <w:t xml:space="preserve"> to be needed.</w:t>
            </w:r>
          </w:p>
        </w:tc>
      </w:tr>
      <w:tr w:rsidR="008F03FF" w:rsidRPr="00D64B45" w:rsidTr="009821EF">
        <w:tc>
          <w:tcPr>
            <w:tcW w:w="4055" w:type="dxa"/>
          </w:tcPr>
          <w:p w:rsidR="008F03FF" w:rsidRPr="00D64B45" w:rsidRDefault="008F03FF" w:rsidP="00290198">
            <w:pPr>
              <w:tabs>
                <w:tab w:val="left" w:pos="360"/>
              </w:tabs>
              <w:autoSpaceDE w:val="0"/>
              <w:autoSpaceDN w:val="0"/>
              <w:adjustRightInd w:val="0"/>
              <w:jc w:val="both"/>
              <w:rPr>
                <w:rFonts w:ascii="Arial Narrow" w:hAnsi="Arial Narrow"/>
              </w:rPr>
            </w:pPr>
            <w:r w:rsidRPr="00D64B45">
              <w:rPr>
                <w:rFonts w:ascii="Arial Narrow" w:hAnsi="Arial Narrow"/>
              </w:rPr>
              <w:t xml:space="preserve">Grand Total </w:t>
            </w:r>
            <w:r w:rsidRPr="00D64B45">
              <w:rPr>
                <w:rFonts w:ascii="Arial Narrow" w:hAnsi="Arial Narrow"/>
                <w:b/>
              </w:rPr>
              <w:t>Media and  Community Mobilization</w:t>
            </w:r>
          </w:p>
        </w:tc>
        <w:tc>
          <w:tcPr>
            <w:tcW w:w="2130" w:type="dxa"/>
          </w:tcPr>
          <w:p w:rsidR="008F03FF" w:rsidRPr="00D64B45" w:rsidRDefault="008F03FF" w:rsidP="00290198">
            <w:pPr>
              <w:jc w:val="both"/>
              <w:rPr>
                <w:rFonts w:ascii="Arial Narrow" w:hAnsi="Arial Narrow"/>
                <w:b/>
              </w:rPr>
            </w:pPr>
            <w:r w:rsidRPr="00D64B45">
              <w:rPr>
                <w:rFonts w:ascii="Arial Narrow" w:hAnsi="Arial Narrow"/>
                <w:b/>
              </w:rPr>
              <w:t>Rs.1,00,39,500.00</w:t>
            </w:r>
          </w:p>
        </w:tc>
        <w:tc>
          <w:tcPr>
            <w:tcW w:w="3372" w:type="dxa"/>
          </w:tcPr>
          <w:p w:rsidR="008F03FF" w:rsidRPr="00D64B45" w:rsidRDefault="008F03FF" w:rsidP="00290198">
            <w:pPr>
              <w:jc w:val="both"/>
              <w:rPr>
                <w:rFonts w:ascii="Arial Narrow" w:hAnsi="Arial Narrow"/>
                <w:b/>
              </w:rPr>
            </w:pPr>
            <w:r w:rsidRPr="00D64B45">
              <w:rPr>
                <w:rFonts w:ascii="Arial Narrow" w:hAnsi="Arial Narrow" w:cs="Calibri"/>
                <w:b/>
                <w:color w:val="000000"/>
                <w:u w:val="single"/>
              </w:rPr>
              <w:t>As the process of Appraisal  the  State proposed Media and community mobilization activites were approved .However the state has to prepare a sepecficactivites, unit cost and  , methodology and getting approval from the MHRD/TSG-SS  before taking up the activites at the State level to school level.</w:t>
            </w:r>
          </w:p>
        </w:tc>
      </w:tr>
    </w:tbl>
    <w:p w:rsidR="008F03FF" w:rsidRPr="00D64B45" w:rsidRDefault="008F03FF" w:rsidP="008F03FF">
      <w:pPr>
        <w:jc w:val="both"/>
        <w:rPr>
          <w:rFonts w:ascii="Arial Narrow" w:hAnsi="Arial Narrow"/>
        </w:rPr>
      </w:pPr>
    </w:p>
    <w:p w:rsidR="008F03FF" w:rsidRPr="0010131A" w:rsidRDefault="008F03FF" w:rsidP="008F03FF">
      <w:pPr>
        <w:jc w:val="both"/>
        <w:rPr>
          <w:rFonts w:ascii="Arial" w:hAnsi="Arial" w:cs="Arial"/>
        </w:rPr>
      </w:pPr>
      <w:r w:rsidRPr="0010131A">
        <w:rPr>
          <w:rFonts w:ascii="Arial" w:hAnsi="Arial" w:cs="Arial"/>
          <w:b/>
        </w:rPr>
        <w:t>Media Activities:</w:t>
      </w:r>
    </w:p>
    <w:p w:rsidR="008F03FF" w:rsidRPr="0010131A" w:rsidRDefault="008F03FF" w:rsidP="008F03FF">
      <w:pPr>
        <w:pStyle w:val="BodyText"/>
        <w:jc w:val="both"/>
        <w:rPr>
          <w:rFonts w:ascii="Arial" w:hAnsi="Arial" w:cs="Arial"/>
        </w:rPr>
      </w:pPr>
      <w:r w:rsidRPr="0010131A">
        <w:rPr>
          <w:rFonts w:ascii="Arial" w:hAnsi="Arial" w:cs="Arial"/>
          <w:b/>
        </w:rPr>
        <w:t>a. Execution of Media Plans for publicity of the objectives of the Scheme.</w:t>
      </w:r>
    </w:p>
    <w:p w:rsidR="008F03FF" w:rsidRPr="0010131A" w:rsidRDefault="008F03FF" w:rsidP="008F03FF">
      <w:pPr>
        <w:pStyle w:val="BodyText"/>
        <w:ind w:left="220" w:right="-22"/>
        <w:jc w:val="both"/>
        <w:rPr>
          <w:rFonts w:ascii="Arial" w:hAnsi="Arial" w:cs="Arial"/>
          <w:color w:val="1D1D1D"/>
        </w:rPr>
      </w:pPr>
      <w:r w:rsidRPr="0010131A">
        <w:rPr>
          <w:rFonts w:ascii="Arial" w:hAnsi="Arial" w:cs="Arial"/>
          <w:b/>
          <w:color w:val="1D1D1D"/>
        </w:rPr>
        <w:lastRenderedPageBreak/>
        <w:t xml:space="preserve">Samagra Shiksha </w:t>
      </w:r>
      <w:r w:rsidRPr="0010131A">
        <w:rPr>
          <w:rFonts w:ascii="Arial" w:hAnsi="Arial" w:cs="Arial"/>
          <w:color w:val="1D1D1D"/>
        </w:rPr>
        <w:t>- an overarching programme for the school education sector extending from pre-school to class 12 has been, therefore, prepared with the broader goal of improving school effectiveness measured in terms of equal opportunities for schooling and equitable learning outcomes.</w:t>
      </w:r>
    </w:p>
    <w:p w:rsidR="008F03FF" w:rsidRPr="0010131A" w:rsidRDefault="008F03FF" w:rsidP="008F03FF">
      <w:pPr>
        <w:pStyle w:val="BodyText"/>
        <w:ind w:left="220" w:right="-22"/>
        <w:jc w:val="both"/>
        <w:rPr>
          <w:rFonts w:ascii="Arial" w:hAnsi="Arial" w:cs="Arial"/>
        </w:rPr>
      </w:pPr>
    </w:p>
    <w:p w:rsidR="008F03FF" w:rsidRPr="0010131A" w:rsidRDefault="008F03FF" w:rsidP="008F03FF">
      <w:pPr>
        <w:pStyle w:val="BodyText"/>
        <w:ind w:left="220" w:right="-22"/>
        <w:jc w:val="both"/>
        <w:rPr>
          <w:rFonts w:ascii="Arial" w:hAnsi="Arial" w:cs="Arial"/>
        </w:rPr>
      </w:pPr>
      <w:r w:rsidRPr="0010131A">
        <w:rPr>
          <w:rFonts w:ascii="Arial" w:hAnsi="Arial" w:cs="Arial"/>
          <w:b/>
          <w:color w:val="1D1D1D"/>
        </w:rPr>
        <w:t xml:space="preserve">The major objectives of the Scheme </w:t>
      </w:r>
      <w:r w:rsidRPr="0010131A">
        <w:rPr>
          <w:rFonts w:ascii="Arial" w:hAnsi="Arial" w:cs="Arial"/>
          <w:color w:val="1D1D1D"/>
        </w:rPr>
        <w:t>are provision of quality education and enhancing learning outcomes of students; Bridging Social and Gender Gaps in School Education; Ensuring equity and inclusion at all levels of school education; Ensuring minimum standards in schooling provisions; Promoting Vocationalisation of education; Support States in implementation of Right of Children to Free and Compulsory Education (RTE) Act, 2009; and Strengthening and up-gradation of SCERTs/State Institutes of Education and DIET as a nodal agencies for teacher training.</w:t>
      </w:r>
    </w:p>
    <w:p w:rsidR="008F03FF" w:rsidRPr="0010131A" w:rsidRDefault="008F03FF" w:rsidP="008F03FF">
      <w:pPr>
        <w:pStyle w:val="BodyText"/>
        <w:ind w:left="220" w:right="-22"/>
        <w:jc w:val="both"/>
        <w:rPr>
          <w:rFonts w:ascii="Arial" w:hAnsi="Arial" w:cs="Arial"/>
        </w:rPr>
      </w:pPr>
      <w:r w:rsidRPr="0010131A">
        <w:rPr>
          <w:rFonts w:ascii="Arial" w:hAnsi="Arial" w:cs="Arial"/>
          <w:b/>
          <w:color w:val="1D1D1D"/>
        </w:rPr>
        <w:t xml:space="preserve">The main outcomes of the Scheme </w:t>
      </w:r>
      <w:r w:rsidRPr="0010131A">
        <w:rPr>
          <w:rFonts w:ascii="Arial" w:hAnsi="Arial" w:cs="Arial"/>
          <w:color w:val="1D1D1D"/>
        </w:rPr>
        <w:t>are envisaged as Universal Access, Equity and Quality, promoting Vocationalisation of Education and strengthening of Teacher Education Institutions (TEIs).</w:t>
      </w:r>
    </w:p>
    <w:p w:rsidR="008F03FF" w:rsidRPr="00D64B45" w:rsidRDefault="008F03FF" w:rsidP="008F03FF">
      <w:pPr>
        <w:pStyle w:val="BodyText"/>
        <w:jc w:val="both"/>
        <w:rPr>
          <w:rFonts w:cs="Times New Roman"/>
        </w:rPr>
      </w:pPr>
    </w:p>
    <w:p w:rsidR="008F03FF" w:rsidRPr="008F03FF" w:rsidRDefault="008F03FF" w:rsidP="008F03FF">
      <w:pPr>
        <w:pStyle w:val="Heading1"/>
        <w:ind w:right="-22"/>
        <w:jc w:val="both"/>
        <w:rPr>
          <w:rFonts w:ascii="Times New Roman" w:hAnsi="Times New Roman"/>
          <w:sz w:val="22"/>
          <w:szCs w:val="22"/>
        </w:rPr>
      </w:pPr>
      <w:r w:rsidRPr="008F03FF">
        <w:rPr>
          <w:rFonts w:ascii="Times New Roman" w:hAnsi="Times New Roman"/>
          <w:sz w:val="22"/>
          <w:szCs w:val="22"/>
          <w:u w:val="single"/>
        </w:rPr>
        <w:t>II. 2. Media plans for Publicity of the objective of the Samagra Shiksha:In order to propagate Samagra  Shiksha schemes activities , Media /IEC (Information Education and community/awareness generation activies) activities will be taken up in each and every school, Mandal and District and Statelevel</w:t>
      </w:r>
    </w:p>
    <w:p w:rsidR="008F03FF" w:rsidRPr="00D64B45" w:rsidRDefault="008F03FF" w:rsidP="008F03FF">
      <w:pPr>
        <w:pStyle w:val="BodyText"/>
        <w:jc w:val="both"/>
        <w:rPr>
          <w:rFonts w:cs="Times New Roman"/>
          <w:b/>
        </w:rPr>
      </w:pPr>
    </w:p>
    <w:p w:rsidR="008F03FF" w:rsidRPr="00D64B45" w:rsidRDefault="008F03FF" w:rsidP="004D4A84">
      <w:pPr>
        <w:pStyle w:val="ListParagraph"/>
        <w:widowControl w:val="0"/>
        <w:numPr>
          <w:ilvl w:val="0"/>
          <w:numId w:val="61"/>
        </w:numPr>
        <w:tabs>
          <w:tab w:val="left" w:pos="401"/>
        </w:tabs>
        <w:autoSpaceDE w:val="0"/>
        <w:autoSpaceDN w:val="0"/>
        <w:ind w:hanging="181"/>
        <w:jc w:val="both"/>
        <w:rPr>
          <w:rFonts w:ascii="Arial Narrow" w:hAnsi="Arial Narrow"/>
          <w:b/>
        </w:rPr>
      </w:pPr>
      <w:r w:rsidRPr="00D64B45">
        <w:rPr>
          <w:rFonts w:ascii="Arial Narrow" w:hAnsi="Arial Narrow"/>
          <w:b/>
        </w:rPr>
        <w:t>3. MediaPlans:</w:t>
      </w:r>
    </w:p>
    <w:p w:rsidR="008F03FF" w:rsidRPr="00D64B45" w:rsidRDefault="008F03FF" w:rsidP="004D4A84">
      <w:pPr>
        <w:pStyle w:val="ListParagraph"/>
        <w:widowControl w:val="0"/>
        <w:numPr>
          <w:ilvl w:val="1"/>
          <w:numId w:val="61"/>
        </w:numPr>
        <w:tabs>
          <w:tab w:val="left" w:pos="940"/>
          <w:tab w:val="left" w:pos="941"/>
        </w:tabs>
        <w:autoSpaceDE w:val="0"/>
        <w:autoSpaceDN w:val="0"/>
        <w:ind w:right="-22"/>
        <w:jc w:val="both"/>
        <w:rPr>
          <w:rFonts w:ascii="Arial Narrow" w:hAnsi="Arial Narrow"/>
        </w:rPr>
      </w:pPr>
      <w:r w:rsidRPr="00D64B45">
        <w:rPr>
          <w:rFonts w:ascii="Arial Narrow" w:hAnsi="Arial Narrow"/>
        </w:rPr>
        <w:t>Publicity of the schemes through distribution of Samagra Shiksha broacher developed by the MHRD and also preparing e-broacher with reference to the State.</w:t>
      </w:r>
    </w:p>
    <w:p w:rsidR="008F03FF" w:rsidRPr="00D64B45" w:rsidRDefault="008F03FF" w:rsidP="008F03FF">
      <w:pPr>
        <w:pStyle w:val="BodyText"/>
        <w:ind w:left="941"/>
        <w:jc w:val="both"/>
        <w:rPr>
          <w:rFonts w:cs="Times New Roman"/>
        </w:rPr>
      </w:pPr>
      <w:r w:rsidRPr="00D64B45">
        <w:rPr>
          <w:rFonts w:cs="Times New Roman"/>
        </w:rPr>
        <w:t xml:space="preserve">i.e .Broacher is kept in each school </w:t>
      </w:r>
      <w:proofErr w:type="gramStart"/>
      <w:r w:rsidRPr="00D64B45">
        <w:rPr>
          <w:rFonts w:cs="Times New Roman"/>
        </w:rPr>
        <w:t>teachers</w:t>
      </w:r>
      <w:proofErr w:type="gramEnd"/>
      <w:r w:rsidRPr="00D64B45">
        <w:rPr>
          <w:rFonts w:cs="Times New Roman"/>
        </w:rPr>
        <w:t xml:space="preserve"> whatsapp group, email to all teachers and DEO, MEO, State officials.</w:t>
      </w:r>
    </w:p>
    <w:p w:rsidR="008F03FF" w:rsidRPr="00D64B45" w:rsidRDefault="008F03FF" w:rsidP="004D4A84">
      <w:pPr>
        <w:pStyle w:val="ListParagraph"/>
        <w:widowControl w:val="0"/>
        <w:numPr>
          <w:ilvl w:val="1"/>
          <w:numId w:val="61"/>
        </w:numPr>
        <w:tabs>
          <w:tab w:val="left" w:pos="940"/>
          <w:tab w:val="left" w:pos="941"/>
        </w:tabs>
        <w:autoSpaceDE w:val="0"/>
        <w:autoSpaceDN w:val="0"/>
        <w:ind w:right="-22"/>
        <w:jc w:val="both"/>
        <w:rPr>
          <w:rFonts w:ascii="Arial Narrow" w:hAnsi="Arial Narrow"/>
        </w:rPr>
      </w:pPr>
      <w:r w:rsidRPr="00D64B45">
        <w:rPr>
          <w:rFonts w:ascii="Arial Narrow" w:hAnsi="Arial Narrow"/>
        </w:rPr>
        <w:t>TV spots duration of 30 seconds to 1 minutes will be prepared on samagrashiksha schemes objectives and telecasted in Doordarshan as well in the local cablechannels</w:t>
      </w:r>
    </w:p>
    <w:p w:rsidR="008F03FF" w:rsidRPr="00D64B45" w:rsidRDefault="008F03FF" w:rsidP="004D4A84">
      <w:pPr>
        <w:pStyle w:val="ListParagraph"/>
        <w:widowControl w:val="0"/>
        <w:numPr>
          <w:ilvl w:val="1"/>
          <w:numId w:val="61"/>
        </w:numPr>
        <w:tabs>
          <w:tab w:val="left" w:pos="940"/>
          <w:tab w:val="left" w:pos="941"/>
        </w:tabs>
        <w:autoSpaceDE w:val="0"/>
        <w:autoSpaceDN w:val="0"/>
        <w:jc w:val="both"/>
        <w:rPr>
          <w:rFonts w:ascii="Arial Narrow" w:hAnsi="Arial Narrow"/>
        </w:rPr>
      </w:pPr>
      <w:r w:rsidRPr="00D64B45">
        <w:rPr>
          <w:rFonts w:ascii="Arial Narrow" w:hAnsi="Arial Narrow"/>
        </w:rPr>
        <w:t>Radio spots will be developed on the objective of the samagrashiksha schemes and telecasted in all Indiaradio</w:t>
      </w:r>
    </w:p>
    <w:p w:rsidR="008F03FF" w:rsidRPr="00D64B45" w:rsidRDefault="008F03FF" w:rsidP="004D4A84">
      <w:pPr>
        <w:pStyle w:val="ListParagraph"/>
        <w:widowControl w:val="0"/>
        <w:numPr>
          <w:ilvl w:val="1"/>
          <w:numId w:val="61"/>
        </w:numPr>
        <w:tabs>
          <w:tab w:val="left" w:pos="940"/>
          <w:tab w:val="left" w:pos="941"/>
        </w:tabs>
        <w:autoSpaceDE w:val="0"/>
        <w:autoSpaceDN w:val="0"/>
        <w:ind w:right="-22"/>
        <w:jc w:val="both"/>
        <w:rPr>
          <w:rFonts w:ascii="Arial Narrow" w:hAnsi="Arial Narrow"/>
        </w:rPr>
      </w:pPr>
      <w:r w:rsidRPr="00D64B45">
        <w:rPr>
          <w:rFonts w:ascii="Arial Narrow" w:hAnsi="Arial Narrow"/>
        </w:rPr>
        <w:t>Hoardingswill bekeptintheChiefMinsteroffice</w:t>
      </w:r>
      <w:proofErr w:type="gramStart"/>
      <w:r w:rsidRPr="00D64B45">
        <w:rPr>
          <w:rFonts w:ascii="Arial Narrow" w:hAnsi="Arial Narrow"/>
        </w:rPr>
        <w:t>,StateSamagrashiksha,SCERToffice,allDEO</w:t>
      </w:r>
      <w:proofErr w:type="gramEnd"/>
      <w:r w:rsidRPr="00D64B45">
        <w:rPr>
          <w:rFonts w:ascii="Arial Narrow" w:hAnsi="Arial Narrow"/>
        </w:rPr>
        <w:t>/DIETofficers,Mandal Education office and Grama Panchayatoffice.</w:t>
      </w:r>
    </w:p>
    <w:p w:rsidR="008F03FF" w:rsidRPr="00D64B45" w:rsidRDefault="008F03FF" w:rsidP="004D4A84">
      <w:pPr>
        <w:pStyle w:val="ListParagraph"/>
        <w:widowControl w:val="0"/>
        <w:numPr>
          <w:ilvl w:val="1"/>
          <w:numId w:val="61"/>
        </w:numPr>
        <w:tabs>
          <w:tab w:val="left" w:pos="940"/>
          <w:tab w:val="left" w:pos="941"/>
        </w:tabs>
        <w:autoSpaceDE w:val="0"/>
        <w:autoSpaceDN w:val="0"/>
        <w:ind w:right="-22"/>
        <w:jc w:val="both"/>
        <w:rPr>
          <w:rFonts w:ascii="Arial Narrow" w:hAnsi="Arial Narrow"/>
        </w:rPr>
      </w:pPr>
      <w:r w:rsidRPr="00D64B45">
        <w:rPr>
          <w:rFonts w:ascii="Arial Narrow" w:hAnsi="Arial Narrow"/>
        </w:rPr>
        <w:t xml:space="preserve">Street plays/dramas will be conducted in each and every DEO offices whenever cultural programmes of the samara shiksha takes </w:t>
      </w:r>
      <w:proofErr w:type="gramStart"/>
      <w:r w:rsidRPr="00D64B45">
        <w:rPr>
          <w:rFonts w:ascii="Arial Narrow" w:hAnsi="Arial Narrow"/>
        </w:rPr>
        <w:t>place ,</w:t>
      </w:r>
      <w:proofErr w:type="gramEnd"/>
      <w:r w:rsidRPr="00D64B45">
        <w:rPr>
          <w:rFonts w:ascii="Arial Narrow" w:hAnsi="Arial Narrow"/>
        </w:rPr>
        <w:t xml:space="preserve"> like ekbhratasreshta Bharata , kalostava, band completion. It means during large gathering meeting the samagrashiksha schemes objectives will behighlighted.</w:t>
      </w:r>
    </w:p>
    <w:p w:rsidR="008F03FF" w:rsidRPr="00D64B45" w:rsidRDefault="008F03FF" w:rsidP="004D4A84">
      <w:pPr>
        <w:pStyle w:val="ListParagraph"/>
        <w:widowControl w:val="0"/>
        <w:numPr>
          <w:ilvl w:val="1"/>
          <w:numId w:val="61"/>
        </w:numPr>
        <w:tabs>
          <w:tab w:val="left" w:pos="940"/>
          <w:tab w:val="left" w:pos="941"/>
        </w:tabs>
        <w:autoSpaceDE w:val="0"/>
        <w:autoSpaceDN w:val="0"/>
        <w:ind w:right="-22"/>
        <w:jc w:val="both"/>
        <w:rPr>
          <w:rFonts w:ascii="Arial Narrow" w:hAnsi="Arial Narrow"/>
        </w:rPr>
      </w:pPr>
      <w:r w:rsidRPr="00D64B45">
        <w:rPr>
          <w:rFonts w:ascii="Arial Narrow" w:hAnsi="Arial Narrow"/>
        </w:rPr>
        <w:t>Publicity of the schemes during republic day, Independence day and State Formation Day duly having tableaus of samagrashiksha during the above functions of the state. Other state functions like teachers dayetc.</w:t>
      </w:r>
    </w:p>
    <w:p w:rsidR="008F03FF" w:rsidRPr="00D64B45" w:rsidRDefault="008F03FF" w:rsidP="004D4A84">
      <w:pPr>
        <w:pStyle w:val="ListParagraph"/>
        <w:widowControl w:val="0"/>
        <w:numPr>
          <w:ilvl w:val="1"/>
          <w:numId w:val="61"/>
        </w:numPr>
        <w:tabs>
          <w:tab w:val="left" w:pos="985"/>
          <w:tab w:val="left" w:pos="986"/>
        </w:tabs>
        <w:autoSpaceDE w:val="0"/>
        <w:autoSpaceDN w:val="0"/>
        <w:ind w:right="-22"/>
        <w:jc w:val="both"/>
        <w:rPr>
          <w:rFonts w:ascii="Arial Narrow" w:hAnsi="Arial Narrow"/>
        </w:rPr>
      </w:pPr>
      <w:r w:rsidRPr="00D64B45">
        <w:rPr>
          <w:rFonts w:ascii="Arial Narrow" w:hAnsi="Arial Narrow"/>
        </w:rPr>
        <w:tab/>
        <w:t>State level Committee with resources persons for planning of the execution of the media plans for the publicity of the objectives of the Samagara Shikshascheme</w:t>
      </w:r>
      <w:proofErr w:type="gramStart"/>
      <w:r w:rsidRPr="00D64B45">
        <w:rPr>
          <w:rFonts w:ascii="Arial Narrow" w:hAnsi="Arial Narrow"/>
        </w:rPr>
        <w:t>..</w:t>
      </w:r>
      <w:proofErr w:type="gramEnd"/>
    </w:p>
    <w:p w:rsidR="008F03FF" w:rsidRPr="00D64B45" w:rsidRDefault="008F03FF" w:rsidP="008F03FF">
      <w:pPr>
        <w:pStyle w:val="BodyText"/>
        <w:ind w:left="415"/>
        <w:jc w:val="both"/>
        <w:rPr>
          <w:rFonts w:cs="Times New Roman"/>
        </w:rPr>
      </w:pPr>
    </w:p>
    <w:p w:rsidR="008F03FF" w:rsidRPr="00D64B45" w:rsidRDefault="008F03FF" w:rsidP="008F03FF">
      <w:pPr>
        <w:ind w:left="110"/>
        <w:rPr>
          <w:rFonts w:ascii="Arial Narrow" w:hAnsi="Arial Narrow"/>
          <w:b/>
        </w:rPr>
      </w:pPr>
      <w:r w:rsidRPr="00D64B45">
        <w:rPr>
          <w:rFonts w:ascii="Arial Narrow" w:hAnsi="Arial Narrow"/>
          <w:b/>
        </w:rPr>
        <w:t>b. Preparation of related audio-visual, print material etc.</w:t>
      </w:r>
    </w:p>
    <w:p w:rsidR="008F03FF" w:rsidRPr="00D64B45" w:rsidRDefault="008F03FF" w:rsidP="004D4A84">
      <w:pPr>
        <w:pStyle w:val="ListParagraph"/>
        <w:widowControl w:val="0"/>
        <w:numPr>
          <w:ilvl w:val="2"/>
          <w:numId w:val="61"/>
        </w:numPr>
        <w:autoSpaceDE w:val="0"/>
        <w:autoSpaceDN w:val="0"/>
        <w:ind w:left="1134" w:right="-22" w:hanging="567"/>
        <w:jc w:val="both"/>
        <w:rPr>
          <w:rFonts w:ascii="Arial Narrow" w:hAnsi="Arial Narrow"/>
        </w:rPr>
      </w:pPr>
      <w:r w:rsidRPr="00D64B45">
        <w:rPr>
          <w:rFonts w:ascii="Arial Narrow" w:hAnsi="Arial Narrow"/>
        </w:rPr>
        <w:t>Preparation of the e-.broacher on the similar line of the MHRD prepared samagrashiksha and disseminating in state , district Mandal websites</w:t>
      </w:r>
    </w:p>
    <w:p w:rsidR="008F03FF" w:rsidRPr="00D64B45" w:rsidRDefault="008F03FF" w:rsidP="004D4A84">
      <w:pPr>
        <w:pStyle w:val="ListParagraph"/>
        <w:widowControl w:val="0"/>
        <w:numPr>
          <w:ilvl w:val="2"/>
          <w:numId w:val="61"/>
        </w:numPr>
        <w:tabs>
          <w:tab w:val="left" w:pos="1078"/>
        </w:tabs>
        <w:autoSpaceDE w:val="0"/>
        <w:autoSpaceDN w:val="0"/>
        <w:ind w:left="1134" w:right="-22" w:hanging="567"/>
        <w:jc w:val="both"/>
        <w:rPr>
          <w:rFonts w:ascii="Arial Narrow" w:hAnsi="Arial Narrow"/>
        </w:rPr>
      </w:pPr>
      <w:r w:rsidRPr="00D64B45">
        <w:rPr>
          <w:rFonts w:ascii="Arial Narrow" w:hAnsi="Arial Narrow"/>
        </w:rPr>
        <w:t>Preparation of the TV spots ,Radio Spots, Jingles , Streetplay</w:t>
      </w:r>
    </w:p>
    <w:p w:rsidR="008F03FF" w:rsidRPr="00D64B45" w:rsidRDefault="008F03FF" w:rsidP="004D4A84">
      <w:pPr>
        <w:pStyle w:val="ListParagraph"/>
        <w:widowControl w:val="0"/>
        <w:numPr>
          <w:ilvl w:val="2"/>
          <w:numId w:val="61"/>
        </w:numPr>
        <w:tabs>
          <w:tab w:val="left" w:pos="1121"/>
        </w:tabs>
        <w:autoSpaceDE w:val="0"/>
        <w:autoSpaceDN w:val="0"/>
        <w:ind w:left="1134" w:right="-22" w:hanging="567"/>
        <w:jc w:val="both"/>
        <w:rPr>
          <w:rFonts w:ascii="Arial Narrow" w:hAnsi="Arial Narrow"/>
        </w:rPr>
      </w:pPr>
      <w:r w:rsidRPr="00D64B45">
        <w:rPr>
          <w:rFonts w:ascii="Arial Narrow" w:hAnsi="Arial Narrow"/>
        </w:rPr>
        <w:t>Print material, A calendar in each school with the objectives of the samagrashiksha, broachers to distribute in the community and variousoffices</w:t>
      </w:r>
    </w:p>
    <w:p w:rsidR="008F03FF" w:rsidRPr="00D64B45" w:rsidRDefault="008F03FF" w:rsidP="004D4A84">
      <w:pPr>
        <w:pStyle w:val="ListParagraph"/>
        <w:widowControl w:val="0"/>
        <w:numPr>
          <w:ilvl w:val="2"/>
          <w:numId w:val="61"/>
        </w:numPr>
        <w:tabs>
          <w:tab w:val="left" w:pos="1121"/>
        </w:tabs>
        <w:autoSpaceDE w:val="0"/>
        <w:autoSpaceDN w:val="0"/>
        <w:ind w:left="1134" w:right="-22" w:hanging="567"/>
        <w:jc w:val="both"/>
        <w:rPr>
          <w:rFonts w:ascii="Arial Narrow" w:hAnsi="Arial Narrow"/>
        </w:rPr>
      </w:pPr>
      <w:r w:rsidRPr="00D64B45">
        <w:rPr>
          <w:rFonts w:ascii="Arial Narrow" w:hAnsi="Arial Narrow"/>
        </w:rPr>
        <w:t>Casestudieswillconductedtothesamagrshikshaactivitiestheschoolswheresamagrashiksaactivitiesaretak</w:t>
      </w:r>
      <w:r w:rsidRPr="00D64B45">
        <w:rPr>
          <w:rFonts w:ascii="Arial Narrow" w:hAnsi="Arial Narrow"/>
        </w:rPr>
        <w:lastRenderedPageBreak/>
        <w:t>ing place.</w:t>
      </w:r>
    </w:p>
    <w:p w:rsidR="008F03FF" w:rsidRPr="00D64B45" w:rsidRDefault="008F03FF" w:rsidP="004D4A84">
      <w:pPr>
        <w:pStyle w:val="ListParagraph"/>
        <w:widowControl w:val="0"/>
        <w:numPr>
          <w:ilvl w:val="2"/>
          <w:numId w:val="61"/>
        </w:numPr>
        <w:tabs>
          <w:tab w:val="left" w:pos="1078"/>
        </w:tabs>
        <w:autoSpaceDE w:val="0"/>
        <w:autoSpaceDN w:val="0"/>
        <w:ind w:left="1134" w:right="-22" w:hanging="567"/>
        <w:jc w:val="both"/>
        <w:rPr>
          <w:rFonts w:ascii="Arial Narrow" w:hAnsi="Arial Narrow"/>
        </w:rPr>
      </w:pPr>
      <w:r w:rsidRPr="00D64B45">
        <w:rPr>
          <w:rFonts w:ascii="Arial Narrow" w:hAnsi="Arial Narrow"/>
        </w:rPr>
        <w:t>State level Committee with resources persons for planning of the workshops/lectures/programmes for creating awareness on RTE Act, learning outcomes etc., in which one of the member may be from the TSG, EDCIL/MHRD for better implementation of the activities.</w:t>
      </w:r>
    </w:p>
    <w:p w:rsidR="008F03FF" w:rsidRPr="008F03FF" w:rsidRDefault="008F03FF" w:rsidP="008F03FF">
      <w:pPr>
        <w:pStyle w:val="ListParagraph"/>
        <w:widowControl w:val="0"/>
        <w:tabs>
          <w:tab w:val="left" w:pos="1078"/>
        </w:tabs>
        <w:autoSpaceDE w:val="0"/>
        <w:autoSpaceDN w:val="0"/>
        <w:ind w:left="1134" w:right="-22"/>
        <w:jc w:val="both"/>
      </w:pPr>
    </w:p>
    <w:p w:rsidR="008F03FF" w:rsidRPr="008F03FF" w:rsidRDefault="008F03FF" w:rsidP="004D4A84">
      <w:pPr>
        <w:pStyle w:val="Heading1"/>
        <w:keepNext w:val="0"/>
        <w:widowControl w:val="0"/>
        <w:numPr>
          <w:ilvl w:val="1"/>
          <w:numId w:val="60"/>
        </w:numPr>
        <w:tabs>
          <w:tab w:val="left" w:pos="806"/>
        </w:tabs>
        <w:autoSpaceDE w:val="0"/>
        <w:autoSpaceDN w:val="0"/>
        <w:spacing w:before="0" w:after="0"/>
        <w:ind w:left="220"/>
        <w:jc w:val="both"/>
        <w:rPr>
          <w:rFonts w:ascii="Times New Roman" w:hAnsi="Times New Roman"/>
          <w:b w:val="0"/>
          <w:sz w:val="22"/>
          <w:szCs w:val="22"/>
        </w:rPr>
      </w:pPr>
      <w:r w:rsidRPr="008F03FF">
        <w:rPr>
          <w:rFonts w:ascii="Times New Roman" w:hAnsi="Times New Roman"/>
          <w:sz w:val="22"/>
          <w:szCs w:val="22"/>
        </w:rPr>
        <w:t>Community Mobilization Activities</w:t>
      </w:r>
      <w:r w:rsidRPr="008F03FF">
        <w:rPr>
          <w:rFonts w:ascii="Times New Roman" w:hAnsi="Times New Roman"/>
          <w:b w:val="0"/>
          <w:sz w:val="22"/>
          <w:szCs w:val="22"/>
        </w:rPr>
        <w:t>:</w:t>
      </w:r>
    </w:p>
    <w:p w:rsidR="008F03FF" w:rsidRPr="00D64B45" w:rsidRDefault="008F03FF" w:rsidP="004D4A84">
      <w:pPr>
        <w:pStyle w:val="ListParagraph"/>
        <w:numPr>
          <w:ilvl w:val="0"/>
          <w:numId w:val="67"/>
        </w:numPr>
        <w:ind w:right="-22"/>
        <w:contextualSpacing/>
        <w:rPr>
          <w:rFonts w:ascii="Arial Narrow" w:hAnsi="Arial Narrow"/>
          <w:b/>
        </w:rPr>
      </w:pPr>
      <w:r w:rsidRPr="00D64B45">
        <w:rPr>
          <w:rFonts w:ascii="Arial Narrow" w:hAnsi="Arial Narrow"/>
          <w:b/>
        </w:rPr>
        <w:t>Activities to enhance Community participation and monitoring for  universal  access,  equity andquality,</w:t>
      </w:r>
    </w:p>
    <w:p w:rsidR="008F03FF" w:rsidRPr="00D64B45" w:rsidRDefault="008F03FF" w:rsidP="004D4A84">
      <w:pPr>
        <w:pStyle w:val="ListParagraph"/>
        <w:widowControl w:val="0"/>
        <w:numPr>
          <w:ilvl w:val="2"/>
          <w:numId w:val="60"/>
        </w:numPr>
        <w:autoSpaceDE w:val="0"/>
        <w:autoSpaceDN w:val="0"/>
        <w:ind w:left="1418" w:right="-22" w:hanging="284"/>
        <w:jc w:val="both"/>
        <w:rPr>
          <w:rFonts w:ascii="Arial Narrow" w:hAnsi="Arial Narrow"/>
        </w:rPr>
      </w:pPr>
      <w:r w:rsidRPr="00D64B45">
        <w:rPr>
          <w:rFonts w:ascii="Arial Narrow" w:hAnsi="Arial Narrow"/>
        </w:rPr>
        <w:t>Visit to community by the teachers and SMC/SMDC members and discuss about the school activities and status of the access , equity and quality , school strength and school requirements ,etc</w:t>
      </w:r>
    </w:p>
    <w:p w:rsidR="008F03FF" w:rsidRPr="00D64B45" w:rsidRDefault="008F03FF" w:rsidP="004D4A84">
      <w:pPr>
        <w:pStyle w:val="ListParagraph"/>
        <w:widowControl w:val="0"/>
        <w:numPr>
          <w:ilvl w:val="2"/>
          <w:numId w:val="60"/>
        </w:numPr>
        <w:autoSpaceDE w:val="0"/>
        <w:autoSpaceDN w:val="0"/>
        <w:ind w:left="1418" w:right="-22" w:hanging="284"/>
        <w:jc w:val="both"/>
        <w:rPr>
          <w:rFonts w:ascii="Arial Narrow" w:hAnsi="Arial Narrow"/>
        </w:rPr>
      </w:pPr>
      <w:r w:rsidRPr="00D64B45">
        <w:rPr>
          <w:rFonts w:ascii="Arial Narrow" w:hAnsi="Arial Narrow"/>
        </w:rPr>
        <w:t>Explaining the concept of the community participating to the community members, gramapanchaya andschools</w:t>
      </w:r>
    </w:p>
    <w:p w:rsidR="008F03FF" w:rsidRPr="00D64B45" w:rsidRDefault="008F03FF" w:rsidP="004D4A84">
      <w:pPr>
        <w:pStyle w:val="ListParagraph"/>
        <w:widowControl w:val="0"/>
        <w:numPr>
          <w:ilvl w:val="2"/>
          <w:numId w:val="60"/>
        </w:numPr>
        <w:tabs>
          <w:tab w:val="left" w:pos="985"/>
          <w:tab w:val="left" w:pos="986"/>
        </w:tabs>
        <w:autoSpaceDE w:val="0"/>
        <w:autoSpaceDN w:val="0"/>
        <w:ind w:left="1418" w:right="-22" w:hanging="284"/>
        <w:jc w:val="both"/>
        <w:rPr>
          <w:rFonts w:ascii="Arial Narrow" w:hAnsi="Arial Narrow"/>
        </w:rPr>
      </w:pPr>
      <w:r w:rsidRPr="00D64B45">
        <w:rPr>
          <w:rFonts w:ascii="Arial Narrow" w:hAnsi="Arial Narrow"/>
        </w:rPr>
        <w:tab/>
        <w:t>A broacher will be prepared on the concept of the community participation and distributed to the entire community members.</w:t>
      </w:r>
    </w:p>
    <w:p w:rsidR="008F03FF" w:rsidRPr="00D64B45" w:rsidRDefault="008F03FF" w:rsidP="004D4A84">
      <w:pPr>
        <w:pStyle w:val="ListParagraph"/>
        <w:widowControl w:val="0"/>
        <w:numPr>
          <w:ilvl w:val="2"/>
          <w:numId w:val="60"/>
        </w:numPr>
        <w:tabs>
          <w:tab w:val="left" w:pos="985"/>
          <w:tab w:val="left" w:pos="986"/>
        </w:tabs>
        <w:autoSpaceDE w:val="0"/>
        <w:autoSpaceDN w:val="0"/>
        <w:ind w:left="1418" w:right="-22" w:hanging="284"/>
        <w:jc w:val="both"/>
        <w:rPr>
          <w:rFonts w:ascii="Arial Narrow" w:hAnsi="Arial Narrow"/>
        </w:rPr>
      </w:pPr>
      <w:r w:rsidRPr="00D64B45">
        <w:rPr>
          <w:rFonts w:ascii="Arial Narrow" w:hAnsi="Arial Narrow"/>
        </w:rPr>
        <w:t>Awareness on the RTE act to the communitymembers.</w:t>
      </w:r>
    </w:p>
    <w:p w:rsidR="008F03FF" w:rsidRPr="00D64B45" w:rsidRDefault="008F03FF" w:rsidP="004D4A84">
      <w:pPr>
        <w:pStyle w:val="ListParagraph"/>
        <w:widowControl w:val="0"/>
        <w:numPr>
          <w:ilvl w:val="2"/>
          <w:numId w:val="60"/>
        </w:numPr>
        <w:autoSpaceDE w:val="0"/>
        <w:autoSpaceDN w:val="0"/>
        <w:ind w:left="1418" w:right="-22" w:hanging="284"/>
        <w:jc w:val="both"/>
        <w:rPr>
          <w:rFonts w:ascii="Arial Narrow" w:hAnsi="Arial Narrow"/>
        </w:rPr>
      </w:pPr>
      <w:r w:rsidRPr="00D64B45">
        <w:rPr>
          <w:rFonts w:ascii="Arial Narrow" w:hAnsi="Arial Narrow"/>
        </w:rPr>
        <w:t>Concept of alumni association in eachschool.</w:t>
      </w:r>
    </w:p>
    <w:p w:rsidR="008F03FF" w:rsidRPr="00D64B45" w:rsidRDefault="008F03FF" w:rsidP="004D4A84">
      <w:pPr>
        <w:pStyle w:val="ListParagraph"/>
        <w:widowControl w:val="0"/>
        <w:numPr>
          <w:ilvl w:val="2"/>
          <w:numId w:val="60"/>
        </w:numPr>
        <w:autoSpaceDE w:val="0"/>
        <w:autoSpaceDN w:val="0"/>
        <w:ind w:left="1418" w:right="-22" w:hanging="284"/>
        <w:jc w:val="both"/>
        <w:rPr>
          <w:rFonts w:ascii="Arial Narrow" w:hAnsi="Arial Narrow"/>
        </w:rPr>
      </w:pPr>
      <w:r w:rsidRPr="00D64B45">
        <w:rPr>
          <w:rFonts w:ascii="Arial Narrow" w:hAnsi="Arial Narrow"/>
        </w:rPr>
        <w:t>Concept of communityresources</w:t>
      </w:r>
    </w:p>
    <w:p w:rsidR="008F03FF" w:rsidRPr="00D64B45" w:rsidRDefault="008F03FF" w:rsidP="004D4A84">
      <w:pPr>
        <w:pStyle w:val="ListParagraph"/>
        <w:widowControl w:val="0"/>
        <w:numPr>
          <w:ilvl w:val="2"/>
          <w:numId w:val="60"/>
        </w:numPr>
        <w:autoSpaceDE w:val="0"/>
        <w:autoSpaceDN w:val="0"/>
        <w:ind w:left="1418" w:right="-22" w:hanging="284"/>
        <w:jc w:val="both"/>
        <w:rPr>
          <w:rFonts w:ascii="Arial Narrow" w:hAnsi="Arial Narrow"/>
        </w:rPr>
      </w:pPr>
      <w:r w:rsidRPr="00D64B45">
        <w:rPr>
          <w:rFonts w:ascii="Arial Narrow" w:hAnsi="Arial Narrow"/>
        </w:rPr>
        <w:t>Community contributionconcept</w:t>
      </w:r>
    </w:p>
    <w:p w:rsidR="008F03FF" w:rsidRPr="00D64B45" w:rsidRDefault="008F03FF" w:rsidP="004D4A84">
      <w:pPr>
        <w:pStyle w:val="ListParagraph"/>
        <w:widowControl w:val="0"/>
        <w:numPr>
          <w:ilvl w:val="2"/>
          <w:numId w:val="60"/>
        </w:numPr>
        <w:autoSpaceDE w:val="0"/>
        <w:autoSpaceDN w:val="0"/>
        <w:ind w:left="1418" w:right="-22" w:hanging="284"/>
        <w:jc w:val="both"/>
        <w:rPr>
          <w:rFonts w:ascii="Arial Narrow" w:hAnsi="Arial Narrow"/>
        </w:rPr>
      </w:pPr>
      <w:r w:rsidRPr="00D64B45">
        <w:rPr>
          <w:rFonts w:ascii="Arial Narrow" w:hAnsi="Arial Narrow"/>
        </w:rPr>
        <w:t>Community convergence with other schemes.</w:t>
      </w:r>
    </w:p>
    <w:p w:rsidR="008F03FF" w:rsidRPr="00D64B45" w:rsidRDefault="008F03FF" w:rsidP="004D4A84">
      <w:pPr>
        <w:pStyle w:val="ListParagraph"/>
        <w:widowControl w:val="0"/>
        <w:numPr>
          <w:ilvl w:val="2"/>
          <w:numId w:val="60"/>
        </w:numPr>
        <w:autoSpaceDE w:val="0"/>
        <w:autoSpaceDN w:val="0"/>
        <w:ind w:left="1418" w:right="-22" w:hanging="284"/>
        <w:jc w:val="both"/>
        <w:rPr>
          <w:rFonts w:ascii="Arial Narrow" w:hAnsi="Arial Narrow"/>
        </w:rPr>
      </w:pPr>
      <w:r w:rsidRPr="00D64B45">
        <w:rPr>
          <w:rFonts w:ascii="Arial Narrow" w:hAnsi="Arial Narrow"/>
        </w:rPr>
        <w:t>State level Committee with resources persons for planning of the   Community participation and monitoring for universal access, equity andQuality.</w:t>
      </w:r>
    </w:p>
    <w:p w:rsidR="008F03FF" w:rsidRPr="00D64B45" w:rsidRDefault="008F03FF" w:rsidP="008F03FF">
      <w:pPr>
        <w:pStyle w:val="BodyText"/>
        <w:ind w:left="1166" w:right="-22"/>
        <w:jc w:val="both"/>
        <w:rPr>
          <w:rFonts w:cs="Times New Roman"/>
        </w:rPr>
      </w:pPr>
    </w:p>
    <w:p w:rsidR="008F03FF" w:rsidRPr="00D64B45" w:rsidRDefault="008F03FF" w:rsidP="004D4A84">
      <w:pPr>
        <w:pStyle w:val="ListParagraph"/>
        <w:numPr>
          <w:ilvl w:val="0"/>
          <w:numId w:val="67"/>
        </w:numPr>
        <w:contextualSpacing/>
        <w:jc w:val="both"/>
        <w:rPr>
          <w:rFonts w:ascii="Arial Narrow" w:hAnsi="Arial Narrow"/>
          <w:b/>
        </w:rPr>
      </w:pPr>
      <w:r w:rsidRPr="00D64B45">
        <w:rPr>
          <w:rFonts w:ascii="Arial Narrow" w:hAnsi="Arial Narrow"/>
          <w:b/>
        </w:rPr>
        <w:t>Workshops / Lectures / Programmes for creating Awareness on RTE Act, Learning Outcomes etc.</w:t>
      </w:r>
    </w:p>
    <w:p w:rsidR="008F03FF" w:rsidRPr="00D64B45" w:rsidRDefault="008F03FF" w:rsidP="004D4A84">
      <w:pPr>
        <w:pStyle w:val="ListParagraph"/>
        <w:widowControl w:val="0"/>
        <w:numPr>
          <w:ilvl w:val="3"/>
          <w:numId w:val="68"/>
        </w:numPr>
        <w:autoSpaceDE w:val="0"/>
        <w:autoSpaceDN w:val="0"/>
        <w:ind w:left="1418" w:right="-22" w:hanging="284"/>
        <w:jc w:val="both"/>
        <w:rPr>
          <w:rFonts w:ascii="Arial Narrow" w:hAnsi="Arial Narrow"/>
        </w:rPr>
      </w:pPr>
      <w:r w:rsidRPr="00D64B45">
        <w:rPr>
          <w:rFonts w:ascii="Arial Narrow" w:hAnsi="Arial Narrow"/>
        </w:rPr>
        <w:t xml:space="preserve">At various levels workshops on awareness on RTE act, learning outcomes of the children will conducted at </w:t>
      </w:r>
      <w:proofErr w:type="gramStart"/>
      <w:r w:rsidRPr="00D64B45">
        <w:rPr>
          <w:rFonts w:ascii="Arial Narrow" w:hAnsi="Arial Narrow"/>
        </w:rPr>
        <w:t>State  level</w:t>
      </w:r>
      <w:proofErr w:type="gramEnd"/>
      <w:r w:rsidRPr="00D64B45">
        <w:rPr>
          <w:rFonts w:ascii="Arial Narrow" w:hAnsi="Arial Narrow"/>
        </w:rPr>
        <w:t xml:space="preserve"> , District , Mandal and village and school level on quarterlybasis.</w:t>
      </w:r>
    </w:p>
    <w:p w:rsidR="008F03FF" w:rsidRPr="00D64B45" w:rsidRDefault="008F03FF" w:rsidP="004D4A84">
      <w:pPr>
        <w:pStyle w:val="ListParagraph"/>
        <w:widowControl w:val="0"/>
        <w:numPr>
          <w:ilvl w:val="3"/>
          <w:numId w:val="68"/>
        </w:numPr>
        <w:autoSpaceDE w:val="0"/>
        <w:autoSpaceDN w:val="0"/>
        <w:ind w:left="1418" w:right="-22" w:hanging="284"/>
        <w:jc w:val="both"/>
        <w:rPr>
          <w:rFonts w:ascii="Arial Narrow" w:hAnsi="Arial Narrow"/>
        </w:rPr>
      </w:pPr>
      <w:r w:rsidRPr="00D64B45">
        <w:rPr>
          <w:rFonts w:ascii="Arial Narrow" w:hAnsi="Arial Narrow"/>
        </w:rPr>
        <w:t xml:space="preserve">Lectures/Seminars will be conducted at State level duly inviting various case studies on the implementation of </w:t>
      </w:r>
      <w:proofErr w:type="gramStart"/>
      <w:r w:rsidRPr="00D64B45">
        <w:rPr>
          <w:rFonts w:ascii="Arial Narrow" w:hAnsi="Arial Narrow"/>
        </w:rPr>
        <w:t>the  RTE</w:t>
      </w:r>
      <w:proofErr w:type="gramEnd"/>
      <w:r w:rsidRPr="00D64B45">
        <w:rPr>
          <w:rFonts w:ascii="Arial Narrow" w:hAnsi="Arial Narrow"/>
        </w:rPr>
        <w:t xml:space="preserve"> act,2009 in schools. on quarterlybasis.</w:t>
      </w:r>
    </w:p>
    <w:p w:rsidR="008F03FF" w:rsidRPr="00D64B45" w:rsidRDefault="008F03FF" w:rsidP="004D4A84">
      <w:pPr>
        <w:pStyle w:val="ListParagraph"/>
        <w:widowControl w:val="0"/>
        <w:numPr>
          <w:ilvl w:val="3"/>
          <w:numId w:val="68"/>
        </w:numPr>
        <w:autoSpaceDE w:val="0"/>
        <w:autoSpaceDN w:val="0"/>
        <w:ind w:left="1418" w:right="-22" w:hanging="284"/>
        <w:jc w:val="both"/>
        <w:rPr>
          <w:rFonts w:ascii="Arial Narrow" w:hAnsi="Arial Narrow"/>
        </w:rPr>
      </w:pPr>
      <w:r w:rsidRPr="00D64B45">
        <w:rPr>
          <w:rFonts w:ascii="Arial Narrow" w:hAnsi="Arial Narrow"/>
        </w:rPr>
        <w:t xml:space="preserve">The national level achievement survey results of the each district will be discussed with </w:t>
      </w:r>
      <w:proofErr w:type="gramStart"/>
      <w:r w:rsidRPr="00D64B45">
        <w:rPr>
          <w:rFonts w:ascii="Arial Narrow" w:hAnsi="Arial Narrow"/>
        </w:rPr>
        <w:t>District ,</w:t>
      </w:r>
      <w:proofErr w:type="gramEnd"/>
      <w:r w:rsidRPr="00D64B45">
        <w:rPr>
          <w:rFonts w:ascii="Arial Narrow" w:hAnsi="Arial Narrow"/>
        </w:rPr>
        <w:t xml:space="preserve"> Mandal and school teachers from time to time , to know the status of the students learning and actions to be taken for further improvements. The NCERT districts reports will beused.</w:t>
      </w:r>
    </w:p>
    <w:p w:rsidR="008F03FF" w:rsidRPr="00D64B45" w:rsidRDefault="008F03FF" w:rsidP="004D4A84">
      <w:pPr>
        <w:pStyle w:val="ListParagraph"/>
        <w:widowControl w:val="0"/>
        <w:numPr>
          <w:ilvl w:val="3"/>
          <w:numId w:val="68"/>
        </w:numPr>
        <w:autoSpaceDE w:val="0"/>
        <w:autoSpaceDN w:val="0"/>
        <w:ind w:left="1418" w:right="-22" w:hanging="284"/>
        <w:contextualSpacing/>
        <w:jc w:val="both"/>
        <w:rPr>
          <w:rFonts w:ascii="Arial Narrow" w:hAnsi="Arial Narrow"/>
        </w:rPr>
      </w:pPr>
      <w:r w:rsidRPr="00D64B45">
        <w:rPr>
          <w:rFonts w:ascii="Arial Narrow" w:hAnsi="Arial Narrow"/>
        </w:rPr>
        <w:t>State level Committee with resources persons for planning of the workshops/lectures/programmes for creating awreness on RTE Act, learning outcomes etc.</w:t>
      </w:r>
    </w:p>
    <w:p w:rsidR="008F03FF" w:rsidRDefault="008F03FF" w:rsidP="008F03FF">
      <w:pPr>
        <w:jc w:val="both"/>
        <w:rPr>
          <w:rFonts w:ascii="Arial Narrow" w:hAnsi="Arial Narrow"/>
        </w:rPr>
      </w:pPr>
    </w:p>
    <w:p w:rsidR="006A44C5" w:rsidRDefault="006A44C5">
      <w:pPr>
        <w:spacing w:after="200" w:line="276" w:lineRule="auto"/>
        <w:rPr>
          <w:rFonts w:ascii="Arial Narrow" w:hAnsi="Arial Narrow"/>
        </w:rPr>
      </w:pPr>
      <w:r>
        <w:rPr>
          <w:rFonts w:ascii="Arial Narrow" w:hAnsi="Arial Narrow"/>
        </w:rPr>
        <w:br w:type="page"/>
      </w:r>
    </w:p>
    <w:tbl>
      <w:tblPr>
        <w:tblStyle w:val="TableGrid"/>
        <w:tblW w:w="0" w:type="auto"/>
        <w:tblLook w:val="04A0"/>
      </w:tblPr>
      <w:tblGrid>
        <w:gridCol w:w="4248"/>
        <w:gridCol w:w="1836"/>
        <w:gridCol w:w="3340"/>
      </w:tblGrid>
      <w:tr w:rsidR="008F03FF" w:rsidRPr="00D64B45" w:rsidTr="006A44C5">
        <w:trPr>
          <w:tblHeader/>
        </w:trPr>
        <w:tc>
          <w:tcPr>
            <w:tcW w:w="6084" w:type="dxa"/>
            <w:gridSpan w:val="2"/>
          </w:tcPr>
          <w:p w:rsidR="008F03FF" w:rsidRPr="00D64B45" w:rsidRDefault="008F03FF" w:rsidP="00E434E4">
            <w:pPr>
              <w:jc w:val="both"/>
              <w:rPr>
                <w:rFonts w:ascii="Arial Narrow" w:hAnsi="Arial Narrow"/>
                <w:b/>
              </w:rPr>
            </w:pPr>
            <w:r w:rsidRPr="00D64B45">
              <w:rPr>
                <w:rFonts w:ascii="Arial Narrow" w:hAnsi="Arial Narrow"/>
                <w:b/>
              </w:rPr>
              <w:lastRenderedPageBreak/>
              <w:t>I(iii) Details of the Proposal 2020-21- Training  of the SMC/SMDC</w:t>
            </w:r>
          </w:p>
        </w:tc>
        <w:tc>
          <w:tcPr>
            <w:tcW w:w="3340" w:type="dxa"/>
          </w:tcPr>
          <w:p w:rsidR="008F03FF" w:rsidRPr="00D64B45" w:rsidRDefault="008F03FF" w:rsidP="00E434E4">
            <w:pPr>
              <w:jc w:val="both"/>
              <w:rPr>
                <w:rFonts w:ascii="Arial Narrow" w:hAnsi="Arial Narrow"/>
                <w:b/>
              </w:rPr>
            </w:pPr>
            <w:r w:rsidRPr="00D64B45">
              <w:rPr>
                <w:rFonts w:ascii="Arial Narrow" w:hAnsi="Arial Narrow"/>
                <w:b/>
              </w:rPr>
              <w:t>Appraisal and Recommendation 2020-21</w:t>
            </w:r>
          </w:p>
        </w:tc>
      </w:tr>
      <w:tr w:rsidR="008F03FF" w:rsidRPr="00D64B45" w:rsidTr="006A44C5">
        <w:tc>
          <w:tcPr>
            <w:tcW w:w="6084" w:type="dxa"/>
            <w:gridSpan w:val="2"/>
          </w:tcPr>
          <w:p w:rsidR="008F03FF" w:rsidRPr="00D64B45" w:rsidRDefault="008F03FF" w:rsidP="004D4A84">
            <w:pPr>
              <w:pStyle w:val="ListParagraph"/>
              <w:numPr>
                <w:ilvl w:val="0"/>
                <w:numId w:val="51"/>
              </w:numPr>
              <w:contextualSpacing/>
              <w:jc w:val="both"/>
              <w:rPr>
                <w:rFonts w:ascii="Arial Narrow" w:eastAsiaTheme="minorEastAsia" w:hAnsi="Arial Narrow"/>
                <w:b/>
              </w:rPr>
            </w:pPr>
            <w:r w:rsidRPr="00D64B45">
              <w:rPr>
                <w:rFonts w:ascii="Arial Narrow" w:eastAsiaTheme="minorEastAsia" w:hAnsi="Arial Narrow"/>
                <w:b/>
              </w:rPr>
              <w:t>Training  of the SMC/SMDC  ( Elementary)</w:t>
            </w:r>
          </w:p>
        </w:tc>
        <w:tc>
          <w:tcPr>
            <w:tcW w:w="3340" w:type="dxa"/>
          </w:tcPr>
          <w:p w:rsidR="008F03FF" w:rsidRPr="00D64B45" w:rsidRDefault="008F03FF" w:rsidP="00E434E4">
            <w:pPr>
              <w:ind w:left="360"/>
              <w:jc w:val="both"/>
              <w:rPr>
                <w:rFonts w:ascii="Arial Narrow" w:hAnsi="Arial Narrow"/>
                <w:b/>
              </w:rPr>
            </w:pPr>
          </w:p>
        </w:tc>
      </w:tr>
      <w:tr w:rsidR="008F03FF" w:rsidRPr="00D64B45" w:rsidTr="006A44C5">
        <w:trPr>
          <w:trHeight w:val="323"/>
        </w:trPr>
        <w:tc>
          <w:tcPr>
            <w:tcW w:w="4248" w:type="dxa"/>
          </w:tcPr>
          <w:p w:rsidR="008F03FF" w:rsidRPr="00D64B45" w:rsidRDefault="008F03FF" w:rsidP="00E434E4">
            <w:pPr>
              <w:jc w:val="both"/>
              <w:rPr>
                <w:rFonts w:ascii="Arial Narrow" w:hAnsi="Arial Narrow"/>
                <w:b/>
              </w:rPr>
            </w:pPr>
            <w:r w:rsidRPr="00D64B45">
              <w:rPr>
                <w:rFonts w:ascii="Arial Narrow" w:hAnsi="Arial Narrow"/>
                <w:b/>
              </w:rPr>
              <w:t xml:space="preserve">Physical </w:t>
            </w:r>
          </w:p>
        </w:tc>
        <w:tc>
          <w:tcPr>
            <w:tcW w:w="1836" w:type="dxa"/>
          </w:tcPr>
          <w:p w:rsidR="008F03FF" w:rsidRPr="00D64B45" w:rsidRDefault="008F03FF" w:rsidP="00E434E4">
            <w:pPr>
              <w:jc w:val="right"/>
              <w:rPr>
                <w:rFonts w:ascii="Arial Narrow" w:hAnsi="Arial Narrow"/>
                <w:b/>
              </w:rPr>
            </w:pPr>
            <w:r w:rsidRPr="00D64B45">
              <w:rPr>
                <w:rFonts w:ascii="Arial Narrow" w:hAnsi="Arial Narrow"/>
                <w:b/>
              </w:rPr>
              <w:t>Financial:</w:t>
            </w:r>
          </w:p>
        </w:tc>
        <w:tc>
          <w:tcPr>
            <w:tcW w:w="3340" w:type="dxa"/>
          </w:tcPr>
          <w:p w:rsidR="008F03FF" w:rsidRPr="00D64B45" w:rsidRDefault="008F03FF" w:rsidP="00E434E4">
            <w:pPr>
              <w:jc w:val="right"/>
              <w:rPr>
                <w:rFonts w:ascii="Arial Narrow" w:hAnsi="Arial Narrow"/>
                <w:b/>
              </w:rPr>
            </w:pPr>
          </w:p>
        </w:tc>
      </w:tr>
      <w:tr w:rsidR="008F03FF" w:rsidRPr="00D64B45" w:rsidTr="006A44C5">
        <w:trPr>
          <w:trHeight w:val="323"/>
        </w:trPr>
        <w:tc>
          <w:tcPr>
            <w:tcW w:w="4248" w:type="dxa"/>
          </w:tcPr>
          <w:p w:rsidR="008F03FF" w:rsidRPr="00D64B45" w:rsidRDefault="008F03FF" w:rsidP="00E434E4">
            <w:pPr>
              <w:autoSpaceDE w:val="0"/>
              <w:autoSpaceDN w:val="0"/>
              <w:adjustRightInd w:val="0"/>
              <w:jc w:val="both"/>
              <w:rPr>
                <w:rFonts w:ascii="Arial Narrow" w:hAnsi="Arial Narrow"/>
                <w:b/>
              </w:rPr>
            </w:pPr>
            <w:r w:rsidRPr="00D64B45">
              <w:rPr>
                <w:rFonts w:ascii="Arial Narrow" w:hAnsi="Arial Narrow"/>
                <w:b/>
              </w:rPr>
              <w:t>Training of the SMC/SMDC activites</w:t>
            </w:r>
            <w:r w:rsidRPr="00D64B45">
              <w:rPr>
                <w:rFonts w:ascii="Arial Narrow" w:hAnsi="Arial Narrow"/>
              </w:rPr>
              <w:t xml:space="preserve">i.e. Capacity building of SMC/SDMC   </w:t>
            </w:r>
          </w:p>
        </w:tc>
        <w:tc>
          <w:tcPr>
            <w:tcW w:w="1836" w:type="dxa"/>
          </w:tcPr>
          <w:p w:rsidR="008F03FF" w:rsidRPr="00D64B45" w:rsidRDefault="008F03FF" w:rsidP="00E434E4">
            <w:pPr>
              <w:jc w:val="right"/>
              <w:rPr>
                <w:rFonts w:ascii="Arial Narrow" w:hAnsi="Arial Narrow"/>
                <w:b/>
              </w:rPr>
            </w:pPr>
          </w:p>
        </w:tc>
        <w:tc>
          <w:tcPr>
            <w:tcW w:w="3340" w:type="dxa"/>
          </w:tcPr>
          <w:p w:rsidR="008F03FF" w:rsidRPr="00D64B45" w:rsidRDefault="008F03FF" w:rsidP="00E434E4">
            <w:pPr>
              <w:jc w:val="right"/>
              <w:rPr>
                <w:rFonts w:ascii="Arial Narrow" w:hAnsi="Arial Narrow"/>
                <w:b/>
              </w:rPr>
            </w:pPr>
          </w:p>
        </w:tc>
      </w:tr>
      <w:tr w:rsidR="008F03FF" w:rsidRPr="00D64B45" w:rsidTr="006A44C5">
        <w:trPr>
          <w:trHeight w:val="323"/>
        </w:trPr>
        <w:tc>
          <w:tcPr>
            <w:tcW w:w="4248" w:type="dxa"/>
          </w:tcPr>
          <w:p w:rsidR="008F03FF" w:rsidRPr="00D64B45" w:rsidRDefault="008F03FF" w:rsidP="004D4A84">
            <w:pPr>
              <w:pStyle w:val="ListParagraph"/>
              <w:numPr>
                <w:ilvl w:val="0"/>
                <w:numId w:val="69"/>
              </w:numPr>
              <w:autoSpaceDE w:val="0"/>
              <w:autoSpaceDN w:val="0"/>
              <w:adjustRightInd w:val="0"/>
              <w:contextualSpacing/>
              <w:jc w:val="both"/>
              <w:rPr>
                <w:rFonts w:ascii="Arial Narrow" w:eastAsiaTheme="minorEastAsia" w:hAnsi="Arial Narrow"/>
              </w:rPr>
            </w:pPr>
            <w:r w:rsidRPr="00D64B45">
              <w:rPr>
                <w:rFonts w:ascii="Arial Narrow" w:eastAsiaTheme="minorEastAsia" w:hAnsi="Arial Narrow"/>
              </w:rPr>
              <w:t>Training of SMC/ SDMC members ;is required to be conducted by the Cluster Resource Coordinator (CRC)</w:t>
            </w:r>
          </w:p>
          <w:p w:rsidR="008F03FF" w:rsidRPr="00D64B45" w:rsidRDefault="008F03FF" w:rsidP="00290198">
            <w:pPr>
              <w:pStyle w:val="ListParagraph"/>
              <w:autoSpaceDE w:val="0"/>
              <w:autoSpaceDN w:val="0"/>
              <w:adjustRightInd w:val="0"/>
              <w:jc w:val="both"/>
              <w:rPr>
                <w:rFonts w:ascii="Arial Narrow" w:eastAsia="Times New Roman" w:hAnsi="Arial Narrow"/>
              </w:rPr>
            </w:pPr>
            <w:r w:rsidRPr="00D64B45">
              <w:rPr>
                <w:rFonts w:ascii="Arial Narrow" w:eastAsia="Times New Roman" w:hAnsi="Arial Narrow"/>
              </w:rPr>
              <w:t>(Unit Cost Rs.1500, Physical 21953)</w:t>
            </w:r>
          </w:p>
          <w:p w:rsidR="008F03FF" w:rsidRPr="00D64B45" w:rsidRDefault="008F03FF" w:rsidP="00290198">
            <w:pPr>
              <w:pStyle w:val="ListParagraph"/>
              <w:autoSpaceDE w:val="0"/>
              <w:autoSpaceDN w:val="0"/>
              <w:adjustRightInd w:val="0"/>
              <w:jc w:val="both"/>
              <w:rPr>
                <w:rFonts w:ascii="Arial Narrow" w:eastAsiaTheme="minorEastAsia" w:hAnsi="Arial Narrow"/>
              </w:rPr>
            </w:pPr>
            <w:r w:rsidRPr="00D64B45">
              <w:rPr>
                <w:rFonts w:ascii="Arial Narrow" w:eastAsia="Times New Roman" w:hAnsi="Arial Narrow"/>
              </w:rPr>
              <w:t>Under the above head the state may kindly propose plan:</w:t>
            </w:r>
          </w:p>
        </w:tc>
        <w:tc>
          <w:tcPr>
            <w:tcW w:w="1836" w:type="dxa"/>
          </w:tcPr>
          <w:p w:rsidR="008F03FF" w:rsidRPr="00D64B45" w:rsidRDefault="008F03FF" w:rsidP="00290198">
            <w:pPr>
              <w:jc w:val="both"/>
              <w:rPr>
                <w:rFonts w:ascii="Arial Narrow" w:hAnsi="Arial Narrow"/>
                <w:b/>
              </w:rPr>
            </w:pPr>
            <w:r w:rsidRPr="00D64B45">
              <w:rPr>
                <w:rFonts w:ascii="Arial Narrow" w:hAnsi="Arial Narrow"/>
                <w:b/>
              </w:rPr>
              <w:t>Rs.3,29,29,500.00</w:t>
            </w:r>
          </w:p>
        </w:tc>
        <w:tc>
          <w:tcPr>
            <w:tcW w:w="3340" w:type="dxa"/>
          </w:tcPr>
          <w:p w:rsidR="008F03FF" w:rsidRPr="00D64B45" w:rsidRDefault="008F03FF" w:rsidP="00290198">
            <w:pPr>
              <w:jc w:val="both"/>
              <w:rPr>
                <w:rFonts w:ascii="Arial Narrow" w:hAnsi="Arial Narrow"/>
                <w:b/>
                <w:color w:val="000000"/>
              </w:rPr>
            </w:pPr>
            <w:r w:rsidRPr="00D64B45">
              <w:rPr>
                <w:rFonts w:ascii="Arial Narrow" w:hAnsi="Arial Narrow"/>
                <w:b/>
                <w:color w:val="000000"/>
              </w:rPr>
              <w:t>Recommended.</w:t>
            </w:r>
          </w:p>
          <w:p w:rsidR="008F03FF" w:rsidRPr="00D64B45" w:rsidRDefault="008F03FF" w:rsidP="00290198">
            <w:pPr>
              <w:autoSpaceDE w:val="0"/>
              <w:autoSpaceDN w:val="0"/>
              <w:adjustRightInd w:val="0"/>
              <w:jc w:val="both"/>
              <w:rPr>
                <w:rFonts w:ascii="Arial Narrow" w:hAnsi="Arial Narrow"/>
              </w:rPr>
            </w:pPr>
            <w:proofErr w:type="gramStart"/>
            <w:r w:rsidRPr="00D64B45">
              <w:rPr>
                <w:rFonts w:ascii="Arial Narrow" w:hAnsi="Arial Narrow"/>
                <w:b/>
              </w:rPr>
              <w:t>The  State</w:t>
            </w:r>
            <w:proofErr w:type="gramEnd"/>
            <w:r w:rsidRPr="00D64B45">
              <w:rPr>
                <w:rFonts w:ascii="Arial Narrow" w:hAnsi="Arial Narrow"/>
                <w:b/>
              </w:rPr>
              <w:t xml:space="preserve"> is need to provide the specific activites to be undertaken  for </w:t>
            </w:r>
            <w:r w:rsidRPr="00D64B45">
              <w:rPr>
                <w:rFonts w:ascii="Arial Narrow" w:hAnsi="Arial Narrow"/>
              </w:rPr>
              <w:t>a.Training of SMC/SDMC members ;is required to be conducted by the Cluster Resource Coordinator (CRC).</w:t>
            </w:r>
          </w:p>
          <w:p w:rsidR="008F03FF" w:rsidRPr="00D64B45" w:rsidRDefault="008F03FF" w:rsidP="004D4A84">
            <w:pPr>
              <w:pStyle w:val="ListParagraph"/>
              <w:numPr>
                <w:ilvl w:val="0"/>
                <w:numId w:val="80"/>
              </w:numPr>
              <w:autoSpaceDE w:val="0"/>
              <w:autoSpaceDN w:val="0"/>
              <w:adjustRightInd w:val="0"/>
              <w:contextualSpacing/>
              <w:jc w:val="both"/>
              <w:rPr>
                <w:rFonts w:ascii="Arial Narrow" w:eastAsiaTheme="minorEastAsia" w:hAnsi="Arial Narrow"/>
              </w:rPr>
            </w:pPr>
            <w:r w:rsidRPr="00D64B45">
              <w:rPr>
                <w:rFonts w:ascii="Arial Narrow" w:eastAsiaTheme="minorEastAsia" w:hAnsi="Arial Narrow"/>
              </w:rPr>
              <w:t>Need to provide methodology how CRC coordinators may train the SMC/SMDC members,</w:t>
            </w:r>
          </w:p>
          <w:p w:rsidR="008F03FF" w:rsidRPr="00D64B45" w:rsidRDefault="008F03FF" w:rsidP="004D4A84">
            <w:pPr>
              <w:pStyle w:val="ListParagraph"/>
              <w:numPr>
                <w:ilvl w:val="0"/>
                <w:numId w:val="80"/>
              </w:numPr>
              <w:autoSpaceDE w:val="0"/>
              <w:autoSpaceDN w:val="0"/>
              <w:adjustRightInd w:val="0"/>
              <w:contextualSpacing/>
              <w:jc w:val="both"/>
              <w:rPr>
                <w:rFonts w:ascii="Arial Narrow" w:eastAsia="Times New Roman" w:hAnsi="Arial Narrow"/>
                <w:b/>
                <w:color w:val="000000"/>
              </w:rPr>
            </w:pPr>
            <w:r w:rsidRPr="00D64B45">
              <w:rPr>
                <w:rFonts w:ascii="Arial Narrow" w:eastAsiaTheme="minorEastAsia" w:hAnsi="Arial Narrow"/>
              </w:rPr>
              <w:t>No of CRCs covering all the SMC/SMDC members.</w:t>
            </w:r>
          </w:p>
          <w:p w:rsidR="008F03FF" w:rsidRPr="00D64B45" w:rsidRDefault="008F03FF" w:rsidP="00290198">
            <w:pPr>
              <w:jc w:val="both"/>
              <w:rPr>
                <w:rFonts w:ascii="Arial Narrow" w:hAnsi="Arial Narrow"/>
                <w:b/>
              </w:rPr>
            </w:pPr>
            <w:r w:rsidRPr="00D64B45">
              <w:rPr>
                <w:rFonts w:ascii="Arial Narrow" w:hAnsi="Arial Narrow"/>
              </w:rPr>
              <w:t>Each CRC how many schools are allocated to take up Training of the SMC/SMDC members</w:t>
            </w:r>
          </w:p>
        </w:tc>
      </w:tr>
      <w:tr w:rsidR="008F03FF" w:rsidRPr="00D64B45" w:rsidTr="006A44C5">
        <w:trPr>
          <w:trHeight w:val="323"/>
        </w:trPr>
        <w:tc>
          <w:tcPr>
            <w:tcW w:w="4248" w:type="dxa"/>
          </w:tcPr>
          <w:p w:rsidR="008F03FF" w:rsidRPr="00D64B45" w:rsidRDefault="008F03FF" w:rsidP="004D4A84">
            <w:pPr>
              <w:pStyle w:val="ListParagraph"/>
              <w:numPr>
                <w:ilvl w:val="0"/>
                <w:numId w:val="69"/>
              </w:numPr>
              <w:autoSpaceDE w:val="0"/>
              <w:autoSpaceDN w:val="0"/>
              <w:adjustRightInd w:val="0"/>
              <w:contextualSpacing/>
              <w:jc w:val="both"/>
              <w:rPr>
                <w:rFonts w:ascii="Arial Narrow" w:eastAsiaTheme="minorEastAsia" w:hAnsi="Arial Narrow"/>
                <w:b/>
              </w:rPr>
            </w:pPr>
            <w:r w:rsidRPr="00D64B45">
              <w:rPr>
                <w:rFonts w:ascii="Arial Narrow" w:eastAsiaTheme="minorEastAsia" w:hAnsi="Arial Narrow"/>
              </w:rPr>
              <w:t xml:space="preserve">Provision for conducting /convening of SMC/SMDC meetings  on  single notified date by the State once in every quarter, incentivizing nominated parents for  attending the SMC/ SMDC meeting regularly, uploading of quarterly  reports on a Mobile App </w:t>
            </w:r>
            <w:r w:rsidRPr="00D64B45">
              <w:rPr>
                <w:rFonts w:ascii="Arial Narrow" w:eastAsiaTheme="minorEastAsia" w:hAnsi="Arial Narrow"/>
                <w:i/>
              </w:rPr>
              <w:t>as well as on school register</w:t>
            </w:r>
            <w:r w:rsidRPr="00D64B45">
              <w:rPr>
                <w:rFonts w:ascii="Arial Narrow" w:eastAsiaTheme="minorEastAsia" w:hAnsi="Arial Narrow"/>
              </w:rPr>
              <w:t xml:space="preserve"> on the meeting held as well as on the status /activities of the school will be provided.</w:t>
            </w:r>
          </w:p>
          <w:p w:rsidR="008F03FF" w:rsidRPr="00D64B45" w:rsidRDefault="008F03FF" w:rsidP="00E434E4">
            <w:pPr>
              <w:pStyle w:val="ListParagraph"/>
              <w:autoSpaceDE w:val="0"/>
              <w:autoSpaceDN w:val="0"/>
              <w:adjustRightInd w:val="0"/>
              <w:jc w:val="both"/>
              <w:rPr>
                <w:rFonts w:ascii="Arial Narrow" w:eastAsia="Times New Roman" w:hAnsi="Arial Narrow"/>
              </w:rPr>
            </w:pPr>
            <w:r w:rsidRPr="00D64B45">
              <w:rPr>
                <w:rFonts w:ascii="Arial Narrow" w:eastAsia="Times New Roman" w:hAnsi="Arial Narrow"/>
              </w:rPr>
              <w:t>(Unit Cost Rs.1500, Physical 21953)</w:t>
            </w:r>
          </w:p>
          <w:p w:rsidR="008F03FF" w:rsidRPr="00D64B45" w:rsidRDefault="008F03FF" w:rsidP="00E434E4">
            <w:pPr>
              <w:pStyle w:val="ListParagraph"/>
              <w:autoSpaceDE w:val="0"/>
              <w:autoSpaceDN w:val="0"/>
              <w:adjustRightInd w:val="0"/>
              <w:jc w:val="both"/>
              <w:rPr>
                <w:rFonts w:ascii="Arial Narrow" w:eastAsia="Times New Roman" w:hAnsi="Arial Narrow"/>
              </w:rPr>
            </w:pPr>
            <w:r w:rsidRPr="00D64B45">
              <w:rPr>
                <w:rFonts w:ascii="Arial Narrow" w:eastAsia="Times New Roman" w:hAnsi="Arial Narrow"/>
              </w:rPr>
              <w:t>Under the above head the state may kindly propose plan:</w:t>
            </w:r>
          </w:p>
        </w:tc>
        <w:tc>
          <w:tcPr>
            <w:tcW w:w="1836" w:type="dxa"/>
          </w:tcPr>
          <w:p w:rsidR="008F03FF" w:rsidRPr="00D64B45" w:rsidRDefault="008F03FF" w:rsidP="00E434E4">
            <w:pPr>
              <w:jc w:val="right"/>
              <w:rPr>
                <w:rFonts w:ascii="Arial Narrow" w:hAnsi="Arial Narrow"/>
                <w:b/>
              </w:rPr>
            </w:pPr>
            <w:r w:rsidRPr="00D64B45">
              <w:rPr>
                <w:rFonts w:ascii="Arial Narrow" w:hAnsi="Arial Narrow"/>
                <w:b/>
              </w:rPr>
              <w:t>Rs.3,29,29,500.00</w:t>
            </w:r>
          </w:p>
        </w:tc>
        <w:tc>
          <w:tcPr>
            <w:tcW w:w="3340" w:type="dxa"/>
          </w:tcPr>
          <w:p w:rsidR="008F03FF" w:rsidRPr="00D64B45" w:rsidRDefault="008F03FF" w:rsidP="00E434E4">
            <w:pPr>
              <w:rPr>
                <w:rFonts w:ascii="Arial Narrow" w:hAnsi="Arial Narrow"/>
                <w:b/>
                <w:color w:val="000000"/>
              </w:rPr>
            </w:pPr>
            <w:r w:rsidRPr="00D64B45">
              <w:rPr>
                <w:rFonts w:ascii="Arial Narrow" w:hAnsi="Arial Narrow"/>
                <w:b/>
                <w:color w:val="000000"/>
              </w:rPr>
              <w:t>Recommended.</w:t>
            </w:r>
          </w:p>
          <w:p w:rsidR="008F03FF" w:rsidRPr="00D64B45" w:rsidRDefault="008F03FF" w:rsidP="00E434E4">
            <w:pPr>
              <w:rPr>
                <w:rFonts w:ascii="Arial Narrow" w:hAnsi="Arial Narrow"/>
              </w:rPr>
            </w:pPr>
            <w:r w:rsidRPr="00D64B45">
              <w:rPr>
                <w:rFonts w:ascii="Arial Narrow" w:hAnsi="Arial Narrow"/>
                <w:b/>
              </w:rPr>
              <w:t>The  State is need to provide the specific activites to be undertaken  for  b.</w:t>
            </w:r>
            <w:r w:rsidRPr="00D64B45">
              <w:rPr>
                <w:rFonts w:ascii="Arial Narrow" w:hAnsi="Arial Narrow"/>
              </w:rPr>
              <w:t xml:space="preserve">Provision for conducting /convening of SMC/SMDC </w:t>
            </w:r>
          </w:p>
          <w:p w:rsidR="008F03FF" w:rsidRPr="00D64B45" w:rsidRDefault="008F03FF" w:rsidP="004D4A84">
            <w:pPr>
              <w:pStyle w:val="ListParagraph"/>
              <w:numPr>
                <w:ilvl w:val="0"/>
                <w:numId w:val="79"/>
              </w:numPr>
              <w:autoSpaceDE w:val="0"/>
              <w:autoSpaceDN w:val="0"/>
              <w:adjustRightInd w:val="0"/>
              <w:contextualSpacing/>
              <w:jc w:val="both"/>
              <w:rPr>
                <w:rFonts w:ascii="Arial Narrow" w:eastAsiaTheme="minorEastAsia" w:hAnsi="Arial Narrow"/>
              </w:rPr>
            </w:pPr>
            <w:r w:rsidRPr="00D64B45">
              <w:rPr>
                <w:rFonts w:ascii="Arial Narrow" w:eastAsiaTheme="minorEastAsia" w:hAnsi="Arial Narrow"/>
              </w:rPr>
              <w:t>Need to provide methodology how Quarterly meetings will be conducted in schools.</w:t>
            </w:r>
          </w:p>
          <w:p w:rsidR="008F03FF" w:rsidRPr="00D64B45" w:rsidRDefault="008F03FF" w:rsidP="004D4A84">
            <w:pPr>
              <w:pStyle w:val="ListParagraph"/>
              <w:numPr>
                <w:ilvl w:val="0"/>
                <w:numId w:val="79"/>
              </w:numPr>
              <w:autoSpaceDE w:val="0"/>
              <w:autoSpaceDN w:val="0"/>
              <w:adjustRightInd w:val="0"/>
              <w:contextualSpacing/>
              <w:jc w:val="both"/>
              <w:rPr>
                <w:rFonts w:ascii="Arial Narrow" w:eastAsiaTheme="minorEastAsia" w:hAnsi="Arial Narrow"/>
              </w:rPr>
            </w:pPr>
            <w:r w:rsidRPr="00D64B45">
              <w:rPr>
                <w:rFonts w:ascii="Arial Narrow" w:eastAsiaTheme="minorEastAsia" w:hAnsi="Arial Narrow"/>
              </w:rPr>
              <w:t>Methodology /criteria  to provide incentives to nominated parenets for attending the SMC/SMDC meetings regularly</w:t>
            </w:r>
          </w:p>
          <w:p w:rsidR="008F03FF" w:rsidRPr="00D64B45" w:rsidRDefault="008F03FF" w:rsidP="004D4A84">
            <w:pPr>
              <w:pStyle w:val="ListParagraph"/>
              <w:numPr>
                <w:ilvl w:val="0"/>
                <w:numId w:val="79"/>
              </w:numPr>
              <w:autoSpaceDE w:val="0"/>
              <w:autoSpaceDN w:val="0"/>
              <w:adjustRightInd w:val="0"/>
              <w:contextualSpacing/>
              <w:jc w:val="both"/>
              <w:rPr>
                <w:rFonts w:ascii="Arial Narrow" w:eastAsiaTheme="minorEastAsia" w:hAnsi="Arial Narrow"/>
              </w:rPr>
            </w:pPr>
            <w:r w:rsidRPr="00D64B45">
              <w:rPr>
                <w:rFonts w:ascii="Arial Narrow" w:eastAsiaTheme="minorEastAsia" w:hAnsi="Arial Narrow"/>
              </w:rPr>
              <w:t xml:space="preserve">Need to provide </w:t>
            </w:r>
            <w:proofErr w:type="gramStart"/>
            <w:r w:rsidRPr="00D64B45">
              <w:rPr>
                <w:rFonts w:ascii="Arial Narrow" w:eastAsiaTheme="minorEastAsia" w:hAnsi="Arial Narrow"/>
              </w:rPr>
              <w:t>details ,</w:t>
            </w:r>
            <w:proofErr w:type="gramEnd"/>
            <w:r w:rsidRPr="00D64B45">
              <w:rPr>
                <w:rFonts w:ascii="Arial Narrow" w:eastAsiaTheme="minorEastAsia" w:hAnsi="Arial Narrow"/>
              </w:rPr>
              <w:t xml:space="preserve"> how the Quarterly meeting reports along with status of the school activites  planned for uploading in mobile app as well in school registers.</w:t>
            </w:r>
          </w:p>
          <w:p w:rsidR="008F03FF" w:rsidRPr="00D64B45" w:rsidRDefault="008F03FF" w:rsidP="004D4A84">
            <w:pPr>
              <w:pStyle w:val="ListParagraph"/>
              <w:numPr>
                <w:ilvl w:val="0"/>
                <w:numId w:val="79"/>
              </w:numPr>
              <w:contextualSpacing/>
              <w:jc w:val="right"/>
              <w:rPr>
                <w:rFonts w:ascii="Arial Narrow" w:eastAsiaTheme="minorEastAsia" w:hAnsi="Arial Narrow"/>
                <w:b/>
              </w:rPr>
            </w:pPr>
            <w:r w:rsidRPr="00D64B45">
              <w:rPr>
                <w:rFonts w:ascii="Arial Narrow" w:eastAsiaTheme="minorEastAsia" w:hAnsi="Arial Narrow"/>
              </w:rPr>
              <w:t xml:space="preserve">Need to provide </w:t>
            </w:r>
            <w:proofErr w:type="gramStart"/>
            <w:r w:rsidRPr="00D64B45">
              <w:rPr>
                <w:rFonts w:ascii="Arial Narrow" w:eastAsiaTheme="minorEastAsia" w:hAnsi="Arial Narrow"/>
              </w:rPr>
              <w:t>details ,</w:t>
            </w:r>
            <w:proofErr w:type="gramEnd"/>
            <w:r w:rsidRPr="00D64B45">
              <w:rPr>
                <w:rFonts w:ascii="Arial Narrow" w:eastAsiaTheme="minorEastAsia" w:hAnsi="Arial Narrow"/>
              </w:rPr>
              <w:t xml:space="preserve"> how the Quarterly meeting reports along with status of the school activities  planned to  record /minutes  in school registers.</w:t>
            </w:r>
          </w:p>
        </w:tc>
      </w:tr>
      <w:tr w:rsidR="008F03FF" w:rsidRPr="00D64B45" w:rsidTr="006A44C5">
        <w:tc>
          <w:tcPr>
            <w:tcW w:w="4248" w:type="dxa"/>
          </w:tcPr>
          <w:p w:rsidR="008F03FF" w:rsidRPr="00D64B45" w:rsidRDefault="008F03FF" w:rsidP="00E434E4">
            <w:pPr>
              <w:tabs>
                <w:tab w:val="left" w:pos="360"/>
              </w:tabs>
              <w:autoSpaceDE w:val="0"/>
              <w:autoSpaceDN w:val="0"/>
              <w:adjustRightInd w:val="0"/>
              <w:jc w:val="both"/>
              <w:rPr>
                <w:rFonts w:ascii="Arial Narrow" w:hAnsi="Arial Narrow"/>
              </w:rPr>
            </w:pPr>
            <w:r w:rsidRPr="00D64B45">
              <w:rPr>
                <w:rFonts w:ascii="Arial Narrow" w:hAnsi="Arial Narrow"/>
                <w:b/>
              </w:rPr>
              <w:t>Total  -Training  of the SMCs</w:t>
            </w:r>
          </w:p>
        </w:tc>
        <w:tc>
          <w:tcPr>
            <w:tcW w:w="1836" w:type="dxa"/>
          </w:tcPr>
          <w:p w:rsidR="008F03FF" w:rsidRPr="00D64B45" w:rsidRDefault="008F03FF" w:rsidP="00E434E4">
            <w:pPr>
              <w:jc w:val="right"/>
              <w:rPr>
                <w:rFonts w:ascii="Arial Narrow" w:hAnsi="Arial Narrow"/>
                <w:b/>
              </w:rPr>
            </w:pPr>
            <w:r w:rsidRPr="00D64B45">
              <w:rPr>
                <w:rFonts w:ascii="Arial Narrow" w:hAnsi="Arial Narrow"/>
                <w:b/>
              </w:rPr>
              <w:t>Rs.6,58,59,000.00</w:t>
            </w:r>
          </w:p>
        </w:tc>
        <w:tc>
          <w:tcPr>
            <w:tcW w:w="3340" w:type="dxa"/>
          </w:tcPr>
          <w:p w:rsidR="008F03FF" w:rsidRPr="00D64B45" w:rsidRDefault="008F03FF" w:rsidP="00E434E4">
            <w:pPr>
              <w:jc w:val="both"/>
              <w:rPr>
                <w:rFonts w:ascii="Arial Narrow" w:hAnsi="Arial Narrow"/>
                <w:b/>
                <w:bCs/>
                <w:u w:val="single"/>
              </w:rPr>
            </w:pPr>
            <w:r w:rsidRPr="00D64B45">
              <w:rPr>
                <w:rFonts w:ascii="Arial Narrow" w:hAnsi="Arial Narrow" w:cs="Calibri"/>
                <w:b/>
                <w:color w:val="000000"/>
                <w:u w:val="single"/>
              </w:rPr>
              <w:t>Recommended, as the process of Appraisal  the  State proposed Training of the SMC-   activities were approved .However the state has to prepare a specific activites, unit cost and  , methodology and getting approval from the MHRD/TSG-SS  before taking up the activites at the State level to school level.</w:t>
            </w:r>
          </w:p>
          <w:p w:rsidR="008F03FF" w:rsidRPr="00D64B45" w:rsidRDefault="008F03FF" w:rsidP="00E434E4">
            <w:pPr>
              <w:jc w:val="right"/>
              <w:rPr>
                <w:rFonts w:ascii="Arial Narrow" w:hAnsi="Arial Narrow"/>
                <w:b/>
              </w:rPr>
            </w:pPr>
          </w:p>
        </w:tc>
      </w:tr>
    </w:tbl>
    <w:p w:rsidR="008F03FF" w:rsidRPr="00D64B45" w:rsidRDefault="008F03FF" w:rsidP="008F03FF">
      <w:pPr>
        <w:jc w:val="both"/>
        <w:rPr>
          <w:rFonts w:ascii="Arial Narrow" w:hAnsi="Arial Narrow"/>
        </w:rPr>
      </w:pPr>
    </w:p>
    <w:tbl>
      <w:tblPr>
        <w:tblStyle w:val="TableGrid"/>
        <w:tblW w:w="0" w:type="auto"/>
        <w:tblLook w:val="04A0"/>
      </w:tblPr>
      <w:tblGrid>
        <w:gridCol w:w="4248"/>
        <w:gridCol w:w="1710"/>
        <w:gridCol w:w="3330"/>
      </w:tblGrid>
      <w:tr w:rsidR="008F03FF" w:rsidRPr="00D64B45" w:rsidTr="00E434E4">
        <w:tc>
          <w:tcPr>
            <w:tcW w:w="5958" w:type="dxa"/>
            <w:gridSpan w:val="2"/>
          </w:tcPr>
          <w:p w:rsidR="008F03FF" w:rsidRPr="00D64B45" w:rsidRDefault="008F03FF" w:rsidP="00E434E4">
            <w:pPr>
              <w:jc w:val="both"/>
              <w:rPr>
                <w:rFonts w:ascii="Arial Narrow" w:hAnsi="Arial Narrow"/>
                <w:b/>
              </w:rPr>
            </w:pPr>
            <w:r w:rsidRPr="00D64B45">
              <w:rPr>
                <w:rFonts w:ascii="Arial Narrow" w:hAnsi="Arial Narrow"/>
                <w:b/>
              </w:rPr>
              <w:t>I (iv)  Details of the Proposal 2020-21 – Continuation - Training  of the SMC/ SMDC</w:t>
            </w:r>
          </w:p>
        </w:tc>
        <w:tc>
          <w:tcPr>
            <w:tcW w:w="3330" w:type="dxa"/>
          </w:tcPr>
          <w:p w:rsidR="008F03FF" w:rsidRPr="00D64B45" w:rsidRDefault="008F03FF" w:rsidP="00E434E4">
            <w:pPr>
              <w:jc w:val="both"/>
              <w:rPr>
                <w:rFonts w:ascii="Arial Narrow" w:hAnsi="Arial Narrow"/>
                <w:b/>
              </w:rPr>
            </w:pPr>
          </w:p>
        </w:tc>
      </w:tr>
      <w:tr w:rsidR="008F03FF" w:rsidRPr="00D64B45" w:rsidTr="00E434E4">
        <w:tc>
          <w:tcPr>
            <w:tcW w:w="5958" w:type="dxa"/>
            <w:gridSpan w:val="2"/>
          </w:tcPr>
          <w:p w:rsidR="008F03FF" w:rsidRPr="00D64B45" w:rsidRDefault="008F03FF" w:rsidP="004D4A84">
            <w:pPr>
              <w:pStyle w:val="ListParagraph"/>
              <w:numPr>
                <w:ilvl w:val="0"/>
                <w:numId w:val="51"/>
              </w:numPr>
              <w:contextualSpacing/>
              <w:jc w:val="both"/>
              <w:rPr>
                <w:rFonts w:ascii="Arial Narrow" w:eastAsiaTheme="minorEastAsia" w:hAnsi="Arial Narrow"/>
                <w:b/>
              </w:rPr>
            </w:pPr>
            <w:r w:rsidRPr="00D64B45">
              <w:rPr>
                <w:rFonts w:ascii="Arial Narrow" w:eastAsiaTheme="minorEastAsia" w:hAnsi="Arial Narrow"/>
                <w:b/>
              </w:rPr>
              <w:t>Training  of the SMC/SMDC  ( Secondary/Senior Secondary )</w:t>
            </w:r>
          </w:p>
        </w:tc>
        <w:tc>
          <w:tcPr>
            <w:tcW w:w="3330" w:type="dxa"/>
          </w:tcPr>
          <w:p w:rsidR="008F03FF" w:rsidRPr="00D64B45" w:rsidRDefault="008F03FF" w:rsidP="00E434E4">
            <w:pPr>
              <w:pStyle w:val="ListParagraph"/>
              <w:jc w:val="both"/>
              <w:rPr>
                <w:rFonts w:ascii="Arial Narrow" w:eastAsiaTheme="minorEastAsia" w:hAnsi="Arial Narrow"/>
                <w:b/>
              </w:rPr>
            </w:pPr>
          </w:p>
        </w:tc>
      </w:tr>
      <w:tr w:rsidR="008F03FF" w:rsidRPr="00D64B45" w:rsidTr="00E434E4">
        <w:trPr>
          <w:trHeight w:val="323"/>
        </w:trPr>
        <w:tc>
          <w:tcPr>
            <w:tcW w:w="4248" w:type="dxa"/>
          </w:tcPr>
          <w:p w:rsidR="008F03FF" w:rsidRPr="00D64B45" w:rsidRDefault="008F03FF" w:rsidP="00E434E4">
            <w:pPr>
              <w:jc w:val="both"/>
              <w:rPr>
                <w:rFonts w:ascii="Arial Narrow" w:hAnsi="Arial Narrow"/>
                <w:b/>
              </w:rPr>
            </w:pPr>
            <w:r w:rsidRPr="00D64B45">
              <w:rPr>
                <w:rFonts w:ascii="Arial Narrow" w:hAnsi="Arial Narrow"/>
                <w:b/>
              </w:rPr>
              <w:t xml:space="preserve">Physical </w:t>
            </w:r>
          </w:p>
        </w:tc>
        <w:tc>
          <w:tcPr>
            <w:tcW w:w="1710" w:type="dxa"/>
          </w:tcPr>
          <w:p w:rsidR="008F03FF" w:rsidRPr="00D64B45" w:rsidRDefault="008F03FF" w:rsidP="00E434E4">
            <w:pPr>
              <w:jc w:val="both"/>
              <w:rPr>
                <w:rFonts w:ascii="Arial Narrow" w:hAnsi="Arial Narrow"/>
                <w:b/>
              </w:rPr>
            </w:pPr>
            <w:r w:rsidRPr="00D64B45">
              <w:rPr>
                <w:rFonts w:ascii="Arial Narrow" w:hAnsi="Arial Narrow"/>
                <w:b/>
              </w:rPr>
              <w:t>Financial:</w:t>
            </w:r>
          </w:p>
        </w:tc>
        <w:tc>
          <w:tcPr>
            <w:tcW w:w="3330" w:type="dxa"/>
          </w:tcPr>
          <w:p w:rsidR="008F03FF" w:rsidRPr="00D64B45" w:rsidRDefault="008F03FF" w:rsidP="00E434E4">
            <w:pPr>
              <w:jc w:val="both"/>
              <w:rPr>
                <w:rFonts w:ascii="Arial Narrow" w:hAnsi="Arial Narrow"/>
                <w:b/>
              </w:rPr>
            </w:pPr>
          </w:p>
        </w:tc>
      </w:tr>
      <w:tr w:rsidR="008F03FF" w:rsidRPr="00D64B45" w:rsidTr="00E434E4">
        <w:trPr>
          <w:trHeight w:val="323"/>
        </w:trPr>
        <w:tc>
          <w:tcPr>
            <w:tcW w:w="4248" w:type="dxa"/>
          </w:tcPr>
          <w:p w:rsidR="008F03FF" w:rsidRPr="00D64B45" w:rsidRDefault="008F03FF" w:rsidP="00E434E4">
            <w:pPr>
              <w:autoSpaceDE w:val="0"/>
              <w:autoSpaceDN w:val="0"/>
              <w:adjustRightInd w:val="0"/>
              <w:jc w:val="both"/>
              <w:rPr>
                <w:rFonts w:ascii="Arial Narrow" w:hAnsi="Arial Narrow"/>
                <w:b/>
              </w:rPr>
            </w:pPr>
            <w:r w:rsidRPr="00D64B45">
              <w:rPr>
                <w:rFonts w:ascii="Arial Narrow" w:hAnsi="Arial Narrow"/>
                <w:b/>
              </w:rPr>
              <w:t xml:space="preserve">Training of the SMC/SMDC activities </w:t>
            </w:r>
            <w:r w:rsidRPr="00D64B45">
              <w:rPr>
                <w:rFonts w:ascii="Arial Narrow" w:hAnsi="Arial Narrow"/>
              </w:rPr>
              <w:t xml:space="preserve">i.e. Capacity building of SMC/SDMC   </w:t>
            </w:r>
          </w:p>
        </w:tc>
        <w:tc>
          <w:tcPr>
            <w:tcW w:w="1710" w:type="dxa"/>
          </w:tcPr>
          <w:p w:rsidR="008F03FF" w:rsidRPr="00D64B45" w:rsidRDefault="008F03FF" w:rsidP="00E434E4">
            <w:pPr>
              <w:jc w:val="both"/>
              <w:rPr>
                <w:rFonts w:ascii="Arial Narrow" w:hAnsi="Arial Narrow"/>
                <w:b/>
              </w:rPr>
            </w:pPr>
          </w:p>
        </w:tc>
        <w:tc>
          <w:tcPr>
            <w:tcW w:w="3330" w:type="dxa"/>
          </w:tcPr>
          <w:p w:rsidR="008F03FF" w:rsidRPr="00D64B45" w:rsidRDefault="008F03FF" w:rsidP="00E434E4">
            <w:pPr>
              <w:jc w:val="both"/>
              <w:rPr>
                <w:rFonts w:ascii="Arial Narrow" w:hAnsi="Arial Narrow"/>
                <w:b/>
              </w:rPr>
            </w:pPr>
          </w:p>
        </w:tc>
      </w:tr>
      <w:tr w:rsidR="008F03FF" w:rsidRPr="00D64B45" w:rsidTr="00E434E4">
        <w:trPr>
          <w:trHeight w:val="323"/>
        </w:trPr>
        <w:tc>
          <w:tcPr>
            <w:tcW w:w="4248" w:type="dxa"/>
          </w:tcPr>
          <w:p w:rsidR="008F03FF" w:rsidRPr="00D64B45" w:rsidRDefault="008F03FF" w:rsidP="004D4A84">
            <w:pPr>
              <w:pStyle w:val="ListParagraph"/>
              <w:numPr>
                <w:ilvl w:val="0"/>
                <w:numId w:val="70"/>
              </w:numPr>
              <w:autoSpaceDE w:val="0"/>
              <w:autoSpaceDN w:val="0"/>
              <w:adjustRightInd w:val="0"/>
              <w:contextualSpacing/>
              <w:jc w:val="both"/>
              <w:rPr>
                <w:rFonts w:ascii="Arial Narrow" w:eastAsia="Times New Roman" w:hAnsi="Arial Narrow"/>
                <w:u w:val="single"/>
              </w:rPr>
            </w:pPr>
            <w:r w:rsidRPr="00D64B45">
              <w:rPr>
                <w:rFonts w:ascii="Arial Narrow" w:eastAsiaTheme="minorEastAsia" w:hAnsi="Arial Narrow"/>
              </w:rPr>
              <w:t xml:space="preserve">Training of SMC/SDMC members ;is required to be conducted by the Cluster Resource Coordinator (CRC) </w:t>
            </w:r>
          </w:p>
          <w:p w:rsidR="008F03FF" w:rsidRPr="00D64B45" w:rsidRDefault="008F03FF" w:rsidP="00E434E4">
            <w:pPr>
              <w:pStyle w:val="ListParagraph"/>
              <w:autoSpaceDE w:val="0"/>
              <w:autoSpaceDN w:val="0"/>
              <w:adjustRightInd w:val="0"/>
              <w:jc w:val="both"/>
              <w:rPr>
                <w:rFonts w:ascii="Arial Narrow" w:eastAsia="Times New Roman" w:hAnsi="Arial Narrow"/>
              </w:rPr>
            </w:pPr>
            <w:r w:rsidRPr="00D64B45">
              <w:rPr>
                <w:rFonts w:ascii="Arial Narrow" w:eastAsia="Times New Roman" w:hAnsi="Arial Narrow"/>
              </w:rPr>
              <w:t>(Unit Cost Rs.1500, Physical 6693)</w:t>
            </w:r>
          </w:p>
          <w:p w:rsidR="008F03FF" w:rsidRPr="00D64B45" w:rsidRDefault="008F03FF" w:rsidP="00E434E4">
            <w:pPr>
              <w:pStyle w:val="ListParagraph"/>
              <w:autoSpaceDE w:val="0"/>
              <w:autoSpaceDN w:val="0"/>
              <w:adjustRightInd w:val="0"/>
              <w:jc w:val="both"/>
              <w:rPr>
                <w:rFonts w:ascii="Arial Narrow" w:eastAsia="Times New Roman" w:hAnsi="Arial Narrow"/>
              </w:rPr>
            </w:pPr>
            <w:r w:rsidRPr="00D64B45">
              <w:rPr>
                <w:rFonts w:ascii="Arial Narrow" w:eastAsia="Times New Roman" w:hAnsi="Arial Narrow"/>
              </w:rPr>
              <w:t>Under the above head the state may kindly propose plan:</w:t>
            </w:r>
          </w:p>
        </w:tc>
        <w:tc>
          <w:tcPr>
            <w:tcW w:w="1710" w:type="dxa"/>
          </w:tcPr>
          <w:p w:rsidR="008F03FF" w:rsidRPr="00D64B45" w:rsidRDefault="008F03FF" w:rsidP="00E434E4">
            <w:pPr>
              <w:jc w:val="right"/>
              <w:rPr>
                <w:rFonts w:ascii="Arial Narrow" w:hAnsi="Arial Narrow"/>
                <w:b/>
              </w:rPr>
            </w:pPr>
            <w:r w:rsidRPr="00D64B45">
              <w:rPr>
                <w:rFonts w:ascii="Arial Narrow" w:hAnsi="Arial Narrow"/>
                <w:b/>
              </w:rPr>
              <w:t>Rs.1,00,39,500.00</w:t>
            </w:r>
          </w:p>
        </w:tc>
        <w:tc>
          <w:tcPr>
            <w:tcW w:w="3330" w:type="dxa"/>
          </w:tcPr>
          <w:p w:rsidR="008F03FF" w:rsidRPr="00D64B45" w:rsidRDefault="008F03FF" w:rsidP="00E434E4">
            <w:pPr>
              <w:rPr>
                <w:rFonts w:ascii="Arial Narrow" w:hAnsi="Arial Narrow"/>
                <w:b/>
                <w:color w:val="000000"/>
              </w:rPr>
            </w:pPr>
            <w:r w:rsidRPr="00D64B45">
              <w:rPr>
                <w:rFonts w:ascii="Arial Narrow" w:hAnsi="Arial Narrow"/>
                <w:b/>
                <w:color w:val="000000"/>
              </w:rPr>
              <w:t>Recommended.</w:t>
            </w:r>
          </w:p>
          <w:p w:rsidR="008F03FF" w:rsidRPr="00D64B45" w:rsidRDefault="008F03FF" w:rsidP="00E434E4">
            <w:pPr>
              <w:autoSpaceDE w:val="0"/>
              <w:autoSpaceDN w:val="0"/>
              <w:adjustRightInd w:val="0"/>
              <w:jc w:val="both"/>
              <w:rPr>
                <w:rFonts w:ascii="Arial Narrow" w:hAnsi="Arial Narrow"/>
              </w:rPr>
            </w:pPr>
            <w:proofErr w:type="gramStart"/>
            <w:r w:rsidRPr="00D64B45">
              <w:rPr>
                <w:rFonts w:ascii="Arial Narrow" w:hAnsi="Arial Narrow"/>
                <w:b/>
              </w:rPr>
              <w:t>The  State</w:t>
            </w:r>
            <w:proofErr w:type="gramEnd"/>
            <w:r w:rsidRPr="00D64B45">
              <w:rPr>
                <w:rFonts w:ascii="Arial Narrow" w:hAnsi="Arial Narrow"/>
                <w:b/>
              </w:rPr>
              <w:t xml:space="preserve"> is need to provide the specific activites to be undertaken  for </w:t>
            </w:r>
            <w:r w:rsidRPr="00D64B45">
              <w:rPr>
                <w:rFonts w:ascii="Arial Narrow" w:hAnsi="Arial Narrow"/>
              </w:rPr>
              <w:t>a.Training of SMC/SDMC members ;is required to be conducted by the Cluster Resource Coordinator (CRC).</w:t>
            </w:r>
          </w:p>
          <w:p w:rsidR="008F03FF" w:rsidRPr="00D64B45" w:rsidRDefault="008F03FF" w:rsidP="004D4A84">
            <w:pPr>
              <w:pStyle w:val="ListParagraph"/>
              <w:numPr>
                <w:ilvl w:val="0"/>
                <w:numId w:val="81"/>
              </w:numPr>
              <w:autoSpaceDE w:val="0"/>
              <w:autoSpaceDN w:val="0"/>
              <w:adjustRightInd w:val="0"/>
              <w:contextualSpacing/>
              <w:jc w:val="both"/>
              <w:rPr>
                <w:rFonts w:ascii="Arial Narrow" w:eastAsiaTheme="minorEastAsia" w:hAnsi="Arial Narrow"/>
              </w:rPr>
            </w:pPr>
            <w:r w:rsidRPr="00D64B45">
              <w:rPr>
                <w:rFonts w:ascii="Arial Narrow" w:eastAsiaTheme="minorEastAsia" w:hAnsi="Arial Narrow"/>
              </w:rPr>
              <w:t>Need to provide methodology how CRC coordinators may train the SMC/SMDC members,</w:t>
            </w:r>
          </w:p>
          <w:p w:rsidR="008F03FF" w:rsidRPr="00D64B45" w:rsidRDefault="008F03FF" w:rsidP="004D4A84">
            <w:pPr>
              <w:pStyle w:val="ListParagraph"/>
              <w:numPr>
                <w:ilvl w:val="0"/>
                <w:numId w:val="81"/>
              </w:numPr>
              <w:autoSpaceDE w:val="0"/>
              <w:autoSpaceDN w:val="0"/>
              <w:adjustRightInd w:val="0"/>
              <w:contextualSpacing/>
              <w:jc w:val="both"/>
              <w:rPr>
                <w:rFonts w:ascii="Arial Narrow" w:eastAsia="Times New Roman" w:hAnsi="Arial Narrow"/>
                <w:b/>
                <w:color w:val="000000"/>
              </w:rPr>
            </w:pPr>
            <w:r w:rsidRPr="00D64B45">
              <w:rPr>
                <w:rFonts w:ascii="Arial Narrow" w:eastAsiaTheme="minorEastAsia" w:hAnsi="Arial Narrow"/>
              </w:rPr>
              <w:t>No of CRCs covering all the SMC/SMDC members.</w:t>
            </w:r>
          </w:p>
          <w:p w:rsidR="008F03FF" w:rsidRPr="00D64B45" w:rsidRDefault="008F03FF" w:rsidP="004D4A84">
            <w:pPr>
              <w:pStyle w:val="ListParagraph"/>
              <w:numPr>
                <w:ilvl w:val="0"/>
                <w:numId w:val="81"/>
              </w:numPr>
              <w:ind w:left="252" w:hanging="90"/>
              <w:contextualSpacing/>
              <w:jc w:val="right"/>
              <w:rPr>
                <w:rFonts w:ascii="Arial Narrow" w:eastAsiaTheme="minorEastAsia" w:hAnsi="Arial Narrow"/>
                <w:b/>
              </w:rPr>
            </w:pPr>
            <w:r w:rsidRPr="00D64B45">
              <w:rPr>
                <w:rFonts w:ascii="Arial Narrow" w:eastAsiaTheme="minorEastAsia" w:hAnsi="Arial Narrow"/>
              </w:rPr>
              <w:t>Each CRC how many schools are allocated to take up Training of the SMC/SMDC members</w:t>
            </w:r>
          </w:p>
        </w:tc>
      </w:tr>
      <w:tr w:rsidR="008F03FF" w:rsidRPr="00D64B45" w:rsidTr="00E434E4">
        <w:trPr>
          <w:trHeight w:val="323"/>
        </w:trPr>
        <w:tc>
          <w:tcPr>
            <w:tcW w:w="4248" w:type="dxa"/>
          </w:tcPr>
          <w:p w:rsidR="008F03FF" w:rsidRPr="00D64B45" w:rsidRDefault="008F03FF" w:rsidP="004D4A84">
            <w:pPr>
              <w:pStyle w:val="ListParagraph"/>
              <w:numPr>
                <w:ilvl w:val="0"/>
                <w:numId w:val="70"/>
              </w:numPr>
              <w:contextualSpacing/>
              <w:jc w:val="both"/>
              <w:rPr>
                <w:rFonts w:ascii="Arial Narrow" w:eastAsiaTheme="minorEastAsia" w:hAnsi="Arial Narrow"/>
                <w:b/>
              </w:rPr>
            </w:pPr>
            <w:r w:rsidRPr="00D64B45">
              <w:rPr>
                <w:rFonts w:ascii="Arial Narrow" w:eastAsiaTheme="minorEastAsia" w:hAnsi="Arial Narrow"/>
              </w:rPr>
              <w:t xml:space="preserve">Provision for conducting /convening of SMC/SMDC meetings on a single notified date by the State once in every quarter, incentivizing nominated parents for attending the SMC/ SMDC meeting regularly, uploading of quarterly  reports on a Mobile App </w:t>
            </w:r>
            <w:r w:rsidRPr="00D64B45">
              <w:rPr>
                <w:rFonts w:ascii="Arial Narrow" w:eastAsiaTheme="minorEastAsia" w:hAnsi="Arial Narrow"/>
                <w:i/>
              </w:rPr>
              <w:t>as well as on school register</w:t>
            </w:r>
            <w:r w:rsidRPr="00D64B45">
              <w:rPr>
                <w:rFonts w:ascii="Arial Narrow" w:eastAsiaTheme="minorEastAsia" w:hAnsi="Arial Narrow"/>
              </w:rPr>
              <w:t xml:space="preserve"> on the meeting held as well as on the status /activities of the school will be provided.</w:t>
            </w:r>
          </w:p>
          <w:p w:rsidR="008F03FF" w:rsidRPr="00D64B45" w:rsidRDefault="008F03FF" w:rsidP="00E434E4">
            <w:pPr>
              <w:pStyle w:val="ListParagraph"/>
              <w:jc w:val="both"/>
              <w:rPr>
                <w:rFonts w:ascii="Arial Narrow" w:eastAsia="Times New Roman" w:hAnsi="Arial Narrow"/>
              </w:rPr>
            </w:pPr>
            <w:r w:rsidRPr="00D64B45">
              <w:rPr>
                <w:rFonts w:ascii="Arial Narrow" w:eastAsia="Times New Roman" w:hAnsi="Arial Narrow"/>
              </w:rPr>
              <w:t xml:space="preserve">(Unit Cost Rs.1500, Physical 6693) </w:t>
            </w:r>
          </w:p>
          <w:p w:rsidR="008F03FF" w:rsidRPr="00D64B45" w:rsidRDefault="008F03FF" w:rsidP="00E434E4">
            <w:pPr>
              <w:pStyle w:val="ListParagraph"/>
              <w:jc w:val="both"/>
              <w:rPr>
                <w:rFonts w:ascii="Arial Narrow" w:eastAsia="Times New Roman" w:hAnsi="Arial Narrow"/>
              </w:rPr>
            </w:pPr>
            <w:r w:rsidRPr="00D64B45">
              <w:rPr>
                <w:rFonts w:ascii="Arial Narrow" w:eastAsia="Times New Roman" w:hAnsi="Arial Narrow"/>
              </w:rPr>
              <w:t>Under the above head the state may kindly propose plan:</w:t>
            </w:r>
          </w:p>
        </w:tc>
        <w:tc>
          <w:tcPr>
            <w:tcW w:w="1710" w:type="dxa"/>
          </w:tcPr>
          <w:p w:rsidR="008F03FF" w:rsidRPr="00D64B45" w:rsidRDefault="008F03FF" w:rsidP="00E434E4">
            <w:pPr>
              <w:jc w:val="right"/>
              <w:rPr>
                <w:rFonts w:ascii="Arial Narrow" w:hAnsi="Arial Narrow"/>
                <w:b/>
              </w:rPr>
            </w:pPr>
            <w:r w:rsidRPr="00D64B45">
              <w:rPr>
                <w:rFonts w:ascii="Arial Narrow" w:hAnsi="Arial Narrow"/>
                <w:b/>
              </w:rPr>
              <w:t>Rs.1,00,39,500.00</w:t>
            </w:r>
          </w:p>
        </w:tc>
        <w:tc>
          <w:tcPr>
            <w:tcW w:w="3330" w:type="dxa"/>
          </w:tcPr>
          <w:p w:rsidR="008F03FF" w:rsidRPr="00D64B45" w:rsidRDefault="008F03FF" w:rsidP="00E434E4">
            <w:pPr>
              <w:rPr>
                <w:rFonts w:ascii="Arial Narrow" w:hAnsi="Arial Narrow"/>
              </w:rPr>
            </w:pPr>
            <w:r w:rsidRPr="00D64B45">
              <w:rPr>
                <w:rFonts w:ascii="Arial Narrow" w:hAnsi="Arial Narrow"/>
                <w:b/>
              </w:rPr>
              <w:t>The  State is need to provide the specific activites to be undertaken  for  b.</w:t>
            </w:r>
            <w:r w:rsidRPr="00D64B45">
              <w:rPr>
                <w:rFonts w:ascii="Arial Narrow" w:hAnsi="Arial Narrow"/>
              </w:rPr>
              <w:t xml:space="preserve">Provision for conducting /convening of SMC/SMDC </w:t>
            </w:r>
          </w:p>
          <w:p w:rsidR="008F03FF" w:rsidRPr="00D64B45" w:rsidRDefault="008F03FF" w:rsidP="004D4A84">
            <w:pPr>
              <w:pStyle w:val="ListParagraph"/>
              <w:numPr>
                <w:ilvl w:val="0"/>
                <w:numId w:val="82"/>
              </w:numPr>
              <w:autoSpaceDE w:val="0"/>
              <w:autoSpaceDN w:val="0"/>
              <w:adjustRightInd w:val="0"/>
              <w:contextualSpacing/>
              <w:jc w:val="both"/>
              <w:rPr>
                <w:rFonts w:ascii="Arial Narrow" w:eastAsiaTheme="minorEastAsia" w:hAnsi="Arial Narrow"/>
              </w:rPr>
            </w:pPr>
            <w:r w:rsidRPr="00D64B45">
              <w:rPr>
                <w:rFonts w:ascii="Arial Narrow" w:eastAsiaTheme="minorEastAsia" w:hAnsi="Arial Narrow"/>
              </w:rPr>
              <w:t>Need to provide methodology how Quarterly meetings will be conducted in schools.</w:t>
            </w:r>
          </w:p>
          <w:p w:rsidR="008F03FF" w:rsidRPr="00D64B45" w:rsidRDefault="008F03FF" w:rsidP="004D4A84">
            <w:pPr>
              <w:pStyle w:val="ListParagraph"/>
              <w:numPr>
                <w:ilvl w:val="0"/>
                <w:numId w:val="82"/>
              </w:numPr>
              <w:autoSpaceDE w:val="0"/>
              <w:autoSpaceDN w:val="0"/>
              <w:adjustRightInd w:val="0"/>
              <w:contextualSpacing/>
              <w:jc w:val="both"/>
              <w:rPr>
                <w:rFonts w:ascii="Arial Narrow" w:eastAsiaTheme="minorEastAsia" w:hAnsi="Arial Narrow"/>
              </w:rPr>
            </w:pPr>
            <w:r w:rsidRPr="00D64B45">
              <w:rPr>
                <w:rFonts w:ascii="Arial Narrow" w:eastAsiaTheme="minorEastAsia" w:hAnsi="Arial Narrow"/>
              </w:rPr>
              <w:t>Methodology /criteria  to provide incentives to nominated parenets for attending the SMC/SMDC meetings regularly</w:t>
            </w:r>
          </w:p>
          <w:p w:rsidR="008F03FF" w:rsidRPr="00D64B45" w:rsidRDefault="008F03FF" w:rsidP="004D4A84">
            <w:pPr>
              <w:pStyle w:val="ListParagraph"/>
              <w:numPr>
                <w:ilvl w:val="0"/>
                <w:numId w:val="82"/>
              </w:numPr>
              <w:autoSpaceDE w:val="0"/>
              <w:autoSpaceDN w:val="0"/>
              <w:adjustRightInd w:val="0"/>
              <w:contextualSpacing/>
              <w:jc w:val="both"/>
              <w:rPr>
                <w:rFonts w:ascii="Arial Narrow" w:eastAsiaTheme="minorEastAsia" w:hAnsi="Arial Narrow"/>
              </w:rPr>
            </w:pPr>
            <w:r w:rsidRPr="00D64B45">
              <w:rPr>
                <w:rFonts w:ascii="Arial Narrow" w:eastAsiaTheme="minorEastAsia" w:hAnsi="Arial Narrow"/>
              </w:rPr>
              <w:t xml:space="preserve">Need to provide </w:t>
            </w:r>
            <w:proofErr w:type="gramStart"/>
            <w:r w:rsidRPr="00D64B45">
              <w:rPr>
                <w:rFonts w:ascii="Arial Narrow" w:eastAsiaTheme="minorEastAsia" w:hAnsi="Arial Narrow"/>
              </w:rPr>
              <w:t>details ,</w:t>
            </w:r>
            <w:proofErr w:type="gramEnd"/>
            <w:r w:rsidRPr="00D64B45">
              <w:rPr>
                <w:rFonts w:ascii="Arial Narrow" w:eastAsiaTheme="minorEastAsia" w:hAnsi="Arial Narrow"/>
              </w:rPr>
              <w:t xml:space="preserve"> how the Quarterly meeting reports along with status of the school activites  planned for uploading in mobile app as well in school registers.</w:t>
            </w:r>
          </w:p>
          <w:p w:rsidR="008F03FF" w:rsidRPr="00D64B45" w:rsidRDefault="008F03FF" w:rsidP="004D4A84">
            <w:pPr>
              <w:pStyle w:val="ListParagraph"/>
              <w:numPr>
                <w:ilvl w:val="0"/>
                <w:numId w:val="82"/>
              </w:numPr>
              <w:ind w:left="162"/>
              <w:contextualSpacing/>
              <w:jc w:val="right"/>
              <w:rPr>
                <w:rFonts w:ascii="Arial Narrow" w:eastAsiaTheme="minorEastAsia" w:hAnsi="Arial Narrow"/>
                <w:b/>
              </w:rPr>
            </w:pPr>
            <w:r w:rsidRPr="00D64B45">
              <w:rPr>
                <w:rFonts w:ascii="Arial Narrow" w:eastAsiaTheme="minorEastAsia" w:hAnsi="Arial Narrow"/>
              </w:rPr>
              <w:t xml:space="preserve">Need to provide </w:t>
            </w:r>
            <w:proofErr w:type="gramStart"/>
            <w:r w:rsidRPr="00D64B45">
              <w:rPr>
                <w:rFonts w:ascii="Arial Narrow" w:eastAsiaTheme="minorEastAsia" w:hAnsi="Arial Narrow"/>
              </w:rPr>
              <w:t>details ,</w:t>
            </w:r>
            <w:proofErr w:type="gramEnd"/>
            <w:r w:rsidRPr="00D64B45">
              <w:rPr>
                <w:rFonts w:ascii="Arial Narrow" w:eastAsiaTheme="minorEastAsia" w:hAnsi="Arial Narrow"/>
              </w:rPr>
              <w:t xml:space="preserve"> how the Quarterly meeting reports along with status of the school activities  planned to  record /minutes  in school registers.</w:t>
            </w:r>
          </w:p>
        </w:tc>
      </w:tr>
      <w:tr w:rsidR="008F03FF" w:rsidRPr="00D64B45" w:rsidTr="00E434E4">
        <w:tc>
          <w:tcPr>
            <w:tcW w:w="4248" w:type="dxa"/>
          </w:tcPr>
          <w:p w:rsidR="008F03FF" w:rsidRPr="00D64B45" w:rsidRDefault="008F03FF" w:rsidP="00E434E4">
            <w:pPr>
              <w:tabs>
                <w:tab w:val="left" w:pos="360"/>
              </w:tabs>
              <w:autoSpaceDE w:val="0"/>
              <w:autoSpaceDN w:val="0"/>
              <w:adjustRightInd w:val="0"/>
              <w:jc w:val="both"/>
              <w:rPr>
                <w:rFonts w:ascii="Arial Narrow" w:hAnsi="Arial Narrow"/>
              </w:rPr>
            </w:pPr>
            <w:r w:rsidRPr="00D64B45">
              <w:rPr>
                <w:rFonts w:ascii="Arial Narrow" w:hAnsi="Arial Narrow"/>
                <w:b/>
              </w:rPr>
              <w:t>Total-Training of the SMDCs</w:t>
            </w:r>
          </w:p>
        </w:tc>
        <w:tc>
          <w:tcPr>
            <w:tcW w:w="1710" w:type="dxa"/>
          </w:tcPr>
          <w:p w:rsidR="008F03FF" w:rsidRPr="00D64B45" w:rsidRDefault="008F03FF" w:rsidP="00E434E4">
            <w:pPr>
              <w:jc w:val="both"/>
              <w:rPr>
                <w:rFonts w:ascii="Arial Narrow" w:hAnsi="Arial Narrow"/>
                <w:b/>
              </w:rPr>
            </w:pPr>
            <w:r w:rsidRPr="00D64B45">
              <w:rPr>
                <w:rFonts w:ascii="Arial Narrow" w:hAnsi="Arial Narrow"/>
                <w:b/>
              </w:rPr>
              <w:t>Rs,2,00,79,000.00</w:t>
            </w:r>
          </w:p>
        </w:tc>
        <w:tc>
          <w:tcPr>
            <w:tcW w:w="3330" w:type="dxa"/>
          </w:tcPr>
          <w:p w:rsidR="008F03FF" w:rsidRPr="00D64B45" w:rsidRDefault="008F03FF" w:rsidP="00E434E4">
            <w:pPr>
              <w:jc w:val="both"/>
              <w:rPr>
                <w:rFonts w:ascii="Arial Narrow" w:hAnsi="Arial Narrow"/>
                <w:b/>
                <w:bCs/>
                <w:u w:val="single"/>
              </w:rPr>
            </w:pPr>
            <w:r w:rsidRPr="00D64B45">
              <w:rPr>
                <w:rFonts w:ascii="Arial Narrow" w:hAnsi="Arial Narrow" w:cs="Calibri"/>
                <w:b/>
                <w:color w:val="000000"/>
                <w:u w:val="single"/>
              </w:rPr>
              <w:t>Recommended, as the process of Appraisal  the  State proposed Training of the SMC-   activities were approved .However the state has to prepare a specific activities, unit cost and  , methodology and getting approval from the MHRD/TSG-SS  before taking up the activites at the State level to school level.</w:t>
            </w:r>
          </w:p>
          <w:p w:rsidR="008F03FF" w:rsidRPr="00D64B45" w:rsidRDefault="008F03FF" w:rsidP="00E434E4">
            <w:pPr>
              <w:jc w:val="both"/>
              <w:rPr>
                <w:rFonts w:ascii="Arial Narrow" w:hAnsi="Arial Narrow"/>
                <w:b/>
              </w:rPr>
            </w:pPr>
          </w:p>
        </w:tc>
      </w:tr>
    </w:tbl>
    <w:p w:rsidR="00290198" w:rsidRDefault="00290198" w:rsidP="00290198">
      <w:pPr>
        <w:pStyle w:val="Heading1"/>
        <w:keepNext w:val="0"/>
        <w:widowControl w:val="0"/>
        <w:tabs>
          <w:tab w:val="left" w:pos="466"/>
        </w:tabs>
        <w:autoSpaceDE w:val="0"/>
        <w:autoSpaceDN w:val="0"/>
        <w:spacing w:before="0" w:after="0"/>
        <w:ind w:left="465"/>
        <w:jc w:val="both"/>
        <w:rPr>
          <w:rFonts w:ascii="Times New Roman" w:hAnsi="Times New Roman"/>
          <w:sz w:val="22"/>
          <w:szCs w:val="22"/>
        </w:rPr>
      </w:pPr>
    </w:p>
    <w:p w:rsidR="008F03FF" w:rsidRPr="008F03FF" w:rsidRDefault="008F03FF" w:rsidP="004D4A84">
      <w:pPr>
        <w:pStyle w:val="Heading1"/>
        <w:keepNext w:val="0"/>
        <w:widowControl w:val="0"/>
        <w:numPr>
          <w:ilvl w:val="0"/>
          <w:numId w:val="62"/>
        </w:numPr>
        <w:tabs>
          <w:tab w:val="left" w:pos="466"/>
        </w:tabs>
        <w:autoSpaceDE w:val="0"/>
        <w:autoSpaceDN w:val="0"/>
        <w:spacing w:before="0" w:after="0"/>
        <w:ind w:hanging="246"/>
        <w:jc w:val="both"/>
        <w:rPr>
          <w:rFonts w:ascii="Times New Roman" w:hAnsi="Times New Roman"/>
          <w:sz w:val="22"/>
          <w:szCs w:val="22"/>
        </w:rPr>
      </w:pPr>
      <w:r w:rsidRPr="008F03FF">
        <w:rPr>
          <w:rFonts w:ascii="Times New Roman" w:hAnsi="Times New Roman"/>
          <w:sz w:val="22"/>
          <w:szCs w:val="22"/>
        </w:rPr>
        <w:t>1. Training of SMC/SDMC i.e. Capacity building of SMC/SDMC:</w:t>
      </w:r>
    </w:p>
    <w:p w:rsidR="00290198" w:rsidRDefault="00290198" w:rsidP="008F03FF">
      <w:pPr>
        <w:pStyle w:val="ListParagraph"/>
        <w:ind w:left="465" w:right="61"/>
        <w:rPr>
          <w:rFonts w:ascii="Arial Narrow" w:hAnsi="Arial Narrow"/>
          <w:b/>
        </w:rPr>
      </w:pPr>
    </w:p>
    <w:p w:rsidR="008F03FF" w:rsidRDefault="008F03FF" w:rsidP="008F03FF">
      <w:pPr>
        <w:pStyle w:val="ListParagraph"/>
        <w:ind w:left="465" w:right="61"/>
        <w:rPr>
          <w:rFonts w:ascii="Arial Narrow" w:hAnsi="Arial Narrow"/>
          <w:b/>
        </w:rPr>
      </w:pPr>
      <w:r w:rsidRPr="00D64B45">
        <w:rPr>
          <w:rFonts w:ascii="Arial Narrow" w:hAnsi="Arial Narrow"/>
          <w:b/>
        </w:rPr>
        <w:t>Training of SMC/SDMC members is required to be conducted by the School Complex Level.</w:t>
      </w:r>
    </w:p>
    <w:p w:rsidR="00290198" w:rsidRPr="006A44C5" w:rsidRDefault="00290198" w:rsidP="006A44C5">
      <w:pPr>
        <w:pStyle w:val="ListParagraph"/>
        <w:spacing w:line="276" w:lineRule="auto"/>
        <w:ind w:left="465" w:right="61"/>
        <w:rPr>
          <w:b/>
        </w:rPr>
      </w:pPr>
    </w:p>
    <w:p w:rsidR="008F03FF" w:rsidRPr="006A44C5" w:rsidRDefault="008F03FF" w:rsidP="004D4A84">
      <w:pPr>
        <w:pStyle w:val="ListParagraph"/>
        <w:widowControl w:val="0"/>
        <w:numPr>
          <w:ilvl w:val="0"/>
          <w:numId w:val="71"/>
        </w:numPr>
        <w:autoSpaceDE w:val="0"/>
        <w:autoSpaceDN w:val="0"/>
        <w:spacing w:line="276" w:lineRule="auto"/>
        <w:jc w:val="both"/>
      </w:pPr>
      <w:r w:rsidRPr="006A44C5">
        <w:t>Trading module on SMC/SMDC will be prepared duly inviting the various resourcepersons</w:t>
      </w:r>
    </w:p>
    <w:p w:rsidR="008F03FF" w:rsidRPr="006A44C5" w:rsidRDefault="008F03FF" w:rsidP="004D4A84">
      <w:pPr>
        <w:pStyle w:val="ListParagraph"/>
        <w:widowControl w:val="0"/>
        <w:numPr>
          <w:ilvl w:val="0"/>
          <w:numId w:val="71"/>
        </w:numPr>
        <w:tabs>
          <w:tab w:val="left" w:pos="1256"/>
        </w:tabs>
        <w:autoSpaceDE w:val="0"/>
        <w:autoSpaceDN w:val="0"/>
        <w:spacing w:line="276" w:lineRule="auto"/>
        <w:jc w:val="both"/>
      </w:pPr>
      <w:r w:rsidRPr="006A44C5">
        <w:t>Training is to be provided at the to all the District officials incharge of theSMC/SMDC</w:t>
      </w:r>
    </w:p>
    <w:p w:rsidR="008F03FF" w:rsidRPr="006A44C5" w:rsidRDefault="008F03FF" w:rsidP="004D4A84">
      <w:pPr>
        <w:pStyle w:val="ListParagraph"/>
        <w:widowControl w:val="0"/>
        <w:numPr>
          <w:ilvl w:val="0"/>
          <w:numId w:val="71"/>
        </w:numPr>
        <w:tabs>
          <w:tab w:val="left" w:pos="1321"/>
        </w:tabs>
        <w:autoSpaceDE w:val="0"/>
        <w:autoSpaceDN w:val="0"/>
        <w:spacing w:line="276" w:lineRule="auto"/>
        <w:ind w:right="-22"/>
        <w:jc w:val="both"/>
      </w:pPr>
      <w:r w:rsidRPr="006A44C5">
        <w:t>Training at the Districts level , the trained District official will training all the School Complex level of the districts duly taking the support of the resource persons from state level or anyothers</w:t>
      </w:r>
    </w:p>
    <w:p w:rsidR="008F03FF" w:rsidRPr="006A44C5" w:rsidRDefault="008F03FF" w:rsidP="004D4A84">
      <w:pPr>
        <w:pStyle w:val="BodyText"/>
        <w:widowControl w:val="0"/>
        <w:numPr>
          <w:ilvl w:val="0"/>
          <w:numId w:val="71"/>
        </w:numPr>
        <w:autoSpaceDE w:val="0"/>
        <w:autoSpaceDN w:val="0"/>
        <w:spacing w:after="0"/>
        <w:ind w:right="-22"/>
        <w:jc w:val="both"/>
        <w:rPr>
          <w:rFonts w:ascii="Times New Roman" w:hAnsi="Times New Roman" w:cs="Times New Roman"/>
          <w:sz w:val="24"/>
          <w:szCs w:val="24"/>
        </w:rPr>
      </w:pPr>
      <w:r w:rsidRPr="006A44C5">
        <w:rPr>
          <w:rFonts w:ascii="Times New Roman" w:hAnsi="Times New Roman" w:cs="Times New Roman"/>
          <w:sz w:val="24"/>
          <w:szCs w:val="24"/>
        </w:rPr>
        <w:t xml:space="preserve"> After successful training to the CRCs coordinators. The CRC coordinator   will visit to the school and provides training to the the SMC/SMDC members.</w:t>
      </w:r>
    </w:p>
    <w:p w:rsidR="008F03FF" w:rsidRPr="006A44C5" w:rsidRDefault="008F03FF" w:rsidP="004D4A84">
      <w:pPr>
        <w:pStyle w:val="ListParagraph"/>
        <w:widowControl w:val="0"/>
        <w:numPr>
          <w:ilvl w:val="0"/>
          <w:numId w:val="71"/>
        </w:numPr>
        <w:tabs>
          <w:tab w:val="left" w:pos="1276"/>
        </w:tabs>
        <w:autoSpaceDE w:val="0"/>
        <w:autoSpaceDN w:val="0"/>
        <w:spacing w:line="276" w:lineRule="auto"/>
        <w:ind w:right="-22"/>
        <w:contextualSpacing/>
        <w:jc w:val="both"/>
      </w:pPr>
      <w:r w:rsidRPr="006A44C5">
        <w:t xml:space="preserve">CRC </w:t>
      </w:r>
      <w:proofErr w:type="gramStart"/>
      <w:r w:rsidRPr="006A44C5">
        <w:t>coordinator will</w:t>
      </w:r>
      <w:proofErr w:type="gramEnd"/>
      <w:r w:rsidRPr="006A44C5">
        <w:t xml:space="preserve"> also training the SMC/SMDC members and teacher how to prepare minutes and quarterly smc/smdc meetings in the school register.</w:t>
      </w:r>
    </w:p>
    <w:p w:rsidR="008F03FF" w:rsidRPr="006A44C5" w:rsidRDefault="008F03FF" w:rsidP="004D4A84">
      <w:pPr>
        <w:pStyle w:val="ListParagraph"/>
        <w:widowControl w:val="0"/>
        <w:numPr>
          <w:ilvl w:val="0"/>
          <w:numId w:val="71"/>
        </w:numPr>
        <w:tabs>
          <w:tab w:val="left" w:pos="1078"/>
        </w:tabs>
        <w:autoSpaceDE w:val="0"/>
        <w:autoSpaceDN w:val="0"/>
        <w:spacing w:line="276" w:lineRule="auto"/>
        <w:ind w:right="-22"/>
        <w:contextualSpacing/>
        <w:jc w:val="both"/>
      </w:pPr>
      <w:r w:rsidRPr="006A44C5">
        <w:t>Training module is also prepared for conduct of quarterly meeting and training will be provided to smc/smdc members by the CRC coordinators</w:t>
      </w:r>
    </w:p>
    <w:p w:rsidR="008F03FF" w:rsidRPr="006A44C5" w:rsidRDefault="008F03FF" w:rsidP="004D4A84">
      <w:pPr>
        <w:pStyle w:val="BodyText"/>
        <w:widowControl w:val="0"/>
        <w:numPr>
          <w:ilvl w:val="0"/>
          <w:numId w:val="71"/>
        </w:numPr>
        <w:autoSpaceDE w:val="0"/>
        <w:autoSpaceDN w:val="0"/>
        <w:spacing w:after="0"/>
        <w:ind w:right="-22"/>
        <w:jc w:val="both"/>
        <w:rPr>
          <w:rFonts w:ascii="Times New Roman" w:hAnsi="Times New Roman" w:cs="Times New Roman"/>
          <w:sz w:val="24"/>
          <w:szCs w:val="24"/>
        </w:rPr>
      </w:pPr>
      <w:r w:rsidRPr="006A44C5">
        <w:rPr>
          <w:rFonts w:ascii="Times New Roman" w:hAnsi="Times New Roman" w:cs="Times New Roman"/>
          <w:sz w:val="24"/>
          <w:szCs w:val="24"/>
        </w:rPr>
        <w:t>The training module should cover the concept of SMC/SMDC formation and functions, School Development       Plan, Social Audit, Grievance redresial system, monitoring of school activates by the SMC member as per the Schedule of the RTE act,2009.</w:t>
      </w:r>
    </w:p>
    <w:p w:rsidR="008F03FF" w:rsidRPr="006A44C5" w:rsidRDefault="008F03FF" w:rsidP="004D4A84">
      <w:pPr>
        <w:pStyle w:val="BodyText"/>
        <w:widowControl w:val="0"/>
        <w:numPr>
          <w:ilvl w:val="0"/>
          <w:numId w:val="71"/>
        </w:numPr>
        <w:autoSpaceDE w:val="0"/>
        <w:autoSpaceDN w:val="0"/>
        <w:spacing w:after="0"/>
        <w:ind w:right="-22"/>
        <w:jc w:val="both"/>
        <w:rPr>
          <w:rFonts w:ascii="Times New Roman" w:hAnsi="Times New Roman" w:cs="Times New Roman"/>
          <w:sz w:val="24"/>
          <w:szCs w:val="24"/>
        </w:rPr>
      </w:pPr>
      <w:r w:rsidRPr="006A44C5">
        <w:rPr>
          <w:rFonts w:ascii="Times New Roman" w:hAnsi="Times New Roman" w:cs="Times New Roman"/>
          <w:sz w:val="24"/>
          <w:szCs w:val="24"/>
        </w:rPr>
        <w:t>State level Committee with resources persons for planning of the SMC/SMDC activities</w:t>
      </w:r>
      <w:proofErr w:type="gramStart"/>
      <w:r w:rsidRPr="006A44C5">
        <w:rPr>
          <w:rFonts w:ascii="Times New Roman" w:hAnsi="Times New Roman" w:cs="Times New Roman"/>
          <w:sz w:val="24"/>
          <w:szCs w:val="24"/>
        </w:rPr>
        <w:t>, .</w:t>
      </w:r>
      <w:proofErr w:type="gramEnd"/>
    </w:p>
    <w:p w:rsidR="008F03FF" w:rsidRPr="008F03FF" w:rsidRDefault="008F03FF" w:rsidP="008F03FF">
      <w:pPr>
        <w:pStyle w:val="Heading1"/>
        <w:jc w:val="both"/>
        <w:rPr>
          <w:rFonts w:ascii="Times New Roman" w:hAnsi="Times New Roman"/>
          <w:sz w:val="22"/>
          <w:szCs w:val="22"/>
        </w:rPr>
      </w:pPr>
      <w:r w:rsidRPr="008F03FF">
        <w:rPr>
          <w:rFonts w:ascii="Times New Roman" w:hAnsi="Times New Roman"/>
          <w:sz w:val="22"/>
          <w:szCs w:val="22"/>
        </w:rPr>
        <w:t>2. Provision for conducting /convening of SMC/SMDC meetings / quarterly reports</w:t>
      </w:r>
    </w:p>
    <w:p w:rsidR="008F03FF" w:rsidRPr="00D64B45" w:rsidRDefault="00D662D4" w:rsidP="008F03FF">
      <w:pPr>
        <w:pStyle w:val="BodyText"/>
        <w:jc w:val="both"/>
        <w:rPr>
          <w:rFonts w:cs="Times New Roman"/>
          <w:b/>
        </w:rPr>
      </w:pPr>
      <w:r w:rsidRPr="00D662D4">
        <w:rPr>
          <w:rFonts w:cs="Times New Roman"/>
          <w:noProof/>
        </w:rPr>
        <w:pict>
          <v:shapetype id="_x0000_t202" coordsize="21600,21600" o:spt="202" path="m,l,21600r21600,l21600,xe">
            <v:stroke joinstyle="miter"/>
            <v:path gradientshapeok="t" o:connecttype="rect"/>
          </v:shapetype>
          <v:shape id="Text Box 14" o:spid="_x0000_s1026" type="#_x0000_t202" style="position:absolute;left:0;text-align:left;margin-left:66.3pt;margin-top:12.6pt;width:479.75pt;height:70.8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" filled="f" strokeweight=".5pt">
            <v:textbox inset="0,0,0,0">
              <w:txbxContent>
                <w:p w:rsidR="009821EF" w:rsidRPr="00084AEA" w:rsidRDefault="009821EF" w:rsidP="008F03FF">
                  <w:pPr>
                    <w:spacing w:before="24" w:line="237" w:lineRule="auto"/>
                    <w:ind w:left="110" w:right="114"/>
                    <w:jc w:val="both"/>
                    <w:rPr>
                      <w:b/>
                    </w:rPr>
                  </w:pPr>
                  <w:r w:rsidRPr="00084AEA">
                    <w:rPr>
                      <w:b/>
                    </w:rPr>
                    <w:t xml:space="preserve">ii. Provision for conducting /convening of SMC/SMDC meetings on a single notified date by the State once in every quarter, incentivizing nominated parents for attending the SMC/ SMDC meeting regularly, uploading of quarterly  reports on a Mobile App </w:t>
                  </w:r>
                  <w:r w:rsidRPr="00084AEA">
                    <w:rPr>
                      <w:b/>
                      <w:u w:val="single"/>
                    </w:rPr>
                    <w:t>as well as on school register</w:t>
                  </w:r>
                  <w:r w:rsidRPr="00084AEA">
                    <w:rPr>
                      <w:b/>
                    </w:rPr>
                    <w:t xml:space="preserve"> on the meeting held as well as on the status /activities of the school will beprovided.</w:t>
                  </w:r>
                </w:p>
              </w:txbxContent>
            </v:textbox>
            <w10:wrap type="topAndBottom" anchorx="page"/>
          </v:shape>
        </w:pict>
      </w:r>
    </w:p>
    <w:p w:rsidR="008F03FF" w:rsidRPr="00D64B45" w:rsidRDefault="008F03FF" w:rsidP="008F03FF">
      <w:pPr>
        <w:ind w:left="490"/>
        <w:jc w:val="both"/>
        <w:rPr>
          <w:rFonts w:ascii="Arial Narrow" w:hAnsi="Arial Narrow"/>
          <w:b/>
        </w:rPr>
      </w:pPr>
      <w:r w:rsidRPr="00D64B45">
        <w:rPr>
          <w:rFonts w:ascii="Arial Narrow" w:hAnsi="Arial Narrow"/>
          <w:b/>
        </w:rPr>
        <w:t>IV. 3. The major activities are given below:</w:t>
      </w:r>
    </w:p>
    <w:p w:rsidR="008F03FF" w:rsidRPr="00D64B45" w:rsidRDefault="008F03FF" w:rsidP="004D4A84">
      <w:pPr>
        <w:pStyle w:val="ListParagraph"/>
        <w:widowControl w:val="0"/>
        <w:numPr>
          <w:ilvl w:val="0"/>
          <w:numId w:val="72"/>
        </w:numPr>
        <w:tabs>
          <w:tab w:val="left" w:pos="850"/>
          <w:tab w:val="left" w:pos="851"/>
        </w:tabs>
        <w:autoSpaceDE w:val="0"/>
        <w:autoSpaceDN w:val="0"/>
        <w:ind w:left="851" w:right="-22" w:hanging="425"/>
        <w:jc w:val="both"/>
        <w:rPr>
          <w:rFonts w:ascii="Arial Narrow" w:hAnsi="Arial Narrow"/>
        </w:rPr>
      </w:pPr>
      <w:r w:rsidRPr="00D64B45">
        <w:rPr>
          <w:rFonts w:ascii="Arial Narrow" w:hAnsi="Arial Narrow"/>
        </w:rPr>
        <w:t>The state will notify single day for every quarter to hold the Quarterly     SMC/SMDC meetings in the State, Accordingly  the state will circulate the quarterly meeting to the district , Mandal andschool</w:t>
      </w:r>
    </w:p>
    <w:p w:rsidR="008F03FF" w:rsidRPr="00D64B45" w:rsidRDefault="008F03FF" w:rsidP="004D4A84">
      <w:pPr>
        <w:pStyle w:val="ListParagraph"/>
        <w:widowControl w:val="0"/>
        <w:numPr>
          <w:ilvl w:val="0"/>
          <w:numId w:val="72"/>
        </w:numPr>
        <w:tabs>
          <w:tab w:val="left" w:pos="850"/>
          <w:tab w:val="left" w:pos="851"/>
        </w:tabs>
        <w:autoSpaceDE w:val="0"/>
        <w:autoSpaceDN w:val="0"/>
        <w:ind w:left="851" w:hanging="425"/>
        <w:contextualSpacing/>
        <w:jc w:val="both"/>
        <w:rPr>
          <w:rFonts w:ascii="Arial Narrow" w:hAnsi="Arial Narrow"/>
        </w:rPr>
      </w:pPr>
      <w:r w:rsidRPr="00D64B45">
        <w:rPr>
          <w:rFonts w:ascii="Arial Narrow" w:hAnsi="Arial Narrow"/>
        </w:rPr>
        <w:t>All the Schools will hold quarterlySMC/SMDC</w:t>
      </w:r>
    </w:p>
    <w:p w:rsidR="008F03FF" w:rsidRPr="00D64B45" w:rsidRDefault="008F03FF" w:rsidP="004D4A84">
      <w:pPr>
        <w:pStyle w:val="ListParagraph"/>
        <w:widowControl w:val="0"/>
        <w:numPr>
          <w:ilvl w:val="0"/>
          <w:numId w:val="72"/>
        </w:numPr>
        <w:tabs>
          <w:tab w:val="left" w:pos="850"/>
          <w:tab w:val="left" w:pos="851"/>
        </w:tabs>
        <w:autoSpaceDE w:val="0"/>
        <w:autoSpaceDN w:val="0"/>
        <w:ind w:left="851" w:right="-22" w:hanging="425"/>
        <w:contextualSpacing/>
        <w:jc w:val="both"/>
        <w:rPr>
          <w:rFonts w:ascii="Arial Narrow" w:hAnsi="Arial Narrow"/>
        </w:rPr>
      </w:pPr>
      <w:r w:rsidRPr="00D64B45">
        <w:rPr>
          <w:rFonts w:ascii="Arial Narrow" w:hAnsi="Arial Narrow"/>
        </w:rPr>
        <w:t>State will also send circular to the each and every school, how to conduct quarterly SMC/SMDC meeting, what is the agendaitems,statusofthe schoolactivitiesduringthequarterandrecording ofthe meetingsin the schoolregister.</w:t>
      </w:r>
    </w:p>
    <w:p w:rsidR="008F03FF" w:rsidRPr="00D64B45" w:rsidRDefault="008F03FF" w:rsidP="004D4A84">
      <w:pPr>
        <w:pStyle w:val="ListParagraph"/>
        <w:widowControl w:val="0"/>
        <w:numPr>
          <w:ilvl w:val="0"/>
          <w:numId w:val="72"/>
        </w:numPr>
        <w:tabs>
          <w:tab w:val="left" w:pos="895"/>
          <w:tab w:val="left" w:pos="896"/>
        </w:tabs>
        <w:autoSpaceDE w:val="0"/>
        <w:autoSpaceDN w:val="0"/>
        <w:ind w:left="851" w:hanging="425"/>
        <w:contextualSpacing/>
        <w:jc w:val="both"/>
        <w:rPr>
          <w:rFonts w:ascii="Arial Narrow" w:hAnsi="Arial Narrow"/>
        </w:rPr>
      </w:pPr>
      <w:r w:rsidRPr="00D64B45">
        <w:rPr>
          <w:rFonts w:ascii="Arial Narrow" w:hAnsi="Arial Narrow"/>
        </w:rPr>
        <w:t>A booklet is prepared for how to conduct quarterly meeting of the SMC/SMDC meetings inschools.</w:t>
      </w:r>
    </w:p>
    <w:p w:rsidR="008F03FF" w:rsidRPr="00D64B45" w:rsidRDefault="008F03FF" w:rsidP="004D4A84">
      <w:pPr>
        <w:pStyle w:val="ListParagraph"/>
        <w:widowControl w:val="0"/>
        <w:numPr>
          <w:ilvl w:val="0"/>
          <w:numId w:val="72"/>
        </w:numPr>
        <w:tabs>
          <w:tab w:val="left" w:pos="940"/>
          <w:tab w:val="left" w:pos="941"/>
        </w:tabs>
        <w:autoSpaceDE w:val="0"/>
        <w:autoSpaceDN w:val="0"/>
        <w:ind w:left="851" w:right="-22" w:hanging="425"/>
        <w:contextualSpacing/>
        <w:jc w:val="both"/>
        <w:rPr>
          <w:rFonts w:ascii="Arial Narrow" w:hAnsi="Arial Narrow"/>
        </w:rPr>
      </w:pPr>
      <w:r w:rsidRPr="00D64B45">
        <w:rPr>
          <w:rFonts w:ascii="Arial Narrow" w:hAnsi="Arial Narrow"/>
        </w:rPr>
        <w:t>Training module is also prepared for conduct of quarterly meeting and training will be provided to smc/smdc members by the CRC coordinators.</w:t>
      </w:r>
    </w:p>
    <w:p w:rsidR="00AA1F62" w:rsidRPr="00AA1F62" w:rsidRDefault="008F03FF" w:rsidP="004D4A84">
      <w:pPr>
        <w:pStyle w:val="ListParagraph"/>
        <w:widowControl w:val="0"/>
        <w:numPr>
          <w:ilvl w:val="0"/>
          <w:numId w:val="72"/>
        </w:numPr>
        <w:tabs>
          <w:tab w:val="left" w:pos="1030"/>
          <w:tab w:val="left" w:pos="1031"/>
        </w:tabs>
        <w:autoSpaceDE w:val="0"/>
        <w:autoSpaceDN w:val="0"/>
        <w:ind w:left="851" w:hanging="425"/>
        <w:contextualSpacing/>
        <w:jc w:val="both"/>
        <w:rPr>
          <w:rFonts w:ascii="Arial Narrow" w:eastAsia="Arial Narrow" w:hAnsi="Arial Narrow"/>
          <w:lang w:bidi="en-US"/>
        </w:rPr>
      </w:pPr>
      <w:r w:rsidRPr="00D64B45">
        <w:rPr>
          <w:rFonts w:ascii="Arial Narrow" w:hAnsi="Arial Narrow"/>
        </w:rPr>
        <w:t>State level Committee with resources persons for planning of the SMC/SMDC activities.</w:t>
      </w:r>
    </w:p>
    <w:p w:rsidR="00AA1F62" w:rsidRDefault="00AA1F62" w:rsidP="00AA1F62"/>
    <w:p w:rsidR="009821EF" w:rsidRDefault="009821EF" w:rsidP="00AA1F62"/>
    <w:tbl>
      <w:tblPr>
        <w:tblStyle w:val="TableGrid"/>
        <w:tblW w:w="0" w:type="auto"/>
        <w:tblLayout w:type="fixed"/>
        <w:tblLook w:val="04A0"/>
      </w:tblPr>
      <w:tblGrid>
        <w:gridCol w:w="3085"/>
        <w:gridCol w:w="992"/>
        <w:gridCol w:w="1134"/>
        <w:gridCol w:w="993"/>
        <w:gridCol w:w="992"/>
        <w:gridCol w:w="2380"/>
      </w:tblGrid>
      <w:tr w:rsidR="008F03FF" w:rsidRPr="00D64B45" w:rsidTr="00E434E4">
        <w:tc>
          <w:tcPr>
            <w:tcW w:w="9576" w:type="dxa"/>
            <w:gridSpan w:val="6"/>
          </w:tcPr>
          <w:p w:rsidR="008F03FF" w:rsidRPr="00D64B45" w:rsidRDefault="008F03FF" w:rsidP="00E434E4">
            <w:pPr>
              <w:jc w:val="both"/>
              <w:rPr>
                <w:rFonts w:ascii="Arial Narrow" w:hAnsi="Arial Narrow"/>
                <w:b/>
              </w:rPr>
            </w:pPr>
            <w:r w:rsidRPr="00D64B45">
              <w:rPr>
                <w:rFonts w:ascii="Arial Narrow" w:hAnsi="Arial Narrow"/>
                <w:b/>
              </w:rPr>
              <w:t xml:space="preserve">II. (i)   Progress  2019-20 - Media and  Community Mobilization </w:t>
            </w:r>
          </w:p>
        </w:tc>
      </w:tr>
      <w:tr w:rsidR="008F03FF" w:rsidRPr="00D64B45" w:rsidTr="00E434E4">
        <w:tc>
          <w:tcPr>
            <w:tcW w:w="9576" w:type="dxa"/>
            <w:gridSpan w:val="6"/>
          </w:tcPr>
          <w:p w:rsidR="008F03FF" w:rsidRPr="00D64B45" w:rsidRDefault="008F03FF" w:rsidP="004D4A84">
            <w:pPr>
              <w:pStyle w:val="ListParagraph"/>
              <w:numPr>
                <w:ilvl w:val="0"/>
                <w:numId w:val="52"/>
              </w:numPr>
              <w:contextualSpacing/>
              <w:jc w:val="both"/>
              <w:rPr>
                <w:rFonts w:ascii="Arial Narrow" w:eastAsiaTheme="minorEastAsia" w:hAnsi="Arial Narrow"/>
                <w:b/>
              </w:rPr>
            </w:pPr>
            <w:r w:rsidRPr="00D64B45">
              <w:rPr>
                <w:rFonts w:ascii="Arial Narrow" w:eastAsiaTheme="minorEastAsia" w:hAnsi="Arial Narrow"/>
                <w:b/>
              </w:rPr>
              <w:t>Media and  Community Mobilization ( Elementary)</w:t>
            </w:r>
          </w:p>
        </w:tc>
      </w:tr>
      <w:tr w:rsidR="008F03FF" w:rsidRPr="00D64B45" w:rsidTr="00E434E4">
        <w:trPr>
          <w:trHeight w:val="323"/>
        </w:trPr>
        <w:tc>
          <w:tcPr>
            <w:tcW w:w="3085" w:type="dxa"/>
            <w:vMerge w:val="restart"/>
            <w:vAlign w:val="center"/>
          </w:tcPr>
          <w:p w:rsidR="008F03FF" w:rsidRPr="00D64B45" w:rsidRDefault="008F03FF" w:rsidP="00E434E4">
            <w:pPr>
              <w:jc w:val="center"/>
              <w:rPr>
                <w:rFonts w:ascii="Arial Narrow" w:hAnsi="Arial Narrow"/>
                <w:b/>
              </w:rPr>
            </w:pPr>
            <w:r w:rsidRPr="00D64B45">
              <w:rPr>
                <w:rFonts w:ascii="Arial Narrow" w:hAnsi="Arial Narrow"/>
                <w:b/>
              </w:rPr>
              <w:t>Items</w:t>
            </w:r>
          </w:p>
        </w:tc>
        <w:tc>
          <w:tcPr>
            <w:tcW w:w="2126" w:type="dxa"/>
            <w:gridSpan w:val="2"/>
            <w:vAlign w:val="center"/>
          </w:tcPr>
          <w:p w:rsidR="008F03FF" w:rsidRPr="00D64B45" w:rsidRDefault="008F03FF" w:rsidP="00E434E4">
            <w:pPr>
              <w:jc w:val="center"/>
              <w:rPr>
                <w:rFonts w:ascii="Arial Narrow" w:hAnsi="Arial Narrow"/>
                <w:b/>
              </w:rPr>
            </w:pPr>
            <w:r w:rsidRPr="00D64B45">
              <w:rPr>
                <w:rFonts w:ascii="Arial Narrow" w:hAnsi="Arial Narrow"/>
                <w:b/>
              </w:rPr>
              <w:t>PAB Approved 2019-20</w:t>
            </w:r>
          </w:p>
        </w:tc>
        <w:tc>
          <w:tcPr>
            <w:tcW w:w="4365" w:type="dxa"/>
            <w:gridSpan w:val="3"/>
            <w:vAlign w:val="center"/>
          </w:tcPr>
          <w:p w:rsidR="008F03FF" w:rsidRPr="00D64B45" w:rsidRDefault="008F03FF" w:rsidP="00E434E4">
            <w:pPr>
              <w:jc w:val="center"/>
              <w:rPr>
                <w:rFonts w:ascii="Arial Narrow" w:hAnsi="Arial Narrow"/>
                <w:b/>
              </w:rPr>
            </w:pPr>
            <w:r w:rsidRPr="00D64B45">
              <w:rPr>
                <w:rFonts w:ascii="Arial Narrow" w:hAnsi="Arial Narrow"/>
                <w:b/>
              </w:rPr>
              <w:t>Achievements 2019-20</w:t>
            </w:r>
          </w:p>
        </w:tc>
      </w:tr>
      <w:tr w:rsidR="008F03FF" w:rsidRPr="00D64B45" w:rsidTr="00E434E4">
        <w:trPr>
          <w:trHeight w:val="323"/>
        </w:trPr>
        <w:tc>
          <w:tcPr>
            <w:tcW w:w="3085" w:type="dxa"/>
            <w:vMerge/>
            <w:vAlign w:val="center"/>
          </w:tcPr>
          <w:p w:rsidR="008F03FF" w:rsidRPr="00D64B45" w:rsidRDefault="008F03FF" w:rsidP="00E434E4">
            <w:pPr>
              <w:jc w:val="center"/>
              <w:rPr>
                <w:rFonts w:ascii="Arial Narrow" w:hAnsi="Arial Narrow"/>
                <w:b/>
              </w:rPr>
            </w:pPr>
          </w:p>
        </w:tc>
        <w:tc>
          <w:tcPr>
            <w:tcW w:w="992" w:type="dxa"/>
            <w:vAlign w:val="center"/>
          </w:tcPr>
          <w:p w:rsidR="008F03FF" w:rsidRPr="00D64B45" w:rsidRDefault="008F03FF" w:rsidP="00E434E4">
            <w:pPr>
              <w:jc w:val="center"/>
              <w:rPr>
                <w:rFonts w:ascii="Arial Narrow" w:hAnsi="Arial Narrow"/>
                <w:b/>
              </w:rPr>
            </w:pPr>
            <w:r w:rsidRPr="00D64B45">
              <w:rPr>
                <w:rFonts w:ascii="Arial Narrow" w:hAnsi="Arial Narrow"/>
                <w:b/>
              </w:rPr>
              <w:t>Phy.</w:t>
            </w:r>
          </w:p>
        </w:tc>
        <w:tc>
          <w:tcPr>
            <w:tcW w:w="1134" w:type="dxa"/>
            <w:vAlign w:val="center"/>
          </w:tcPr>
          <w:p w:rsidR="008F03FF" w:rsidRPr="00D64B45" w:rsidRDefault="008F03FF" w:rsidP="00E434E4">
            <w:pPr>
              <w:jc w:val="center"/>
              <w:rPr>
                <w:rFonts w:ascii="Arial Narrow" w:hAnsi="Arial Narrow"/>
                <w:b/>
              </w:rPr>
            </w:pPr>
            <w:r w:rsidRPr="00D64B45">
              <w:rPr>
                <w:rFonts w:ascii="Arial Narrow" w:hAnsi="Arial Narrow"/>
                <w:b/>
              </w:rPr>
              <w:t>Fin.</w:t>
            </w:r>
          </w:p>
        </w:tc>
        <w:tc>
          <w:tcPr>
            <w:tcW w:w="993" w:type="dxa"/>
            <w:vAlign w:val="center"/>
          </w:tcPr>
          <w:p w:rsidR="008F03FF" w:rsidRPr="00D64B45" w:rsidRDefault="008F03FF" w:rsidP="00E434E4">
            <w:pPr>
              <w:jc w:val="center"/>
              <w:rPr>
                <w:rFonts w:ascii="Arial Narrow" w:hAnsi="Arial Narrow"/>
                <w:b/>
              </w:rPr>
            </w:pPr>
            <w:r w:rsidRPr="00D64B45">
              <w:rPr>
                <w:rFonts w:ascii="Arial Narrow" w:hAnsi="Arial Narrow"/>
                <w:b/>
              </w:rPr>
              <w:t>Phy.</w:t>
            </w:r>
          </w:p>
        </w:tc>
        <w:tc>
          <w:tcPr>
            <w:tcW w:w="992" w:type="dxa"/>
            <w:vAlign w:val="center"/>
          </w:tcPr>
          <w:p w:rsidR="008F03FF" w:rsidRPr="00D64B45" w:rsidRDefault="008F03FF" w:rsidP="00E434E4">
            <w:pPr>
              <w:jc w:val="center"/>
              <w:rPr>
                <w:rFonts w:ascii="Arial Narrow" w:hAnsi="Arial Narrow"/>
                <w:b/>
              </w:rPr>
            </w:pPr>
            <w:r w:rsidRPr="00D64B45">
              <w:rPr>
                <w:rFonts w:ascii="Arial Narrow" w:hAnsi="Arial Narrow"/>
                <w:b/>
              </w:rPr>
              <w:t>Fin.</w:t>
            </w:r>
          </w:p>
        </w:tc>
        <w:tc>
          <w:tcPr>
            <w:tcW w:w="2380" w:type="dxa"/>
            <w:vAlign w:val="center"/>
          </w:tcPr>
          <w:p w:rsidR="008F03FF" w:rsidRPr="00D64B45" w:rsidRDefault="008F03FF" w:rsidP="00E434E4">
            <w:pPr>
              <w:jc w:val="center"/>
              <w:rPr>
                <w:rFonts w:ascii="Arial Narrow" w:hAnsi="Arial Narrow"/>
                <w:b/>
              </w:rPr>
            </w:pPr>
            <w:r w:rsidRPr="00D64B45">
              <w:rPr>
                <w:rFonts w:ascii="Arial Narrow" w:hAnsi="Arial Narrow"/>
                <w:b/>
              </w:rPr>
              <w:t>Remarks</w:t>
            </w:r>
          </w:p>
        </w:tc>
      </w:tr>
      <w:tr w:rsidR="008F03FF" w:rsidRPr="00D64B45" w:rsidTr="00E434E4">
        <w:trPr>
          <w:trHeight w:val="323"/>
        </w:trPr>
        <w:tc>
          <w:tcPr>
            <w:tcW w:w="3085" w:type="dxa"/>
          </w:tcPr>
          <w:p w:rsidR="008F03FF" w:rsidRPr="00D64B45" w:rsidRDefault="008F03FF" w:rsidP="004D4A84">
            <w:pPr>
              <w:pStyle w:val="ListParagraph"/>
              <w:numPr>
                <w:ilvl w:val="0"/>
                <w:numId w:val="73"/>
              </w:numPr>
              <w:ind w:left="284" w:hanging="284"/>
              <w:contextualSpacing/>
              <w:jc w:val="both"/>
              <w:rPr>
                <w:rFonts w:ascii="Arial Narrow" w:eastAsiaTheme="minorEastAsia" w:hAnsi="Arial Narrow"/>
              </w:rPr>
            </w:pPr>
            <w:r w:rsidRPr="00D64B45">
              <w:rPr>
                <w:rFonts w:ascii="Arial Narrow" w:eastAsiaTheme="minorEastAsia" w:hAnsi="Arial Narrow"/>
              </w:rPr>
              <w:t>Display of Logo of Samagra Shiksha</w:t>
            </w:r>
          </w:p>
        </w:tc>
        <w:tc>
          <w:tcPr>
            <w:tcW w:w="992" w:type="dxa"/>
          </w:tcPr>
          <w:p w:rsidR="008F03FF" w:rsidRPr="00D64B45" w:rsidRDefault="008F03FF" w:rsidP="00E434E4">
            <w:pPr>
              <w:jc w:val="center"/>
              <w:rPr>
                <w:rFonts w:ascii="Arial Narrow" w:hAnsi="Arial Narrow"/>
              </w:rPr>
            </w:pPr>
            <w:r w:rsidRPr="00D64B45">
              <w:rPr>
                <w:rFonts w:ascii="Arial Narrow" w:hAnsi="Arial Narrow"/>
              </w:rPr>
              <w:t>22098</w:t>
            </w:r>
          </w:p>
        </w:tc>
        <w:tc>
          <w:tcPr>
            <w:tcW w:w="1134" w:type="dxa"/>
          </w:tcPr>
          <w:p w:rsidR="008F03FF" w:rsidRPr="00D64B45" w:rsidRDefault="008F03FF" w:rsidP="00E434E4">
            <w:pPr>
              <w:jc w:val="right"/>
              <w:rPr>
                <w:rFonts w:ascii="Arial Narrow" w:hAnsi="Arial Narrow"/>
              </w:rPr>
            </w:pPr>
            <w:r w:rsidRPr="00D64B45">
              <w:rPr>
                <w:rFonts w:ascii="Arial Narrow" w:hAnsi="Arial Narrow"/>
              </w:rPr>
              <w:t>220.98</w:t>
            </w:r>
          </w:p>
        </w:tc>
        <w:tc>
          <w:tcPr>
            <w:tcW w:w="993" w:type="dxa"/>
          </w:tcPr>
          <w:p w:rsidR="008F03FF" w:rsidRPr="00D64B45" w:rsidRDefault="008F03FF" w:rsidP="00E434E4">
            <w:pPr>
              <w:jc w:val="center"/>
              <w:rPr>
                <w:rFonts w:ascii="Arial Narrow" w:hAnsi="Arial Narrow"/>
              </w:rPr>
            </w:pPr>
            <w:r w:rsidRPr="00D64B45">
              <w:rPr>
                <w:rFonts w:ascii="Arial Narrow" w:hAnsi="Arial Narrow"/>
              </w:rPr>
              <w:t>20613</w:t>
            </w:r>
          </w:p>
        </w:tc>
        <w:tc>
          <w:tcPr>
            <w:tcW w:w="992" w:type="dxa"/>
          </w:tcPr>
          <w:p w:rsidR="008F03FF" w:rsidRPr="00D64B45" w:rsidRDefault="008F03FF" w:rsidP="00E434E4">
            <w:pPr>
              <w:jc w:val="right"/>
              <w:rPr>
                <w:rFonts w:ascii="Arial Narrow" w:hAnsi="Arial Narrow"/>
              </w:rPr>
            </w:pPr>
            <w:r w:rsidRPr="00D64B45">
              <w:rPr>
                <w:rFonts w:ascii="Arial Narrow" w:hAnsi="Arial Narrow"/>
              </w:rPr>
              <w:t>206.13</w:t>
            </w:r>
          </w:p>
        </w:tc>
        <w:tc>
          <w:tcPr>
            <w:tcW w:w="2380" w:type="dxa"/>
          </w:tcPr>
          <w:p w:rsidR="008F03FF" w:rsidRPr="00D64B45" w:rsidRDefault="008F03FF" w:rsidP="00E434E4">
            <w:pPr>
              <w:jc w:val="both"/>
              <w:rPr>
                <w:rFonts w:ascii="Arial Narrow" w:hAnsi="Arial Narrow"/>
              </w:rPr>
            </w:pPr>
            <w:r w:rsidRPr="00D64B45">
              <w:rPr>
                <w:rFonts w:ascii="Arial Narrow" w:hAnsi="Arial Narrow"/>
              </w:rPr>
              <w:t>Not received  Sample Logo of Samagra Shiksha  hence not incurred the expenditure</w:t>
            </w:r>
          </w:p>
        </w:tc>
      </w:tr>
      <w:tr w:rsidR="008F03FF" w:rsidRPr="00D64B45" w:rsidTr="00E434E4">
        <w:trPr>
          <w:trHeight w:val="323"/>
        </w:trPr>
        <w:tc>
          <w:tcPr>
            <w:tcW w:w="3085" w:type="dxa"/>
          </w:tcPr>
          <w:p w:rsidR="008F03FF" w:rsidRPr="00D64B45" w:rsidRDefault="008F03FF" w:rsidP="004D4A84">
            <w:pPr>
              <w:pStyle w:val="ListParagraph"/>
              <w:numPr>
                <w:ilvl w:val="0"/>
                <w:numId w:val="73"/>
              </w:numPr>
              <w:autoSpaceDE w:val="0"/>
              <w:autoSpaceDN w:val="0"/>
              <w:adjustRightInd w:val="0"/>
              <w:ind w:left="284" w:hanging="284"/>
              <w:contextualSpacing/>
              <w:jc w:val="both"/>
              <w:rPr>
                <w:rFonts w:ascii="Arial Narrow" w:eastAsiaTheme="minorEastAsia" w:hAnsi="Arial Narrow"/>
              </w:rPr>
            </w:pPr>
            <w:r w:rsidRPr="00D64B45">
              <w:rPr>
                <w:rFonts w:ascii="Arial Narrow" w:eastAsiaTheme="minorEastAsia" w:hAnsi="Arial Narrow"/>
              </w:rPr>
              <w:t xml:space="preserve">Media &amp; Community </w:t>
            </w:r>
            <w:r w:rsidRPr="00D64B45">
              <w:rPr>
                <w:rFonts w:ascii="Arial Narrow" w:eastAsiaTheme="minorEastAsia" w:hAnsi="Arial Narrow"/>
              </w:rPr>
              <w:lastRenderedPageBreak/>
              <w:t>Mobilization  Activities :</w:t>
            </w:r>
          </w:p>
        </w:tc>
        <w:tc>
          <w:tcPr>
            <w:tcW w:w="992" w:type="dxa"/>
          </w:tcPr>
          <w:p w:rsidR="008F03FF" w:rsidRPr="00D64B45" w:rsidRDefault="008F03FF" w:rsidP="00E434E4">
            <w:pPr>
              <w:jc w:val="center"/>
              <w:rPr>
                <w:rFonts w:ascii="Arial Narrow" w:hAnsi="Arial Narrow"/>
              </w:rPr>
            </w:pPr>
            <w:r w:rsidRPr="00D64B45">
              <w:rPr>
                <w:rFonts w:ascii="Arial Narrow" w:hAnsi="Arial Narrow"/>
              </w:rPr>
              <w:lastRenderedPageBreak/>
              <w:t>22098</w:t>
            </w:r>
          </w:p>
        </w:tc>
        <w:tc>
          <w:tcPr>
            <w:tcW w:w="1134" w:type="dxa"/>
          </w:tcPr>
          <w:p w:rsidR="008F03FF" w:rsidRPr="00D64B45" w:rsidRDefault="008F03FF" w:rsidP="00E434E4">
            <w:pPr>
              <w:jc w:val="right"/>
              <w:rPr>
                <w:rFonts w:ascii="Arial Narrow" w:hAnsi="Arial Narrow"/>
              </w:rPr>
            </w:pPr>
            <w:r w:rsidRPr="00D64B45">
              <w:rPr>
                <w:rFonts w:ascii="Arial Narrow" w:hAnsi="Arial Narrow"/>
              </w:rPr>
              <w:t>110.49</w:t>
            </w:r>
          </w:p>
        </w:tc>
        <w:tc>
          <w:tcPr>
            <w:tcW w:w="993" w:type="dxa"/>
          </w:tcPr>
          <w:p w:rsidR="008F03FF" w:rsidRPr="00D64B45" w:rsidRDefault="008F03FF" w:rsidP="00E434E4">
            <w:pPr>
              <w:jc w:val="center"/>
              <w:rPr>
                <w:rFonts w:ascii="Arial Narrow" w:hAnsi="Arial Narrow"/>
              </w:rPr>
            </w:pPr>
            <w:r w:rsidRPr="00D64B45">
              <w:rPr>
                <w:rFonts w:ascii="Arial Narrow" w:hAnsi="Arial Narrow"/>
              </w:rPr>
              <w:t>20613</w:t>
            </w:r>
          </w:p>
        </w:tc>
        <w:tc>
          <w:tcPr>
            <w:tcW w:w="992" w:type="dxa"/>
          </w:tcPr>
          <w:p w:rsidR="008F03FF" w:rsidRPr="00D64B45" w:rsidRDefault="008F03FF" w:rsidP="00E434E4">
            <w:pPr>
              <w:jc w:val="right"/>
              <w:rPr>
                <w:rFonts w:ascii="Arial Narrow" w:hAnsi="Arial Narrow"/>
              </w:rPr>
            </w:pPr>
            <w:r w:rsidRPr="00D64B45">
              <w:rPr>
                <w:rFonts w:ascii="Arial Narrow" w:hAnsi="Arial Narrow"/>
              </w:rPr>
              <w:t>60.44</w:t>
            </w:r>
          </w:p>
        </w:tc>
        <w:tc>
          <w:tcPr>
            <w:tcW w:w="2380" w:type="dxa"/>
          </w:tcPr>
          <w:p w:rsidR="008F03FF" w:rsidRDefault="008F03FF" w:rsidP="00E434E4">
            <w:pPr>
              <w:jc w:val="both"/>
              <w:rPr>
                <w:rFonts w:ascii="Arial Narrow" w:hAnsi="Arial Narrow"/>
              </w:rPr>
            </w:pPr>
            <w:r>
              <w:rPr>
                <w:rFonts w:ascii="Arial Narrow" w:hAnsi="Arial Narrow"/>
              </w:rPr>
              <w:t>Appraisal:</w:t>
            </w:r>
          </w:p>
          <w:p w:rsidR="008F03FF" w:rsidRPr="00D64B45" w:rsidRDefault="008F03FF" w:rsidP="00E434E4">
            <w:pPr>
              <w:jc w:val="both"/>
              <w:rPr>
                <w:rFonts w:ascii="Arial Narrow" w:hAnsi="Arial Narrow"/>
              </w:rPr>
            </w:pPr>
            <w:proofErr w:type="gramStart"/>
            <w:r>
              <w:rPr>
                <w:rFonts w:ascii="Arial Narrow" w:hAnsi="Arial Narrow"/>
              </w:rPr>
              <w:lastRenderedPageBreak/>
              <w:t>Details  of</w:t>
            </w:r>
            <w:proofErr w:type="gramEnd"/>
            <w:r>
              <w:rPr>
                <w:rFonts w:ascii="Arial Narrow" w:hAnsi="Arial Narrow"/>
              </w:rPr>
              <w:t xml:space="preserve"> the Phy with specific activities with unit cost is needed.</w:t>
            </w:r>
          </w:p>
        </w:tc>
      </w:tr>
      <w:tr w:rsidR="008F03FF" w:rsidRPr="00D64B45" w:rsidTr="00E434E4">
        <w:trPr>
          <w:trHeight w:val="323"/>
        </w:trPr>
        <w:tc>
          <w:tcPr>
            <w:tcW w:w="3085" w:type="dxa"/>
          </w:tcPr>
          <w:p w:rsidR="008F03FF" w:rsidRPr="00D64B45" w:rsidRDefault="008F03FF" w:rsidP="00E434E4">
            <w:pPr>
              <w:autoSpaceDE w:val="0"/>
              <w:autoSpaceDN w:val="0"/>
              <w:adjustRightInd w:val="0"/>
              <w:jc w:val="center"/>
              <w:rPr>
                <w:rFonts w:ascii="Arial Narrow" w:hAnsi="Arial Narrow"/>
                <w:b/>
              </w:rPr>
            </w:pPr>
            <w:r w:rsidRPr="00D64B45">
              <w:rPr>
                <w:rFonts w:ascii="Arial Narrow" w:hAnsi="Arial Narrow"/>
                <w:b/>
              </w:rPr>
              <w:lastRenderedPageBreak/>
              <w:t>Total</w:t>
            </w:r>
          </w:p>
        </w:tc>
        <w:tc>
          <w:tcPr>
            <w:tcW w:w="992" w:type="dxa"/>
          </w:tcPr>
          <w:p w:rsidR="008F03FF" w:rsidRPr="00D64B45" w:rsidRDefault="008F03FF" w:rsidP="00E434E4">
            <w:pPr>
              <w:jc w:val="both"/>
              <w:rPr>
                <w:rFonts w:ascii="Arial Narrow" w:hAnsi="Arial Narrow"/>
                <w:b/>
              </w:rPr>
            </w:pPr>
          </w:p>
        </w:tc>
        <w:tc>
          <w:tcPr>
            <w:tcW w:w="1134" w:type="dxa"/>
          </w:tcPr>
          <w:p w:rsidR="008F03FF" w:rsidRPr="00D64B45" w:rsidRDefault="008F03FF" w:rsidP="00E434E4">
            <w:pPr>
              <w:jc w:val="right"/>
              <w:rPr>
                <w:rFonts w:ascii="Arial Narrow" w:hAnsi="Arial Narrow"/>
                <w:b/>
              </w:rPr>
            </w:pPr>
            <w:r w:rsidRPr="00D64B45">
              <w:rPr>
                <w:rFonts w:ascii="Arial Narrow" w:hAnsi="Arial Narrow"/>
                <w:b/>
              </w:rPr>
              <w:t>331.47</w:t>
            </w:r>
          </w:p>
        </w:tc>
        <w:tc>
          <w:tcPr>
            <w:tcW w:w="993" w:type="dxa"/>
          </w:tcPr>
          <w:p w:rsidR="008F03FF" w:rsidRPr="00D64B45" w:rsidRDefault="008F03FF" w:rsidP="00E434E4">
            <w:pPr>
              <w:jc w:val="both"/>
              <w:rPr>
                <w:rFonts w:ascii="Arial Narrow" w:hAnsi="Arial Narrow"/>
                <w:b/>
              </w:rPr>
            </w:pPr>
          </w:p>
        </w:tc>
        <w:tc>
          <w:tcPr>
            <w:tcW w:w="992" w:type="dxa"/>
          </w:tcPr>
          <w:p w:rsidR="008F03FF" w:rsidRPr="00D64B45" w:rsidRDefault="008F03FF" w:rsidP="00E434E4">
            <w:pPr>
              <w:jc w:val="right"/>
              <w:rPr>
                <w:rFonts w:ascii="Arial Narrow" w:hAnsi="Arial Narrow"/>
                <w:b/>
              </w:rPr>
            </w:pPr>
            <w:r w:rsidRPr="00D64B45">
              <w:rPr>
                <w:rFonts w:ascii="Arial Narrow" w:hAnsi="Arial Narrow"/>
                <w:b/>
              </w:rPr>
              <w:t>266.57</w:t>
            </w:r>
          </w:p>
        </w:tc>
        <w:tc>
          <w:tcPr>
            <w:tcW w:w="2380" w:type="dxa"/>
          </w:tcPr>
          <w:p w:rsidR="008F03FF" w:rsidRPr="00D64B45" w:rsidRDefault="008F03FF" w:rsidP="00E434E4">
            <w:pPr>
              <w:jc w:val="both"/>
              <w:rPr>
                <w:rFonts w:ascii="Arial Narrow" w:hAnsi="Arial Narrow"/>
                <w:b/>
              </w:rPr>
            </w:pPr>
          </w:p>
        </w:tc>
      </w:tr>
      <w:tr w:rsidR="008F03FF" w:rsidRPr="00D64B45" w:rsidTr="00E434E4">
        <w:tc>
          <w:tcPr>
            <w:tcW w:w="9576" w:type="dxa"/>
            <w:gridSpan w:val="6"/>
          </w:tcPr>
          <w:p w:rsidR="008F03FF" w:rsidRPr="00D64B45" w:rsidRDefault="008F03FF" w:rsidP="004D4A84">
            <w:pPr>
              <w:pStyle w:val="ListParagraph"/>
              <w:numPr>
                <w:ilvl w:val="0"/>
                <w:numId w:val="52"/>
              </w:numPr>
              <w:contextualSpacing/>
              <w:jc w:val="both"/>
              <w:rPr>
                <w:rFonts w:ascii="Arial Narrow" w:eastAsiaTheme="minorEastAsia" w:hAnsi="Arial Narrow"/>
                <w:b/>
              </w:rPr>
            </w:pPr>
            <w:r w:rsidRPr="00D64B45">
              <w:rPr>
                <w:rFonts w:ascii="Arial Narrow" w:eastAsiaTheme="minorEastAsia" w:hAnsi="Arial Narrow"/>
                <w:b/>
              </w:rPr>
              <w:t>Media and  Community Mobilization ( Secondary )</w:t>
            </w:r>
          </w:p>
        </w:tc>
      </w:tr>
      <w:tr w:rsidR="008F03FF" w:rsidRPr="00D64B45" w:rsidTr="00E434E4">
        <w:trPr>
          <w:trHeight w:val="323"/>
        </w:trPr>
        <w:tc>
          <w:tcPr>
            <w:tcW w:w="3085" w:type="dxa"/>
          </w:tcPr>
          <w:p w:rsidR="008F03FF" w:rsidRPr="00D64B45" w:rsidRDefault="008F03FF" w:rsidP="004D4A84">
            <w:pPr>
              <w:pStyle w:val="ListParagraph"/>
              <w:numPr>
                <w:ilvl w:val="0"/>
                <w:numId w:val="74"/>
              </w:numPr>
              <w:ind w:left="284" w:hanging="284"/>
              <w:contextualSpacing/>
              <w:jc w:val="both"/>
              <w:rPr>
                <w:rFonts w:ascii="Arial Narrow" w:eastAsiaTheme="minorEastAsia" w:hAnsi="Arial Narrow"/>
              </w:rPr>
            </w:pPr>
            <w:r w:rsidRPr="00D64B45">
              <w:rPr>
                <w:rFonts w:ascii="Arial Narrow" w:eastAsiaTheme="minorEastAsia" w:hAnsi="Arial Narrow"/>
              </w:rPr>
              <w:t>Display of Logo of Samagra Shiksha</w:t>
            </w:r>
          </w:p>
        </w:tc>
        <w:tc>
          <w:tcPr>
            <w:tcW w:w="992" w:type="dxa"/>
          </w:tcPr>
          <w:p w:rsidR="008F03FF" w:rsidRPr="00D64B45" w:rsidRDefault="008F03FF" w:rsidP="00E434E4">
            <w:pPr>
              <w:jc w:val="both"/>
              <w:rPr>
                <w:rFonts w:ascii="Arial Narrow" w:hAnsi="Arial Narrow"/>
              </w:rPr>
            </w:pPr>
            <w:r w:rsidRPr="00D64B45">
              <w:rPr>
                <w:rFonts w:ascii="Arial Narrow" w:hAnsi="Arial Narrow"/>
              </w:rPr>
              <w:t>6705</w:t>
            </w:r>
          </w:p>
        </w:tc>
        <w:tc>
          <w:tcPr>
            <w:tcW w:w="1134" w:type="dxa"/>
          </w:tcPr>
          <w:p w:rsidR="008F03FF" w:rsidRPr="00D64B45" w:rsidRDefault="008F03FF" w:rsidP="00E434E4">
            <w:pPr>
              <w:jc w:val="right"/>
              <w:rPr>
                <w:rFonts w:ascii="Arial Narrow" w:hAnsi="Arial Narrow"/>
              </w:rPr>
            </w:pPr>
            <w:r w:rsidRPr="00D64B45">
              <w:rPr>
                <w:rFonts w:ascii="Arial Narrow" w:hAnsi="Arial Narrow"/>
              </w:rPr>
              <w:t>67.05</w:t>
            </w:r>
          </w:p>
        </w:tc>
        <w:tc>
          <w:tcPr>
            <w:tcW w:w="993" w:type="dxa"/>
          </w:tcPr>
          <w:p w:rsidR="008F03FF" w:rsidRPr="00D64B45" w:rsidRDefault="008F03FF" w:rsidP="00E434E4">
            <w:pPr>
              <w:jc w:val="both"/>
              <w:rPr>
                <w:rFonts w:ascii="Arial Narrow" w:hAnsi="Arial Narrow"/>
              </w:rPr>
            </w:pPr>
            <w:r w:rsidRPr="00D64B45">
              <w:rPr>
                <w:rFonts w:ascii="Arial Narrow" w:hAnsi="Arial Narrow"/>
              </w:rPr>
              <w:t>4634</w:t>
            </w:r>
          </w:p>
        </w:tc>
        <w:tc>
          <w:tcPr>
            <w:tcW w:w="992" w:type="dxa"/>
          </w:tcPr>
          <w:p w:rsidR="008F03FF" w:rsidRPr="00D64B45" w:rsidRDefault="008F03FF" w:rsidP="00E434E4">
            <w:pPr>
              <w:jc w:val="right"/>
              <w:rPr>
                <w:rFonts w:ascii="Arial Narrow" w:hAnsi="Arial Narrow"/>
              </w:rPr>
            </w:pPr>
            <w:r w:rsidRPr="00D64B45">
              <w:rPr>
                <w:rFonts w:ascii="Arial Narrow" w:hAnsi="Arial Narrow"/>
              </w:rPr>
              <w:t>46.340</w:t>
            </w:r>
          </w:p>
        </w:tc>
        <w:tc>
          <w:tcPr>
            <w:tcW w:w="2380" w:type="dxa"/>
          </w:tcPr>
          <w:p w:rsidR="008F03FF" w:rsidRPr="00D64B45" w:rsidRDefault="008F03FF" w:rsidP="00E434E4">
            <w:pPr>
              <w:jc w:val="both"/>
              <w:rPr>
                <w:rFonts w:ascii="Arial Narrow" w:hAnsi="Arial Narrow"/>
              </w:rPr>
            </w:pPr>
            <w:r w:rsidRPr="00D64B45">
              <w:rPr>
                <w:rFonts w:ascii="Arial Narrow" w:hAnsi="Arial Narrow"/>
              </w:rPr>
              <w:t>Not received  Sample Logo of Samagra Shiksha  hence not incurred the expenditure</w:t>
            </w:r>
          </w:p>
        </w:tc>
      </w:tr>
      <w:tr w:rsidR="008F03FF" w:rsidRPr="00D64B45" w:rsidTr="00E434E4">
        <w:trPr>
          <w:trHeight w:val="323"/>
        </w:trPr>
        <w:tc>
          <w:tcPr>
            <w:tcW w:w="3085" w:type="dxa"/>
          </w:tcPr>
          <w:p w:rsidR="008F03FF" w:rsidRPr="00D64B45" w:rsidRDefault="008F03FF" w:rsidP="004D4A84">
            <w:pPr>
              <w:pStyle w:val="ListParagraph"/>
              <w:numPr>
                <w:ilvl w:val="0"/>
                <w:numId w:val="74"/>
              </w:numPr>
              <w:autoSpaceDE w:val="0"/>
              <w:autoSpaceDN w:val="0"/>
              <w:adjustRightInd w:val="0"/>
              <w:ind w:left="284" w:hanging="284"/>
              <w:contextualSpacing/>
              <w:jc w:val="both"/>
              <w:rPr>
                <w:rFonts w:ascii="Arial Narrow" w:eastAsiaTheme="minorEastAsia" w:hAnsi="Arial Narrow"/>
              </w:rPr>
            </w:pPr>
            <w:r w:rsidRPr="00D64B45">
              <w:rPr>
                <w:rFonts w:ascii="Arial Narrow" w:eastAsiaTheme="minorEastAsia" w:hAnsi="Arial Narrow"/>
              </w:rPr>
              <w:t xml:space="preserve">Media &amp; Community Mobilization  Activities : </w:t>
            </w:r>
          </w:p>
        </w:tc>
        <w:tc>
          <w:tcPr>
            <w:tcW w:w="992" w:type="dxa"/>
          </w:tcPr>
          <w:p w:rsidR="008F03FF" w:rsidRPr="00D64B45" w:rsidRDefault="008F03FF" w:rsidP="00E434E4">
            <w:pPr>
              <w:jc w:val="both"/>
              <w:rPr>
                <w:rFonts w:ascii="Arial Narrow" w:hAnsi="Arial Narrow"/>
              </w:rPr>
            </w:pPr>
            <w:r w:rsidRPr="00D64B45">
              <w:rPr>
                <w:rFonts w:ascii="Arial Narrow" w:hAnsi="Arial Narrow"/>
              </w:rPr>
              <w:t>6705</w:t>
            </w:r>
          </w:p>
        </w:tc>
        <w:tc>
          <w:tcPr>
            <w:tcW w:w="1134" w:type="dxa"/>
          </w:tcPr>
          <w:p w:rsidR="008F03FF" w:rsidRPr="00D64B45" w:rsidRDefault="008F03FF" w:rsidP="00E434E4">
            <w:pPr>
              <w:jc w:val="right"/>
              <w:rPr>
                <w:rFonts w:ascii="Arial Narrow" w:hAnsi="Arial Narrow"/>
              </w:rPr>
            </w:pPr>
            <w:r w:rsidRPr="00D64B45">
              <w:rPr>
                <w:rFonts w:ascii="Arial Narrow" w:hAnsi="Arial Narrow"/>
              </w:rPr>
              <w:t>33.525</w:t>
            </w:r>
          </w:p>
        </w:tc>
        <w:tc>
          <w:tcPr>
            <w:tcW w:w="993" w:type="dxa"/>
          </w:tcPr>
          <w:p w:rsidR="008F03FF" w:rsidRPr="00D64B45" w:rsidRDefault="008F03FF" w:rsidP="00E434E4">
            <w:pPr>
              <w:jc w:val="both"/>
              <w:rPr>
                <w:rFonts w:ascii="Arial Narrow" w:hAnsi="Arial Narrow"/>
              </w:rPr>
            </w:pPr>
            <w:r w:rsidRPr="00D64B45">
              <w:rPr>
                <w:rFonts w:ascii="Arial Narrow" w:hAnsi="Arial Narrow"/>
              </w:rPr>
              <w:t>4635</w:t>
            </w:r>
          </w:p>
        </w:tc>
        <w:tc>
          <w:tcPr>
            <w:tcW w:w="992" w:type="dxa"/>
          </w:tcPr>
          <w:p w:rsidR="008F03FF" w:rsidRPr="00D64B45" w:rsidRDefault="008F03FF" w:rsidP="00E434E4">
            <w:pPr>
              <w:jc w:val="right"/>
              <w:rPr>
                <w:rFonts w:ascii="Arial Narrow" w:hAnsi="Arial Narrow"/>
              </w:rPr>
            </w:pPr>
            <w:r w:rsidRPr="00D64B45">
              <w:rPr>
                <w:rFonts w:ascii="Arial Narrow" w:hAnsi="Arial Narrow"/>
              </w:rPr>
              <w:t>18.338</w:t>
            </w:r>
          </w:p>
        </w:tc>
        <w:tc>
          <w:tcPr>
            <w:tcW w:w="2380" w:type="dxa"/>
          </w:tcPr>
          <w:p w:rsidR="008F03FF" w:rsidRDefault="008F03FF" w:rsidP="00E434E4">
            <w:pPr>
              <w:jc w:val="both"/>
              <w:rPr>
                <w:rFonts w:ascii="Arial Narrow" w:hAnsi="Arial Narrow"/>
              </w:rPr>
            </w:pPr>
            <w:r>
              <w:rPr>
                <w:rFonts w:ascii="Arial Narrow" w:hAnsi="Arial Narrow"/>
              </w:rPr>
              <w:t>Appraisal:</w:t>
            </w:r>
          </w:p>
          <w:p w:rsidR="008F03FF" w:rsidRPr="00D64B45" w:rsidRDefault="008F03FF" w:rsidP="00E434E4">
            <w:pPr>
              <w:jc w:val="both"/>
              <w:rPr>
                <w:rFonts w:ascii="Arial Narrow" w:hAnsi="Arial Narrow"/>
              </w:rPr>
            </w:pPr>
            <w:proofErr w:type="gramStart"/>
            <w:r>
              <w:rPr>
                <w:rFonts w:ascii="Arial Narrow" w:hAnsi="Arial Narrow"/>
              </w:rPr>
              <w:t>Details  of</w:t>
            </w:r>
            <w:proofErr w:type="gramEnd"/>
            <w:r>
              <w:rPr>
                <w:rFonts w:ascii="Arial Narrow" w:hAnsi="Arial Narrow"/>
              </w:rPr>
              <w:t xml:space="preserve"> the Phy with specific activities with unit cost is needed.</w:t>
            </w:r>
          </w:p>
        </w:tc>
      </w:tr>
      <w:tr w:rsidR="008F03FF" w:rsidRPr="00D64B45" w:rsidTr="00E434E4">
        <w:trPr>
          <w:trHeight w:val="323"/>
        </w:trPr>
        <w:tc>
          <w:tcPr>
            <w:tcW w:w="3085" w:type="dxa"/>
          </w:tcPr>
          <w:p w:rsidR="008F03FF" w:rsidRPr="00D64B45" w:rsidRDefault="008F03FF" w:rsidP="00E434E4">
            <w:pPr>
              <w:autoSpaceDE w:val="0"/>
              <w:autoSpaceDN w:val="0"/>
              <w:adjustRightInd w:val="0"/>
              <w:jc w:val="center"/>
              <w:rPr>
                <w:rFonts w:ascii="Arial Narrow" w:hAnsi="Arial Narrow"/>
                <w:b/>
              </w:rPr>
            </w:pPr>
            <w:r w:rsidRPr="00D64B45">
              <w:rPr>
                <w:rFonts w:ascii="Arial Narrow" w:hAnsi="Arial Narrow"/>
                <w:b/>
              </w:rPr>
              <w:t>Total</w:t>
            </w:r>
          </w:p>
        </w:tc>
        <w:tc>
          <w:tcPr>
            <w:tcW w:w="992" w:type="dxa"/>
          </w:tcPr>
          <w:p w:rsidR="008F03FF" w:rsidRPr="00D64B45" w:rsidRDefault="008F03FF" w:rsidP="00E434E4">
            <w:pPr>
              <w:jc w:val="both"/>
              <w:rPr>
                <w:rFonts w:ascii="Arial Narrow" w:hAnsi="Arial Narrow"/>
                <w:b/>
              </w:rPr>
            </w:pPr>
          </w:p>
        </w:tc>
        <w:tc>
          <w:tcPr>
            <w:tcW w:w="1134" w:type="dxa"/>
          </w:tcPr>
          <w:p w:rsidR="008F03FF" w:rsidRPr="00D64B45" w:rsidRDefault="008F03FF" w:rsidP="00E434E4">
            <w:pPr>
              <w:jc w:val="right"/>
              <w:rPr>
                <w:rFonts w:ascii="Arial Narrow" w:hAnsi="Arial Narrow"/>
                <w:b/>
              </w:rPr>
            </w:pPr>
            <w:r w:rsidRPr="00D64B45">
              <w:rPr>
                <w:rFonts w:ascii="Arial Narrow" w:hAnsi="Arial Narrow"/>
                <w:b/>
              </w:rPr>
              <w:t>100.575</w:t>
            </w:r>
          </w:p>
        </w:tc>
        <w:tc>
          <w:tcPr>
            <w:tcW w:w="993" w:type="dxa"/>
          </w:tcPr>
          <w:p w:rsidR="008F03FF" w:rsidRPr="00D64B45" w:rsidRDefault="008F03FF" w:rsidP="00E434E4">
            <w:pPr>
              <w:jc w:val="both"/>
              <w:rPr>
                <w:rFonts w:ascii="Arial Narrow" w:hAnsi="Arial Narrow"/>
                <w:b/>
              </w:rPr>
            </w:pPr>
          </w:p>
        </w:tc>
        <w:tc>
          <w:tcPr>
            <w:tcW w:w="992" w:type="dxa"/>
          </w:tcPr>
          <w:p w:rsidR="008F03FF" w:rsidRPr="00D64B45" w:rsidRDefault="008F03FF" w:rsidP="00E434E4">
            <w:pPr>
              <w:jc w:val="right"/>
              <w:rPr>
                <w:rFonts w:ascii="Arial Narrow" w:hAnsi="Arial Narrow"/>
                <w:b/>
              </w:rPr>
            </w:pPr>
            <w:r w:rsidRPr="00D64B45">
              <w:rPr>
                <w:rFonts w:ascii="Arial Narrow" w:hAnsi="Arial Narrow"/>
                <w:b/>
              </w:rPr>
              <w:t>64.678</w:t>
            </w:r>
          </w:p>
        </w:tc>
        <w:tc>
          <w:tcPr>
            <w:tcW w:w="2380" w:type="dxa"/>
          </w:tcPr>
          <w:p w:rsidR="008F03FF" w:rsidRPr="00D64B45" w:rsidRDefault="008F03FF" w:rsidP="00E434E4">
            <w:pPr>
              <w:jc w:val="both"/>
              <w:rPr>
                <w:rFonts w:ascii="Arial Narrow" w:hAnsi="Arial Narrow"/>
                <w:b/>
              </w:rPr>
            </w:pPr>
          </w:p>
        </w:tc>
      </w:tr>
    </w:tbl>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tbl>
      <w:tblPr>
        <w:tblStyle w:val="TableGrid"/>
        <w:tblW w:w="0" w:type="auto"/>
        <w:tblLayout w:type="fixed"/>
        <w:tblLook w:val="04A0"/>
      </w:tblPr>
      <w:tblGrid>
        <w:gridCol w:w="9576"/>
      </w:tblGrid>
      <w:tr w:rsidR="008F03FF" w:rsidRPr="00D64B45" w:rsidTr="00E434E4">
        <w:tc>
          <w:tcPr>
            <w:tcW w:w="9576" w:type="dxa"/>
          </w:tcPr>
          <w:p w:rsidR="008F03FF" w:rsidRPr="00D64B45" w:rsidRDefault="008F03FF" w:rsidP="00E434E4">
            <w:pPr>
              <w:jc w:val="both"/>
              <w:rPr>
                <w:rFonts w:ascii="Arial Narrow" w:hAnsi="Arial Narrow"/>
                <w:b/>
              </w:rPr>
            </w:pPr>
            <w:r w:rsidRPr="00D64B45">
              <w:rPr>
                <w:rFonts w:ascii="Arial Narrow" w:hAnsi="Arial Narrow"/>
                <w:b/>
              </w:rPr>
              <w:t xml:space="preserve">II. (iii)   Continuation - Progress  2019-20 - Media and  Community Mobilization  </w:t>
            </w:r>
          </w:p>
        </w:tc>
      </w:tr>
      <w:tr w:rsidR="008F03FF" w:rsidRPr="00D64B45" w:rsidTr="00E434E4">
        <w:tc>
          <w:tcPr>
            <w:tcW w:w="9576" w:type="dxa"/>
          </w:tcPr>
          <w:p w:rsidR="008F03FF" w:rsidRPr="00D64B45" w:rsidRDefault="008F03FF" w:rsidP="00E434E4">
            <w:pPr>
              <w:jc w:val="both"/>
              <w:rPr>
                <w:rFonts w:ascii="Arial Narrow" w:hAnsi="Arial Narrow"/>
                <w:b/>
              </w:rPr>
            </w:pPr>
            <w:r w:rsidRPr="00D64B45">
              <w:rPr>
                <w:rFonts w:ascii="Arial Narrow" w:hAnsi="Arial Narrow"/>
                <w:b/>
              </w:rPr>
              <w:t>Details of the Media and  Community Mobilization (  elementary ) and Secondary</w:t>
            </w:r>
          </w:p>
        </w:tc>
      </w:tr>
    </w:tbl>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p w:rsidR="008F03FF" w:rsidRPr="00D64B45" w:rsidRDefault="008F03FF" w:rsidP="008F03FF">
      <w:pPr>
        <w:ind w:firstLine="720"/>
        <w:jc w:val="both"/>
        <w:rPr>
          <w:rFonts w:ascii="Arial Narrow" w:hAnsi="Arial Narrow"/>
          <w:b/>
        </w:rPr>
      </w:pPr>
      <w:proofErr w:type="gramStart"/>
      <w:r w:rsidRPr="00D64B45">
        <w:rPr>
          <w:rFonts w:ascii="Arial Narrow" w:hAnsi="Arial Narrow"/>
          <w:b/>
        </w:rPr>
        <w:t>MEDIA :</w:t>
      </w:r>
      <w:proofErr w:type="gramEnd"/>
      <w:r w:rsidRPr="00D64B45">
        <w:rPr>
          <w:rFonts w:ascii="Arial Narrow" w:hAnsi="Arial Narrow"/>
          <w:b/>
        </w:rPr>
        <w:t xml:space="preserve">- </w:t>
      </w:r>
    </w:p>
    <w:p w:rsidR="008F03FF" w:rsidRPr="00D64B45" w:rsidRDefault="008F03FF" w:rsidP="008F03FF">
      <w:pPr>
        <w:jc w:val="both"/>
        <w:rPr>
          <w:rFonts w:ascii="Arial Narrow" w:hAnsi="Arial Narrow"/>
          <w:b/>
        </w:rPr>
      </w:pPr>
    </w:p>
    <w:p w:rsidR="008F03FF" w:rsidRPr="00D64B45" w:rsidRDefault="008F03FF" w:rsidP="00290198">
      <w:pPr>
        <w:pStyle w:val="ListParagraph"/>
        <w:ind w:firstLine="0"/>
        <w:jc w:val="both"/>
        <w:rPr>
          <w:rFonts w:ascii="Arial Narrow" w:hAnsi="Arial Narrow"/>
        </w:rPr>
      </w:pPr>
      <w:r w:rsidRPr="00D64B45">
        <w:rPr>
          <w:rFonts w:ascii="Arial Narrow" w:hAnsi="Arial Narrow"/>
          <w:b/>
        </w:rPr>
        <w:t>Campaigning</w:t>
      </w:r>
      <w:r w:rsidRPr="00D64B45">
        <w:rPr>
          <w:rFonts w:ascii="Arial Narrow" w:hAnsi="Arial Narrow"/>
        </w:rPr>
        <w:t>: All the schools have campaigned in the neighborhood habitations of their schools using brochures and pamphlets with details of facilities and entitlements provided in their schools.</w:t>
      </w:r>
    </w:p>
    <w:p w:rsidR="008F03FF" w:rsidRPr="00D64B45" w:rsidRDefault="008F03FF" w:rsidP="00290198">
      <w:pPr>
        <w:pStyle w:val="ListParagraph"/>
        <w:jc w:val="both"/>
        <w:rPr>
          <w:rFonts w:ascii="Arial Narrow" w:hAnsi="Arial Narrow"/>
        </w:rPr>
      </w:pPr>
    </w:p>
    <w:p w:rsidR="008F03FF" w:rsidRPr="00D64B45" w:rsidRDefault="008F03FF" w:rsidP="00290198">
      <w:pPr>
        <w:pStyle w:val="ListParagraph"/>
        <w:ind w:firstLine="0"/>
        <w:jc w:val="both"/>
        <w:rPr>
          <w:rFonts w:ascii="Arial Narrow" w:hAnsi="Arial Narrow"/>
        </w:rPr>
      </w:pPr>
      <w:r w:rsidRPr="00D64B45">
        <w:rPr>
          <w:rFonts w:ascii="Arial Narrow" w:hAnsi="Arial Narrow"/>
        </w:rPr>
        <w:t>They have created awareness among the parents and community members about various activities under taken in schools under SamagraSiksha and motivated them to join their wards in Government schools.</w:t>
      </w:r>
    </w:p>
    <w:p w:rsidR="008F03FF" w:rsidRPr="00D64B45" w:rsidRDefault="008F03FF" w:rsidP="00290198">
      <w:pPr>
        <w:pStyle w:val="ListParagraph"/>
        <w:jc w:val="both"/>
        <w:rPr>
          <w:rFonts w:ascii="Arial Narrow" w:hAnsi="Arial Narrow"/>
        </w:rPr>
      </w:pPr>
    </w:p>
    <w:p w:rsidR="008F03FF" w:rsidRPr="00D64B45" w:rsidRDefault="008F03FF" w:rsidP="00290198">
      <w:pPr>
        <w:pStyle w:val="ListParagraph"/>
        <w:ind w:firstLine="0"/>
        <w:jc w:val="both"/>
        <w:rPr>
          <w:rFonts w:ascii="Arial Narrow" w:hAnsi="Arial Narrow"/>
        </w:rPr>
      </w:pPr>
      <w:r w:rsidRPr="00D64B45">
        <w:rPr>
          <w:rFonts w:ascii="Arial Narrow" w:hAnsi="Arial Narrow"/>
        </w:rPr>
        <w:t>Advocacy for enrollment in Government schools is also done through print and electronic media.</w:t>
      </w:r>
    </w:p>
    <w:p w:rsidR="008F03FF" w:rsidRPr="00D64B45" w:rsidRDefault="008F03FF" w:rsidP="00290198">
      <w:pPr>
        <w:pStyle w:val="ListParagraph"/>
        <w:jc w:val="both"/>
        <w:rPr>
          <w:rFonts w:ascii="Arial Narrow" w:hAnsi="Arial Narrow"/>
        </w:rPr>
      </w:pPr>
    </w:p>
    <w:p w:rsidR="008F03FF" w:rsidRPr="00D64B45" w:rsidRDefault="008F03FF" w:rsidP="00290198">
      <w:pPr>
        <w:pStyle w:val="ListParagraph"/>
        <w:jc w:val="both"/>
        <w:rPr>
          <w:rFonts w:ascii="Arial Narrow" w:hAnsi="Arial Narrow"/>
          <w:b/>
        </w:rPr>
      </w:pPr>
      <w:r w:rsidRPr="00D64B45">
        <w:rPr>
          <w:rFonts w:ascii="Arial Narrow" w:hAnsi="Arial Narrow"/>
          <w:b/>
        </w:rPr>
        <w:t>COMMUNITY MOBILISATION PROGRESS:-</w:t>
      </w:r>
    </w:p>
    <w:p w:rsidR="008F03FF" w:rsidRPr="00D64B45" w:rsidRDefault="008F03FF" w:rsidP="00290198">
      <w:pPr>
        <w:pStyle w:val="ListParagraph"/>
        <w:ind w:firstLine="0"/>
        <w:jc w:val="both"/>
        <w:rPr>
          <w:rFonts w:ascii="Arial Narrow" w:hAnsi="Arial Narrow"/>
        </w:rPr>
      </w:pPr>
      <w:r w:rsidRPr="00D64B45">
        <w:rPr>
          <w:rFonts w:ascii="Arial Narrow" w:hAnsi="Arial Narrow"/>
        </w:rPr>
        <w:t>At primary /UP schools level, school age children identified with the help of village education register, visits are made to the households with school age children and the parents are motivated to join them in Government school.</w:t>
      </w:r>
    </w:p>
    <w:p w:rsidR="008F03FF" w:rsidRPr="00D64B45" w:rsidRDefault="008F03FF" w:rsidP="00290198">
      <w:pPr>
        <w:pStyle w:val="ListParagraph"/>
        <w:jc w:val="both"/>
        <w:rPr>
          <w:rFonts w:ascii="Arial Narrow" w:hAnsi="Arial Narrow"/>
        </w:rPr>
      </w:pPr>
    </w:p>
    <w:p w:rsidR="008F03FF" w:rsidRPr="00D64B45" w:rsidRDefault="008F03FF" w:rsidP="00290198">
      <w:pPr>
        <w:pStyle w:val="ListParagraph"/>
        <w:ind w:firstLine="0"/>
        <w:jc w:val="both"/>
        <w:rPr>
          <w:rFonts w:ascii="Arial Narrow" w:hAnsi="Arial Narrow"/>
        </w:rPr>
      </w:pPr>
      <w:r w:rsidRPr="00D64B45">
        <w:rPr>
          <w:rFonts w:ascii="Arial Narrow" w:hAnsi="Arial Narrow"/>
        </w:rPr>
        <w:t>School management committees have taken active part in door to door campaigning.</w:t>
      </w:r>
    </w:p>
    <w:p w:rsidR="008F03FF" w:rsidRPr="00D64B45" w:rsidRDefault="008F03FF" w:rsidP="00290198">
      <w:pPr>
        <w:pStyle w:val="ListParagraph"/>
        <w:jc w:val="both"/>
        <w:rPr>
          <w:rFonts w:ascii="Arial Narrow" w:hAnsi="Arial Narrow"/>
        </w:rPr>
      </w:pPr>
    </w:p>
    <w:p w:rsidR="008F03FF" w:rsidRPr="00D64B45" w:rsidRDefault="008F03FF" w:rsidP="00290198">
      <w:pPr>
        <w:pStyle w:val="ListParagraph"/>
        <w:ind w:firstLine="0"/>
        <w:jc w:val="both"/>
        <w:rPr>
          <w:rFonts w:ascii="Arial Narrow" w:hAnsi="Arial Narrow"/>
        </w:rPr>
      </w:pPr>
      <w:r w:rsidRPr="00D64B45">
        <w:rPr>
          <w:rFonts w:ascii="Arial Narrow" w:hAnsi="Arial Narrow"/>
        </w:rPr>
        <w:t>Prof. Jayashanker Badi Baata was held from 12.6.2019 to 19.6.2019 as below.</w:t>
      </w:r>
    </w:p>
    <w:p w:rsidR="008F03FF" w:rsidRPr="00D64B45" w:rsidRDefault="008F03FF" w:rsidP="00290198">
      <w:pPr>
        <w:pStyle w:val="ListParagraph"/>
        <w:jc w:val="both"/>
        <w:rPr>
          <w:rFonts w:ascii="Arial Narrow" w:hAnsi="Arial Narrow"/>
        </w:rPr>
      </w:pPr>
    </w:p>
    <w:p w:rsidR="008F03FF" w:rsidRPr="00D64B45" w:rsidRDefault="008F03FF" w:rsidP="00290198">
      <w:pPr>
        <w:pStyle w:val="ListParagraph"/>
        <w:ind w:firstLine="0"/>
        <w:jc w:val="both"/>
        <w:rPr>
          <w:rFonts w:ascii="Arial Narrow" w:hAnsi="Arial Narrow"/>
        </w:rPr>
      </w:pPr>
      <w:r w:rsidRPr="00D64B45">
        <w:rPr>
          <w:rFonts w:ascii="Arial Narrow" w:hAnsi="Arial Narrow"/>
        </w:rPr>
        <w:t xml:space="preserve"> 12.6.19 to </w:t>
      </w:r>
      <w:proofErr w:type="gramStart"/>
      <w:r w:rsidRPr="00D64B45">
        <w:rPr>
          <w:rFonts w:ascii="Arial Narrow" w:hAnsi="Arial Narrow"/>
        </w:rPr>
        <w:t>13.6.19 :Readynessprogramme</w:t>
      </w:r>
      <w:proofErr w:type="gramEnd"/>
    </w:p>
    <w:p w:rsidR="008F03FF" w:rsidRPr="00D64B45" w:rsidRDefault="008F03FF" w:rsidP="00290198">
      <w:pPr>
        <w:pStyle w:val="ListParagraph"/>
        <w:ind w:firstLine="0"/>
        <w:jc w:val="both"/>
        <w:rPr>
          <w:rFonts w:ascii="Arial Narrow" w:hAnsi="Arial Narrow"/>
        </w:rPr>
      </w:pPr>
      <w:r w:rsidRPr="00D64B45">
        <w:rPr>
          <w:rFonts w:ascii="Arial Narrow" w:hAnsi="Arial Narrow"/>
        </w:rPr>
        <w:t>14.6.19   :   Mana vooribadi</w:t>
      </w:r>
    </w:p>
    <w:p w:rsidR="008F03FF" w:rsidRPr="00D64B45" w:rsidRDefault="008F03FF" w:rsidP="008F03FF">
      <w:pPr>
        <w:pStyle w:val="ListParagraph"/>
        <w:jc w:val="both"/>
        <w:rPr>
          <w:rFonts w:ascii="Arial Narrow" w:hAnsi="Arial Narrow"/>
        </w:rPr>
      </w:pPr>
    </w:p>
    <w:p w:rsidR="008F03FF" w:rsidRPr="00D64B45" w:rsidRDefault="008F03FF" w:rsidP="004D4A84">
      <w:pPr>
        <w:pStyle w:val="ListParagraph"/>
        <w:numPr>
          <w:ilvl w:val="0"/>
          <w:numId w:val="65"/>
        </w:numPr>
        <w:ind w:left="720"/>
        <w:contextualSpacing/>
        <w:jc w:val="both"/>
        <w:rPr>
          <w:rFonts w:ascii="Arial Narrow" w:hAnsi="Arial Narrow"/>
        </w:rPr>
      </w:pPr>
      <w:r w:rsidRPr="00D64B45">
        <w:rPr>
          <w:rFonts w:ascii="Arial Narrow" w:hAnsi="Arial Narrow"/>
          <w:b/>
        </w:rPr>
        <w:t>First Day (14.6.19) Mana Voori Badi Programme</w:t>
      </w:r>
      <w:r w:rsidRPr="00D64B45">
        <w:rPr>
          <w:rFonts w:ascii="Arial Narrow" w:hAnsi="Arial Narrow"/>
        </w:rPr>
        <w:t>: -Our Village School – Mainly focused on Children enrollment according to the given Schedule started Badi Bata with hiring a Vehicle for 15 Days with Voice Recoding of School Advertisement throughout the mandal with Flexies, Posters and Pamphlets for which community is supported and invited each and every activity of our school to improve the enrolment of the strength in Govt. Schools.</w:t>
      </w:r>
    </w:p>
    <w:p w:rsidR="008F03FF" w:rsidRPr="00D64B45" w:rsidRDefault="008F03FF" w:rsidP="008F03FF">
      <w:pPr>
        <w:pStyle w:val="ListParagraph"/>
        <w:jc w:val="both"/>
        <w:rPr>
          <w:rFonts w:ascii="Arial Narrow" w:hAnsi="Arial Narrow"/>
        </w:rPr>
      </w:pPr>
    </w:p>
    <w:p w:rsidR="008F03FF" w:rsidRPr="00D64B45" w:rsidRDefault="008F03FF" w:rsidP="004D4A84">
      <w:pPr>
        <w:pStyle w:val="ListParagraph"/>
        <w:numPr>
          <w:ilvl w:val="0"/>
          <w:numId w:val="65"/>
        </w:numPr>
        <w:ind w:left="720"/>
        <w:contextualSpacing/>
        <w:jc w:val="both"/>
        <w:rPr>
          <w:rFonts w:ascii="Arial Narrow" w:hAnsi="Arial Narrow"/>
        </w:rPr>
      </w:pPr>
      <w:r w:rsidRPr="00D64B45">
        <w:rPr>
          <w:rFonts w:ascii="Arial Narrow" w:hAnsi="Arial Narrow"/>
          <w:noProof/>
          <w:lang w:val="en-IN" w:eastAsia="en-IN"/>
        </w:rPr>
        <w:drawing>
          <wp:anchor distT="0" distB="0" distL="114300" distR="114300" simplePos="0" relativeHeight="251695104" behindDoc="1" locked="0" layoutInCell="1" allowOverlap="1">
            <wp:simplePos x="0" y="0"/>
            <wp:positionH relativeFrom="column">
              <wp:posOffset>3577590</wp:posOffset>
            </wp:positionH>
            <wp:positionV relativeFrom="paragraph">
              <wp:posOffset>254000</wp:posOffset>
            </wp:positionV>
            <wp:extent cx="2645410" cy="1701800"/>
            <wp:effectExtent l="19050" t="0" r="2540" b="0"/>
            <wp:wrapSquare wrapText="bothSides"/>
            <wp:docPr id="29" name="Picture 29" descr="20190614_13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90614_135513"/>
                    <pic:cNvPicPr>
                      <a:picLocks noChangeAspect="1" noChangeArrowheads="1"/>
                    </pic:cNvPicPr>
                  </pic:nvPicPr>
                  <pic:blipFill>
                    <a:blip r:embed="rId29" cstate="print"/>
                    <a:srcRect/>
                    <a:stretch>
                      <a:fillRect/>
                    </a:stretch>
                  </pic:blipFill>
                  <pic:spPr bwMode="auto">
                    <a:xfrm>
                      <a:off x="0" y="0"/>
                      <a:ext cx="2645410" cy="1701800"/>
                    </a:xfrm>
                    <a:prstGeom prst="rect">
                      <a:avLst/>
                    </a:prstGeom>
                    <a:noFill/>
                    <a:ln w="9525">
                      <a:noFill/>
                      <a:miter lim="800000"/>
                      <a:headEnd/>
                      <a:tailEnd/>
                    </a:ln>
                  </pic:spPr>
                </pic:pic>
              </a:graphicData>
            </a:graphic>
          </wp:anchor>
        </w:drawing>
      </w:r>
      <w:r w:rsidRPr="00D64B45">
        <w:rPr>
          <w:rFonts w:ascii="Arial Narrow" w:hAnsi="Arial Narrow"/>
        </w:rPr>
        <w:t xml:space="preserve">Door to Door campaign conducted with the help of parents and old students with staff daily in morning hours and we started a Rally with Mandal Level Officials i.e. MRO,MPDO,MEO, Mandal Level Public representatives i.e. MPP,MPTS, SARPANCH </w:t>
      </w:r>
      <w:r w:rsidRPr="00D64B45">
        <w:rPr>
          <w:rFonts w:ascii="Arial Narrow" w:hAnsi="Arial Narrow"/>
        </w:rPr>
        <w:lastRenderedPageBreak/>
        <w:t>,Villagers and Students which has given good results in enrolment and bring the confidence on Govt. Schools among the Villagers.</w:t>
      </w:r>
    </w:p>
    <w:p w:rsidR="008F03FF" w:rsidRPr="00D64B45" w:rsidRDefault="008F03FF" w:rsidP="008F03FF">
      <w:pPr>
        <w:pStyle w:val="ListParagraph"/>
        <w:jc w:val="both"/>
        <w:rPr>
          <w:rFonts w:ascii="Arial Narrow" w:hAnsi="Arial Narrow"/>
        </w:rPr>
      </w:pPr>
      <w:r w:rsidRPr="00D64B45">
        <w:rPr>
          <w:rFonts w:ascii="Arial Narrow" w:hAnsi="Arial Narrow"/>
          <w:noProof/>
          <w:lang w:val="en-IN" w:eastAsia="en-IN"/>
        </w:rPr>
        <w:drawing>
          <wp:anchor distT="0" distB="0" distL="114300" distR="114300" simplePos="0" relativeHeight="251671552" behindDoc="1" locked="0" layoutInCell="1" allowOverlap="1">
            <wp:simplePos x="0" y="0"/>
            <wp:positionH relativeFrom="column">
              <wp:posOffset>3694233</wp:posOffset>
            </wp:positionH>
            <wp:positionV relativeFrom="paragraph">
              <wp:posOffset>-110</wp:posOffset>
            </wp:positionV>
            <wp:extent cx="2533319" cy="1796994"/>
            <wp:effectExtent l="19050" t="0" r="331" b="0"/>
            <wp:wrapNone/>
            <wp:docPr id="30" name="Picture 30" descr="20190614_13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90614_135721"/>
                    <pic:cNvPicPr>
                      <a:picLocks noChangeAspect="1" noChangeArrowheads="1"/>
                    </pic:cNvPicPr>
                  </pic:nvPicPr>
                  <pic:blipFill>
                    <a:blip r:embed="rId30" cstate="print"/>
                    <a:srcRect/>
                    <a:stretch>
                      <a:fillRect/>
                    </a:stretch>
                  </pic:blipFill>
                  <pic:spPr bwMode="auto">
                    <a:xfrm>
                      <a:off x="0" y="0"/>
                      <a:ext cx="2533319" cy="1796994"/>
                    </a:xfrm>
                    <a:prstGeom prst="rect">
                      <a:avLst/>
                    </a:prstGeom>
                    <a:noFill/>
                    <a:ln w="9525">
                      <a:noFill/>
                      <a:miter lim="800000"/>
                      <a:headEnd/>
                      <a:tailEnd/>
                    </a:ln>
                  </pic:spPr>
                </pic:pic>
              </a:graphicData>
            </a:graphic>
          </wp:anchor>
        </w:drawing>
      </w:r>
      <w:r w:rsidRPr="00D64B45">
        <w:rPr>
          <w:rFonts w:ascii="Arial Narrow" w:hAnsi="Arial Narrow"/>
          <w:noProof/>
          <w:lang w:val="en-IN" w:eastAsia="en-IN"/>
        </w:rPr>
        <w:drawing>
          <wp:anchor distT="0" distB="0" distL="114300" distR="114300" simplePos="0" relativeHeight="251674624" behindDoc="1" locked="0" layoutInCell="1" allowOverlap="1">
            <wp:simplePos x="0" y="0"/>
            <wp:positionH relativeFrom="column">
              <wp:posOffset>635635</wp:posOffset>
            </wp:positionH>
            <wp:positionV relativeFrom="paragraph">
              <wp:posOffset>-635</wp:posOffset>
            </wp:positionV>
            <wp:extent cx="2722245" cy="1783715"/>
            <wp:effectExtent l="19050" t="0" r="1905" b="0"/>
            <wp:wrapNone/>
            <wp:docPr id="33" name="Picture 33" descr="IMG-20200428-WA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20200428-WA0156"/>
                    <pic:cNvPicPr>
                      <a:picLocks noChangeAspect="1" noChangeArrowheads="1"/>
                    </pic:cNvPicPr>
                  </pic:nvPicPr>
                  <pic:blipFill>
                    <a:blip r:embed="rId31"/>
                    <a:srcRect/>
                    <a:stretch>
                      <a:fillRect/>
                    </a:stretch>
                  </pic:blipFill>
                  <pic:spPr bwMode="auto">
                    <a:xfrm>
                      <a:off x="0" y="0"/>
                      <a:ext cx="2722245" cy="1783715"/>
                    </a:xfrm>
                    <a:prstGeom prst="rect">
                      <a:avLst/>
                    </a:prstGeom>
                    <a:noFill/>
                    <a:ln w="9525">
                      <a:noFill/>
                      <a:miter lim="800000"/>
                      <a:headEnd/>
                      <a:tailEnd/>
                    </a:ln>
                  </pic:spPr>
                </pic:pic>
              </a:graphicData>
            </a:graphic>
          </wp:anchor>
        </w:drawing>
      </w:r>
    </w:p>
    <w:p w:rsidR="008F03FF" w:rsidRPr="00D64B45" w:rsidRDefault="008F03FF" w:rsidP="008F03FF">
      <w:pPr>
        <w:pStyle w:val="ListParagraph"/>
        <w:jc w:val="both"/>
        <w:rPr>
          <w:rFonts w:ascii="Arial Narrow" w:hAnsi="Arial Narrow"/>
        </w:rPr>
      </w:pPr>
    </w:p>
    <w:p w:rsidR="008F03FF" w:rsidRPr="00D64B45" w:rsidRDefault="008F03FF" w:rsidP="008F03FF">
      <w:pPr>
        <w:pStyle w:val="ListParagraph"/>
        <w:ind w:left="0"/>
        <w:jc w:val="both"/>
        <w:rPr>
          <w:rFonts w:ascii="Arial Narrow" w:hAnsi="Arial Narrow"/>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r w:rsidRPr="00D64B45">
        <w:rPr>
          <w:rFonts w:ascii="Arial Narrow" w:hAnsi="Arial Narrow"/>
          <w:noProof/>
          <w:lang w:val="en-IN" w:eastAsia="en-IN"/>
        </w:rPr>
        <w:drawing>
          <wp:anchor distT="0" distB="0" distL="114300" distR="114300" simplePos="0" relativeHeight="251672576" behindDoc="1" locked="0" layoutInCell="1" allowOverlap="1">
            <wp:simplePos x="0" y="0"/>
            <wp:positionH relativeFrom="column">
              <wp:posOffset>3692525</wp:posOffset>
            </wp:positionH>
            <wp:positionV relativeFrom="paragraph">
              <wp:posOffset>116205</wp:posOffset>
            </wp:positionV>
            <wp:extent cx="2515235" cy="1887855"/>
            <wp:effectExtent l="19050" t="0" r="0" b="0"/>
            <wp:wrapNone/>
            <wp:docPr id="31" name="Picture 31" descr="20190618_15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90618_150917"/>
                    <pic:cNvPicPr>
                      <a:picLocks noChangeAspect="1" noChangeArrowheads="1"/>
                    </pic:cNvPicPr>
                  </pic:nvPicPr>
                  <pic:blipFill>
                    <a:blip r:embed="rId32" cstate="print"/>
                    <a:srcRect/>
                    <a:stretch>
                      <a:fillRect/>
                    </a:stretch>
                  </pic:blipFill>
                  <pic:spPr bwMode="auto">
                    <a:xfrm>
                      <a:off x="0" y="0"/>
                      <a:ext cx="2515235" cy="1887855"/>
                    </a:xfrm>
                    <a:prstGeom prst="rect">
                      <a:avLst/>
                    </a:prstGeom>
                    <a:noFill/>
                    <a:ln w="9525">
                      <a:noFill/>
                      <a:miter lim="800000"/>
                      <a:headEnd/>
                      <a:tailEnd/>
                    </a:ln>
                  </pic:spPr>
                </pic:pic>
              </a:graphicData>
            </a:graphic>
          </wp:anchor>
        </w:drawing>
      </w:r>
      <w:r w:rsidRPr="00D64B45">
        <w:rPr>
          <w:rFonts w:ascii="Arial Narrow" w:hAnsi="Arial Narrow"/>
          <w:noProof/>
          <w:lang w:val="en-IN" w:eastAsia="en-IN"/>
        </w:rPr>
        <w:drawing>
          <wp:anchor distT="0" distB="0" distL="114300" distR="114300" simplePos="0" relativeHeight="251673600" behindDoc="1" locked="0" layoutInCell="1" allowOverlap="1">
            <wp:simplePos x="0" y="0"/>
            <wp:positionH relativeFrom="column">
              <wp:posOffset>639252</wp:posOffset>
            </wp:positionH>
            <wp:positionV relativeFrom="paragraph">
              <wp:posOffset>116398</wp:posOffset>
            </wp:positionV>
            <wp:extent cx="2719837" cy="1937730"/>
            <wp:effectExtent l="19050" t="0" r="4313" b="0"/>
            <wp:wrapNone/>
            <wp:docPr id="32" name="Picture 32" descr="IMG-20200428-WA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200428-WA0158"/>
                    <pic:cNvPicPr>
                      <a:picLocks noChangeAspect="1" noChangeArrowheads="1"/>
                    </pic:cNvPicPr>
                  </pic:nvPicPr>
                  <pic:blipFill>
                    <a:blip r:embed="rId33" cstate="print"/>
                    <a:srcRect/>
                    <a:stretch>
                      <a:fillRect/>
                    </a:stretch>
                  </pic:blipFill>
                  <pic:spPr bwMode="auto">
                    <a:xfrm>
                      <a:off x="0" y="0"/>
                      <a:ext cx="2722415" cy="1939567"/>
                    </a:xfrm>
                    <a:prstGeom prst="rect">
                      <a:avLst/>
                    </a:prstGeom>
                    <a:noFill/>
                    <a:ln w="9525">
                      <a:noFill/>
                      <a:miter lim="800000"/>
                      <a:headEnd/>
                      <a:tailEnd/>
                    </a:ln>
                  </pic:spPr>
                </pic:pic>
              </a:graphicData>
            </a:graphic>
          </wp:anchor>
        </w:drawing>
      </w: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lang w:val="en-IN"/>
        </w:rPr>
      </w:pPr>
      <w:r w:rsidRPr="00D64B45">
        <w:rPr>
          <w:rFonts w:ascii="Arial Narrow" w:hAnsi="Arial Narrow"/>
          <w:noProof/>
          <w:lang w:val="en-IN" w:eastAsia="en-IN"/>
        </w:rPr>
        <w:drawing>
          <wp:anchor distT="0" distB="0" distL="114300" distR="114300" simplePos="0" relativeHeight="251675648" behindDoc="1" locked="0" layoutInCell="1" allowOverlap="1">
            <wp:simplePos x="0" y="0"/>
            <wp:positionH relativeFrom="column">
              <wp:posOffset>4853305</wp:posOffset>
            </wp:positionH>
            <wp:positionV relativeFrom="paragraph">
              <wp:posOffset>12065</wp:posOffset>
            </wp:positionV>
            <wp:extent cx="1372235" cy="2353310"/>
            <wp:effectExtent l="19050" t="0" r="0" b="0"/>
            <wp:wrapSquare wrapText="bothSides"/>
            <wp:docPr id="34" name="Picture 34" descr="Screenshot_20190623-062121_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_20190623-062121_OneDrive"/>
                    <pic:cNvPicPr>
                      <a:picLocks noChangeAspect="1" noChangeArrowheads="1"/>
                    </pic:cNvPicPr>
                  </pic:nvPicPr>
                  <pic:blipFill>
                    <a:blip r:embed="rId34" cstate="print"/>
                    <a:srcRect l="10342" t="20004" r="16947" b="19865"/>
                    <a:stretch>
                      <a:fillRect/>
                    </a:stretch>
                  </pic:blipFill>
                  <pic:spPr bwMode="auto">
                    <a:xfrm>
                      <a:off x="0" y="0"/>
                      <a:ext cx="1372235" cy="2353310"/>
                    </a:xfrm>
                    <a:prstGeom prst="rect">
                      <a:avLst/>
                    </a:prstGeom>
                    <a:noFill/>
                    <a:ln w="9525">
                      <a:noFill/>
                      <a:miter lim="800000"/>
                      <a:headEnd/>
                      <a:tailEnd/>
                    </a:ln>
                  </pic:spPr>
                </pic:pic>
              </a:graphicData>
            </a:graphic>
          </wp:anchor>
        </w:drawing>
      </w:r>
      <w:r w:rsidRPr="00D64B45">
        <w:rPr>
          <w:rFonts w:ascii="Arial Narrow" w:hAnsi="Arial Narrow"/>
          <w:noProof/>
          <w:lang w:val="en-IN" w:eastAsia="en-IN"/>
        </w:rPr>
        <w:drawing>
          <wp:anchor distT="0" distB="0" distL="114300" distR="114300" simplePos="0" relativeHeight="251676672" behindDoc="1" locked="0" layoutInCell="1" allowOverlap="1">
            <wp:simplePos x="0" y="0"/>
            <wp:positionH relativeFrom="column">
              <wp:posOffset>1417955</wp:posOffset>
            </wp:positionH>
            <wp:positionV relativeFrom="paragraph">
              <wp:posOffset>346075</wp:posOffset>
            </wp:positionV>
            <wp:extent cx="3159125" cy="1303655"/>
            <wp:effectExtent l="19050" t="0" r="3175" b="0"/>
            <wp:wrapSquare wrapText="bothSides"/>
            <wp:docPr id="35" name="Picture 35" descr="20190621_19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90621_191209"/>
                    <pic:cNvPicPr>
                      <a:picLocks noChangeAspect="1" noChangeArrowheads="1"/>
                    </pic:cNvPicPr>
                  </pic:nvPicPr>
                  <pic:blipFill>
                    <a:blip r:embed="rId35" cstate="print"/>
                    <a:srcRect b="15158"/>
                    <a:stretch>
                      <a:fillRect/>
                    </a:stretch>
                  </pic:blipFill>
                  <pic:spPr bwMode="auto">
                    <a:xfrm>
                      <a:off x="0" y="0"/>
                      <a:ext cx="3159125" cy="1303655"/>
                    </a:xfrm>
                    <a:prstGeom prst="rect">
                      <a:avLst/>
                    </a:prstGeom>
                    <a:noFill/>
                    <a:ln w="9525">
                      <a:noFill/>
                      <a:miter lim="800000"/>
                      <a:headEnd/>
                      <a:tailEnd/>
                    </a:ln>
                  </pic:spPr>
                </pic:pic>
              </a:graphicData>
            </a:graphic>
          </wp:anchor>
        </w:drawing>
      </w:r>
      <w:r w:rsidRPr="00D64B45">
        <w:rPr>
          <w:rFonts w:ascii="Arial Narrow" w:hAnsi="Arial Narrow"/>
          <w:lang w:val="en-IN"/>
        </w:rPr>
        <w:t xml:space="preserve"> Students from Govt.Teachers and Daughter of Village sarpanch joined our school during Badi Bata enrolment</w:t>
      </w:r>
    </w:p>
    <w:p w:rsidR="008F03FF" w:rsidRPr="00D64B45" w:rsidRDefault="008F03FF" w:rsidP="008F03FF">
      <w:pPr>
        <w:pStyle w:val="ListParagraph"/>
        <w:jc w:val="both"/>
        <w:rPr>
          <w:rFonts w:ascii="Arial Narrow" w:hAnsi="Arial Narrow"/>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Pr="00D64B45" w:rsidRDefault="00290198" w:rsidP="008F03FF">
      <w:pPr>
        <w:pStyle w:val="ListParagraph"/>
        <w:jc w:val="both"/>
        <w:rPr>
          <w:rFonts w:ascii="Arial Narrow" w:hAnsi="Arial Narrow"/>
        </w:rPr>
      </w:pPr>
      <w:r w:rsidRPr="00D64B45">
        <w:rPr>
          <w:rFonts w:ascii="Arial Narrow" w:hAnsi="Arial Narrow"/>
          <w:b/>
          <w:noProof/>
          <w:lang w:val="en-IN" w:eastAsia="en-IN"/>
        </w:rPr>
        <w:drawing>
          <wp:anchor distT="0" distB="0" distL="114300" distR="114300" simplePos="0" relativeHeight="251678720" behindDoc="1" locked="0" layoutInCell="1" allowOverlap="1">
            <wp:simplePos x="0" y="0"/>
            <wp:positionH relativeFrom="column">
              <wp:posOffset>3841115</wp:posOffset>
            </wp:positionH>
            <wp:positionV relativeFrom="paragraph">
              <wp:posOffset>852170</wp:posOffset>
            </wp:positionV>
            <wp:extent cx="2135505" cy="1884045"/>
            <wp:effectExtent l="19050" t="0" r="0" b="0"/>
            <wp:wrapSquare wrapText="bothSides"/>
            <wp:docPr id="37" name="Picture 37" descr="WhatsApp Image 2018-08-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18-08-29 at 10"/>
                    <pic:cNvPicPr>
                      <a:picLocks noChangeAspect="1" noChangeArrowheads="1"/>
                    </pic:cNvPicPr>
                  </pic:nvPicPr>
                  <pic:blipFill>
                    <a:blip r:embed="rId36" cstate="print"/>
                    <a:srcRect/>
                    <a:stretch>
                      <a:fillRect/>
                    </a:stretch>
                  </pic:blipFill>
                  <pic:spPr bwMode="auto">
                    <a:xfrm>
                      <a:off x="0" y="0"/>
                      <a:ext cx="2135505" cy="1884045"/>
                    </a:xfrm>
                    <a:prstGeom prst="rect">
                      <a:avLst/>
                    </a:prstGeom>
                    <a:noFill/>
                    <a:ln w="9525">
                      <a:noFill/>
                      <a:miter lim="800000"/>
                      <a:headEnd/>
                      <a:tailEnd/>
                    </a:ln>
                  </pic:spPr>
                </pic:pic>
              </a:graphicData>
            </a:graphic>
          </wp:anchor>
        </w:drawing>
      </w:r>
      <w:r w:rsidR="008F03FF" w:rsidRPr="00D64B45">
        <w:rPr>
          <w:rFonts w:ascii="Arial Narrow" w:hAnsi="Arial Narrow"/>
          <w:b/>
        </w:rPr>
        <w:t xml:space="preserve">Second Day </w:t>
      </w:r>
      <w:proofErr w:type="gramStart"/>
      <w:r w:rsidR="008F03FF" w:rsidRPr="00D64B45">
        <w:rPr>
          <w:rFonts w:ascii="Arial Narrow" w:hAnsi="Arial Narrow"/>
        </w:rPr>
        <w:t>15.6.19  :</w:t>
      </w:r>
      <w:r w:rsidR="008F03FF" w:rsidRPr="00D64B45">
        <w:rPr>
          <w:rFonts w:ascii="Arial Narrow" w:hAnsi="Arial Narrow"/>
          <w:b/>
        </w:rPr>
        <w:t>Girls</w:t>
      </w:r>
      <w:proofErr w:type="gramEnd"/>
      <w:r w:rsidR="008F03FF" w:rsidRPr="00D64B45">
        <w:rPr>
          <w:rFonts w:ascii="Arial Narrow" w:hAnsi="Arial Narrow"/>
          <w:b/>
        </w:rPr>
        <w:t xml:space="preserve"> Education</w:t>
      </w:r>
      <w:r w:rsidR="008F03FF" w:rsidRPr="00D64B45">
        <w:rPr>
          <w:rFonts w:ascii="Arial Narrow" w:hAnsi="Arial Narrow"/>
        </w:rPr>
        <w:t xml:space="preserve"> : </w:t>
      </w:r>
      <w:r w:rsidR="008F03FF" w:rsidRPr="00D64B45">
        <w:rPr>
          <w:rFonts w:ascii="Arial Narrow" w:hAnsi="Arial Narrow"/>
          <w:lang w:val="en-IN"/>
        </w:rPr>
        <w:t>Our school is being given first priority to the Girls Education and their Facilities and Safety. It is beneficial for the society of education of girl child. The education of girl child results in educating the entire nation for education in the future generation. For sustaining the human values and triggers learning which imparting the education along with critical thinking. Education is very important for the girl child to be aware and bold about critical awareness.</w:t>
      </w: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Pr="00D64B45" w:rsidRDefault="008F03FF" w:rsidP="008F03FF">
      <w:pPr>
        <w:pStyle w:val="ListParagraph"/>
        <w:jc w:val="both"/>
        <w:rPr>
          <w:rFonts w:ascii="Arial Narrow" w:hAnsi="Arial Narrow"/>
          <w:b/>
        </w:rPr>
      </w:pPr>
    </w:p>
    <w:p w:rsidR="008F03FF" w:rsidRPr="00D64B45" w:rsidRDefault="008F03FF" w:rsidP="008F03FF">
      <w:pPr>
        <w:pStyle w:val="ListParagraph"/>
        <w:jc w:val="both"/>
        <w:rPr>
          <w:rFonts w:ascii="Arial Narrow" w:hAnsi="Arial Narrow"/>
        </w:rPr>
      </w:pPr>
      <w:r w:rsidRPr="00D64B45">
        <w:rPr>
          <w:rFonts w:ascii="Arial Narrow" w:hAnsi="Arial Narrow"/>
          <w:noProof/>
          <w:lang w:val="en-IN" w:eastAsia="en-IN"/>
        </w:rPr>
        <w:drawing>
          <wp:anchor distT="0" distB="0" distL="114300" distR="114300" simplePos="0" relativeHeight="251681792" behindDoc="1" locked="0" layoutInCell="1" allowOverlap="1">
            <wp:simplePos x="0" y="0"/>
            <wp:positionH relativeFrom="column">
              <wp:posOffset>3684270</wp:posOffset>
            </wp:positionH>
            <wp:positionV relativeFrom="paragraph">
              <wp:posOffset>2042795</wp:posOffset>
            </wp:positionV>
            <wp:extent cx="2421890" cy="1526540"/>
            <wp:effectExtent l="19050" t="0" r="0" b="0"/>
            <wp:wrapSquare wrapText="bothSides"/>
            <wp:docPr id="40" name="Picture 40" descr="20190813_16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90813_163304"/>
                    <pic:cNvPicPr>
                      <a:picLocks noChangeAspect="1" noChangeArrowheads="1"/>
                    </pic:cNvPicPr>
                  </pic:nvPicPr>
                  <pic:blipFill>
                    <a:blip r:embed="rId37" cstate="print"/>
                    <a:srcRect/>
                    <a:stretch>
                      <a:fillRect/>
                    </a:stretch>
                  </pic:blipFill>
                  <pic:spPr bwMode="auto">
                    <a:xfrm>
                      <a:off x="0" y="0"/>
                      <a:ext cx="2421890" cy="1526540"/>
                    </a:xfrm>
                    <a:prstGeom prst="rect">
                      <a:avLst/>
                    </a:prstGeom>
                    <a:noFill/>
                    <a:ln w="9525">
                      <a:noFill/>
                      <a:miter lim="800000"/>
                      <a:headEnd/>
                      <a:tailEnd/>
                    </a:ln>
                  </pic:spPr>
                </pic:pic>
              </a:graphicData>
            </a:graphic>
          </wp:anchor>
        </w:drawing>
      </w:r>
      <w:r w:rsidRPr="00D64B45">
        <w:rPr>
          <w:rFonts w:ascii="Arial Narrow" w:hAnsi="Arial Narrow"/>
          <w:noProof/>
          <w:lang w:val="en-IN" w:eastAsia="en-IN"/>
        </w:rPr>
        <w:drawing>
          <wp:anchor distT="0" distB="0" distL="114300" distR="114300" simplePos="0" relativeHeight="251679744" behindDoc="1" locked="0" layoutInCell="1" allowOverlap="1">
            <wp:simplePos x="0" y="0"/>
            <wp:positionH relativeFrom="column">
              <wp:posOffset>464185</wp:posOffset>
            </wp:positionH>
            <wp:positionV relativeFrom="paragraph">
              <wp:posOffset>15240</wp:posOffset>
            </wp:positionV>
            <wp:extent cx="2548890" cy="1848485"/>
            <wp:effectExtent l="19050" t="0" r="3810" b="0"/>
            <wp:wrapSquare wrapText="bothSides"/>
            <wp:docPr id="38" name="Picture 38" descr="IMG-20190123-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20190123-WA0030"/>
                    <pic:cNvPicPr>
                      <a:picLocks noChangeAspect="1" noChangeArrowheads="1"/>
                    </pic:cNvPicPr>
                  </pic:nvPicPr>
                  <pic:blipFill>
                    <a:blip r:embed="rId38" cstate="print"/>
                    <a:srcRect l="32808"/>
                    <a:stretch>
                      <a:fillRect/>
                    </a:stretch>
                  </pic:blipFill>
                  <pic:spPr bwMode="auto">
                    <a:xfrm>
                      <a:off x="0" y="0"/>
                      <a:ext cx="2548890" cy="1848485"/>
                    </a:xfrm>
                    <a:prstGeom prst="rect">
                      <a:avLst/>
                    </a:prstGeom>
                    <a:noFill/>
                    <a:ln w="9525">
                      <a:noFill/>
                      <a:miter lim="800000"/>
                      <a:headEnd/>
                      <a:tailEnd/>
                    </a:ln>
                  </pic:spPr>
                </pic:pic>
              </a:graphicData>
            </a:graphic>
          </wp:anchor>
        </w:drawing>
      </w:r>
      <w:r w:rsidRPr="00D64B45">
        <w:rPr>
          <w:rFonts w:ascii="Arial Narrow" w:hAnsi="Arial Narrow"/>
        </w:rPr>
        <w:t xml:space="preserve">By education, she will stand by her own and can able to fight for her rights. When the girl will raise the voice against the social evils which inflicted for the women such as female foeticide, harassments, dowry system, child marriage, etc. The society is always ready to blame the girl only but now it is deemed to be possible for the girl child to freely say her opinion and government has been restricted the child marriage, by educating the girl child, one girl can easily become a successful woman in society. There should not be any differences between boys and girls, the rights should be equal for boys as well as girls. </w:t>
      </w:r>
    </w:p>
    <w:p w:rsidR="008F03FF" w:rsidRPr="00D64B45" w:rsidRDefault="008F03FF" w:rsidP="008F03FF">
      <w:pPr>
        <w:pStyle w:val="ListParagraph"/>
        <w:jc w:val="both"/>
        <w:rPr>
          <w:rFonts w:ascii="Arial Narrow" w:hAnsi="Arial Narrow"/>
        </w:rPr>
      </w:pPr>
      <w:r w:rsidRPr="00D64B45">
        <w:rPr>
          <w:rFonts w:ascii="Arial Narrow" w:hAnsi="Arial Narrow"/>
          <w:noProof/>
          <w:lang w:val="en-IN" w:eastAsia="en-IN"/>
        </w:rPr>
        <w:drawing>
          <wp:anchor distT="0" distB="0" distL="114300" distR="114300" simplePos="0" relativeHeight="251677696" behindDoc="1" locked="0" layoutInCell="1" allowOverlap="1">
            <wp:simplePos x="0" y="0"/>
            <wp:positionH relativeFrom="column">
              <wp:posOffset>564515</wp:posOffset>
            </wp:positionH>
            <wp:positionV relativeFrom="paragraph">
              <wp:posOffset>168275</wp:posOffset>
            </wp:positionV>
            <wp:extent cx="2258060" cy="1408430"/>
            <wp:effectExtent l="19050" t="0" r="8890" b="0"/>
            <wp:wrapSquare wrapText="bothSides"/>
            <wp:docPr id="36" name="Picture 36" descr="IMG-20200427-WA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20200427-WA0149"/>
                    <pic:cNvPicPr>
                      <a:picLocks noChangeAspect="1" noChangeArrowheads="1"/>
                    </pic:cNvPicPr>
                  </pic:nvPicPr>
                  <pic:blipFill>
                    <a:blip r:embed="rId39" cstate="print"/>
                    <a:srcRect/>
                    <a:stretch>
                      <a:fillRect/>
                    </a:stretch>
                  </pic:blipFill>
                  <pic:spPr bwMode="auto">
                    <a:xfrm>
                      <a:off x="0" y="0"/>
                      <a:ext cx="2258060" cy="1408430"/>
                    </a:xfrm>
                    <a:prstGeom prst="rect">
                      <a:avLst/>
                    </a:prstGeom>
                    <a:noFill/>
                    <a:ln w="9525">
                      <a:noFill/>
                      <a:miter lim="800000"/>
                      <a:headEnd/>
                      <a:tailEnd/>
                    </a:ln>
                  </pic:spPr>
                </pic:pic>
              </a:graphicData>
            </a:graphic>
          </wp:anchor>
        </w:drawing>
      </w:r>
    </w:p>
    <w:p w:rsidR="008F03FF" w:rsidRDefault="008F03FF" w:rsidP="008F03FF">
      <w:pPr>
        <w:pStyle w:val="ListParagraph"/>
        <w:jc w:val="both"/>
        <w:rPr>
          <w:rFonts w:ascii="Arial Narrow" w:hAnsi="Arial Narrow"/>
          <w:lang w:val="en-IN"/>
        </w:rPr>
      </w:pPr>
    </w:p>
    <w:p w:rsidR="008F03FF" w:rsidRDefault="008F03FF" w:rsidP="008F03FF">
      <w:pPr>
        <w:pStyle w:val="ListParagraph"/>
        <w:jc w:val="both"/>
        <w:rPr>
          <w:rFonts w:ascii="Arial Narrow" w:hAnsi="Arial Narrow"/>
          <w:lang w:val="en-IN"/>
        </w:rPr>
      </w:pPr>
    </w:p>
    <w:p w:rsidR="008F03FF" w:rsidRDefault="008F03FF" w:rsidP="008F03FF">
      <w:pPr>
        <w:pStyle w:val="ListParagraph"/>
        <w:jc w:val="both"/>
        <w:rPr>
          <w:rFonts w:ascii="Arial Narrow" w:hAnsi="Arial Narrow"/>
          <w:lang w:val="en-IN"/>
        </w:rPr>
      </w:pPr>
    </w:p>
    <w:p w:rsidR="008F03FF" w:rsidRDefault="008F03FF" w:rsidP="008F03FF">
      <w:pPr>
        <w:pStyle w:val="ListParagraph"/>
        <w:jc w:val="both"/>
        <w:rPr>
          <w:rFonts w:ascii="Arial Narrow" w:hAnsi="Arial Narrow"/>
          <w:lang w:val="en-IN"/>
        </w:rPr>
      </w:pPr>
    </w:p>
    <w:p w:rsidR="008F03FF" w:rsidRDefault="008F03FF" w:rsidP="008F03FF">
      <w:pPr>
        <w:pStyle w:val="ListParagraph"/>
        <w:jc w:val="both"/>
        <w:rPr>
          <w:rFonts w:ascii="Arial Narrow" w:hAnsi="Arial Narrow"/>
          <w:lang w:val="en-IN"/>
        </w:rPr>
      </w:pPr>
    </w:p>
    <w:p w:rsidR="008F03FF" w:rsidRDefault="008F03FF" w:rsidP="008F03FF">
      <w:pPr>
        <w:pStyle w:val="ListParagraph"/>
        <w:jc w:val="both"/>
        <w:rPr>
          <w:rFonts w:ascii="Arial Narrow" w:hAnsi="Arial Narrow"/>
          <w:lang w:val="en-IN"/>
        </w:rPr>
      </w:pPr>
    </w:p>
    <w:p w:rsidR="008F03FF" w:rsidRDefault="008F03FF" w:rsidP="008F03FF">
      <w:pPr>
        <w:pStyle w:val="ListParagraph"/>
        <w:jc w:val="both"/>
        <w:rPr>
          <w:rFonts w:ascii="Arial Narrow" w:hAnsi="Arial Narrow"/>
          <w:lang w:val="en-IN"/>
        </w:rPr>
      </w:pPr>
    </w:p>
    <w:p w:rsidR="008F03FF" w:rsidRDefault="008F03FF" w:rsidP="008F03FF">
      <w:pPr>
        <w:pStyle w:val="ListParagraph"/>
        <w:jc w:val="both"/>
        <w:rPr>
          <w:rFonts w:ascii="Arial Narrow" w:hAnsi="Arial Narrow"/>
          <w:lang w:val="en-IN"/>
        </w:rPr>
      </w:pPr>
    </w:p>
    <w:p w:rsidR="008F03FF" w:rsidRDefault="008F03FF" w:rsidP="008F03FF">
      <w:pPr>
        <w:pStyle w:val="ListParagraph"/>
        <w:jc w:val="both"/>
        <w:rPr>
          <w:rFonts w:ascii="Arial Narrow" w:hAnsi="Arial Narrow"/>
          <w:lang w:val="en-IN"/>
        </w:rPr>
      </w:pPr>
    </w:p>
    <w:p w:rsidR="008F03FF" w:rsidRDefault="008F03FF" w:rsidP="008F03FF">
      <w:pPr>
        <w:pStyle w:val="ListParagraph"/>
        <w:jc w:val="both"/>
        <w:rPr>
          <w:rFonts w:ascii="Arial Narrow" w:hAnsi="Arial Narrow"/>
          <w:lang w:val="en-IN"/>
        </w:rPr>
      </w:pPr>
    </w:p>
    <w:p w:rsidR="008F03FF" w:rsidRDefault="008F03FF" w:rsidP="008F03FF">
      <w:pPr>
        <w:pStyle w:val="ListParagraph"/>
        <w:jc w:val="both"/>
        <w:rPr>
          <w:rFonts w:ascii="Arial Narrow" w:hAnsi="Arial Narrow"/>
          <w:lang w:val="en-IN"/>
        </w:rPr>
      </w:pPr>
      <w:r w:rsidRPr="00D64B45">
        <w:rPr>
          <w:rFonts w:ascii="Arial Narrow" w:hAnsi="Arial Narrow"/>
          <w:lang w:val="en-IN"/>
        </w:rPr>
        <w:t xml:space="preserve">Keeping in view, we are giving self Employed Education like Tailoring and Embroidering, Computer Education and also encouraging them to participate Co-curricular Activities like Games and </w:t>
      </w:r>
      <w:r w:rsidRPr="00D64B45">
        <w:rPr>
          <w:rFonts w:ascii="Arial Narrow" w:hAnsi="Arial Narrow"/>
          <w:noProof/>
          <w:lang w:val="en-IN" w:eastAsia="en-IN"/>
        </w:rPr>
        <w:drawing>
          <wp:anchor distT="0" distB="0" distL="114300" distR="114300" simplePos="0" relativeHeight="251680768" behindDoc="1" locked="0" layoutInCell="1" allowOverlap="1">
            <wp:simplePos x="0" y="0"/>
            <wp:positionH relativeFrom="column">
              <wp:posOffset>4678045</wp:posOffset>
            </wp:positionH>
            <wp:positionV relativeFrom="paragraph">
              <wp:posOffset>142875</wp:posOffset>
            </wp:positionV>
            <wp:extent cx="1356360" cy="1892300"/>
            <wp:effectExtent l="19050" t="0" r="0" b="0"/>
            <wp:wrapTight wrapText="bothSides">
              <wp:wrapPolygon edited="0">
                <wp:start x="-303" y="0"/>
                <wp:lineTo x="-303" y="21310"/>
                <wp:lineTo x="21539" y="21310"/>
                <wp:lineTo x="21539" y="0"/>
                <wp:lineTo x="-303" y="0"/>
              </wp:wrapPolygon>
            </wp:wrapTight>
            <wp:docPr id="39" name="Picture 39" descr="Screenshot_20190709-073710_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_20190709-073710_Chrome"/>
                    <pic:cNvPicPr>
                      <a:picLocks noChangeAspect="1" noChangeArrowheads="1"/>
                    </pic:cNvPicPr>
                  </pic:nvPicPr>
                  <pic:blipFill>
                    <a:blip r:embed="rId40" cstate="print"/>
                    <a:srcRect l="20998" t="10214" r="8919" b="35753"/>
                    <a:stretch>
                      <a:fillRect/>
                    </a:stretch>
                  </pic:blipFill>
                  <pic:spPr bwMode="auto">
                    <a:xfrm>
                      <a:off x="0" y="0"/>
                      <a:ext cx="1356360" cy="1892300"/>
                    </a:xfrm>
                    <a:prstGeom prst="rect">
                      <a:avLst/>
                    </a:prstGeom>
                    <a:noFill/>
                    <a:ln w="9525">
                      <a:noFill/>
                      <a:miter lim="800000"/>
                      <a:headEnd/>
                      <a:tailEnd/>
                    </a:ln>
                  </pic:spPr>
                </pic:pic>
              </a:graphicData>
            </a:graphic>
          </wp:anchor>
        </w:drawing>
      </w:r>
      <w:r w:rsidRPr="00D64B45">
        <w:rPr>
          <w:rFonts w:ascii="Arial Narrow" w:hAnsi="Arial Narrow"/>
          <w:lang w:val="en-IN"/>
        </w:rPr>
        <w:t>Sports.etc. For Girls, Health Kits are being distributed as per the Govt Provision and arranged Health&amp; Hygienic, Guidance &amp; Counselling Classes are being engaged every month. Separate Urinals and Toilets are being arranged and also Separate Room is allotted to change Sanitary Pads. Medical Check-up is being conducted monthly by the Medical Officer and also Iron Tablets whom ever is needed is being served. We make Police Department to arrange an awareness programmed on She-Team functionaries.</w:t>
      </w: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b/>
        </w:rPr>
      </w:pPr>
      <w:r w:rsidRPr="00D64B45">
        <w:rPr>
          <w:rFonts w:ascii="Arial Narrow" w:hAnsi="Arial Narrow"/>
          <w:lang w:val="en-IN"/>
        </w:rPr>
        <w:tab/>
      </w:r>
      <w:r w:rsidRPr="00D64B45">
        <w:rPr>
          <w:rFonts w:ascii="Arial Narrow" w:hAnsi="Arial Narrow"/>
          <w:lang w:val="en-IN"/>
        </w:rPr>
        <w:tab/>
      </w:r>
      <w:r w:rsidRPr="00D64B45">
        <w:rPr>
          <w:rFonts w:ascii="Arial Narrow" w:hAnsi="Arial Narrow"/>
          <w:b/>
        </w:rPr>
        <w:t xml:space="preserve">Third </w:t>
      </w:r>
      <w:proofErr w:type="gramStart"/>
      <w:r w:rsidRPr="00D64B45">
        <w:rPr>
          <w:rFonts w:ascii="Arial Narrow" w:hAnsi="Arial Narrow"/>
          <w:b/>
        </w:rPr>
        <w:t>Day17.6.19  :SaamuhikaAksharabhyasam</w:t>
      </w:r>
      <w:proofErr w:type="gramEnd"/>
    </w:p>
    <w:p w:rsidR="008F03FF" w:rsidRPr="00D64B45" w:rsidRDefault="008F03FF" w:rsidP="008F03FF">
      <w:pPr>
        <w:pStyle w:val="ListParagraph"/>
        <w:jc w:val="both"/>
        <w:rPr>
          <w:rFonts w:ascii="Arial Narrow" w:hAnsi="Arial Narrow"/>
        </w:rPr>
      </w:pPr>
    </w:p>
    <w:p w:rsidR="008F03FF" w:rsidRPr="00D64B45" w:rsidRDefault="008F03FF" w:rsidP="008F03FF">
      <w:pPr>
        <w:pStyle w:val="ListParagraph"/>
        <w:jc w:val="both"/>
        <w:rPr>
          <w:rFonts w:ascii="Arial Narrow" w:hAnsi="Arial Narrow"/>
        </w:rPr>
      </w:pPr>
    </w:p>
    <w:p w:rsidR="008F03FF" w:rsidRPr="00290198" w:rsidRDefault="008F03FF" w:rsidP="00290198">
      <w:pPr>
        <w:pStyle w:val="ListParagraph"/>
        <w:ind w:left="0" w:firstLine="90"/>
        <w:jc w:val="both"/>
        <w:rPr>
          <w:rFonts w:ascii="Arial Narrow" w:hAnsi="Arial Narrow"/>
        </w:rPr>
      </w:pPr>
      <w:r w:rsidRPr="00D64B45">
        <w:rPr>
          <w:rFonts w:ascii="Arial Narrow" w:hAnsi="Arial Narrow"/>
          <w:b/>
        </w:rPr>
        <w:lastRenderedPageBreak/>
        <w:t>18.6.19 :  SwachPatashala/Harithaharam</w:t>
      </w:r>
      <w:r w:rsidRPr="00D64B45">
        <w:rPr>
          <w:rFonts w:ascii="Arial Narrow" w:hAnsi="Arial Narrow"/>
        </w:rPr>
        <w:t xml:space="preserve">In the part of this programme schools are also be selected to </w:t>
      </w:r>
      <w:r w:rsidRPr="00D64B45">
        <w:rPr>
          <w:rFonts w:ascii="Arial Narrow" w:hAnsi="Arial Narrow"/>
        </w:rPr>
        <w:lastRenderedPageBreak/>
        <w:t xml:space="preserve">implement for which we did a great efforts to bring the awareness  among the parents by conducting meetings and </w:t>
      </w:r>
      <w:r w:rsidRPr="00D64B45">
        <w:rPr>
          <w:rFonts w:ascii="Arial Narrow" w:hAnsi="Arial Narrow"/>
        </w:rPr>
        <w:lastRenderedPageBreak/>
        <w:t xml:space="preserve">we started a Rally with Community Elders, Public Representatives , Mandal Level Officials, Villagers and Students </w:t>
      </w:r>
      <w:r w:rsidRPr="00D64B45">
        <w:rPr>
          <w:rFonts w:ascii="Arial Narrow" w:hAnsi="Arial Narrow"/>
        </w:rPr>
        <w:lastRenderedPageBreak/>
        <w:t xml:space="preserve">and also Literary Competitions are conducted to bring the awareness over the Deforestations and its </w:t>
      </w:r>
      <w:r w:rsidRPr="00D64B45">
        <w:rPr>
          <w:rFonts w:ascii="Arial Narrow" w:hAnsi="Arial Narrow"/>
        </w:rPr>
        <w:lastRenderedPageBreak/>
        <w:t>consequences.</w:t>
      </w:r>
      <w:r w:rsidRPr="00D64B45">
        <w:rPr>
          <w:rFonts w:ascii="Arial Narrow" w:hAnsi="Arial Narrow"/>
          <w:noProof/>
          <w:sz w:val="22"/>
          <w:szCs w:val="22"/>
          <w:lang w:val="en-IN" w:eastAsia="en-IN"/>
        </w:rPr>
        <w:drawing>
          <wp:anchor distT="0" distB="0" distL="114300" distR="114300" simplePos="0" relativeHeight="251691008" behindDoc="1" locked="0" layoutInCell="1" allowOverlap="1">
            <wp:simplePos x="0" y="0"/>
            <wp:positionH relativeFrom="column">
              <wp:posOffset>3191510</wp:posOffset>
            </wp:positionH>
            <wp:positionV relativeFrom="paragraph">
              <wp:posOffset>6106160</wp:posOffset>
            </wp:positionV>
            <wp:extent cx="2994025" cy="2136775"/>
            <wp:effectExtent l="19050" t="0" r="0" b="0"/>
            <wp:wrapSquare wrapText="bothSides"/>
            <wp:docPr id="52" name="Picture 52" descr="IMG-20190904-WA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20190904-WA0078"/>
                    <pic:cNvPicPr>
                      <a:picLocks noChangeAspect="1" noChangeArrowheads="1"/>
                    </pic:cNvPicPr>
                  </pic:nvPicPr>
                  <pic:blipFill>
                    <a:blip r:embed="rId41"/>
                    <a:srcRect/>
                    <a:stretch>
                      <a:fillRect/>
                    </a:stretch>
                  </pic:blipFill>
                  <pic:spPr bwMode="auto">
                    <a:xfrm>
                      <a:off x="0" y="0"/>
                      <a:ext cx="2994025" cy="2136775"/>
                    </a:xfrm>
                    <a:prstGeom prst="rect">
                      <a:avLst/>
                    </a:prstGeom>
                    <a:noFill/>
                    <a:ln w="9525">
                      <a:noFill/>
                      <a:miter lim="800000"/>
                      <a:headEnd/>
                      <a:tailEnd/>
                    </a:ln>
                  </pic:spPr>
                </pic:pic>
              </a:graphicData>
            </a:graphic>
          </wp:anchor>
        </w:drawing>
      </w:r>
      <w:r w:rsidRPr="00D64B45">
        <w:rPr>
          <w:rFonts w:ascii="Arial Narrow" w:hAnsi="Arial Narrow"/>
          <w:noProof/>
          <w:sz w:val="22"/>
          <w:szCs w:val="22"/>
          <w:lang w:val="en-IN" w:eastAsia="en-IN"/>
        </w:rPr>
        <w:drawing>
          <wp:anchor distT="0" distB="0" distL="114300" distR="114300" simplePos="0" relativeHeight="251689984" behindDoc="1" locked="0" layoutInCell="1" allowOverlap="1">
            <wp:simplePos x="0" y="0"/>
            <wp:positionH relativeFrom="column">
              <wp:posOffset>106045</wp:posOffset>
            </wp:positionH>
            <wp:positionV relativeFrom="paragraph">
              <wp:posOffset>6066790</wp:posOffset>
            </wp:positionV>
            <wp:extent cx="2858770" cy="2138680"/>
            <wp:effectExtent l="19050" t="0" r="0" b="0"/>
            <wp:wrapSquare wrapText="bothSides"/>
            <wp:docPr id="50" name="Picture 50" descr="IMG-20190916-WA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20190916-WA0288"/>
                    <pic:cNvPicPr>
                      <a:picLocks noChangeAspect="1" noChangeArrowheads="1"/>
                    </pic:cNvPicPr>
                  </pic:nvPicPr>
                  <pic:blipFill>
                    <a:blip r:embed="rId42" cstate="print"/>
                    <a:srcRect/>
                    <a:stretch>
                      <a:fillRect/>
                    </a:stretch>
                  </pic:blipFill>
                  <pic:spPr bwMode="auto">
                    <a:xfrm>
                      <a:off x="0" y="0"/>
                      <a:ext cx="2858770" cy="2138680"/>
                    </a:xfrm>
                    <a:prstGeom prst="rect">
                      <a:avLst/>
                    </a:prstGeom>
                    <a:noFill/>
                    <a:ln w="9525">
                      <a:noFill/>
                      <a:miter lim="800000"/>
                      <a:headEnd/>
                      <a:tailEnd/>
                    </a:ln>
                  </pic:spPr>
                </pic:pic>
              </a:graphicData>
            </a:graphic>
          </wp:anchor>
        </w:drawing>
      </w:r>
      <w:r w:rsidRPr="00D64B45">
        <w:rPr>
          <w:rFonts w:ascii="Arial Narrow" w:hAnsi="Arial Narrow"/>
          <w:noProof/>
          <w:sz w:val="22"/>
          <w:szCs w:val="22"/>
          <w:lang w:val="en-IN" w:eastAsia="en-IN"/>
        </w:rPr>
        <w:drawing>
          <wp:anchor distT="0" distB="0" distL="114300" distR="114300" simplePos="0" relativeHeight="251685888" behindDoc="1" locked="0" layoutInCell="1" allowOverlap="1">
            <wp:simplePos x="0" y="0"/>
            <wp:positionH relativeFrom="column">
              <wp:posOffset>3191510</wp:posOffset>
            </wp:positionH>
            <wp:positionV relativeFrom="paragraph">
              <wp:posOffset>3848100</wp:posOffset>
            </wp:positionV>
            <wp:extent cx="2986405" cy="2066925"/>
            <wp:effectExtent l="19050" t="0" r="4445" b="0"/>
            <wp:wrapSquare wrapText="bothSides"/>
            <wp:docPr id="46" name="Picture 46" descr="WhatsApp Image 2018-08-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atsApp Image 2018-08-29 at 10"/>
                    <pic:cNvPicPr>
                      <a:picLocks noChangeAspect="1" noChangeArrowheads="1"/>
                    </pic:cNvPicPr>
                  </pic:nvPicPr>
                  <pic:blipFill>
                    <a:blip r:embed="rId43" cstate="print"/>
                    <a:srcRect/>
                    <a:stretch>
                      <a:fillRect/>
                    </a:stretch>
                  </pic:blipFill>
                  <pic:spPr bwMode="auto">
                    <a:xfrm>
                      <a:off x="0" y="0"/>
                      <a:ext cx="2986405" cy="2066925"/>
                    </a:xfrm>
                    <a:prstGeom prst="rect">
                      <a:avLst/>
                    </a:prstGeom>
                    <a:noFill/>
                    <a:ln w="9525">
                      <a:noFill/>
                      <a:miter lim="800000"/>
                      <a:headEnd/>
                      <a:tailEnd/>
                    </a:ln>
                  </pic:spPr>
                </pic:pic>
              </a:graphicData>
            </a:graphic>
          </wp:anchor>
        </w:drawing>
      </w:r>
      <w:r w:rsidRPr="00D64B45">
        <w:rPr>
          <w:rFonts w:ascii="Arial Narrow" w:hAnsi="Arial Narrow"/>
          <w:noProof/>
          <w:sz w:val="22"/>
          <w:szCs w:val="22"/>
          <w:lang w:val="en-IN" w:eastAsia="en-IN"/>
        </w:rPr>
        <w:drawing>
          <wp:anchor distT="0" distB="0" distL="114300" distR="114300" simplePos="0" relativeHeight="251687936" behindDoc="1" locked="0" layoutInCell="1" allowOverlap="1">
            <wp:simplePos x="0" y="0"/>
            <wp:positionH relativeFrom="column">
              <wp:posOffset>106045</wp:posOffset>
            </wp:positionH>
            <wp:positionV relativeFrom="paragraph">
              <wp:posOffset>3848100</wp:posOffset>
            </wp:positionV>
            <wp:extent cx="2850515" cy="2066925"/>
            <wp:effectExtent l="19050" t="0" r="6985" b="0"/>
            <wp:wrapSquare wrapText="bothSides"/>
            <wp:docPr id="48" name="Picture 48" descr="IMG-20200217-WA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20200217-WA0153"/>
                    <pic:cNvPicPr>
                      <a:picLocks noChangeAspect="1" noChangeArrowheads="1"/>
                    </pic:cNvPicPr>
                  </pic:nvPicPr>
                  <pic:blipFill>
                    <a:blip r:embed="rId44" cstate="print"/>
                    <a:srcRect/>
                    <a:stretch>
                      <a:fillRect/>
                    </a:stretch>
                  </pic:blipFill>
                  <pic:spPr bwMode="auto">
                    <a:xfrm>
                      <a:off x="0" y="0"/>
                      <a:ext cx="2850515" cy="2066925"/>
                    </a:xfrm>
                    <a:prstGeom prst="rect">
                      <a:avLst/>
                    </a:prstGeom>
                    <a:noFill/>
                    <a:ln w="9525">
                      <a:noFill/>
                      <a:miter lim="800000"/>
                      <a:headEnd/>
                      <a:tailEnd/>
                    </a:ln>
                  </pic:spPr>
                </pic:pic>
              </a:graphicData>
            </a:graphic>
          </wp:anchor>
        </w:drawing>
      </w:r>
      <w:r w:rsidRPr="00D64B45">
        <w:rPr>
          <w:rFonts w:ascii="Arial Narrow" w:hAnsi="Arial Narrow"/>
          <w:noProof/>
          <w:sz w:val="22"/>
          <w:szCs w:val="22"/>
          <w:lang w:val="en-IN" w:eastAsia="en-IN"/>
        </w:rPr>
        <w:drawing>
          <wp:anchor distT="0" distB="0" distL="114300" distR="114300" simplePos="0" relativeHeight="251688960" behindDoc="1" locked="0" layoutInCell="1" allowOverlap="1">
            <wp:simplePos x="0" y="0"/>
            <wp:positionH relativeFrom="column">
              <wp:posOffset>3207385</wp:posOffset>
            </wp:positionH>
            <wp:positionV relativeFrom="paragraph">
              <wp:posOffset>1542415</wp:posOffset>
            </wp:positionV>
            <wp:extent cx="2965450" cy="2186305"/>
            <wp:effectExtent l="19050" t="0" r="6350" b="0"/>
            <wp:wrapSquare wrapText="bothSides"/>
            <wp:docPr id="49" name="Picture 49" descr="IMG-20190827-WA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20190827-WA0206"/>
                    <pic:cNvPicPr>
                      <a:picLocks noChangeAspect="1" noChangeArrowheads="1"/>
                    </pic:cNvPicPr>
                  </pic:nvPicPr>
                  <pic:blipFill>
                    <a:blip r:embed="rId45"/>
                    <a:srcRect/>
                    <a:stretch>
                      <a:fillRect/>
                    </a:stretch>
                  </pic:blipFill>
                  <pic:spPr bwMode="auto">
                    <a:xfrm>
                      <a:off x="0" y="0"/>
                      <a:ext cx="2965450" cy="2186305"/>
                    </a:xfrm>
                    <a:prstGeom prst="rect">
                      <a:avLst/>
                    </a:prstGeom>
                    <a:noFill/>
                    <a:ln w="9525">
                      <a:noFill/>
                      <a:miter lim="800000"/>
                      <a:headEnd/>
                      <a:tailEnd/>
                    </a:ln>
                  </pic:spPr>
                </pic:pic>
              </a:graphicData>
            </a:graphic>
          </wp:anchor>
        </w:drawing>
      </w:r>
      <w:r w:rsidRPr="00D64B45">
        <w:rPr>
          <w:rFonts w:ascii="Arial Narrow" w:hAnsi="Arial Narrow"/>
          <w:noProof/>
          <w:sz w:val="22"/>
          <w:szCs w:val="22"/>
          <w:lang w:val="en-IN" w:eastAsia="en-IN"/>
        </w:rPr>
        <w:drawing>
          <wp:anchor distT="0" distB="0" distL="114300" distR="114300" simplePos="0" relativeHeight="251686912" behindDoc="1" locked="0" layoutInCell="1" allowOverlap="1">
            <wp:simplePos x="0" y="0"/>
            <wp:positionH relativeFrom="column">
              <wp:posOffset>106045</wp:posOffset>
            </wp:positionH>
            <wp:positionV relativeFrom="paragraph">
              <wp:posOffset>1542415</wp:posOffset>
            </wp:positionV>
            <wp:extent cx="2858770" cy="2186305"/>
            <wp:effectExtent l="19050" t="0" r="0" b="0"/>
            <wp:wrapSquare wrapText="bothSides"/>
            <wp:docPr id="47" name="Picture 47" descr="IMG-20200217-WA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20200217-WA0059"/>
                    <pic:cNvPicPr>
                      <a:picLocks noChangeAspect="1" noChangeArrowheads="1"/>
                    </pic:cNvPicPr>
                  </pic:nvPicPr>
                  <pic:blipFill>
                    <a:blip r:embed="rId46"/>
                    <a:srcRect l="39862" t="45932" r="45767" b="15749"/>
                    <a:stretch>
                      <a:fillRect/>
                    </a:stretch>
                  </pic:blipFill>
                  <pic:spPr bwMode="auto">
                    <a:xfrm>
                      <a:off x="0" y="0"/>
                      <a:ext cx="2858770" cy="2186305"/>
                    </a:xfrm>
                    <a:prstGeom prst="rect">
                      <a:avLst/>
                    </a:prstGeom>
                    <a:noFill/>
                    <a:ln w="9525">
                      <a:noFill/>
                      <a:miter lim="800000"/>
                      <a:headEnd/>
                      <a:tailEnd/>
                    </a:ln>
                  </pic:spPr>
                </pic:pic>
              </a:graphicData>
            </a:graphic>
          </wp:anchor>
        </w:drawing>
      </w:r>
      <w:r w:rsidRPr="00D64B45">
        <w:rPr>
          <w:rFonts w:ascii="Arial Narrow" w:hAnsi="Arial Narrow"/>
          <w:noProof/>
          <w:sz w:val="22"/>
          <w:szCs w:val="22"/>
          <w:lang w:val="en-IN" w:eastAsia="en-IN"/>
        </w:rPr>
        <w:drawing>
          <wp:anchor distT="0" distB="0" distL="114300" distR="114300" simplePos="0" relativeHeight="251683840" behindDoc="1" locked="0" layoutInCell="1" allowOverlap="1">
            <wp:simplePos x="0" y="0"/>
            <wp:positionH relativeFrom="column">
              <wp:posOffset>3207385</wp:posOffset>
            </wp:positionH>
            <wp:positionV relativeFrom="paragraph">
              <wp:posOffset>-326390</wp:posOffset>
            </wp:positionV>
            <wp:extent cx="2978150" cy="1780540"/>
            <wp:effectExtent l="19050" t="0" r="0" b="0"/>
            <wp:wrapSquare wrapText="bothSides"/>
            <wp:docPr id="44" name="Picture 44" descr="20180825_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80825_100512"/>
                    <pic:cNvPicPr>
                      <a:picLocks noChangeAspect="1" noChangeArrowheads="1"/>
                    </pic:cNvPicPr>
                  </pic:nvPicPr>
                  <pic:blipFill>
                    <a:blip r:embed="rId47" cstate="print"/>
                    <a:srcRect/>
                    <a:stretch>
                      <a:fillRect/>
                    </a:stretch>
                  </pic:blipFill>
                  <pic:spPr bwMode="auto">
                    <a:xfrm>
                      <a:off x="0" y="0"/>
                      <a:ext cx="2978150" cy="1780540"/>
                    </a:xfrm>
                    <a:prstGeom prst="rect">
                      <a:avLst/>
                    </a:prstGeom>
                    <a:noFill/>
                    <a:ln w="9525">
                      <a:noFill/>
                      <a:miter lim="800000"/>
                      <a:headEnd/>
                      <a:tailEnd/>
                    </a:ln>
                  </pic:spPr>
                </pic:pic>
              </a:graphicData>
            </a:graphic>
          </wp:anchor>
        </w:drawing>
      </w:r>
      <w:r w:rsidRPr="00D64B45">
        <w:rPr>
          <w:rFonts w:ascii="Arial Narrow" w:hAnsi="Arial Narrow"/>
          <w:noProof/>
          <w:sz w:val="22"/>
          <w:szCs w:val="22"/>
          <w:lang w:val="en-IN" w:eastAsia="en-IN"/>
        </w:rPr>
        <w:drawing>
          <wp:anchor distT="0" distB="0" distL="114300" distR="114300" simplePos="0" relativeHeight="251684864" behindDoc="1" locked="0" layoutInCell="1" allowOverlap="1">
            <wp:simplePos x="0" y="0"/>
            <wp:positionH relativeFrom="column">
              <wp:posOffset>106045</wp:posOffset>
            </wp:positionH>
            <wp:positionV relativeFrom="paragraph">
              <wp:posOffset>-326390</wp:posOffset>
            </wp:positionV>
            <wp:extent cx="2858770" cy="1780540"/>
            <wp:effectExtent l="19050" t="0" r="0" b="0"/>
            <wp:wrapSquare wrapText="bothSides"/>
            <wp:docPr id="45" name="Picture 45" descr="20180825_12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80825_121857"/>
                    <pic:cNvPicPr>
                      <a:picLocks noChangeAspect="1" noChangeArrowheads="1"/>
                    </pic:cNvPicPr>
                  </pic:nvPicPr>
                  <pic:blipFill>
                    <a:blip r:embed="rId48" cstate="print"/>
                    <a:srcRect/>
                    <a:stretch>
                      <a:fillRect/>
                    </a:stretch>
                  </pic:blipFill>
                  <pic:spPr bwMode="auto">
                    <a:xfrm>
                      <a:off x="0" y="0"/>
                      <a:ext cx="2858770" cy="1780540"/>
                    </a:xfrm>
                    <a:prstGeom prst="rect">
                      <a:avLst/>
                    </a:prstGeom>
                    <a:noFill/>
                    <a:ln w="9525">
                      <a:noFill/>
                      <a:miter lim="800000"/>
                      <a:headEnd/>
                      <a:tailEnd/>
                    </a:ln>
                  </pic:spPr>
                </pic:pic>
              </a:graphicData>
            </a:graphic>
          </wp:anchor>
        </w:drawing>
      </w: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Pr="00290198" w:rsidRDefault="008F03FF" w:rsidP="00290198">
      <w:pPr>
        <w:jc w:val="both"/>
        <w:rPr>
          <w:rFonts w:ascii="Arial Narrow" w:hAnsi="Arial Narrow"/>
          <w:b/>
        </w:rPr>
      </w:pPr>
    </w:p>
    <w:p w:rsidR="008F03FF" w:rsidRDefault="008F03FF" w:rsidP="008F03FF">
      <w:pPr>
        <w:pStyle w:val="ListParagraph"/>
        <w:jc w:val="both"/>
        <w:rPr>
          <w:rFonts w:ascii="Arial Narrow" w:hAnsi="Arial Narrow"/>
          <w:b/>
        </w:rPr>
      </w:pPr>
    </w:p>
    <w:p w:rsidR="008F03FF" w:rsidRDefault="008F03FF" w:rsidP="008F03FF">
      <w:pPr>
        <w:pStyle w:val="ListParagraph"/>
        <w:jc w:val="both"/>
        <w:rPr>
          <w:rFonts w:ascii="Arial Narrow" w:hAnsi="Arial Narrow"/>
          <w:b/>
        </w:rPr>
      </w:pPr>
    </w:p>
    <w:p w:rsidR="008F03FF" w:rsidRPr="00D64B45" w:rsidRDefault="008F03FF" w:rsidP="008F03FF">
      <w:pPr>
        <w:pStyle w:val="ListParagraph"/>
        <w:jc w:val="both"/>
        <w:rPr>
          <w:rFonts w:ascii="Arial Narrow" w:hAnsi="Arial Narrow"/>
          <w:b/>
        </w:rPr>
      </w:pPr>
      <w:proofErr w:type="gramStart"/>
      <w:r w:rsidRPr="00D64B45">
        <w:rPr>
          <w:rFonts w:ascii="Arial Narrow" w:hAnsi="Arial Narrow"/>
          <w:b/>
        </w:rPr>
        <w:t>19.6.19 :</w:t>
      </w:r>
      <w:proofErr w:type="gramEnd"/>
      <w:r w:rsidRPr="00D64B45">
        <w:rPr>
          <w:rFonts w:ascii="Arial Narrow" w:hAnsi="Arial Narrow"/>
          <w:b/>
        </w:rPr>
        <w:t xml:space="preserve">  School management committee meeting /Balakaarmikavimukthi</w:t>
      </w:r>
    </w:p>
    <w:p w:rsidR="008F03FF" w:rsidRPr="00D64B45" w:rsidRDefault="008F03FF" w:rsidP="008F03FF">
      <w:pPr>
        <w:pStyle w:val="ListParagraph"/>
        <w:jc w:val="both"/>
        <w:rPr>
          <w:rFonts w:ascii="Arial Narrow" w:hAnsi="Arial Narrow"/>
        </w:rPr>
      </w:pPr>
    </w:p>
    <w:p w:rsidR="008F03FF" w:rsidRPr="00D64B45" w:rsidRDefault="008F03FF" w:rsidP="004D4A84">
      <w:pPr>
        <w:pStyle w:val="ListParagraph"/>
        <w:numPr>
          <w:ilvl w:val="0"/>
          <w:numId w:val="65"/>
        </w:numPr>
        <w:ind w:left="720"/>
        <w:contextualSpacing/>
        <w:jc w:val="both"/>
        <w:rPr>
          <w:rFonts w:ascii="Arial Narrow" w:hAnsi="Arial Narrow"/>
          <w:lang w:val="en-IN"/>
        </w:rPr>
      </w:pPr>
      <w:r w:rsidRPr="00D64B45">
        <w:rPr>
          <w:rFonts w:ascii="Arial Narrow" w:hAnsi="Arial Narrow"/>
          <w:b/>
        </w:rPr>
        <w:t>Fifth Day</w:t>
      </w:r>
      <w:r w:rsidRPr="00D64B45">
        <w:rPr>
          <w:rFonts w:ascii="Arial Narrow" w:hAnsi="Arial Narrow"/>
        </w:rPr>
        <w:t xml:space="preserve"> :-Release of Child Labour –Conducting Door to Door Survey on Child Labour with the help of SMC Members and other important persons to release Child Labour and to enroll in the Schools. In our Village and Mandal there is no Child Labor is working but some students attend the school irregularly due to their Poverty and Agricultural Works for which we went to their homes and had counseling with the parents about their future.</w:t>
      </w:r>
    </w:p>
    <w:p w:rsidR="008F03FF" w:rsidRPr="00D64B45" w:rsidRDefault="008F03FF" w:rsidP="008F03FF">
      <w:pPr>
        <w:pStyle w:val="ListParagraph"/>
        <w:jc w:val="both"/>
        <w:rPr>
          <w:rFonts w:ascii="Arial Narrow" w:hAnsi="Arial Narrow"/>
          <w:lang w:val="en-IN"/>
        </w:rPr>
      </w:pPr>
      <w:r w:rsidRPr="00D64B45">
        <w:rPr>
          <w:rFonts w:ascii="Arial Narrow" w:hAnsi="Arial Narrow"/>
          <w:noProof/>
          <w:lang w:val="en-IN" w:eastAsia="en-IN"/>
        </w:rPr>
        <w:drawing>
          <wp:anchor distT="0" distB="0" distL="114300" distR="114300" simplePos="0" relativeHeight="251696128" behindDoc="0" locked="0" layoutInCell="1" allowOverlap="1">
            <wp:simplePos x="0" y="0"/>
            <wp:positionH relativeFrom="column">
              <wp:posOffset>408305</wp:posOffset>
            </wp:positionH>
            <wp:positionV relativeFrom="paragraph">
              <wp:posOffset>59690</wp:posOffset>
            </wp:positionV>
            <wp:extent cx="5816600" cy="2400935"/>
            <wp:effectExtent l="19050" t="0" r="0" b="0"/>
            <wp:wrapSquare wrapText="bothSides"/>
            <wp:docPr id="8" name="Picture 3" descr="C:\Users\Ramulu\Downloads\IMG-2020042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ulu\Downloads\IMG-20200427-WA0056.jpg"/>
                    <pic:cNvPicPr>
                      <a:picLocks noChangeAspect="1" noChangeArrowheads="1"/>
                    </pic:cNvPicPr>
                  </pic:nvPicPr>
                  <pic:blipFill>
                    <a:blip r:embed="rId49"/>
                    <a:srcRect l="4250" t="24824" r="9613" b="9324"/>
                    <a:stretch>
                      <a:fillRect/>
                    </a:stretch>
                  </pic:blipFill>
                  <pic:spPr bwMode="auto">
                    <a:xfrm>
                      <a:off x="0" y="0"/>
                      <a:ext cx="5816600" cy="2400935"/>
                    </a:xfrm>
                    <a:prstGeom prst="rect">
                      <a:avLst/>
                    </a:prstGeom>
                    <a:noFill/>
                    <a:ln w="9525">
                      <a:noFill/>
                      <a:miter lim="800000"/>
                      <a:headEnd/>
                      <a:tailEnd/>
                    </a:ln>
                  </pic:spPr>
                </pic:pic>
              </a:graphicData>
            </a:graphic>
          </wp:anchor>
        </w:drawing>
      </w:r>
    </w:p>
    <w:p w:rsidR="008F03FF" w:rsidRPr="00D64B45" w:rsidRDefault="008F03FF" w:rsidP="008F03FF">
      <w:pPr>
        <w:pStyle w:val="ListParagraph"/>
        <w:jc w:val="both"/>
        <w:rPr>
          <w:rFonts w:ascii="Arial Narrow" w:hAnsi="Arial Narrow"/>
          <w:lang w:val="en-IN"/>
        </w:rPr>
      </w:pPr>
    </w:p>
    <w:p w:rsidR="008F03FF" w:rsidRPr="00D64B45" w:rsidRDefault="008F03FF" w:rsidP="008F03FF">
      <w:pPr>
        <w:pStyle w:val="ListParagraph"/>
        <w:jc w:val="both"/>
        <w:rPr>
          <w:rFonts w:ascii="Arial Narrow" w:hAnsi="Arial Narrow"/>
          <w:color w:val="FF0000"/>
          <w:lang w:val="en-IN"/>
        </w:rPr>
      </w:pPr>
    </w:p>
    <w:p w:rsidR="008F03FF" w:rsidRPr="00D64B45" w:rsidRDefault="008F03FF" w:rsidP="008F03FF">
      <w:pPr>
        <w:jc w:val="both"/>
        <w:rPr>
          <w:rFonts w:ascii="Arial Narrow" w:hAnsi="Arial Narrow"/>
        </w:rPr>
      </w:pPr>
    </w:p>
    <w:p w:rsidR="008F03FF" w:rsidRPr="00D64B45" w:rsidRDefault="008F03FF" w:rsidP="008F03FF">
      <w:pPr>
        <w:pStyle w:val="ListParagraph"/>
        <w:jc w:val="both"/>
        <w:rPr>
          <w:rFonts w:ascii="Arial Narrow" w:hAnsi="Arial Narrow"/>
        </w:rPr>
      </w:pPr>
    </w:p>
    <w:p w:rsidR="008F03FF" w:rsidRPr="00D64B45" w:rsidRDefault="008F03FF" w:rsidP="008F03FF">
      <w:pPr>
        <w:pStyle w:val="ListParagraph"/>
        <w:jc w:val="both"/>
        <w:rPr>
          <w:rFonts w:ascii="Arial Narrow" w:hAnsi="Arial Narrow"/>
        </w:rPr>
      </w:pPr>
    </w:p>
    <w:p w:rsidR="008F03FF" w:rsidRPr="00D64B45" w:rsidRDefault="008F03FF" w:rsidP="008F03FF">
      <w:pPr>
        <w:pStyle w:val="ListParagraph"/>
        <w:jc w:val="both"/>
        <w:rPr>
          <w:rFonts w:ascii="Arial Narrow" w:hAnsi="Arial Narrow"/>
        </w:rPr>
      </w:pPr>
    </w:p>
    <w:p w:rsidR="008F03FF" w:rsidRPr="00D64B45" w:rsidRDefault="008F03FF" w:rsidP="008F03FF">
      <w:pPr>
        <w:pStyle w:val="ListParagraph"/>
        <w:jc w:val="both"/>
        <w:rPr>
          <w:rFonts w:ascii="Arial Narrow" w:hAnsi="Arial Narrow"/>
        </w:rPr>
      </w:pPr>
    </w:p>
    <w:p w:rsidR="008F03FF" w:rsidRPr="00D64B45" w:rsidRDefault="008F03FF" w:rsidP="008F03FF">
      <w:pPr>
        <w:pStyle w:val="ListParagraph"/>
        <w:jc w:val="both"/>
        <w:rPr>
          <w:rFonts w:ascii="Arial Narrow" w:hAnsi="Arial Narrow"/>
        </w:rPr>
      </w:pPr>
    </w:p>
    <w:p w:rsidR="008F03FF" w:rsidRPr="00D64B45" w:rsidRDefault="008F03FF" w:rsidP="008F03FF">
      <w:pPr>
        <w:pStyle w:val="ListParagraph"/>
        <w:jc w:val="both"/>
        <w:rPr>
          <w:rFonts w:ascii="Arial Narrow" w:hAnsi="Arial Narrow"/>
        </w:rPr>
      </w:pPr>
    </w:p>
    <w:p w:rsidR="008F03FF" w:rsidRPr="00D64B45" w:rsidRDefault="008F03FF" w:rsidP="008F03FF">
      <w:pPr>
        <w:pStyle w:val="ListParagraph"/>
        <w:jc w:val="both"/>
        <w:rPr>
          <w:rFonts w:ascii="Arial Narrow" w:hAnsi="Arial Narrow"/>
        </w:rPr>
      </w:pPr>
      <w:r w:rsidRPr="00D64B45">
        <w:rPr>
          <w:rFonts w:ascii="Arial Narrow" w:hAnsi="Arial Narrow"/>
          <w:noProof/>
          <w:lang w:val="en-IN" w:eastAsia="en-IN"/>
        </w:rPr>
        <w:drawing>
          <wp:anchor distT="0" distB="0" distL="114300" distR="114300" simplePos="0" relativeHeight="251697152" behindDoc="0" locked="0" layoutInCell="1" allowOverlap="1">
            <wp:simplePos x="0" y="0"/>
            <wp:positionH relativeFrom="column">
              <wp:posOffset>448310</wp:posOffset>
            </wp:positionH>
            <wp:positionV relativeFrom="paragraph">
              <wp:posOffset>184150</wp:posOffset>
            </wp:positionV>
            <wp:extent cx="5697855" cy="2495550"/>
            <wp:effectExtent l="19050" t="0" r="0" b="0"/>
            <wp:wrapSquare wrapText="bothSides"/>
            <wp:docPr id="9" name="Picture 4" descr="C:\Users\Ramulu\Downloads\20200425_14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lu\Downloads\20200425_140124.jpg"/>
                    <pic:cNvPicPr>
                      <a:picLocks noChangeAspect="1" noChangeArrowheads="1"/>
                    </pic:cNvPicPr>
                  </pic:nvPicPr>
                  <pic:blipFill>
                    <a:blip r:embed="rId50" cstate="print"/>
                    <a:srcRect l="2606" t="14165" b="29005"/>
                    <a:stretch>
                      <a:fillRect/>
                    </a:stretch>
                  </pic:blipFill>
                  <pic:spPr bwMode="auto">
                    <a:xfrm>
                      <a:off x="0" y="0"/>
                      <a:ext cx="5697855" cy="2495550"/>
                    </a:xfrm>
                    <a:prstGeom prst="rect">
                      <a:avLst/>
                    </a:prstGeom>
                    <a:noFill/>
                    <a:ln w="9525">
                      <a:noFill/>
                      <a:miter lim="800000"/>
                      <a:headEnd/>
                      <a:tailEnd/>
                    </a:ln>
                  </pic:spPr>
                </pic:pic>
              </a:graphicData>
            </a:graphic>
          </wp:anchor>
        </w:drawing>
      </w:r>
    </w:p>
    <w:p w:rsidR="008F03FF" w:rsidRPr="00D64B45" w:rsidRDefault="008F03FF" w:rsidP="00290198">
      <w:pPr>
        <w:jc w:val="both"/>
        <w:rPr>
          <w:rFonts w:ascii="Arial Narrow" w:hAnsi="Arial Narrow"/>
        </w:rPr>
      </w:pPr>
    </w:p>
    <w:p w:rsidR="008F03FF" w:rsidRPr="00D64B45" w:rsidRDefault="008F03FF" w:rsidP="00290198">
      <w:pPr>
        <w:jc w:val="both"/>
        <w:rPr>
          <w:rFonts w:ascii="Arial Narrow" w:hAnsi="Arial Narrow"/>
        </w:rPr>
      </w:pPr>
    </w:p>
    <w:p w:rsidR="008F03FF" w:rsidRPr="00D64B45" w:rsidRDefault="008F03FF" w:rsidP="008F03FF">
      <w:pPr>
        <w:ind w:left="690"/>
        <w:jc w:val="both"/>
        <w:rPr>
          <w:rFonts w:ascii="Arial Narrow" w:hAnsi="Arial Narrow"/>
        </w:rPr>
      </w:pPr>
    </w:p>
    <w:p w:rsidR="008F03FF" w:rsidRPr="00D64B45" w:rsidRDefault="008F03FF" w:rsidP="004D4A84">
      <w:pPr>
        <w:pStyle w:val="ListParagraph"/>
        <w:numPr>
          <w:ilvl w:val="0"/>
          <w:numId w:val="65"/>
        </w:numPr>
        <w:contextualSpacing/>
        <w:jc w:val="both"/>
        <w:rPr>
          <w:rFonts w:ascii="Arial Narrow" w:hAnsi="Arial Narrow"/>
        </w:rPr>
      </w:pPr>
      <w:r w:rsidRPr="00D64B45">
        <w:rPr>
          <w:rFonts w:ascii="Arial Narrow" w:hAnsi="Arial Narrow"/>
        </w:rPr>
        <w:t>The Surpanch, Ward member SMC embers, Anganwadi teachers, MahilaSamakhya Members, NGOs Have participated hands with school staff in the enrolement drive.</w:t>
      </w:r>
    </w:p>
    <w:p w:rsidR="008F03FF" w:rsidRPr="00D64B45" w:rsidRDefault="008F03FF" w:rsidP="004D4A84">
      <w:pPr>
        <w:pStyle w:val="ListParagraph"/>
        <w:numPr>
          <w:ilvl w:val="0"/>
          <w:numId w:val="65"/>
        </w:numPr>
        <w:contextualSpacing/>
        <w:jc w:val="both"/>
        <w:rPr>
          <w:rFonts w:ascii="Arial Narrow" w:hAnsi="Arial Narrow"/>
        </w:rPr>
      </w:pPr>
      <w:r w:rsidRPr="00D64B45">
        <w:rPr>
          <w:rFonts w:ascii="Arial Narrow" w:hAnsi="Arial Narrow"/>
        </w:rPr>
        <w:t>Recognizing the importance of attendance in improving quality, “Attendance Masotsavam” (Attendance Month) is celebrated in August 2019.</w:t>
      </w:r>
    </w:p>
    <w:p w:rsidR="008F03FF" w:rsidRPr="00D64B45" w:rsidRDefault="008F03FF" w:rsidP="004D4A84">
      <w:pPr>
        <w:pStyle w:val="ListParagraph"/>
        <w:numPr>
          <w:ilvl w:val="0"/>
          <w:numId w:val="65"/>
        </w:numPr>
        <w:contextualSpacing/>
        <w:jc w:val="both"/>
        <w:rPr>
          <w:rFonts w:ascii="Arial Narrow" w:hAnsi="Arial Narrow"/>
        </w:rPr>
      </w:pPr>
      <w:r w:rsidRPr="00D64B45">
        <w:rPr>
          <w:rFonts w:ascii="Arial Narrow" w:hAnsi="Arial Narrow"/>
        </w:rPr>
        <w:t>In September 2019, a special action plan for improvement of quality is taken up. Swachata Clubs are formed in all schools, a self appraisal check list is developed, and schools have been ranking themselves with star ranking.</w:t>
      </w:r>
    </w:p>
    <w:p w:rsidR="008F03FF" w:rsidRPr="00D64B45" w:rsidRDefault="008F03FF" w:rsidP="004D4A84">
      <w:pPr>
        <w:pStyle w:val="ListParagraph"/>
        <w:numPr>
          <w:ilvl w:val="0"/>
          <w:numId w:val="65"/>
        </w:numPr>
        <w:contextualSpacing/>
        <w:jc w:val="both"/>
        <w:rPr>
          <w:rFonts w:ascii="Arial Narrow" w:hAnsi="Arial Narrow"/>
        </w:rPr>
      </w:pPr>
      <w:r w:rsidRPr="00D64B45">
        <w:rPr>
          <w:rFonts w:ascii="Arial Narrow" w:hAnsi="Arial Narrow"/>
        </w:rPr>
        <w:t>Efforts are being made to develop schools as SwachVidyalayaas. All schools have participated in the mass plantation programme of Telengana State, TelenganakuHaritaHaaram and developed greenery in schools.</w:t>
      </w:r>
    </w:p>
    <w:p w:rsidR="008F03FF" w:rsidRPr="00D64B45" w:rsidRDefault="008F03FF" w:rsidP="004D4A84">
      <w:pPr>
        <w:pStyle w:val="ListParagraph"/>
        <w:numPr>
          <w:ilvl w:val="0"/>
          <w:numId w:val="65"/>
        </w:numPr>
        <w:contextualSpacing/>
        <w:jc w:val="both"/>
        <w:rPr>
          <w:rFonts w:ascii="Arial Narrow" w:hAnsi="Arial Narrow"/>
        </w:rPr>
      </w:pPr>
      <w:r w:rsidRPr="00D64B45">
        <w:rPr>
          <w:rFonts w:ascii="Arial Narrow" w:hAnsi="Arial Narrow"/>
        </w:rPr>
        <w:t>School Development plans are being developed by all schools. Telengana State Government has started a website-</w:t>
      </w:r>
      <w:r w:rsidRPr="00D64B45">
        <w:rPr>
          <w:rFonts w:ascii="Arial Narrow" w:hAnsi="Arial Narrow"/>
          <w:b/>
        </w:rPr>
        <w:t>csredu</w:t>
      </w:r>
      <w:r w:rsidRPr="00D64B45">
        <w:rPr>
          <w:rFonts w:ascii="Arial Narrow" w:hAnsi="Arial Narrow"/>
        </w:rPr>
        <w:t>- for seeking donations to schools under Corporate Social Responsibility.</w:t>
      </w:r>
    </w:p>
    <w:p w:rsidR="008F03FF" w:rsidRPr="00D64B45" w:rsidRDefault="008F03FF" w:rsidP="004D4A84">
      <w:pPr>
        <w:pStyle w:val="ListParagraph"/>
        <w:numPr>
          <w:ilvl w:val="0"/>
          <w:numId w:val="65"/>
        </w:numPr>
        <w:contextualSpacing/>
        <w:jc w:val="both"/>
        <w:rPr>
          <w:rFonts w:ascii="Arial Narrow" w:hAnsi="Arial Narrow"/>
        </w:rPr>
      </w:pPr>
      <w:r w:rsidRPr="00D64B45">
        <w:rPr>
          <w:rFonts w:ascii="Arial Narrow" w:hAnsi="Arial Narrow"/>
        </w:rPr>
        <w:t>All important days are celebrated in schools, inviting all the community members, thereby creating a sense of ownership and belongingness among the community</w:t>
      </w:r>
    </w:p>
    <w:p w:rsidR="008F03FF" w:rsidRDefault="008F03FF" w:rsidP="008F03FF">
      <w:pPr>
        <w:jc w:val="both"/>
        <w:rPr>
          <w:rFonts w:ascii="Arial Narrow" w:hAnsi="Arial Narrow"/>
        </w:rPr>
      </w:pPr>
    </w:p>
    <w:p w:rsidR="008F03FF" w:rsidRPr="00D64B45" w:rsidRDefault="008F03FF" w:rsidP="008F03FF">
      <w:pPr>
        <w:jc w:val="both"/>
        <w:rPr>
          <w:rFonts w:ascii="Arial Narrow" w:hAnsi="Arial Narrow"/>
        </w:rPr>
      </w:pPr>
    </w:p>
    <w:p w:rsidR="00290198" w:rsidRDefault="00290198">
      <w:pPr>
        <w:spacing w:after="200" w:line="276" w:lineRule="auto"/>
        <w:rPr>
          <w:rFonts w:ascii="Arial Narrow" w:hAnsi="Arial Narrow"/>
        </w:rPr>
      </w:pPr>
      <w:r>
        <w:rPr>
          <w:rFonts w:ascii="Arial Narrow" w:hAnsi="Arial Narrow"/>
        </w:rPr>
        <w:br w:type="page"/>
      </w:r>
    </w:p>
    <w:p w:rsidR="008F03FF" w:rsidRPr="00D64B45" w:rsidRDefault="008F03FF" w:rsidP="008F03FF">
      <w:pPr>
        <w:jc w:val="both"/>
        <w:rPr>
          <w:rFonts w:ascii="Arial Narrow" w:hAnsi="Arial Narrow"/>
        </w:rPr>
      </w:pPr>
    </w:p>
    <w:tbl>
      <w:tblPr>
        <w:tblStyle w:val="TableGrid"/>
        <w:tblW w:w="10031" w:type="dxa"/>
        <w:tblLayout w:type="fixed"/>
        <w:tblLook w:val="04A0"/>
      </w:tblPr>
      <w:tblGrid>
        <w:gridCol w:w="4785"/>
        <w:gridCol w:w="992"/>
        <w:gridCol w:w="1120"/>
        <w:gridCol w:w="14"/>
        <w:gridCol w:w="993"/>
        <w:gridCol w:w="851"/>
        <w:gridCol w:w="1276"/>
      </w:tblGrid>
      <w:tr w:rsidR="008F03FF" w:rsidRPr="00D64B45" w:rsidTr="00E434E4">
        <w:tc>
          <w:tcPr>
            <w:tcW w:w="10031" w:type="dxa"/>
            <w:gridSpan w:val="7"/>
          </w:tcPr>
          <w:p w:rsidR="008F03FF" w:rsidRPr="00D64B45" w:rsidRDefault="008F03FF" w:rsidP="00E434E4">
            <w:pPr>
              <w:jc w:val="both"/>
              <w:rPr>
                <w:rFonts w:ascii="Arial Narrow" w:hAnsi="Arial Narrow"/>
                <w:b/>
              </w:rPr>
            </w:pPr>
            <w:r w:rsidRPr="00D64B45">
              <w:rPr>
                <w:rFonts w:ascii="Arial Narrow" w:hAnsi="Arial Narrow"/>
                <w:b/>
              </w:rPr>
              <w:t>II. (v)   Progress  2019-20 –Training of the SMC/SMDC</w:t>
            </w:r>
          </w:p>
        </w:tc>
      </w:tr>
      <w:tr w:rsidR="008F03FF" w:rsidRPr="00D64B45" w:rsidTr="00E434E4">
        <w:tc>
          <w:tcPr>
            <w:tcW w:w="10031" w:type="dxa"/>
            <w:gridSpan w:val="7"/>
          </w:tcPr>
          <w:p w:rsidR="008F03FF" w:rsidRPr="00D64B45" w:rsidRDefault="008F03FF" w:rsidP="004D4A84">
            <w:pPr>
              <w:pStyle w:val="ListParagraph"/>
              <w:numPr>
                <w:ilvl w:val="0"/>
                <w:numId w:val="53"/>
              </w:numPr>
              <w:contextualSpacing/>
              <w:jc w:val="both"/>
              <w:rPr>
                <w:rFonts w:ascii="Arial Narrow" w:eastAsiaTheme="minorEastAsia" w:hAnsi="Arial Narrow"/>
                <w:b/>
              </w:rPr>
            </w:pPr>
            <w:r w:rsidRPr="00D64B45">
              <w:rPr>
                <w:rFonts w:ascii="Arial Narrow" w:eastAsiaTheme="minorEastAsia" w:hAnsi="Arial Narrow"/>
                <w:b/>
              </w:rPr>
              <w:t>Training of the SMC ( Elementary)</w:t>
            </w:r>
          </w:p>
        </w:tc>
      </w:tr>
      <w:tr w:rsidR="008F03FF" w:rsidRPr="00D64B45" w:rsidTr="00E434E4">
        <w:trPr>
          <w:trHeight w:val="323"/>
        </w:trPr>
        <w:tc>
          <w:tcPr>
            <w:tcW w:w="4785" w:type="dxa"/>
            <w:vMerge w:val="restart"/>
            <w:vAlign w:val="center"/>
          </w:tcPr>
          <w:p w:rsidR="008F03FF" w:rsidRPr="00D64B45" w:rsidRDefault="008F03FF" w:rsidP="00E434E4">
            <w:pPr>
              <w:jc w:val="center"/>
              <w:rPr>
                <w:rFonts w:ascii="Arial Narrow" w:hAnsi="Arial Narrow"/>
                <w:b/>
              </w:rPr>
            </w:pPr>
            <w:r w:rsidRPr="00D64B45">
              <w:rPr>
                <w:rFonts w:ascii="Arial Narrow" w:hAnsi="Arial Narrow"/>
                <w:b/>
              </w:rPr>
              <w:t>Items</w:t>
            </w:r>
          </w:p>
        </w:tc>
        <w:tc>
          <w:tcPr>
            <w:tcW w:w="2112" w:type="dxa"/>
            <w:gridSpan w:val="2"/>
            <w:vAlign w:val="center"/>
          </w:tcPr>
          <w:p w:rsidR="008F03FF" w:rsidRPr="00D64B45" w:rsidRDefault="008F03FF" w:rsidP="00E434E4">
            <w:pPr>
              <w:jc w:val="center"/>
              <w:rPr>
                <w:rFonts w:ascii="Arial Narrow" w:hAnsi="Arial Narrow"/>
                <w:b/>
              </w:rPr>
            </w:pPr>
            <w:r w:rsidRPr="00D64B45">
              <w:rPr>
                <w:rFonts w:ascii="Arial Narrow" w:hAnsi="Arial Narrow"/>
                <w:b/>
              </w:rPr>
              <w:t xml:space="preserve">PAB Approved </w:t>
            </w:r>
          </w:p>
          <w:p w:rsidR="008F03FF" w:rsidRPr="00D64B45" w:rsidRDefault="008F03FF" w:rsidP="00E434E4">
            <w:pPr>
              <w:jc w:val="center"/>
              <w:rPr>
                <w:rFonts w:ascii="Arial Narrow" w:hAnsi="Arial Narrow"/>
                <w:b/>
              </w:rPr>
            </w:pPr>
            <w:r w:rsidRPr="00D64B45">
              <w:rPr>
                <w:rFonts w:ascii="Arial Narrow" w:hAnsi="Arial Narrow"/>
                <w:b/>
              </w:rPr>
              <w:t>2019-20</w:t>
            </w:r>
          </w:p>
        </w:tc>
        <w:tc>
          <w:tcPr>
            <w:tcW w:w="3134" w:type="dxa"/>
            <w:gridSpan w:val="4"/>
            <w:vAlign w:val="center"/>
          </w:tcPr>
          <w:p w:rsidR="008F03FF" w:rsidRPr="00D64B45" w:rsidRDefault="008F03FF" w:rsidP="00E434E4">
            <w:pPr>
              <w:jc w:val="center"/>
              <w:rPr>
                <w:rFonts w:ascii="Arial Narrow" w:hAnsi="Arial Narrow"/>
                <w:b/>
              </w:rPr>
            </w:pPr>
            <w:r w:rsidRPr="00D64B45">
              <w:rPr>
                <w:rFonts w:ascii="Arial Narrow" w:hAnsi="Arial Narrow"/>
                <w:b/>
              </w:rPr>
              <w:t xml:space="preserve">Achievements </w:t>
            </w:r>
          </w:p>
          <w:p w:rsidR="008F03FF" w:rsidRPr="00D64B45" w:rsidRDefault="008F03FF" w:rsidP="00E434E4">
            <w:pPr>
              <w:jc w:val="center"/>
              <w:rPr>
                <w:rFonts w:ascii="Arial Narrow" w:hAnsi="Arial Narrow"/>
                <w:b/>
              </w:rPr>
            </w:pPr>
            <w:r w:rsidRPr="00D64B45">
              <w:rPr>
                <w:rFonts w:ascii="Arial Narrow" w:hAnsi="Arial Narrow"/>
                <w:b/>
              </w:rPr>
              <w:t>2019-20</w:t>
            </w:r>
          </w:p>
        </w:tc>
      </w:tr>
      <w:tr w:rsidR="008F03FF" w:rsidRPr="00D64B45" w:rsidTr="00E434E4">
        <w:trPr>
          <w:trHeight w:val="138"/>
        </w:trPr>
        <w:tc>
          <w:tcPr>
            <w:tcW w:w="4785" w:type="dxa"/>
            <w:vMerge/>
            <w:vAlign w:val="center"/>
          </w:tcPr>
          <w:p w:rsidR="008F03FF" w:rsidRPr="00D64B45" w:rsidRDefault="008F03FF" w:rsidP="00E434E4">
            <w:pPr>
              <w:jc w:val="center"/>
              <w:rPr>
                <w:rFonts w:ascii="Arial Narrow" w:hAnsi="Arial Narrow"/>
                <w:b/>
              </w:rPr>
            </w:pPr>
          </w:p>
        </w:tc>
        <w:tc>
          <w:tcPr>
            <w:tcW w:w="992" w:type="dxa"/>
            <w:vAlign w:val="center"/>
          </w:tcPr>
          <w:p w:rsidR="008F03FF" w:rsidRPr="00D64B45" w:rsidRDefault="008F03FF" w:rsidP="00E434E4">
            <w:pPr>
              <w:jc w:val="center"/>
              <w:rPr>
                <w:rFonts w:ascii="Arial Narrow" w:hAnsi="Arial Narrow"/>
                <w:b/>
              </w:rPr>
            </w:pPr>
            <w:r w:rsidRPr="00D64B45">
              <w:rPr>
                <w:rFonts w:ascii="Arial Narrow" w:hAnsi="Arial Narrow"/>
                <w:b/>
              </w:rPr>
              <w:t>Phy.</w:t>
            </w:r>
          </w:p>
        </w:tc>
        <w:tc>
          <w:tcPr>
            <w:tcW w:w="1120" w:type="dxa"/>
            <w:vAlign w:val="center"/>
          </w:tcPr>
          <w:p w:rsidR="008F03FF" w:rsidRPr="00D64B45" w:rsidRDefault="008F03FF" w:rsidP="00E434E4">
            <w:pPr>
              <w:jc w:val="center"/>
              <w:rPr>
                <w:rFonts w:ascii="Arial Narrow" w:hAnsi="Arial Narrow"/>
                <w:b/>
              </w:rPr>
            </w:pPr>
            <w:r w:rsidRPr="00D64B45">
              <w:rPr>
                <w:rFonts w:ascii="Arial Narrow" w:hAnsi="Arial Narrow"/>
                <w:b/>
              </w:rPr>
              <w:t>Fin.</w:t>
            </w:r>
          </w:p>
        </w:tc>
        <w:tc>
          <w:tcPr>
            <w:tcW w:w="1007" w:type="dxa"/>
            <w:gridSpan w:val="2"/>
            <w:vAlign w:val="center"/>
          </w:tcPr>
          <w:p w:rsidR="008F03FF" w:rsidRPr="00D64B45" w:rsidRDefault="008F03FF" w:rsidP="00E434E4">
            <w:pPr>
              <w:jc w:val="center"/>
              <w:rPr>
                <w:rFonts w:ascii="Arial Narrow" w:hAnsi="Arial Narrow"/>
                <w:b/>
              </w:rPr>
            </w:pPr>
            <w:r w:rsidRPr="00D64B45">
              <w:rPr>
                <w:rFonts w:ascii="Arial Narrow" w:hAnsi="Arial Narrow"/>
                <w:b/>
              </w:rPr>
              <w:t>Phy.</w:t>
            </w:r>
          </w:p>
        </w:tc>
        <w:tc>
          <w:tcPr>
            <w:tcW w:w="851" w:type="dxa"/>
            <w:vAlign w:val="center"/>
          </w:tcPr>
          <w:p w:rsidR="008F03FF" w:rsidRPr="00D64B45" w:rsidRDefault="008F03FF" w:rsidP="00E434E4">
            <w:pPr>
              <w:jc w:val="center"/>
              <w:rPr>
                <w:rFonts w:ascii="Arial Narrow" w:hAnsi="Arial Narrow"/>
                <w:b/>
              </w:rPr>
            </w:pPr>
            <w:r w:rsidRPr="00D64B45">
              <w:rPr>
                <w:rFonts w:ascii="Arial Narrow" w:hAnsi="Arial Narrow"/>
                <w:b/>
              </w:rPr>
              <w:t>Fin.</w:t>
            </w:r>
          </w:p>
        </w:tc>
        <w:tc>
          <w:tcPr>
            <w:tcW w:w="1276" w:type="dxa"/>
            <w:vAlign w:val="center"/>
          </w:tcPr>
          <w:p w:rsidR="008F03FF" w:rsidRPr="00D64B45" w:rsidRDefault="008F03FF" w:rsidP="00E434E4">
            <w:pPr>
              <w:jc w:val="center"/>
              <w:rPr>
                <w:rFonts w:ascii="Arial Narrow" w:hAnsi="Arial Narrow"/>
                <w:b/>
              </w:rPr>
            </w:pPr>
            <w:r w:rsidRPr="00D64B45">
              <w:rPr>
                <w:rFonts w:ascii="Arial Narrow" w:hAnsi="Arial Narrow"/>
                <w:b/>
              </w:rPr>
              <w:t>Remarks</w:t>
            </w:r>
          </w:p>
        </w:tc>
      </w:tr>
      <w:tr w:rsidR="008F03FF" w:rsidRPr="00D64B45" w:rsidTr="00E434E4">
        <w:trPr>
          <w:trHeight w:val="323"/>
        </w:trPr>
        <w:tc>
          <w:tcPr>
            <w:tcW w:w="4785" w:type="dxa"/>
          </w:tcPr>
          <w:p w:rsidR="008F03FF" w:rsidRPr="00D64B45" w:rsidRDefault="008F03FF" w:rsidP="00E434E4">
            <w:pPr>
              <w:autoSpaceDE w:val="0"/>
              <w:autoSpaceDN w:val="0"/>
              <w:adjustRightInd w:val="0"/>
              <w:jc w:val="both"/>
              <w:rPr>
                <w:rFonts w:ascii="Arial Narrow" w:hAnsi="Arial Narrow"/>
              </w:rPr>
            </w:pPr>
            <w:r w:rsidRPr="00D64B45">
              <w:rPr>
                <w:rFonts w:ascii="Arial Narrow" w:hAnsi="Arial Narrow"/>
              </w:rPr>
              <w:t xml:space="preserve">(a) Training of SMC/SDMC members ;is required to be conducted by the Cluster Resource Coordinator (CRC).and (b) Provision for conducting /convening of SMC/SMDC meetings  on a single notified date by the State once in every quarter, incentivizing nominated parents for  attending the SMC/ SMDC meeting regularly, uploading of quarterly  reports on a Mobile App </w:t>
            </w:r>
            <w:r w:rsidRPr="00D64B45">
              <w:rPr>
                <w:rFonts w:ascii="Arial Narrow" w:hAnsi="Arial Narrow"/>
                <w:i/>
              </w:rPr>
              <w:t>as well as on school register</w:t>
            </w:r>
            <w:r w:rsidRPr="00D64B45">
              <w:rPr>
                <w:rFonts w:ascii="Arial Narrow" w:hAnsi="Arial Narrow"/>
              </w:rPr>
              <w:t xml:space="preserve"> on the meeting held as well as on the status /activities of the school will be provided.</w:t>
            </w:r>
          </w:p>
        </w:tc>
        <w:tc>
          <w:tcPr>
            <w:tcW w:w="992" w:type="dxa"/>
            <w:vAlign w:val="center"/>
          </w:tcPr>
          <w:p w:rsidR="008F03FF" w:rsidRPr="00290198" w:rsidRDefault="008F03FF" w:rsidP="00E434E4">
            <w:pPr>
              <w:jc w:val="center"/>
              <w:rPr>
                <w:rFonts w:ascii="Arial Narrow" w:hAnsi="Arial Narrow"/>
                <w:bCs/>
              </w:rPr>
            </w:pPr>
            <w:r w:rsidRPr="00290198">
              <w:rPr>
                <w:rFonts w:ascii="Arial Narrow" w:hAnsi="Arial Narrow"/>
                <w:bCs/>
              </w:rPr>
              <w:t>22098</w:t>
            </w:r>
          </w:p>
        </w:tc>
        <w:tc>
          <w:tcPr>
            <w:tcW w:w="1120" w:type="dxa"/>
            <w:vAlign w:val="center"/>
          </w:tcPr>
          <w:p w:rsidR="008F03FF" w:rsidRPr="00290198" w:rsidRDefault="008F03FF" w:rsidP="00E434E4">
            <w:pPr>
              <w:jc w:val="center"/>
              <w:rPr>
                <w:rFonts w:ascii="Arial Narrow" w:hAnsi="Arial Narrow"/>
                <w:bCs/>
              </w:rPr>
            </w:pPr>
            <w:r w:rsidRPr="00290198">
              <w:rPr>
                <w:rFonts w:ascii="Arial Narrow" w:hAnsi="Arial Narrow"/>
                <w:bCs/>
              </w:rPr>
              <w:t>662.94</w:t>
            </w:r>
          </w:p>
        </w:tc>
        <w:tc>
          <w:tcPr>
            <w:tcW w:w="1007" w:type="dxa"/>
            <w:gridSpan w:val="2"/>
            <w:vAlign w:val="center"/>
          </w:tcPr>
          <w:p w:rsidR="008F03FF" w:rsidRPr="00290198" w:rsidRDefault="008F03FF" w:rsidP="00E434E4">
            <w:pPr>
              <w:jc w:val="center"/>
              <w:rPr>
                <w:rFonts w:ascii="Arial Narrow" w:hAnsi="Arial Narrow"/>
                <w:bCs/>
              </w:rPr>
            </w:pPr>
            <w:r w:rsidRPr="00290198">
              <w:rPr>
                <w:rFonts w:ascii="Arial Narrow" w:hAnsi="Arial Narrow"/>
                <w:bCs/>
              </w:rPr>
              <w:t>20613</w:t>
            </w:r>
          </w:p>
        </w:tc>
        <w:tc>
          <w:tcPr>
            <w:tcW w:w="851" w:type="dxa"/>
            <w:vAlign w:val="center"/>
          </w:tcPr>
          <w:p w:rsidR="008F03FF" w:rsidRPr="00290198" w:rsidRDefault="008F03FF" w:rsidP="00E434E4">
            <w:pPr>
              <w:jc w:val="center"/>
              <w:rPr>
                <w:rFonts w:ascii="Arial Narrow" w:hAnsi="Arial Narrow"/>
                <w:bCs/>
              </w:rPr>
            </w:pPr>
            <w:r w:rsidRPr="00290198">
              <w:rPr>
                <w:rFonts w:ascii="Arial Narrow" w:hAnsi="Arial Narrow"/>
                <w:bCs/>
              </w:rPr>
              <w:t>NIL</w:t>
            </w:r>
          </w:p>
        </w:tc>
        <w:tc>
          <w:tcPr>
            <w:tcW w:w="1276" w:type="dxa"/>
          </w:tcPr>
          <w:p w:rsidR="008F03FF" w:rsidRDefault="008F03FF" w:rsidP="00E434E4">
            <w:pPr>
              <w:jc w:val="both"/>
              <w:rPr>
                <w:rFonts w:ascii="Arial Narrow" w:hAnsi="Arial Narrow"/>
                <w:b/>
              </w:rPr>
            </w:pPr>
            <w:r>
              <w:rPr>
                <w:rFonts w:ascii="Arial Narrow" w:hAnsi="Arial Narrow"/>
                <w:b/>
              </w:rPr>
              <w:t>Appraisal:</w:t>
            </w:r>
          </w:p>
          <w:p w:rsidR="008F03FF" w:rsidRPr="00D64B45" w:rsidRDefault="008F03FF" w:rsidP="00E434E4">
            <w:pPr>
              <w:jc w:val="both"/>
              <w:rPr>
                <w:rFonts w:ascii="Arial Narrow" w:hAnsi="Arial Narrow"/>
                <w:b/>
              </w:rPr>
            </w:pPr>
            <w:r>
              <w:rPr>
                <w:rFonts w:ascii="Arial Narrow" w:hAnsi="Arial Narrow"/>
                <w:b/>
              </w:rPr>
              <w:t>Details of the expenditure needed.</w:t>
            </w:r>
          </w:p>
        </w:tc>
      </w:tr>
      <w:tr w:rsidR="008F03FF" w:rsidRPr="00D64B45" w:rsidTr="00E434E4">
        <w:trPr>
          <w:trHeight w:val="323"/>
        </w:trPr>
        <w:tc>
          <w:tcPr>
            <w:tcW w:w="4785" w:type="dxa"/>
          </w:tcPr>
          <w:p w:rsidR="008F03FF" w:rsidRPr="00D64B45" w:rsidRDefault="008F03FF" w:rsidP="00E434E4">
            <w:pPr>
              <w:autoSpaceDE w:val="0"/>
              <w:autoSpaceDN w:val="0"/>
              <w:adjustRightInd w:val="0"/>
              <w:jc w:val="both"/>
              <w:rPr>
                <w:rFonts w:ascii="Arial Narrow" w:hAnsi="Arial Narrow"/>
                <w:b/>
              </w:rPr>
            </w:pPr>
            <w:r w:rsidRPr="00D64B45">
              <w:rPr>
                <w:rFonts w:ascii="Arial Narrow" w:hAnsi="Arial Narrow"/>
                <w:b/>
              </w:rPr>
              <w:t>Total</w:t>
            </w:r>
          </w:p>
        </w:tc>
        <w:tc>
          <w:tcPr>
            <w:tcW w:w="992" w:type="dxa"/>
          </w:tcPr>
          <w:p w:rsidR="008F03FF" w:rsidRPr="00D64B45" w:rsidRDefault="008F03FF" w:rsidP="00E434E4">
            <w:pPr>
              <w:jc w:val="both"/>
              <w:rPr>
                <w:rFonts w:ascii="Arial Narrow" w:hAnsi="Arial Narrow"/>
                <w:b/>
              </w:rPr>
            </w:pPr>
            <w:r w:rsidRPr="00D64B45">
              <w:rPr>
                <w:rFonts w:ascii="Arial Narrow" w:hAnsi="Arial Narrow"/>
                <w:b/>
              </w:rPr>
              <w:t>22098</w:t>
            </w:r>
          </w:p>
        </w:tc>
        <w:tc>
          <w:tcPr>
            <w:tcW w:w="1120" w:type="dxa"/>
          </w:tcPr>
          <w:p w:rsidR="008F03FF" w:rsidRPr="00D64B45" w:rsidRDefault="008F03FF" w:rsidP="00E434E4">
            <w:pPr>
              <w:jc w:val="both"/>
              <w:rPr>
                <w:rFonts w:ascii="Arial Narrow" w:hAnsi="Arial Narrow"/>
                <w:b/>
              </w:rPr>
            </w:pPr>
            <w:r w:rsidRPr="00D64B45">
              <w:rPr>
                <w:rFonts w:ascii="Arial Narrow" w:hAnsi="Arial Narrow"/>
                <w:b/>
              </w:rPr>
              <w:t>662.94</w:t>
            </w:r>
          </w:p>
        </w:tc>
        <w:tc>
          <w:tcPr>
            <w:tcW w:w="1007" w:type="dxa"/>
            <w:gridSpan w:val="2"/>
          </w:tcPr>
          <w:p w:rsidR="008F03FF" w:rsidRPr="00D64B45" w:rsidRDefault="008F03FF" w:rsidP="00E434E4">
            <w:pPr>
              <w:jc w:val="both"/>
              <w:rPr>
                <w:rFonts w:ascii="Arial Narrow" w:hAnsi="Arial Narrow"/>
                <w:b/>
              </w:rPr>
            </w:pPr>
            <w:r w:rsidRPr="00D64B45">
              <w:rPr>
                <w:rFonts w:ascii="Arial Narrow" w:hAnsi="Arial Narrow"/>
                <w:b/>
              </w:rPr>
              <w:t>20613</w:t>
            </w:r>
          </w:p>
        </w:tc>
        <w:tc>
          <w:tcPr>
            <w:tcW w:w="851" w:type="dxa"/>
          </w:tcPr>
          <w:p w:rsidR="008F03FF" w:rsidRPr="00D64B45" w:rsidRDefault="008F03FF" w:rsidP="00E434E4">
            <w:pPr>
              <w:jc w:val="both"/>
              <w:rPr>
                <w:rFonts w:ascii="Arial Narrow" w:hAnsi="Arial Narrow"/>
                <w:b/>
              </w:rPr>
            </w:pPr>
          </w:p>
        </w:tc>
        <w:tc>
          <w:tcPr>
            <w:tcW w:w="1276" w:type="dxa"/>
          </w:tcPr>
          <w:p w:rsidR="008F03FF" w:rsidRPr="00D64B45" w:rsidRDefault="008F03FF" w:rsidP="00E434E4">
            <w:pPr>
              <w:jc w:val="both"/>
              <w:rPr>
                <w:rFonts w:ascii="Arial Narrow" w:hAnsi="Arial Narrow"/>
                <w:b/>
              </w:rPr>
            </w:pPr>
          </w:p>
        </w:tc>
      </w:tr>
      <w:tr w:rsidR="008F03FF" w:rsidRPr="00D64B45" w:rsidTr="00E434E4">
        <w:tc>
          <w:tcPr>
            <w:tcW w:w="10031" w:type="dxa"/>
            <w:gridSpan w:val="7"/>
          </w:tcPr>
          <w:p w:rsidR="008F03FF" w:rsidRPr="00D64B45" w:rsidRDefault="008F03FF" w:rsidP="004D4A84">
            <w:pPr>
              <w:pStyle w:val="ListParagraph"/>
              <w:numPr>
                <w:ilvl w:val="0"/>
                <w:numId w:val="53"/>
              </w:numPr>
              <w:contextualSpacing/>
              <w:jc w:val="both"/>
              <w:rPr>
                <w:rFonts w:ascii="Arial Narrow" w:eastAsiaTheme="minorEastAsia" w:hAnsi="Arial Narrow"/>
                <w:b/>
              </w:rPr>
            </w:pPr>
            <w:r w:rsidRPr="00D64B45">
              <w:rPr>
                <w:rFonts w:ascii="Arial Narrow" w:hAnsi="Arial Narrow"/>
                <w:b/>
              </w:rPr>
              <w:t xml:space="preserve">Training  of the SMDC  </w:t>
            </w:r>
            <w:r w:rsidRPr="00D64B45">
              <w:rPr>
                <w:rFonts w:ascii="Arial Narrow" w:eastAsiaTheme="minorEastAsia" w:hAnsi="Arial Narrow"/>
                <w:b/>
              </w:rPr>
              <w:t>( Secondary )</w:t>
            </w:r>
          </w:p>
        </w:tc>
      </w:tr>
      <w:tr w:rsidR="008F03FF" w:rsidRPr="00D64B45" w:rsidTr="00E434E4">
        <w:trPr>
          <w:trHeight w:val="323"/>
        </w:trPr>
        <w:tc>
          <w:tcPr>
            <w:tcW w:w="4785" w:type="dxa"/>
          </w:tcPr>
          <w:p w:rsidR="008F03FF" w:rsidRPr="00D64B45" w:rsidRDefault="008F03FF" w:rsidP="00E434E4">
            <w:pPr>
              <w:autoSpaceDE w:val="0"/>
              <w:autoSpaceDN w:val="0"/>
              <w:adjustRightInd w:val="0"/>
              <w:jc w:val="both"/>
              <w:rPr>
                <w:rFonts w:ascii="Arial Narrow" w:hAnsi="Arial Narrow"/>
              </w:rPr>
            </w:pPr>
            <w:r w:rsidRPr="00D64B45">
              <w:rPr>
                <w:rFonts w:ascii="Arial Narrow" w:hAnsi="Arial Narrow"/>
              </w:rPr>
              <w:t xml:space="preserve">(a) Training of SMC/SDMC members ;is required to be conducted by the Cluster Resource Coordinator (CRC).and (b) Provision for conducting /convening of SMC/SMDC meetings  on a single notified date by the State once in every quarter, incentivising nominated parents for  attending the SMC/ SMDC meeting regularly, uploading of quarterly  reports on a Mobile App </w:t>
            </w:r>
            <w:r w:rsidRPr="00D64B45">
              <w:rPr>
                <w:rFonts w:ascii="Arial Narrow" w:hAnsi="Arial Narrow"/>
                <w:i/>
              </w:rPr>
              <w:t>as well as on school register</w:t>
            </w:r>
            <w:r w:rsidRPr="00D64B45">
              <w:rPr>
                <w:rFonts w:ascii="Arial Narrow" w:hAnsi="Arial Narrow"/>
              </w:rPr>
              <w:t xml:space="preserve"> on the meeting held as well as on the status /activities of the school will be provided.</w:t>
            </w:r>
          </w:p>
        </w:tc>
        <w:tc>
          <w:tcPr>
            <w:tcW w:w="992" w:type="dxa"/>
            <w:vAlign w:val="center"/>
          </w:tcPr>
          <w:p w:rsidR="008F03FF" w:rsidRPr="00290198" w:rsidRDefault="008F03FF" w:rsidP="00E434E4">
            <w:pPr>
              <w:jc w:val="center"/>
              <w:rPr>
                <w:rFonts w:ascii="Arial Narrow" w:hAnsi="Arial Narrow"/>
                <w:bCs/>
              </w:rPr>
            </w:pPr>
            <w:r w:rsidRPr="00290198">
              <w:rPr>
                <w:rFonts w:ascii="Arial Narrow" w:hAnsi="Arial Narrow"/>
                <w:bCs/>
              </w:rPr>
              <w:t>6705</w:t>
            </w:r>
          </w:p>
        </w:tc>
        <w:tc>
          <w:tcPr>
            <w:tcW w:w="1134" w:type="dxa"/>
            <w:gridSpan w:val="2"/>
            <w:vAlign w:val="center"/>
          </w:tcPr>
          <w:p w:rsidR="008F03FF" w:rsidRPr="00290198" w:rsidRDefault="008F03FF" w:rsidP="00E434E4">
            <w:pPr>
              <w:jc w:val="center"/>
              <w:rPr>
                <w:rFonts w:ascii="Arial Narrow" w:hAnsi="Arial Narrow"/>
                <w:bCs/>
              </w:rPr>
            </w:pPr>
            <w:r w:rsidRPr="00290198">
              <w:rPr>
                <w:rFonts w:ascii="Arial Narrow" w:hAnsi="Arial Narrow"/>
                <w:bCs/>
              </w:rPr>
              <w:t>201.15</w:t>
            </w:r>
          </w:p>
        </w:tc>
        <w:tc>
          <w:tcPr>
            <w:tcW w:w="993" w:type="dxa"/>
            <w:vAlign w:val="center"/>
          </w:tcPr>
          <w:p w:rsidR="008F03FF" w:rsidRPr="00290198" w:rsidRDefault="008F03FF" w:rsidP="00E434E4">
            <w:pPr>
              <w:jc w:val="center"/>
              <w:rPr>
                <w:rFonts w:ascii="Arial Narrow" w:hAnsi="Arial Narrow"/>
                <w:bCs/>
              </w:rPr>
            </w:pPr>
            <w:r w:rsidRPr="00290198">
              <w:rPr>
                <w:rFonts w:ascii="Arial Narrow" w:hAnsi="Arial Narrow"/>
                <w:bCs/>
              </w:rPr>
              <w:t>4634</w:t>
            </w:r>
          </w:p>
        </w:tc>
        <w:tc>
          <w:tcPr>
            <w:tcW w:w="851" w:type="dxa"/>
            <w:vAlign w:val="center"/>
          </w:tcPr>
          <w:p w:rsidR="008F03FF" w:rsidRPr="00290198" w:rsidRDefault="008F03FF" w:rsidP="00E434E4">
            <w:pPr>
              <w:jc w:val="center"/>
              <w:rPr>
                <w:rFonts w:ascii="Arial Narrow" w:hAnsi="Arial Narrow"/>
                <w:bCs/>
              </w:rPr>
            </w:pPr>
            <w:r w:rsidRPr="00290198">
              <w:rPr>
                <w:rFonts w:ascii="Arial Narrow" w:hAnsi="Arial Narrow"/>
                <w:bCs/>
              </w:rPr>
              <w:t>NIL</w:t>
            </w:r>
          </w:p>
        </w:tc>
        <w:tc>
          <w:tcPr>
            <w:tcW w:w="1276" w:type="dxa"/>
          </w:tcPr>
          <w:p w:rsidR="008F03FF" w:rsidRDefault="008F03FF" w:rsidP="00E434E4">
            <w:pPr>
              <w:jc w:val="both"/>
              <w:rPr>
                <w:rFonts w:ascii="Arial Narrow" w:hAnsi="Arial Narrow"/>
                <w:b/>
              </w:rPr>
            </w:pPr>
            <w:r>
              <w:rPr>
                <w:rFonts w:ascii="Arial Narrow" w:hAnsi="Arial Narrow"/>
                <w:b/>
              </w:rPr>
              <w:t>Appraisal:</w:t>
            </w:r>
          </w:p>
          <w:p w:rsidR="008F03FF" w:rsidRPr="00D64B45" w:rsidRDefault="008F03FF" w:rsidP="00E434E4">
            <w:pPr>
              <w:jc w:val="both"/>
              <w:rPr>
                <w:rFonts w:ascii="Arial Narrow" w:hAnsi="Arial Narrow"/>
                <w:b/>
              </w:rPr>
            </w:pPr>
            <w:r>
              <w:rPr>
                <w:rFonts w:ascii="Arial Narrow" w:hAnsi="Arial Narrow"/>
                <w:b/>
              </w:rPr>
              <w:t>Details of the expenditure needed.</w:t>
            </w:r>
          </w:p>
        </w:tc>
      </w:tr>
      <w:tr w:rsidR="008F03FF" w:rsidRPr="00D64B45" w:rsidTr="00E434E4">
        <w:trPr>
          <w:trHeight w:val="323"/>
        </w:trPr>
        <w:tc>
          <w:tcPr>
            <w:tcW w:w="4785" w:type="dxa"/>
          </w:tcPr>
          <w:p w:rsidR="008F03FF" w:rsidRPr="00D64B45" w:rsidRDefault="008F03FF" w:rsidP="00E434E4">
            <w:pPr>
              <w:autoSpaceDE w:val="0"/>
              <w:autoSpaceDN w:val="0"/>
              <w:adjustRightInd w:val="0"/>
              <w:jc w:val="both"/>
              <w:rPr>
                <w:rFonts w:ascii="Arial Narrow" w:hAnsi="Arial Narrow"/>
                <w:b/>
              </w:rPr>
            </w:pPr>
            <w:r w:rsidRPr="00D64B45">
              <w:rPr>
                <w:rFonts w:ascii="Arial Narrow" w:hAnsi="Arial Narrow"/>
                <w:b/>
              </w:rPr>
              <w:t>Total</w:t>
            </w:r>
          </w:p>
        </w:tc>
        <w:tc>
          <w:tcPr>
            <w:tcW w:w="992" w:type="dxa"/>
          </w:tcPr>
          <w:p w:rsidR="008F03FF" w:rsidRPr="00D64B45" w:rsidRDefault="008F03FF" w:rsidP="00E434E4">
            <w:pPr>
              <w:jc w:val="both"/>
              <w:rPr>
                <w:rFonts w:ascii="Arial Narrow" w:hAnsi="Arial Narrow"/>
                <w:b/>
              </w:rPr>
            </w:pPr>
            <w:r w:rsidRPr="00D64B45">
              <w:rPr>
                <w:rFonts w:ascii="Arial Narrow" w:hAnsi="Arial Narrow"/>
                <w:b/>
              </w:rPr>
              <w:t>6705</w:t>
            </w:r>
          </w:p>
        </w:tc>
        <w:tc>
          <w:tcPr>
            <w:tcW w:w="1134" w:type="dxa"/>
            <w:gridSpan w:val="2"/>
          </w:tcPr>
          <w:p w:rsidR="008F03FF" w:rsidRPr="00D64B45" w:rsidRDefault="008F03FF" w:rsidP="00E434E4">
            <w:pPr>
              <w:jc w:val="both"/>
              <w:rPr>
                <w:rFonts w:ascii="Arial Narrow" w:hAnsi="Arial Narrow"/>
                <w:b/>
              </w:rPr>
            </w:pPr>
            <w:r w:rsidRPr="00D64B45">
              <w:rPr>
                <w:rFonts w:ascii="Arial Narrow" w:hAnsi="Arial Narrow"/>
                <w:b/>
              </w:rPr>
              <w:t>201.15</w:t>
            </w:r>
          </w:p>
        </w:tc>
        <w:tc>
          <w:tcPr>
            <w:tcW w:w="993" w:type="dxa"/>
          </w:tcPr>
          <w:p w:rsidR="008F03FF" w:rsidRPr="00D64B45" w:rsidRDefault="008F03FF" w:rsidP="00E434E4">
            <w:pPr>
              <w:jc w:val="both"/>
              <w:rPr>
                <w:rFonts w:ascii="Arial Narrow" w:hAnsi="Arial Narrow"/>
                <w:b/>
              </w:rPr>
            </w:pPr>
            <w:r w:rsidRPr="00D64B45">
              <w:rPr>
                <w:rFonts w:ascii="Arial Narrow" w:hAnsi="Arial Narrow"/>
                <w:b/>
              </w:rPr>
              <w:t>4634</w:t>
            </w:r>
          </w:p>
        </w:tc>
        <w:tc>
          <w:tcPr>
            <w:tcW w:w="851" w:type="dxa"/>
          </w:tcPr>
          <w:p w:rsidR="008F03FF" w:rsidRPr="00D64B45" w:rsidRDefault="008F03FF" w:rsidP="00E434E4">
            <w:pPr>
              <w:jc w:val="both"/>
              <w:rPr>
                <w:rFonts w:ascii="Arial Narrow" w:hAnsi="Arial Narrow"/>
                <w:b/>
              </w:rPr>
            </w:pPr>
          </w:p>
        </w:tc>
        <w:tc>
          <w:tcPr>
            <w:tcW w:w="1276" w:type="dxa"/>
          </w:tcPr>
          <w:p w:rsidR="008F03FF" w:rsidRPr="00D64B45" w:rsidRDefault="008F03FF" w:rsidP="00E434E4">
            <w:pPr>
              <w:jc w:val="both"/>
              <w:rPr>
                <w:rFonts w:ascii="Arial Narrow" w:hAnsi="Arial Narrow"/>
                <w:b/>
              </w:rPr>
            </w:pPr>
          </w:p>
        </w:tc>
      </w:tr>
    </w:tbl>
    <w:p w:rsidR="008F03FF" w:rsidRPr="00D64B45" w:rsidRDefault="008F03FF" w:rsidP="008F03FF">
      <w:pPr>
        <w:jc w:val="both"/>
        <w:rPr>
          <w:rFonts w:ascii="Arial Narrow" w:hAnsi="Arial Narrow"/>
        </w:rPr>
      </w:pPr>
    </w:p>
    <w:tbl>
      <w:tblPr>
        <w:tblStyle w:val="TableGrid"/>
        <w:tblW w:w="0" w:type="auto"/>
        <w:tblLayout w:type="fixed"/>
        <w:tblLook w:val="04A0"/>
      </w:tblPr>
      <w:tblGrid>
        <w:gridCol w:w="9576"/>
      </w:tblGrid>
      <w:tr w:rsidR="008F03FF" w:rsidRPr="00D64B45" w:rsidTr="00E434E4">
        <w:tc>
          <w:tcPr>
            <w:tcW w:w="9576" w:type="dxa"/>
          </w:tcPr>
          <w:p w:rsidR="008F03FF" w:rsidRPr="00D64B45" w:rsidRDefault="008F03FF" w:rsidP="00E434E4">
            <w:pPr>
              <w:jc w:val="both"/>
              <w:rPr>
                <w:rFonts w:ascii="Arial Narrow" w:hAnsi="Arial Narrow"/>
                <w:b/>
              </w:rPr>
            </w:pPr>
            <w:r w:rsidRPr="00D64B45">
              <w:rPr>
                <w:rFonts w:ascii="Arial Narrow" w:hAnsi="Arial Narrow"/>
                <w:b/>
              </w:rPr>
              <w:t>II. (vii)   Continuation - Progress  2019-20 – Training of the SMC/SMDC</w:t>
            </w:r>
          </w:p>
        </w:tc>
      </w:tr>
      <w:tr w:rsidR="008F03FF" w:rsidRPr="00D64B45" w:rsidTr="00E434E4">
        <w:tc>
          <w:tcPr>
            <w:tcW w:w="9576" w:type="dxa"/>
          </w:tcPr>
          <w:p w:rsidR="008F03FF" w:rsidRPr="00D64B45" w:rsidRDefault="008F03FF" w:rsidP="00E434E4">
            <w:pPr>
              <w:jc w:val="both"/>
              <w:rPr>
                <w:rFonts w:ascii="Arial Narrow" w:hAnsi="Arial Narrow"/>
                <w:b/>
              </w:rPr>
            </w:pPr>
            <w:r w:rsidRPr="00D64B45">
              <w:rPr>
                <w:rFonts w:ascii="Arial Narrow" w:hAnsi="Arial Narrow"/>
                <w:b/>
              </w:rPr>
              <w:t>Details of the  Training of the SMCs (  elementary  and secondary  )</w:t>
            </w:r>
          </w:p>
        </w:tc>
      </w:tr>
    </w:tbl>
    <w:p w:rsidR="008F03FF" w:rsidRPr="00D64B45" w:rsidRDefault="008F03FF" w:rsidP="008F03FF">
      <w:pPr>
        <w:jc w:val="both"/>
        <w:rPr>
          <w:rFonts w:ascii="Arial Narrow" w:hAnsi="Arial Narrow"/>
          <w:lang w:val="en-IN" w:eastAsia="en-IN"/>
        </w:rPr>
      </w:pPr>
      <w:r w:rsidRPr="00D64B45">
        <w:rPr>
          <w:rFonts w:ascii="Arial Narrow" w:hAnsi="Arial Narrow"/>
          <w:lang w:val="en-IN" w:eastAsia="en-IN"/>
        </w:rPr>
        <w:t>As per the RTE act 2009, School Management Committees were formed in all the schools throughout the state on 30 November 2019.Thus 29174 SMCs were elected by the parents of the students. Each class (1-8) parents elected 3 members. These elected members in turn elected Chairman and Vice chairman indirectly by raising the hands .The Head master of the school will be the member convenor. He convenes SMC meetings every bimonthly to discuss over the matters pertaining to 100% enrolment in the village, 100%retention in the school, 0%drop out rate, ensuring quality education to the pupils and school infrastructure development etc.</w:t>
      </w:r>
    </w:p>
    <w:p w:rsidR="008F03FF" w:rsidRPr="00D64B45" w:rsidRDefault="008F03FF" w:rsidP="008F03FF">
      <w:pPr>
        <w:jc w:val="both"/>
        <w:rPr>
          <w:rFonts w:ascii="Arial Narrow" w:hAnsi="Arial Narrow"/>
          <w:lang w:val="en-IN" w:eastAsia="en-IN"/>
        </w:rPr>
      </w:pPr>
      <w:r w:rsidRPr="00D64B45">
        <w:rPr>
          <w:rFonts w:ascii="Arial Narrow" w:hAnsi="Arial Narrow"/>
          <w:lang w:val="en-IN" w:eastAsia="en-IN"/>
        </w:rPr>
        <w:t>The Secretary and the State Project Director had conducted SMC Training through T-SAT teleconference mode on 28 December 2019 to all the SMC members at school complex level. Majority of the SMC members attended the conference and had given feedback. The Education Secretary, State Project Director, State Additional Project Director, State Resource Persons have addressed the members and had given training on the following items of importance.</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How to maintain and importance of village education register. </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To make 100% enrolment.</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 xml:space="preserve">Steps to retain the 100% attendance in the school </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To reduce the dropout rate to 0%.</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Ensuring the enrolment of transition out school children.</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To eradicate child labour.</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Identification of CWSN children and enrolling them in nearby centres and providing the special facilities to them.</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To keep swatch school.</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Formation of swatch clubs with teachers and students.</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Importing quality education to the students.</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Attaining basic competencies and learning outcomes </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Providing facilities for girls </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lastRenderedPageBreak/>
        <w:t>Awareness on importance of girl education.</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Decreasing the gender discrimination.</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Arresting the child marriages.</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Awareness on child rights.</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POCSO act </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Proper implementation of mid day meal scheme.</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Proper utilisation of school funds.</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How to improve school infrastructural facilities.</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Preparing school development plan.</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Preparing of SMC meetings as per agenda.</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Taking school safety measures.</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Observing dry day on Friday.</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Growing kitchen garden.</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Providing Hand wash to the students.</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Making Harithaharam successful.</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Celebration of important national and international days.</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Seeking support of donors and NGOs</w:t>
      </w:r>
    </w:p>
    <w:p w:rsidR="008F03FF" w:rsidRPr="00D64B45" w:rsidRDefault="008F03FF" w:rsidP="004D4A84">
      <w:pPr>
        <w:pStyle w:val="ListParagraph"/>
        <w:numPr>
          <w:ilvl w:val="0"/>
          <w:numId w:val="75"/>
        </w:numPr>
        <w:contextualSpacing/>
        <w:jc w:val="both"/>
        <w:rPr>
          <w:rFonts w:ascii="Arial Narrow" w:eastAsia="Times New Roman" w:hAnsi="Arial Narrow"/>
          <w:lang w:val="en-IN" w:eastAsia="en-IN"/>
        </w:rPr>
      </w:pPr>
      <w:r w:rsidRPr="00D64B45">
        <w:rPr>
          <w:rFonts w:ascii="Arial Narrow" w:eastAsia="Times New Roman" w:hAnsi="Arial Narrow"/>
          <w:lang w:val="en-IN" w:eastAsia="en-IN"/>
        </w:rPr>
        <w:t>Taking help of the retired personnel and from mahilasamakhya members.</w:t>
      </w:r>
    </w:p>
    <w:p w:rsidR="008F03FF" w:rsidRPr="00D64B45" w:rsidRDefault="008F03FF" w:rsidP="008F03FF">
      <w:pPr>
        <w:jc w:val="both"/>
        <w:rPr>
          <w:rFonts w:ascii="Arial Narrow" w:hAnsi="Arial Narrow"/>
          <w:lang w:val="en-IN" w:eastAsia="en-IN"/>
        </w:rPr>
      </w:pPr>
    </w:p>
    <w:p w:rsidR="008F03FF" w:rsidRPr="00D64B45" w:rsidRDefault="008F03FF" w:rsidP="008F03FF">
      <w:pPr>
        <w:ind w:firstLine="720"/>
        <w:jc w:val="both"/>
        <w:rPr>
          <w:rFonts w:ascii="Arial Narrow" w:hAnsi="Arial Narrow"/>
          <w:lang w:val="en-IN" w:eastAsia="en-IN"/>
        </w:rPr>
      </w:pPr>
      <w:r w:rsidRPr="00D64B45">
        <w:rPr>
          <w:rFonts w:ascii="Arial Narrow" w:hAnsi="Arial Narrow"/>
          <w:lang w:val="en-IN" w:eastAsia="en-IN"/>
        </w:rPr>
        <w:t>Mobile app was developed for SMC meetings. Meeting dates were issued by the SPD. DEO, Sectoral, MEOs, School complex HMs and Cluster Resource Persons are monitoring the functioning of SMCs.</w:t>
      </w:r>
    </w:p>
    <w:p w:rsidR="008F03FF" w:rsidRPr="00D64B45" w:rsidRDefault="008F03FF" w:rsidP="008F03FF">
      <w:pPr>
        <w:jc w:val="both"/>
        <w:rPr>
          <w:rFonts w:ascii="Arial Narrow" w:hAnsi="Arial Narrow"/>
          <w:lang w:val="en-IN" w:eastAsia="en-IN"/>
        </w:rPr>
      </w:pPr>
    </w:p>
    <w:p w:rsidR="008F03FF" w:rsidRPr="00D64B45" w:rsidRDefault="008F03FF" w:rsidP="008F03FF">
      <w:pPr>
        <w:ind w:firstLine="720"/>
        <w:jc w:val="both"/>
        <w:rPr>
          <w:rFonts w:ascii="Arial Narrow" w:hAnsi="Arial Narrow"/>
          <w:lang w:val="en-IN" w:eastAsia="en-IN"/>
        </w:rPr>
      </w:pPr>
      <w:r w:rsidRPr="00D64B45">
        <w:rPr>
          <w:rFonts w:ascii="Arial Narrow" w:hAnsi="Arial Narrow"/>
          <w:lang w:val="en-IN" w:eastAsia="en-IN"/>
        </w:rPr>
        <w:t>Parents, SMC members, co-opted members, serpanch, ward members and others cooperation is sought for the overall development of the school. In this way full day training was imparted to SMCs through teleconference. The SMCs are functioning properly and their functioning is being monitored at various levels. There is a noticeable change in the school functioning.</w:t>
      </w:r>
    </w:p>
    <w:p w:rsidR="008F03FF" w:rsidRPr="00D64B45" w:rsidRDefault="008F03FF" w:rsidP="008F03FF">
      <w:pPr>
        <w:jc w:val="both"/>
        <w:rPr>
          <w:rFonts w:ascii="Arial Narrow" w:hAnsi="Arial Narrow"/>
        </w:rPr>
      </w:pPr>
    </w:p>
    <w:p w:rsidR="008F03FF" w:rsidRPr="00D64B45" w:rsidRDefault="008F03FF" w:rsidP="008F03FF">
      <w:pPr>
        <w:pStyle w:val="ListParagraph"/>
        <w:pBdr>
          <w:top w:val="single" w:sz="4" w:space="1" w:color="auto"/>
          <w:left w:val="single" w:sz="4" w:space="16" w:color="auto"/>
          <w:bottom w:val="single" w:sz="4" w:space="1" w:color="auto"/>
          <w:right w:val="single" w:sz="4" w:space="4" w:color="auto"/>
        </w:pBdr>
        <w:tabs>
          <w:tab w:val="left" w:pos="1380"/>
        </w:tabs>
        <w:ind w:left="360"/>
        <w:jc w:val="both"/>
        <w:rPr>
          <w:rFonts w:ascii="Arial Narrow" w:hAnsi="Arial Narrow"/>
          <w:b/>
          <w:bCs/>
        </w:rPr>
      </w:pPr>
      <w:r w:rsidRPr="00D64B45">
        <w:rPr>
          <w:rFonts w:ascii="Arial Narrow" w:hAnsi="Arial Narrow"/>
          <w:b/>
          <w:bCs/>
        </w:rPr>
        <w:t>III</w:t>
      </w:r>
      <w:proofErr w:type="gramStart"/>
      <w:r w:rsidRPr="00D64B45">
        <w:rPr>
          <w:rFonts w:ascii="Arial Narrow" w:hAnsi="Arial Narrow"/>
          <w:b/>
          <w:bCs/>
        </w:rPr>
        <w:t>.  (</w:t>
      </w:r>
      <w:proofErr w:type="gramEnd"/>
      <w:r w:rsidRPr="00D64B45">
        <w:rPr>
          <w:rFonts w:ascii="Arial Narrow" w:hAnsi="Arial Narrow"/>
          <w:b/>
          <w:bCs/>
        </w:rPr>
        <w:t>i)  Status of Training and meetings of SMC Members(Elementary):</w:t>
      </w:r>
    </w:p>
    <w:p w:rsidR="008F03FF" w:rsidRPr="00D64B45" w:rsidRDefault="008F03FF" w:rsidP="008F03FF">
      <w:pPr>
        <w:tabs>
          <w:tab w:val="left" w:pos="1380"/>
        </w:tabs>
        <w:ind w:left="720"/>
        <w:jc w:val="both"/>
        <w:rPr>
          <w:rFonts w:ascii="Arial Narrow" w:hAnsi="Arial Narrow"/>
          <w:b/>
          <w:bCs/>
        </w:rPr>
      </w:pPr>
    </w:p>
    <w:p w:rsidR="008F03FF" w:rsidRPr="00D64B45" w:rsidRDefault="008F03FF" w:rsidP="008F03FF">
      <w:pPr>
        <w:tabs>
          <w:tab w:val="left" w:pos="1380"/>
        </w:tabs>
        <w:ind w:left="720"/>
        <w:jc w:val="both"/>
        <w:rPr>
          <w:rFonts w:ascii="Arial Narrow" w:hAnsi="Arial Narrow"/>
          <w:b/>
          <w:bCs/>
        </w:rPr>
      </w:pPr>
      <w:r w:rsidRPr="00D64B45">
        <w:rPr>
          <w:rFonts w:ascii="Arial Narrow" w:hAnsi="Arial Narrow"/>
          <w:b/>
          <w:bCs/>
        </w:rPr>
        <w:t xml:space="preserve">A. Single Notified day for Conducting /Convening of SMC meetings (Elementary) </w:t>
      </w:r>
    </w:p>
    <w:p w:rsidR="008F03FF" w:rsidRPr="00D64B45" w:rsidRDefault="008F03FF" w:rsidP="008F03FF">
      <w:pPr>
        <w:tabs>
          <w:tab w:val="left" w:pos="1380"/>
        </w:tabs>
        <w:ind w:left="720"/>
        <w:jc w:val="both"/>
        <w:rPr>
          <w:rFonts w:ascii="Arial Narrow" w:hAnsi="Arial Narrow"/>
        </w:rPr>
      </w:pPr>
      <w:r w:rsidRPr="00D64B45">
        <w:rPr>
          <w:rFonts w:ascii="Arial Narrow" w:hAnsi="Arial Narrow"/>
          <w:b/>
          <w:bCs/>
        </w:rPr>
        <w:t>Ans</w:t>
      </w:r>
      <w:proofErr w:type="gramStart"/>
      <w:r w:rsidRPr="00D64B45">
        <w:rPr>
          <w:rFonts w:ascii="Arial Narrow" w:hAnsi="Arial Narrow"/>
          <w:b/>
          <w:bCs/>
        </w:rPr>
        <w:t>:YES</w:t>
      </w:r>
      <w:proofErr w:type="gramEnd"/>
      <w:r w:rsidRPr="00D64B45">
        <w:rPr>
          <w:rFonts w:ascii="Arial Narrow" w:hAnsi="Arial Narrow"/>
          <w:b/>
          <w:bCs/>
        </w:rPr>
        <w:t xml:space="preserve">  .  SMC Training </w:t>
      </w:r>
      <w:proofErr w:type="gramStart"/>
      <w:r w:rsidRPr="00D64B45">
        <w:rPr>
          <w:rFonts w:ascii="Arial Narrow" w:hAnsi="Arial Narrow"/>
          <w:b/>
          <w:bCs/>
        </w:rPr>
        <w:t>conducted  at</w:t>
      </w:r>
      <w:proofErr w:type="gramEnd"/>
      <w:r w:rsidRPr="00D64B45">
        <w:rPr>
          <w:rFonts w:ascii="Arial Narrow" w:hAnsi="Arial Narrow"/>
          <w:b/>
          <w:bCs/>
        </w:rPr>
        <w:t xml:space="preserve"> CRC level throughout state through T-SAT on 28.12.2019 </w:t>
      </w:r>
    </w:p>
    <w:p w:rsidR="008F03FF" w:rsidRPr="00D64B45" w:rsidRDefault="008F03FF" w:rsidP="008F03FF">
      <w:pPr>
        <w:tabs>
          <w:tab w:val="left" w:pos="1380"/>
        </w:tabs>
        <w:ind w:left="720"/>
        <w:jc w:val="both"/>
        <w:rPr>
          <w:rFonts w:ascii="Arial Narrow" w:hAnsi="Arial Narrow"/>
          <w:b/>
          <w:bCs/>
        </w:rPr>
      </w:pPr>
    </w:p>
    <w:tbl>
      <w:tblPr>
        <w:tblW w:w="8838" w:type="dxa"/>
        <w:tblInd w:w="720" w:type="dxa"/>
        <w:shd w:val="clear" w:color="auto" w:fill="FFFFFF"/>
        <w:tblCellMar>
          <w:left w:w="0" w:type="dxa"/>
          <w:right w:w="0" w:type="dxa"/>
        </w:tblCellMar>
        <w:tblLook w:val="04A0"/>
      </w:tblPr>
      <w:tblGrid>
        <w:gridCol w:w="1373"/>
        <w:gridCol w:w="3544"/>
        <w:gridCol w:w="2571"/>
        <w:gridCol w:w="1350"/>
      </w:tblGrid>
      <w:tr w:rsidR="008F03FF" w:rsidRPr="00D64B45" w:rsidTr="00E434E4">
        <w:trPr>
          <w:trHeight w:val="1195"/>
          <w:tblHeader/>
        </w:trPr>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F03FF" w:rsidRPr="00D64B45" w:rsidRDefault="008F03FF" w:rsidP="00E434E4">
            <w:pPr>
              <w:jc w:val="both"/>
              <w:rPr>
                <w:rFonts w:ascii="Arial Narrow" w:hAnsi="Arial Narrow"/>
                <w:b/>
                <w:color w:val="222222"/>
              </w:rPr>
            </w:pPr>
            <w:r w:rsidRPr="00D64B45">
              <w:rPr>
                <w:rFonts w:ascii="Arial Narrow" w:hAnsi="Arial Narrow"/>
                <w:b/>
                <w:color w:val="1D2228"/>
              </w:rPr>
              <w:t>Quarter</w:t>
            </w:r>
          </w:p>
        </w:tc>
        <w:tc>
          <w:tcPr>
            <w:tcW w:w="354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F03FF" w:rsidRPr="00D64B45" w:rsidRDefault="008F03FF" w:rsidP="00E434E4">
            <w:pPr>
              <w:jc w:val="both"/>
              <w:rPr>
                <w:rFonts w:ascii="Arial Narrow" w:hAnsi="Arial Narrow"/>
                <w:b/>
                <w:color w:val="222222"/>
              </w:rPr>
            </w:pPr>
            <w:r w:rsidRPr="00D64B45">
              <w:rPr>
                <w:rFonts w:ascii="Arial Narrow" w:hAnsi="Arial Narrow"/>
                <w:b/>
                <w:color w:val="1D2228"/>
              </w:rPr>
              <w:t>Months covered</w:t>
            </w:r>
          </w:p>
        </w:tc>
        <w:tc>
          <w:tcPr>
            <w:tcW w:w="25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F03FF" w:rsidRPr="00D64B45" w:rsidRDefault="008F03FF" w:rsidP="00E434E4">
            <w:pPr>
              <w:jc w:val="both"/>
              <w:rPr>
                <w:rFonts w:ascii="Arial Narrow" w:hAnsi="Arial Narrow"/>
                <w:b/>
                <w:color w:val="222222"/>
              </w:rPr>
            </w:pPr>
            <w:r w:rsidRPr="00D64B45">
              <w:rPr>
                <w:rFonts w:ascii="Arial Narrow" w:hAnsi="Arial Narrow"/>
                <w:b/>
                <w:color w:val="1D2228"/>
              </w:rPr>
              <w:t>Notified date for Quarterly SMC members  Meeting ( for Elementary and) (DD/MM/YYYY)</w:t>
            </w:r>
          </w:p>
        </w:tc>
        <w:tc>
          <w:tcPr>
            <w:tcW w:w="13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F03FF" w:rsidRPr="00D64B45" w:rsidRDefault="008F03FF" w:rsidP="00E434E4">
            <w:pPr>
              <w:jc w:val="both"/>
              <w:rPr>
                <w:rFonts w:ascii="Arial Narrow" w:hAnsi="Arial Narrow"/>
                <w:b/>
                <w:color w:val="222222"/>
              </w:rPr>
            </w:pPr>
            <w:r w:rsidRPr="00D64B45">
              <w:rPr>
                <w:rFonts w:ascii="Arial Narrow" w:hAnsi="Arial Narrow"/>
                <w:b/>
                <w:color w:val="1D2228"/>
              </w:rPr>
              <w:t>Remarks</w:t>
            </w:r>
          </w:p>
        </w:tc>
      </w:tr>
      <w:tr w:rsidR="008F03FF" w:rsidRPr="00D64B45" w:rsidTr="00E434E4">
        <w:trPr>
          <w:trHeight w:val="245"/>
        </w:trPr>
        <w:tc>
          <w:tcPr>
            <w:tcW w:w="137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Quarter 1</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April, May, June 2019</w:t>
            </w:r>
          </w:p>
        </w:tc>
        <w:tc>
          <w:tcPr>
            <w:tcW w:w="25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center"/>
              <w:rPr>
                <w:rFonts w:ascii="Arial Narrow" w:hAnsi="Arial Narrow"/>
                <w:color w:val="222222"/>
              </w:rPr>
            </w:pPr>
            <w:r w:rsidRPr="00D64B45">
              <w:rPr>
                <w:rFonts w:ascii="Arial Narrow" w:hAnsi="Arial Narrow"/>
                <w:color w:val="222222"/>
              </w:rPr>
              <w:t>29.06.2019</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both"/>
              <w:rPr>
                <w:rFonts w:ascii="Arial Narrow" w:hAnsi="Arial Narrow"/>
                <w:color w:val="222222"/>
              </w:rPr>
            </w:pPr>
          </w:p>
        </w:tc>
      </w:tr>
      <w:tr w:rsidR="008F03FF" w:rsidRPr="00D64B45" w:rsidTr="00E434E4">
        <w:trPr>
          <w:trHeight w:val="245"/>
        </w:trPr>
        <w:tc>
          <w:tcPr>
            <w:tcW w:w="137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Quarter 2</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July, August, September 2019</w:t>
            </w:r>
          </w:p>
        </w:tc>
        <w:tc>
          <w:tcPr>
            <w:tcW w:w="25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center"/>
              <w:rPr>
                <w:rFonts w:ascii="Arial Narrow" w:hAnsi="Arial Narrow"/>
                <w:color w:val="222222"/>
              </w:rPr>
            </w:pPr>
            <w:r w:rsidRPr="00D64B45">
              <w:rPr>
                <w:rFonts w:ascii="Arial Narrow" w:hAnsi="Arial Narrow"/>
                <w:color w:val="222222"/>
              </w:rPr>
              <w:t>19.10.19</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both"/>
              <w:rPr>
                <w:rFonts w:ascii="Arial Narrow" w:hAnsi="Arial Narrow"/>
                <w:color w:val="222222"/>
              </w:rPr>
            </w:pPr>
          </w:p>
        </w:tc>
      </w:tr>
      <w:tr w:rsidR="008F03FF" w:rsidRPr="00D64B45" w:rsidTr="00E434E4">
        <w:trPr>
          <w:trHeight w:val="245"/>
        </w:trPr>
        <w:tc>
          <w:tcPr>
            <w:tcW w:w="137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Quarter 3</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October, November, December 2019</w:t>
            </w:r>
          </w:p>
        </w:tc>
        <w:tc>
          <w:tcPr>
            <w:tcW w:w="25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center"/>
              <w:rPr>
                <w:rFonts w:ascii="Arial Narrow" w:hAnsi="Arial Narrow"/>
                <w:color w:val="222222"/>
              </w:rPr>
            </w:pPr>
            <w:r w:rsidRPr="00D64B45">
              <w:rPr>
                <w:rFonts w:ascii="Arial Narrow" w:hAnsi="Arial Narrow"/>
                <w:color w:val="222222"/>
              </w:rPr>
              <w:t>30.12.19</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both"/>
              <w:rPr>
                <w:rFonts w:ascii="Arial Narrow" w:hAnsi="Arial Narrow"/>
                <w:color w:val="222222"/>
              </w:rPr>
            </w:pPr>
          </w:p>
        </w:tc>
      </w:tr>
      <w:tr w:rsidR="008F03FF" w:rsidRPr="00D64B45" w:rsidTr="00E434E4">
        <w:trPr>
          <w:trHeight w:val="245"/>
        </w:trPr>
        <w:tc>
          <w:tcPr>
            <w:tcW w:w="137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Quarter 4</w:t>
            </w:r>
          </w:p>
        </w:tc>
        <w:tc>
          <w:tcPr>
            <w:tcW w:w="35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January, February, March 2020</w:t>
            </w:r>
          </w:p>
        </w:tc>
        <w:tc>
          <w:tcPr>
            <w:tcW w:w="25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center"/>
              <w:rPr>
                <w:rFonts w:ascii="Arial Narrow" w:hAnsi="Arial Narrow"/>
                <w:color w:val="222222"/>
              </w:rPr>
            </w:pPr>
            <w:r w:rsidRPr="00D64B45">
              <w:rPr>
                <w:rFonts w:ascii="Arial Narrow" w:hAnsi="Arial Narrow"/>
                <w:color w:val="222222"/>
              </w:rPr>
              <w:t>31.3.2020</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both"/>
              <w:rPr>
                <w:rFonts w:ascii="Arial Narrow" w:hAnsi="Arial Narrow"/>
                <w:color w:val="222222"/>
              </w:rPr>
            </w:pPr>
          </w:p>
        </w:tc>
      </w:tr>
    </w:tbl>
    <w:p w:rsidR="008F03FF" w:rsidRPr="00D64B45" w:rsidRDefault="008F03FF" w:rsidP="008F03FF">
      <w:pPr>
        <w:tabs>
          <w:tab w:val="left" w:pos="1380"/>
        </w:tabs>
        <w:ind w:left="720"/>
        <w:jc w:val="both"/>
        <w:rPr>
          <w:rFonts w:ascii="Arial Narrow" w:hAnsi="Arial Narrow"/>
          <w:b/>
          <w:bCs/>
        </w:rPr>
      </w:pPr>
    </w:p>
    <w:p w:rsidR="008F03FF" w:rsidRPr="00D64B45" w:rsidRDefault="008F03FF" w:rsidP="008F03FF">
      <w:pPr>
        <w:tabs>
          <w:tab w:val="left" w:pos="1380"/>
        </w:tabs>
        <w:ind w:left="720"/>
        <w:jc w:val="both"/>
        <w:rPr>
          <w:rFonts w:ascii="Arial Narrow" w:hAnsi="Arial Narrow"/>
          <w:b/>
          <w:bCs/>
        </w:rPr>
      </w:pPr>
    </w:p>
    <w:p w:rsidR="008F03FF" w:rsidRPr="00D64B45" w:rsidRDefault="008F03FF" w:rsidP="008F03FF">
      <w:pPr>
        <w:tabs>
          <w:tab w:val="left" w:pos="1380"/>
        </w:tabs>
        <w:ind w:left="720"/>
        <w:jc w:val="both"/>
        <w:rPr>
          <w:rFonts w:ascii="Arial Narrow" w:hAnsi="Arial Narrow"/>
          <w:b/>
          <w:bCs/>
        </w:rPr>
      </w:pPr>
      <w:r w:rsidRPr="00D64B45">
        <w:rPr>
          <w:rFonts w:ascii="Arial Narrow" w:hAnsi="Arial Narrow"/>
          <w:b/>
          <w:bCs/>
        </w:rPr>
        <w:t>B.Number of Quarterly SMC meetings Conducted:</w:t>
      </w:r>
    </w:p>
    <w:p w:rsidR="008F03FF" w:rsidRPr="00D64B45" w:rsidRDefault="008F03FF" w:rsidP="008F03FF">
      <w:pPr>
        <w:tabs>
          <w:tab w:val="left" w:pos="1380"/>
        </w:tabs>
        <w:ind w:left="720"/>
        <w:jc w:val="both"/>
        <w:rPr>
          <w:rFonts w:ascii="Arial Narrow" w:hAnsi="Arial Narrow"/>
        </w:rPr>
      </w:pPr>
      <w:r w:rsidRPr="00D64B45">
        <w:rPr>
          <w:rFonts w:ascii="Arial Narrow" w:hAnsi="Arial Narrow"/>
          <w:b/>
          <w:bCs/>
        </w:rPr>
        <w:t>Ans</w:t>
      </w:r>
      <w:proofErr w:type="gramStart"/>
      <w:r w:rsidRPr="00D64B45">
        <w:rPr>
          <w:rFonts w:ascii="Arial Narrow" w:hAnsi="Arial Narrow"/>
          <w:b/>
          <w:bCs/>
        </w:rPr>
        <w:t>:Q1,Q2,Q3</w:t>
      </w:r>
      <w:proofErr w:type="gramEnd"/>
      <w:r w:rsidRPr="00D64B45">
        <w:rPr>
          <w:rFonts w:ascii="Arial Narrow" w:hAnsi="Arial Narrow"/>
          <w:b/>
          <w:bCs/>
        </w:rPr>
        <w:t xml:space="preserve"> Meetings were conducted</w:t>
      </w:r>
    </w:p>
    <w:p w:rsidR="008F03FF" w:rsidRPr="00D64B45" w:rsidRDefault="008F03FF" w:rsidP="008F03FF">
      <w:pPr>
        <w:tabs>
          <w:tab w:val="left" w:pos="1380"/>
        </w:tabs>
        <w:ind w:left="720"/>
        <w:jc w:val="both"/>
        <w:rPr>
          <w:rFonts w:ascii="Arial Narrow" w:hAnsi="Arial Narrow"/>
          <w:b/>
        </w:rPr>
      </w:pPr>
    </w:p>
    <w:p w:rsidR="008F03FF" w:rsidRPr="00D64B45" w:rsidRDefault="008F03FF" w:rsidP="008F03FF">
      <w:pPr>
        <w:tabs>
          <w:tab w:val="left" w:pos="1380"/>
        </w:tabs>
        <w:ind w:left="720"/>
        <w:jc w:val="both"/>
        <w:rPr>
          <w:rFonts w:ascii="Arial Narrow" w:hAnsi="Arial Narrow"/>
          <w:b/>
        </w:rPr>
      </w:pPr>
      <w:r w:rsidRPr="00D64B45">
        <w:rPr>
          <w:rFonts w:ascii="Arial Narrow" w:hAnsi="Arial Narrow"/>
          <w:b/>
        </w:rPr>
        <w:t xml:space="preserve">C. Quarterly SMC meeting minutes recorded in the school register? </w:t>
      </w:r>
    </w:p>
    <w:p w:rsidR="008F03FF" w:rsidRPr="00D64B45" w:rsidRDefault="008F03FF" w:rsidP="008F03FF">
      <w:pPr>
        <w:tabs>
          <w:tab w:val="left" w:pos="1380"/>
        </w:tabs>
        <w:ind w:left="720"/>
        <w:jc w:val="both"/>
        <w:rPr>
          <w:rFonts w:ascii="Arial Narrow" w:hAnsi="Arial Narrow"/>
          <w:b/>
        </w:rPr>
      </w:pPr>
      <w:r w:rsidRPr="00D64B45">
        <w:rPr>
          <w:rFonts w:ascii="Arial Narrow" w:hAnsi="Arial Narrow"/>
          <w:b/>
        </w:rPr>
        <w:t xml:space="preserve">Ans: Yes/No (please tick </w:t>
      </w:r>
      <w:proofErr w:type="gramStart"/>
      <w:r w:rsidRPr="00D64B45">
        <w:rPr>
          <w:rFonts w:ascii="Arial Narrow" w:hAnsi="Arial Narrow"/>
          <w:b/>
        </w:rPr>
        <w:t>√ )</w:t>
      </w:r>
      <w:proofErr w:type="gramEnd"/>
      <w:r w:rsidRPr="00D64B45">
        <w:rPr>
          <w:rFonts w:ascii="Arial Narrow" w:hAnsi="Arial Narrow"/>
          <w:b/>
        </w:rPr>
        <w:t>,    If Yes ,-----20613---------number of schools.</w:t>
      </w:r>
    </w:p>
    <w:p w:rsidR="008F03FF" w:rsidRPr="00D64B45" w:rsidRDefault="008F03FF" w:rsidP="008F03FF">
      <w:pPr>
        <w:tabs>
          <w:tab w:val="left" w:pos="1380"/>
        </w:tabs>
        <w:ind w:left="720"/>
        <w:jc w:val="both"/>
        <w:rPr>
          <w:rFonts w:ascii="Arial Narrow" w:hAnsi="Arial Narrow"/>
          <w:b/>
          <w:strike/>
          <w:u w:val="single"/>
        </w:rPr>
      </w:pPr>
    </w:p>
    <w:p w:rsidR="008F03FF" w:rsidRPr="00D64B45" w:rsidRDefault="008F03FF" w:rsidP="008F03FF">
      <w:pPr>
        <w:tabs>
          <w:tab w:val="left" w:pos="1380"/>
        </w:tabs>
        <w:ind w:left="720"/>
        <w:jc w:val="both"/>
        <w:rPr>
          <w:rFonts w:ascii="Arial Narrow" w:hAnsi="Arial Narrow"/>
          <w:b/>
        </w:rPr>
      </w:pPr>
      <w:r w:rsidRPr="00D64B45">
        <w:rPr>
          <w:rFonts w:ascii="Arial Narrow" w:hAnsi="Arial Narrow"/>
          <w:b/>
        </w:rPr>
        <w:t>Ans: In case No, any specific reason</w:t>
      </w:r>
      <w:proofErr w:type="gramStart"/>
      <w:r w:rsidRPr="00D64B45">
        <w:rPr>
          <w:rFonts w:ascii="Arial Narrow" w:hAnsi="Arial Narrow"/>
          <w:b/>
        </w:rPr>
        <w:t>:-------------------------------</w:t>
      </w:r>
      <w:proofErr w:type="gramEnd"/>
    </w:p>
    <w:p w:rsidR="008F03FF" w:rsidRPr="00D64B45" w:rsidRDefault="008F03FF" w:rsidP="008F03FF">
      <w:pPr>
        <w:tabs>
          <w:tab w:val="left" w:pos="1380"/>
        </w:tabs>
        <w:ind w:left="720"/>
        <w:jc w:val="both"/>
        <w:rPr>
          <w:rFonts w:ascii="Arial Narrow" w:hAnsi="Arial Narrow"/>
          <w:b/>
        </w:rPr>
      </w:pPr>
    </w:p>
    <w:p w:rsidR="008F03FF" w:rsidRPr="00D64B45" w:rsidRDefault="008F03FF" w:rsidP="008F03FF">
      <w:pPr>
        <w:pStyle w:val="ListParagraph"/>
        <w:tabs>
          <w:tab w:val="left" w:pos="1380"/>
        </w:tabs>
        <w:jc w:val="both"/>
        <w:rPr>
          <w:rFonts w:ascii="Arial Narrow" w:hAnsi="Arial Narrow"/>
          <w:b/>
          <w:bCs/>
        </w:rPr>
      </w:pPr>
      <w:r w:rsidRPr="00D64B45">
        <w:rPr>
          <w:rFonts w:ascii="Arial Narrow" w:hAnsi="Arial Narrow"/>
          <w:b/>
          <w:bCs/>
        </w:rPr>
        <w:t>D.Number of CRCs conducted Training of the SMC members in schools.</w:t>
      </w:r>
    </w:p>
    <w:p w:rsidR="008F03FF" w:rsidRPr="00D64B45" w:rsidRDefault="008F03FF" w:rsidP="008F03FF">
      <w:pPr>
        <w:pStyle w:val="ListParagraph"/>
        <w:tabs>
          <w:tab w:val="left" w:pos="1380"/>
        </w:tabs>
        <w:jc w:val="both"/>
        <w:rPr>
          <w:rFonts w:ascii="Arial Narrow" w:hAnsi="Arial Narrow"/>
          <w:b/>
        </w:rPr>
      </w:pPr>
      <w:r w:rsidRPr="00D64B45">
        <w:rPr>
          <w:rFonts w:ascii="Arial Narrow" w:hAnsi="Arial Narrow"/>
          <w:b/>
          <w:bCs/>
        </w:rPr>
        <w:t>Ans:</w:t>
      </w:r>
      <w:r w:rsidRPr="00D64B45">
        <w:rPr>
          <w:rFonts w:ascii="Arial Narrow" w:hAnsi="Arial Narrow"/>
          <w:b/>
        </w:rPr>
        <w:t xml:space="preserve"> No of CRCs:-1815   , No of Schools:-20613</w:t>
      </w:r>
    </w:p>
    <w:p w:rsidR="008F03FF" w:rsidRPr="00D64B45" w:rsidRDefault="008F03FF" w:rsidP="008F03FF">
      <w:pPr>
        <w:pStyle w:val="ListParagraph"/>
        <w:tabs>
          <w:tab w:val="left" w:pos="1380"/>
        </w:tabs>
        <w:jc w:val="both"/>
        <w:rPr>
          <w:rFonts w:ascii="Arial Narrow" w:hAnsi="Arial Narrow"/>
          <w:b/>
        </w:rPr>
      </w:pPr>
    </w:p>
    <w:p w:rsidR="008F03FF" w:rsidRPr="00D64B45" w:rsidRDefault="008F03FF" w:rsidP="008F03FF">
      <w:pPr>
        <w:pStyle w:val="ListParagraph"/>
        <w:pBdr>
          <w:top w:val="single" w:sz="4" w:space="1" w:color="auto"/>
          <w:left w:val="single" w:sz="4" w:space="16" w:color="auto"/>
          <w:bottom w:val="single" w:sz="4" w:space="1" w:color="auto"/>
          <w:right w:val="single" w:sz="4" w:space="4" w:color="auto"/>
        </w:pBdr>
        <w:tabs>
          <w:tab w:val="left" w:pos="1380"/>
        </w:tabs>
        <w:ind w:left="360"/>
        <w:jc w:val="both"/>
        <w:rPr>
          <w:rFonts w:ascii="Arial Narrow" w:hAnsi="Arial Narrow"/>
          <w:b/>
          <w:bCs/>
        </w:rPr>
      </w:pPr>
      <w:r w:rsidRPr="00D64B45">
        <w:rPr>
          <w:rFonts w:ascii="Arial Narrow" w:hAnsi="Arial Narrow"/>
          <w:b/>
          <w:bCs/>
        </w:rPr>
        <w:t>III</w:t>
      </w:r>
      <w:proofErr w:type="gramStart"/>
      <w:r w:rsidRPr="00D64B45">
        <w:rPr>
          <w:rFonts w:ascii="Arial Narrow" w:hAnsi="Arial Narrow"/>
          <w:b/>
          <w:bCs/>
        </w:rPr>
        <w:t>.  (</w:t>
      </w:r>
      <w:proofErr w:type="gramEnd"/>
      <w:r w:rsidRPr="00D64B45">
        <w:rPr>
          <w:rFonts w:ascii="Arial Narrow" w:hAnsi="Arial Narrow"/>
          <w:b/>
          <w:bCs/>
        </w:rPr>
        <w:t>ii)  Status of Training and meetings of SMDC Members( Secondary ):</w:t>
      </w:r>
    </w:p>
    <w:p w:rsidR="008F03FF" w:rsidRPr="00D64B45" w:rsidRDefault="008F03FF" w:rsidP="008F03FF">
      <w:pPr>
        <w:pStyle w:val="ListParagraph"/>
        <w:tabs>
          <w:tab w:val="left" w:pos="1380"/>
        </w:tabs>
        <w:jc w:val="both"/>
        <w:rPr>
          <w:rFonts w:ascii="Arial Narrow" w:hAnsi="Arial Narrow"/>
          <w:b/>
        </w:rPr>
      </w:pPr>
    </w:p>
    <w:p w:rsidR="008F03FF" w:rsidRPr="00D64B45" w:rsidRDefault="008F03FF" w:rsidP="004D4A84">
      <w:pPr>
        <w:pStyle w:val="ListParagraph"/>
        <w:numPr>
          <w:ilvl w:val="0"/>
          <w:numId w:val="49"/>
        </w:numPr>
        <w:tabs>
          <w:tab w:val="left" w:pos="1380"/>
        </w:tabs>
        <w:contextualSpacing/>
        <w:jc w:val="both"/>
        <w:rPr>
          <w:rFonts w:ascii="Arial Narrow" w:hAnsi="Arial Narrow"/>
          <w:b/>
          <w:bCs/>
        </w:rPr>
      </w:pPr>
      <w:r w:rsidRPr="00D64B45">
        <w:rPr>
          <w:rFonts w:ascii="Arial Narrow" w:hAnsi="Arial Narrow"/>
          <w:b/>
          <w:bCs/>
        </w:rPr>
        <w:t xml:space="preserve">Single Notified day for Conducting /Convening of SMDC meetings (Secondary) </w:t>
      </w:r>
    </w:p>
    <w:p w:rsidR="008F03FF" w:rsidRPr="00D64B45" w:rsidRDefault="008F03FF" w:rsidP="008F03FF">
      <w:pPr>
        <w:tabs>
          <w:tab w:val="left" w:pos="1380"/>
        </w:tabs>
        <w:ind w:left="720"/>
        <w:jc w:val="both"/>
        <w:rPr>
          <w:rFonts w:ascii="Arial Narrow" w:hAnsi="Arial Narrow"/>
        </w:rPr>
      </w:pPr>
      <w:r w:rsidRPr="00D64B45">
        <w:rPr>
          <w:rFonts w:ascii="Arial Narrow" w:hAnsi="Arial Narrow"/>
          <w:b/>
          <w:bCs/>
        </w:rPr>
        <w:t>Ans</w:t>
      </w:r>
      <w:proofErr w:type="gramStart"/>
      <w:r w:rsidRPr="00D64B45">
        <w:rPr>
          <w:rFonts w:ascii="Arial Narrow" w:hAnsi="Arial Narrow"/>
          <w:b/>
          <w:bCs/>
        </w:rPr>
        <w:t>:Yes</w:t>
      </w:r>
      <w:proofErr w:type="gramEnd"/>
      <w:r w:rsidRPr="00D64B45">
        <w:rPr>
          <w:rFonts w:ascii="Arial Narrow" w:hAnsi="Arial Narrow"/>
          <w:b/>
          <w:bCs/>
        </w:rPr>
        <w:t xml:space="preserve">.  SMDC Training </w:t>
      </w:r>
      <w:proofErr w:type="gramStart"/>
      <w:r w:rsidRPr="00D64B45">
        <w:rPr>
          <w:rFonts w:ascii="Arial Narrow" w:hAnsi="Arial Narrow"/>
          <w:b/>
          <w:bCs/>
        </w:rPr>
        <w:t>conducted  at</w:t>
      </w:r>
      <w:proofErr w:type="gramEnd"/>
      <w:r w:rsidRPr="00D64B45">
        <w:rPr>
          <w:rFonts w:ascii="Arial Narrow" w:hAnsi="Arial Narrow"/>
          <w:b/>
          <w:bCs/>
        </w:rPr>
        <w:t xml:space="preserve"> CRC level throughout state through T-SAT on 28.12.2019 </w:t>
      </w:r>
    </w:p>
    <w:p w:rsidR="008F03FF" w:rsidRPr="00D64B45" w:rsidRDefault="008F03FF" w:rsidP="008F03FF">
      <w:pPr>
        <w:tabs>
          <w:tab w:val="left" w:pos="1380"/>
        </w:tabs>
        <w:ind w:left="720"/>
        <w:jc w:val="both"/>
        <w:rPr>
          <w:rFonts w:ascii="Arial Narrow" w:hAnsi="Arial Narrow"/>
        </w:rPr>
      </w:pPr>
    </w:p>
    <w:tbl>
      <w:tblPr>
        <w:tblW w:w="8838" w:type="dxa"/>
        <w:tblInd w:w="720" w:type="dxa"/>
        <w:shd w:val="clear" w:color="auto" w:fill="FFFFFF"/>
        <w:tblCellMar>
          <w:left w:w="0" w:type="dxa"/>
          <w:right w:w="0" w:type="dxa"/>
        </w:tblCellMar>
        <w:tblLook w:val="04A0"/>
      </w:tblPr>
      <w:tblGrid>
        <w:gridCol w:w="1373"/>
        <w:gridCol w:w="2875"/>
        <w:gridCol w:w="2970"/>
        <w:gridCol w:w="1620"/>
      </w:tblGrid>
      <w:tr w:rsidR="008F03FF" w:rsidRPr="00D64B45" w:rsidTr="00E434E4">
        <w:trPr>
          <w:trHeight w:val="1195"/>
        </w:trPr>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F03FF" w:rsidRPr="00D64B45" w:rsidRDefault="008F03FF" w:rsidP="00E434E4">
            <w:pPr>
              <w:jc w:val="both"/>
              <w:rPr>
                <w:rFonts w:ascii="Arial Narrow" w:hAnsi="Arial Narrow"/>
                <w:b/>
                <w:color w:val="222222"/>
              </w:rPr>
            </w:pPr>
            <w:r w:rsidRPr="00D64B45">
              <w:rPr>
                <w:rFonts w:ascii="Arial Narrow" w:hAnsi="Arial Narrow"/>
                <w:b/>
                <w:color w:val="1D2228"/>
              </w:rPr>
              <w:t>Quarter</w:t>
            </w:r>
          </w:p>
        </w:tc>
        <w:tc>
          <w:tcPr>
            <w:tcW w:w="2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F03FF" w:rsidRPr="00D64B45" w:rsidRDefault="008F03FF" w:rsidP="00E434E4">
            <w:pPr>
              <w:jc w:val="both"/>
              <w:rPr>
                <w:rFonts w:ascii="Arial Narrow" w:hAnsi="Arial Narrow"/>
                <w:b/>
                <w:color w:val="222222"/>
              </w:rPr>
            </w:pPr>
            <w:r w:rsidRPr="00D64B45">
              <w:rPr>
                <w:rFonts w:ascii="Arial Narrow" w:hAnsi="Arial Narrow"/>
                <w:b/>
                <w:color w:val="1D2228"/>
              </w:rPr>
              <w:t>Months covered</w:t>
            </w:r>
          </w:p>
        </w:tc>
        <w:tc>
          <w:tcPr>
            <w:tcW w:w="29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F03FF" w:rsidRPr="00D64B45" w:rsidRDefault="008F03FF" w:rsidP="00E434E4">
            <w:pPr>
              <w:jc w:val="both"/>
              <w:rPr>
                <w:rFonts w:ascii="Arial Narrow" w:hAnsi="Arial Narrow"/>
                <w:b/>
                <w:color w:val="222222"/>
              </w:rPr>
            </w:pPr>
            <w:r w:rsidRPr="00D64B45">
              <w:rPr>
                <w:rFonts w:ascii="Arial Narrow" w:hAnsi="Arial Narrow"/>
                <w:b/>
                <w:color w:val="1D2228"/>
              </w:rPr>
              <w:t>Notified date for Quarterly SMDC members  Meeting ( for Elementary and) (DD/MM/YYYY)</w:t>
            </w:r>
          </w:p>
        </w:tc>
        <w:tc>
          <w:tcPr>
            <w:tcW w:w="16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F03FF" w:rsidRPr="00D64B45" w:rsidRDefault="008F03FF" w:rsidP="00E434E4">
            <w:pPr>
              <w:jc w:val="both"/>
              <w:rPr>
                <w:rFonts w:ascii="Arial Narrow" w:hAnsi="Arial Narrow"/>
                <w:b/>
                <w:color w:val="222222"/>
              </w:rPr>
            </w:pPr>
            <w:r w:rsidRPr="00D64B45">
              <w:rPr>
                <w:rFonts w:ascii="Arial Narrow" w:hAnsi="Arial Narrow"/>
                <w:b/>
                <w:color w:val="1D2228"/>
              </w:rPr>
              <w:t>Remarks</w:t>
            </w:r>
          </w:p>
        </w:tc>
      </w:tr>
      <w:tr w:rsidR="008F03FF" w:rsidRPr="00D64B45" w:rsidTr="00E434E4">
        <w:trPr>
          <w:trHeight w:val="245"/>
        </w:trPr>
        <w:tc>
          <w:tcPr>
            <w:tcW w:w="137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Quarter 1</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April, May, June 2019</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center"/>
              <w:rPr>
                <w:rFonts w:ascii="Arial Narrow" w:hAnsi="Arial Narrow"/>
                <w:color w:val="222222"/>
              </w:rPr>
            </w:pPr>
            <w:r w:rsidRPr="00D64B45">
              <w:rPr>
                <w:rFonts w:ascii="Arial Narrow" w:hAnsi="Arial Narrow"/>
                <w:color w:val="222222"/>
              </w:rPr>
              <w:t>29.06.2019</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both"/>
              <w:rPr>
                <w:rFonts w:ascii="Arial Narrow" w:hAnsi="Arial Narrow"/>
                <w:color w:val="222222"/>
              </w:rPr>
            </w:pPr>
          </w:p>
        </w:tc>
      </w:tr>
      <w:tr w:rsidR="008F03FF" w:rsidRPr="00D64B45" w:rsidTr="00E434E4">
        <w:trPr>
          <w:trHeight w:val="245"/>
        </w:trPr>
        <w:tc>
          <w:tcPr>
            <w:tcW w:w="137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Quarter 2</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July, August, September 2019</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center"/>
              <w:rPr>
                <w:rFonts w:ascii="Arial Narrow" w:hAnsi="Arial Narrow"/>
                <w:color w:val="222222"/>
              </w:rPr>
            </w:pPr>
            <w:r w:rsidRPr="00D64B45">
              <w:rPr>
                <w:rFonts w:ascii="Arial Narrow" w:hAnsi="Arial Narrow"/>
                <w:color w:val="222222"/>
              </w:rPr>
              <w:t>19.10.19</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both"/>
              <w:rPr>
                <w:rFonts w:ascii="Arial Narrow" w:hAnsi="Arial Narrow"/>
                <w:color w:val="222222"/>
              </w:rPr>
            </w:pPr>
          </w:p>
        </w:tc>
      </w:tr>
      <w:tr w:rsidR="008F03FF" w:rsidRPr="00D64B45" w:rsidTr="00E434E4">
        <w:trPr>
          <w:trHeight w:val="245"/>
        </w:trPr>
        <w:tc>
          <w:tcPr>
            <w:tcW w:w="137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Quarter 3</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October, November, December 2019</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center"/>
              <w:rPr>
                <w:rFonts w:ascii="Arial Narrow" w:hAnsi="Arial Narrow"/>
                <w:color w:val="222222"/>
              </w:rPr>
            </w:pPr>
            <w:r w:rsidRPr="00D64B45">
              <w:rPr>
                <w:rFonts w:ascii="Arial Narrow" w:hAnsi="Arial Narrow"/>
                <w:color w:val="222222"/>
              </w:rPr>
              <w:t>30.12.19</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both"/>
              <w:rPr>
                <w:rFonts w:ascii="Arial Narrow" w:hAnsi="Arial Narrow"/>
                <w:color w:val="222222"/>
              </w:rPr>
            </w:pPr>
          </w:p>
        </w:tc>
      </w:tr>
      <w:tr w:rsidR="008F03FF" w:rsidRPr="00D64B45" w:rsidTr="00E434E4">
        <w:trPr>
          <w:trHeight w:val="245"/>
        </w:trPr>
        <w:tc>
          <w:tcPr>
            <w:tcW w:w="137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Quarter 4</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F03FF" w:rsidRPr="00D64B45" w:rsidRDefault="008F03FF" w:rsidP="00E434E4">
            <w:pPr>
              <w:jc w:val="both"/>
              <w:rPr>
                <w:rFonts w:ascii="Arial Narrow" w:hAnsi="Arial Narrow"/>
                <w:color w:val="222222"/>
              </w:rPr>
            </w:pPr>
            <w:r w:rsidRPr="00D64B45">
              <w:rPr>
                <w:rFonts w:ascii="Arial Narrow" w:hAnsi="Arial Narrow"/>
                <w:color w:val="1D2228"/>
              </w:rPr>
              <w:t>January, February, March 2020</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center"/>
              <w:rPr>
                <w:rFonts w:ascii="Arial Narrow" w:hAnsi="Arial Narrow"/>
                <w:color w:val="222222"/>
              </w:rPr>
            </w:pPr>
            <w:r w:rsidRPr="00D64B45">
              <w:rPr>
                <w:rFonts w:ascii="Arial Narrow" w:hAnsi="Arial Narrow"/>
                <w:color w:val="222222"/>
              </w:rPr>
              <w:t>31.3.2020</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F03FF" w:rsidRPr="00D64B45" w:rsidRDefault="008F03FF" w:rsidP="00E434E4">
            <w:pPr>
              <w:jc w:val="both"/>
              <w:rPr>
                <w:rFonts w:ascii="Arial Narrow" w:hAnsi="Arial Narrow"/>
                <w:color w:val="222222"/>
              </w:rPr>
            </w:pPr>
          </w:p>
        </w:tc>
      </w:tr>
    </w:tbl>
    <w:p w:rsidR="008F03FF" w:rsidRPr="00D64B45" w:rsidRDefault="008F03FF" w:rsidP="008F03FF">
      <w:pPr>
        <w:tabs>
          <w:tab w:val="left" w:pos="1380"/>
        </w:tabs>
        <w:ind w:left="720"/>
        <w:jc w:val="both"/>
        <w:rPr>
          <w:rFonts w:ascii="Arial Narrow" w:hAnsi="Arial Narrow"/>
        </w:rPr>
      </w:pPr>
    </w:p>
    <w:p w:rsidR="008F03FF" w:rsidRPr="00D64B45" w:rsidRDefault="008F03FF" w:rsidP="008F03FF">
      <w:pPr>
        <w:tabs>
          <w:tab w:val="left" w:pos="1380"/>
        </w:tabs>
        <w:ind w:left="720"/>
        <w:jc w:val="both"/>
        <w:rPr>
          <w:rFonts w:ascii="Arial Narrow" w:hAnsi="Arial Narrow"/>
          <w:b/>
          <w:bCs/>
        </w:rPr>
      </w:pPr>
      <w:r w:rsidRPr="00D64B45">
        <w:rPr>
          <w:rFonts w:ascii="Arial Narrow" w:hAnsi="Arial Narrow"/>
          <w:b/>
          <w:bCs/>
        </w:rPr>
        <w:t>B.Number of Quarterly SMDC meetings Conducted:</w:t>
      </w:r>
    </w:p>
    <w:p w:rsidR="008F03FF" w:rsidRPr="00D64B45" w:rsidRDefault="008F03FF" w:rsidP="008F03FF">
      <w:pPr>
        <w:tabs>
          <w:tab w:val="left" w:pos="1380"/>
        </w:tabs>
        <w:ind w:left="720"/>
        <w:jc w:val="both"/>
        <w:rPr>
          <w:rFonts w:ascii="Arial Narrow" w:hAnsi="Arial Narrow"/>
        </w:rPr>
      </w:pPr>
      <w:r w:rsidRPr="00D64B45">
        <w:rPr>
          <w:rFonts w:ascii="Arial Narrow" w:hAnsi="Arial Narrow"/>
          <w:b/>
          <w:bCs/>
        </w:rPr>
        <w:t>Ans: Q1</w:t>
      </w:r>
      <w:proofErr w:type="gramStart"/>
      <w:r w:rsidRPr="00D64B45">
        <w:rPr>
          <w:rFonts w:ascii="Arial Narrow" w:hAnsi="Arial Narrow"/>
          <w:b/>
          <w:bCs/>
        </w:rPr>
        <w:t>,Q2,Q3</w:t>
      </w:r>
      <w:proofErr w:type="gramEnd"/>
      <w:r w:rsidRPr="00D64B45">
        <w:rPr>
          <w:rFonts w:ascii="Arial Narrow" w:hAnsi="Arial Narrow"/>
          <w:b/>
          <w:bCs/>
        </w:rPr>
        <w:t xml:space="preserve"> Meetings were conducted</w:t>
      </w:r>
    </w:p>
    <w:p w:rsidR="008F03FF" w:rsidRPr="00D64B45" w:rsidRDefault="008F03FF" w:rsidP="008F03FF">
      <w:pPr>
        <w:tabs>
          <w:tab w:val="left" w:pos="1380"/>
        </w:tabs>
        <w:ind w:left="720"/>
        <w:jc w:val="both"/>
        <w:rPr>
          <w:rFonts w:ascii="Arial Narrow" w:hAnsi="Arial Narrow"/>
          <w:b/>
          <w:strike/>
          <w:u w:val="single"/>
        </w:rPr>
      </w:pPr>
      <w:r w:rsidRPr="00D64B45">
        <w:rPr>
          <w:rFonts w:ascii="Arial Narrow" w:hAnsi="Arial Narrow"/>
          <w:b/>
        </w:rPr>
        <w:t xml:space="preserve">C.Quarterly SMDC meeting minutes recorded in the school register? </w:t>
      </w:r>
    </w:p>
    <w:p w:rsidR="008F03FF" w:rsidRPr="00D64B45" w:rsidRDefault="008F03FF" w:rsidP="008F03FF">
      <w:pPr>
        <w:tabs>
          <w:tab w:val="left" w:pos="1380"/>
        </w:tabs>
        <w:ind w:left="720"/>
        <w:jc w:val="both"/>
        <w:rPr>
          <w:rFonts w:ascii="Arial Narrow" w:hAnsi="Arial Narrow"/>
          <w:b/>
        </w:rPr>
      </w:pPr>
      <w:proofErr w:type="gramStart"/>
      <w:r w:rsidRPr="00D64B45">
        <w:rPr>
          <w:rFonts w:ascii="Arial Narrow" w:hAnsi="Arial Narrow"/>
          <w:b/>
        </w:rPr>
        <w:t>s/</w:t>
      </w:r>
      <w:proofErr w:type="gramEnd"/>
      <w:r w:rsidRPr="00D64B45">
        <w:rPr>
          <w:rFonts w:ascii="Arial Narrow" w:hAnsi="Arial Narrow"/>
          <w:b/>
        </w:rPr>
        <w:t>No (please tick √ ),    If Yes ,----4634----------number of schools.</w:t>
      </w:r>
    </w:p>
    <w:p w:rsidR="008F03FF" w:rsidRPr="00D64B45" w:rsidRDefault="008F03FF" w:rsidP="008F03FF">
      <w:pPr>
        <w:tabs>
          <w:tab w:val="left" w:pos="1380"/>
        </w:tabs>
        <w:ind w:left="720"/>
        <w:jc w:val="both"/>
        <w:rPr>
          <w:rFonts w:ascii="Arial Narrow" w:hAnsi="Arial Narrow"/>
          <w:b/>
        </w:rPr>
      </w:pPr>
      <w:r w:rsidRPr="00D64B45">
        <w:rPr>
          <w:rFonts w:ascii="Arial Narrow" w:hAnsi="Arial Narrow"/>
          <w:b/>
        </w:rPr>
        <w:t>Ans: In case No, any specific reason</w:t>
      </w:r>
      <w:proofErr w:type="gramStart"/>
      <w:r w:rsidRPr="00D64B45">
        <w:rPr>
          <w:rFonts w:ascii="Arial Narrow" w:hAnsi="Arial Narrow"/>
          <w:b/>
        </w:rPr>
        <w:t>:-------------------------------</w:t>
      </w:r>
      <w:proofErr w:type="gramEnd"/>
    </w:p>
    <w:p w:rsidR="008F03FF" w:rsidRPr="00D64B45" w:rsidRDefault="00290198" w:rsidP="008F03FF">
      <w:pPr>
        <w:pStyle w:val="ListParagraph"/>
        <w:tabs>
          <w:tab w:val="left" w:pos="1380"/>
        </w:tabs>
        <w:jc w:val="both"/>
        <w:rPr>
          <w:rFonts w:ascii="Arial Narrow" w:hAnsi="Arial Narrow"/>
          <w:b/>
          <w:bCs/>
        </w:rPr>
      </w:pPr>
      <w:r>
        <w:rPr>
          <w:rFonts w:ascii="Arial Narrow" w:hAnsi="Arial Narrow"/>
          <w:b/>
          <w:bCs/>
        </w:rPr>
        <w:tab/>
      </w:r>
      <w:r w:rsidR="008F03FF" w:rsidRPr="00D64B45">
        <w:rPr>
          <w:rFonts w:ascii="Arial Narrow" w:hAnsi="Arial Narrow"/>
          <w:b/>
          <w:bCs/>
        </w:rPr>
        <w:t>Number of CRCs conducted Training of the SMDC members in schools</w:t>
      </w:r>
    </w:p>
    <w:p w:rsidR="008F03FF" w:rsidRPr="00D64B45" w:rsidRDefault="00290198" w:rsidP="008F03FF">
      <w:pPr>
        <w:pStyle w:val="ListParagraph"/>
        <w:tabs>
          <w:tab w:val="left" w:pos="1380"/>
        </w:tabs>
        <w:jc w:val="both"/>
        <w:rPr>
          <w:rFonts w:ascii="Arial Narrow" w:hAnsi="Arial Narrow"/>
        </w:rPr>
      </w:pPr>
      <w:r>
        <w:rPr>
          <w:rFonts w:ascii="Arial Narrow" w:hAnsi="Arial Narrow"/>
          <w:b/>
          <w:bCs/>
        </w:rPr>
        <w:tab/>
      </w:r>
      <w:r w:rsidR="008F03FF" w:rsidRPr="00D64B45">
        <w:rPr>
          <w:rFonts w:ascii="Arial Narrow" w:hAnsi="Arial Narrow"/>
          <w:b/>
          <w:bCs/>
        </w:rPr>
        <w:t>Ans::</w:t>
      </w:r>
      <w:r w:rsidR="008F03FF" w:rsidRPr="00D64B45">
        <w:rPr>
          <w:rFonts w:ascii="Arial Narrow" w:hAnsi="Arial Narrow"/>
          <w:b/>
        </w:rPr>
        <w:t>No of CRCs:--1815,    No of Schools</w:t>
      </w:r>
      <w:proofErr w:type="gramStart"/>
      <w:r w:rsidR="008F03FF" w:rsidRPr="00D64B45">
        <w:rPr>
          <w:rFonts w:ascii="Arial Narrow" w:hAnsi="Arial Narrow"/>
          <w:b/>
        </w:rPr>
        <w:t>:---</w:t>
      </w:r>
      <w:proofErr w:type="gramEnd"/>
      <w:r w:rsidR="008F03FF" w:rsidRPr="00D64B45">
        <w:rPr>
          <w:rFonts w:ascii="Arial Narrow" w:hAnsi="Arial Narrow"/>
          <w:b/>
        </w:rPr>
        <w:t>4634</w:t>
      </w:r>
    </w:p>
    <w:p w:rsidR="008F03FF" w:rsidRPr="00D64B45" w:rsidRDefault="008F03FF" w:rsidP="008F03FF">
      <w:pPr>
        <w:pStyle w:val="ListParagraph"/>
        <w:tabs>
          <w:tab w:val="left" w:pos="1380"/>
        </w:tabs>
        <w:jc w:val="both"/>
        <w:rPr>
          <w:rFonts w:ascii="Arial Narrow" w:hAnsi="Arial Narrow"/>
        </w:rPr>
      </w:pPr>
    </w:p>
    <w:p w:rsidR="008F03FF" w:rsidRPr="00D64B45" w:rsidRDefault="008F03FF" w:rsidP="008F03FF">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1380"/>
        </w:tabs>
        <w:jc w:val="both"/>
        <w:rPr>
          <w:rFonts w:ascii="Arial Narrow" w:hAnsi="Arial Narrow"/>
          <w:b/>
          <w:bCs/>
        </w:rPr>
      </w:pPr>
      <w:r w:rsidRPr="00D64B45">
        <w:rPr>
          <w:rFonts w:ascii="Arial Narrow" w:hAnsi="Arial Narrow"/>
          <w:b/>
          <w:bCs/>
        </w:rPr>
        <w:t>III</w:t>
      </w:r>
      <w:proofErr w:type="gramStart"/>
      <w:r w:rsidRPr="00D64B45">
        <w:rPr>
          <w:rFonts w:ascii="Arial Narrow" w:hAnsi="Arial Narrow"/>
          <w:b/>
          <w:bCs/>
        </w:rPr>
        <w:t>.(</w:t>
      </w:r>
      <w:proofErr w:type="gramEnd"/>
      <w:r w:rsidRPr="00D64B45">
        <w:rPr>
          <w:rFonts w:ascii="Arial Narrow" w:hAnsi="Arial Narrow"/>
          <w:b/>
          <w:bCs/>
        </w:rPr>
        <w:t xml:space="preserve">iv) Structure of the SMC/SMDC </w:t>
      </w:r>
    </w:p>
    <w:p w:rsidR="008F03FF" w:rsidRPr="00D64B45" w:rsidRDefault="008F03FF" w:rsidP="008F03FF">
      <w:pPr>
        <w:pStyle w:val="ListParagraph"/>
        <w:jc w:val="both"/>
        <w:rPr>
          <w:rFonts w:ascii="Arial Narrow" w:hAnsi="Arial Narrow"/>
          <w:b/>
          <w:bCs/>
        </w:rPr>
      </w:pPr>
    </w:p>
    <w:p w:rsidR="008F03FF" w:rsidRPr="00D64B45" w:rsidRDefault="008F03FF" w:rsidP="004D4A84">
      <w:pPr>
        <w:pStyle w:val="ListParagraph"/>
        <w:numPr>
          <w:ilvl w:val="0"/>
          <w:numId w:val="54"/>
        </w:numPr>
        <w:ind w:hanging="76"/>
        <w:contextualSpacing/>
        <w:jc w:val="both"/>
        <w:rPr>
          <w:rFonts w:ascii="Arial Narrow" w:hAnsi="Arial Narrow"/>
          <w:b/>
        </w:rPr>
      </w:pPr>
      <w:r w:rsidRPr="00D64B45">
        <w:rPr>
          <w:rFonts w:ascii="Arial Narrow" w:hAnsi="Arial Narrow"/>
          <w:b/>
          <w:bCs/>
        </w:rPr>
        <w:t xml:space="preserve">Structure of SMCs in Elementary Schools and High Schools </w:t>
      </w:r>
    </w:p>
    <w:p w:rsidR="008F03FF" w:rsidRPr="00D64B45" w:rsidRDefault="008F03FF" w:rsidP="008F03FF">
      <w:pPr>
        <w:pStyle w:val="ListParagraph"/>
        <w:ind w:left="360"/>
        <w:jc w:val="both"/>
        <w:rPr>
          <w:rFonts w:ascii="Arial Narrow" w:hAnsi="Arial Narrow"/>
          <w:b/>
        </w:rPr>
      </w:pPr>
      <w:r w:rsidRPr="00D64B45">
        <w:rPr>
          <w:rFonts w:ascii="Arial Narrow" w:hAnsi="Arial Narrow"/>
          <w:b/>
        </w:rPr>
        <w:t>A.1. Structure of the SMC</w:t>
      </w:r>
    </w:p>
    <w:tbl>
      <w:tblPr>
        <w:tblStyle w:val="TableGrid"/>
        <w:tblW w:w="0" w:type="auto"/>
        <w:tblInd w:w="534" w:type="dxa"/>
        <w:tblLook w:val="04A0"/>
      </w:tblPr>
      <w:tblGrid>
        <w:gridCol w:w="992"/>
        <w:gridCol w:w="4252"/>
        <w:gridCol w:w="3544"/>
      </w:tblGrid>
      <w:tr w:rsidR="008F03FF" w:rsidRPr="00D64B45" w:rsidTr="00E434E4">
        <w:tc>
          <w:tcPr>
            <w:tcW w:w="992" w:type="dxa"/>
          </w:tcPr>
          <w:p w:rsidR="008F03FF" w:rsidRPr="00D64B45" w:rsidRDefault="008F03FF" w:rsidP="00E434E4">
            <w:pPr>
              <w:jc w:val="both"/>
              <w:rPr>
                <w:rFonts w:ascii="Arial Narrow" w:hAnsi="Arial Narrow"/>
                <w:b/>
              </w:rPr>
            </w:pPr>
            <w:r w:rsidRPr="00D64B45">
              <w:rPr>
                <w:rFonts w:ascii="Arial Narrow" w:hAnsi="Arial Narrow"/>
                <w:b/>
              </w:rPr>
              <w:t>Sl.NO</w:t>
            </w:r>
          </w:p>
        </w:tc>
        <w:tc>
          <w:tcPr>
            <w:tcW w:w="4252" w:type="dxa"/>
          </w:tcPr>
          <w:p w:rsidR="008F03FF" w:rsidRPr="00D64B45" w:rsidRDefault="008F03FF" w:rsidP="00E434E4">
            <w:pPr>
              <w:jc w:val="both"/>
              <w:rPr>
                <w:rFonts w:ascii="Arial Narrow" w:hAnsi="Arial Narrow"/>
                <w:b/>
              </w:rPr>
            </w:pPr>
            <w:r w:rsidRPr="00D64B45">
              <w:rPr>
                <w:rFonts w:ascii="Arial Narrow" w:hAnsi="Arial Narrow"/>
                <w:b/>
              </w:rPr>
              <w:t>SMC Members</w:t>
            </w:r>
          </w:p>
        </w:tc>
        <w:tc>
          <w:tcPr>
            <w:tcW w:w="3544" w:type="dxa"/>
          </w:tcPr>
          <w:p w:rsidR="008F03FF" w:rsidRPr="00D64B45" w:rsidRDefault="008F03FF" w:rsidP="00E434E4">
            <w:pPr>
              <w:jc w:val="both"/>
              <w:rPr>
                <w:rFonts w:ascii="Arial Narrow" w:hAnsi="Arial Narrow"/>
                <w:b/>
              </w:rPr>
            </w:pPr>
            <w:r w:rsidRPr="00D64B45">
              <w:rPr>
                <w:rFonts w:ascii="Arial Narrow" w:hAnsi="Arial Narrow"/>
                <w:b/>
              </w:rPr>
              <w:t>Designation</w:t>
            </w:r>
          </w:p>
        </w:tc>
      </w:tr>
      <w:tr w:rsidR="008F03FF" w:rsidRPr="00D64B45" w:rsidTr="00E434E4">
        <w:tc>
          <w:tcPr>
            <w:tcW w:w="992" w:type="dxa"/>
          </w:tcPr>
          <w:p w:rsidR="008F03FF" w:rsidRPr="00D64B45" w:rsidRDefault="008F03FF" w:rsidP="00E434E4">
            <w:pPr>
              <w:jc w:val="both"/>
              <w:rPr>
                <w:rFonts w:ascii="Arial Narrow" w:hAnsi="Arial Narrow"/>
              </w:rPr>
            </w:pPr>
            <w:r w:rsidRPr="00D64B45">
              <w:rPr>
                <w:rFonts w:ascii="Arial Narrow" w:hAnsi="Arial Narrow"/>
              </w:rPr>
              <w:t>1</w:t>
            </w:r>
          </w:p>
        </w:tc>
        <w:tc>
          <w:tcPr>
            <w:tcW w:w="4252" w:type="dxa"/>
          </w:tcPr>
          <w:p w:rsidR="008F03FF" w:rsidRPr="00D64B45" w:rsidRDefault="008F03FF" w:rsidP="00E434E4">
            <w:pPr>
              <w:jc w:val="both"/>
              <w:rPr>
                <w:rFonts w:ascii="Arial Narrow" w:hAnsi="Arial Narrow"/>
              </w:rPr>
            </w:pPr>
            <w:r w:rsidRPr="00D64B45">
              <w:rPr>
                <w:rFonts w:ascii="Arial Narrow" w:hAnsi="Arial Narrow"/>
              </w:rPr>
              <w:t>Primary Schools(15 Members)</w:t>
            </w:r>
          </w:p>
        </w:tc>
        <w:tc>
          <w:tcPr>
            <w:tcW w:w="3544" w:type="dxa"/>
            <w:vMerge w:val="restart"/>
          </w:tcPr>
          <w:p w:rsidR="008F03FF" w:rsidRPr="00D64B45" w:rsidRDefault="008F03FF" w:rsidP="00E434E4">
            <w:pPr>
              <w:jc w:val="both"/>
              <w:rPr>
                <w:rFonts w:ascii="Arial Narrow" w:hAnsi="Arial Narrow"/>
              </w:rPr>
            </w:pPr>
            <w:r w:rsidRPr="00D64B45">
              <w:rPr>
                <w:rFonts w:ascii="Arial Narrow" w:hAnsi="Arial Narrow"/>
              </w:rPr>
              <w:t>Chair Person, Convenor (School HM) out of which SMC Members 2/3</w:t>
            </w:r>
            <w:r w:rsidRPr="00D64B45">
              <w:rPr>
                <w:rFonts w:ascii="Arial Narrow" w:hAnsi="Arial Narrow"/>
                <w:vertAlign w:val="superscript"/>
              </w:rPr>
              <w:t>rd</w:t>
            </w:r>
            <w:r w:rsidRPr="00D64B45">
              <w:rPr>
                <w:rFonts w:ascii="Arial Narrow" w:hAnsi="Arial Narrow"/>
              </w:rPr>
              <w:t xml:space="preserve"> Women</w:t>
            </w:r>
          </w:p>
        </w:tc>
      </w:tr>
      <w:tr w:rsidR="008F03FF" w:rsidRPr="00D64B45" w:rsidTr="00E434E4">
        <w:tc>
          <w:tcPr>
            <w:tcW w:w="992" w:type="dxa"/>
          </w:tcPr>
          <w:p w:rsidR="008F03FF" w:rsidRPr="00D64B45" w:rsidRDefault="008F03FF" w:rsidP="00E434E4">
            <w:pPr>
              <w:jc w:val="both"/>
              <w:rPr>
                <w:rFonts w:ascii="Arial Narrow" w:hAnsi="Arial Narrow"/>
              </w:rPr>
            </w:pPr>
            <w:r w:rsidRPr="00D64B45">
              <w:rPr>
                <w:rFonts w:ascii="Arial Narrow" w:hAnsi="Arial Narrow"/>
              </w:rPr>
              <w:t>2</w:t>
            </w:r>
          </w:p>
        </w:tc>
        <w:tc>
          <w:tcPr>
            <w:tcW w:w="4252" w:type="dxa"/>
          </w:tcPr>
          <w:p w:rsidR="008F03FF" w:rsidRPr="00D64B45" w:rsidRDefault="008F03FF" w:rsidP="00E434E4">
            <w:pPr>
              <w:jc w:val="both"/>
              <w:rPr>
                <w:rFonts w:ascii="Arial Narrow" w:hAnsi="Arial Narrow"/>
              </w:rPr>
            </w:pPr>
            <w:r w:rsidRPr="00D64B45">
              <w:rPr>
                <w:rFonts w:ascii="Arial Narrow" w:hAnsi="Arial Narrow"/>
              </w:rPr>
              <w:t>UP Schools  (21 Members)</w:t>
            </w:r>
          </w:p>
        </w:tc>
        <w:tc>
          <w:tcPr>
            <w:tcW w:w="3544" w:type="dxa"/>
            <w:vMerge/>
          </w:tcPr>
          <w:p w:rsidR="008F03FF" w:rsidRPr="00D64B45" w:rsidRDefault="008F03FF" w:rsidP="00E434E4">
            <w:pPr>
              <w:jc w:val="both"/>
              <w:rPr>
                <w:rFonts w:ascii="Arial Narrow" w:hAnsi="Arial Narrow"/>
              </w:rPr>
            </w:pPr>
          </w:p>
        </w:tc>
      </w:tr>
      <w:tr w:rsidR="008F03FF" w:rsidRPr="00D64B45" w:rsidTr="00E434E4">
        <w:tc>
          <w:tcPr>
            <w:tcW w:w="992" w:type="dxa"/>
          </w:tcPr>
          <w:p w:rsidR="008F03FF" w:rsidRPr="00D64B45" w:rsidRDefault="008F03FF" w:rsidP="00E434E4">
            <w:pPr>
              <w:jc w:val="both"/>
              <w:rPr>
                <w:rFonts w:ascii="Arial Narrow" w:hAnsi="Arial Narrow"/>
              </w:rPr>
            </w:pPr>
            <w:r w:rsidRPr="00D64B45">
              <w:rPr>
                <w:rFonts w:ascii="Arial Narrow" w:hAnsi="Arial Narrow"/>
              </w:rPr>
              <w:t>3</w:t>
            </w:r>
          </w:p>
        </w:tc>
        <w:tc>
          <w:tcPr>
            <w:tcW w:w="4252" w:type="dxa"/>
          </w:tcPr>
          <w:p w:rsidR="008F03FF" w:rsidRPr="00D64B45" w:rsidRDefault="008F03FF" w:rsidP="00E434E4">
            <w:pPr>
              <w:jc w:val="both"/>
              <w:rPr>
                <w:rFonts w:ascii="Arial Narrow" w:hAnsi="Arial Narrow"/>
              </w:rPr>
            </w:pPr>
            <w:r w:rsidRPr="00D64B45">
              <w:rPr>
                <w:rFonts w:ascii="Arial Narrow" w:hAnsi="Arial Narrow"/>
              </w:rPr>
              <w:t>High Schools (9 Members)</w:t>
            </w:r>
          </w:p>
        </w:tc>
        <w:tc>
          <w:tcPr>
            <w:tcW w:w="3544" w:type="dxa"/>
            <w:vMerge/>
          </w:tcPr>
          <w:p w:rsidR="008F03FF" w:rsidRPr="00D64B45" w:rsidRDefault="008F03FF" w:rsidP="00E434E4">
            <w:pPr>
              <w:jc w:val="both"/>
              <w:rPr>
                <w:rFonts w:ascii="Arial Narrow" w:hAnsi="Arial Narrow"/>
              </w:rPr>
            </w:pPr>
          </w:p>
        </w:tc>
      </w:tr>
    </w:tbl>
    <w:p w:rsidR="008F03FF" w:rsidRPr="00D64B45" w:rsidRDefault="008F03FF" w:rsidP="008F03FF">
      <w:pPr>
        <w:ind w:left="360"/>
        <w:jc w:val="both"/>
        <w:rPr>
          <w:rFonts w:ascii="Arial Narrow" w:hAnsi="Arial Narrow"/>
          <w: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4736"/>
        <w:gridCol w:w="3105"/>
      </w:tblGrid>
      <w:tr w:rsidR="008F03FF" w:rsidRPr="00D64B45" w:rsidTr="00E434E4">
        <w:trPr>
          <w:trHeight w:val="278"/>
        </w:trPr>
        <w:tc>
          <w:tcPr>
            <w:tcW w:w="844" w:type="dxa"/>
          </w:tcPr>
          <w:p w:rsidR="008F03FF" w:rsidRPr="00D64B45" w:rsidRDefault="008F03FF" w:rsidP="00E434E4">
            <w:pPr>
              <w:jc w:val="both"/>
              <w:rPr>
                <w:rFonts w:ascii="Arial Narrow" w:hAnsi="Arial Narrow"/>
                <w:lang w:val="en-IN" w:eastAsia="en-IN" w:bidi="hi-IN"/>
              </w:rPr>
            </w:pPr>
            <w:r w:rsidRPr="00D64B45">
              <w:rPr>
                <w:rFonts w:ascii="Arial Narrow" w:hAnsi="Arial Narrow"/>
                <w:lang w:val="en-IN" w:eastAsia="en-IN" w:bidi="hi-IN"/>
              </w:rPr>
              <w:t>Sr. No.</w:t>
            </w:r>
          </w:p>
        </w:tc>
        <w:tc>
          <w:tcPr>
            <w:tcW w:w="4736" w:type="dxa"/>
          </w:tcPr>
          <w:p w:rsidR="008F03FF" w:rsidRPr="00D64B45" w:rsidRDefault="008F03FF" w:rsidP="00E434E4">
            <w:pPr>
              <w:jc w:val="both"/>
              <w:rPr>
                <w:rFonts w:ascii="Arial Narrow" w:hAnsi="Arial Narrow"/>
                <w:lang w:val="en-IN" w:eastAsia="en-IN" w:bidi="hi-IN"/>
              </w:rPr>
            </w:pPr>
            <w:r w:rsidRPr="00D64B45">
              <w:rPr>
                <w:rFonts w:ascii="Arial Narrow" w:hAnsi="Arial Narrow"/>
                <w:lang w:val="en-IN" w:eastAsia="en-IN" w:bidi="hi-IN"/>
              </w:rPr>
              <w:t>SMC Members</w:t>
            </w:r>
          </w:p>
        </w:tc>
        <w:tc>
          <w:tcPr>
            <w:tcW w:w="3105" w:type="dxa"/>
          </w:tcPr>
          <w:p w:rsidR="008F03FF" w:rsidRPr="00D64B45" w:rsidRDefault="008F03FF" w:rsidP="00E434E4">
            <w:pPr>
              <w:jc w:val="both"/>
              <w:rPr>
                <w:rFonts w:ascii="Arial Narrow" w:hAnsi="Arial Narrow"/>
                <w:lang w:val="en-IN" w:eastAsia="en-IN" w:bidi="hi-IN"/>
              </w:rPr>
            </w:pPr>
            <w:r w:rsidRPr="00D64B45">
              <w:rPr>
                <w:rFonts w:ascii="Arial Narrow" w:hAnsi="Arial Narrow"/>
                <w:lang w:val="en-IN" w:eastAsia="en-IN" w:bidi="hi-IN"/>
              </w:rPr>
              <w:t>Designation</w:t>
            </w:r>
          </w:p>
        </w:tc>
      </w:tr>
      <w:tr w:rsidR="008F03FF" w:rsidRPr="00D64B45" w:rsidTr="00E434E4">
        <w:trPr>
          <w:trHeight w:val="265"/>
        </w:trPr>
        <w:tc>
          <w:tcPr>
            <w:tcW w:w="844" w:type="dxa"/>
          </w:tcPr>
          <w:p w:rsidR="008F03FF" w:rsidRPr="00D64B45" w:rsidRDefault="008F03FF" w:rsidP="00E434E4">
            <w:pPr>
              <w:jc w:val="both"/>
              <w:rPr>
                <w:rFonts w:ascii="Arial Narrow" w:hAnsi="Arial Narrow"/>
                <w:bCs/>
              </w:rPr>
            </w:pPr>
            <w:r w:rsidRPr="00D64B45">
              <w:rPr>
                <w:rFonts w:ascii="Arial Narrow" w:hAnsi="Arial Narrow"/>
                <w:bCs/>
              </w:rPr>
              <w:t>1</w:t>
            </w:r>
          </w:p>
        </w:tc>
        <w:tc>
          <w:tcPr>
            <w:tcW w:w="4736" w:type="dxa"/>
            <w:vAlign w:val="center"/>
          </w:tcPr>
          <w:p w:rsidR="008F03FF" w:rsidRPr="00D64B45" w:rsidRDefault="008F03FF" w:rsidP="00E434E4">
            <w:pPr>
              <w:jc w:val="both"/>
              <w:rPr>
                <w:rFonts w:ascii="Arial Narrow" w:hAnsi="Arial Narrow"/>
                <w:bCs/>
              </w:rPr>
            </w:pPr>
            <w:r w:rsidRPr="00D64B45">
              <w:rPr>
                <w:rFonts w:ascii="Arial Narrow" w:hAnsi="Arial Narrow"/>
                <w:bCs/>
              </w:rPr>
              <w:t>Elected from the Parents of the children</w:t>
            </w:r>
          </w:p>
        </w:tc>
        <w:tc>
          <w:tcPr>
            <w:tcW w:w="3105" w:type="dxa"/>
            <w:vAlign w:val="center"/>
          </w:tcPr>
          <w:p w:rsidR="008F03FF" w:rsidRPr="00D64B45" w:rsidRDefault="008F03FF" w:rsidP="00E434E4">
            <w:pPr>
              <w:jc w:val="both"/>
              <w:rPr>
                <w:rFonts w:ascii="Arial Narrow" w:hAnsi="Arial Narrow"/>
                <w:bCs/>
              </w:rPr>
            </w:pPr>
            <w:r w:rsidRPr="00D64B45">
              <w:rPr>
                <w:rFonts w:ascii="Arial Narrow" w:hAnsi="Arial Narrow"/>
                <w:bCs/>
              </w:rPr>
              <w:t>Chairman</w:t>
            </w:r>
          </w:p>
        </w:tc>
      </w:tr>
      <w:tr w:rsidR="008F03FF" w:rsidRPr="00D64B45" w:rsidTr="00E434E4">
        <w:trPr>
          <w:trHeight w:val="265"/>
        </w:trPr>
        <w:tc>
          <w:tcPr>
            <w:tcW w:w="844" w:type="dxa"/>
          </w:tcPr>
          <w:p w:rsidR="008F03FF" w:rsidRPr="00D64B45" w:rsidRDefault="008F03FF" w:rsidP="00E434E4">
            <w:pPr>
              <w:jc w:val="both"/>
              <w:rPr>
                <w:rFonts w:ascii="Arial Narrow" w:hAnsi="Arial Narrow"/>
                <w:bCs/>
              </w:rPr>
            </w:pPr>
            <w:r w:rsidRPr="00D64B45">
              <w:rPr>
                <w:rFonts w:ascii="Arial Narrow" w:hAnsi="Arial Narrow"/>
                <w:bCs/>
              </w:rPr>
              <w:t>2</w:t>
            </w:r>
          </w:p>
        </w:tc>
        <w:tc>
          <w:tcPr>
            <w:tcW w:w="4736" w:type="dxa"/>
            <w:vAlign w:val="center"/>
          </w:tcPr>
          <w:p w:rsidR="008F03FF" w:rsidRPr="00D64B45" w:rsidRDefault="008F03FF" w:rsidP="00E434E4">
            <w:pPr>
              <w:jc w:val="both"/>
              <w:rPr>
                <w:rFonts w:ascii="Arial Narrow" w:hAnsi="Arial Narrow"/>
                <w:bCs/>
              </w:rPr>
            </w:pPr>
            <w:r w:rsidRPr="00D64B45">
              <w:rPr>
                <w:rFonts w:ascii="Arial Narrow" w:hAnsi="Arial Narrow"/>
                <w:bCs/>
              </w:rPr>
              <w:t>Elected from the Parents of the children</w:t>
            </w:r>
          </w:p>
        </w:tc>
        <w:tc>
          <w:tcPr>
            <w:tcW w:w="3105" w:type="dxa"/>
            <w:vAlign w:val="center"/>
          </w:tcPr>
          <w:p w:rsidR="008F03FF" w:rsidRPr="00D64B45" w:rsidRDefault="008F03FF" w:rsidP="00E434E4">
            <w:pPr>
              <w:jc w:val="both"/>
              <w:rPr>
                <w:rFonts w:ascii="Arial Narrow" w:hAnsi="Arial Narrow"/>
                <w:bCs/>
              </w:rPr>
            </w:pPr>
            <w:r w:rsidRPr="00D64B45">
              <w:rPr>
                <w:rFonts w:ascii="Arial Narrow" w:hAnsi="Arial Narrow"/>
                <w:bCs/>
              </w:rPr>
              <w:t>Vice-Chairman</w:t>
            </w:r>
          </w:p>
        </w:tc>
      </w:tr>
      <w:tr w:rsidR="008F03FF" w:rsidRPr="00D64B45" w:rsidTr="00E434E4">
        <w:trPr>
          <w:trHeight w:val="265"/>
        </w:trPr>
        <w:tc>
          <w:tcPr>
            <w:tcW w:w="844" w:type="dxa"/>
          </w:tcPr>
          <w:p w:rsidR="008F03FF" w:rsidRPr="00D64B45" w:rsidRDefault="008F03FF" w:rsidP="00E434E4">
            <w:pPr>
              <w:jc w:val="both"/>
              <w:rPr>
                <w:rFonts w:ascii="Arial Narrow" w:hAnsi="Arial Narrow"/>
                <w:bCs/>
              </w:rPr>
            </w:pPr>
            <w:r w:rsidRPr="00D64B45">
              <w:rPr>
                <w:rFonts w:ascii="Arial Narrow" w:hAnsi="Arial Narrow"/>
                <w:bCs/>
              </w:rPr>
              <w:t>3</w:t>
            </w:r>
          </w:p>
        </w:tc>
        <w:tc>
          <w:tcPr>
            <w:tcW w:w="4736" w:type="dxa"/>
            <w:vAlign w:val="center"/>
          </w:tcPr>
          <w:p w:rsidR="008F03FF" w:rsidRPr="00D64B45" w:rsidRDefault="008F03FF" w:rsidP="00E434E4">
            <w:pPr>
              <w:jc w:val="both"/>
              <w:rPr>
                <w:rFonts w:ascii="Arial Narrow" w:hAnsi="Arial Narrow"/>
                <w:bCs/>
              </w:rPr>
            </w:pPr>
            <w:r w:rsidRPr="00D64B45">
              <w:rPr>
                <w:rFonts w:ascii="Arial Narrow" w:hAnsi="Arial Narrow"/>
                <w:bCs/>
              </w:rPr>
              <w:t>Head Master</w:t>
            </w:r>
          </w:p>
        </w:tc>
        <w:tc>
          <w:tcPr>
            <w:tcW w:w="3105" w:type="dxa"/>
            <w:vAlign w:val="center"/>
          </w:tcPr>
          <w:p w:rsidR="008F03FF" w:rsidRPr="00D64B45" w:rsidRDefault="008F03FF" w:rsidP="00E434E4">
            <w:pPr>
              <w:jc w:val="both"/>
              <w:rPr>
                <w:rFonts w:ascii="Arial Narrow" w:hAnsi="Arial Narrow"/>
                <w:bCs/>
              </w:rPr>
            </w:pPr>
            <w:r w:rsidRPr="00D64B45">
              <w:rPr>
                <w:rFonts w:ascii="Arial Narrow" w:hAnsi="Arial Narrow"/>
                <w:bCs/>
              </w:rPr>
              <w:t>Member Convener</w:t>
            </w:r>
          </w:p>
        </w:tc>
      </w:tr>
      <w:tr w:rsidR="008F03FF" w:rsidRPr="00D64B45" w:rsidTr="00E434E4">
        <w:trPr>
          <w:trHeight w:val="265"/>
        </w:trPr>
        <w:tc>
          <w:tcPr>
            <w:tcW w:w="844" w:type="dxa"/>
          </w:tcPr>
          <w:p w:rsidR="008F03FF" w:rsidRPr="00D64B45" w:rsidRDefault="008F03FF" w:rsidP="00E434E4">
            <w:pPr>
              <w:jc w:val="both"/>
              <w:rPr>
                <w:rFonts w:ascii="Arial Narrow" w:hAnsi="Arial Narrow"/>
                <w:bCs/>
              </w:rPr>
            </w:pPr>
            <w:r w:rsidRPr="00D64B45">
              <w:rPr>
                <w:rFonts w:ascii="Arial Narrow" w:hAnsi="Arial Narrow"/>
                <w:bCs/>
              </w:rPr>
              <w:t>4</w:t>
            </w:r>
          </w:p>
        </w:tc>
        <w:tc>
          <w:tcPr>
            <w:tcW w:w="4736" w:type="dxa"/>
            <w:vAlign w:val="center"/>
          </w:tcPr>
          <w:p w:rsidR="008F03FF" w:rsidRPr="00D64B45" w:rsidRDefault="008F03FF" w:rsidP="00E434E4">
            <w:pPr>
              <w:jc w:val="both"/>
              <w:rPr>
                <w:rFonts w:ascii="Arial Narrow" w:hAnsi="Arial Narrow"/>
                <w:bCs/>
              </w:rPr>
            </w:pPr>
            <w:r w:rsidRPr="00D64B45">
              <w:rPr>
                <w:rFonts w:ascii="Arial Narrow" w:hAnsi="Arial Narrow"/>
                <w:bCs/>
              </w:rPr>
              <w:t xml:space="preserve">Elected from </w:t>
            </w:r>
            <w:r w:rsidRPr="00D64B45">
              <w:rPr>
                <w:rFonts w:ascii="Arial Narrow" w:hAnsi="Arial Narrow"/>
              </w:rPr>
              <w:t>3 parents members by majority from each class</w:t>
            </w:r>
          </w:p>
        </w:tc>
        <w:tc>
          <w:tcPr>
            <w:tcW w:w="3105" w:type="dxa"/>
          </w:tcPr>
          <w:p w:rsidR="008F03FF" w:rsidRPr="00D64B45" w:rsidRDefault="008F03FF" w:rsidP="00E434E4">
            <w:pPr>
              <w:jc w:val="both"/>
              <w:rPr>
                <w:rFonts w:ascii="Arial Narrow" w:hAnsi="Arial Narrow"/>
              </w:rPr>
            </w:pPr>
            <w:r w:rsidRPr="00D64B45">
              <w:rPr>
                <w:rFonts w:ascii="Arial Narrow" w:hAnsi="Arial Narrow"/>
              </w:rPr>
              <w:t>Elected Members</w:t>
            </w:r>
          </w:p>
        </w:tc>
      </w:tr>
      <w:tr w:rsidR="008F03FF" w:rsidRPr="00D64B45" w:rsidTr="00E434E4">
        <w:trPr>
          <w:trHeight w:val="265"/>
        </w:trPr>
        <w:tc>
          <w:tcPr>
            <w:tcW w:w="844" w:type="dxa"/>
          </w:tcPr>
          <w:p w:rsidR="008F03FF" w:rsidRPr="00D64B45" w:rsidRDefault="008F03FF" w:rsidP="00E434E4">
            <w:pPr>
              <w:jc w:val="both"/>
              <w:rPr>
                <w:rFonts w:ascii="Arial Narrow" w:hAnsi="Arial Narrow"/>
                <w:bCs/>
              </w:rPr>
            </w:pPr>
            <w:r w:rsidRPr="00D64B45">
              <w:rPr>
                <w:rFonts w:ascii="Arial Narrow" w:hAnsi="Arial Narrow"/>
                <w:bCs/>
              </w:rPr>
              <w:t>5</w:t>
            </w:r>
          </w:p>
        </w:tc>
        <w:tc>
          <w:tcPr>
            <w:tcW w:w="4736" w:type="dxa"/>
            <w:vAlign w:val="center"/>
          </w:tcPr>
          <w:p w:rsidR="008F03FF" w:rsidRPr="00D64B45" w:rsidRDefault="008F03FF" w:rsidP="00E434E4">
            <w:pPr>
              <w:jc w:val="both"/>
              <w:rPr>
                <w:rFonts w:ascii="Arial Narrow" w:hAnsi="Arial Narrow"/>
                <w:bCs/>
              </w:rPr>
            </w:pPr>
            <w:r w:rsidRPr="00D64B45">
              <w:rPr>
                <w:rFonts w:ascii="Arial Narrow" w:hAnsi="Arial Narrow"/>
                <w:bCs/>
              </w:rPr>
              <w:t>Teacher, Ward Member,/Anganwadi Teacher, ANM etc.</w:t>
            </w:r>
          </w:p>
        </w:tc>
        <w:tc>
          <w:tcPr>
            <w:tcW w:w="3105" w:type="dxa"/>
          </w:tcPr>
          <w:p w:rsidR="008F03FF" w:rsidRPr="00D64B45" w:rsidRDefault="008F03FF" w:rsidP="00E434E4">
            <w:pPr>
              <w:jc w:val="both"/>
              <w:rPr>
                <w:rFonts w:ascii="Arial Narrow" w:hAnsi="Arial Narrow"/>
              </w:rPr>
            </w:pPr>
            <w:r w:rsidRPr="00D64B45">
              <w:rPr>
                <w:rFonts w:ascii="Arial Narrow" w:hAnsi="Arial Narrow"/>
              </w:rPr>
              <w:t>Ex-Officio members</w:t>
            </w:r>
          </w:p>
        </w:tc>
      </w:tr>
      <w:tr w:rsidR="008F03FF" w:rsidRPr="00D64B45" w:rsidTr="00E434E4">
        <w:trPr>
          <w:trHeight w:val="265"/>
        </w:trPr>
        <w:tc>
          <w:tcPr>
            <w:tcW w:w="844" w:type="dxa"/>
          </w:tcPr>
          <w:p w:rsidR="008F03FF" w:rsidRPr="00D64B45" w:rsidRDefault="008F03FF" w:rsidP="00E434E4">
            <w:pPr>
              <w:jc w:val="both"/>
              <w:rPr>
                <w:rFonts w:ascii="Arial Narrow" w:hAnsi="Arial Narrow"/>
                <w:bCs/>
              </w:rPr>
            </w:pPr>
            <w:r w:rsidRPr="00D64B45">
              <w:rPr>
                <w:rFonts w:ascii="Arial Narrow" w:hAnsi="Arial Narrow"/>
                <w:bCs/>
              </w:rPr>
              <w:t>6</w:t>
            </w:r>
          </w:p>
        </w:tc>
        <w:tc>
          <w:tcPr>
            <w:tcW w:w="4736" w:type="dxa"/>
            <w:vAlign w:val="center"/>
          </w:tcPr>
          <w:p w:rsidR="008F03FF" w:rsidRPr="00D64B45" w:rsidRDefault="008F03FF" w:rsidP="00E434E4">
            <w:pPr>
              <w:jc w:val="both"/>
              <w:rPr>
                <w:rFonts w:ascii="Arial Narrow" w:hAnsi="Arial Narrow"/>
                <w:bCs/>
              </w:rPr>
            </w:pPr>
            <w:r w:rsidRPr="00D64B45">
              <w:rPr>
                <w:rFonts w:ascii="Arial Narrow" w:hAnsi="Arial Narrow"/>
                <w:bCs/>
              </w:rPr>
              <w:t>Eminent educationalist, NGO, Philonthropist</w:t>
            </w:r>
          </w:p>
        </w:tc>
        <w:tc>
          <w:tcPr>
            <w:tcW w:w="3105" w:type="dxa"/>
          </w:tcPr>
          <w:p w:rsidR="008F03FF" w:rsidRPr="00D64B45" w:rsidRDefault="008F03FF" w:rsidP="00E434E4">
            <w:pPr>
              <w:jc w:val="both"/>
              <w:rPr>
                <w:rFonts w:ascii="Arial Narrow" w:hAnsi="Arial Narrow"/>
              </w:rPr>
            </w:pPr>
            <w:r w:rsidRPr="00D64B45">
              <w:rPr>
                <w:rFonts w:ascii="Arial Narrow" w:hAnsi="Arial Narrow"/>
              </w:rPr>
              <w:t>Co-opted Members</w:t>
            </w:r>
          </w:p>
        </w:tc>
      </w:tr>
      <w:tr w:rsidR="008F03FF" w:rsidRPr="00D64B45" w:rsidTr="00E434E4">
        <w:trPr>
          <w:trHeight w:val="291"/>
        </w:trPr>
        <w:tc>
          <w:tcPr>
            <w:tcW w:w="8685" w:type="dxa"/>
            <w:gridSpan w:val="3"/>
          </w:tcPr>
          <w:p w:rsidR="008F03FF" w:rsidRPr="00D64B45" w:rsidRDefault="008F03FF" w:rsidP="00E434E4">
            <w:pPr>
              <w:jc w:val="both"/>
              <w:rPr>
                <w:rFonts w:ascii="Arial Narrow" w:hAnsi="Arial Narrow"/>
                <w:bCs/>
              </w:rPr>
            </w:pPr>
            <w:r w:rsidRPr="00D64B45">
              <w:rPr>
                <w:rFonts w:ascii="Arial Narrow" w:hAnsi="Arial Narrow"/>
                <w:bCs/>
              </w:rPr>
              <w:t xml:space="preserve">Total  Members :---                 </w:t>
            </w:r>
          </w:p>
        </w:tc>
      </w:tr>
    </w:tbl>
    <w:p w:rsidR="008F03FF" w:rsidRPr="00D64B45" w:rsidRDefault="008F03FF" w:rsidP="008F03FF">
      <w:pPr>
        <w:pStyle w:val="a-sub-1"/>
        <w:spacing w:before="0" w:after="0" w:line="240" w:lineRule="auto"/>
        <w:ind w:left="720" w:firstLine="0"/>
        <w:jc w:val="both"/>
        <w:rPr>
          <w:sz w:val="22"/>
          <w:szCs w:val="22"/>
        </w:rPr>
      </w:pPr>
    </w:p>
    <w:p w:rsidR="008F03FF" w:rsidRPr="00D64B45" w:rsidRDefault="008F03FF" w:rsidP="004D4A84">
      <w:pPr>
        <w:pStyle w:val="ListParagraph"/>
        <w:numPr>
          <w:ilvl w:val="0"/>
          <w:numId w:val="54"/>
        </w:numPr>
        <w:contextualSpacing/>
        <w:jc w:val="both"/>
        <w:rPr>
          <w:rFonts w:ascii="Arial Narrow" w:hAnsi="Arial Narrow"/>
          <w:b/>
          <w:bCs/>
        </w:rPr>
      </w:pPr>
      <w:r w:rsidRPr="00D64B45">
        <w:rPr>
          <w:rFonts w:ascii="Arial Narrow" w:hAnsi="Arial Narrow"/>
          <w:b/>
          <w:bCs/>
        </w:rPr>
        <w:t>Structure of SMDC in Secondary Schools.  There are ---- members in  Secondary  Schools as shown below:</w:t>
      </w:r>
    </w:p>
    <w:p w:rsidR="008F03FF" w:rsidRPr="00D64B45" w:rsidRDefault="008F03FF" w:rsidP="008F03FF">
      <w:pPr>
        <w:pStyle w:val="a-sub-1"/>
        <w:spacing w:before="0" w:after="0" w:line="240" w:lineRule="auto"/>
        <w:ind w:left="720" w:firstLine="0"/>
        <w:jc w:val="both"/>
        <w:rPr>
          <w:sz w:val="22"/>
          <w:szCs w:val="22"/>
        </w:rPr>
      </w:pPr>
    </w:p>
    <w:p w:rsidR="008F03FF" w:rsidRPr="00D64B45" w:rsidRDefault="008F03FF" w:rsidP="008F03FF">
      <w:pPr>
        <w:pStyle w:val="a-sub-1"/>
        <w:spacing w:before="0" w:after="0" w:line="240" w:lineRule="auto"/>
        <w:jc w:val="both"/>
        <w:rPr>
          <w:sz w:val="22"/>
          <w:szCs w:val="22"/>
        </w:rPr>
      </w:pPr>
      <w:r w:rsidRPr="00D64B45">
        <w:rPr>
          <w:sz w:val="22"/>
          <w:szCs w:val="22"/>
        </w:rPr>
        <w:t xml:space="preserve">        B.1 Structure of the SMDC</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4738"/>
        <w:gridCol w:w="3105"/>
      </w:tblGrid>
      <w:tr w:rsidR="008F03FF" w:rsidRPr="00D64B45" w:rsidTr="00E434E4">
        <w:trPr>
          <w:trHeight w:val="278"/>
        </w:trPr>
        <w:tc>
          <w:tcPr>
            <w:tcW w:w="842" w:type="dxa"/>
          </w:tcPr>
          <w:p w:rsidR="008F03FF" w:rsidRPr="00D64B45" w:rsidRDefault="008F03FF" w:rsidP="00E434E4">
            <w:pPr>
              <w:jc w:val="center"/>
              <w:rPr>
                <w:rFonts w:ascii="Arial Narrow" w:hAnsi="Arial Narrow"/>
                <w:b/>
                <w:lang w:val="en-IN" w:eastAsia="en-IN" w:bidi="hi-IN"/>
              </w:rPr>
            </w:pPr>
            <w:r w:rsidRPr="00D64B45">
              <w:rPr>
                <w:rFonts w:ascii="Arial Narrow" w:hAnsi="Arial Narrow"/>
                <w:b/>
                <w:lang w:val="en-IN" w:eastAsia="en-IN" w:bidi="hi-IN"/>
              </w:rPr>
              <w:t>Sr. No.</w:t>
            </w:r>
          </w:p>
        </w:tc>
        <w:tc>
          <w:tcPr>
            <w:tcW w:w="4738" w:type="dxa"/>
          </w:tcPr>
          <w:p w:rsidR="008F03FF" w:rsidRPr="00D64B45" w:rsidRDefault="008F03FF" w:rsidP="00E434E4">
            <w:pPr>
              <w:jc w:val="center"/>
              <w:rPr>
                <w:rFonts w:ascii="Arial Narrow" w:hAnsi="Arial Narrow"/>
                <w:b/>
                <w:lang w:val="en-IN" w:eastAsia="en-IN" w:bidi="hi-IN"/>
              </w:rPr>
            </w:pPr>
            <w:r w:rsidRPr="00D64B45">
              <w:rPr>
                <w:rFonts w:ascii="Arial Narrow" w:hAnsi="Arial Narrow"/>
                <w:b/>
                <w:lang w:val="en-IN" w:eastAsia="en-IN" w:bidi="hi-IN"/>
              </w:rPr>
              <w:t>SMDC Members</w:t>
            </w:r>
          </w:p>
        </w:tc>
        <w:tc>
          <w:tcPr>
            <w:tcW w:w="3105" w:type="dxa"/>
          </w:tcPr>
          <w:p w:rsidR="008F03FF" w:rsidRPr="00D64B45" w:rsidRDefault="008F03FF" w:rsidP="00E434E4">
            <w:pPr>
              <w:jc w:val="center"/>
              <w:rPr>
                <w:rFonts w:ascii="Arial Narrow" w:hAnsi="Arial Narrow"/>
                <w:b/>
                <w:lang w:val="en-IN" w:eastAsia="en-IN" w:bidi="hi-IN"/>
              </w:rPr>
            </w:pPr>
            <w:r w:rsidRPr="00D64B45">
              <w:rPr>
                <w:rFonts w:ascii="Arial Narrow" w:hAnsi="Arial Narrow"/>
                <w:b/>
                <w:lang w:val="en-IN" w:eastAsia="en-IN" w:bidi="hi-IN"/>
              </w:rPr>
              <w:t>Designation</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1</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Head Master</w:t>
            </w:r>
          </w:p>
        </w:tc>
        <w:tc>
          <w:tcPr>
            <w:tcW w:w="3105" w:type="dxa"/>
            <w:vAlign w:val="center"/>
          </w:tcPr>
          <w:p w:rsidR="008F03FF" w:rsidRPr="00D64B45" w:rsidRDefault="008F03FF" w:rsidP="00E434E4">
            <w:pPr>
              <w:jc w:val="both"/>
              <w:rPr>
                <w:rFonts w:ascii="Arial Narrow" w:hAnsi="Arial Narrow"/>
                <w:bCs/>
              </w:rPr>
            </w:pPr>
            <w:r w:rsidRPr="00D64B45">
              <w:rPr>
                <w:rFonts w:ascii="Arial Narrow" w:hAnsi="Arial Narrow"/>
                <w:bCs/>
              </w:rPr>
              <w:t>Chairman</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lastRenderedPageBreak/>
              <w:t>2</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Senior Teacher</w:t>
            </w:r>
          </w:p>
        </w:tc>
        <w:tc>
          <w:tcPr>
            <w:tcW w:w="3105" w:type="dxa"/>
            <w:vAlign w:val="center"/>
          </w:tcPr>
          <w:p w:rsidR="008F03FF" w:rsidRPr="00D64B45" w:rsidRDefault="008F03FF" w:rsidP="00E434E4">
            <w:pPr>
              <w:jc w:val="both"/>
              <w:rPr>
                <w:rFonts w:ascii="Arial Narrow" w:hAnsi="Arial Narrow"/>
                <w:bCs/>
              </w:rPr>
            </w:pPr>
            <w:r w:rsidRPr="00D64B45">
              <w:rPr>
                <w:rFonts w:ascii="Arial Narrow" w:hAnsi="Arial Narrow"/>
                <w:bCs/>
              </w:rPr>
              <w:t>Member Secretary</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3</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Teacher(Social Science)</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4</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Teacher(Science)</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5</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Teacher(Mathematics)</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6</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Male Guardian</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Member-1</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7</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One Female guardian</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8</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Ward Member(2)</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9</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One representative from SC/ST category</w:t>
            </w:r>
          </w:p>
        </w:tc>
        <w:tc>
          <w:tcPr>
            <w:tcW w:w="3105" w:type="dxa"/>
          </w:tcPr>
          <w:p w:rsidR="008F03FF" w:rsidRPr="00D64B45" w:rsidRDefault="008F03FF" w:rsidP="00E434E4">
            <w:pPr>
              <w:jc w:val="both"/>
              <w:rPr>
                <w:rFonts w:ascii="Arial Narrow" w:hAnsi="Arial Narrow"/>
              </w:rPr>
            </w:pPr>
            <w:r w:rsidRPr="00D64B45">
              <w:rPr>
                <w:rFonts w:ascii="Arial Narrow" w:hAnsi="Arial Narrow"/>
              </w:rPr>
              <w:t xml:space="preserve"> Member</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10</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One representative from  Educationally BC category</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11</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One Member from Mahila Dal</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12</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One officer from education department nominated by DEO</w:t>
            </w:r>
          </w:p>
        </w:tc>
        <w:tc>
          <w:tcPr>
            <w:tcW w:w="3105" w:type="dxa"/>
          </w:tcPr>
          <w:p w:rsidR="008F03FF" w:rsidRPr="00D64B45" w:rsidRDefault="008F03FF" w:rsidP="00E434E4">
            <w:pPr>
              <w:jc w:val="both"/>
              <w:rPr>
                <w:rFonts w:ascii="Arial Narrow" w:hAnsi="Arial Narrow"/>
              </w:rPr>
            </w:pPr>
            <w:r w:rsidRPr="00D64B45">
              <w:rPr>
                <w:rFonts w:ascii="Arial Narrow" w:hAnsi="Arial Narrow"/>
              </w:rPr>
              <w:t xml:space="preserve">Member </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13</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One representative from Finance &amp;Accounts</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14</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(3) Members with Art &amp; Cultural Back Ground nominated</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w:t>
            </w:r>
          </w:p>
        </w:tc>
      </w:tr>
      <w:tr w:rsidR="008F03FF" w:rsidRPr="00D64B45" w:rsidTr="00E434E4">
        <w:trPr>
          <w:trHeight w:val="265"/>
        </w:trPr>
        <w:tc>
          <w:tcPr>
            <w:tcW w:w="842" w:type="dxa"/>
          </w:tcPr>
          <w:p w:rsidR="008F03FF" w:rsidRPr="00D64B45" w:rsidRDefault="008F03FF" w:rsidP="00E434E4">
            <w:pPr>
              <w:jc w:val="center"/>
              <w:rPr>
                <w:rFonts w:ascii="Arial Narrow" w:hAnsi="Arial Narrow"/>
                <w:bCs/>
              </w:rPr>
            </w:pPr>
            <w:r w:rsidRPr="00D64B45">
              <w:rPr>
                <w:rFonts w:ascii="Arial Narrow" w:hAnsi="Arial Narrow"/>
                <w:bCs/>
              </w:rPr>
              <w:t>15</w:t>
            </w:r>
          </w:p>
        </w:tc>
        <w:tc>
          <w:tcPr>
            <w:tcW w:w="4738" w:type="dxa"/>
            <w:vAlign w:val="center"/>
          </w:tcPr>
          <w:p w:rsidR="008F03FF" w:rsidRPr="00D64B45" w:rsidRDefault="008F03FF" w:rsidP="00E434E4">
            <w:pPr>
              <w:jc w:val="both"/>
              <w:rPr>
                <w:rFonts w:ascii="Arial Narrow" w:hAnsi="Arial Narrow"/>
                <w:bCs/>
              </w:rPr>
            </w:pPr>
            <w:r w:rsidRPr="00D64B45">
              <w:rPr>
                <w:rFonts w:ascii="Arial Narrow" w:hAnsi="Arial Narrow"/>
                <w:bCs/>
              </w:rPr>
              <w:t>One member of Educational Development Committee</w:t>
            </w:r>
          </w:p>
        </w:tc>
        <w:tc>
          <w:tcPr>
            <w:tcW w:w="3105" w:type="dxa"/>
          </w:tcPr>
          <w:p w:rsidR="008F03FF" w:rsidRPr="00D64B45" w:rsidRDefault="008F03FF" w:rsidP="00E434E4">
            <w:pPr>
              <w:jc w:val="both"/>
              <w:rPr>
                <w:rFonts w:ascii="Arial Narrow" w:hAnsi="Arial Narrow"/>
              </w:rPr>
            </w:pPr>
            <w:r w:rsidRPr="00D64B45">
              <w:rPr>
                <w:rFonts w:ascii="Arial Narrow" w:hAnsi="Arial Narrow"/>
              </w:rPr>
              <w:t>Member</w:t>
            </w:r>
          </w:p>
        </w:tc>
      </w:tr>
      <w:tr w:rsidR="008F03FF" w:rsidRPr="00D64B45" w:rsidTr="00E434E4">
        <w:trPr>
          <w:trHeight w:val="291"/>
        </w:trPr>
        <w:tc>
          <w:tcPr>
            <w:tcW w:w="8685" w:type="dxa"/>
            <w:gridSpan w:val="3"/>
          </w:tcPr>
          <w:p w:rsidR="008F03FF" w:rsidRPr="00D64B45" w:rsidRDefault="008F03FF" w:rsidP="008F03FF">
            <w:pPr>
              <w:jc w:val="center"/>
              <w:rPr>
                <w:rFonts w:ascii="Arial Narrow" w:hAnsi="Arial Narrow"/>
                <w:bCs/>
              </w:rPr>
            </w:pPr>
            <w:r w:rsidRPr="00D64B45">
              <w:rPr>
                <w:rFonts w:ascii="Arial Narrow" w:hAnsi="Arial Narrow"/>
                <w:bCs/>
              </w:rPr>
              <w:t>Total  Members :----                                              17 Members</w:t>
            </w:r>
          </w:p>
        </w:tc>
      </w:tr>
    </w:tbl>
    <w:p w:rsidR="008F03FF" w:rsidRPr="00D64B45" w:rsidRDefault="008F03FF" w:rsidP="008F03FF">
      <w:pPr>
        <w:rPr>
          <w:rFonts w:ascii="Arial Narrow" w:hAnsi="Arial Narrow"/>
          <w:b/>
          <w:bCs/>
        </w:rPr>
      </w:pPr>
    </w:p>
    <w:p w:rsidR="008F03FF" w:rsidRPr="00D64B45" w:rsidRDefault="008F03FF" w:rsidP="008F03FF">
      <w:pPr>
        <w:pStyle w:val="a-body-1"/>
        <w:pBdr>
          <w:top w:val="single" w:sz="4" w:space="1" w:color="auto"/>
          <w:left w:val="single" w:sz="4" w:space="4" w:color="auto"/>
          <w:bottom w:val="single" w:sz="4" w:space="1" w:color="auto"/>
          <w:right w:val="single" w:sz="4" w:space="1" w:color="auto"/>
        </w:pBdr>
        <w:spacing w:before="0" w:after="0" w:line="240" w:lineRule="auto"/>
        <w:ind w:left="0" w:firstLine="0"/>
        <w:rPr>
          <w:rFonts w:ascii="Arial Narrow" w:hAnsi="Arial Narrow" w:cs="Times New Roman"/>
          <w:b/>
          <w:bCs/>
          <w:color w:val="auto"/>
          <w:sz w:val="22"/>
          <w:szCs w:val="22"/>
        </w:rPr>
      </w:pPr>
      <w:r w:rsidRPr="00D64B45">
        <w:rPr>
          <w:rFonts w:ascii="Arial Narrow" w:hAnsi="Arial Narrow" w:cs="Times New Roman"/>
          <w:b/>
          <w:bCs/>
          <w:color w:val="auto"/>
          <w:sz w:val="22"/>
          <w:szCs w:val="22"/>
        </w:rPr>
        <w:t xml:space="preserve">III. (v)   - No. of SMCs and SMDCs and no. of members- (2019-20) </w:t>
      </w:r>
    </w:p>
    <w:p w:rsidR="008F03FF" w:rsidRPr="00D64B45" w:rsidRDefault="008F03FF" w:rsidP="008F03FF">
      <w:pPr>
        <w:jc w:val="both"/>
        <w:rPr>
          <w:rFonts w:ascii="Arial Narrow" w:hAnsi="Arial Narrow"/>
          <w:b/>
          <w:bCs/>
          <w:lang w:val="en-IN"/>
        </w:rPr>
      </w:pPr>
      <w:r w:rsidRPr="00D64B45">
        <w:rPr>
          <w:rFonts w:ascii="Arial Narrow" w:hAnsi="Arial Narrow"/>
          <w:b/>
          <w:bCs/>
          <w:lang w:val="en-IN"/>
        </w:rPr>
        <w:t>            </w:t>
      </w:r>
    </w:p>
    <w:p w:rsidR="008F03FF" w:rsidRPr="00D64B45" w:rsidRDefault="008F03FF" w:rsidP="008F03FF">
      <w:pPr>
        <w:jc w:val="both"/>
        <w:rPr>
          <w:rFonts w:ascii="Arial Narrow" w:hAnsi="Arial Narrow"/>
          <w:b/>
        </w:rPr>
      </w:pPr>
      <w:r w:rsidRPr="00D64B45">
        <w:rPr>
          <w:rFonts w:ascii="Arial Narrow" w:hAnsi="Arial Narrow"/>
          <w:b/>
          <w:bCs/>
          <w:lang w:val="en-IN"/>
        </w:rPr>
        <w:t>A.  </w:t>
      </w:r>
      <w:r w:rsidRPr="00D64B45">
        <w:rPr>
          <w:rFonts w:ascii="Arial Narrow" w:hAnsi="Arial Narrow"/>
          <w:b/>
          <w:lang w:val="en-IN"/>
        </w:rPr>
        <w:t xml:space="preserve"> SMC</w:t>
      </w:r>
    </w:p>
    <w:tbl>
      <w:tblPr>
        <w:tblW w:w="0" w:type="auto"/>
        <w:tblInd w:w="378" w:type="dxa"/>
        <w:tblCellMar>
          <w:left w:w="0" w:type="dxa"/>
          <w:right w:w="0" w:type="dxa"/>
        </w:tblCellMar>
        <w:tblLook w:val="04A0"/>
      </w:tblPr>
      <w:tblGrid>
        <w:gridCol w:w="3150"/>
        <w:gridCol w:w="2070"/>
        <w:gridCol w:w="3978"/>
      </w:tblGrid>
      <w:tr w:rsidR="008F03FF" w:rsidRPr="00D64B45" w:rsidTr="00E434E4">
        <w:tc>
          <w:tcPr>
            <w:tcW w:w="31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3FF" w:rsidRPr="00D64B45" w:rsidRDefault="008F03FF" w:rsidP="00E434E4">
            <w:pPr>
              <w:jc w:val="both"/>
              <w:rPr>
                <w:rFonts w:ascii="Arial Narrow" w:hAnsi="Arial Narrow"/>
                <w:b/>
                <w:bCs/>
              </w:rPr>
            </w:pPr>
            <w:r w:rsidRPr="00D64B45">
              <w:rPr>
                <w:rFonts w:ascii="Arial Narrow" w:hAnsi="Arial Narrow"/>
                <w:b/>
                <w:bCs/>
                <w:lang w:val="en-IN"/>
              </w:rPr>
              <w:t>No. of Elementary Schools</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03FF" w:rsidRPr="00D64B45" w:rsidRDefault="008F03FF" w:rsidP="00E434E4">
            <w:pPr>
              <w:jc w:val="both"/>
              <w:rPr>
                <w:rFonts w:ascii="Arial Narrow" w:hAnsi="Arial Narrow"/>
                <w:b/>
                <w:bCs/>
              </w:rPr>
            </w:pPr>
            <w:r w:rsidRPr="00D64B45">
              <w:rPr>
                <w:rFonts w:ascii="Arial Narrow" w:hAnsi="Arial Narrow"/>
                <w:b/>
                <w:bCs/>
                <w:lang w:val="en-IN"/>
              </w:rPr>
              <w:t>No. of SMCs</w:t>
            </w:r>
          </w:p>
        </w:tc>
        <w:tc>
          <w:tcPr>
            <w:tcW w:w="39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03FF" w:rsidRPr="00D64B45" w:rsidRDefault="008F03FF" w:rsidP="00E434E4">
            <w:pPr>
              <w:jc w:val="both"/>
              <w:rPr>
                <w:rFonts w:ascii="Arial Narrow" w:hAnsi="Arial Narrow"/>
                <w:b/>
                <w:bCs/>
              </w:rPr>
            </w:pPr>
            <w:r w:rsidRPr="00D64B45">
              <w:rPr>
                <w:rFonts w:ascii="Arial Narrow" w:hAnsi="Arial Narrow"/>
                <w:b/>
                <w:bCs/>
                <w:lang w:val="en-IN"/>
              </w:rPr>
              <w:t>No. of Members in each SMC</w:t>
            </w:r>
          </w:p>
        </w:tc>
      </w:tr>
      <w:tr w:rsidR="008F03FF" w:rsidRPr="00D64B45" w:rsidTr="00E434E4">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3FF" w:rsidRPr="00D64B45" w:rsidRDefault="008F03FF" w:rsidP="00E434E4">
            <w:pPr>
              <w:jc w:val="both"/>
              <w:rPr>
                <w:rFonts w:ascii="Arial Narrow" w:hAnsi="Arial Narrow"/>
                <w:b/>
              </w:rPr>
            </w:pPr>
            <w:r w:rsidRPr="00D64B45">
              <w:rPr>
                <w:rFonts w:ascii="Arial Narrow" w:hAnsi="Arial Narrow"/>
                <w:b/>
              </w:rPr>
              <w:t>Primary Schools     --  18814</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8F03FF" w:rsidRPr="00D64B45" w:rsidRDefault="008F03FF" w:rsidP="00E434E4">
            <w:pPr>
              <w:jc w:val="both"/>
              <w:rPr>
                <w:rFonts w:ascii="Arial Narrow" w:hAnsi="Arial Narrow"/>
              </w:rPr>
            </w:pPr>
            <w:r w:rsidRPr="00D64B45">
              <w:rPr>
                <w:rFonts w:ascii="Arial Narrow" w:hAnsi="Arial Narrow"/>
              </w:rPr>
              <w:t>18814 x 1 smc=</w:t>
            </w:r>
          </w:p>
        </w:tc>
        <w:tc>
          <w:tcPr>
            <w:tcW w:w="3978" w:type="dxa"/>
            <w:tcBorders>
              <w:top w:val="nil"/>
              <w:left w:val="nil"/>
              <w:bottom w:val="single" w:sz="8" w:space="0" w:color="auto"/>
              <w:right w:val="single" w:sz="8" w:space="0" w:color="auto"/>
            </w:tcBorders>
            <w:tcMar>
              <w:top w:w="0" w:type="dxa"/>
              <w:left w:w="108" w:type="dxa"/>
              <w:bottom w:w="0" w:type="dxa"/>
              <w:right w:w="108" w:type="dxa"/>
            </w:tcMar>
            <w:hideMark/>
          </w:tcPr>
          <w:p w:rsidR="008F03FF" w:rsidRPr="00D64B45" w:rsidRDefault="008F03FF" w:rsidP="00E434E4">
            <w:pPr>
              <w:jc w:val="both"/>
              <w:rPr>
                <w:rFonts w:ascii="Arial Narrow" w:hAnsi="Arial Narrow"/>
              </w:rPr>
            </w:pPr>
            <w:r w:rsidRPr="00D64B45">
              <w:rPr>
                <w:rFonts w:ascii="Arial Narrow" w:hAnsi="Arial Narrow"/>
              </w:rPr>
              <w:t>15  members</w:t>
            </w:r>
            <w:r w:rsidRPr="00D64B45">
              <w:rPr>
                <w:rFonts w:ascii="Arial Narrow" w:hAnsi="Arial Narrow"/>
                <w:lang w:val="en-IN"/>
              </w:rPr>
              <w:t> </w:t>
            </w:r>
          </w:p>
        </w:tc>
      </w:tr>
      <w:tr w:rsidR="008F03FF" w:rsidRPr="00D64B45" w:rsidTr="00E434E4">
        <w:tc>
          <w:tcPr>
            <w:tcW w:w="31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F03FF" w:rsidRPr="00D64B45" w:rsidRDefault="008F03FF" w:rsidP="00E434E4">
            <w:pPr>
              <w:jc w:val="both"/>
              <w:rPr>
                <w:rFonts w:ascii="Arial Narrow" w:hAnsi="Arial Narrow"/>
                <w:b/>
                <w:bCs/>
              </w:rPr>
            </w:pPr>
            <w:r w:rsidRPr="00D64B45">
              <w:rPr>
                <w:rFonts w:ascii="Arial Narrow" w:hAnsi="Arial Narrow"/>
                <w:b/>
                <w:bCs/>
              </w:rPr>
              <w:t>Upper Primary Schools --3284</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F03FF" w:rsidRPr="00D64B45" w:rsidRDefault="008F03FF" w:rsidP="00E434E4">
            <w:pPr>
              <w:jc w:val="both"/>
              <w:rPr>
                <w:rFonts w:ascii="Arial Narrow" w:hAnsi="Arial Narrow"/>
                <w:bCs/>
              </w:rPr>
            </w:pPr>
            <w:r w:rsidRPr="00D64B45">
              <w:rPr>
                <w:rFonts w:ascii="Arial Narrow" w:hAnsi="Arial Narrow"/>
                <w:bCs/>
              </w:rPr>
              <w:t>3284 x1 SMC</w:t>
            </w:r>
          </w:p>
        </w:tc>
        <w:tc>
          <w:tcPr>
            <w:tcW w:w="39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F03FF" w:rsidRPr="00D64B45" w:rsidRDefault="008F03FF" w:rsidP="00E434E4">
            <w:pPr>
              <w:jc w:val="both"/>
              <w:rPr>
                <w:rFonts w:ascii="Arial Narrow" w:hAnsi="Arial Narrow"/>
                <w:bCs/>
              </w:rPr>
            </w:pPr>
            <w:r w:rsidRPr="00D64B45">
              <w:rPr>
                <w:rFonts w:ascii="Arial Narrow" w:hAnsi="Arial Narrow"/>
                <w:bCs/>
              </w:rPr>
              <w:t>21  members</w:t>
            </w:r>
          </w:p>
        </w:tc>
      </w:tr>
      <w:tr w:rsidR="008F03FF" w:rsidRPr="00D64B45" w:rsidTr="00E434E4">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03FF" w:rsidRPr="00D64B45" w:rsidRDefault="008F03FF" w:rsidP="00E434E4">
            <w:pPr>
              <w:jc w:val="both"/>
              <w:rPr>
                <w:rFonts w:ascii="Arial Narrow" w:hAnsi="Arial Narrow"/>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rsidR="008F03FF" w:rsidRPr="00D64B45" w:rsidRDefault="008F03FF" w:rsidP="00E434E4">
            <w:pPr>
              <w:jc w:val="both"/>
              <w:rPr>
                <w:rFonts w:ascii="Arial Narrow" w:hAnsi="Arial Narrow"/>
              </w:rPr>
            </w:pP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8F03FF" w:rsidRPr="00D64B45" w:rsidRDefault="008F03FF" w:rsidP="00E434E4">
            <w:pPr>
              <w:jc w:val="both"/>
              <w:rPr>
                <w:rFonts w:ascii="Arial Narrow" w:hAnsi="Arial Narrow"/>
              </w:rPr>
            </w:pPr>
          </w:p>
        </w:tc>
      </w:tr>
    </w:tbl>
    <w:p w:rsidR="008F03FF" w:rsidRPr="00D64B45" w:rsidRDefault="008F03FF" w:rsidP="008F03FF">
      <w:pPr>
        <w:pStyle w:val="a-body-1"/>
        <w:spacing w:before="0" w:after="0" w:line="240" w:lineRule="auto"/>
        <w:ind w:left="0" w:firstLine="0"/>
        <w:rPr>
          <w:rFonts w:ascii="Arial Narrow" w:hAnsi="Arial Narrow" w:cs="Times New Roman"/>
          <w:b/>
          <w:bCs/>
          <w:color w:val="auto"/>
          <w:sz w:val="22"/>
          <w:szCs w:val="22"/>
        </w:rPr>
      </w:pPr>
      <w:r w:rsidRPr="00D64B45">
        <w:rPr>
          <w:rFonts w:ascii="Arial Narrow" w:hAnsi="Arial Narrow" w:cs="Times New Roman"/>
          <w:b/>
          <w:bCs/>
          <w:color w:val="auto"/>
          <w:sz w:val="22"/>
          <w:szCs w:val="22"/>
        </w:rPr>
        <w:tab/>
      </w:r>
      <w:r w:rsidRPr="00D64B45">
        <w:rPr>
          <w:rFonts w:ascii="Arial Narrow" w:hAnsi="Arial Narrow" w:cs="Times New Roman"/>
          <w:b/>
          <w:bCs/>
          <w:color w:val="auto"/>
          <w:sz w:val="22"/>
          <w:szCs w:val="22"/>
        </w:rPr>
        <w:tab/>
      </w:r>
    </w:p>
    <w:p w:rsidR="008F03FF" w:rsidRPr="00D64B45" w:rsidRDefault="008F03FF" w:rsidP="008F03FF">
      <w:pPr>
        <w:pStyle w:val="a-body-1"/>
        <w:spacing w:before="0" w:after="0" w:line="240" w:lineRule="auto"/>
        <w:ind w:left="0" w:firstLine="226"/>
        <w:rPr>
          <w:rFonts w:ascii="Arial Narrow" w:hAnsi="Arial Narrow" w:cs="Times New Roman"/>
          <w:b/>
          <w:bCs/>
          <w:color w:val="auto"/>
          <w:sz w:val="22"/>
          <w:szCs w:val="22"/>
        </w:rPr>
      </w:pPr>
      <w:r w:rsidRPr="00D64B45">
        <w:rPr>
          <w:rFonts w:ascii="Arial Narrow" w:hAnsi="Arial Narrow" w:cs="Times New Roman"/>
          <w:b/>
          <w:bCs/>
          <w:color w:val="auto"/>
          <w:sz w:val="22"/>
          <w:szCs w:val="22"/>
        </w:rPr>
        <w:t>B.SMDC</w:t>
      </w:r>
    </w:p>
    <w:p w:rsidR="008F03FF" w:rsidRPr="00D64B45" w:rsidRDefault="008F03FF" w:rsidP="008F03FF">
      <w:pPr>
        <w:pStyle w:val="a-body-1"/>
        <w:spacing w:before="0" w:after="0" w:line="240" w:lineRule="auto"/>
        <w:ind w:left="1080" w:firstLine="0"/>
        <w:rPr>
          <w:rFonts w:ascii="Arial Narrow" w:hAnsi="Arial Narrow" w:cs="Times New Roman"/>
          <w:b/>
          <w:bCs/>
          <w:color w:val="auto"/>
          <w:sz w:val="22"/>
          <w:szCs w:val="22"/>
        </w:rPr>
      </w:pPr>
    </w:p>
    <w:tbl>
      <w:tblPr>
        <w:tblW w:w="0" w:type="auto"/>
        <w:tblInd w:w="378" w:type="dxa"/>
        <w:tblCellMar>
          <w:left w:w="0" w:type="dxa"/>
          <w:right w:w="0" w:type="dxa"/>
        </w:tblCellMar>
        <w:tblLook w:val="04A0"/>
      </w:tblPr>
      <w:tblGrid>
        <w:gridCol w:w="3150"/>
        <w:gridCol w:w="2070"/>
        <w:gridCol w:w="3978"/>
      </w:tblGrid>
      <w:tr w:rsidR="008F03FF" w:rsidRPr="00D64B45" w:rsidTr="00E434E4">
        <w:tc>
          <w:tcPr>
            <w:tcW w:w="31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3FF" w:rsidRPr="00D64B45" w:rsidRDefault="008F03FF" w:rsidP="00E434E4">
            <w:pPr>
              <w:jc w:val="both"/>
              <w:rPr>
                <w:rFonts w:ascii="Arial Narrow" w:hAnsi="Arial Narrow"/>
                <w:b/>
                <w:bCs/>
              </w:rPr>
            </w:pPr>
            <w:r w:rsidRPr="00D64B45">
              <w:rPr>
                <w:rFonts w:ascii="Arial Narrow" w:hAnsi="Arial Narrow"/>
                <w:b/>
                <w:bCs/>
                <w:lang w:val="en-IN"/>
              </w:rPr>
              <w:t>No. of Secondary Schools</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03FF" w:rsidRPr="00D64B45" w:rsidRDefault="008F03FF" w:rsidP="00E434E4">
            <w:pPr>
              <w:jc w:val="both"/>
              <w:rPr>
                <w:rFonts w:ascii="Arial Narrow" w:hAnsi="Arial Narrow"/>
                <w:b/>
                <w:bCs/>
              </w:rPr>
            </w:pPr>
            <w:r w:rsidRPr="00D64B45">
              <w:rPr>
                <w:rFonts w:ascii="Arial Narrow" w:hAnsi="Arial Narrow"/>
                <w:b/>
                <w:bCs/>
                <w:lang w:val="en-IN"/>
              </w:rPr>
              <w:t>No. of SMDCs</w:t>
            </w:r>
          </w:p>
        </w:tc>
        <w:tc>
          <w:tcPr>
            <w:tcW w:w="39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03FF" w:rsidRPr="00D64B45" w:rsidRDefault="008F03FF" w:rsidP="00E434E4">
            <w:pPr>
              <w:jc w:val="both"/>
              <w:rPr>
                <w:rFonts w:ascii="Arial Narrow" w:hAnsi="Arial Narrow"/>
                <w:b/>
                <w:bCs/>
              </w:rPr>
            </w:pPr>
            <w:r w:rsidRPr="00D64B45">
              <w:rPr>
                <w:rFonts w:ascii="Arial Narrow" w:hAnsi="Arial Narrow"/>
                <w:b/>
                <w:bCs/>
                <w:lang w:val="en-IN"/>
              </w:rPr>
              <w:t>No. of Members in each SMDC</w:t>
            </w:r>
          </w:p>
        </w:tc>
      </w:tr>
      <w:tr w:rsidR="008F03FF" w:rsidRPr="00D64B45" w:rsidTr="00E434E4">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03FF" w:rsidRPr="00D64B45" w:rsidRDefault="008F03FF" w:rsidP="00E434E4">
            <w:pPr>
              <w:jc w:val="both"/>
              <w:rPr>
                <w:rFonts w:ascii="Arial Narrow" w:hAnsi="Arial Narrow"/>
              </w:rPr>
            </w:pPr>
            <w:r w:rsidRPr="00D64B45">
              <w:rPr>
                <w:rFonts w:ascii="Arial Narrow" w:hAnsi="Arial Narrow"/>
              </w:rPr>
              <w:t>High Schools --6705</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rsidR="008F03FF" w:rsidRPr="00D64B45" w:rsidRDefault="008F03FF" w:rsidP="00E434E4">
            <w:pPr>
              <w:jc w:val="both"/>
              <w:rPr>
                <w:rFonts w:ascii="Arial Narrow" w:hAnsi="Arial Narrow"/>
              </w:rPr>
            </w:pPr>
            <w:r w:rsidRPr="00D64B45">
              <w:rPr>
                <w:rFonts w:ascii="Arial Narrow" w:hAnsi="Arial Narrow"/>
                <w:b/>
              </w:rPr>
              <w:t>6705  x 1 smdc=</w:t>
            </w:r>
          </w:p>
        </w:tc>
        <w:tc>
          <w:tcPr>
            <w:tcW w:w="3978" w:type="dxa"/>
            <w:tcBorders>
              <w:top w:val="nil"/>
              <w:left w:val="nil"/>
              <w:bottom w:val="single" w:sz="8" w:space="0" w:color="auto"/>
              <w:right w:val="single" w:sz="8" w:space="0" w:color="auto"/>
            </w:tcBorders>
            <w:tcMar>
              <w:top w:w="0" w:type="dxa"/>
              <w:left w:w="108" w:type="dxa"/>
              <w:bottom w:w="0" w:type="dxa"/>
              <w:right w:w="108" w:type="dxa"/>
            </w:tcMar>
            <w:hideMark/>
          </w:tcPr>
          <w:p w:rsidR="008F03FF" w:rsidRPr="00D64B45" w:rsidRDefault="008F03FF" w:rsidP="00E434E4">
            <w:pPr>
              <w:jc w:val="both"/>
              <w:rPr>
                <w:rFonts w:ascii="Arial Narrow" w:hAnsi="Arial Narrow"/>
              </w:rPr>
            </w:pPr>
            <w:r w:rsidRPr="00D64B45">
              <w:rPr>
                <w:rFonts w:ascii="Arial Narrow" w:hAnsi="Arial Narrow"/>
                <w:lang w:val="en-IN"/>
              </w:rPr>
              <w:t>9       members  </w:t>
            </w:r>
          </w:p>
        </w:tc>
      </w:tr>
    </w:tbl>
    <w:p w:rsidR="008F03FF" w:rsidRPr="00D64B45" w:rsidRDefault="008F03FF" w:rsidP="008F03FF">
      <w:pPr>
        <w:pStyle w:val="a-body-1"/>
        <w:spacing w:before="0" w:after="0" w:line="240" w:lineRule="auto"/>
        <w:ind w:left="0" w:firstLine="0"/>
        <w:rPr>
          <w:rFonts w:ascii="Arial Narrow" w:hAnsi="Arial Narrow" w:cs="Times New Roman"/>
          <w:b/>
          <w:bCs/>
          <w:color w:val="auto"/>
          <w:sz w:val="22"/>
          <w:szCs w:val="22"/>
        </w:rPr>
      </w:pPr>
    </w:p>
    <w:p w:rsidR="008F03FF" w:rsidRPr="00D64B45" w:rsidRDefault="008F03FF" w:rsidP="008F03FF">
      <w:pPr>
        <w:pBdr>
          <w:top w:val="single" w:sz="4" w:space="1" w:color="auto"/>
          <w:left w:val="single" w:sz="4" w:space="0" w:color="auto"/>
          <w:bottom w:val="single" w:sz="4" w:space="1" w:color="auto"/>
          <w:right w:val="single" w:sz="4" w:space="4" w:color="auto"/>
          <w:between w:val="single" w:sz="4" w:space="1" w:color="auto"/>
          <w:bar w:val="single" w:sz="4" w:color="auto"/>
        </w:pBdr>
        <w:jc w:val="both"/>
        <w:rPr>
          <w:rFonts w:ascii="Arial Narrow" w:hAnsi="Arial Narrow"/>
          <w:b/>
        </w:rPr>
      </w:pPr>
      <w:proofErr w:type="gramStart"/>
      <w:r w:rsidRPr="00D64B45">
        <w:rPr>
          <w:rFonts w:ascii="Arial Narrow" w:hAnsi="Arial Narrow"/>
          <w:b/>
        </w:rPr>
        <w:t>III  (</w:t>
      </w:r>
      <w:proofErr w:type="gramEnd"/>
      <w:r w:rsidRPr="00D64B45">
        <w:rPr>
          <w:rFonts w:ascii="Arial Narrow" w:hAnsi="Arial Narrow"/>
          <w:b/>
        </w:rPr>
        <w:t>vi)   : In case if  the State have only  SMC for elementary and secondary and senior secondary ? –No-</w:t>
      </w:r>
    </w:p>
    <w:p w:rsidR="008F03FF" w:rsidRPr="00D64B45" w:rsidRDefault="008F03FF" w:rsidP="008F03FF">
      <w:pPr>
        <w:pStyle w:val="ListParagraph"/>
        <w:ind w:left="1080"/>
        <w:jc w:val="both"/>
        <w:rPr>
          <w:rFonts w:ascii="Arial Narrow" w:hAnsi="Arial Narrow"/>
        </w:rPr>
      </w:pPr>
      <w:r w:rsidRPr="00D64B45">
        <w:rPr>
          <w:rFonts w:ascii="Arial Narrow" w:hAnsi="Arial Narrow"/>
        </w:rPr>
        <w:t xml:space="preserve"> If Yes, please provide circular in which mentioned about formation of SMC in elementary, secondary and senior secondary schools. The circular may kindly be sent in the email id of </w:t>
      </w:r>
      <w:hyperlink r:id="rId51" w:history="1">
        <w:r w:rsidRPr="00D64B45">
          <w:rPr>
            <w:rStyle w:val="Hyperlink"/>
            <w:rFonts w:ascii="Arial Narrow" w:hAnsi="Arial Narrow"/>
          </w:rPr>
          <w:t>n</w:t>
        </w:r>
        <w:r w:rsidRPr="00D64B45">
          <w:rPr>
            <w:rStyle w:val="Hyperlink"/>
            <w:rFonts w:ascii="Arial Narrow" w:hAnsi="Arial Narrow"/>
            <w:shd w:val="clear" w:color="auto" w:fill="FFFFFF"/>
          </w:rPr>
          <w:t>ationalcommunitymobilisation@gmail.com</w:t>
        </w:r>
      </w:hyperlink>
    </w:p>
    <w:p w:rsidR="008F03FF" w:rsidRPr="00D64B45" w:rsidRDefault="008F03FF" w:rsidP="008F03FF">
      <w:pPr>
        <w:pBdr>
          <w:top w:val="single" w:sz="4" w:space="1" w:color="auto"/>
          <w:left w:val="single" w:sz="4" w:space="4" w:color="auto"/>
          <w:bottom w:val="single" w:sz="4" w:space="1" w:color="auto"/>
          <w:right w:val="single" w:sz="4" w:space="4" w:color="auto"/>
          <w:between w:val="single" w:sz="4" w:space="1" w:color="auto"/>
          <w:bar w:val="single" w:sz="4" w:color="auto"/>
        </w:pBdr>
        <w:ind w:right="222"/>
        <w:jc w:val="both"/>
        <w:rPr>
          <w:rFonts w:ascii="Arial Narrow" w:hAnsi="Arial Narrow"/>
          <w:b/>
        </w:rPr>
      </w:pPr>
      <w:r w:rsidRPr="00D64B45">
        <w:rPr>
          <w:rFonts w:ascii="Arial Narrow" w:hAnsi="Arial Narrow"/>
          <w:b/>
        </w:rPr>
        <w:t>III (vii)       Training module of SMC/SMDC</w:t>
      </w:r>
    </w:p>
    <w:p w:rsidR="008F03FF" w:rsidRPr="00D64B45" w:rsidRDefault="008F03FF" w:rsidP="004D4A84">
      <w:pPr>
        <w:pStyle w:val="ListParagraph"/>
        <w:numPr>
          <w:ilvl w:val="0"/>
          <w:numId w:val="48"/>
        </w:numPr>
        <w:contextualSpacing/>
        <w:jc w:val="both"/>
        <w:rPr>
          <w:rFonts w:ascii="Arial Narrow" w:hAnsi="Arial Narrow"/>
        </w:rPr>
      </w:pPr>
      <w:r w:rsidRPr="00D64B45">
        <w:rPr>
          <w:rFonts w:ascii="Arial Narrow" w:hAnsi="Arial Narrow"/>
        </w:rPr>
        <w:t>Training module for  SMC for elementary developed in English and local language:</w:t>
      </w:r>
    </w:p>
    <w:p w:rsidR="008F03FF" w:rsidRPr="00D64B45" w:rsidRDefault="008F03FF" w:rsidP="008F03FF">
      <w:pPr>
        <w:pStyle w:val="ListParagraph"/>
        <w:ind w:left="1080"/>
        <w:jc w:val="both"/>
        <w:rPr>
          <w:rFonts w:ascii="Arial Narrow" w:hAnsi="Arial Narrow"/>
        </w:rPr>
      </w:pPr>
      <w:r w:rsidRPr="00D64B45">
        <w:rPr>
          <w:rFonts w:ascii="Arial Narrow" w:hAnsi="Arial Narrow"/>
        </w:rPr>
        <w:t xml:space="preserve">Yes/No </w:t>
      </w:r>
      <w:r w:rsidRPr="00D64B45">
        <w:rPr>
          <w:rFonts w:ascii="Arial Narrow" w:hAnsi="Arial Narrow"/>
          <w:b/>
        </w:rPr>
        <w:t xml:space="preserve">(please tick </w:t>
      </w:r>
      <w:proofErr w:type="gramStart"/>
      <w:r w:rsidRPr="00D64B45">
        <w:rPr>
          <w:rFonts w:ascii="Arial Narrow" w:hAnsi="Arial Narrow"/>
          <w:b/>
        </w:rPr>
        <w:t>√ )</w:t>
      </w:r>
      <w:proofErr w:type="gramEnd"/>
      <w:r w:rsidRPr="00D64B45">
        <w:rPr>
          <w:rFonts w:ascii="Arial Narrow" w:hAnsi="Arial Narrow"/>
          <w:b/>
        </w:rPr>
        <w:t xml:space="preserve">,    </w:t>
      </w:r>
    </w:p>
    <w:p w:rsidR="008F03FF" w:rsidRPr="00D64B45" w:rsidRDefault="008F03FF" w:rsidP="004D4A84">
      <w:pPr>
        <w:pStyle w:val="ListParagraph"/>
        <w:numPr>
          <w:ilvl w:val="0"/>
          <w:numId w:val="48"/>
        </w:numPr>
        <w:contextualSpacing/>
        <w:jc w:val="both"/>
        <w:rPr>
          <w:rFonts w:ascii="Arial Narrow" w:hAnsi="Arial Narrow"/>
        </w:rPr>
      </w:pPr>
      <w:r w:rsidRPr="00D64B45">
        <w:rPr>
          <w:rFonts w:ascii="Arial Narrow" w:hAnsi="Arial Narrow"/>
        </w:rPr>
        <w:t xml:space="preserve">If  Yes, a  copy of the  training module for SMC for elementary developed in English  and local language may kindly be sent in the email id of </w:t>
      </w:r>
      <w:hyperlink r:id="rId52" w:history="1">
        <w:r w:rsidRPr="00D64B45">
          <w:rPr>
            <w:rStyle w:val="Hyperlink"/>
            <w:rFonts w:ascii="Arial Narrow" w:hAnsi="Arial Narrow"/>
          </w:rPr>
          <w:t>n</w:t>
        </w:r>
        <w:r w:rsidRPr="00D64B45">
          <w:rPr>
            <w:rStyle w:val="Hyperlink"/>
            <w:rFonts w:ascii="Arial Narrow" w:hAnsi="Arial Narrow"/>
            <w:shd w:val="clear" w:color="auto" w:fill="FFFFFF"/>
          </w:rPr>
          <w:t>ationalcommunitymobilisation@gmail.com</w:t>
        </w:r>
      </w:hyperlink>
    </w:p>
    <w:p w:rsidR="008F03FF" w:rsidRPr="00D64B45" w:rsidRDefault="008F03FF" w:rsidP="004D4A84">
      <w:pPr>
        <w:pStyle w:val="ListParagraph"/>
        <w:numPr>
          <w:ilvl w:val="0"/>
          <w:numId w:val="48"/>
        </w:numPr>
        <w:contextualSpacing/>
        <w:jc w:val="both"/>
        <w:rPr>
          <w:rFonts w:ascii="Arial Narrow" w:hAnsi="Arial Narrow"/>
        </w:rPr>
      </w:pPr>
      <w:r w:rsidRPr="00D64B45">
        <w:rPr>
          <w:rFonts w:ascii="Arial Narrow" w:hAnsi="Arial Narrow"/>
        </w:rPr>
        <w:t>Training module for  SMDC  for Secondary  developed in English and local language:</w:t>
      </w:r>
    </w:p>
    <w:p w:rsidR="008F03FF" w:rsidRPr="00D64B45" w:rsidRDefault="008F03FF" w:rsidP="008F03FF">
      <w:pPr>
        <w:pStyle w:val="ListParagraph"/>
        <w:ind w:left="1080"/>
        <w:jc w:val="both"/>
        <w:rPr>
          <w:rFonts w:ascii="Arial Narrow" w:hAnsi="Arial Narrow"/>
        </w:rPr>
      </w:pPr>
      <w:r w:rsidRPr="00D64B45">
        <w:rPr>
          <w:rFonts w:ascii="Arial Narrow" w:hAnsi="Arial Narrow"/>
        </w:rPr>
        <w:t>Yes/</w:t>
      </w:r>
      <w:proofErr w:type="gramStart"/>
      <w:r w:rsidRPr="00D64B45">
        <w:rPr>
          <w:rFonts w:ascii="Arial Narrow" w:hAnsi="Arial Narrow"/>
        </w:rPr>
        <w:t>No</w:t>
      </w:r>
      <w:r w:rsidRPr="00D64B45">
        <w:rPr>
          <w:rFonts w:ascii="Arial Narrow" w:hAnsi="Arial Narrow"/>
          <w:b/>
        </w:rPr>
        <w:t>(</w:t>
      </w:r>
      <w:proofErr w:type="gramEnd"/>
      <w:r w:rsidRPr="00D64B45">
        <w:rPr>
          <w:rFonts w:ascii="Arial Narrow" w:hAnsi="Arial Narrow"/>
          <w:b/>
        </w:rPr>
        <w:t xml:space="preserve">please tick √ ),    </w:t>
      </w:r>
    </w:p>
    <w:p w:rsidR="008F03FF" w:rsidRPr="00D64B45" w:rsidRDefault="008F03FF" w:rsidP="004D4A84">
      <w:pPr>
        <w:pStyle w:val="ListParagraph"/>
        <w:numPr>
          <w:ilvl w:val="0"/>
          <w:numId w:val="48"/>
        </w:numPr>
        <w:contextualSpacing/>
        <w:jc w:val="both"/>
        <w:rPr>
          <w:rFonts w:ascii="Arial Narrow" w:hAnsi="Arial Narrow"/>
        </w:rPr>
      </w:pPr>
      <w:r w:rsidRPr="00D64B45">
        <w:rPr>
          <w:rFonts w:ascii="Arial Narrow" w:hAnsi="Arial Narrow"/>
        </w:rPr>
        <w:t>If  Yes, a  copy of the training module for  SMDC for  Secondary  developed in English  and local language may kindly be sent in the email id of n</w:t>
      </w:r>
      <w:r w:rsidRPr="00D64B45">
        <w:rPr>
          <w:rFonts w:ascii="Arial Narrow" w:hAnsi="Arial Narrow"/>
          <w:color w:val="222222"/>
          <w:shd w:val="clear" w:color="auto" w:fill="FFFFFF"/>
        </w:rPr>
        <w:t>ationalcommunitymobilisation@gmail.com</w:t>
      </w:r>
    </w:p>
    <w:p w:rsidR="008F03FF" w:rsidRPr="00D64B45" w:rsidRDefault="008F03FF" w:rsidP="004D4A84">
      <w:pPr>
        <w:pStyle w:val="ListParagraph"/>
        <w:numPr>
          <w:ilvl w:val="0"/>
          <w:numId w:val="48"/>
        </w:numPr>
        <w:contextualSpacing/>
        <w:jc w:val="both"/>
        <w:rPr>
          <w:rFonts w:ascii="Arial Narrow" w:hAnsi="Arial Narrow"/>
        </w:rPr>
      </w:pPr>
      <w:r w:rsidRPr="00D64B45">
        <w:rPr>
          <w:rFonts w:ascii="Arial Narrow" w:hAnsi="Arial Narrow"/>
        </w:rPr>
        <w:t>Training module developed for the combination of SMC -elementary and SMDC- Secondary.  if developed in English and local language:</w:t>
      </w:r>
    </w:p>
    <w:p w:rsidR="008F03FF" w:rsidRPr="00D64B45" w:rsidRDefault="008F03FF" w:rsidP="008F03FF">
      <w:pPr>
        <w:pStyle w:val="ListParagraph"/>
        <w:ind w:left="1080"/>
        <w:jc w:val="both"/>
        <w:rPr>
          <w:rFonts w:ascii="Arial Narrow" w:hAnsi="Arial Narrow"/>
        </w:rPr>
      </w:pPr>
      <w:r w:rsidRPr="00D64B45">
        <w:rPr>
          <w:rFonts w:ascii="Arial Narrow" w:hAnsi="Arial Narrow"/>
        </w:rPr>
        <w:t>Yes/No.</w:t>
      </w:r>
      <w:r w:rsidRPr="00D64B45">
        <w:rPr>
          <w:rFonts w:ascii="Arial Narrow" w:hAnsi="Arial Narrow"/>
          <w:b/>
        </w:rPr>
        <w:t xml:space="preserve"> (</w:t>
      </w:r>
      <w:proofErr w:type="gramStart"/>
      <w:r w:rsidRPr="00D64B45">
        <w:rPr>
          <w:rFonts w:ascii="Arial Narrow" w:hAnsi="Arial Narrow"/>
          <w:b/>
        </w:rPr>
        <w:t>please</w:t>
      </w:r>
      <w:proofErr w:type="gramEnd"/>
      <w:r w:rsidRPr="00D64B45">
        <w:rPr>
          <w:rFonts w:ascii="Arial Narrow" w:hAnsi="Arial Narrow"/>
          <w:b/>
        </w:rPr>
        <w:t xml:space="preserve"> tick √ ),    </w:t>
      </w:r>
    </w:p>
    <w:p w:rsidR="008F03FF" w:rsidRPr="00D64B45" w:rsidRDefault="008F03FF" w:rsidP="008F03FF">
      <w:pPr>
        <w:pStyle w:val="ListParagraph"/>
        <w:ind w:left="1080"/>
        <w:jc w:val="both"/>
        <w:rPr>
          <w:rFonts w:ascii="Arial Narrow" w:hAnsi="Arial Narrow"/>
        </w:rPr>
      </w:pPr>
      <w:r w:rsidRPr="00D64B45">
        <w:rPr>
          <w:rFonts w:ascii="Arial Narrow" w:hAnsi="Arial Narrow"/>
        </w:rPr>
        <w:t xml:space="preserve">If  Yes, a  copy of the  combination of  SMC -elementary  and SMDC-  Secondary   developed in English  and local language may kindly be sent in the email id of </w:t>
      </w:r>
      <w:hyperlink r:id="rId53" w:history="1">
        <w:r w:rsidRPr="00D64B45">
          <w:rPr>
            <w:rStyle w:val="Hyperlink"/>
            <w:rFonts w:ascii="Arial Narrow" w:hAnsi="Arial Narrow"/>
          </w:rPr>
          <w:t>n</w:t>
        </w:r>
        <w:r w:rsidRPr="00D64B45">
          <w:rPr>
            <w:rStyle w:val="Hyperlink"/>
            <w:rFonts w:ascii="Arial Narrow" w:hAnsi="Arial Narrow"/>
            <w:shd w:val="clear" w:color="auto" w:fill="FFFFFF"/>
          </w:rPr>
          <w:t>ationalcommunitymobilisation@gmail.com</w:t>
        </w:r>
      </w:hyperlink>
    </w:p>
    <w:p w:rsidR="008F03FF" w:rsidRPr="00D64B45" w:rsidRDefault="008F03FF" w:rsidP="008F03FF">
      <w:pPr>
        <w:pStyle w:val="ListParagraph"/>
        <w:ind w:left="1080"/>
        <w:jc w:val="both"/>
        <w:rPr>
          <w:rFonts w:ascii="Arial Narrow" w:hAnsi="Arial Narrow"/>
        </w:rPr>
      </w:pPr>
    </w:p>
    <w:tbl>
      <w:tblPr>
        <w:tblStyle w:val="TableGrid"/>
        <w:tblW w:w="9648" w:type="dxa"/>
        <w:tblLook w:val="04A0"/>
      </w:tblPr>
      <w:tblGrid>
        <w:gridCol w:w="9648"/>
      </w:tblGrid>
      <w:tr w:rsidR="008F03FF" w:rsidRPr="00D64B45" w:rsidTr="00E434E4">
        <w:tc>
          <w:tcPr>
            <w:tcW w:w="9648" w:type="dxa"/>
          </w:tcPr>
          <w:p w:rsidR="008F03FF" w:rsidRPr="00D64B45" w:rsidRDefault="008F03FF" w:rsidP="00E434E4">
            <w:pPr>
              <w:pStyle w:val="ListParagraph"/>
              <w:ind w:left="0"/>
              <w:jc w:val="both"/>
              <w:rPr>
                <w:rFonts w:ascii="Arial Narrow" w:hAnsi="Arial Narrow"/>
                <w:b/>
              </w:rPr>
            </w:pPr>
            <w:r w:rsidRPr="00D64B45">
              <w:rPr>
                <w:rFonts w:ascii="Arial Narrow" w:hAnsi="Arial Narrow"/>
                <w:b/>
              </w:rPr>
              <w:lastRenderedPageBreak/>
              <w:t>IV. Any other progress under Media and Community  Mobilization ( Elementary and  Secondary).If the State/UT plans to provided</w:t>
            </w:r>
          </w:p>
        </w:tc>
      </w:tr>
    </w:tbl>
    <w:p w:rsidR="008F03FF" w:rsidRPr="00D64B45" w:rsidRDefault="008F03FF" w:rsidP="008F03FF">
      <w:pPr>
        <w:pStyle w:val="ListParagraph"/>
        <w:ind w:left="1080"/>
        <w:jc w:val="both"/>
        <w:rPr>
          <w:rFonts w:ascii="Arial Narrow" w:hAnsi="Arial Narrow"/>
        </w:rPr>
      </w:pPr>
    </w:p>
    <w:p w:rsidR="008F03FF" w:rsidRPr="00D64B45" w:rsidRDefault="008F03FF" w:rsidP="008F03FF">
      <w:pPr>
        <w:pStyle w:val="ListParagraph"/>
        <w:ind w:left="0"/>
        <w:jc w:val="both"/>
        <w:rPr>
          <w:rFonts w:ascii="Arial Narrow" w:hAnsi="Arial Narrow"/>
          <w:b/>
        </w:rPr>
      </w:pPr>
      <w:r w:rsidRPr="00D64B45">
        <w:rPr>
          <w:rFonts w:ascii="Arial Narrow" w:hAnsi="Arial Narrow"/>
          <w:b/>
        </w:rPr>
        <w:t>Success Stories</w:t>
      </w:r>
    </w:p>
    <w:p w:rsidR="008F03FF" w:rsidRPr="00D64B45" w:rsidRDefault="008F03FF" w:rsidP="008F03FF">
      <w:pPr>
        <w:tabs>
          <w:tab w:val="left" w:pos="540"/>
        </w:tabs>
        <w:jc w:val="both"/>
        <w:rPr>
          <w:rFonts w:ascii="Arial Narrow" w:hAnsi="Arial Narrow"/>
        </w:rPr>
      </w:pPr>
      <w:r w:rsidRPr="00D64B45">
        <w:rPr>
          <w:rFonts w:ascii="Arial Narrow" w:hAnsi="Arial Narrow"/>
        </w:rPr>
        <w:t xml:space="preserve">In MPPS </w:t>
      </w:r>
      <w:proofErr w:type="gramStart"/>
      <w:r w:rsidRPr="00D64B45">
        <w:rPr>
          <w:rFonts w:ascii="Arial Narrow" w:hAnsi="Arial Narrow"/>
        </w:rPr>
        <w:t>Malkapur ,</w:t>
      </w:r>
      <w:proofErr w:type="gramEnd"/>
      <w:r w:rsidRPr="00D64B45">
        <w:rPr>
          <w:rFonts w:ascii="Arial Narrow" w:hAnsi="Arial Narrow"/>
        </w:rPr>
        <w:t xml:space="preserve"> Mandal Kondapur schools SMC was conducted every SMC’s meetings as per schedule i.e., June 2019, August 2019, October 2019, December 2019 February 2020. SMC Chairmen, Vice Chairmen members, concerned public representative, parents and HM and Staff attending the meeting and take school development activities with all members opinion then passed resolution in presence committee.</w:t>
      </w:r>
    </w:p>
    <w:p w:rsidR="008F03FF" w:rsidRPr="00D64B45" w:rsidRDefault="00D662D4" w:rsidP="008F03FF">
      <w:pPr>
        <w:tabs>
          <w:tab w:val="left" w:pos="540"/>
        </w:tabs>
        <w:jc w:val="both"/>
        <w:rPr>
          <w:rFonts w:ascii="Arial Narrow" w:hAnsi="Arial Narrow"/>
          <w:b/>
        </w:rPr>
      </w:pPr>
      <w:r w:rsidRPr="00D662D4">
        <w:rPr>
          <w:rFonts w:ascii="Arial Narrow" w:hAnsi="Arial Narrow"/>
          <w:b/>
          <w:noProof/>
        </w:rPr>
        <w:pict>
          <v:shape id="Text Box 13" o:spid="_x0000_s1027" type="#_x0000_t202" style="position:absolute;left:0;text-align:left;margin-left:71.4pt;margin-top:264.85pt;width:353.6pt;height:5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">
            <v:textbox>
              <w:txbxContent>
                <w:p w:rsidR="009821EF" w:rsidRPr="00780F62" w:rsidRDefault="009821EF" w:rsidP="008F03FF">
                  <w:pPr>
                    <w:jc w:val="both"/>
                    <w:rPr>
                      <w:i/>
                    </w:rPr>
                  </w:pPr>
                  <w:r>
                    <w:rPr>
                      <w:i/>
                    </w:rPr>
                    <w:t>As the population in Kalher and Narayankhed is of more Tribes be have mobilized their community during Badi Bata and join them in KGBV’s .The enrollment target    being 200 it excited to 265</w:t>
                  </w:r>
                </w:p>
              </w:txbxContent>
            </v:textbox>
          </v:shape>
        </w:pict>
      </w:r>
      <w:r w:rsidR="008F03FF" w:rsidRPr="00D64B45">
        <w:rPr>
          <w:rFonts w:ascii="Arial Narrow" w:hAnsi="Arial Narrow"/>
          <w:b/>
          <w:noProof/>
          <w:lang w:val="en-IN" w:eastAsia="en-IN"/>
        </w:rPr>
        <w:drawing>
          <wp:inline distT="0" distB="0" distL="0" distR="0">
            <wp:extent cx="4405023" cy="3268884"/>
            <wp:effectExtent l="19050" t="0" r="0" b="0"/>
            <wp:docPr id="10" name="Picture 11" descr="C:\Users\nag\Desktop\SM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g\Desktop\SMC 2.jpg"/>
                    <pic:cNvPicPr>
                      <a:picLocks noChangeAspect="1" noChangeArrowheads="1"/>
                    </pic:cNvPicPr>
                  </pic:nvPicPr>
                  <pic:blipFill>
                    <a:blip r:embed="rId54"/>
                    <a:srcRect/>
                    <a:stretch>
                      <a:fillRect/>
                    </a:stretch>
                  </pic:blipFill>
                  <pic:spPr bwMode="auto">
                    <a:xfrm>
                      <a:off x="0" y="0"/>
                      <a:ext cx="4405023" cy="3268884"/>
                    </a:xfrm>
                    <a:prstGeom prst="rect">
                      <a:avLst/>
                    </a:prstGeom>
                    <a:noFill/>
                    <a:ln w="9525">
                      <a:noFill/>
                      <a:miter lim="800000"/>
                      <a:headEnd/>
                      <a:tailEnd/>
                    </a:ln>
                  </pic:spPr>
                </pic:pic>
              </a:graphicData>
            </a:graphic>
          </wp:inline>
        </w:drawing>
      </w:r>
    </w:p>
    <w:p w:rsidR="008F03FF" w:rsidRPr="00D64B45" w:rsidRDefault="008F03FF" w:rsidP="008F03FF">
      <w:pPr>
        <w:pStyle w:val="ListParagraph"/>
        <w:ind w:left="1080"/>
        <w:jc w:val="both"/>
        <w:rPr>
          <w:rFonts w:ascii="Arial Narrow" w:hAnsi="Arial Narrow"/>
        </w:rPr>
      </w:pPr>
    </w:p>
    <w:p w:rsidR="008F03FF" w:rsidRPr="00D64B45" w:rsidRDefault="008F03FF" w:rsidP="008F03FF">
      <w:pPr>
        <w:pStyle w:val="ListParagraph"/>
        <w:ind w:left="1080"/>
        <w:jc w:val="both"/>
        <w:rPr>
          <w:rFonts w:ascii="Arial Narrow" w:hAnsi="Arial Narrow"/>
        </w:rPr>
      </w:pPr>
    </w:p>
    <w:p w:rsidR="008F03FF" w:rsidRPr="00D64B45" w:rsidRDefault="008F03FF" w:rsidP="008F03FF">
      <w:pPr>
        <w:jc w:val="both"/>
        <w:rPr>
          <w:rFonts w:ascii="Arial Narrow" w:hAnsi="Arial Narrow"/>
          <w:b/>
        </w:rPr>
      </w:pPr>
    </w:p>
    <w:p w:rsidR="008F03FF" w:rsidRPr="00D64B45" w:rsidRDefault="008F03FF" w:rsidP="008F03FF">
      <w:pPr>
        <w:jc w:val="both"/>
        <w:rPr>
          <w:rFonts w:ascii="Arial Narrow" w:hAnsi="Arial Narrow"/>
          <w:b/>
        </w:rPr>
      </w:pPr>
    </w:p>
    <w:p w:rsidR="008F03FF" w:rsidRPr="00D64B45" w:rsidRDefault="008F03FF" w:rsidP="008F03FF">
      <w:pPr>
        <w:jc w:val="both"/>
        <w:rPr>
          <w:rFonts w:ascii="Arial Narrow" w:hAnsi="Arial Narrow"/>
          <w:b/>
        </w:rPr>
      </w:pPr>
    </w:p>
    <w:p w:rsidR="008F03FF" w:rsidRPr="00D64B45" w:rsidRDefault="008F03FF" w:rsidP="008F03FF">
      <w:pPr>
        <w:jc w:val="both"/>
        <w:rPr>
          <w:rFonts w:ascii="Arial Narrow" w:hAnsi="Arial Narrow"/>
          <w:b/>
        </w:rPr>
      </w:pPr>
    </w:p>
    <w:p w:rsidR="008F03FF" w:rsidRPr="00D64B45" w:rsidRDefault="008F03FF" w:rsidP="008F03FF">
      <w:pPr>
        <w:jc w:val="both"/>
        <w:rPr>
          <w:rFonts w:ascii="Arial Narrow" w:hAnsi="Arial Narrow"/>
          <w:b/>
        </w:rPr>
      </w:pPr>
    </w:p>
    <w:p w:rsidR="008F03FF" w:rsidRPr="00D64B45" w:rsidRDefault="008F03FF" w:rsidP="008F03FF">
      <w:pPr>
        <w:jc w:val="both"/>
        <w:rPr>
          <w:rFonts w:ascii="Arial Narrow" w:hAnsi="Arial Narrow"/>
          <w:b/>
        </w:rPr>
      </w:pPr>
      <w:r w:rsidRPr="00D64B45">
        <w:rPr>
          <w:rFonts w:ascii="Arial Narrow" w:hAnsi="Arial Narrow"/>
          <w:b/>
        </w:rPr>
        <w:t>Success Stories during 2019-20:-</w:t>
      </w:r>
    </w:p>
    <w:p w:rsidR="008F03FF" w:rsidRPr="00D64B45" w:rsidRDefault="008F03FF" w:rsidP="008F03FF">
      <w:pPr>
        <w:jc w:val="both"/>
        <w:rPr>
          <w:rFonts w:ascii="Arial Narrow" w:hAnsi="Arial Narrow"/>
          <w:b/>
        </w:rPr>
      </w:pPr>
    </w:p>
    <w:p w:rsidR="008F03FF" w:rsidRPr="00D64B45" w:rsidRDefault="00D662D4" w:rsidP="008F03FF">
      <w:pPr>
        <w:jc w:val="both"/>
        <w:rPr>
          <w:rFonts w:ascii="Arial Narrow" w:hAnsi="Arial Narrow"/>
          <w:b/>
        </w:rPr>
      </w:pPr>
      <w:r w:rsidRPr="00D662D4">
        <w:rPr>
          <w:rFonts w:ascii="Arial Narrow" w:hAnsi="Arial Narrow"/>
          <w:b/>
          <w:noProof/>
        </w:rPr>
        <w:pict>
          <v:shape id="Text Box 12" o:spid="_x0000_s1028" type="#_x0000_t202" style="position:absolute;left:0;text-align:left;margin-left:278.15pt;margin-top:-.25pt;width:201.45pt;height:14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">
            <v:textbox>
              <w:txbxContent>
                <w:p w:rsidR="009821EF" w:rsidRPr="00780F62" w:rsidRDefault="009821EF" w:rsidP="008F03FF">
                  <w:pPr>
                    <w:jc w:val="both"/>
                    <w:rPr>
                      <w:i/>
                    </w:rPr>
                  </w:pPr>
                  <w:r>
                    <w:rPr>
                      <w:i/>
                    </w:rPr>
                    <w:t xml:space="preserve">A teacher named Kamrouddin at PS Khammampally, Mdl: Munipally Sanagareddy </w:t>
                  </w:r>
                  <w:r w:rsidRPr="00780F62">
                    <w:rPr>
                      <w:i/>
                    </w:rPr>
                    <w:t>District personally participated in door-to-door campaign and motivated parents  in the presen</w:t>
                  </w:r>
                  <w:r>
                    <w:rPr>
                      <w:i/>
                    </w:rPr>
                    <w:t>ce of State CMO, and local public representatives and motivated to parents and enrolled the Students in</w:t>
                  </w:r>
                  <w:r w:rsidRPr="00780F62">
                    <w:rPr>
                      <w:i/>
                    </w:rPr>
                    <w:t xml:space="preserve"> Badi Bata</w:t>
                  </w:r>
                  <w:r>
                    <w:rPr>
                      <w:i/>
                    </w:rPr>
                    <w:t xml:space="preserve"> 2019-20</w:t>
                  </w:r>
                </w:p>
              </w:txbxContent>
            </v:textbox>
            <w10:wrap type="square"/>
          </v:shape>
        </w:pict>
      </w:r>
      <w:r w:rsidR="008F03FF" w:rsidRPr="00D64B45">
        <w:rPr>
          <w:rFonts w:ascii="Arial Narrow" w:hAnsi="Arial Narrow"/>
          <w:b/>
          <w:noProof/>
          <w:lang w:val="en-IN" w:eastAsia="en-IN"/>
        </w:rPr>
        <w:drawing>
          <wp:inline distT="0" distB="0" distL="0" distR="0">
            <wp:extent cx="3306445" cy="1860550"/>
            <wp:effectExtent l="19050" t="0" r="8255" b="0"/>
            <wp:docPr id="11" name="Picture 10" descr="C:\Users\nag\Desktop\BD PH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g\Desktop\BD PHT 10.jpg"/>
                    <pic:cNvPicPr>
                      <a:picLocks noChangeAspect="1" noChangeArrowheads="1"/>
                    </pic:cNvPicPr>
                  </pic:nvPicPr>
                  <pic:blipFill>
                    <a:blip r:embed="rId55"/>
                    <a:srcRect/>
                    <a:stretch>
                      <a:fillRect/>
                    </a:stretch>
                  </pic:blipFill>
                  <pic:spPr bwMode="auto">
                    <a:xfrm>
                      <a:off x="0" y="0"/>
                      <a:ext cx="3306445" cy="1860550"/>
                    </a:xfrm>
                    <a:prstGeom prst="rect">
                      <a:avLst/>
                    </a:prstGeom>
                    <a:noFill/>
                    <a:ln w="9525">
                      <a:noFill/>
                      <a:miter lim="800000"/>
                      <a:headEnd/>
                      <a:tailEnd/>
                    </a:ln>
                  </pic:spPr>
                </pic:pic>
              </a:graphicData>
            </a:graphic>
          </wp:inline>
        </w:drawing>
      </w:r>
    </w:p>
    <w:p w:rsidR="008F03FF" w:rsidRPr="00D64B45" w:rsidRDefault="008F03FF" w:rsidP="008F03FF">
      <w:pPr>
        <w:rPr>
          <w:rFonts w:ascii="Arial Narrow" w:eastAsia="Calibri" w:hAnsi="Arial Narrow"/>
        </w:rPr>
      </w:pPr>
      <w:r w:rsidRPr="00D64B45">
        <w:rPr>
          <w:rFonts w:ascii="Arial Narrow" w:hAnsi="Arial Narrow"/>
        </w:rPr>
        <w:br w:type="page"/>
      </w:r>
    </w:p>
    <w:p w:rsidR="008F03FF" w:rsidRPr="00D64B45" w:rsidRDefault="008F03FF" w:rsidP="004D4A84">
      <w:pPr>
        <w:pStyle w:val="ListParagraph"/>
        <w:numPr>
          <w:ilvl w:val="0"/>
          <w:numId w:val="63"/>
        </w:numPr>
        <w:contextualSpacing/>
        <w:jc w:val="both"/>
        <w:rPr>
          <w:rFonts w:ascii="Arial Narrow" w:hAnsi="Arial Narrow"/>
        </w:rPr>
      </w:pPr>
      <w:r w:rsidRPr="00D64B45">
        <w:rPr>
          <w:rFonts w:ascii="Arial Narrow" w:hAnsi="Arial Narrow"/>
          <w:b/>
          <w:bCs/>
        </w:rPr>
        <w:lastRenderedPageBreak/>
        <w:t>UDISE 2018-19 :</w:t>
      </w:r>
    </w:p>
    <w:p w:rsidR="008F03FF" w:rsidRPr="00D64B45" w:rsidRDefault="008F03FF" w:rsidP="008F03FF">
      <w:pPr>
        <w:tabs>
          <w:tab w:val="left" w:pos="1380"/>
        </w:tabs>
        <w:jc w:val="both"/>
        <w:rPr>
          <w:rFonts w:ascii="Arial Narrow" w:hAnsi="Arial Narrow"/>
          <w:b/>
          <w:bCs/>
        </w:rPr>
      </w:pPr>
    </w:p>
    <w:tbl>
      <w:tblPr>
        <w:tblW w:w="794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9"/>
        <w:gridCol w:w="2551"/>
      </w:tblGrid>
      <w:tr w:rsidR="008F03FF" w:rsidRPr="00D64B45" w:rsidTr="00E434E4">
        <w:trPr>
          <w:trHeight w:val="300"/>
        </w:trPr>
        <w:tc>
          <w:tcPr>
            <w:tcW w:w="7940" w:type="dxa"/>
            <w:gridSpan w:val="2"/>
            <w:shd w:val="clear" w:color="auto" w:fill="auto"/>
            <w:noWrap/>
            <w:vAlign w:val="bottom"/>
            <w:hideMark/>
          </w:tcPr>
          <w:p w:rsidR="008F03FF" w:rsidRPr="00D64B45" w:rsidRDefault="008F03FF" w:rsidP="00E434E4">
            <w:pPr>
              <w:jc w:val="both"/>
              <w:rPr>
                <w:rFonts w:ascii="Arial Narrow" w:hAnsi="Arial Narrow"/>
                <w:b/>
                <w:bCs/>
                <w:color w:val="000000"/>
                <w:lang w:bidi="hi-IN"/>
              </w:rPr>
            </w:pPr>
            <w:r w:rsidRPr="00D64B45">
              <w:rPr>
                <w:rFonts w:ascii="Arial Narrow" w:hAnsi="Arial Narrow"/>
                <w:b/>
                <w:bCs/>
              </w:rPr>
              <w:t>Telangana State</w:t>
            </w:r>
          </w:p>
        </w:tc>
      </w:tr>
      <w:tr w:rsidR="008F03FF" w:rsidRPr="00D64B45" w:rsidTr="00E434E4">
        <w:trPr>
          <w:trHeight w:val="300"/>
        </w:trPr>
        <w:tc>
          <w:tcPr>
            <w:tcW w:w="7940" w:type="dxa"/>
            <w:gridSpan w:val="2"/>
            <w:shd w:val="clear" w:color="auto" w:fill="auto"/>
            <w:noWrap/>
            <w:vAlign w:val="bottom"/>
            <w:hideMark/>
          </w:tcPr>
          <w:p w:rsidR="008F03FF" w:rsidRPr="00D64B45" w:rsidRDefault="008F03FF" w:rsidP="00E434E4">
            <w:pPr>
              <w:jc w:val="both"/>
              <w:rPr>
                <w:rFonts w:ascii="Arial Narrow" w:hAnsi="Arial Narrow"/>
                <w:b/>
                <w:bCs/>
                <w:color w:val="000000"/>
                <w:lang w:bidi="hi-IN"/>
              </w:rPr>
            </w:pPr>
            <w:r w:rsidRPr="00D64B45">
              <w:rPr>
                <w:rFonts w:ascii="Arial Narrow" w:hAnsi="Arial Narrow"/>
                <w:b/>
                <w:bCs/>
                <w:color w:val="000000"/>
                <w:lang w:bidi="hi-IN"/>
              </w:rPr>
              <w:t>No of Govt. Schools for MI as per UDISE 2018-19</w:t>
            </w:r>
          </w:p>
        </w:tc>
      </w:tr>
      <w:tr w:rsidR="008F03FF" w:rsidRPr="00D64B45" w:rsidTr="00E434E4">
        <w:trPr>
          <w:trHeight w:val="300"/>
        </w:trPr>
        <w:tc>
          <w:tcPr>
            <w:tcW w:w="5389" w:type="dxa"/>
            <w:shd w:val="clear" w:color="auto" w:fill="auto"/>
            <w:noWrap/>
            <w:vAlign w:val="center"/>
            <w:hideMark/>
          </w:tcPr>
          <w:p w:rsidR="008F03FF" w:rsidRPr="00D64B45" w:rsidRDefault="008F03FF" w:rsidP="00E434E4">
            <w:pPr>
              <w:jc w:val="both"/>
              <w:rPr>
                <w:rFonts w:ascii="Arial Narrow" w:hAnsi="Arial Narrow"/>
                <w:b/>
                <w:bCs/>
                <w:color w:val="000000"/>
                <w:lang w:bidi="hi-IN"/>
              </w:rPr>
            </w:pPr>
            <w:r w:rsidRPr="00D64B45">
              <w:rPr>
                <w:rFonts w:ascii="Arial Narrow" w:hAnsi="Arial Narrow"/>
                <w:b/>
                <w:bCs/>
                <w:color w:val="000000"/>
                <w:lang w:bidi="hi-IN"/>
              </w:rPr>
              <w:t>School Category</w:t>
            </w:r>
          </w:p>
        </w:tc>
        <w:tc>
          <w:tcPr>
            <w:tcW w:w="2551"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b/>
                <w:bCs/>
                <w:color w:val="000000"/>
                <w:lang w:bidi="hi-IN"/>
              </w:rPr>
              <w:t>Number of Schools</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Primary only with grades 1 to 5                                            </w:t>
            </w:r>
          </w:p>
        </w:tc>
        <w:tc>
          <w:tcPr>
            <w:tcW w:w="2551"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18669</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Upper Primary with grades 1 to 8                                           </w:t>
            </w:r>
          </w:p>
        </w:tc>
        <w:tc>
          <w:tcPr>
            <w:tcW w:w="2551"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3284</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Higher Secondary with grades 1 to 12                                       </w:t>
            </w:r>
          </w:p>
        </w:tc>
        <w:tc>
          <w:tcPr>
            <w:tcW w:w="2551"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275</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Higher Secondary with grades 6 to 12                                       </w:t>
            </w:r>
          </w:p>
        </w:tc>
        <w:tc>
          <w:tcPr>
            <w:tcW w:w="2551"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284</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Secondary with grades 1 to 10                                              </w:t>
            </w:r>
          </w:p>
        </w:tc>
        <w:tc>
          <w:tcPr>
            <w:tcW w:w="2551"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656</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Secondary with grades 6 to 10                                              </w:t>
            </w:r>
          </w:p>
        </w:tc>
        <w:tc>
          <w:tcPr>
            <w:tcW w:w="2551"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5033</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Higher Secondary only with grades 11 &amp; 12                                  </w:t>
            </w:r>
          </w:p>
        </w:tc>
        <w:tc>
          <w:tcPr>
            <w:tcW w:w="2551"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445</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b/>
                <w:bCs/>
                <w:color w:val="000000"/>
                <w:lang w:bidi="hi-IN"/>
              </w:rPr>
              <w:t>Total</w:t>
            </w:r>
          </w:p>
        </w:tc>
        <w:tc>
          <w:tcPr>
            <w:tcW w:w="2551" w:type="dxa"/>
            <w:shd w:val="clear" w:color="auto" w:fill="auto"/>
            <w:noWrap/>
            <w:vAlign w:val="bottom"/>
            <w:hideMark/>
          </w:tcPr>
          <w:p w:rsidR="008F03FF" w:rsidRPr="00D64B45" w:rsidRDefault="008F03FF" w:rsidP="00E434E4">
            <w:pPr>
              <w:jc w:val="center"/>
              <w:rPr>
                <w:rFonts w:ascii="Arial Narrow" w:hAnsi="Arial Narrow"/>
                <w:b/>
                <w:bCs/>
                <w:color w:val="000000"/>
                <w:lang w:bidi="hi-IN"/>
              </w:rPr>
            </w:pPr>
            <w:r w:rsidRPr="00D64B45">
              <w:rPr>
                <w:rFonts w:ascii="Arial Narrow" w:hAnsi="Arial Narrow"/>
                <w:b/>
                <w:bCs/>
                <w:color w:val="000000"/>
                <w:lang w:bidi="hi-IN"/>
              </w:rPr>
              <w:t>28646</w:t>
            </w:r>
          </w:p>
        </w:tc>
      </w:tr>
    </w:tbl>
    <w:p w:rsidR="008F03FF" w:rsidRPr="00D64B45" w:rsidRDefault="008F03FF" w:rsidP="008F03FF">
      <w:pPr>
        <w:jc w:val="both"/>
        <w:rPr>
          <w:rFonts w:ascii="Arial Narrow" w:hAnsi="Arial Narrow"/>
        </w:rPr>
      </w:pPr>
    </w:p>
    <w:tbl>
      <w:tblPr>
        <w:tblW w:w="7941"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9"/>
        <w:gridCol w:w="2552"/>
      </w:tblGrid>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b/>
                <w:bCs/>
                <w:color w:val="000000"/>
                <w:lang w:bidi="hi-IN"/>
              </w:rPr>
            </w:pPr>
            <w:r w:rsidRPr="00D64B45">
              <w:rPr>
                <w:rFonts w:ascii="Arial Narrow" w:hAnsi="Arial Narrow"/>
                <w:b/>
                <w:bCs/>
                <w:color w:val="000000"/>
                <w:lang w:bidi="hi-IN"/>
              </w:rPr>
              <w:t>Elementary Schools</w:t>
            </w:r>
          </w:p>
        </w:tc>
        <w:tc>
          <w:tcPr>
            <w:tcW w:w="2552" w:type="dxa"/>
            <w:shd w:val="clear" w:color="auto" w:fill="auto"/>
            <w:noWrap/>
            <w:vAlign w:val="bottom"/>
            <w:hideMark/>
          </w:tcPr>
          <w:p w:rsidR="008F03FF" w:rsidRPr="00D64B45" w:rsidRDefault="008F03FF" w:rsidP="00E434E4">
            <w:pPr>
              <w:jc w:val="both"/>
              <w:rPr>
                <w:rFonts w:ascii="Arial Narrow" w:hAnsi="Arial Narrow"/>
                <w:color w:val="000000"/>
                <w:lang w:bidi="hi-IN"/>
              </w:rPr>
            </w:pPr>
          </w:p>
        </w:tc>
      </w:tr>
      <w:tr w:rsidR="008F03FF" w:rsidRPr="00D64B45" w:rsidTr="00E434E4">
        <w:trPr>
          <w:trHeight w:val="300"/>
        </w:trPr>
        <w:tc>
          <w:tcPr>
            <w:tcW w:w="5389" w:type="dxa"/>
            <w:shd w:val="clear" w:color="auto" w:fill="auto"/>
            <w:noWrap/>
            <w:vAlign w:val="center"/>
            <w:hideMark/>
          </w:tcPr>
          <w:p w:rsidR="008F03FF" w:rsidRPr="00D64B45" w:rsidRDefault="008F03FF" w:rsidP="00E434E4">
            <w:pPr>
              <w:jc w:val="both"/>
              <w:rPr>
                <w:rFonts w:ascii="Arial Narrow" w:hAnsi="Arial Narrow"/>
                <w:b/>
                <w:bCs/>
                <w:color w:val="000000"/>
                <w:lang w:bidi="hi-IN"/>
              </w:rPr>
            </w:pPr>
            <w:r w:rsidRPr="00D64B45">
              <w:rPr>
                <w:rFonts w:ascii="Arial Narrow" w:hAnsi="Arial Narrow"/>
                <w:b/>
                <w:bCs/>
                <w:color w:val="000000"/>
                <w:lang w:bidi="hi-IN"/>
              </w:rPr>
              <w:t>School Category</w:t>
            </w:r>
          </w:p>
        </w:tc>
        <w:tc>
          <w:tcPr>
            <w:tcW w:w="2552"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b/>
                <w:bCs/>
                <w:color w:val="000000"/>
                <w:lang w:bidi="hi-IN"/>
              </w:rPr>
              <w:t>Number of Schools</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Primary only with grades 1 to 5                                            </w:t>
            </w:r>
          </w:p>
        </w:tc>
        <w:tc>
          <w:tcPr>
            <w:tcW w:w="2552"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18669</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Upper Primary with grades 1 to 8                                           </w:t>
            </w:r>
          </w:p>
        </w:tc>
        <w:tc>
          <w:tcPr>
            <w:tcW w:w="2552"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3284</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b/>
                <w:bCs/>
                <w:color w:val="000000"/>
                <w:lang w:bidi="hi-IN"/>
              </w:rPr>
              <w:t>Total</w:t>
            </w:r>
          </w:p>
        </w:tc>
        <w:tc>
          <w:tcPr>
            <w:tcW w:w="2552" w:type="dxa"/>
            <w:shd w:val="clear" w:color="auto" w:fill="auto"/>
            <w:noWrap/>
            <w:vAlign w:val="bottom"/>
            <w:hideMark/>
          </w:tcPr>
          <w:p w:rsidR="008F03FF" w:rsidRPr="00D64B45" w:rsidRDefault="008F03FF" w:rsidP="00E434E4">
            <w:pPr>
              <w:jc w:val="center"/>
              <w:rPr>
                <w:rFonts w:ascii="Arial Narrow" w:hAnsi="Arial Narrow"/>
                <w:b/>
                <w:bCs/>
                <w:color w:val="000000"/>
                <w:lang w:bidi="hi-IN"/>
              </w:rPr>
            </w:pPr>
            <w:r w:rsidRPr="00D64B45">
              <w:rPr>
                <w:rFonts w:ascii="Arial Narrow" w:hAnsi="Arial Narrow"/>
                <w:b/>
                <w:bCs/>
                <w:color w:val="000000"/>
                <w:lang w:bidi="hi-IN"/>
              </w:rPr>
              <w:t>21953</w:t>
            </w:r>
          </w:p>
        </w:tc>
      </w:tr>
    </w:tbl>
    <w:p w:rsidR="008F03FF" w:rsidRPr="00D64B45" w:rsidRDefault="008F03FF" w:rsidP="008F03FF">
      <w:pPr>
        <w:jc w:val="both"/>
        <w:rPr>
          <w:rFonts w:ascii="Arial Narrow" w:hAnsi="Arial Narrow"/>
        </w:rPr>
      </w:pPr>
    </w:p>
    <w:tbl>
      <w:tblPr>
        <w:tblW w:w="7941"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9"/>
        <w:gridCol w:w="2552"/>
      </w:tblGrid>
      <w:tr w:rsidR="008F03FF" w:rsidRPr="00D64B45" w:rsidTr="00E434E4">
        <w:trPr>
          <w:trHeight w:val="300"/>
        </w:trPr>
        <w:tc>
          <w:tcPr>
            <w:tcW w:w="5389" w:type="dxa"/>
            <w:shd w:val="clear" w:color="auto" w:fill="auto"/>
            <w:noWrap/>
            <w:vAlign w:val="center"/>
            <w:hideMark/>
          </w:tcPr>
          <w:p w:rsidR="008F03FF" w:rsidRPr="00D64B45" w:rsidRDefault="008F03FF" w:rsidP="00E434E4">
            <w:pPr>
              <w:jc w:val="both"/>
              <w:rPr>
                <w:rFonts w:ascii="Arial Narrow" w:hAnsi="Arial Narrow"/>
                <w:b/>
                <w:bCs/>
                <w:color w:val="000000"/>
                <w:lang w:bidi="hi-IN"/>
              </w:rPr>
            </w:pPr>
            <w:r w:rsidRPr="00D64B45">
              <w:rPr>
                <w:rFonts w:ascii="Arial Narrow" w:hAnsi="Arial Narrow"/>
                <w:b/>
                <w:bCs/>
                <w:color w:val="000000"/>
                <w:lang w:bidi="hi-IN"/>
              </w:rPr>
              <w:t>Secondary Schools</w:t>
            </w:r>
          </w:p>
        </w:tc>
        <w:tc>
          <w:tcPr>
            <w:tcW w:w="2552" w:type="dxa"/>
            <w:shd w:val="clear" w:color="auto" w:fill="auto"/>
            <w:noWrap/>
            <w:vAlign w:val="bottom"/>
            <w:hideMark/>
          </w:tcPr>
          <w:p w:rsidR="008F03FF" w:rsidRPr="00D64B45" w:rsidRDefault="008F03FF" w:rsidP="00E434E4">
            <w:pPr>
              <w:jc w:val="both"/>
              <w:rPr>
                <w:rFonts w:ascii="Arial Narrow" w:hAnsi="Arial Narrow"/>
                <w:b/>
                <w:bCs/>
                <w:color w:val="000000"/>
                <w:lang w:bidi="hi-IN"/>
              </w:rPr>
            </w:pPr>
          </w:p>
        </w:tc>
      </w:tr>
      <w:tr w:rsidR="008F03FF" w:rsidRPr="00D64B45" w:rsidTr="00E434E4">
        <w:trPr>
          <w:trHeight w:val="300"/>
        </w:trPr>
        <w:tc>
          <w:tcPr>
            <w:tcW w:w="5389" w:type="dxa"/>
            <w:shd w:val="clear" w:color="auto" w:fill="auto"/>
            <w:noWrap/>
            <w:vAlign w:val="center"/>
            <w:hideMark/>
          </w:tcPr>
          <w:p w:rsidR="008F03FF" w:rsidRPr="00D64B45" w:rsidRDefault="008F03FF" w:rsidP="00E434E4">
            <w:pPr>
              <w:jc w:val="both"/>
              <w:rPr>
                <w:rFonts w:ascii="Arial Narrow" w:hAnsi="Arial Narrow"/>
                <w:b/>
                <w:bCs/>
                <w:color w:val="000000"/>
                <w:lang w:bidi="hi-IN"/>
              </w:rPr>
            </w:pPr>
            <w:r w:rsidRPr="00D64B45">
              <w:rPr>
                <w:rFonts w:ascii="Arial Narrow" w:hAnsi="Arial Narrow"/>
                <w:b/>
                <w:bCs/>
                <w:color w:val="000000"/>
                <w:lang w:bidi="hi-IN"/>
              </w:rPr>
              <w:t>School Category</w:t>
            </w:r>
          </w:p>
        </w:tc>
        <w:tc>
          <w:tcPr>
            <w:tcW w:w="2552"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b/>
                <w:bCs/>
                <w:color w:val="000000"/>
                <w:lang w:bidi="hi-IN"/>
              </w:rPr>
              <w:t>Number of Schools</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Higher Secondary with grades 1 to 12                                       </w:t>
            </w:r>
          </w:p>
        </w:tc>
        <w:tc>
          <w:tcPr>
            <w:tcW w:w="2552"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275</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Higher Secondary with grades 6 to 12                                       </w:t>
            </w:r>
          </w:p>
        </w:tc>
        <w:tc>
          <w:tcPr>
            <w:tcW w:w="2552"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284</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Secondary with grades 1 to 10                                              </w:t>
            </w:r>
          </w:p>
        </w:tc>
        <w:tc>
          <w:tcPr>
            <w:tcW w:w="2552"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656</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Secondary with grades 6 to 10                                              </w:t>
            </w:r>
          </w:p>
        </w:tc>
        <w:tc>
          <w:tcPr>
            <w:tcW w:w="2552" w:type="dxa"/>
            <w:shd w:val="clear" w:color="auto" w:fill="auto"/>
            <w:noWrap/>
            <w:vAlign w:val="bottom"/>
            <w:hideMark/>
          </w:tcPr>
          <w:p w:rsidR="008F03FF" w:rsidRPr="00D64B45" w:rsidRDefault="008F03FF" w:rsidP="00E434E4">
            <w:pPr>
              <w:jc w:val="center"/>
              <w:rPr>
                <w:rFonts w:ascii="Arial Narrow" w:hAnsi="Arial Narrow"/>
                <w:color w:val="000000"/>
                <w:lang w:bidi="hi-IN"/>
              </w:rPr>
            </w:pPr>
            <w:r w:rsidRPr="00D64B45">
              <w:rPr>
                <w:rFonts w:ascii="Arial Narrow" w:hAnsi="Arial Narrow"/>
                <w:color w:val="000000"/>
                <w:lang w:bidi="hi-IN"/>
              </w:rPr>
              <w:t>5033</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color w:val="000000"/>
                <w:lang w:bidi="hi-IN"/>
              </w:rPr>
            </w:pPr>
            <w:r w:rsidRPr="00D64B45">
              <w:rPr>
                <w:rFonts w:ascii="Arial Narrow" w:hAnsi="Arial Narrow"/>
                <w:color w:val="000000"/>
                <w:lang w:bidi="hi-IN"/>
              </w:rPr>
              <w:t xml:space="preserve">Higher Secondary only with grades 11 &amp; 12                                  </w:t>
            </w:r>
          </w:p>
        </w:tc>
        <w:tc>
          <w:tcPr>
            <w:tcW w:w="2552" w:type="dxa"/>
            <w:shd w:val="clear" w:color="auto" w:fill="auto"/>
            <w:noWrap/>
            <w:vAlign w:val="bottom"/>
            <w:hideMark/>
          </w:tcPr>
          <w:p w:rsidR="008F03FF" w:rsidRPr="00D64B45" w:rsidRDefault="008F03FF" w:rsidP="00E434E4">
            <w:pPr>
              <w:jc w:val="center"/>
              <w:rPr>
                <w:rFonts w:ascii="Arial Narrow" w:hAnsi="Arial Narrow"/>
                <w:color w:val="000000" w:themeColor="text1"/>
                <w:lang w:bidi="hi-IN"/>
              </w:rPr>
            </w:pPr>
            <w:r w:rsidRPr="00D64B45">
              <w:rPr>
                <w:rFonts w:ascii="Arial Narrow" w:hAnsi="Arial Narrow"/>
                <w:color w:val="000000" w:themeColor="text1"/>
                <w:lang w:bidi="hi-IN"/>
              </w:rPr>
              <w:t>445</w:t>
            </w:r>
          </w:p>
        </w:tc>
      </w:tr>
      <w:tr w:rsidR="008F03FF" w:rsidRPr="00D64B45" w:rsidTr="00E434E4">
        <w:trPr>
          <w:trHeight w:val="300"/>
        </w:trPr>
        <w:tc>
          <w:tcPr>
            <w:tcW w:w="5389" w:type="dxa"/>
            <w:shd w:val="clear" w:color="auto" w:fill="auto"/>
            <w:noWrap/>
            <w:vAlign w:val="bottom"/>
            <w:hideMark/>
          </w:tcPr>
          <w:p w:rsidR="008F03FF" w:rsidRPr="00D64B45" w:rsidRDefault="008F03FF" w:rsidP="00E434E4">
            <w:pPr>
              <w:jc w:val="both"/>
              <w:rPr>
                <w:rFonts w:ascii="Arial Narrow" w:hAnsi="Arial Narrow"/>
                <w:b/>
                <w:color w:val="000000"/>
                <w:lang w:bidi="hi-IN"/>
              </w:rPr>
            </w:pPr>
            <w:r w:rsidRPr="00D64B45">
              <w:rPr>
                <w:rFonts w:ascii="Arial Narrow" w:hAnsi="Arial Narrow"/>
                <w:b/>
                <w:bCs/>
                <w:color w:val="000000"/>
                <w:lang w:bidi="hi-IN"/>
              </w:rPr>
              <w:t>Total</w:t>
            </w:r>
          </w:p>
        </w:tc>
        <w:tc>
          <w:tcPr>
            <w:tcW w:w="2552" w:type="dxa"/>
            <w:shd w:val="clear" w:color="auto" w:fill="auto"/>
            <w:noWrap/>
            <w:vAlign w:val="bottom"/>
            <w:hideMark/>
          </w:tcPr>
          <w:p w:rsidR="008F03FF" w:rsidRPr="00D64B45" w:rsidRDefault="008F03FF" w:rsidP="00E434E4">
            <w:pPr>
              <w:jc w:val="center"/>
              <w:rPr>
                <w:rFonts w:ascii="Arial Narrow" w:hAnsi="Arial Narrow"/>
                <w:b/>
                <w:color w:val="000000"/>
                <w:lang w:bidi="hi-IN"/>
              </w:rPr>
            </w:pPr>
            <w:r w:rsidRPr="00D64B45">
              <w:rPr>
                <w:rFonts w:ascii="Arial Narrow" w:hAnsi="Arial Narrow"/>
                <w:b/>
                <w:color w:val="000000"/>
                <w:lang w:bidi="hi-IN"/>
              </w:rPr>
              <w:t>6693</w:t>
            </w:r>
          </w:p>
        </w:tc>
      </w:tr>
    </w:tbl>
    <w:p w:rsidR="008F03FF" w:rsidRPr="00D64B45" w:rsidRDefault="008F03FF" w:rsidP="008F03FF">
      <w:pPr>
        <w:pStyle w:val="ListParagraph"/>
        <w:ind w:left="1080"/>
        <w:jc w:val="both"/>
        <w:rPr>
          <w:rFonts w:ascii="Arial Narrow" w:hAnsi="Arial Narrow"/>
        </w:rPr>
      </w:pPr>
    </w:p>
    <w:p w:rsidR="008F03FF" w:rsidRPr="00D64B45" w:rsidRDefault="008F03FF" w:rsidP="008F03FF">
      <w:pPr>
        <w:jc w:val="both"/>
        <w:rPr>
          <w:rFonts w:ascii="Arial Narrow" w:hAnsi="Arial Narrow"/>
          <w:b/>
        </w:rPr>
      </w:pPr>
      <w:r w:rsidRPr="00D64B45">
        <w:rPr>
          <w:rFonts w:ascii="Arial Narrow" w:hAnsi="Arial Narrow"/>
          <w:b/>
        </w:rPr>
        <w:t>Proposal for the Year 2020-21</w:t>
      </w:r>
    </w:p>
    <w:p w:rsidR="008F03FF" w:rsidRPr="00D64B45" w:rsidRDefault="008F03FF" w:rsidP="008F03FF">
      <w:pPr>
        <w:jc w:val="both"/>
        <w:rPr>
          <w:rFonts w:ascii="Arial Narrow" w:hAnsi="Arial Narrow"/>
          <w:b/>
        </w:rPr>
      </w:pPr>
      <w:r w:rsidRPr="00D64B45">
        <w:rPr>
          <w:rFonts w:ascii="Arial Narrow" w:hAnsi="Arial Narrow"/>
          <w:b/>
        </w:rPr>
        <w:t>Media and Community Mobilization:</w:t>
      </w:r>
    </w:p>
    <w:p w:rsidR="008F03FF" w:rsidRPr="00D64B45" w:rsidRDefault="008F03FF" w:rsidP="008F03FF">
      <w:pPr>
        <w:jc w:val="both"/>
        <w:rPr>
          <w:rFonts w:ascii="Arial Narrow" w:hAnsi="Arial Narrow"/>
        </w:rPr>
      </w:pPr>
      <w:r w:rsidRPr="00D64B45">
        <w:rPr>
          <w:rFonts w:ascii="Arial Narrow" w:hAnsi="Arial Narrow"/>
        </w:rPr>
        <w:t>Proposed Budget Estimation of Telangana State in 2020-21 for Media and Community mobilization.</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4"/>
        <w:gridCol w:w="2551"/>
      </w:tblGrid>
      <w:tr w:rsidR="008F03FF" w:rsidRPr="00D64B45" w:rsidTr="00E434E4">
        <w:trPr>
          <w:trHeight w:val="330"/>
        </w:trPr>
        <w:tc>
          <w:tcPr>
            <w:tcW w:w="6044" w:type="dxa"/>
          </w:tcPr>
          <w:p w:rsidR="008F03FF" w:rsidRPr="00D64B45" w:rsidRDefault="008F03FF" w:rsidP="00E434E4">
            <w:pPr>
              <w:jc w:val="both"/>
              <w:rPr>
                <w:rFonts w:ascii="Arial Narrow" w:hAnsi="Arial Narrow"/>
              </w:rPr>
            </w:pPr>
            <w:r w:rsidRPr="00D64B45">
              <w:rPr>
                <w:rFonts w:ascii="Arial Narrow" w:hAnsi="Arial Narrow"/>
                <w:b/>
              </w:rPr>
              <w:t xml:space="preserve">Elementary  </w:t>
            </w:r>
          </w:p>
        </w:tc>
        <w:tc>
          <w:tcPr>
            <w:tcW w:w="2551" w:type="dxa"/>
          </w:tcPr>
          <w:p w:rsidR="008F03FF" w:rsidRPr="00D64B45" w:rsidRDefault="008F03FF" w:rsidP="00E434E4">
            <w:pPr>
              <w:jc w:val="both"/>
              <w:rPr>
                <w:rFonts w:ascii="Arial Narrow" w:hAnsi="Arial Narrow"/>
                <w:b/>
              </w:rPr>
            </w:pPr>
            <w:r w:rsidRPr="00D64B45">
              <w:rPr>
                <w:rFonts w:ascii="Arial Narrow" w:hAnsi="Arial Narrow"/>
                <w:b/>
              </w:rPr>
              <w:t>(in lakhs)</w:t>
            </w:r>
          </w:p>
        </w:tc>
      </w:tr>
      <w:tr w:rsidR="008F03FF" w:rsidRPr="00D64B45" w:rsidTr="00E434E4">
        <w:trPr>
          <w:trHeight w:val="330"/>
        </w:trPr>
        <w:tc>
          <w:tcPr>
            <w:tcW w:w="6044" w:type="dxa"/>
          </w:tcPr>
          <w:p w:rsidR="008F03FF" w:rsidRPr="00D64B45" w:rsidRDefault="008F03FF" w:rsidP="00E434E4">
            <w:pPr>
              <w:jc w:val="both"/>
              <w:rPr>
                <w:rFonts w:ascii="Arial Narrow" w:hAnsi="Arial Narrow"/>
              </w:rPr>
            </w:pPr>
            <w:r w:rsidRPr="00D64B45">
              <w:rPr>
                <w:rFonts w:ascii="Arial Narrow" w:hAnsi="Arial Narrow"/>
              </w:rPr>
              <w:t>Total No of schools</w:t>
            </w:r>
          </w:p>
        </w:tc>
        <w:tc>
          <w:tcPr>
            <w:tcW w:w="2551" w:type="dxa"/>
          </w:tcPr>
          <w:p w:rsidR="008F03FF" w:rsidRPr="00D64B45" w:rsidRDefault="008F03FF" w:rsidP="00E434E4">
            <w:pPr>
              <w:jc w:val="both"/>
              <w:rPr>
                <w:rFonts w:ascii="Arial Narrow" w:hAnsi="Arial Narrow"/>
                <w:b/>
              </w:rPr>
            </w:pPr>
            <w:r w:rsidRPr="00D64B45">
              <w:rPr>
                <w:rFonts w:ascii="Arial Narrow" w:hAnsi="Arial Narrow"/>
                <w:b/>
              </w:rPr>
              <w:t>Budget @ Rs.1500/-</w:t>
            </w:r>
          </w:p>
        </w:tc>
      </w:tr>
      <w:tr w:rsidR="008F03FF" w:rsidRPr="00D64B45" w:rsidTr="00E434E4">
        <w:trPr>
          <w:trHeight w:val="420"/>
        </w:trPr>
        <w:tc>
          <w:tcPr>
            <w:tcW w:w="6044" w:type="dxa"/>
          </w:tcPr>
          <w:p w:rsidR="008F03FF" w:rsidRPr="00D64B45" w:rsidRDefault="008F03FF" w:rsidP="00E434E4">
            <w:pPr>
              <w:jc w:val="both"/>
              <w:rPr>
                <w:rFonts w:ascii="Arial Narrow" w:hAnsi="Arial Narrow"/>
              </w:rPr>
            </w:pPr>
            <w:r w:rsidRPr="00D64B45">
              <w:rPr>
                <w:rFonts w:ascii="Arial Narrow" w:hAnsi="Arial Narrow"/>
              </w:rPr>
              <w:t>Media 21953 X 500</w:t>
            </w:r>
          </w:p>
        </w:tc>
        <w:tc>
          <w:tcPr>
            <w:tcW w:w="2551" w:type="dxa"/>
          </w:tcPr>
          <w:p w:rsidR="008F03FF" w:rsidRPr="00D64B45" w:rsidRDefault="008F03FF" w:rsidP="00E434E4">
            <w:pPr>
              <w:jc w:val="both"/>
              <w:rPr>
                <w:rFonts w:ascii="Arial Narrow" w:hAnsi="Arial Narrow"/>
                <w:b/>
              </w:rPr>
            </w:pPr>
            <w:r w:rsidRPr="00D64B45">
              <w:rPr>
                <w:rFonts w:ascii="Arial Narrow" w:hAnsi="Arial Narrow"/>
                <w:b/>
              </w:rPr>
              <w:t>109.765</w:t>
            </w:r>
          </w:p>
        </w:tc>
      </w:tr>
      <w:tr w:rsidR="008F03FF" w:rsidRPr="00D64B45" w:rsidTr="00E434E4">
        <w:trPr>
          <w:trHeight w:val="375"/>
        </w:trPr>
        <w:tc>
          <w:tcPr>
            <w:tcW w:w="6044" w:type="dxa"/>
          </w:tcPr>
          <w:p w:rsidR="008F03FF" w:rsidRPr="00D64B45" w:rsidRDefault="008F03FF" w:rsidP="00E434E4">
            <w:pPr>
              <w:jc w:val="both"/>
              <w:rPr>
                <w:rFonts w:ascii="Arial Narrow" w:hAnsi="Arial Narrow"/>
              </w:rPr>
            </w:pPr>
            <w:r w:rsidRPr="00D64B45">
              <w:rPr>
                <w:rFonts w:ascii="Arial Narrow" w:hAnsi="Arial Narrow"/>
              </w:rPr>
              <w:t>Community Mobilization 21953 X 1000</w:t>
            </w:r>
          </w:p>
        </w:tc>
        <w:tc>
          <w:tcPr>
            <w:tcW w:w="2551" w:type="dxa"/>
          </w:tcPr>
          <w:p w:rsidR="008F03FF" w:rsidRPr="00D64B45" w:rsidRDefault="008F03FF" w:rsidP="00E434E4">
            <w:pPr>
              <w:jc w:val="both"/>
              <w:rPr>
                <w:rFonts w:ascii="Arial Narrow" w:hAnsi="Arial Narrow"/>
                <w:b/>
              </w:rPr>
            </w:pPr>
            <w:r w:rsidRPr="00D64B45">
              <w:rPr>
                <w:rFonts w:ascii="Arial Narrow" w:hAnsi="Arial Narrow"/>
                <w:b/>
              </w:rPr>
              <w:t>219.530</w:t>
            </w:r>
          </w:p>
        </w:tc>
      </w:tr>
      <w:tr w:rsidR="008F03FF" w:rsidRPr="00D64B45" w:rsidTr="00E434E4">
        <w:trPr>
          <w:trHeight w:val="300"/>
        </w:trPr>
        <w:tc>
          <w:tcPr>
            <w:tcW w:w="6044" w:type="dxa"/>
          </w:tcPr>
          <w:p w:rsidR="008F03FF" w:rsidRPr="00D64B45" w:rsidRDefault="008F03FF" w:rsidP="00E434E4">
            <w:pPr>
              <w:jc w:val="both"/>
              <w:rPr>
                <w:rFonts w:ascii="Arial Narrow" w:hAnsi="Arial Narrow"/>
              </w:rPr>
            </w:pPr>
            <w:r w:rsidRPr="00D64B45">
              <w:rPr>
                <w:rFonts w:ascii="Arial Narrow" w:hAnsi="Arial Narrow"/>
              </w:rPr>
              <w:t>Total</w:t>
            </w:r>
          </w:p>
        </w:tc>
        <w:tc>
          <w:tcPr>
            <w:tcW w:w="2551" w:type="dxa"/>
          </w:tcPr>
          <w:p w:rsidR="008F03FF" w:rsidRPr="00D64B45" w:rsidRDefault="008F03FF" w:rsidP="00E434E4">
            <w:pPr>
              <w:jc w:val="both"/>
              <w:rPr>
                <w:rFonts w:ascii="Arial Narrow" w:hAnsi="Arial Narrow"/>
                <w:b/>
              </w:rPr>
            </w:pPr>
            <w:r w:rsidRPr="00D64B45">
              <w:rPr>
                <w:rFonts w:ascii="Arial Narrow" w:hAnsi="Arial Narrow"/>
                <w:b/>
              </w:rPr>
              <w:t>329.295</w:t>
            </w:r>
          </w:p>
        </w:tc>
      </w:tr>
    </w:tbl>
    <w:p w:rsidR="008F03FF" w:rsidRPr="00D64B45" w:rsidRDefault="008F03FF" w:rsidP="008F03FF">
      <w:pPr>
        <w:jc w:val="both"/>
        <w:rPr>
          <w:rFonts w:ascii="Arial Narrow" w:hAnsi="Arial Narrow"/>
        </w:rPr>
      </w:pPr>
      <w:r w:rsidRPr="00D64B45">
        <w:rPr>
          <w:rFonts w:ascii="Arial Narrow" w:hAnsi="Arial Narrow"/>
        </w:rPr>
        <w:tab/>
      </w:r>
      <w:r w:rsidRPr="00D64B45">
        <w:rPr>
          <w:rFonts w:ascii="Arial Narrow" w:hAnsi="Arial Narrow"/>
        </w:rPr>
        <w:tab/>
      </w:r>
      <w:r w:rsidRPr="00D64B45">
        <w:rPr>
          <w:rFonts w:ascii="Arial Narrow" w:hAnsi="Arial Narrow"/>
        </w:rPr>
        <w:tab/>
      </w:r>
    </w:p>
    <w:p w:rsidR="008F03FF" w:rsidRPr="00D64B45" w:rsidRDefault="008F03FF" w:rsidP="008F03FF">
      <w:pPr>
        <w:jc w:val="both"/>
        <w:rPr>
          <w:rFonts w:ascii="Arial Narrow" w:hAnsi="Arial Narrow"/>
          <w:b/>
        </w:rPr>
      </w:pPr>
      <w:r w:rsidRPr="00D64B45">
        <w:rPr>
          <w:rFonts w:ascii="Arial Narrow" w:hAnsi="Arial Narrow"/>
        </w:rPr>
        <w:tab/>
      </w:r>
      <w:r w:rsidRPr="00D64B45">
        <w:rPr>
          <w:rFonts w:ascii="Arial Narrow" w:hAnsi="Arial Narrow"/>
        </w:rPr>
        <w:tab/>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4"/>
        <w:gridCol w:w="2551"/>
      </w:tblGrid>
      <w:tr w:rsidR="008F03FF" w:rsidRPr="00D64B45" w:rsidTr="00E434E4">
        <w:trPr>
          <w:trHeight w:val="330"/>
        </w:trPr>
        <w:tc>
          <w:tcPr>
            <w:tcW w:w="6044" w:type="dxa"/>
          </w:tcPr>
          <w:p w:rsidR="008F03FF" w:rsidRPr="00D64B45" w:rsidRDefault="008F03FF" w:rsidP="00E434E4">
            <w:pPr>
              <w:jc w:val="both"/>
              <w:rPr>
                <w:rFonts w:ascii="Arial Narrow" w:hAnsi="Arial Narrow"/>
              </w:rPr>
            </w:pPr>
            <w:r w:rsidRPr="00D64B45">
              <w:rPr>
                <w:rFonts w:ascii="Arial Narrow" w:hAnsi="Arial Narrow"/>
                <w:b/>
              </w:rPr>
              <w:t>Secondary</w:t>
            </w:r>
          </w:p>
        </w:tc>
        <w:tc>
          <w:tcPr>
            <w:tcW w:w="2551" w:type="dxa"/>
          </w:tcPr>
          <w:p w:rsidR="008F03FF" w:rsidRPr="00D64B45" w:rsidRDefault="008F03FF" w:rsidP="00E434E4">
            <w:pPr>
              <w:jc w:val="both"/>
              <w:rPr>
                <w:rFonts w:ascii="Arial Narrow" w:hAnsi="Arial Narrow"/>
              </w:rPr>
            </w:pPr>
            <w:r w:rsidRPr="00D64B45">
              <w:rPr>
                <w:rFonts w:ascii="Arial Narrow" w:hAnsi="Arial Narrow"/>
                <w:b/>
              </w:rPr>
              <w:t>(in lakhs)</w:t>
            </w:r>
          </w:p>
        </w:tc>
      </w:tr>
      <w:tr w:rsidR="008F03FF" w:rsidRPr="00D64B45" w:rsidTr="00E434E4">
        <w:trPr>
          <w:trHeight w:val="330"/>
        </w:trPr>
        <w:tc>
          <w:tcPr>
            <w:tcW w:w="6044" w:type="dxa"/>
          </w:tcPr>
          <w:p w:rsidR="008F03FF" w:rsidRPr="00D64B45" w:rsidRDefault="008F03FF" w:rsidP="00E434E4">
            <w:pPr>
              <w:jc w:val="both"/>
              <w:rPr>
                <w:rFonts w:ascii="Arial Narrow" w:hAnsi="Arial Narrow"/>
              </w:rPr>
            </w:pPr>
            <w:r w:rsidRPr="00D64B45">
              <w:rPr>
                <w:rFonts w:ascii="Arial Narrow" w:hAnsi="Arial Narrow"/>
              </w:rPr>
              <w:t>Total No of schools</w:t>
            </w:r>
          </w:p>
        </w:tc>
        <w:tc>
          <w:tcPr>
            <w:tcW w:w="2551" w:type="dxa"/>
          </w:tcPr>
          <w:p w:rsidR="008F03FF" w:rsidRPr="00D64B45" w:rsidRDefault="008F03FF" w:rsidP="00E434E4">
            <w:pPr>
              <w:jc w:val="both"/>
              <w:rPr>
                <w:rFonts w:ascii="Arial Narrow" w:hAnsi="Arial Narrow"/>
              </w:rPr>
            </w:pPr>
            <w:r w:rsidRPr="00D64B45">
              <w:rPr>
                <w:rFonts w:ascii="Arial Narrow" w:hAnsi="Arial Narrow"/>
              </w:rPr>
              <w:t>Budget @ Rs.1500/-</w:t>
            </w:r>
          </w:p>
        </w:tc>
      </w:tr>
      <w:tr w:rsidR="008F03FF" w:rsidRPr="00D64B45" w:rsidTr="00E434E4">
        <w:trPr>
          <w:trHeight w:val="420"/>
        </w:trPr>
        <w:tc>
          <w:tcPr>
            <w:tcW w:w="6044" w:type="dxa"/>
          </w:tcPr>
          <w:p w:rsidR="008F03FF" w:rsidRPr="00D64B45" w:rsidRDefault="008F03FF" w:rsidP="00E434E4">
            <w:pPr>
              <w:jc w:val="both"/>
              <w:rPr>
                <w:rFonts w:ascii="Arial Narrow" w:hAnsi="Arial Narrow"/>
              </w:rPr>
            </w:pPr>
            <w:r w:rsidRPr="00D64B45">
              <w:rPr>
                <w:rFonts w:ascii="Arial Narrow" w:hAnsi="Arial Narrow"/>
              </w:rPr>
              <w:t>Media 6693 X 500</w:t>
            </w:r>
          </w:p>
        </w:tc>
        <w:tc>
          <w:tcPr>
            <w:tcW w:w="2551" w:type="dxa"/>
          </w:tcPr>
          <w:p w:rsidR="008F03FF" w:rsidRPr="00D64B45" w:rsidRDefault="008F03FF" w:rsidP="00E434E4">
            <w:pPr>
              <w:jc w:val="both"/>
              <w:rPr>
                <w:rFonts w:ascii="Arial Narrow" w:hAnsi="Arial Narrow"/>
                <w:b/>
              </w:rPr>
            </w:pPr>
            <w:r w:rsidRPr="00D64B45">
              <w:rPr>
                <w:rFonts w:ascii="Arial Narrow" w:hAnsi="Arial Narrow"/>
                <w:b/>
              </w:rPr>
              <w:t>33.465</w:t>
            </w:r>
          </w:p>
        </w:tc>
      </w:tr>
      <w:tr w:rsidR="008F03FF" w:rsidRPr="00D64B45" w:rsidTr="00E434E4">
        <w:trPr>
          <w:trHeight w:val="375"/>
        </w:trPr>
        <w:tc>
          <w:tcPr>
            <w:tcW w:w="6044" w:type="dxa"/>
          </w:tcPr>
          <w:p w:rsidR="008F03FF" w:rsidRPr="00D64B45" w:rsidRDefault="008F03FF" w:rsidP="00E434E4">
            <w:pPr>
              <w:jc w:val="both"/>
              <w:rPr>
                <w:rFonts w:ascii="Arial Narrow" w:hAnsi="Arial Narrow"/>
              </w:rPr>
            </w:pPr>
            <w:r w:rsidRPr="00D64B45">
              <w:rPr>
                <w:rFonts w:ascii="Arial Narrow" w:hAnsi="Arial Narrow"/>
              </w:rPr>
              <w:t>Community Mobilization 6693 X 1000</w:t>
            </w:r>
          </w:p>
        </w:tc>
        <w:tc>
          <w:tcPr>
            <w:tcW w:w="2551" w:type="dxa"/>
          </w:tcPr>
          <w:p w:rsidR="008F03FF" w:rsidRPr="00D64B45" w:rsidRDefault="008F03FF" w:rsidP="00E434E4">
            <w:pPr>
              <w:jc w:val="both"/>
              <w:rPr>
                <w:rFonts w:ascii="Arial Narrow" w:hAnsi="Arial Narrow"/>
                <w:b/>
              </w:rPr>
            </w:pPr>
            <w:r w:rsidRPr="00D64B45">
              <w:rPr>
                <w:rFonts w:ascii="Arial Narrow" w:hAnsi="Arial Narrow"/>
                <w:b/>
              </w:rPr>
              <w:t>66.93</w:t>
            </w:r>
          </w:p>
        </w:tc>
      </w:tr>
      <w:tr w:rsidR="008F03FF" w:rsidRPr="00D64B45" w:rsidTr="00E434E4">
        <w:trPr>
          <w:trHeight w:val="300"/>
        </w:trPr>
        <w:tc>
          <w:tcPr>
            <w:tcW w:w="6044" w:type="dxa"/>
          </w:tcPr>
          <w:p w:rsidR="008F03FF" w:rsidRPr="00D64B45" w:rsidRDefault="008F03FF" w:rsidP="00E434E4">
            <w:pPr>
              <w:jc w:val="both"/>
              <w:rPr>
                <w:rFonts w:ascii="Arial Narrow" w:hAnsi="Arial Narrow"/>
              </w:rPr>
            </w:pPr>
            <w:r w:rsidRPr="00D64B45">
              <w:rPr>
                <w:rFonts w:ascii="Arial Narrow" w:hAnsi="Arial Narrow"/>
              </w:rPr>
              <w:t>Total</w:t>
            </w:r>
          </w:p>
        </w:tc>
        <w:tc>
          <w:tcPr>
            <w:tcW w:w="2551" w:type="dxa"/>
          </w:tcPr>
          <w:p w:rsidR="008F03FF" w:rsidRPr="00D64B45" w:rsidRDefault="008F03FF" w:rsidP="00E434E4">
            <w:pPr>
              <w:jc w:val="both"/>
              <w:rPr>
                <w:rFonts w:ascii="Arial Narrow" w:hAnsi="Arial Narrow"/>
                <w:b/>
              </w:rPr>
            </w:pPr>
            <w:r w:rsidRPr="00D64B45">
              <w:rPr>
                <w:rFonts w:ascii="Arial Narrow" w:hAnsi="Arial Narrow"/>
                <w:b/>
              </w:rPr>
              <w:t>100.935</w:t>
            </w:r>
          </w:p>
        </w:tc>
      </w:tr>
    </w:tbl>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b/>
        </w:rPr>
      </w:pPr>
      <w:r w:rsidRPr="00D64B45">
        <w:rPr>
          <w:rFonts w:ascii="Arial Narrow" w:hAnsi="Arial Narrow"/>
          <w:b/>
        </w:rPr>
        <w:t xml:space="preserve">Sub activity wise Budget Plan for 2020-21 (Media and </w:t>
      </w:r>
      <w:proofErr w:type="gramStart"/>
      <w:r w:rsidRPr="00D64B45">
        <w:rPr>
          <w:rFonts w:ascii="Arial Narrow" w:hAnsi="Arial Narrow"/>
          <w:b/>
        </w:rPr>
        <w:t>Community  Mobilization</w:t>
      </w:r>
      <w:proofErr w:type="gramEnd"/>
      <w:r w:rsidRPr="00D64B45">
        <w:rPr>
          <w:rFonts w:ascii="Arial Narrow" w:hAnsi="Arial Narrow"/>
          <w:b/>
        </w:rPr>
        <w:t>)</w:t>
      </w:r>
    </w:p>
    <w:p w:rsidR="008F03FF" w:rsidRPr="00D64B45" w:rsidRDefault="008F03FF" w:rsidP="008F03FF">
      <w:pPr>
        <w:jc w:val="both"/>
        <w:rPr>
          <w:rFonts w:ascii="Arial Narrow" w:hAnsi="Arial Narrow"/>
          <w:b/>
        </w:rPr>
      </w:pPr>
      <w:r w:rsidRPr="00D64B45">
        <w:rPr>
          <w:rFonts w:ascii="Arial Narrow" w:hAnsi="Arial Narrow"/>
          <w:b/>
        </w:rPr>
        <w:t>ELEMENTARY</w:t>
      </w:r>
    </w:p>
    <w:tbl>
      <w:tblPr>
        <w:tblW w:w="4817" w:type="pct"/>
        <w:tblBorders>
          <w:top w:val="single" w:sz="4" w:space="0" w:color="auto"/>
        </w:tblBorders>
        <w:tblLayout w:type="fixed"/>
        <w:tblLook w:val="0000"/>
      </w:tblPr>
      <w:tblGrid>
        <w:gridCol w:w="593"/>
        <w:gridCol w:w="3342"/>
        <w:gridCol w:w="598"/>
        <w:gridCol w:w="590"/>
        <w:gridCol w:w="590"/>
        <w:gridCol w:w="444"/>
        <w:gridCol w:w="438"/>
        <w:gridCol w:w="883"/>
        <w:gridCol w:w="1178"/>
        <w:gridCol w:w="1174"/>
      </w:tblGrid>
      <w:tr w:rsidR="008F03FF" w:rsidRPr="00D64B45" w:rsidTr="00E434E4">
        <w:trPr>
          <w:trHeight w:val="100"/>
        </w:trPr>
        <w:tc>
          <w:tcPr>
            <w:tcW w:w="5000" w:type="pct"/>
            <w:gridSpan w:val="10"/>
            <w:tcBorders>
              <w:left w:val="single" w:sz="4" w:space="0" w:color="auto"/>
              <w:right w:val="single" w:sz="4" w:space="0" w:color="auto"/>
            </w:tcBorders>
          </w:tcPr>
          <w:p w:rsidR="008F03FF" w:rsidRPr="00D64B45" w:rsidRDefault="008F03FF" w:rsidP="00E434E4">
            <w:pPr>
              <w:jc w:val="both"/>
              <w:rPr>
                <w:rFonts w:ascii="Arial Narrow" w:hAnsi="Arial Narrow"/>
              </w:rPr>
            </w:pPr>
            <w:r w:rsidRPr="00D64B45">
              <w:rPr>
                <w:rFonts w:ascii="Arial Narrow" w:hAnsi="Arial Narrow"/>
              </w:rPr>
              <w:lastRenderedPageBreak/>
              <w:t>ISSE Telangana 2020-21                                                                              (in lakhs)</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cantSplit/>
          <w:trHeight w:val="1309"/>
        </w:trPr>
        <w:tc>
          <w:tcPr>
            <w:tcW w:w="302" w:type="pct"/>
          </w:tcPr>
          <w:p w:rsidR="008F03FF" w:rsidRPr="00D64B45" w:rsidRDefault="008F03FF" w:rsidP="00E434E4">
            <w:pPr>
              <w:jc w:val="center"/>
              <w:rPr>
                <w:rFonts w:ascii="Arial Narrow" w:hAnsi="Arial Narrow"/>
                <w:b/>
              </w:rPr>
            </w:pPr>
            <w:r w:rsidRPr="00D64B45">
              <w:rPr>
                <w:rFonts w:ascii="Arial Narrow" w:hAnsi="Arial Narrow"/>
                <w:b/>
              </w:rPr>
              <w:t>S.</w:t>
            </w:r>
          </w:p>
          <w:p w:rsidR="008F03FF" w:rsidRPr="00D64B45" w:rsidRDefault="008F03FF" w:rsidP="00E434E4">
            <w:pPr>
              <w:jc w:val="center"/>
              <w:rPr>
                <w:rFonts w:ascii="Arial Narrow" w:hAnsi="Arial Narrow"/>
                <w:b/>
              </w:rPr>
            </w:pPr>
            <w:r w:rsidRPr="00D64B45">
              <w:rPr>
                <w:rFonts w:ascii="Arial Narrow" w:hAnsi="Arial Narrow"/>
                <w:b/>
              </w:rPr>
              <w:t>No</w:t>
            </w:r>
          </w:p>
        </w:tc>
        <w:tc>
          <w:tcPr>
            <w:tcW w:w="1700" w:type="pct"/>
          </w:tcPr>
          <w:p w:rsidR="008F03FF" w:rsidRPr="00D64B45" w:rsidRDefault="008F03FF" w:rsidP="00E434E4">
            <w:pPr>
              <w:jc w:val="center"/>
              <w:rPr>
                <w:rFonts w:ascii="Arial Narrow" w:hAnsi="Arial Narrow"/>
                <w:b/>
              </w:rPr>
            </w:pPr>
            <w:r w:rsidRPr="00D64B45">
              <w:rPr>
                <w:rFonts w:ascii="Arial Narrow" w:hAnsi="Arial Narrow"/>
                <w:b/>
              </w:rPr>
              <w:t>Media activities</w:t>
            </w:r>
          </w:p>
        </w:tc>
        <w:tc>
          <w:tcPr>
            <w:tcW w:w="304" w:type="pct"/>
            <w:textDirection w:val="btLr"/>
          </w:tcPr>
          <w:p w:rsidR="008F03FF" w:rsidRPr="00D64B45" w:rsidRDefault="008F03FF" w:rsidP="00E434E4">
            <w:pPr>
              <w:ind w:left="113" w:right="113"/>
              <w:jc w:val="center"/>
              <w:rPr>
                <w:rFonts w:ascii="Arial Narrow" w:hAnsi="Arial Narrow"/>
                <w:b/>
              </w:rPr>
            </w:pPr>
            <w:r w:rsidRPr="00D64B45">
              <w:rPr>
                <w:rFonts w:ascii="Arial Narrow" w:hAnsi="Arial Narrow"/>
                <w:b/>
              </w:rPr>
              <w:t>State Level</w:t>
            </w:r>
          </w:p>
        </w:tc>
        <w:tc>
          <w:tcPr>
            <w:tcW w:w="300" w:type="pct"/>
            <w:textDirection w:val="btLr"/>
          </w:tcPr>
          <w:p w:rsidR="008F03FF" w:rsidRPr="00D64B45" w:rsidRDefault="008F03FF" w:rsidP="00E434E4">
            <w:pPr>
              <w:ind w:left="113" w:right="113"/>
              <w:jc w:val="center"/>
              <w:rPr>
                <w:rFonts w:ascii="Arial Narrow" w:hAnsi="Arial Narrow"/>
                <w:b/>
              </w:rPr>
            </w:pPr>
            <w:r w:rsidRPr="00D64B45">
              <w:rPr>
                <w:rFonts w:ascii="Arial Narrow" w:hAnsi="Arial Narrow"/>
                <w:b/>
              </w:rPr>
              <w:t>Dist level</w:t>
            </w:r>
          </w:p>
        </w:tc>
        <w:tc>
          <w:tcPr>
            <w:tcW w:w="300" w:type="pct"/>
            <w:textDirection w:val="btLr"/>
          </w:tcPr>
          <w:p w:rsidR="008F03FF" w:rsidRPr="00D64B45" w:rsidRDefault="008F03FF" w:rsidP="00E434E4">
            <w:pPr>
              <w:ind w:left="113" w:right="113"/>
              <w:jc w:val="center"/>
              <w:rPr>
                <w:rFonts w:ascii="Arial Narrow" w:hAnsi="Arial Narrow"/>
                <w:b/>
              </w:rPr>
            </w:pPr>
            <w:r w:rsidRPr="00D64B45">
              <w:rPr>
                <w:rFonts w:ascii="Arial Narrow" w:hAnsi="Arial Narrow"/>
                <w:b/>
              </w:rPr>
              <w:t>Mandal Level</w:t>
            </w:r>
          </w:p>
        </w:tc>
        <w:tc>
          <w:tcPr>
            <w:tcW w:w="226" w:type="pct"/>
            <w:textDirection w:val="btLr"/>
          </w:tcPr>
          <w:p w:rsidR="008F03FF" w:rsidRPr="00D64B45" w:rsidRDefault="008F03FF" w:rsidP="00E434E4">
            <w:pPr>
              <w:ind w:left="113" w:right="113"/>
              <w:jc w:val="center"/>
              <w:rPr>
                <w:rFonts w:ascii="Arial Narrow" w:hAnsi="Arial Narrow"/>
                <w:b/>
              </w:rPr>
            </w:pPr>
            <w:r w:rsidRPr="00D64B45">
              <w:rPr>
                <w:rFonts w:ascii="Arial Narrow" w:hAnsi="Arial Narrow"/>
                <w:b/>
              </w:rPr>
              <w:t>Cluster Level</w:t>
            </w:r>
          </w:p>
        </w:tc>
        <w:tc>
          <w:tcPr>
            <w:tcW w:w="223" w:type="pct"/>
            <w:textDirection w:val="btLr"/>
          </w:tcPr>
          <w:p w:rsidR="008F03FF" w:rsidRPr="00D64B45" w:rsidRDefault="008F03FF" w:rsidP="00E434E4">
            <w:pPr>
              <w:ind w:left="113" w:right="113"/>
              <w:jc w:val="center"/>
              <w:rPr>
                <w:rFonts w:ascii="Arial Narrow" w:hAnsi="Arial Narrow"/>
                <w:b/>
              </w:rPr>
            </w:pPr>
            <w:r w:rsidRPr="00D64B45">
              <w:rPr>
                <w:rFonts w:ascii="Arial Narrow" w:hAnsi="Arial Narrow"/>
                <w:b/>
              </w:rPr>
              <w:t>School Level</w:t>
            </w:r>
          </w:p>
        </w:tc>
        <w:tc>
          <w:tcPr>
            <w:tcW w:w="449" w:type="pct"/>
          </w:tcPr>
          <w:p w:rsidR="008F03FF" w:rsidRPr="00D64B45" w:rsidRDefault="008F03FF" w:rsidP="00E434E4">
            <w:pPr>
              <w:jc w:val="center"/>
              <w:rPr>
                <w:rFonts w:ascii="Arial Narrow" w:hAnsi="Arial Narrow"/>
                <w:b/>
              </w:rPr>
            </w:pPr>
            <w:r w:rsidRPr="00D64B45">
              <w:rPr>
                <w:rFonts w:ascii="Arial Narrow" w:hAnsi="Arial Narrow"/>
                <w:b/>
              </w:rPr>
              <w:t>Unit Cost</w:t>
            </w:r>
          </w:p>
        </w:tc>
        <w:tc>
          <w:tcPr>
            <w:tcW w:w="598" w:type="pct"/>
          </w:tcPr>
          <w:p w:rsidR="008F03FF" w:rsidRPr="00D64B45" w:rsidRDefault="008F03FF" w:rsidP="00E434E4">
            <w:pPr>
              <w:jc w:val="center"/>
              <w:rPr>
                <w:rFonts w:ascii="Arial Narrow" w:hAnsi="Arial Narrow"/>
                <w:b/>
              </w:rPr>
            </w:pPr>
            <w:r w:rsidRPr="00D64B45">
              <w:rPr>
                <w:rFonts w:ascii="Arial Narrow" w:hAnsi="Arial Narrow"/>
                <w:b/>
              </w:rPr>
              <w:t>Phy.</w:t>
            </w:r>
          </w:p>
        </w:tc>
        <w:tc>
          <w:tcPr>
            <w:tcW w:w="596" w:type="pct"/>
          </w:tcPr>
          <w:p w:rsidR="008F03FF" w:rsidRPr="00D64B45" w:rsidRDefault="008F03FF" w:rsidP="00E434E4">
            <w:pPr>
              <w:jc w:val="center"/>
              <w:rPr>
                <w:rFonts w:ascii="Arial Narrow" w:hAnsi="Arial Narrow"/>
                <w:b/>
              </w:rPr>
            </w:pPr>
            <w:r w:rsidRPr="00D64B45">
              <w:rPr>
                <w:rFonts w:ascii="Arial Narrow" w:hAnsi="Arial Narrow"/>
                <w:b/>
              </w:rPr>
              <w:t>Fin.</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302" w:type="pct"/>
          </w:tcPr>
          <w:p w:rsidR="008F03FF" w:rsidRPr="00D64B45" w:rsidRDefault="008F03FF" w:rsidP="00E434E4">
            <w:pPr>
              <w:jc w:val="both"/>
              <w:rPr>
                <w:rFonts w:ascii="Arial Narrow" w:hAnsi="Arial Narrow"/>
              </w:rPr>
            </w:pPr>
            <w:r w:rsidRPr="00D64B45">
              <w:rPr>
                <w:rFonts w:ascii="Arial Narrow" w:hAnsi="Arial Narrow"/>
              </w:rPr>
              <w:t>1</w:t>
            </w:r>
          </w:p>
        </w:tc>
        <w:tc>
          <w:tcPr>
            <w:tcW w:w="1700" w:type="pct"/>
          </w:tcPr>
          <w:p w:rsidR="008F03FF" w:rsidRPr="00D64B45" w:rsidRDefault="008F03FF" w:rsidP="00E434E4">
            <w:pPr>
              <w:jc w:val="both"/>
              <w:rPr>
                <w:rFonts w:ascii="Arial Narrow" w:hAnsi="Arial Narrow"/>
              </w:rPr>
            </w:pPr>
            <w:r w:rsidRPr="00D64B45">
              <w:rPr>
                <w:rFonts w:ascii="Arial Narrow" w:hAnsi="Arial Narrow"/>
              </w:rPr>
              <w:t>Bi-Monthly report uploading in the common portal about Monthly meeting of SMC</w:t>
            </w:r>
          </w:p>
        </w:tc>
        <w:tc>
          <w:tcPr>
            <w:tcW w:w="304" w:type="pct"/>
          </w:tcPr>
          <w:p w:rsidR="008F03FF" w:rsidRPr="00D64B45" w:rsidRDefault="008F03FF" w:rsidP="00E434E4">
            <w:pPr>
              <w:jc w:val="both"/>
              <w:rPr>
                <w:rFonts w:ascii="Arial Narrow" w:hAnsi="Arial Narrow"/>
              </w:rPr>
            </w:pPr>
          </w:p>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226" w:type="pct"/>
          </w:tcPr>
          <w:p w:rsidR="008F03FF" w:rsidRPr="00D64B45" w:rsidRDefault="008F03FF" w:rsidP="00E434E4">
            <w:pPr>
              <w:jc w:val="both"/>
              <w:rPr>
                <w:rFonts w:ascii="Arial Narrow" w:hAnsi="Arial Narrow"/>
              </w:rPr>
            </w:pPr>
          </w:p>
        </w:tc>
        <w:tc>
          <w:tcPr>
            <w:tcW w:w="223" w:type="pct"/>
          </w:tcPr>
          <w:p w:rsidR="008F03FF" w:rsidRPr="00D64B45" w:rsidRDefault="008F03FF" w:rsidP="00E434E4">
            <w:pPr>
              <w:jc w:val="both"/>
              <w:rPr>
                <w:rFonts w:ascii="Arial Narrow" w:hAnsi="Arial Narrow"/>
              </w:rPr>
            </w:pPr>
          </w:p>
        </w:tc>
        <w:tc>
          <w:tcPr>
            <w:tcW w:w="449" w:type="pct"/>
          </w:tcPr>
          <w:p w:rsidR="008F03FF" w:rsidRPr="00D64B45" w:rsidRDefault="008F03FF" w:rsidP="00E434E4">
            <w:pPr>
              <w:jc w:val="right"/>
              <w:rPr>
                <w:rFonts w:ascii="Arial Narrow" w:hAnsi="Arial Narrow"/>
              </w:rPr>
            </w:pPr>
            <w:r w:rsidRPr="00D64B45">
              <w:rPr>
                <w:rFonts w:ascii="Arial Narrow" w:hAnsi="Arial Narrow"/>
              </w:rPr>
              <w:t>0.003</w:t>
            </w:r>
          </w:p>
        </w:tc>
        <w:tc>
          <w:tcPr>
            <w:tcW w:w="598" w:type="pct"/>
          </w:tcPr>
          <w:p w:rsidR="008F03FF" w:rsidRPr="00D64B45" w:rsidRDefault="008F03FF" w:rsidP="00E434E4">
            <w:pPr>
              <w:jc w:val="both"/>
              <w:rPr>
                <w:rFonts w:ascii="Arial Narrow" w:hAnsi="Arial Narrow"/>
              </w:rPr>
            </w:pPr>
            <w:r w:rsidRPr="00D64B45">
              <w:rPr>
                <w:rFonts w:ascii="Arial Narrow" w:hAnsi="Arial Narrow"/>
              </w:rPr>
              <w:t>21953</w:t>
            </w:r>
          </w:p>
        </w:tc>
        <w:tc>
          <w:tcPr>
            <w:tcW w:w="596" w:type="pct"/>
          </w:tcPr>
          <w:p w:rsidR="008F03FF" w:rsidRPr="00D64B45" w:rsidRDefault="008F03FF" w:rsidP="00E434E4">
            <w:pPr>
              <w:jc w:val="both"/>
              <w:rPr>
                <w:rFonts w:ascii="Arial Narrow" w:hAnsi="Arial Narrow"/>
              </w:rPr>
            </w:pPr>
            <w:r w:rsidRPr="00D64B45">
              <w:rPr>
                <w:rFonts w:ascii="Arial Narrow" w:hAnsi="Arial Narrow"/>
              </w:rPr>
              <w:t>65.859</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490"/>
        </w:trPr>
        <w:tc>
          <w:tcPr>
            <w:tcW w:w="302" w:type="pct"/>
          </w:tcPr>
          <w:p w:rsidR="008F03FF" w:rsidRPr="00D64B45" w:rsidRDefault="008F03FF" w:rsidP="00E434E4">
            <w:pPr>
              <w:jc w:val="both"/>
              <w:rPr>
                <w:rFonts w:ascii="Arial Narrow" w:hAnsi="Arial Narrow"/>
              </w:rPr>
            </w:pPr>
            <w:r w:rsidRPr="00D64B45">
              <w:rPr>
                <w:rFonts w:ascii="Arial Narrow" w:hAnsi="Arial Narrow"/>
              </w:rPr>
              <w:t>2</w:t>
            </w:r>
          </w:p>
        </w:tc>
        <w:tc>
          <w:tcPr>
            <w:tcW w:w="1700" w:type="pct"/>
          </w:tcPr>
          <w:p w:rsidR="008F03FF" w:rsidRPr="00D64B45" w:rsidRDefault="008F03FF" w:rsidP="00E434E4">
            <w:pPr>
              <w:jc w:val="both"/>
              <w:rPr>
                <w:rFonts w:ascii="Arial Narrow" w:hAnsi="Arial Narrow"/>
              </w:rPr>
            </w:pPr>
            <w:r w:rsidRPr="00D64B45">
              <w:rPr>
                <w:rFonts w:ascii="Arial Narrow" w:hAnsi="Arial Narrow"/>
              </w:rPr>
              <w:t xml:space="preserve">Preparation of Audio visuals and other materials at state level </w:t>
            </w:r>
          </w:p>
        </w:tc>
        <w:tc>
          <w:tcPr>
            <w:tcW w:w="304"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226" w:type="pct"/>
          </w:tcPr>
          <w:p w:rsidR="008F03FF" w:rsidRPr="00D64B45" w:rsidRDefault="008F03FF" w:rsidP="00E434E4">
            <w:pPr>
              <w:jc w:val="both"/>
              <w:rPr>
                <w:rFonts w:ascii="Arial Narrow" w:hAnsi="Arial Narrow"/>
              </w:rPr>
            </w:pPr>
          </w:p>
        </w:tc>
        <w:tc>
          <w:tcPr>
            <w:tcW w:w="223" w:type="pct"/>
          </w:tcPr>
          <w:p w:rsidR="008F03FF" w:rsidRPr="00D64B45" w:rsidRDefault="008F03FF" w:rsidP="00E434E4">
            <w:pPr>
              <w:jc w:val="both"/>
              <w:rPr>
                <w:rFonts w:ascii="Arial Narrow" w:hAnsi="Arial Narrow"/>
              </w:rPr>
            </w:pPr>
          </w:p>
        </w:tc>
        <w:tc>
          <w:tcPr>
            <w:tcW w:w="449" w:type="pct"/>
          </w:tcPr>
          <w:p w:rsidR="008F03FF" w:rsidRPr="00D64B45" w:rsidRDefault="008F03FF" w:rsidP="00E434E4">
            <w:pPr>
              <w:jc w:val="right"/>
              <w:rPr>
                <w:rFonts w:ascii="Arial Narrow" w:hAnsi="Arial Narrow"/>
              </w:rPr>
            </w:pPr>
            <w:r w:rsidRPr="00D64B45">
              <w:rPr>
                <w:rFonts w:ascii="Arial Narrow" w:hAnsi="Arial Narrow"/>
              </w:rPr>
              <w:t>0.34</w:t>
            </w:r>
          </w:p>
        </w:tc>
        <w:tc>
          <w:tcPr>
            <w:tcW w:w="598" w:type="pct"/>
          </w:tcPr>
          <w:p w:rsidR="008F03FF" w:rsidRPr="00D64B45" w:rsidRDefault="008F03FF" w:rsidP="00E434E4">
            <w:pPr>
              <w:jc w:val="both"/>
              <w:rPr>
                <w:rFonts w:ascii="Arial Narrow" w:hAnsi="Arial Narrow"/>
              </w:rPr>
            </w:pPr>
            <w:r w:rsidRPr="00D64B45">
              <w:rPr>
                <w:rFonts w:ascii="Arial Narrow" w:hAnsi="Arial Narrow"/>
              </w:rPr>
              <w:t>6</w:t>
            </w:r>
          </w:p>
        </w:tc>
        <w:tc>
          <w:tcPr>
            <w:tcW w:w="596" w:type="pct"/>
          </w:tcPr>
          <w:p w:rsidR="008F03FF" w:rsidRPr="00D64B45" w:rsidRDefault="008F03FF" w:rsidP="00E434E4">
            <w:pPr>
              <w:jc w:val="both"/>
              <w:rPr>
                <w:rFonts w:ascii="Arial Narrow" w:hAnsi="Arial Narrow"/>
              </w:rPr>
            </w:pPr>
            <w:r w:rsidRPr="00D64B45">
              <w:rPr>
                <w:rFonts w:ascii="Arial Narrow" w:hAnsi="Arial Narrow"/>
              </w:rPr>
              <w:t>2.0</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945"/>
        </w:trPr>
        <w:tc>
          <w:tcPr>
            <w:tcW w:w="302" w:type="pct"/>
          </w:tcPr>
          <w:p w:rsidR="008F03FF" w:rsidRPr="00D64B45" w:rsidRDefault="008F03FF" w:rsidP="00E434E4">
            <w:pPr>
              <w:jc w:val="both"/>
              <w:rPr>
                <w:rFonts w:ascii="Arial Narrow" w:hAnsi="Arial Narrow"/>
              </w:rPr>
            </w:pPr>
            <w:r w:rsidRPr="00D64B45">
              <w:rPr>
                <w:rFonts w:ascii="Arial Narrow" w:hAnsi="Arial Narrow"/>
              </w:rPr>
              <w:t>3</w:t>
            </w:r>
          </w:p>
        </w:tc>
        <w:tc>
          <w:tcPr>
            <w:tcW w:w="1700" w:type="pct"/>
          </w:tcPr>
          <w:p w:rsidR="008F03FF" w:rsidRPr="00D64B45" w:rsidRDefault="008F03FF" w:rsidP="00E434E4">
            <w:pPr>
              <w:jc w:val="both"/>
              <w:rPr>
                <w:rFonts w:ascii="Arial Narrow" w:hAnsi="Arial Narrow"/>
              </w:rPr>
            </w:pPr>
            <w:r w:rsidRPr="00D64B45">
              <w:rPr>
                <w:rFonts w:ascii="Arial Narrow" w:hAnsi="Arial Narrow"/>
              </w:rPr>
              <w:t>Wide Publicity on RTE Act (Hoardings Hand bills posters CDs etc., ) and Toll Free No (Grievance Cell) at Mandal Level</w:t>
            </w:r>
          </w:p>
        </w:tc>
        <w:tc>
          <w:tcPr>
            <w:tcW w:w="304"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226" w:type="pct"/>
          </w:tcPr>
          <w:p w:rsidR="008F03FF" w:rsidRPr="00D64B45" w:rsidRDefault="008F03FF" w:rsidP="00E434E4">
            <w:pPr>
              <w:jc w:val="both"/>
              <w:rPr>
                <w:rFonts w:ascii="Arial Narrow" w:hAnsi="Arial Narrow"/>
              </w:rPr>
            </w:pPr>
          </w:p>
        </w:tc>
        <w:tc>
          <w:tcPr>
            <w:tcW w:w="223" w:type="pct"/>
          </w:tcPr>
          <w:p w:rsidR="008F03FF" w:rsidRPr="00D64B45" w:rsidRDefault="008F03FF" w:rsidP="00E434E4">
            <w:pPr>
              <w:jc w:val="both"/>
              <w:rPr>
                <w:rFonts w:ascii="Arial Narrow" w:hAnsi="Arial Narrow"/>
              </w:rPr>
            </w:pPr>
          </w:p>
        </w:tc>
        <w:tc>
          <w:tcPr>
            <w:tcW w:w="449" w:type="pct"/>
          </w:tcPr>
          <w:p w:rsidR="008F03FF" w:rsidRPr="00D64B45" w:rsidRDefault="008F03FF" w:rsidP="00E434E4">
            <w:pPr>
              <w:jc w:val="right"/>
              <w:rPr>
                <w:rFonts w:ascii="Arial Narrow" w:hAnsi="Arial Narrow"/>
              </w:rPr>
            </w:pPr>
            <w:r w:rsidRPr="00D64B45">
              <w:rPr>
                <w:rFonts w:ascii="Arial Narrow" w:hAnsi="Arial Narrow"/>
              </w:rPr>
              <w:t>0.02</w:t>
            </w:r>
          </w:p>
        </w:tc>
        <w:tc>
          <w:tcPr>
            <w:tcW w:w="598" w:type="pct"/>
          </w:tcPr>
          <w:p w:rsidR="008F03FF" w:rsidRPr="00D64B45" w:rsidRDefault="008F03FF" w:rsidP="00E434E4">
            <w:pPr>
              <w:jc w:val="both"/>
              <w:rPr>
                <w:rFonts w:ascii="Arial Narrow" w:hAnsi="Arial Narrow"/>
              </w:rPr>
            </w:pPr>
            <w:r w:rsidRPr="00D64B45">
              <w:rPr>
                <w:rFonts w:ascii="Arial Narrow" w:hAnsi="Arial Narrow"/>
              </w:rPr>
              <w:t>592</w:t>
            </w:r>
          </w:p>
        </w:tc>
        <w:tc>
          <w:tcPr>
            <w:tcW w:w="596" w:type="pct"/>
          </w:tcPr>
          <w:p w:rsidR="008F03FF" w:rsidRPr="00D64B45" w:rsidRDefault="008F03FF" w:rsidP="00E434E4">
            <w:pPr>
              <w:jc w:val="both"/>
              <w:rPr>
                <w:rFonts w:ascii="Arial Narrow" w:hAnsi="Arial Narrow"/>
              </w:rPr>
            </w:pPr>
            <w:r w:rsidRPr="00D64B45">
              <w:rPr>
                <w:rFonts w:ascii="Arial Narrow" w:hAnsi="Arial Narrow"/>
              </w:rPr>
              <w:t>11.84</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584"/>
        </w:trPr>
        <w:tc>
          <w:tcPr>
            <w:tcW w:w="302" w:type="pct"/>
          </w:tcPr>
          <w:p w:rsidR="008F03FF" w:rsidRPr="00D64B45" w:rsidRDefault="008F03FF" w:rsidP="00E434E4">
            <w:pPr>
              <w:jc w:val="both"/>
              <w:rPr>
                <w:rFonts w:ascii="Arial Narrow" w:hAnsi="Arial Narrow"/>
              </w:rPr>
            </w:pPr>
            <w:r w:rsidRPr="00D64B45">
              <w:rPr>
                <w:rFonts w:ascii="Arial Narrow" w:hAnsi="Arial Narrow"/>
              </w:rPr>
              <w:t xml:space="preserve">4          </w:t>
            </w:r>
          </w:p>
        </w:tc>
        <w:tc>
          <w:tcPr>
            <w:tcW w:w="1700" w:type="pct"/>
          </w:tcPr>
          <w:p w:rsidR="008F03FF" w:rsidRPr="00D64B45" w:rsidRDefault="008F03FF" w:rsidP="00E434E4">
            <w:pPr>
              <w:jc w:val="both"/>
              <w:rPr>
                <w:rFonts w:ascii="Arial Narrow" w:hAnsi="Arial Narrow"/>
              </w:rPr>
            </w:pPr>
            <w:r w:rsidRPr="00D64B45">
              <w:rPr>
                <w:rFonts w:ascii="Arial Narrow" w:hAnsi="Arial Narrow"/>
              </w:rPr>
              <w:t>Advertisements on SSA activities  &amp; RTE activities  at State Level</w:t>
            </w:r>
          </w:p>
        </w:tc>
        <w:tc>
          <w:tcPr>
            <w:tcW w:w="304"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226" w:type="pct"/>
          </w:tcPr>
          <w:p w:rsidR="008F03FF" w:rsidRPr="00D64B45" w:rsidRDefault="008F03FF" w:rsidP="00E434E4">
            <w:pPr>
              <w:jc w:val="both"/>
              <w:rPr>
                <w:rFonts w:ascii="Arial Narrow" w:hAnsi="Arial Narrow"/>
              </w:rPr>
            </w:pPr>
          </w:p>
        </w:tc>
        <w:tc>
          <w:tcPr>
            <w:tcW w:w="223" w:type="pct"/>
          </w:tcPr>
          <w:p w:rsidR="008F03FF" w:rsidRPr="00D64B45" w:rsidRDefault="008F03FF" w:rsidP="00E434E4">
            <w:pPr>
              <w:jc w:val="both"/>
              <w:rPr>
                <w:rFonts w:ascii="Arial Narrow" w:hAnsi="Arial Narrow"/>
              </w:rPr>
            </w:pPr>
          </w:p>
        </w:tc>
        <w:tc>
          <w:tcPr>
            <w:tcW w:w="449" w:type="pct"/>
          </w:tcPr>
          <w:p w:rsidR="008F03FF" w:rsidRPr="00D64B45" w:rsidRDefault="008F03FF" w:rsidP="00E434E4">
            <w:pPr>
              <w:jc w:val="right"/>
              <w:rPr>
                <w:rFonts w:ascii="Arial Narrow" w:hAnsi="Arial Narrow"/>
              </w:rPr>
            </w:pPr>
            <w:r w:rsidRPr="00D64B45">
              <w:rPr>
                <w:rFonts w:ascii="Arial Narrow" w:hAnsi="Arial Narrow"/>
              </w:rPr>
              <w:t>0.5</w:t>
            </w:r>
          </w:p>
        </w:tc>
        <w:tc>
          <w:tcPr>
            <w:tcW w:w="598" w:type="pct"/>
          </w:tcPr>
          <w:p w:rsidR="008F03FF" w:rsidRPr="00D64B45" w:rsidRDefault="008F03FF" w:rsidP="00E434E4">
            <w:pPr>
              <w:jc w:val="both"/>
              <w:rPr>
                <w:rFonts w:ascii="Arial Narrow" w:hAnsi="Arial Narrow"/>
              </w:rPr>
            </w:pPr>
            <w:r w:rsidRPr="00D64B45">
              <w:rPr>
                <w:rFonts w:ascii="Arial Narrow" w:hAnsi="Arial Narrow"/>
              </w:rPr>
              <w:t>10</w:t>
            </w:r>
          </w:p>
        </w:tc>
        <w:tc>
          <w:tcPr>
            <w:tcW w:w="596" w:type="pct"/>
          </w:tcPr>
          <w:p w:rsidR="008F03FF" w:rsidRPr="00D64B45" w:rsidRDefault="008F03FF" w:rsidP="00E434E4">
            <w:pPr>
              <w:jc w:val="both"/>
              <w:rPr>
                <w:rFonts w:ascii="Arial Narrow" w:hAnsi="Arial Narrow"/>
              </w:rPr>
            </w:pPr>
            <w:r w:rsidRPr="00D64B45">
              <w:rPr>
                <w:rFonts w:ascii="Arial Narrow" w:hAnsi="Arial Narrow"/>
              </w:rPr>
              <w:t>5.00</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834"/>
        </w:trPr>
        <w:tc>
          <w:tcPr>
            <w:tcW w:w="302" w:type="pct"/>
          </w:tcPr>
          <w:p w:rsidR="008F03FF" w:rsidRPr="00D64B45" w:rsidRDefault="008F03FF" w:rsidP="00E434E4">
            <w:pPr>
              <w:jc w:val="both"/>
              <w:rPr>
                <w:rFonts w:ascii="Arial Narrow" w:hAnsi="Arial Narrow"/>
              </w:rPr>
            </w:pPr>
            <w:r w:rsidRPr="00D64B45">
              <w:rPr>
                <w:rFonts w:ascii="Arial Narrow" w:hAnsi="Arial Narrow"/>
              </w:rPr>
              <w:t>5</w:t>
            </w:r>
          </w:p>
        </w:tc>
        <w:tc>
          <w:tcPr>
            <w:tcW w:w="1700" w:type="pct"/>
          </w:tcPr>
          <w:p w:rsidR="008F03FF" w:rsidRPr="00D64B45" w:rsidRDefault="008F03FF" w:rsidP="00E434E4">
            <w:pPr>
              <w:jc w:val="both"/>
              <w:rPr>
                <w:rFonts w:ascii="Arial Narrow" w:hAnsi="Arial Narrow"/>
              </w:rPr>
            </w:pPr>
            <w:r w:rsidRPr="00D64B45">
              <w:rPr>
                <w:rFonts w:ascii="Arial Narrow" w:hAnsi="Arial Narrow"/>
              </w:rPr>
              <w:t>Preparation of Table columns @ 35000 for 2 national festivals at District Level (15</w:t>
            </w:r>
            <w:r w:rsidRPr="00D64B45">
              <w:rPr>
                <w:rFonts w:ascii="Arial Narrow" w:hAnsi="Arial Narrow"/>
                <w:vertAlign w:val="superscript"/>
              </w:rPr>
              <w:t>th</w:t>
            </w:r>
            <w:r w:rsidRPr="00D64B45">
              <w:rPr>
                <w:rFonts w:ascii="Arial Narrow" w:hAnsi="Arial Narrow"/>
              </w:rPr>
              <w:t xml:space="preserve"> Aug and 26</w:t>
            </w:r>
            <w:r w:rsidRPr="00D64B45">
              <w:rPr>
                <w:rFonts w:ascii="Arial Narrow" w:hAnsi="Arial Narrow"/>
                <w:vertAlign w:val="superscript"/>
              </w:rPr>
              <w:t>th</w:t>
            </w:r>
            <w:r w:rsidRPr="00D64B45">
              <w:rPr>
                <w:rFonts w:ascii="Arial Narrow" w:hAnsi="Arial Narrow"/>
              </w:rPr>
              <w:t xml:space="preserve"> Jan)</w:t>
            </w:r>
          </w:p>
        </w:tc>
        <w:tc>
          <w:tcPr>
            <w:tcW w:w="304"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226" w:type="pct"/>
          </w:tcPr>
          <w:p w:rsidR="008F03FF" w:rsidRPr="00D64B45" w:rsidRDefault="008F03FF" w:rsidP="00E434E4">
            <w:pPr>
              <w:jc w:val="both"/>
              <w:rPr>
                <w:rFonts w:ascii="Arial Narrow" w:hAnsi="Arial Narrow"/>
              </w:rPr>
            </w:pPr>
          </w:p>
        </w:tc>
        <w:tc>
          <w:tcPr>
            <w:tcW w:w="223" w:type="pct"/>
          </w:tcPr>
          <w:p w:rsidR="008F03FF" w:rsidRPr="00D64B45" w:rsidRDefault="008F03FF" w:rsidP="00E434E4">
            <w:pPr>
              <w:jc w:val="both"/>
              <w:rPr>
                <w:rFonts w:ascii="Arial Narrow" w:hAnsi="Arial Narrow"/>
              </w:rPr>
            </w:pPr>
          </w:p>
        </w:tc>
        <w:tc>
          <w:tcPr>
            <w:tcW w:w="449" w:type="pct"/>
          </w:tcPr>
          <w:p w:rsidR="008F03FF" w:rsidRPr="00D64B45" w:rsidRDefault="008F03FF" w:rsidP="00E434E4">
            <w:pPr>
              <w:jc w:val="right"/>
              <w:rPr>
                <w:rFonts w:ascii="Arial Narrow" w:hAnsi="Arial Narrow"/>
              </w:rPr>
            </w:pPr>
            <w:r w:rsidRPr="00D64B45">
              <w:rPr>
                <w:rFonts w:ascii="Arial Narrow" w:hAnsi="Arial Narrow"/>
              </w:rPr>
              <w:t>0.506</w:t>
            </w:r>
          </w:p>
        </w:tc>
        <w:tc>
          <w:tcPr>
            <w:tcW w:w="598" w:type="pct"/>
          </w:tcPr>
          <w:p w:rsidR="008F03FF" w:rsidRPr="00D64B45" w:rsidRDefault="008F03FF" w:rsidP="00E434E4">
            <w:pPr>
              <w:jc w:val="both"/>
              <w:rPr>
                <w:rFonts w:ascii="Arial Narrow" w:hAnsi="Arial Narrow"/>
              </w:rPr>
            </w:pPr>
            <w:r w:rsidRPr="00D64B45">
              <w:rPr>
                <w:rFonts w:ascii="Arial Narrow" w:hAnsi="Arial Narrow"/>
              </w:rPr>
              <w:t>33</w:t>
            </w:r>
          </w:p>
        </w:tc>
        <w:tc>
          <w:tcPr>
            <w:tcW w:w="596" w:type="pct"/>
          </w:tcPr>
          <w:p w:rsidR="008F03FF" w:rsidRPr="00D64B45" w:rsidRDefault="008F03FF" w:rsidP="00E434E4">
            <w:pPr>
              <w:jc w:val="both"/>
              <w:rPr>
                <w:rFonts w:ascii="Arial Narrow" w:hAnsi="Arial Narrow"/>
              </w:rPr>
            </w:pPr>
            <w:r w:rsidRPr="00D64B45">
              <w:rPr>
                <w:rFonts w:ascii="Arial Narrow" w:hAnsi="Arial Narrow"/>
              </w:rPr>
              <w:t>16.706</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302" w:type="pct"/>
          </w:tcPr>
          <w:p w:rsidR="008F03FF" w:rsidRPr="00D64B45" w:rsidRDefault="008F03FF" w:rsidP="00E434E4">
            <w:pPr>
              <w:jc w:val="both"/>
              <w:rPr>
                <w:rFonts w:ascii="Arial Narrow" w:hAnsi="Arial Narrow"/>
              </w:rPr>
            </w:pPr>
            <w:r w:rsidRPr="00D64B45">
              <w:rPr>
                <w:rFonts w:ascii="Arial Narrow" w:hAnsi="Arial Narrow"/>
              </w:rPr>
              <w:t>6</w:t>
            </w:r>
          </w:p>
        </w:tc>
        <w:tc>
          <w:tcPr>
            <w:tcW w:w="1700" w:type="pct"/>
          </w:tcPr>
          <w:p w:rsidR="008F03FF" w:rsidRPr="00D64B45" w:rsidRDefault="008F03FF" w:rsidP="00E434E4">
            <w:pPr>
              <w:jc w:val="both"/>
              <w:rPr>
                <w:rFonts w:ascii="Arial Narrow" w:hAnsi="Arial Narrow"/>
              </w:rPr>
            </w:pPr>
            <w:r w:rsidRPr="00D64B45">
              <w:rPr>
                <w:rFonts w:ascii="Arial Narrow" w:hAnsi="Arial Narrow"/>
              </w:rPr>
              <w:t>Conduct of District level publicity programmes</w:t>
            </w:r>
          </w:p>
        </w:tc>
        <w:tc>
          <w:tcPr>
            <w:tcW w:w="304"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226" w:type="pct"/>
          </w:tcPr>
          <w:p w:rsidR="008F03FF" w:rsidRPr="00D64B45" w:rsidRDefault="008F03FF" w:rsidP="00E434E4">
            <w:pPr>
              <w:jc w:val="both"/>
              <w:rPr>
                <w:rFonts w:ascii="Arial Narrow" w:hAnsi="Arial Narrow"/>
              </w:rPr>
            </w:pPr>
          </w:p>
        </w:tc>
        <w:tc>
          <w:tcPr>
            <w:tcW w:w="223" w:type="pct"/>
          </w:tcPr>
          <w:p w:rsidR="008F03FF" w:rsidRPr="00D64B45" w:rsidRDefault="008F03FF" w:rsidP="00E434E4">
            <w:pPr>
              <w:jc w:val="both"/>
              <w:rPr>
                <w:rFonts w:ascii="Arial Narrow" w:hAnsi="Arial Narrow"/>
              </w:rPr>
            </w:pPr>
          </w:p>
        </w:tc>
        <w:tc>
          <w:tcPr>
            <w:tcW w:w="449" w:type="pct"/>
          </w:tcPr>
          <w:p w:rsidR="008F03FF" w:rsidRPr="00D64B45" w:rsidRDefault="008F03FF" w:rsidP="00E434E4">
            <w:pPr>
              <w:jc w:val="right"/>
              <w:rPr>
                <w:rFonts w:ascii="Arial Narrow" w:hAnsi="Arial Narrow"/>
              </w:rPr>
            </w:pPr>
            <w:r w:rsidRPr="00D64B45">
              <w:rPr>
                <w:rFonts w:ascii="Arial Narrow" w:hAnsi="Arial Narrow"/>
              </w:rPr>
              <w:t>0.10</w:t>
            </w:r>
          </w:p>
        </w:tc>
        <w:tc>
          <w:tcPr>
            <w:tcW w:w="598" w:type="pct"/>
          </w:tcPr>
          <w:p w:rsidR="008F03FF" w:rsidRPr="00D64B45" w:rsidRDefault="008F03FF" w:rsidP="00E434E4">
            <w:pPr>
              <w:jc w:val="both"/>
              <w:rPr>
                <w:rFonts w:ascii="Arial Narrow" w:hAnsi="Arial Narrow"/>
              </w:rPr>
            </w:pPr>
            <w:r w:rsidRPr="00D64B45">
              <w:rPr>
                <w:rFonts w:ascii="Arial Narrow" w:hAnsi="Arial Narrow"/>
              </w:rPr>
              <w:t>33</w:t>
            </w:r>
          </w:p>
        </w:tc>
        <w:tc>
          <w:tcPr>
            <w:tcW w:w="596" w:type="pct"/>
          </w:tcPr>
          <w:p w:rsidR="008F03FF" w:rsidRPr="00D64B45" w:rsidRDefault="008F03FF" w:rsidP="00E434E4">
            <w:pPr>
              <w:jc w:val="both"/>
              <w:rPr>
                <w:rFonts w:ascii="Arial Narrow" w:hAnsi="Arial Narrow"/>
              </w:rPr>
            </w:pPr>
            <w:r w:rsidRPr="00D64B45">
              <w:rPr>
                <w:rFonts w:ascii="Arial Narrow" w:hAnsi="Arial Narrow"/>
              </w:rPr>
              <w:t>3.30</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302" w:type="pct"/>
          </w:tcPr>
          <w:p w:rsidR="008F03FF" w:rsidRPr="00D64B45" w:rsidRDefault="008F03FF" w:rsidP="00E434E4">
            <w:pPr>
              <w:jc w:val="both"/>
              <w:rPr>
                <w:rFonts w:ascii="Arial Narrow" w:hAnsi="Arial Narrow"/>
              </w:rPr>
            </w:pPr>
            <w:r w:rsidRPr="00D64B45">
              <w:rPr>
                <w:rFonts w:ascii="Arial Narrow" w:hAnsi="Arial Narrow"/>
              </w:rPr>
              <w:t>7</w:t>
            </w:r>
          </w:p>
        </w:tc>
        <w:tc>
          <w:tcPr>
            <w:tcW w:w="1700" w:type="pct"/>
          </w:tcPr>
          <w:p w:rsidR="008F03FF" w:rsidRPr="00D64B45" w:rsidRDefault="008F03FF" w:rsidP="00E434E4">
            <w:pPr>
              <w:jc w:val="both"/>
              <w:rPr>
                <w:rFonts w:ascii="Arial Narrow" w:hAnsi="Arial Narrow"/>
              </w:rPr>
            </w:pPr>
            <w:r w:rsidRPr="00D64B45">
              <w:rPr>
                <w:rFonts w:ascii="Arial Narrow" w:hAnsi="Arial Narrow"/>
              </w:rPr>
              <w:t>Preparation publication of jingles</w:t>
            </w:r>
          </w:p>
        </w:tc>
        <w:tc>
          <w:tcPr>
            <w:tcW w:w="304"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300" w:type="pct"/>
          </w:tcPr>
          <w:p w:rsidR="008F03FF" w:rsidRPr="00D64B45" w:rsidRDefault="008F03FF" w:rsidP="00E434E4">
            <w:pPr>
              <w:jc w:val="both"/>
              <w:rPr>
                <w:rFonts w:ascii="Arial Narrow" w:hAnsi="Arial Narrow"/>
              </w:rPr>
            </w:pPr>
          </w:p>
        </w:tc>
        <w:tc>
          <w:tcPr>
            <w:tcW w:w="226" w:type="pct"/>
          </w:tcPr>
          <w:p w:rsidR="008F03FF" w:rsidRPr="00D64B45" w:rsidRDefault="008F03FF" w:rsidP="00E434E4">
            <w:pPr>
              <w:jc w:val="both"/>
              <w:rPr>
                <w:rFonts w:ascii="Arial Narrow" w:hAnsi="Arial Narrow"/>
              </w:rPr>
            </w:pPr>
          </w:p>
        </w:tc>
        <w:tc>
          <w:tcPr>
            <w:tcW w:w="223" w:type="pct"/>
          </w:tcPr>
          <w:p w:rsidR="008F03FF" w:rsidRPr="00D64B45" w:rsidRDefault="008F03FF" w:rsidP="00E434E4">
            <w:pPr>
              <w:jc w:val="both"/>
              <w:rPr>
                <w:rFonts w:ascii="Arial Narrow" w:hAnsi="Arial Narrow"/>
              </w:rPr>
            </w:pPr>
          </w:p>
        </w:tc>
        <w:tc>
          <w:tcPr>
            <w:tcW w:w="449" w:type="pct"/>
          </w:tcPr>
          <w:p w:rsidR="008F03FF" w:rsidRPr="00D64B45" w:rsidRDefault="008F03FF" w:rsidP="00E434E4">
            <w:pPr>
              <w:jc w:val="both"/>
              <w:rPr>
                <w:rFonts w:ascii="Arial Narrow" w:hAnsi="Arial Narrow"/>
              </w:rPr>
            </w:pPr>
          </w:p>
        </w:tc>
        <w:tc>
          <w:tcPr>
            <w:tcW w:w="598" w:type="pct"/>
          </w:tcPr>
          <w:p w:rsidR="008F03FF" w:rsidRPr="00D64B45" w:rsidRDefault="008F03FF" w:rsidP="00E434E4">
            <w:pPr>
              <w:jc w:val="both"/>
              <w:rPr>
                <w:rFonts w:ascii="Arial Narrow" w:hAnsi="Arial Narrow"/>
              </w:rPr>
            </w:pPr>
          </w:p>
        </w:tc>
        <w:tc>
          <w:tcPr>
            <w:tcW w:w="596" w:type="pct"/>
          </w:tcPr>
          <w:p w:rsidR="008F03FF" w:rsidRPr="00D64B45" w:rsidRDefault="008F03FF" w:rsidP="00E434E4">
            <w:pPr>
              <w:jc w:val="both"/>
              <w:rPr>
                <w:rFonts w:ascii="Arial Narrow" w:hAnsi="Arial Narrow"/>
              </w:rPr>
            </w:pPr>
            <w:r w:rsidRPr="00D64B45">
              <w:rPr>
                <w:rFonts w:ascii="Arial Narrow" w:hAnsi="Arial Narrow"/>
              </w:rPr>
              <w:t>5.0</w:t>
            </w:r>
          </w:p>
        </w:tc>
      </w:tr>
      <w:tr w:rsidR="008F03FF" w:rsidRPr="00D64B45" w:rsidTr="00E434E4">
        <w:trPr>
          <w:trHeight w:val="100"/>
        </w:trPr>
        <w:tc>
          <w:tcPr>
            <w:tcW w:w="302" w:type="pct"/>
            <w:tcBorders>
              <w:left w:val="single" w:sz="4" w:space="0" w:color="auto"/>
              <w:bottom w:val="single" w:sz="4" w:space="0" w:color="auto"/>
              <w:right w:val="single" w:sz="4" w:space="0" w:color="auto"/>
            </w:tcBorders>
          </w:tcPr>
          <w:p w:rsidR="008F03FF" w:rsidRPr="00D64B45" w:rsidRDefault="008F03FF" w:rsidP="00E434E4">
            <w:pPr>
              <w:jc w:val="both"/>
              <w:rPr>
                <w:rFonts w:ascii="Arial Narrow" w:hAnsi="Arial Narrow"/>
                <w:b/>
              </w:rPr>
            </w:pPr>
          </w:p>
        </w:tc>
        <w:tc>
          <w:tcPr>
            <w:tcW w:w="4101" w:type="pct"/>
            <w:gridSpan w:val="8"/>
            <w:tcBorders>
              <w:left w:val="single" w:sz="4" w:space="0" w:color="auto"/>
              <w:bottom w:val="single" w:sz="4" w:space="0" w:color="auto"/>
              <w:right w:val="single" w:sz="4" w:space="0" w:color="auto"/>
            </w:tcBorders>
          </w:tcPr>
          <w:p w:rsidR="008F03FF" w:rsidRPr="00D64B45" w:rsidRDefault="008F03FF" w:rsidP="00E434E4">
            <w:pPr>
              <w:jc w:val="both"/>
              <w:rPr>
                <w:rFonts w:ascii="Arial Narrow" w:hAnsi="Arial Narrow"/>
                <w:b/>
              </w:rPr>
            </w:pPr>
            <w:r w:rsidRPr="00D64B45">
              <w:rPr>
                <w:rFonts w:ascii="Arial Narrow" w:hAnsi="Arial Narrow"/>
                <w:b/>
              </w:rPr>
              <w:t>Sub Total</w:t>
            </w:r>
          </w:p>
        </w:tc>
        <w:tc>
          <w:tcPr>
            <w:tcW w:w="596" w:type="pct"/>
            <w:tcBorders>
              <w:left w:val="single" w:sz="4" w:space="0" w:color="auto"/>
              <w:bottom w:val="single" w:sz="4" w:space="0" w:color="auto"/>
              <w:right w:val="single" w:sz="4" w:space="0" w:color="auto"/>
            </w:tcBorders>
          </w:tcPr>
          <w:p w:rsidR="008F03FF" w:rsidRPr="00D64B45" w:rsidRDefault="008F03FF" w:rsidP="00E434E4">
            <w:pPr>
              <w:jc w:val="both"/>
              <w:rPr>
                <w:rFonts w:ascii="Arial Narrow" w:hAnsi="Arial Narrow"/>
                <w:b/>
              </w:rPr>
            </w:pPr>
            <w:r w:rsidRPr="00D64B45">
              <w:rPr>
                <w:rFonts w:ascii="Arial Narrow" w:hAnsi="Arial Narrow"/>
                <w:b/>
              </w:rPr>
              <w:t>109.765</w:t>
            </w:r>
          </w:p>
        </w:tc>
      </w:tr>
    </w:tbl>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tbl>
      <w:tblPr>
        <w:tblW w:w="512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4"/>
        <w:gridCol w:w="3254"/>
        <w:gridCol w:w="596"/>
        <w:gridCol w:w="506"/>
        <w:gridCol w:w="728"/>
        <w:gridCol w:w="375"/>
        <w:gridCol w:w="584"/>
        <w:gridCol w:w="1306"/>
        <w:gridCol w:w="963"/>
        <w:gridCol w:w="1298"/>
      </w:tblGrid>
      <w:tr w:rsidR="008F03FF" w:rsidRPr="00D64B45" w:rsidTr="00E434E4">
        <w:trPr>
          <w:cantSplit/>
          <w:trHeight w:val="1408"/>
        </w:trPr>
        <w:tc>
          <w:tcPr>
            <w:tcW w:w="408" w:type="pct"/>
          </w:tcPr>
          <w:p w:rsidR="008F03FF" w:rsidRPr="00D64B45" w:rsidRDefault="008F03FF" w:rsidP="00E434E4">
            <w:pPr>
              <w:jc w:val="center"/>
              <w:rPr>
                <w:rFonts w:ascii="Arial Narrow" w:hAnsi="Arial Narrow"/>
                <w:b/>
                <w:bCs/>
              </w:rPr>
            </w:pPr>
          </w:p>
          <w:p w:rsidR="008F03FF" w:rsidRPr="00D64B45" w:rsidRDefault="008F03FF" w:rsidP="00E434E4">
            <w:pPr>
              <w:jc w:val="center"/>
              <w:rPr>
                <w:rFonts w:ascii="Arial Narrow" w:hAnsi="Arial Narrow"/>
                <w:b/>
                <w:bCs/>
              </w:rPr>
            </w:pPr>
            <w:r w:rsidRPr="00D64B45">
              <w:rPr>
                <w:rFonts w:ascii="Arial Narrow" w:hAnsi="Arial Narrow"/>
                <w:b/>
                <w:bCs/>
              </w:rPr>
              <w:t>S .No</w:t>
            </w:r>
          </w:p>
        </w:tc>
        <w:tc>
          <w:tcPr>
            <w:tcW w:w="1555" w:type="pct"/>
          </w:tcPr>
          <w:p w:rsidR="008F03FF" w:rsidRPr="00D64B45" w:rsidRDefault="008F03FF" w:rsidP="00E434E4">
            <w:pPr>
              <w:jc w:val="center"/>
              <w:rPr>
                <w:rFonts w:ascii="Arial Narrow" w:hAnsi="Arial Narrow"/>
                <w:b/>
                <w:bCs/>
              </w:rPr>
            </w:pPr>
            <w:r w:rsidRPr="00D64B45">
              <w:rPr>
                <w:rFonts w:ascii="Arial Narrow" w:hAnsi="Arial Narrow"/>
                <w:b/>
                <w:bCs/>
              </w:rPr>
              <w:t>Community Mobilization activities</w:t>
            </w:r>
          </w:p>
        </w:tc>
        <w:tc>
          <w:tcPr>
            <w:tcW w:w="285" w:type="pct"/>
            <w:textDirection w:val="btLr"/>
          </w:tcPr>
          <w:p w:rsidR="008F03FF" w:rsidRPr="00D64B45" w:rsidRDefault="008F03FF" w:rsidP="00E434E4">
            <w:pPr>
              <w:ind w:left="113" w:right="113"/>
              <w:jc w:val="center"/>
              <w:rPr>
                <w:rFonts w:ascii="Arial Narrow" w:hAnsi="Arial Narrow"/>
                <w:b/>
                <w:bCs/>
              </w:rPr>
            </w:pPr>
            <w:r w:rsidRPr="00D64B45">
              <w:rPr>
                <w:rFonts w:ascii="Arial Narrow" w:hAnsi="Arial Narrow"/>
                <w:b/>
                <w:bCs/>
              </w:rPr>
              <w:t>State Level</w:t>
            </w:r>
          </w:p>
        </w:tc>
        <w:tc>
          <w:tcPr>
            <w:tcW w:w="242" w:type="pct"/>
            <w:textDirection w:val="btLr"/>
          </w:tcPr>
          <w:p w:rsidR="008F03FF" w:rsidRPr="00D64B45" w:rsidRDefault="008F03FF" w:rsidP="00E434E4">
            <w:pPr>
              <w:ind w:left="113" w:right="113"/>
              <w:jc w:val="center"/>
              <w:rPr>
                <w:rFonts w:ascii="Arial Narrow" w:hAnsi="Arial Narrow"/>
                <w:b/>
                <w:bCs/>
              </w:rPr>
            </w:pPr>
            <w:r w:rsidRPr="00D64B45">
              <w:rPr>
                <w:rFonts w:ascii="Arial Narrow" w:hAnsi="Arial Narrow"/>
                <w:b/>
                <w:bCs/>
              </w:rPr>
              <w:t>Dist level</w:t>
            </w:r>
          </w:p>
        </w:tc>
        <w:tc>
          <w:tcPr>
            <w:tcW w:w="348" w:type="pct"/>
            <w:textDirection w:val="btLr"/>
          </w:tcPr>
          <w:p w:rsidR="008F03FF" w:rsidRPr="00D64B45" w:rsidRDefault="008F03FF" w:rsidP="00E434E4">
            <w:pPr>
              <w:ind w:left="113" w:right="113"/>
              <w:jc w:val="center"/>
              <w:rPr>
                <w:rFonts w:ascii="Arial Narrow" w:hAnsi="Arial Narrow"/>
                <w:b/>
                <w:bCs/>
              </w:rPr>
            </w:pPr>
            <w:r w:rsidRPr="00D64B45">
              <w:rPr>
                <w:rFonts w:ascii="Arial Narrow" w:hAnsi="Arial Narrow"/>
                <w:b/>
                <w:bCs/>
              </w:rPr>
              <w:t>Mandal Level</w:t>
            </w:r>
          </w:p>
        </w:tc>
        <w:tc>
          <w:tcPr>
            <w:tcW w:w="179" w:type="pct"/>
            <w:textDirection w:val="btLr"/>
          </w:tcPr>
          <w:p w:rsidR="008F03FF" w:rsidRPr="00D64B45" w:rsidRDefault="008F03FF" w:rsidP="00E434E4">
            <w:pPr>
              <w:ind w:left="113" w:right="113"/>
              <w:jc w:val="center"/>
              <w:rPr>
                <w:rFonts w:ascii="Arial Narrow" w:hAnsi="Arial Narrow"/>
                <w:b/>
                <w:bCs/>
              </w:rPr>
            </w:pPr>
            <w:r w:rsidRPr="00D64B45">
              <w:rPr>
                <w:rFonts w:ascii="Arial Narrow" w:hAnsi="Arial Narrow"/>
                <w:b/>
                <w:bCs/>
              </w:rPr>
              <w:t>Cluster Level</w:t>
            </w:r>
          </w:p>
        </w:tc>
        <w:tc>
          <w:tcPr>
            <w:tcW w:w="279" w:type="pct"/>
            <w:textDirection w:val="btLr"/>
          </w:tcPr>
          <w:p w:rsidR="008F03FF" w:rsidRPr="00D64B45" w:rsidRDefault="008F03FF" w:rsidP="00E434E4">
            <w:pPr>
              <w:ind w:left="113" w:right="113"/>
              <w:jc w:val="center"/>
              <w:rPr>
                <w:rFonts w:ascii="Arial Narrow" w:hAnsi="Arial Narrow"/>
                <w:b/>
                <w:bCs/>
              </w:rPr>
            </w:pPr>
            <w:r w:rsidRPr="00D64B45">
              <w:rPr>
                <w:rFonts w:ascii="Arial Narrow" w:hAnsi="Arial Narrow"/>
                <w:b/>
                <w:bCs/>
              </w:rPr>
              <w:t>School Level</w:t>
            </w:r>
          </w:p>
        </w:tc>
        <w:tc>
          <w:tcPr>
            <w:tcW w:w="624" w:type="pct"/>
          </w:tcPr>
          <w:p w:rsidR="008F03FF" w:rsidRPr="00D64B45" w:rsidRDefault="008F03FF" w:rsidP="00E434E4">
            <w:pPr>
              <w:jc w:val="center"/>
              <w:rPr>
                <w:rFonts w:ascii="Arial Narrow" w:hAnsi="Arial Narrow"/>
                <w:b/>
                <w:bCs/>
              </w:rPr>
            </w:pPr>
            <w:r w:rsidRPr="00D64B45">
              <w:rPr>
                <w:rFonts w:ascii="Arial Narrow" w:hAnsi="Arial Narrow"/>
                <w:b/>
                <w:bCs/>
              </w:rPr>
              <w:t>Unit Cost</w:t>
            </w:r>
          </w:p>
        </w:tc>
        <w:tc>
          <w:tcPr>
            <w:tcW w:w="460" w:type="pct"/>
          </w:tcPr>
          <w:p w:rsidR="008F03FF" w:rsidRPr="00D64B45" w:rsidRDefault="008F03FF" w:rsidP="00E434E4">
            <w:pPr>
              <w:jc w:val="center"/>
              <w:rPr>
                <w:rFonts w:ascii="Arial Narrow" w:hAnsi="Arial Narrow"/>
                <w:b/>
                <w:bCs/>
              </w:rPr>
            </w:pPr>
            <w:r w:rsidRPr="00D64B45">
              <w:rPr>
                <w:rFonts w:ascii="Arial Narrow" w:hAnsi="Arial Narrow"/>
                <w:b/>
                <w:bCs/>
              </w:rPr>
              <w:t>Phy.</w:t>
            </w:r>
          </w:p>
        </w:tc>
        <w:tc>
          <w:tcPr>
            <w:tcW w:w="620" w:type="pct"/>
          </w:tcPr>
          <w:p w:rsidR="008F03FF" w:rsidRPr="00D64B45" w:rsidRDefault="008F03FF" w:rsidP="00E434E4">
            <w:pPr>
              <w:jc w:val="center"/>
              <w:rPr>
                <w:rFonts w:ascii="Arial Narrow" w:hAnsi="Arial Narrow"/>
                <w:b/>
                <w:bCs/>
              </w:rPr>
            </w:pPr>
            <w:r w:rsidRPr="00D64B45">
              <w:rPr>
                <w:rFonts w:ascii="Arial Narrow" w:hAnsi="Arial Narrow"/>
                <w:b/>
                <w:bCs/>
              </w:rPr>
              <w:t>Fin.</w:t>
            </w:r>
          </w:p>
        </w:tc>
      </w:tr>
      <w:tr w:rsidR="008F03FF" w:rsidRPr="00D64B45" w:rsidTr="00E434E4">
        <w:trPr>
          <w:trHeight w:val="417"/>
        </w:trPr>
        <w:tc>
          <w:tcPr>
            <w:tcW w:w="408" w:type="pct"/>
          </w:tcPr>
          <w:p w:rsidR="008F03FF" w:rsidRPr="00D64B45" w:rsidRDefault="008F03FF" w:rsidP="00E434E4">
            <w:pPr>
              <w:jc w:val="both"/>
              <w:rPr>
                <w:rFonts w:ascii="Arial Narrow" w:hAnsi="Arial Narrow"/>
              </w:rPr>
            </w:pPr>
            <w:r w:rsidRPr="00D64B45">
              <w:rPr>
                <w:rFonts w:ascii="Arial Narrow" w:hAnsi="Arial Narrow"/>
              </w:rPr>
              <w:t>1</w:t>
            </w:r>
          </w:p>
        </w:tc>
        <w:tc>
          <w:tcPr>
            <w:tcW w:w="1555" w:type="pct"/>
          </w:tcPr>
          <w:p w:rsidR="008F03FF" w:rsidRPr="00D64B45" w:rsidRDefault="008F03FF" w:rsidP="00E434E4">
            <w:pPr>
              <w:jc w:val="both"/>
              <w:rPr>
                <w:rFonts w:ascii="Arial Narrow" w:hAnsi="Arial Narrow"/>
              </w:rPr>
            </w:pPr>
            <w:r w:rsidRPr="00D64B45">
              <w:rPr>
                <w:rFonts w:ascii="Arial Narrow" w:hAnsi="Arial Narrow"/>
              </w:rPr>
              <w:t>Prof.Jayashankar Badi Bata at School level</w:t>
            </w:r>
          </w:p>
        </w:tc>
        <w:tc>
          <w:tcPr>
            <w:tcW w:w="285" w:type="pct"/>
          </w:tcPr>
          <w:p w:rsidR="008F03FF" w:rsidRPr="00D64B45" w:rsidRDefault="008F03FF" w:rsidP="00E434E4">
            <w:pPr>
              <w:jc w:val="both"/>
              <w:rPr>
                <w:rFonts w:ascii="Arial Narrow" w:hAnsi="Arial Narrow"/>
              </w:rPr>
            </w:pPr>
          </w:p>
        </w:tc>
        <w:tc>
          <w:tcPr>
            <w:tcW w:w="242" w:type="pct"/>
          </w:tcPr>
          <w:p w:rsidR="008F03FF" w:rsidRPr="00D64B45" w:rsidRDefault="008F03FF" w:rsidP="00E434E4">
            <w:pPr>
              <w:jc w:val="both"/>
              <w:rPr>
                <w:rFonts w:ascii="Arial Narrow" w:hAnsi="Arial Narrow"/>
              </w:rPr>
            </w:pPr>
          </w:p>
        </w:tc>
        <w:tc>
          <w:tcPr>
            <w:tcW w:w="348" w:type="pct"/>
          </w:tcPr>
          <w:p w:rsidR="008F03FF" w:rsidRPr="00D64B45" w:rsidRDefault="008F03FF" w:rsidP="00E434E4">
            <w:pPr>
              <w:jc w:val="both"/>
              <w:rPr>
                <w:rFonts w:ascii="Arial Narrow" w:hAnsi="Arial Narrow"/>
              </w:rPr>
            </w:pPr>
          </w:p>
        </w:tc>
        <w:tc>
          <w:tcPr>
            <w:tcW w:w="179" w:type="pct"/>
          </w:tcPr>
          <w:p w:rsidR="008F03FF" w:rsidRPr="00D64B45" w:rsidRDefault="008F03FF" w:rsidP="00E434E4">
            <w:pPr>
              <w:jc w:val="both"/>
              <w:rPr>
                <w:rFonts w:ascii="Arial Narrow" w:hAnsi="Arial Narrow"/>
              </w:rPr>
            </w:pPr>
          </w:p>
        </w:tc>
        <w:tc>
          <w:tcPr>
            <w:tcW w:w="279" w:type="pct"/>
          </w:tcPr>
          <w:p w:rsidR="008F03FF" w:rsidRPr="00D64B45" w:rsidRDefault="008F03FF" w:rsidP="00E434E4">
            <w:pPr>
              <w:jc w:val="both"/>
              <w:rPr>
                <w:rFonts w:ascii="Arial Narrow" w:hAnsi="Arial Narrow"/>
              </w:rPr>
            </w:pPr>
          </w:p>
        </w:tc>
        <w:tc>
          <w:tcPr>
            <w:tcW w:w="624" w:type="pct"/>
          </w:tcPr>
          <w:p w:rsidR="008F03FF" w:rsidRPr="00D64B45" w:rsidRDefault="008F03FF" w:rsidP="00E434E4">
            <w:pPr>
              <w:jc w:val="right"/>
              <w:rPr>
                <w:rFonts w:ascii="Arial Narrow" w:hAnsi="Arial Narrow"/>
              </w:rPr>
            </w:pPr>
            <w:r w:rsidRPr="00D64B45">
              <w:rPr>
                <w:rFonts w:ascii="Arial Narrow" w:hAnsi="Arial Narrow"/>
              </w:rPr>
              <w:t>0.0075</w:t>
            </w:r>
          </w:p>
        </w:tc>
        <w:tc>
          <w:tcPr>
            <w:tcW w:w="460" w:type="pct"/>
          </w:tcPr>
          <w:p w:rsidR="008F03FF" w:rsidRPr="00D64B45" w:rsidRDefault="008F03FF" w:rsidP="00E434E4">
            <w:pPr>
              <w:jc w:val="both"/>
              <w:rPr>
                <w:rFonts w:ascii="Arial Narrow" w:hAnsi="Arial Narrow"/>
              </w:rPr>
            </w:pPr>
            <w:r w:rsidRPr="00D64B45">
              <w:rPr>
                <w:rFonts w:ascii="Arial Narrow" w:hAnsi="Arial Narrow"/>
              </w:rPr>
              <w:t>21953</w:t>
            </w:r>
          </w:p>
        </w:tc>
        <w:tc>
          <w:tcPr>
            <w:tcW w:w="620" w:type="pct"/>
          </w:tcPr>
          <w:p w:rsidR="008F03FF" w:rsidRPr="00D64B45" w:rsidRDefault="008F03FF" w:rsidP="00E434E4">
            <w:pPr>
              <w:jc w:val="both"/>
              <w:rPr>
                <w:rFonts w:ascii="Arial Narrow" w:hAnsi="Arial Narrow"/>
              </w:rPr>
            </w:pPr>
            <w:r w:rsidRPr="00D64B45">
              <w:rPr>
                <w:rFonts w:ascii="Arial Narrow" w:hAnsi="Arial Narrow"/>
              </w:rPr>
              <w:t>164.6475</w:t>
            </w:r>
          </w:p>
        </w:tc>
      </w:tr>
      <w:tr w:rsidR="008F03FF" w:rsidRPr="00D64B45" w:rsidTr="00E434E4">
        <w:trPr>
          <w:trHeight w:val="1095"/>
        </w:trPr>
        <w:tc>
          <w:tcPr>
            <w:tcW w:w="408" w:type="pct"/>
          </w:tcPr>
          <w:p w:rsidR="008F03FF" w:rsidRPr="00D64B45" w:rsidRDefault="008F03FF" w:rsidP="00E434E4">
            <w:pPr>
              <w:jc w:val="both"/>
              <w:rPr>
                <w:rFonts w:ascii="Arial Narrow" w:hAnsi="Arial Narrow"/>
              </w:rPr>
            </w:pPr>
            <w:r w:rsidRPr="00D64B45">
              <w:rPr>
                <w:rFonts w:ascii="Arial Narrow" w:hAnsi="Arial Narrow"/>
              </w:rPr>
              <w:t>2</w:t>
            </w:r>
          </w:p>
        </w:tc>
        <w:tc>
          <w:tcPr>
            <w:tcW w:w="1555" w:type="pct"/>
          </w:tcPr>
          <w:p w:rsidR="008F03FF" w:rsidRPr="00D64B45" w:rsidRDefault="008F03FF" w:rsidP="00E434E4">
            <w:pPr>
              <w:jc w:val="both"/>
              <w:rPr>
                <w:rFonts w:ascii="Arial Narrow" w:hAnsi="Arial Narrow"/>
              </w:rPr>
            </w:pPr>
            <w:r w:rsidRPr="00D64B45">
              <w:rPr>
                <w:rFonts w:ascii="Arial Narrow" w:hAnsi="Arial Narrow"/>
              </w:rPr>
              <w:t xml:space="preserve">Bi-monthly Meeting of SMC meeting information </w:t>
            </w:r>
          </w:p>
        </w:tc>
        <w:tc>
          <w:tcPr>
            <w:tcW w:w="285" w:type="pct"/>
          </w:tcPr>
          <w:p w:rsidR="008F03FF" w:rsidRPr="00D64B45" w:rsidRDefault="008F03FF" w:rsidP="00E434E4">
            <w:pPr>
              <w:jc w:val="both"/>
              <w:rPr>
                <w:rFonts w:ascii="Arial Narrow" w:hAnsi="Arial Narrow"/>
              </w:rPr>
            </w:pPr>
          </w:p>
        </w:tc>
        <w:tc>
          <w:tcPr>
            <w:tcW w:w="242" w:type="pct"/>
          </w:tcPr>
          <w:p w:rsidR="008F03FF" w:rsidRPr="00D64B45" w:rsidRDefault="008F03FF" w:rsidP="00E434E4">
            <w:pPr>
              <w:jc w:val="both"/>
              <w:rPr>
                <w:rFonts w:ascii="Arial Narrow" w:hAnsi="Arial Narrow"/>
              </w:rPr>
            </w:pPr>
          </w:p>
        </w:tc>
        <w:tc>
          <w:tcPr>
            <w:tcW w:w="348" w:type="pct"/>
          </w:tcPr>
          <w:p w:rsidR="008F03FF" w:rsidRPr="00D64B45" w:rsidRDefault="008F03FF" w:rsidP="00E434E4">
            <w:pPr>
              <w:jc w:val="both"/>
              <w:rPr>
                <w:rFonts w:ascii="Arial Narrow" w:hAnsi="Arial Narrow"/>
              </w:rPr>
            </w:pPr>
          </w:p>
        </w:tc>
        <w:tc>
          <w:tcPr>
            <w:tcW w:w="179" w:type="pct"/>
          </w:tcPr>
          <w:p w:rsidR="008F03FF" w:rsidRPr="00D64B45" w:rsidRDefault="008F03FF" w:rsidP="00E434E4">
            <w:pPr>
              <w:jc w:val="both"/>
              <w:rPr>
                <w:rFonts w:ascii="Arial Narrow" w:hAnsi="Arial Narrow"/>
              </w:rPr>
            </w:pPr>
          </w:p>
        </w:tc>
        <w:tc>
          <w:tcPr>
            <w:tcW w:w="279" w:type="pct"/>
          </w:tcPr>
          <w:p w:rsidR="008F03FF" w:rsidRPr="00D64B45" w:rsidRDefault="008F03FF" w:rsidP="00E434E4">
            <w:pPr>
              <w:jc w:val="both"/>
              <w:rPr>
                <w:rFonts w:ascii="Arial Narrow" w:hAnsi="Arial Narrow"/>
              </w:rPr>
            </w:pPr>
          </w:p>
        </w:tc>
        <w:tc>
          <w:tcPr>
            <w:tcW w:w="624" w:type="pct"/>
          </w:tcPr>
          <w:p w:rsidR="008F03FF" w:rsidRPr="00D64B45" w:rsidRDefault="008F03FF" w:rsidP="00E434E4">
            <w:pPr>
              <w:jc w:val="right"/>
              <w:rPr>
                <w:rFonts w:ascii="Arial Narrow" w:hAnsi="Arial Narrow"/>
              </w:rPr>
            </w:pPr>
            <w:r w:rsidRPr="00D64B45">
              <w:rPr>
                <w:rFonts w:ascii="Arial Narrow" w:hAnsi="Arial Narrow"/>
              </w:rPr>
              <w:t>0.0015</w:t>
            </w:r>
          </w:p>
        </w:tc>
        <w:tc>
          <w:tcPr>
            <w:tcW w:w="460" w:type="pct"/>
          </w:tcPr>
          <w:p w:rsidR="008F03FF" w:rsidRPr="00D64B45" w:rsidRDefault="008F03FF" w:rsidP="00E434E4">
            <w:pPr>
              <w:jc w:val="both"/>
              <w:rPr>
                <w:rFonts w:ascii="Arial Narrow" w:hAnsi="Arial Narrow"/>
              </w:rPr>
            </w:pPr>
            <w:r w:rsidRPr="00D64B45">
              <w:rPr>
                <w:rFonts w:ascii="Arial Narrow" w:hAnsi="Arial Narrow"/>
              </w:rPr>
              <w:t>21953</w:t>
            </w:r>
          </w:p>
        </w:tc>
        <w:tc>
          <w:tcPr>
            <w:tcW w:w="620" w:type="pct"/>
          </w:tcPr>
          <w:p w:rsidR="008F03FF" w:rsidRPr="00D64B45" w:rsidRDefault="008F03FF" w:rsidP="00E434E4">
            <w:pPr>
              <w:jc w:val="both"/>
              <w:rPr>
                <w:rFonts w:ascii="Arial Narrow" w:hAnsi="Arial Narrow"/>
              </w:rPr>
            </w:pPr>
            <w:r w:rsidRPr="00D64B45">
              <w:rPr>
                <w:rFonts w:ascii="Arial Narrow" w:hAnsi="Arial Narrow"/>
              </w:rPr>
              <w:t>32.9295</w:t>
            </w:r>
          </w:p>
        </w:tc>
      </w:tr>
      <w:tr w:rsidR="008F03FF" w:rsidRPr="00D64B45" w:rsidTr="00E434E4">
        <w:trPr>
          <w:trHeight w:val="482"/>
        </w:trPr>
        <w:tc>
          <w:tcPr>
            <w:tcW w:w="408" w:type="pct"/>
          </w:tcPr>
          <w:p w:rsidR="008F03FF" w:rsidRPr="00D64B45" w:rsidRDefault="008F03FF" w:rsidP="00E434E4">
            <w:pPr>
              <w:jc w:val="both"/>
              <w:rPr>
                <w:rFonts w:ascii="Arial Narrow" w:hAnsi="Arial Narrow"/>
              </w:rPr>
            </w:pPr>
            <w:r w:rsidRPr="00D64B45">
              <w:rPr>
                <w:rFonts w:ascii="Arial Narrow" w:hAnsi="Arial Narrow"/>
              </w:rPr>
              <w:t>3</w:t>
            </w:r>
          </w:p>
        </w:tc>
        <w:tc>
          <w:tcPr>
            <w:tcW w:w="1555" w:type="pct"/>
          </w:tcPr>
          <w:p w:rsidR="008F03FF" w:rsidRPr="00D64B45" w:rsidRDefault="008F03FF" w:rsidP="00E434E4">
            <w:pPr>
              <w:jc w:val="both"/>
              <w:rPr>
                <w:rFonts w:ascii="Arial Narrow" w:hAnsi="Arial Narrow"/>
              </w:rPr>
            </w:pPr>
            <w:r w:rsidRPr="00D64B45">
              <w:rPr>
                <w:rFonts w:ascii="Arial Narrow" w:hAnsi="Arial Narrow"/>
              </w:rPr>
              <w:t>District level enrollment drive</w:t>
            </w:r>
          </w:p>
        </w:tc>
        <w:tc>
          <w:tcPr>
            <w:tcW w:w="285" w:type="pct"/>
          </w:tcPr>
          <w:p w:rsidR="008F03FF" w:rsidRPr="00D64B45" w:rsidRDefault="008F03FF" w:rsidP="00E434E4">
            <w:pPr>
              <w:jc w:val="both"/>
              <w:rPr>
                <w:rFonts w:ascii="Arial Narrow" w:hAnsi="Arial Narrow"/>
              </w:rPr>
            </w:pPr>
          </w:p>
        </w:tc>
        <w:tc>
          <w:tcPr>
            <w:tcW w:w="242" w:type="pct"/>
          </w:tcPr>
          <w:p w:rsidR="008F03FF" w:rsidRPr="00D64B45" w:rsidRDefault="008F03FF" w:rsidP="00E434E4">
            <w:pPr>
              <w:jc w:val="both"/>
              <w:rPr>
                <w:rFonts w:ascii="Arial Narrow" w:hAnsi="Arial Narrow"/>
              </w:rPr>
            </w:pPr>
          </w:p>
        </w:tc>
        <w:tc>
          <w:tcPr>
            <w:tcW w:w="348" w:type="pct"/>
          </w:tcPr>
          <w:p w:rsidR="008F03FF" w:rsidRPr="00D64B45" w:rsidRDefault="008F03FF" w:rsidP="00E434E4">
            <w:pPr>
              <w:jc w:val="both"/>
              <w:rPr>
                <w:rFonts w:ascii="Arial Narrow" w:hAnsi="Arial Narrow"/>
              </w:rPr>
            </w:pPr>
          </w:p>
        </w:tc>
        <w:tc>
          <w:tcPr>
            <w:tcW w:w="179" w:type="pct"/>
          </w:tcPr>
          <w:p w:rsidR="008F03FF" w:rsidRPr="00D64B45" w:rsidRDefault="008F03FF" w:rsidP="00E434E4">
            <w:pPr>
              <w:jc w:val="both"/>
              <w:rPr>
                <w:rFonts w:ascii="Arial Narrow" w:hAnsi="Arial Narrow"/>
              </w:rPr>
            </w:pPr>
          </w:p>
        </w:tc>
        <w:tc>
          <w:tcPr>
            <w:tcW w:w="279" w:type="pct"/>
          </w:tcPr>
          <w:p w:rsidR="008F03FF" w:rsidRPr="00D64B45" w:rsidRDefault="008F03FF" w:rsidP="00E434E4">
            <w:pPr>
              <w:jc w:val="both"/>
              <w:rPr>
                <w:rFonts w:ascii="Arial Narrow" w:hAnsi="Arial Narrow"/>
              </w:rPr>
            </w:pPr>
          </w:p>
        </w:tc>
        <w:tc>
          <w:tcPr>
            <w:tcW w:w="624" w:type="pct"/>
          </w:tcPr>
          <w:p w:rsidR="008F03FF" w:rsidRPr="00D64B45" w:rsidRDefault="008F03FF" w:rsidP="00E434E4">
            <w:pPr>
              <w:jc w:val="right"/>
              <w:rPr>
                <w:rFonts w:ascii="Arial Narrow" w:hAnsi="Arial Narrow"/>
              </w:rPr>
            </w:pPr>
            <w:r w:rsidRPr="00D64B45">
              <w:rPr>
                <w:rFonts w:ascii="Arial Narrow" w:hAnsi="Arial Narrow"/>
              </w:rPr>
              <w:t>0.101</w:t>
            </w:r>
          </w:p>
        </w:tc>
        <w:tc>
          <w:tcPr>
            <w:tcW w:w="460" w:type="pct"/>
          </w:tcPr>
          <w:p w:rsidR="008F03FF" w:rsidRPr="00D64B45" w:rsidRDefault="008F03FF" w:rsidP="00E434E4">
            <w:pPr>
              <w:jc w:val="both"/>
              <w:rPr>
                <w:rFonts w:ascii="Arial Narrow" w:hAnsi="Arial Narrow"/>
              </w:rPr>
            </w:pPr>
            <w:r w:rsidRPr="00D64B45">
              <w:rPr>
                <w:rFonts w:ascii="Arial Narrow" w:hAnsi="Arial Narrow"/>
              </w:rPr>
              <w:t>33</w:t>
            </w:r>
          </w:p>
        </w:tc>
        <w:tc>
          <w:tcPr>
            <w:tcW w:w="620" w:type="pct"/>
          </w:tcPr>
          <w:p w:rsidR="008F03FF" w:rsidRPr="00D64B45" w:rsidRDefault="008F03FF" w:rsidP="00E434E4">
            <w:pPr>
              <w:jc w:val="both"/>
              <w:rPr>
                <w:rFonts w:ascii="Arial Narrow" w:hAnsi="Arial Narrow"/>
              </w:rPr>
            </w:pPr>
            <w:r w:rsidRPr="00D64B45">
              <w:rPr>
                <w:rFonts w:ascii="Arial Narrow" w:hAnsi="Arial Narrow"/>
              </w:rPr>
              <w:t>3.33</w:t>
            </w:r>
          </w:p>
        </w:tc>
      </w:tr>
      <w:tr w:rsidR="008F03FF" w:rsidRPr="00D64B45" w:rsidTr="00E434E4">
        <w:trPr>
          <w:trHeight w:val="593"/>
        </w:trPr>
        <w:tc>
          <w:tcPr>
            <w:tcW w:w="408" w:type="pct"/>
          </w:tcPr>
          <w:p w:rsidR="008F03FF" w:rsidRPr="00D64B45" w:rsidRDefault="008F03FF" w:rsidP="00E434E4">
            <w:pPr>
              <w:jc w:val="both"/>
              <w:rPr>
                <w:rFonts w:ascii="Arial Narrow" w:hAnsi="Arial Narrow"/>
              </w:rPr>
            </w:pPr>
            <w:r w:rsidRPr="00D64B45">
              <w:rPr>
                <w:rFonts w:ascii="Arial Narrow" w:hAnsi="Arial Narrow"/>
              </w:rPr>
              <w:t>4</w:t>
            </w:r>
          </w:p>
        </w:tc>
        <w:tc>
          <w:tcPr>
            <w:tcW w:w="1555" w:type="pct"/>
          </w:tcPr>
          <w:p w:rsidR="008F03FF" w:rsidRPr="00D64B45" w:rsidRDefault="008F03FF" w:rsidP="00E434E4">
            <w:pPr>
              <w:jc w:val="both"/>
              <w:rPr>
                <w:rFonts w:ascii="Arial Narrow" w:hAnsi="Arial Narrow"/>
              </w:rPr>
            </w:pPr>
            <w:r w:rsidRPr="00D64B45">
              <w:rPr>
                <w:rFonts w:ascii="Arial Narrow" w:hAnsi="Arial Narrow"/>
              </w:rPr>
              <w:t xml:space="preserve">Mandal level enrolment drive </w:t>
            </w:r>
          </w:p>
        </w:tc>
        <w:tc>
          <w:tcPr>
            <w:tcW w:w="285" w:type="pct"/>
          </w:tcPr>
          <w:p w:rsidR="008F03FF" w:rsidRPr="00D64B45" w:rsidRDefault="008F03FF" w:rsidP="00E434E4">
            <w:pPr>
              <w:jc w:val="both"/>
              <w:rPr>
                <w:rFonts w:ascii="Arial Narrow" w:hAnsi="Arial Narrow"/>
              </w:rPr>
            </w:pPr>
          </w:p>
        </w:tc>
        <w:tc>
          <w:tcPr>
            <w:tcW w:w="242" w:type="pct"/>
          </w:tcPr>
          <w:p w:rsidR="008F03FF" w:rsidRPr="00D64B45" w:rsidRDefault="008F03FF" w:rsidP="00E434E4">
            <w:pPr>
              <w:jc w:val="both"/>
              <w:rPr>
                <w:rFonts w:ascii="Arial Narrow" w:hAnsi="Arial Narrow"/>
              </w:rPr>
            </w:pPr>
          </w:p>
        </w:tc>
        <w:tc>
          <w:tcPr>
            <w:tcW w:w="348" w:type="pct"/>
          </w:tcPr>
          <w:p w:rsidR="008F03FF" w:rsidRPr="00D64B45" w:rsidRDefault="008F03FF" w:rsidP="00E434E4">
            <w:pPr>
              <w:jc w:val="both"/>
              <w:rPr>
                <w:rFonts w:ascii="Arial Narrow" w:hAnsi="Arial Narrow"/>
              </w:rPr>
            </w:pPr>
          </w:p>
        </w:tc>
        <w:tc>
          <w:tcPr>
            <w:tcW w:w="179" w:type="pct"/>
          </w:tcPr>
          <w:p w:rsidR="008F03FF" w:rsidRPr="00D64B45" w:rsidRDefault="008F03FF" w:rsidP="00E434E4">
            <w:pPr>
              <w:jc w:val="both"/>
              <w:rPr>
                <w:rFonts w:ascii="Arial Narrow" w:hAnsi="Arial Narrow"/>
              </w:rPr>
            </w:pPr>
          </w:p>
        </w:tc>
        <w:tc>
          <w:tcPr>
            <w:tcW w:w="279" w:type="pct"/>
          </w:tcPr>
          <w:p w:rsidR="008F03FF" w:rsidRPr="00D64B45" w:rsidRDefault="008F03FF" w:rsidP="00E434E4">
            <w:pPr>
              <w:jc w:val="both"/>
              <w:rPr>
                <w:rFonts w:ascii="Arial Narrow" w:hAnsi="Arial Narrow"/>
              </w:rPr>
            </w:pPr>
          </w:p>
        </w:tc>
        <w:tc>
          <w:tcPr>
            <w:tcW w:w="624" w:type="pct"/>
          </w:tcPr>
          <w:p w:rsidR="008F03FF" w:rsidRPr="00D64B45" w:rsidRDefault="008F03FF" w:rsidP="00E434E4">
            <w:pPr>
              <w:jc w:val="right"/>
              <w:rPr>
                <w:rFonts w:ascii="Arial Narrow" w:hAnsi="Arial Narrow"/>
              </w:rPr>
            </w:pPr>
            <w:r w:rsidRPr="00D64B45">
              <w:rPr>
                <w:rFonts w:ascii="Arial Narrow" w:hAnsi="Arial Narrow"/>
              </w:rPr>
              <w:t>0.003145</w:t>
            </w:r>
          </w:p>
        </w:tc>
        <w:tc>
          <w:tcPr>
            <w:tcW w:w="460" w:type="pct"/>
          </w:tcPr>
          <w:p w:rsidR="008F03FF" w:rsidRPr="00D64B45" w:rsidRDefault="008F03FF" w:rsidP="00E434E4">
            <w:pPr>
              <w:jc w:val="both"/>
              <w:rPr>
                <w:rFonts w:ascii="Arial Narrow" w:hAnsi="Arial Narrow"/>
              </w:rPr>
            </w:pPr>
            <w:r w:rsidRPr="00D64B45">
              <w:rPr>
                <w:rFonts w:ascii="Arial Narrow" w:hAnsi="Arial Narrow"/>
              </w:rPr>
              <w:t>592</w:t>
            </w:r>
          </w:p>
        </w:tc>
        <w:tc>
          <w:tcPr>
            <w:tcW w:w="620" w:type="pct"/>
          </w:tcPr>
          <w:p w:rsidR="008F03FF" w:rsidRPr="00D64B45" w:rsidRDefault="008F03FF" w:rsidP="00E434E4">
            <w:pPr>
              <w:jc w:val="both"/>
              <w:rPr>
                <w:rFonts w:ascii="Arial Narrow" w:hAnsi="Arial Narrow"/>
              </w:rPr>
            </w:pPr>
            <w:r w:rsidRPr="00D64B45">
              <w:rPr>
                <w:rFonts w:ascii="Arial Narrow" w:hAnsi="Arial Narrow"/>
              </w:rPr>
              <w:t>18.62</w:t>
            </w:r>
          </w:p>
        </w:tc>
      </w:tr>
      <w:tr w:rsidR="008F03FF" w:rsidRPr="00D64B45" w:rsidTr="00E434E4">
        <w:trPr>
          <w:trHeight w:val="363"/>
        </w:trPr>
        <w:tc>
          <w:tcPr>
            <w:tcW w:w="408" w:type="pct"/>
          </w:tcPr>
          <w:p w:rsidR="008F03FF" w:rsidRPr="00D64B45" w:rsidRDefault="008F03FF" w:rsidP="00E434E4">
            <w:pPr>
              <w:jc w:val="both"/>
              <w:rPr>
                <w:rFonts w:ascii="Arial Narrow" w:hAnsi="Arial Narrow"/>
                <w:b/>
              </w:rPr>
            </w:pPr>
          </w:p>
        </w:tc>
        <w:tc>
          <w:tcPr>
            <w:tcW w:w="3972" w:type="pct"/>
            <w:gridSpan w:val="8"/>
          </w:tcPr>
          <w:p w:rsidR="008F03FF" w:rsidRPr="00D64B45" w:rsidRDefault="008F03FF" w:rsidP="00E434E4">
            <w:pPr>
              <w:jc w:val="center"/>
              <w:rPr>
                <w:rFonts w:ascii="Arial Narrow" w:hAnsi="Arial Narrow"/>
                <w:b/>
              </w:rPr>
            </w:pPr>
            <w:r w:rsidRPr="00D64B45">
              <w:rPr>
                <w:rFonts w:ascii="Arial Narrow" w:hAnsi="Arial Narrow"/>
                <w:b/>
              </w:rPr>
              <w:t>Total</w:t>
            </w:r>
          </w:p>
        </w:tc>
        <w:tc>
          <w:tcPr>
            <w:tcW w:w="620" w:type="pct"/>
          </w:tcPr>
          <w:p w:rsidR="008F03FF" w:rsidRPr="00D64B45" w:rsidRDefault="008F03FF" w:rsidP="00E434E4">
            <w:pPr>
              <w:jc w:val="both"/>
              <w:rPr>
                <w:rFonts w:ascii="Arial Narrow" w:hAnsi="Arial Narrow"/>
                <w:b/>
              </w:rPr>
            </w:pPr>
            <w:r w:rsidRPr="00D64B45">
              <w:rPr>
                <w:rFonts w:ascii="Arial Narrow" w:hAnsi="Arial Narrow"/>
                <w:b/>
              </w:rPr>
              <w:t>219.53</w:t>
            </w:r>
          </w:p>
        </w:tc>
      </w:tr>
    </w:tbl>
    <w:p w:rsidR="008F03FF" w:rsidRPr="00D64B45" w:rsidRDefault="008F03FF" w:rsidP="008F03FF">
      <w:pPr>
        <w:jc w:val="both"/>
        <w:rPr>
          <w:rFonts w:ascii="Arial Narrow" w:hAnsi="Arial Narrow"/>
          <w:b/>
        </w:rPr>
      </w:pPr>
    </w:p>
    <w:p w:rsidR="008F03FF" w:rsidRDefault="008F03FF" w:rsidP="008F03FF">
      <w:pPr>
        <w:jc w:val="both"/>
        <w:rPr>
          <w:rFonts w:ascii="Arial Narrow" w:hAnsi="Arial Narrow"/>
          <w:b/>
        </w:rPr>
      </w:pPr>
    </w:p>
    <w:p w:rsidR="00B951C2" w:rsidRDefault="00B951C2" w:rsidP="008F03FF">
      <w:pPr>
        <w:jc w:val="both"/>
        <w:rPr>
          <w:rFonts w:ascii="Arial Narrow" w:hAnsi="Arial Narrow"/>
          <w:b/>
        </w:rPr>
      </w:pPr>
    </w:p>
    <w:p w:rsidR="00B951C2" w:rsidRDefault="00B951C2" w:rsidP="008F03FF">
      <w:pPr>
        <w:jc w:val="both"/>
        <w:rPr>
          <w:rFonts w:ascii="Arial Narrow" w:hAnsi="Arial Narrow"/>
          <w:b/>
        </w:rPr>
      </w:pPr>
    </w:p>
    <w:p w:rsidR="00B951C2" w:rsidRDefault="00B951C2" w:rsidP="008F03FF">
      <w:pPr>
        <w:jc w:val="both"/>
        <w:rPr>
          <w:rFonts w:ascii="Arial Narrow" w:hAnsi="Arial Narrow"/>
          <w:b/>
        </w:rPr>
      </w:pPr>
    </w:p>
    <w:p w:rsidR="00B951C2" w:rsidRDefault="00B951C2" w:rsidP="008F03FF">
      <w:pPr>
        <w:jc w:val="both"/>
        <w:rPr>
          <w:rFonts w:ascii="Arial Narrow" w:hAnsi="Arial Narrow"/>
          <w:b/>
        </w:rPr>
      </w:pPr>
    </w:p>
    <w:p w:rsidR="00B951C2" w:rsidRPr="00D64B45" w:rsidRDefault="00B951C2" w:rsidP="008F03FF">
      <w:pPr>
        <w:jc w:val="both"/>
        <w:rPr>
          <w:rFonts w:ascii="Arial Narrow" w:hAnsi="Arial Narrow"/>
          <w:b/>
        </w:rPr>
      </w:pPr>
    </w:p>
    <w:p w:rsidR="008F03FF" w:rsidRPr="00D64B45" w:rsidRDefault="008F03FF" w:rsidP="008F03FF">
      <w:pPr>
        <w:jc w:val="both"/>
        <w:rPr>
          <w:rFonts w:ascii="Arial Narrow" w:hAnsi="Arial Narrow"/>
          <w:b/>
        </w:rPr>
      </w:pPr>
      <w:r w:rsidRPr="00D64B45">
        <w:rPr>
          <w:rFonts w:ascii="Arial Narrow" w:hAnsi="Arial Narrow"/>
          <w:b/>
        </w:rPr>
        <w:t>SECONDARY</w:t>
      </w:r>
    </w:p>
    <w:p w:rsidR="008F03FF" w:rsidRPr="00D64B45" w:rsidRDefault="008F03FF" w:rsidP="008F03FF">
      <w:pPr>
        <w:jc w:val="both"/>
        <w:rPr>
          <w:rFonts w:ascii="Arial Narrow" w:hAnsi="Arial Narrow"/>
          <w:u w:val="single"/>
        </w:rPr>
      </w:pPr>
      <w:r w:rsidRPr="00D64B45">
        <w:rPr>
          <w:rFonts w:ascii="Arial Narrow" w:hAnsi="Arial Narrow"/>
        </w:rPr>
        <w:t>Sub activity wise Budget Plan for 2020-21 (</w:t>
      </w:r>
      <w:r w:rsidRPr="00D64B45">
        <w:rPr>
          <w:rFonts w:ascii="Arial Narrow" w:hAnsi="Arial Narrow"/>
          <w:u w:val="single"/>
        </w:rPr>
        <w:t xml:space="preserve">Media and </w:t>
      </w:r>
      <w:proofErr w:type="gramStart"/>
      <w:r w:rsidRPr="00D64B45">
        <w:rPr>
          <w:rFonts w:ascii="Arial Narrow" w:hAnsi="Arial Narrow"/>
          <w:u w:val="single"/>
        </w:rPr>
        <w:t>Community  mobilization</w:t>
      </w:r>
      <w:proofErr w:type="gramEnd"/>
      <w:r w:rsidRPr="00D64B45">
        <w:rPr>
          <w:rFonts w:ascii="Arial Narrow" w:hAnsi="Arial Narrow"/>
          <w:u w:val="single"/>
        </w:rPr>
        <w:t>)</w:t>
      </w:r>
    </w:p>
    <w:tbl>
      <w:tblPr>
        <w:tblW w:w="4956" w:type="pct"/>
        <w:tblBorders>
          <w:top w:val="single" w:sz="4" w:space="0" w:color="auto"/>
        </w:tblBorders>
        <w:tblLayout w:type="fixed"/>
        <w:tblLook w:val="0000"/>
      </w:tblPr>
      <w:tblGrid>
        <w:gridCol w:w="516"/>
        <w:gridCol w:w="4302"/>
        <w:gridCol w:w="407"/>
        <w:gridCol w:w="516"/>
        <w:gridCol w:w="433"/>
        <w:gridCol w:w="443"/>
        <w:gridCol w:w="441"/>
        <w:gridCol w:w="1098"/>
        <w:gridCol w:w="847"/>
        <w:gridCol w:w="1110"/>
      </w:tblGrid>
      <w:tr w:rsidR="008F03FF" w:rsidRPr="00D64B45" w:rsidTr="00E434E4">
        <w:trPr>
          <w:trHeight w:val="100"/>
        </w:trPr>
        <w:tc>
          <w:tcPr>
            <w:tcW w:w="5000" w:type="pct"/>
            <w:gridSpan w:val="10"/>
            <w:tcBorders>
              <w:left w:val="single" w:sz="4" w:space="0" w:color="auto"/>
              <w:right w:val="single" w:sz="4" w:space="0" w:color="auto"/>
            </w:tcBorders>
          </w:tcPr>
          <w:p w:rsidR="008F03FF" w:rsidRPr="00D64B45" w:rsidRDefault="008F03FF" w:rsidP="00E434E4">
            <w:pPr>
              <w:jc w:val="center"/>
              <w:rPr>
                <w:rFonts w:ascii="Arial Narrow" w:hAnsi="Arial Narrow"/>
                <w:b/>
              </w:rPr>
            </w:pPr>
            <w:r w:rsidRPr="00D64B45">
              <w:rPr>
                <w:rFonts w:ascii="Arial Narrow" w:hAnsi="Arial Narrow"/>
                <w:b/>
              </w:rPr>
              <w:t>ISSE Telangana 2020-21                                                                              (in lakhs)</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cantSplit/>
          <w:trHeight w:val="1695"/>
        </w:trPr>
        <w:tc>
          <w:tcPr>
            <w:tcW w:w="255" w:type="pct"/>
            <w:vAlign w:val="center"/>
          </w:tcPr>
          <w:p w:rsidR="008F03FF" w:rsidRPr="00D64B45" w:rsidRDefault="008F03FF" w:rsidP="00E434E4">
            <w:pPr>
              <w:jc w:val="center"/>
              <w:rPr>
                <w:rFonts w:ascii="Arial Narrow" w:hAnsi="Arial Narrow"/>
                <w:b/>
              </w:rPr>
            </w:pPr>
          </w:p>
          <w:p w:rsidR="008F03FF" w:rsidRPr="00D64B45" w:rsidRDefault="008F03FF" w:rsidP="00E434E4">
            <w:pPr>
              <w:jc w:val="center"/>
              <w:rPr>
                <w:rFonts w:ascii="Arial Narrow" w:hAnsi="Arial Narrow"/>
                <w:b/>
              </w:rPr>
            </w:pPr>
            <w:r w:rsidRPr="00D64B45">
              <w:rPr>
                <w:rFonts w:ascii="Arial Narrow" w:hAnsi="Arial Narrow"/>
                <w:b/>
              </w:rPr>
              <w:t>S.</w:t>
            </w:r>
          </w:p>
          <w:p w:rsidR="008F03FF" w:rsidRPr="00D64B45" w:rsidRDefault="008F03FF" w:rsidP="00E434E4">
            <w:pPr>
              <w:jc w:val="center"/>
              <w:rPr>
                <w:rFonts w:ascii="Arial Narrow" w:hAnsi="Arial Narrow"/>
                <w:b/>
              </w:rPr>
            </w:pPr>
            <w:r w:rsidRPr="00D64B45">
              <w:rPr>
                <w:rFonts w:ascii="Arial Narrow" w:hAnsi="Arial Narrow"/>
                <w:b/>
              </w:rPr>
              <w:t>No</w:t>
            </w:r>
          </w:p>
        </w:tc>
        <w:tc>
          <w:tcPr>
            <w:tcW w:w="2127" w:type="pct"/>
            <w:vAlign w:val="center"/>
          </w:tcPr>
          <w:p w:rsidR="008F03FF" w:rsidRPr="00D64B45" w:rsidRDefault="008F03FF" w:rsidP="004D4A84">
            <w:pPr>
              <w:pStyle w:val="ListParagraph"/>
              <w:numPr>
                <w:ilvl w:val="0"/>
                <w:numId w:val="64"/>
              </w:numPr>
              <w:contextualSpacing/>
              <w:jc w:val="center"/>
              <w:rPr>
                <w:rFonts w:ascii="Arial Narrow" w:hAnsi="Arial Narrow"/>
                <w:b/>
              </w:rPr>
            </w:pPr>
            <w:r w:rsidRPr="00D64B45">
              <w:rPr>
                <w:rFonts w:ascii="Arial Narrow" w:hAnsi="Arial Narrow"/>
                <w:b/>
              </w:rPr>
              <w:t>Media activities</w:t>
            </w:r>
          </w:p>
        </w:tc>
        <w:tc>
          <w:tcPr>
            <w:tcW w:w="201" w:type="pct"/>
            <w:textDirection w:val="btLr"/>
            <w:vAlign w:val="center"/>
          </w:tcPr>
          <w:p w:rsidR="008F03FF" w:rsidRPr="00D64B45" w:rsidRDefault="008F03FF" w:rsidP="00E434E4">
            <w:pPr>
              <w:ind w:left="113" w:right="113"/>
              <w:jc w:val="center"/>
              <w:rPr>
                <w:rFonts w:ascii="Arial Narrow" w:hAnsi="Arial Narrow"/>
                <w:b/>
              </w:rPr>
            </w:pPr>
            <w:r w:rsidRPr="00D64B45">
              <w:rPr>
                <w:rFonts w:ascii="Arial Narrow" w:hAnsi="Arial Narrow"/>
                <w:b/>
              </w:rPr>
              <w:t>State Level</w:t>
            </w:r>
          </w:p>
        </w:tc>
        <w:tc>
          <w:tcPr>
            <w:tcW w:w="255" w:type="pct"/>
            <w:textDirection w:val="btLr"/>
            <w:vAlign w:val="center"/>
          </w:tcPr>
          <w:p w:rsidR="008F03FF" w:rsidRPr="00D64B45" w:rsidRDefault="008F03FF" w:rsidP="00E434E4">
            <w:pPr>
              <w:ind w:left="113" w:right="113"/>
              <w:jc w:val="center"/>
              <w:rPr>
                <w:rFonts w:ascii="Arial Narrow" w:hAnsi="Arial Narrow"/>
                <w:b/>
              </w:rPr>
            </w:pPr>
            <w:r w:rsidRPr="00D64B45">
              <w:rPr>
                <w:rFonts w:ascii="Arial Narrow" w:hAnsi="Arial Narrow"/>
                <w:b/>
              </w:rPr>
              <w:t>Dist level</w:t>
            </w:r>
          </w:p>
        </w:tc>
        <w:tc>
          <w:tcPr>
            <w:tcW w:w="214" w:type="pct"/>
            <w:textDirection w:val="btLr"/>
            <w:vAlign w:val="center"/>
          </w:tcPr>
          <w:p w:rsidR="008F03FF" w:rsidRPr="00D64B45" w:rsidRDefault="008F03FF" w:rsidP="00E434E4">
            <w:pPr>
              <w:ind w:left="113" w:right="113"/>
              <w:jc w:val="center"/>
              <w:rPr>
                <w:rFonts w:ascii="Arial Narrow" w:hAnsi="Arial Narrow"/>
                <w:b/>
              </w:rPr>
            </w:pPr>
            <w:r w:rsidRPr="00D64B45">
              <w:rPr>
                <w:rFonts w:ascii="Arial Narrow" w:hAnsi="Arial Narrow"/>
                <w:b/>
              </w:rPr>
              <w:t>Mandal Level</w:t>
            </w:r>
          </w:p>
        </w:tc>
        <w:tc>
          <w:tcPr>
            <w:tcW w:w="219" w:type="pct"/>
            <w:textDirection w:val="btLr"/>
            <w:vAlign w:val="center"/>
          </w:tcPr>
          <w:p w:rsidR="008F03FF" w:rsidRPr="00D64B45" w:rsidRDefault="008F03FF" w:rsidP="00E434E4">
            <w:pPr>
              <w:ind w:left="113" w:right="113"/>
              <w:jc w:val="center"/>
              <w:rPr>
                <w:rFonts w:ascii="Arial Narrow" w:hAnsi="Arial Narrow"/>
                <w:b/>
              </w:rPr>
            </w:pPr>
            <w:r w:rsidRPr="00D64B45">
              <w:rPr>
                <w:rFonts w:ascii="Arial Narrow" w:hAnsi="Arial Narrow"/>
                <w:b/>
              </w:rPr>
              <w:t>Cluster Level</w:t>
            </w:r>
          </w:p>
        </w:tc>
        <w:tc>
          <w:tcPr>
            <w:tcW w:w="218" w:type="pct"/>
            <w:textDirection w:val="btLr"/>
            <w:vAlign w:val="center"/>
          </w:tcPr>
          <w:p w:rsidR="008F03FF" w:rsidRPr="00D64B45" w:rsidRDefault="008F03FF" w:rsidP="00E434E4">
            <w:pPr>
              <w:ind w:left="113" w:right="113"/>
              <w:jc w:val="center"/>
              <w:rPr>
                <w:rFonts w:ascii="Arial Narrow" w:hAnsi="Arial Narrow"/>
                <w:b/>
              </w:rPr>
            </w:pPr>
            <w:r w:rsidRPr="00D64B45">
              <w:rPr>
                <w:rFonts w:ascii="Arial Narrow" w:hAnsi="Arial Narrow"/>
                <w:b/>
              </w:rPr>
              <w:t>School Level</w:t>
            </w:r>
          </w:p>
        </w:tc>
        <w:tc>
          <w:tcPr>
            <w:tcW w:w="543" w:type="pct"/>
            <w:vAlign w:val="center"/>
          </w:tcPr>
          <w:p w:rsidR="008F03FF" w:rsidRPr="00D64B45" w:rsidRDefault="008F03FF" w:rsidP="00E434E4">
            <w:pPr>
              <w:jc w:val="center"/>
              <w:rPr>
                <w:rFonts w:ascii="Arial Narrow" w:hAnsi="Arial Narrow"/>
                <w:b/>
              </w:rPr>
            </w:pPr>
            <w:r w:rsidRPr="00D64B45">
              <w:rPr>
                <w:rFonts w:ascii="Arial Narrow" w:hAnsi="Arial Narrow"/>
                <w:b/>
              </w:rPr>
              <w:t>Unit Cost</w:t>
            </w:r>
          </w:p>
        </w:tc>
        <w:tc>
          <w:tcPr>
            <w:tcW w:w="419" w:type="pct"/>
            <w:vAlign w:val="center"/>
          </w:tcPr>
          <w:p w:rsidR="008F03FF" w:rsidRPr="00D64B45" w:rsidRDefault="008F03FF" w:rsidP="00E434E4">
            <w:pPr>
              <w:jc w:val="center"/>
              <w:rPr>
                <w:rFonts w:ascii="Arial Narrow" w:hAnsi="Arial Narrow"/>
                <w:b/>
              </w:rPr>
            </w:pPr>
            <w:r w:rsidRPr="00D64B45">
              <w:rPr>
                <w:rFonts w:ascii="Arial Narrow" w:hAnsi="Arial Narrow"/>
                <w:b/>
              </w:rPr>
              <w:t>Phy.</w:t>
            </w:r>
          </w:p>
        </w:tc>
        <w:tc>
          <w:tcPr>
            <w:tcW w:w="549" w:type="pct"/>
            <w:vAlign w:val="center"/>
          </w:tcPr>
          <w:p w:rsidR="008F03FF" w:rsidRPr="00D64B45" w:rsidRDefault="008F03FF" w:rsidP="00E434E4">
            <w:pPr>
              <w:jc w:val="center"/>
              <w:rPr>
                <w:rFonts w:ascii="Arial Narrow" w:hAnsi="Arial Narrow"/>
                <w:b/>
              </w:rPr>
            </w:pPr>
            <w:r w:rsidRPr="00D64B45">
              <w:rPr>
                <w:rFonts w:ascii="Arial Narrow" w:hAnsi="Arial Narrow"/>
                <w:b/>
              </w:rPr>
              <w:t>Fin.</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255" w:type="pct"/>
          </w:tcPr>
          <w:p w:rsidR="008F03FF" w:rsidRPr="00D64B45" w:rsidRDefault="008F03FF" w:rsidP="00E434E4">
            <w:pPr>
              <w:jc w:val="both"/>
              <w:rPr>
                <w:rFonts w:ascii="Arial Narrow" w:hAnsi="Arial Narrow"/>
              </w:rPr>
            </w:pPr>
            <w:r w:rsidRPr="00D64B45">
              <w:rPr>
                <w:rFonts w:ascii="Arial Narrow" w:hAnsi="Arial Narrow"/>
              </w:rPr>
              <w:t>1</w:t>
            </w:r>
          </w:p>
        </w:tc>
        <w:tc>
          <w:tcPr>
            <w:tcW w:w="2127" w:type="pct"/>
          </w:tcPr>
          <w:p w:rsidR="008F03FF" w:rsidRPr="00D64B45" w:rsidRDefault="008F03FF" w:rsidP="00E434E4">
            <w:pPr>
              <w:jc w:val="both"/>
              <w:rPr>
                <w:rFonts w:ascii="Arial Narrow" w:hAnsi="Arial Narrow"/>
              </w:rPr>
            </w:pPr>
            <w:r w:rsidRPr="00D64B45">
              <w:rPr>
                <w:rFonts w:ascii="Arial Narrow" w:hAnsi="Arial Narrow"/>
              </w:rPr>
              <w:t>Bi-Monthly report uploading in the common portal about Monthly meeting of SMC</w:t>
            </w:r>
          </w:p>
        </w:tc>
        <w:tc>
          <w:tcPr>
            <w:tcW w:w="201" w:type="pct"/>
          </w:tcPr>
          <w:p w:rsidR="008F03FF" w:rsidRPr="00D64B45" w:rsidRDefault="008F03FF" w:rsidP="00E434E4">
            <w:pPr>
              <w:jc w:val="both"/>
              <w:rPr>
                <w:rFonts w:ascii="Arial Narrow" w:hAnsi="Arial Narrow"/>
              </w:rPr>
            </w:pPr>
          </w:p>
          <w:p w:rsidR="008F03FF" w:rsidRPr="00D64B45" w:rsidRDefault="008F03FF" w:rsidP="00E434E4">
            <w:pPr>
              <w:jc w:val="both"/>
              <w:rPr>
                <w:rFonts w:ascii="Arial Narrow" w:hAnsi="Arial Narrow"/>
              </w:rPr>
            </w:pPr>
          </w:p>
        </w:tc>
        <w:tc>
          <w:tcPr>
            <w:tcW w:w="255" w:type="pct"/>
          </w:tcPr>
          <w:p w:rsidR="008F03FF" w:rsidRPr="00D64B45" w:rsidRDefault="008F03FF" w:rsidP="00E434E4">
            <w:pPr>
              <w:jc w:val="both"/>
              <w:rPr>
                <w:rFonts w:ascii="Arial Narrow" w:hAnsi="Arial Narrow"/>
              </w:rPr>
            </w:pPr>
          </w:p>
        </w:tc>
        <w:tc>
          <w:tcPr>
            <w:tcW w:w="214" w:type="pct"/>
          </w:tcPr>
          <w:p w:rsidR="008F03FF" w:rsidRPr="00D64B45" w:rsidRDefault="008F03FF" w:rsidP="00E434E4">
            <w:pPr>
              <w:jc w:val="both"/>
              <w:rPr>
                <w:rFonts w:ascii="Arial Narrow" w:hAnsi="Arial Narrow"/>
              </w:rPr>
            </w:pPr>
          </w:p>
        </w:tc>
        <w:tc>
          <w:tcPr>
            <w:tcW w:w="219" w:type="pct"/>
          </w:tcPr>
          <w:p w:rsidR="008F03FF" w:rsidRPr="00D64B45" w:rsidRDefault="008F03FF" w:rsidP="00E434E4">
            <w:pPr>
              <w:jc w:val="both"/>
              <w:rPr>
                <w:rFonts w:ascii="Arial Narrow" w:hAnsi="Arial Narrow"/>
              </w:rPr>
            </w:pPr>
          </w:p>
        </w:tc>
        <w:tc>
          <w:tcPr>
            <w:tcW w:w="218" w:type="pct"/>
          </w:tcPr>
          <w:p w:rsidR="008F03FF" w:rsidRPr="00D64B45" w:rsidRDefault="008F03FF" w:rsidP="00E434E4">
            <w:pPr>
              <w:jc w:val="both"/>
              <w:rPr>
                <w:rFonts w:ascii="Arial Narrow" w:hAnsi="Arial Narrow"/>
              </w:rPr>
            </w:pPr>
          </w:p>
        </w:tc>
        <w:tc>
          <w:tcPr>
            <w:tcW w:w="543" w:type="pct"/>
          </w:tcPr>
          <w:p w:rsidR="008F03FF" w:rsidRPr="00D64B45" w:rsidRDefault="008F03FF" w:rsidP="00E434E4">
            <w:pPr>
              <w:jc w:val="both"/>
              <w:rPr>
                <w:rFonts w:ascii="Arial Narrow" w:hAnsi="Arial Narrow"/>
              </w:rPr>
            </w:pPr>
            <w:r w:rsidRPr="00D64B45">
              <w:rPr>
                <w:rFonts w:ascii="Arial Narrow" w:hAnsi="Arial Narrow"/>
              </w:rPr>
              <w:t>0.003</w:t>
            </w:r>
          </w:p>
        </w:tc>
        <w:tc>
          <w:tcPr>
            <w:tcW w:w="419" w:type="pct"/>
          </w:tcPr>
          <w:p w:rsidR="008F03FF" w:rsidRPr="00D64B45" w:rsidRDefault="008F03FF" w:rsidP="00E434E4">
            <w:pPr>
              <w:jc w:val="both"/>
              <w:rPr>
                <w:rFonts w:ascii="Arial Narrow" w:hAnsi="Arial Narrow"/>
              </w:rPr>
            </w:pPr>
            <w:r w:rsidRPr="00D64B45">
              <w:rPr>
                <w:rFonts w:ascii="Arial Narrow" w:hAnsi="Arial Narrow"/>
              </w:rPr>
              <w:t>6693</w:t>
            </w:r>
          </w:p>
        </w:tc>
        <w:tc>
          <w:tcPr>
            <w:tcW w:w="549" w:type="pct"/>
          </w:tcPr>
          <w:p w:rsidR="008F03FF" w:rsidRPr="00D64B45" w:rsidRDefault="008F03FF" w:rsidP="00E434E4">
            <w:pPr>
              <w:jc w:val="both"/>
              <w:rPr>
                <w:rFonts w:ascii="Arial Narrow" w:hAnsi="Arial Narrow"/>
              </w:rPr>
            </w:pPr>
            <w:r w:rsidRPr="00D64B45">
              <w:rPr>
                <w:rFonts w:ascii="Arial Narrow" w:hAnsi="Arial Narrow"/>
              </w:rPr>
              <w:t>20.079</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1095"/>
        </w:trPr>
        <w:tc>
          <w:tcPr>
            <w:tcW w:w="255" w:type="pct"/>
          </w:tcPr>
          <w:p w:rsidR="008F03FF" w:rsidRPr="00D64B45" w:rsidRDefault="008F03FF" w:rsidP="00E434E4">
            <w:pPr>
              <w:jc w:val="both"/>
              <w:rPr>
                <w:rFonts w:ascii="Arial Narrow" w:hAnsi="Arial Narrow"/>
              </w:rPr>
            </w:pPr>
            <w:r w:rsidRPr="00D64B45">
              <w:rPr>
                <w:rFonts w:ascii="Arial Narrow" w:hAnsi="Arial Narrow"/>
              </w:rPr>
              <w:t>2</w:t>
            </w:r>
          </w:p>
        </w:tc>
        <w:tc>
          <w:tcPr>
            <w:tcW w:w="2127" w:type="pct"/>
          </w:tcPr>
          <w:p w:rsidR="008F03FF" w:rsidRPr="00D64B45" w:rsidRDefault="008F03FF" w:rsidP="00E434E4">
            <w:pPr>
              <w:jc w:val="both"/>
              <w:rPr>
                <w:rFonts w:ascii="Arial Narrow" w:hAnsi="Arial Narrow"/>
              </w:rPr>
            </w:pPr>
            <w:r w:rsidRPr="00D64B45">
              <w:rPr>
                <w:rFonts w:ascii="Arial Narrow" w:hAnsi="Arial Narrow"/>
              </w:rPr>
              <w:t>Wide Publicity on RTE Act (Hoardings Hand bills posters CDs etc., ) and Toll Free No (Grievance Cell) at Mandal Level</w:t>
            </w:r>
          </w:p>
        </w:tc>
        <w:tc>
          <w:tcPr>
            <w:tcW w:w="201" w:type="pct"/>
          </w:tcPr>
          <w:p w:rsidR="008F03FF" w:rsidRPr="00D64B45" w:rsidRDefault="008F03FF" w:rsidP="00E434E4">
            <w:pPr>
              <w:jc w:val="both"/>
              <w:rPr>
                <w:rFonts w:ascii="Arial Narrow" w:hAnsi="Arial Narrow"/>
              </w:rPr>
            </w:pPr>
          </w:p>
        </w:tc>
        <w:tc>
          <w:tcPr>
            <w:tcW w:w="255" w:type="pct"/>
          </w:tcPr>
          <w:p w:rsidR="008F03FF" w:rsidRPr="00D64B45" w:rsidRDefault="008F03FF" w:rsidP="00E434E4">
            <w:pPr>
              <w:jc w:val="both"/>
              <w:rPr>
                <w:rFonts w:ascii="Arial Narrow" w:hAnsi="Arial Narrow"/>
              </w:rPr>
            </w:pPr>
          </w:p>
        </w:tc>
        <w:tc>
          <w:tcPr>
            <w:tcW w:w="214" w:type="pct"/>
          </w:tcPr>
          <w:p w:rsidR="008F03FF" w:rsidRPr="00D64B45" w:rsidRDefault="008F03FF" w:rsidP="00E434E4">
            <w:pPr>
              <w:jc w:val="both"/>
              <w:rPr>
                <w:rFonts w:ascii="Arial Narrow" w:hAnsi="Arial Narrow"/>
              </w:rPr>
            </w:pPr>
          </w:p>
        </w:tc>
        <w:tc>
          <w:tcPr>
            <w:tcW w:w="219" w:type="pct"/>
          </w:tcPr>
          <w:p w:rsidR="008F03FF" w:rsidRPr="00D64B45" w:rsidRDefault="008F03FF" w:rsidP="00E434E4">
            <w:pPr>
              <w:jc w:val="both"/>
              <w:rPr>
                <w:rFonts w:ascii="Arial Narrow" w:hAnsi="Arial Narrow"/>
              </w:rPr>
            </w:pPr>
          </w:p>
        </w:tc>
        <w:tc>
          <w:tcPr>
            <w:tcW w:w="218" w:type="pct"/>
          </w:tcPr>
          <w:p w:rsidR="008F03FF" w:rsidRPr="00D64B45" w:rsidRDefault="008F03FF" w:rsidP="00E434E4">
            <w:pPr>
              <w:jc w:val="both"/>
              <w:rPr>
                <w:rFonts w:ascii="Arial Narrow" w:hAnsi="Arial Narrow"/>
              </w:rPr>
            </w:pPr>
          </w:p>
        </w:tc>
        <w:tc>
          <w:tcPr>
            <w:tcW w:w="543" w:type="pct"/>
          </w:tcPr>
          <w:p w:rsidR="008F03FF" w:rsidRPr="00D64B45" w:rsidRDefault="008F03FF" w:rsidP="00E434E4">
            <w:pPr>
              <w:jc w:val="both"/>
              <w:rPr>
                <w:rFonts w:ascii="Arial Narrow" w:hAnsi="Arial Narrow"/>
              </w:rPr>
            </w:pPr>
            <w:r w:rsidRPr="00D64B45">
              <w:rPr>
                <w:rFonts w:ascii="Arial Narrow" w:hAnsi="Arial Narrow"/>
              </w:rPr>
              <w:t>0.01704</w:t>
            </w:r>
          </w:p>
        </w:tc>
        <w:tc>
          <w:tcPr>
            <w:tcW w:w="419" w:type="pct"/>
          </w:tcPr>
          <w:p w:rsidR="008F03FF" w:rsidRPr="00D64B45" w:rsidRDefault="008F03FF" w:rsidP="00E434E4">
            <w:pPr>
              <w:jc w:val="both"/>
              <w:rPr>
                <w:rFonts w:ascii="Arial Narrow" w:hAnsi="Arial Narrow"/>
              </w:rPr>
            </w:pPr>
            <w:r w:rsidRPr="00D64B45">
              <w:rPr>
                <w:rFonts w:ascii="Arial Narrow" w:hAnsi="Arial Narrow"/>
              </w:rPr>
              <w:t>592</w:t>
            </w:r>
          </w:p>
        </w:tc>
        <w:tc>
          <w:tcPr>
            <w:tcW w:w="549" w:type="pct"/>
          </w:tcPr>
          <w:p w:rsidR="008F03FF" w:rsidRPr="00D64B45" w:rsidRDefault="008F03FF" w:rsidP="00E434E4">
            <w:pPr>
              <w:jc w:val="both"/>
              <w:rPr>
                <w:rFonts w:ascii="Arial Narrow" w:hAnsi="Arial Narrow"/>
              </w:rPr>
            </w:pPr>
            <w:r w:rsidRPr="00D64B45">
              <w:rPr>
                <w:rFonts w:ascii="Arial Narrow" w:hAnsi="Arial Narrow"/>
              </w:rPr>
              <w:t>10.086</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255" w:type="pct"/>
          </w:tcPr>
          <w:p w:rsidR="008F03FF" w:rsidRPr="00D64B45" w:rsidRDefault="008F03FF" w:rsidP="00E434E4">
            <w:pPr>
              <w:jc w:val="both"/>
              <w:rPr>
                <w:rFonts w:ascii="Arial Narrow" w:hAnsi="Arial Narrow"/>
              </w:rPr>
            </w:pPr>
            <w:r w:rsidRPr="00D64B45">
              <w:rPr>
                <w:rFonts w:ascii="Arial Narrow" w:hAnsi="Arial Narrow"/>
              </w:rPr>
              <w:t>3</w:t>
            </w:r>
          </w:p>
        </w:tc>
        <w:tc>
          <w:tcPr>
            <w:tcW w:w="2127" w:type="pct"/>
          </w:tcPr>
          <w:p w:rsidR="008F03FF" w:rsidRPr="00D64B45" w:rsidRDefault="008F03FF" w:rsidP="00E434E4">
            <w:pPr>
              <w:jc w:val="both"/>
              <w:rPr>
                <w:rFonts w:ascii="Arial Narrow" w:hAnsi="Arial Narrow"/>
              </w:rPr>
            </w:pPr>
            <w:r w:rsidRPr="00D64B45">
              <w:rPr>
                <w:rFonts w:ascii="Arial Narrow" w:hAnsi="Arial Narrow"/>
              </w:rPr>
              <w:t xml:space="preserve">Conduct of celebration best SMC at District level </w:t>
            </w:r>
          </w:p>
        </w:tc>
        <w:tc>
          <w:tcPr>
            <w:tcW w:w="201" w:type="pct"/>
          </w:tcPr>
          <w:p w:rsidR="008F03FF" w:rsidRPr="00D64B45" w:rsidRDefault="008F03FF" w:rsidP="00E434E4">
            <w:pPr>
              <w:jc w:val="both"/>
              <w:rPr>
                <w:rFonts w:ascii="Arial Narrow" w:hAnsi="Arial Narrow"/>
              </w:rPr>
            </w:pPr>
          </w:p>
        </w:tc>
        <w:tc>
          <w:tcPr>
            <w:tcW w:w="255" w:type="pct"/>
          </w:tcPr>
          <w:p w:rsidR="008F03FF" w:rsidRPr="00D64B45" w:rsidRDefault="008F03FF" w:rsidP="00E434E4">
            <w:pPr>
              <w:jc w:val="both"/>
              <w:rPr>
                <w:rFonts w:ascii="Arial Narrow" w:hAnsi="Arial Narrow"/>
              </w:rPr>
            </w:pPr>
          </w:p>
        </w:tc>
        <w:tc>
          <w:tcPr>
            <w:tcW w:w="214" w:type="pct"/>
          </w:tcPr>
          <w:p w:rsidR="008F03FF" w:rsidRPr="00D64B45" w:rsidRDefault="008F03FF" w:rsidP="00E434E4">
            <w:pPr>
              <w:jc w:val="both"/>
              <w:rPr>
                <w:rFonts w:ascii="Arial Narrow" w:hAnsi="Arial Narrow"/>
              </w:rPr>
            </w:pPr>
          </w:p>
        </w:tc>
        <w:tc>
          <w:tcPr>
            <w:tcW w:w="219" w:type="pct"/>
          </w:tcPr>
          <w:p w:rsidR="008F03FF" w:rsidRPr="00D64B45" w:rsidRDefault="008F03FF" w:rsidP="00E434E4">
            <w:pPr>
              <w:jc w:val="both"/>
              <w:rPr>
                <w:rFonts w:ascii="Arial Narrow" w:hAnsi="Arial Narrow"/>
              </w:rPr>
            </w:pPr>
          </w:p>
        </w:tc>
        <w:tc>
          <w:tcPr>
            <w:tcW w:w="218" w:type="pct"/>
          </w:tcPr>
          <w:p w:rsidR="008F03FF" w:rsidRPr="00D64B45" w:rsidRDefault="008F03FF" w:rsidP="00E434E4">
            <w:pPr>
              <w:jc w:val="both"/>
              <w:rPr>
                <w:rFonts w:ascii="Arial Narrow" w:hAnsi="Arial Narrow"/>
              </w:rPr>
            </w:pPr>
          </w:p>
        </w:tc>
        <w:tc>
          <w:tcPr>
            <w:tcW w:w="543" w:type="pct"/>
          </w:tcPr>
          <w:p w:rsidR="008F03FF" w:rsidRPr="00D64B45" w:rsidRDefault="008F03FF" w:rsidP="00E434E4">
            <w:pPr>
              <w:jc w:val="both"/>
              <w:rPr>
                <w:rFonts w:ascii="Arial Narrow" w:hAnsi="Arial Narrow"/>
              </w:rPr>
            </w:pPr>
            <w:r w:rsidRPr="00D64B45">
              <w:rPr>
                <w:rFonts w:ascii="Arial Narrow" w:hAnsi="Arial Narrow"/>
              </w:rPr>
              <w:t>0.10</w:t>
            </w:r>
          </w:p>
        </w:tc>
        <w:tc>
          <w:tcPr>
            <w:tcW w:w="419" w:type="pct"/>
          </w:tcPr>
          <w:p w:rsidR="008F03FF" w:rsidRPr="00D64B45" w:rsidRDefault="008F03FF" w:rsidP="00E434E4">
            <w:pPr>
              <w:jc w:val="both"/>
              <w:rPr>
                <w:rFonts w:ascii="Arial Narrow" w:hAnsi="Arial Narrow"/>
              </w:rPr>
            </w:pPr>
            <w:r w:rsidRPr="00D64B45">
              <w:rPr>
                <w:rFonts w:ascii="Arial Narrow" w:hAnsi="Arial Narrow"/>
              </w:rPr>
              <w:t>33</w:t>
            </w:r>
          </w:p>
        </w:tc>
        <w:tc>
          <w:tcPr>
            <w:tcW w:w="549" w:type="pct"/>
          </w:tcPr>
          <w:p w:rsidR="008F03FF" w:rsidRPr="00D64B45" w:rsidRDefault="008F03FF" w:rsidP="00E434E4">
            <w:pPr>
              <w:jc w:val="both"/>
              <w:rPr>
                <w:rFonts w:ascii="Arial Narrow" w:hAnsi="Arial Narrow"/>
              </w:rPr>
            </w:pPr>
            <w:r w:rsidRPr="00D64B45">
              <w:rPr>
                <w:rFonts w:ascii="Arial Narrow" w:hAnsi="Arial Narrow"/>
              </w:rPr>
              <w:t>3.30</w:t>
            </w:r>
          </w:p>
        </w:tc>
      </w:tr>
      <w:tr w:rsidR="008F03FF" w:rsidRPr="00D64B45" w:rsidTr="00E434E4">
        <w:tblPrEx>
          <w:tblBorders>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255" w:type="pct"/>
          </w:tcPr>
          <w:p w:rsidR="008F03FF" w:rsidRPr="00D64B45" w:rsidRDefault="008F03FF" w:rsidP="00E434E4">
            <w:pPr>
              <w:jc w:val="both"/>
              <w:rPr>
                <w:rFonts w:ascii="Arial Narrow" w:hAnsi="Arial Narrow"/>
              </w:rPr>
            </w:pPr>
            <w:r w:rsidRPr="00D64B45">
              <w:rPr>
                <w:rFonts w:ascii="Arial Narrow" w:hAnsi="Arial Narrow"/>
              </w:rPr>
              <w:t xml:space="preserve">4          </w:t>
            </w:r>
          </w:p>
        </w:tc>
        <w:tc>
          <w:tcPr>
            <w:tcW w:w="2127" w:type="pct"/>
          </w:tcPr>
          <w:p w:rsidR="008F03FF" w:rsidRPr="00D64B45" w:rsidRDefault="008F03FF" w:rsidP="00E434E4">
            <w:pPr>
              <w:jc w:val="both"/>
              <w:rPr>
                <w:rFonts w:ascii="Arial Narrow" w:hAnsi="Arial Narrow"/>
                <w:color w:val="000000" w:themeColor="text1"/>
              </w:rPr>
            </w:pPr>
            <w:r w:rsidRPr="00D64B45">
              <w:rPr>
                <w:rFonts w:ascii="Arial Narrow" w:hAnsi="Arial Narrow"/>
                <w:color w:val="000000" w:themeColor="text1"/>
              </w:rPr>
              <w:t>Preparation publication of jingles</w:t>
            </w:r>
          </w:p>
        </w:tc>
        <w:tc>
          <w:tcPr>
            <w:tcW w:w="201" w:type="pct"/>
          </w:tcPr>
          <w:p w:rsidR="008F03FF" w:rsidRPr="00D64B45" w:rsidRDefault="008F03FF" w:rsidP="00E434E4">
            <w:pPr>
              <w:jc w:val="both"/>
              <w:rPr>
                <w:rFonts w:ascii="Arial Narrow" w:hAnsi="Arial Narrow"/>
                <w:color w:val="000000" w:themeColor="text1"/>
              </w:rPr>
            </w:pPr>
          </w:p>
        </w:tc>
        <w:tc>
          <w:tcPr>
            <w:tcW w:w="255" w:type="pct"/>
          </w:tcPr>
          <w:p w:rsidR="008F03FF" w:rsidRPr="00D64B45" w:rsidRDefault="008F03FF" w:rsidP="00E434E4">
            <w:pPr>
              <w:jc w:val="both"/>
              <w:rPr>
                <w:rFonts w:ascii="Arial Narrow" w:hAnsi="Arial Narrow"/>
                <w:color w:val="000000" w:themeColor="text1"/>
              </w:rPr>
            </w:pPr>
          </w:p>
        </w:tc>
        <w:tc>
          <w:tcPr>
            <w:tcW w:w="214" w:type="pct"/>
          </w:tcPr>
          <w:p w:rsidR="008F03FF" w:rsidRPr="00D64B45" w:rsidRDefault="008F03FF" w:rsidP="00E434E4">
            <w:pPr>
              <w:jc w:val="both"/>
              <w:rPr>
                <w:rFonts w:ascii="Arial Narrow" w:hAnsi="Arial Narrow"/>
                <w:color w:val="000000" w:themeColor="text1"/>
              </w:rPr>
            </w:pPr>
          </w:p>
        </w:tc>
        <w:tc>
          <w:tcPr>
            <w:tcW w:w="219" w:type="pct"/>
          </w:tcPr>
          <w:p w:rsidR="008F03FF" w:rsidRPr="00D64B45" w:rsidRDefault="008F03FF" w:rsidP="00E434E4">
            <w:pPr>
              <w:jc w:val="both"/>
              <w:rPr>
                <w:rFonts w:ascii="Arial Narrow" w:hAnsi="Arial Narrow"/>
                <w:color w:val="000000" w:themeColor="text1"/>
              </w:rPr>
            </w:pPr>
          </w:p>
        </w:tc>
        <w:tc>
          <w:tcPr>
            <w:tcW w:w="218" w:type="pct"/>
          </w:tcPr>
          <w:p w:rsidR="008F03FF" w:rsidRPr="00D64B45" w:rsidRDefault="008F03FF" w:rsidP="00E434E4">
            <w:pPr>
              <w:jc w:val="both"/>
              <w:rPr>
                <w:rFonts w:ascii="Arial Narrow" w:hAnsi="Arial Narrow"/>
                <w:color w:val="000000" w:themeColor="text1"/>
              </w:rPr>
            </w:pPr>
          </w:p>
        </w:tc>
        <w:tc>
          <w:tcPr>
            <w:tcW w:w="543" w:type="pct"/>
          </w:tcPr>
          <w:p w:rsidR="008F03FF" w:rsidRPr="00D64B45" w:rsidRDefault="008F03FF" w:rsidP="00E434E4">
            <w:pPr>
              <w:jc w:val="both"/>
              <w:rPr>
                <w:rFonts w:ascii="Arial Narrow" w:hAnsi="Arial Narrow"/>
                <w:color w:val="000000" w:themeColor="text1"/>
              </w:rPr>
            </w:pPr>
          </w:p>
        </w:tc>
        <w:tc>
          <w:tcPr>
            <w:tcW w:w="419" w:type="pct"/>
          </w:tcPr>
          <w:p w:rsidR="008F03FF" w:rsidRPr="00D64B45" w:rsidRDefault="008F03FF" w:rsidP="00E434E4">
            <w:pPr>
              <w:jc w:val="both"/>
              <w:rPr>
                <w:rFonts w:ascii="Arial Narrow" w:hAnsi="Arial Narrow"/>
                <w:color w:val="000000" w:themeColor="text1"/>
              </w:rPr>
            </w:pPr>
          </w:p>
        </w:tc>
        <w:tc>
          <w:tcPr>
            <w:tcW w:w="549" w:type="pct"/>
          </w:tcPr>
          <w:p w:rsidR="008F03FF" w:rsidRPr="00D64B45" w:rsidRDefault="008F03FF" w:rsidP="00E434E4">
            <w:pPr>
              <w:jc w:val="both"/>
              <w:rPr>
                <w:rFonts w:ascii="Arial Narrow" w:hAnsi="Arial Narrow"/>
                <w:color w:val="000000" w:themeColor="text1"/>
              </w:rPr>
            </w:pPr>
            <w:r w:rsidRPr="00D64B45">
              <w:rPr>
                <w:rFonts w:ascii="Arial Narrow" w:hAnsi="Arial Narrow"/>
                <w:color w:val="000000" w:themeColor="text1"/>
              </w:rPr>
              <w:t>5.0</w:t>
            </w:r>
          </w:p>
        </w:tc>
      </w:tr>
      <w:tr w:rsidR="008F03FF" w:rsidRPr="00D64B45" w:rsidTr="00E434E4">
        <w:trPr>
          <w:trHeight w:val="100"/>
        </w:trPr>
        <w:tc>
          <w:tcPr>
            <w:tcW w:w="255" w:type="pct"/>
            <w:tcBorders>
              <w:left w:val="single" w:sz="4" w:space="0" w:color="auto"/>
              <w:bottom w:val="single" w:sz="4" w:space="0" w:color="auto"/>
              <w:right w:val="single" w:sz="4" w:space="0" w:color="auto"/>
            </w:tcBorders>
          </w:tcPr>
          <w:p w:rsidR="008F03FF" w:rsidRPr="00D64B45" w:rsidRDefault="008F03FF" w:rsidP="00E434E4">
            <w:pPr>
              <w:jc w:val="both"/>
              <w:rPr>
                <w:rFonts w:ascii="Arial Narrow" w:hAnsi="Arial Narrow"/>
                <w:b/>
              </w:rPr>
            </w:pPr>
          </w:p>
        </w:tc>
        <w:tc>
          <w:tcPr>
            <w:tcW w:w="4196" w:type="pct"/>
            <w:gridSpan w:val="8"/>
            <w:tcBorders>
              <w:left w:val="single" w:sz="4" w:space="0" w:color="auto"/>
              <w:bottom w:val="single" w:sz="4" w:space="0" w:color="auto"/>
              <w:right w:val="single" w:sz="4" w:space="0" w:color="auto"/>
            </w:tcBorders>
          </w:tcPr>
          <w:p w:rsidR="008F03FF" w:rsidRPr="00D64B45" w:rsidRDefault="008F03FF" w:rsidP="00E434E4">
            <w:pPr>
              <w:jc w:val="both"/>
              <w:rPr>
                <w:rFonts w:ascii="Arial Narrow" w:hAnsi="Arial Narrow"/>
                <w:b/>
              </w:rPr>
            </w:pPr>
            <w:r w:rsidRPr="00D64B45">
              <w:rPr>
                <w:rFonts w:ascii="Arial Narrow" w:hAnsi="Arial Narrow"/>
                <w:b/>
              </w:rPr>
              <w:t>Sub Total</w:t>
            </w:r>
          </w:p>
        </w:tc>
        <w:tc>
          <w:tcPr>
            <w:tcW w:w="549" w:type="pct"/>
            <w:tcBorders>
              <w:left w:val="single" w:sz="4" w:space="0" w:color="auto"/>
              <w:bottom w:val="single" w:sz="4" w:space="0" w:color="auto"/>
              <w:right w:val="single" w:sz="4" w:space="0" w:color="auto"/>
            </w:tcBorders>
          </w:tcPr>
          <w:p w:rsidR="008F03FF" w:rsidRPr="00D64B45" w:rsidRDefault="008F03FF" w:rsidP="00E434E4">
            <w:pPr>
              <w:jc w:val="both"/>
              <w:rPr>
                <w:rFonts w:ascii="Arial Narrow" w:hAnsi="Arial Narrow"/>
                <w:b/>
              </w:rPr>
            </w:pPr>
            <w:r w:rsidRPr="00D64B45">
              <w:rPr>
                <w:rFonts w:ascii="Arial Narrow" w:hAnsi="Arial Narrow"/>
                <w:b/>
              </w:rPr>
              <w:t>33.465</w:t>
            </w:r>
          </w:p>
        </w:tc>
      </w:tr>
    </w:tbl>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9"/>
        <w:gridCol w:w="4169"/>
        <w:gridCol w:w="435"/>
        <w:gridCol w:w="433"/>
        <w:gridCol w:w="661"/>
        <w:gridCol w:w="575"/>
        <w:gridCol w:w="573"/>
        <w:gridCol w:w="1006"/>
        <w:gridCol w:w="720"/>
        <w:gridCol w:w="1002"/>
      </w:tblGrid>
      <w:tr w:rsidR="008F03FF" w:rsidRPr="00D64B45" w:rsidTr="00E434E4">
        <w:trPr>
          <w:cantSplit/>
          <w:trHeight w:val="1266"/>
        </w:trPr>
        <w:tc>
          <w:tcPr>
            <w:tcW w:w="308" w:type="pct"/>
          </w:tcPr>
          <w:p w:rsidR="008F03FF" w:rsidRPr="00D64B45" w:rsidRDefault="008F03FF" w:rsidP="00E434E4">
            <w:pPr>
              <w:jc w:val="both"/>
              <w:rPr>
                <w:rFonts w:ascii="Arial Narrow" w:hAnsi="Arial Narrow"/>
                <w:b/>
                <w:bCs/>
              </w:rPr>
            </w:pPr>
          </w:p>
          <w:p w:rsidR="008F03FF" w:rsidRPr="00D64B45" w:rsidRDefault="008F03FF" w:rsidP="00E434E4">
            <w:pPr>
              <w:jc w:val="both"/>
              <w:rPr>
                <w:rFonts w:ascii="Arial Narrow" w:hAnsi="Arial Narrow"/>
                <w:b/>
                <w:bCs/>
              </w:rPr>
            </w:pPr>
            <w:r w:rsidRPr="00D64B45">
              <w:rPr>
                <w:rFonts w:ascii="Arial Narrow" w:hAnsi="Arial Narrow"/>
                <w:b/>
                <w:bCs/>
              </w:rPr>
              <w:t>S .No</w:t>
            </w:r>
          </w:p>
        </w:tc>
        <w:tc>
          <w:tcPr>
            <w:tcW w:w="2043" w:type="pct"/>
          </w:tcPr>
          <w:p w:rsidR="008F03FF" w:rsidRPr="00D64B45" w:rsidRDefault="008F03FF" w:rsidP="00E434E4">
            <w:pPr>
              <w:jc w:val="center"/>
              <w:rPr>
                <w:rFonts w:ascii="Arial Narrow" w:hAnsi="Arial Narrow"/>
                <w:b/>
                <w:bCs/>
              </w:rPr>
            </w:pPr>
            <w:r w:rsidRPr="00D64B45">
              <w:rPr>
                <w:rFonts w:ascii="Arial Narrow" w:hAnsi="Arial Narrow"/>
                <w:b/>
                <w:bCs/>
              </w:rPr>
              <w:t>Community Mobilization activities</w:t>
            </w:r>
          </w:p>
        </w:tc>
        <w:tc>
          <w:tcPr>
            <w:tcW w:w="213" w:type="pct"/>
            <w:textDirection w:val="btLr"/>
          </w:tcPr>
          <w:p w:rsidR="008F03FF" w:rsidRPr="00D64B45" w:rsidRDefault="008F03FF" w:rsidP="00E434E4">
            <w:pPr>
              <w:ind w:left="113" w:right="113"/>
              <w:jc w:val="center"/>
              <w:rPr>
                <w:rFonts w:ascii="Arial Narrow" w:hAnsi="Arial Narrow"/>
                <w:b/>
                <w:bCs/>
              </w:rPr>
            </w:pPr>
            <w:r w:rsidRPr="00D64B45">
              <w:rPr>
                <w:rFonts w:ascii="Arial Narrow" w:hAnsi="Arial Narrow"/>
                <w:b/>
                <w:bCs/>
              </w:rPr>
              <w:t>State Level</w:t>
            </w:r>
          </w:p>
        </w:tc>
        <w:tc>
          <w:tcPr>
            <w:tcW w:w="212" w:type="pct"/>
            <w:textDirection w:val="btLr"/>
          </w:tcPr>
          <w:p w:rsidR="008F03FF" w:rsidRPr="00D64B45" w:rsidRDefault="008F03FF" w:rsidP="00E434E4">
            <w:pPr>
              <w:ind w:left="113" w:right="113"/>
              <w:jc w:val="center"/>
              <w:rPr>
                <w:rFonts w:ascii="Arial Narrow" w:hAnsi="Arial Narrow"/>
                <w:b/>
                <w:bCs/>
              </w:rPr>
            </w:pPr>
            <w:r w:rsidRPr="00D64B45">
              <w:rPr>
                <w:rFonts w:ascii="Arial Narrow" w:hAnsi="Arial Narrow"/>
                <w:b/>
                <w:bCs/>
              </w:rPr>
              <w:t>Dist level</w:t>
            </w:r>
          </w:p>
        </w:tc>
        <w:tc>
          <w:tcPr>
            <w:tcW w:w="324" w:type="pct"/>
            <w:textDirection w:val="btLr"/>
          </w:tcPr>
          <w:p w:rsidR="008F03FF" w:rsidRPr="00D64B45" w:rsidRDefault="008F03FF" w:rsidP="00E434E4">
            <w:pPr>
              <w:ind w:left="113" w:right="113"/>
              <w:jc w:val="center"/>
              <w:rPr>
                <w:rFonts w:ascii="Arial Narrow" w:hAnsi="Arial Narrow"/>
                <w:b/>
                <w:bCs/>
              </w:rPr>
            </w:pPr>
            <w:r w:rsidRPr="00D64B45">
              <w:rPr>
                <w:rFonts w:ascii="Arial Narrow" w:hAnsi="Arial Narrow"/>
                <w:b/>
                <w:bCs/>
              </w:rPr>
              <w:t>Mandal Level</w:t>
            </w:r>
          </w:p>
        </w:tc>
        <w:tc>
          <w:tcPr>
            <w:tcW w:w="282" w:type="pct"/>
            <w:textDirection w:val="btLr"/>
          </w:tcPr>
          <w:p w:rsidR="008F03FF" w:rsidRPr="00D64B45" w:rsidRDefault="008F03FF" w:rsidP="00E434E4">
            <w:pPr>
              <w:ind w:left="113" w:right="113"/>
              <w:jc w:val="center"/>
              <w:rPr>
                <w:rFonts w:ascii="Arial Narrow" w:hAnsi="Arial Narrow"/>
                <w:b/>
                <w:bCs/>
              </w:rPr>
            </w:pPr>
            <w:r w:rsidRPr="00D64B45">
              <w:rPr>
                <w:rFonts w:ascii="Arial Narrow" w:hAnsi="Arial Narrow"/>
                <w:b/>
                <w:bCs/>
              </w:rPr>
              <w:t>Cluster Level</w:t>
            </w:r>
          </w:p>
        </w:tc>
        <w:tc>
          <w:tcPr>
            <w:tcW w:w="281" w:type="pct"/>
            <w:textDirection w:val="btLr"/>
          </w:tcPr>
          <w:p w:rsidR="008F03FF" w:rsidRPr="00D64B45" w:rsidRDefault="008F03FF" w:rsidP="00E434E4">
            <w:pPr>
              <w:ind w:left="113" w:right="113"/>
              <w:jc w:val="center"/>
              <w:rPr>
                <w:rFonts w:ascii="Arial Narrow" w:hAnsi="Arial Narrow"/>
                <w:b/>
                <w:bCs/>
              </w:rPr>
            </w:pPr>
            <w:r w:rsidRPr="00D64B45">
              <w:rPr>
                <w:rFonts w:ascii="Arial Narrow" w:hAnsi="Arial Narrow"/>
                <w:b/>
                <w:bCs/>
              </w:rPr>
              <w:t>School Level</w:t>
            </w:r>
          </w:p>
        </w:tc>
        <w:tc>
          <w:tcPr>
            <w:tcW w:w="493" w:type="pct"/>
          </w:tcPr>
          <w:p w:rsidR="008F03FF" w:rsidRPr="00D64B45" w:rsidRDefault="008F03FF" w:rsidP="00E434E4">
            <w:pPr>
              <w:jc w:val="center"/>
              <w:rPr>
                <w:rFonts w:ascii="Arial Narrow" w:hAnsi="Arial Narrow"/>
                <w:b/>
                <w:bCs/>
              </w:rPr>
            </w:pPr>
            <w:r w:rsidRPr="00D64B45">
              <w:rPr>
                <w:rFonts w:ascii="Arial Narrow" w:hAnsi="Arial Narrow"/>
                <w:b/>
                <w:bCs/>
              </w:rPr>
              <w:t>Unit Cost</w:t>
            </w:r>
          </w:p>
        </w:tc>
        <w:tc>
          <w:tcPr>
            <w:tcW w:w="353" w:type="pct"/>
          </w:tcPr>
          <w:p w:rsidR="008F03FF" w:rsidRPr="00D64B45" w:rsidRDefault="008F03FF" w:rsidP="00E434E4">
            <w:pPr>
              <w:jc w:val="both"/>
              <w:rPr>
                <w:rFonts w:ascii="Arial Narrow" w:hAnsi="Arial Narrow"/>
                <w:b/>
                <w:bCs/>
              </w:rPr>
            </w:pPr>
            <w:r w:rsidRPr="00D64B45">
              <w:rPr>
                <w:rFonts w:ascii="Arial Narrow" w:hAnsi="Arial Narrow"/>
                <w:b/>
                <w:bCs/>
              </w:rPr>
              <w:t>Phy.</w:t>
            </w:r>
          </w:p>
        </w:tc>
        <w:tc>
          <w:tcPr>
            <w:tcW w:w="492" w:type="pct"/>
          </w:tcPr>
          <w:p w:rsidR="008F03FF" w:rsidRPr="00D64B45" w:rsidRDefault="008F03FF" w:rsidP="00E434E4">
            <w:pPr>
              <w:jc w:val="both"/>
              <w:rPr>
                <w:rFonts w:ascii="Arial Narrow" w:hAnsi="Arial Narrow"/>
                <w:b/>
                <w:bCs/>
              </w:rPr>
            </w:pPr>
            <w:r w:rsidRPr="00D64B45">
              <w:rPr>
                <w:rFonts w:ascii="Arial Narrow" w:hAnsi="Arial Narrow"/>
                <w:b/>
                <w:bCs/>
              </w:rPr>
              <w:t>Fin.</w:t>
            </w:r>
          </w:p>
        </w:tc>
      </w:tr>
      <w:tr w:rsidR="008F03FF" w:rsidRPr="00D64B45" w:rsidTr="00E434E4">
        <w:trPr>
          <w:trHeight w:val="215"/>
        </w:trPr>
        <w:tc>
          <w:tcPr>
            <w:tcW w:w="308" w:type="pct"/>
          </w:tcPr>
          <w:p w:rsidR="008F03FF" w:rsidRPr="00D64B45" w:rsidRDefault="008F03FF" w:rsidP="00E434E4">
            <w:pPr>
              <w:jc w:val="both"/>
              <w:rPr>
                <w:rFonts w:ascii="Arial Narrow" w:hAnsi="Arial Narrow"/>
              </w:rPr>
            </w:pPr>
            <w:r w:rsidRPr="00D64B45">
              <w:rPr>
                <w:rFonts w:ascii="Arial Narrow" w:hAnsi="Arial Narrow"/>
              </w:rPr>
              <w:t>1</w:t>
            </w:r>
          </w:p>
        </w:tc>
        <w:tc>
          <w:tcPr>
            <w:tcW w:w="2043" w:type="pct"/>
          </w:tcPr>
          <w:p w:rsidR="008F03FF" w:rsidRPr="00D64B45" w:rsidRDefault="008F03FF" w:rsidP="00E434E4">
            <w:pPr>
              <w:jc w:val="both"/>
              <w:rPr>
                <w:rFonts w:ascii="Arial Narrow" w:hAnsi="Arial Narrow"/>
              </w:rPr>
            </w:pPr>
            <w:r w:rsidRPr="00D64B45">
              <w:rPr>
                <w:rFonts w:ascii="Arial Narrow" w:hAnsi="Arial Narrow"/>
              </w:rPr>
              <w:t>Prof.Jayashankar Badi Bata at School level</w:t>
            </w:r>
          </w:p>
        </w:tc>
        <w:tc>
          <w:tcPr>
            <w:tcW w:w="213" w:type="pct"/>
          </w:tcPr>
          <w:p w:rsidR="008F03FF" w:rsidRPr="00D64B45" w:rsidRDefault="008F03FF" w:rsidP="00E434E4">
            <w:pPr>
              <w:jc w:val="both"/>
              <w:rPr>
                <w:rFonts w:ascii="Arial Narrow" w:hAnsi="Arial Narrow"/>
              </w:rPr>
            </w:pPr>
          </w:p>
        </w:tc>
        <w:tc>
          <w:tcPr>
            <w:tcW w:w="212" w:type="pct"/>
          </w:tcPr>
          <w:p w:rsidR="008F03FF" w:rsidRPr="00D64B45" w:rsidRDefault="008F03FF" w:rsidP="00E434E4">
            <w:pPr>
              <w:jc w:val="both"/>
              <w:rPr>
                <w:rFonts w:ascii="Arial Narrow" w:hAnsi="Arial Narrow"/>
              </w:rPr>
            </w:pPr>
          </w:p>
        </w:tc>
        <w:tc>
          <w:tcPr>
            <w:tcW w:w="324" w:type="pct"/>
          </w:tcPr>
          <w:p w:rsidR="008F03FF" w:rsidRPr="00D64B45" w:rsidRDefault="008F03FF" w:rsidP="00E434E4">
            <w:pPr>
              <w:jc w:val="both"/>
              <w:rPr>
                <w:rFonts w:ascii="Arial Narrow" w:hAnsi="Arial Narrow"/>
              </w:rPr>
            </w:pPr>
          </w:p>
        </w:tc>
        <w:tc>
          <w:tcPr>
            <w:tcW w:w="282" w:type="pct"/>
          </w:tcPr>
          <w:p w:rsidR="008F03FF" w:rsidRPr="00D64B45" w:rsidRDefault="008F03FF" w:rsidP="00E434E4">
            <w:pPr>
              <w:jc w:val="both"/>
              <w:rPr>
                <w:rFonts w:ascii="Arial Narrow" w:hAnsi="Arial Narrow"/>
              </w:rPr>
            </w:pPr>
          </w:p>
        </w:tc>
        <w:tc>
          <w:tcPr>
            <w:tcW w:w="281" w:type="pct"/>
          </w:tcPr>
          <w:p w:rsidR="008F03FF" w:rsidRPr="00D64B45" w:rsidRDefault="008F03FF" w:rsidP="00E434E4">
            <w:pPr>
              <w:jc w:val="both"/>
              <w:rPr>
                <w:rFonts w:ascii="Arial Narrow" w:hAnsi="Arial Narrow"/>
              </w:rPr>
            </w:pPr>
          </w:p>
        </w:tc>
        <w:tc>
          <w:tcPr>
            <w:tcW w:w="493" w:type="pct"/>
          </w:tcPr>
          <w:p w:rsidR="008F03FF" w:rsidRPr="00D64B45" w:rsidRDefault="008F03FF" w:rsidP="00E434E4">
            <w:pPr>
              <w:jc w:val="both"/>
              <w:rPr>
                <w:rFonts w:ascii="Arial Narrow" w:hAnsi="Arial Narrow"/>
              </w:rPr>
            </w:pPr>
            <w:r w:rsidRPr="00D64B45">
              <w:rPr>
                <w:rFonts w:ascii="Arial Narrow" w:hAnsi="Arial Narrow"/>
              </w:rPr>
              <w:t>0.0075</w:t>
            </w:r>
          </w:p>
        </w:tc>
        <w:tc>
          <w:tcPr>
            <w:tcW w:w="353" w:type="pct"/>
          </w:tcPr>
          <w:p w:rsidR="008F03FF" w:rsidRPr="00D64B45" w:rsidRDefault="008F03FF" w:rsidP="00E434E4">
            <w:pPr>
              <w:jc w:val="both"/>
              <w:rPr>
                <w:rFonts w:ascii="Arial Narrow" w:hAnsi="Arial Narrow"/>
              </w:rPr>
            </w:pPr>
            <w:r w:rsidRPr="00D64B45">
              <w:rPr>
                <w:rFonts w:ascii="Arial Narrow" w:hAnsi="Arial Narrow"/>
              </w:rPr>
              <w:t>6693</w:t>
            </w:r>
          </w:p>
        </w:tc>
        <w:tc>
          <w:tcPr>
            <w:tcW w:w="492" w:type="pct"/>
          </w:tcPr>
          <w:p w:rsidR="008F03FF" w:rsidRPr="00D64B45" w:rsidRDefault="008F03FF" w:rsidP="00E434E4">
            <w:pPr>
              <w:jc w:val="both"/>
              <w:rPr>
                <w:rFonts w:ascii="Arial Narrow" w:hAnsi="Arial Narrow"/>
              </w:rPr>
            </w:pPr>
            <w:r w:rsidRPr="00D64B45">
              <w:rPr>
                <w:rFonts w:ascii="Arial Narrow" w:hAnsi="Arial Narrow"/>
              </w:rPr>
              <w:t>50.1975</w:t>
            </w:r>
          </w:p>
        </w:tc>
      </w:tr>
      <w:tr w:rsidR="008F03FF" w:rsidRPr="00D64B45" w:rsidTr="00E434E4">
        <w:trPr>
          <w:trHeight w:val="215"/>
        </w:trPr>
        <w:tc>
          <w:tcPr>
            <w:tcW w:w="308" w:type="pct"/>
          </w:tcPr>
          <w:p w:rsidR="008F03FF" w:rsidRPr="00D64B45" w:rsidRDefault="008F03FF" w:rsidP="00E434E4">
            <w:pPr>
              <w:jc w:val="both"/>
              <w:rPr>
                <w:rFonts w:ascii="Arial Narrow" w:hAnsi="Arial Narrow"/>
              </w:rPr>
            </w:pPr>
            <w:r w:rsidRPr="00D64B45">
              <w:rPr>
                <w:rFonts w:ascii="Arial Narrow" w:hAnsi="Arial Narrow"/>
              </w:rPr>
              <w:t>2</w:t>
            </w:r>
          </w:p>
        </w:tc>
        <w:tc>
          <w:tcPr>
            <w:tcW w:w="2043" w:type="pct"/>
          </w:tcPr>
          <w:p w:rsidR="008F03FF" w:rsidRPr="00D64B45" w:rsidRDefault="008F03FF" w:rsidP="00E434E4">
            <w:pPr>
              <w:jc w:val="both"/>
              <w:rPr>
                <w:rFonts w:ascii="Arial Narrow" w:hAnsi="Arial Narrow"/>
              </w:rPr>
            </w:pPr>
            <w:r w:rsidRPr="00D64B45">
              <w:rPr>
                <w:rFonts w:ascii="Arial Narrow" w:hAnsi="Arial Narrow"/>
              </w:rPr>
              <w:t xml:space="preserve">Bi-monthly Meeting of SMC meeting information </w:t>
            </w:r>
          </w:p>
        </w:tc>
        <w:tc>
          <w:tcPr>
            <w:tcW w:w="213" w:type="pct"/>
          </w:tcPr>
          <w:p w:rsidR="008F03FF" w:rsidRPr="00D64B45" w:rsidRDefault="008F03FF" w:rsidP="00E434E4">
            <w:pPr>
              <w:jc w:val="both"/>
              <w:rPr>
                <w:rFonts w:ascii="Arial Narrow" w:hAnsi="Arial Narrow"/>
              </w:rPr>
            </w:pPr>
          </w:p>
        </w:tc>
        <w:tc>
          <w:tcPr>
            <w:tcW w:w="212" w:type="pct"/>
          </w:tcPr>
          <w:p w:rsidR="008F03FF" w:rsidRPr="00D64B45" w:rsidRDefault="008F03FF" w:rsidP="00E434E4">
            <w:pPr>
              <w:jc w:val="both"/>
              <w:rPr>
                <w:rFonts w:ascii="Arial Narrow" w:hAnsi="Arial Narrow"/>
              </w:rPr>
            </w:pPr>
          </w:p>
        </w:tc>
        <w:tc>
          <w:tcPr>
            <w:tcW w:w="324" w:type="pct"/>
          </w:tcPr>
          <w:p w:rsidR="008F03FF" w:rsidRPr="00D64B45" w:rsidRDefault="008F03FF" w:rsidP="00E434E4">
            <w:pPr>
              <w:jc w:val="both"/>
              <w:rPr>
                <w:rFonts w:ascii="Arial Narrow" w:hAnsi="Arial Narrow"/>
              </w:rPr>
            </w:pPr>
          </w:p>
        </w:tc>
        <w:tc>
          <w:tcPr>
            <w:tcW w:w="282" w:type="pct"/>
          </w:tcPr>
          <w:p w:rsidR="008F03FF" w:rsidRPr="00D64B45" w:rsidRDefault="008F03FF" w:rsidP="00E434E4">
            <w:pPr>
              <w:jc w:val="both"/>
              <w:rPr>
                <w:rFonts w:ascii="Arial Narrow" w:hAnsi="Arial Narrow"/>
              </w:rPr>
            </w:pPr>
          </w:p>
        </w:tc>
        <w:tc>
          <w:tcPr>
            <w:tcW w:w="281" w:type="pct"/>
          </w:tcPr>
          <w:p w:rsidR="008F03FF" w:rsidRPr="00D64B45" w:rsidRDefault="008F03FF" w:rsidP="00E434E4">
            <w:pPr>
              <w:jc w:val="both"/>
              <w:rPr>
                <w:rFonts w:ascii="Arial Narrow" w:hAnsi="Arial Narrow"/>
              </w:rPr>
            </w:pPr>
          </w:p>
        </w:tc>
        <w:tc>
          <w:tcPr>
            <w:tcW w:w="493" w:type="pct"/>
          </w:tcPr>
          <w:p w:rsidR="008F03FF" w:rsidRPr="00D64B45" w:rsidRDefault="008F03FF" w:rsidP="00E434E4">
            <w:pPr>
              <w:jc w:val="both"/>
              <w:rPr>
                <w:rFonts w:ascii="Arial Narrow" w:hAnsi="Arial Narrow"/>
              </w:rPr>
            </w:pPr>
            <w:r w:rsidRPr="00D64B45">
              <w:rPr>
                <w:rFonts w:ascii="Arial Narrow" w:hAnsi="Arial Narrow"/>
              </w:rPr>
              <w:t>0.0015</w:t>
            </w:r>
          </w:p>
        </w:tc>
        <w:tc>
          <w:tcPr>
            <w:tcW w:w="353" w:type="pct"/>
          </w:tcPr>
          <w:p w:rsidR="008F03FF" w:rsidRPr="00D64B45" w:rsidRDefault="008F03FF" w:rsidP="00E434E4">
            <w:pPr>
              <w:jc w:val="both"/>
              <w:rPr>
                <w:rFonts w:ascii="Arial Narrow" w:hAnsi="Arial Narrow"/>
              </w:rPr>
            </w:pPr>
            <w:r w:rsidRPr="00D64B45">
              <w:rPr>
                <w:rFonts w:ascii="Arial Narrow" w:hAnsi="Arial Narrow"/>
              </w:rPr>
              <w:t>6693</w:t>
            </w:r>
          </w:p>
        </w:tc>
        <w:tc>
          <w:tcPr>
            <w:tcW w:w="492" w:type="pct"/>
          </w:tcPr>
          <w:p w:rsidR="008F03FF" w:rsidRPr="00D64B45" w:rsidRDefault="008F03FF" w:rsidP="00E434E4">
            <w:pPr>
              <w:jc w:val="both"/>
              <w:rPr>
                <w:rFonts w:ascii="Arial Narrow" w:hAnsi="Arial Narrow"/>
              </w:rPr>
            </w:pPr>
            <w:r w:rsidRPr="00D64B45">
              <w:rPr>
                <w:rFonts w:ascii="Arial Narrow" w:hAnsi="Arial Narrow"/>
              </w:rPr>
              <w:t>10.0395</w:t>
            </w:r>
          </w:p>
        </w:tc>
      </w:tr>
      <w:tr w:rsidR="008F03FF" w:rsidRPr="00D64B45" w:rsidTr="00E434E4">
        <w:trPr>
          <w:trHeight w:val="596"/>
        </w:trPr>
        <w:tc>
          <w:tcPr>
            <w:tcW w:w="308" w:type="pct"/>
          </w:tcPr>
          <w:p w:rsidR="008F03FF" w:rsidRPr="00D64B45" w:rsidRDefault="008F03FF" w:rsidP="00E434E4">
            <w:pPr>
              <w:jc w:val="both"/>
              <w:rPr>
                <w:rFonts w:ascii="Arial Narrow" w:hAnsi="Arial Narrow"/>
              </w:rPr>
            </w:pPr>
            <w:r w:rsidRPr="00D64B45">
              <w:rPr>
                <w:rFonts w:ascii="Arial Narrow" w:hAnsi="Arial Narrow"/>
              </w:rPr>
              <w:t>3</w:t>
            </w:r>
          </w:p>
        </w:tc>
        <w:tc>
          <w:tcPr>
            <w:tcW w:w="2043" w:type="pct"/>
          </w:tcPr>
          <w:p w:rsidR="008F03FF" w:rsidRPr="00D64B45" w:rsidRDefault="008F03FF" w:rsidP="00E434E4">
            <w:pPr>
              <w:jc w:val="both"/>
              <w:rPr>
                <w:rFonts w:ascii="Arial Narrow" w:hAnsi="Arial Narrow"/>
              </w:rPr>
            </w:pPr>
            <w:r w:rsidRPr="00D64B45">
              <w:rPr>
                <w:rFonts w:ascii="Arial Narrow" w:hAnsi="Arial Narrow"/>
              </w:rPr>
              <w:t xml:space="preserve"> Conduct of  “international Girl Child day “at  mandal level</w:t>
            </w:r>
          </w:p>
        </w:tc>
        <w:tc>
          <w:tcPr>
            <w:tcW w:w="213" w:type="pct"/>
          </w:tcPr>
          <w:p w:rsidR="008F03FF" w:rsidRPr="00D64B45" w:rsidRDefault="008F03FF" w:rsidP="00E434E4">
            <w:pPr>
              <w:jc w:val="both"/>
              <w:rPr>
                <w:rFonts w:ascii="Arial Narrow" w:hAnsi="Arial Narrow"/>
              </w:rPr>
            </w:pPr>
          </w:p>
        </w:tc>
        <w:tc>
          <w:tcPr>
            <w:tcW w:w="212" w:type="pct"/>
          </w:tcPr>
          <w:p w:rsidR="008F03FF" w:rsidRPr="00D64B45" w:rsidRDefault="008F03FF" w:rsidP="00E434E4">
            <w:pPr>
              <w:jc w:val="both"/>
              <w:rPr>
                <w:rFonts w:ascii="Arial Narrow" w:hAnsi="Arial Narrow"/>
              </w:rPr>
            </w:pPr>
          </w:p>
        </w:tc>
        <w:tc>
          <w:tcPr>
            <w:tcW w:w="324" w:type="pct"/>
          </w:tcPr>
          <w:p w:rsidR="008F03FF" w:rsidRPr="00D64B45" w:rsidRDefault="008F03FF" w:rsidP="00E434E4">
            <w:pPr>
              <w:jc w:val="both"/>
              <w:rPr>
                <w:rFonts w:ascii="Arial Narrow" w:hAnsi="Arial Narrow"/>
              </w:rPr>
            </w:pPr>
          </w:p>
        </w:tc>
        <w:tc>
          <w:tcPr>
            <w:tcW w:w="282" w:type="pct"/>
          </w:tcPr>
          <w:p w:rsidR="008F03FF" w:rsidRPr="00D64B45" w:rsidRDefault="008F03FF" w:rsidP="00E434E4">
            <w:pPr>
              <w:jc w:val="both"/>
              <w:rPr>
                <w:rFonts w:ascii="Arial Narrow" w:hAnsi="Arial Narrow"/>
              </w:rPr>
            </w:pPr>
          </w:p>
        </w:tc>
        <w:tc>
          <w:tcPr>
            <w:tcW w:w="281" w:type="pct"/>
          </w:tcPr>
          <w:p w:rsidR="008F03FF" w:rsidRPr="00D64B45" w:rsidRDefault="008F03FF" w:rsidP="00E434E4">
            <w:pPr>
              <w:jc w:val="both"/>
              <w:rPr>
                <w:rFonts w:ascii="Arial Narrow" w:hAnsi="Arial Narrow"/>
              </w:rPr>
            </w:pPr>
          </w:p>
        </w:tc>
        <w:tc>
          <w:tcPr>
            <w:tcW w:w="493" w:type="pct"/>
          </w:tcPr>
          <w:p w:rsidR="008F03FF" w:rsidRPr="00D64B45" w:rsidRDefault="008F03FF" w:rsidP="00E434E4">
            <w:pPr>
              <w:jc w:val="both"/>
              <w:rPr>
                <w:rFonts w:ascii="Arial Narrow" w:hAnsi="Arial Narrow"/>
              </w:rPr>
            </w:pPr>
            <w:r w:rsidRPr="00D64B45">
              <w:rPr>
                <w:rFonts w:ascii="Arial Narrow" w:hAnsi="Arial Narrow"/>
              </w:rPr>
              <w:t>0.01131</w:t>
            </w:r>
          </w:p>
        </w:tc>
        <w:tc>
          <w:tcPr>
            <w:tcW w:w="353" w:type="pct"/>
          </w:tcPr>
          <w:p w:rsidR="008F03FF" w:rsidRPr="00D64B45" w:rsidRDefault="008F03FF" w:rsidP="00E434E4">
            <w:pPr>
              <w:jc w:val="both"/>
              <w:rPr>
                <w:rFonts w:ascii="Arial Narrow" w:hAnsi="Arial Narrow"/>
              </w:rPr>
            </w:pPr>
            <w:r w:rsidRPr="00D64B45">
              <w:rPr>
                <w:rFonts w:ascii="Arial Narrow" w:hAnsi="Arial Narrow"/>
              </w:rPr>
              <w:t>592</w:t>
            </w:r>
          </w:p>
        </w:tc>
        <w:tc>
          <w:tcPr>
            <w:tcW w:w="492" w:type="pct"/>
          </w:tcPr>
          <w:p w:rsidR="008F03FF" w:rsidRPr="00D64B45" w:rsidRDefault="008F03FF" w:rsidP="00E434E4">
            <w:pPr>
              <w:jc w:val="both"/>
              <w:rPr>
                <w:rFonts w:ascii="Arial Narrow" w:hAnsi="Arial Narrow"/>
              </w:rPr>
            </w:pPr>
            <w:r w:rsidRPr="00D64B45">
              <w:rPr>
                <w:rFonts w:ascii="Arial Narrow" w:hAnsi="Arial Narrow"/>
              </w:rPr>
              <w:t>6.6955</w:t>
            </w:r>
          </w:p>
        </w:tc>
      </w:tr>
      <w:tr w:rsidR="008F03FF" w:rsidRPr="00D64B45" w:rsidTr="00E434E4">
        <w:trPr>
          <w:trHeight w:val="288"/>
        </w:trPr>
        <w:tc>
          <w:tcPr>
            <w:tcW w:w="308" w:type="pct"/>
          </w:tcPr>
          <w:p w:rsidR="008F03FF" w:rsidRPr="00D64B45" w:rsidRDefault="008F03FF" w:rsidP="00E434E4">
            <w:pPr>
              <w:jc w:val="both"/>
              <w:rPr>
                <w:rFonts w:ascii="Arial Narrow" w:hAnsi="Arial Narrow"/>
                <w:color w:val="000000" w:themeColor="text1"/>
              </w:rPr>
            </w:pPr>
            <w:r w:rsidRPr="00D64B45">
              <w:rPr>
                <w:rFonts w:ascii="Arial Narrow" w:hAnsi="Arial Narrow"/>
                <w:color w:val="000000" w:themeColor="text1"/>
              </w:rPr>
              <w:t>4</w:t>
            </w:r>
          </w:p>
        </w:tc>
        <w:tc>
          <w:tcPr>
            <w:tcW w:w="2043" w:type="pct"/>
          </w:tcPr>
          <w:p w:rsidR="008F03FF" w:rsidRPr="00D64B45" w:rsidRDefault="008F03FF" w:rsidP="00E434E4">
            <w:pPr>
              <w:jc w:val="both"/>
              <w:rPr>
                <w:rFonts w:ascii="Arial Narrow" w:hAnsi="Arial Narrow"/>
                <w:color w:val="000000" w:themeColor="text1"/>
              </w:rPr>
            </w:pPr>
            <w:r w:rsidRPr="00D64B45">
              <w:rPr>
                <w:rFonts w:ascii="Arial Narrow" w:hAnsi="Arial Narrow"/>
                <w:color w:val="000000" w:themeColor="text1"/>
              </w:rPr>
              <w:t xml:space="preserve">Mandal level enrolment drive </w:t>
            </w:r>
          </w:p>
        </w:tc>
        <w:tc>
          <w:tcPr>
            <w:tcW w:w="213" w:type="pct"/>
          </w:tcPr>
          <w:p w:rsidR="008F03FF" w:rsidRPr="00D64B45" w:rsidRDefault="008F03FF" w:rsidP="00E434E4">
            <w:pPr>
              <w:jc w:val="both"/>
              <w:rPr>
                <w:rFonts w:ascii="Arial Narrow" w:hAnsi="Arial Narrow"/>
                <w:color w:val="000000" w:themeColor="text1"/>
              </w:rPr>
            </w:pPr>
          </w:p>
        </w:tc>
        <w:tc>
          <w:tcPr>
            <w:tcW w:w="212" w:type="pct"/>
          </w:tcPr>
          <w:p w:rsidR="008F03FF" w:rsidRPr="00D64B45" w:rsidRDefault="008F03FF" w:rsidP="00E434E4">
            <w:pPr>
              <w:jc w:val="both"/>
              <w:rPr>
                <w:rFonts w:ascii="Arial Narrow" w:hAnsi="Arial Narrow"/>
                <w:color w:val="000000" w:themeColor="text1"/>
              </w:rPr>
            </w:pPr>
          </w:p>
        </w:tc>
        <w:tc>
          <w:tcPr>
            <w:tcW w:w="324" w:type="pct"/>
          </w:tcPr>
          <w:p w:rsidR="008F03FF" w:rsidRPr="00D64B45" w:rsidRDefault="008F03FF" w:rsidP="00E434E4">
            <w:pPr>
              <w:jc w:val="both"/>
              <w:rPr>
                <w:rFonts w:ascii="Arial Narrow" w:hAnsi="Arial Narrow"/>
                <w:color w:val="000000" w:themeColor="text1"/>
              </w:rPr>
            </w:pPr>
          </w:p>
        </w:tc>
        <w:tc>
          <w:tcPr>
            <w:tcW w:w="282" w:type="pct"/>
          </w:tcPr>
          <w:p w:rsidR="008F03FF" w:rsidRPr="00D64B45" w:rsidRDefault="008F03FF" w:rsidP="00E434E4">
            <w:pPr>
              <w:jc w:val="both"/>
              <w:rPr>
                <w:rFonts w:ascii="Arial Narrow" w:hAnsi="Arial Narrow"/>
                <w:color w:val="000000" w:themeColor="text1"/>
              </w:rPr>
            </w:pPr>
          </w:p>
        </w:tc>
        <w:tc>
          <w:tcPr>
            <w:tcW w:w="281" w:type="pct"/>
          </w:tcPr>
          <w:p w:rsidR="008F03FF" w:rsidRPr="00D64B45" w:rsidRDefault="008F03FF" w:rsidP="00E434E4">
            <w:pPr>
              <w:jc w:val="both"/>
              <w:rPr>
                <w:rFonts w:ascii="Arial Narrow" w:hAnsi="Arial Narrow"/>
                <w:color w:val="000000" w:themeColor="text1"/>
              </w:rPr>
            </w:pPr>
          </w:p>
        </w:tc>
        <w:tc>
          <w:tcPr>
            <w:tcW w:w="493" w:type="pct"/>
          </w:tcPr>
          <w:p w:rsidR="008F03FF" w:rsidRPr="00D64B45" w:rsidRDefault="008F03FF" w:rsidP="00E434E4">
            <w:pPr>
              <w:jc w:val="both"/>
              <w:rPr>
                <w:rFonts w:ascii="Arial Narrow" w:hAnsi="Arial Narrow"/>
                <w:color w:val="000000" w:themeColor="text1"/>
              </w:rPr>
            </w:pPr>
            <w:r w:rsidRPr="00D64B45">
              <w:rPr>
                <w:rFonts w:ascii="Arial Narrow" w:hAnsi="Arial Narrow"/>
                <w:color w:val="000000" w:themeColor="text1"/>
              </w:rPr>
              <w:t>0.003145</w:t>
            </w:r>
          </w:p>
        </w:tc>
        <w:tc>
          <w:tcPr>
            <w:tcW w:w="353" w:type="pct"/>
          </w:tcPr>
          <w:p w:rsidR="008F03FF" w:rsidRPr="00D64B45" w:rsidRDefault="008F03FF" w:rsidP="00E434E4">
            <w:pPr>
              <w:jc w:val="both"/>
              <w:rPr>
                <w:rFonts w:ascii="Arial Narrow" w:hAnsi="Arial Narrow"/>
                <w:color w:val="000000" w:themeColor="text1"/>
              </w:rPr>
            </w:pPr>
            <w:r w:rsidRPr="00D64B45">
              <w:rPr>
                <w:rFonts w:ascii="Arial Narrow" w:hAnsi="Arial Narrow"/>
                <w:color w:val="000000" w:themeColor="text1"/>
              </w:rPr>
              <w:t>592</w:t>
            </w:r>
          </w:p>
        </w:tc>
        <w:tc>
          <w:tcPr>
            <w:tcW w:w="492" w:type="pct"/>
          </w:tcPr>
          <w:p w:rsidR="008F03FF" w:rsidRPr="00D64B45" w:rsidRDefault="008F03FF" w:rsidP="00E434E4">
            <w:pPr>
              <w:jc w:val="both"/>
              <w:rPr>
                <w:rFonts w:ascii="Arial Narrow" w:hAnsi="Arial Narrow"/>
                <w:color w:val="000000" w:themeColor="text1"/>
              </w:rPr>
            </w:pPr>
            <w:r w:rsidRPr="00D64B45">
              <w:rPr>
                <w:rFonts w:ascii="Arial Narrow" w:hAnsi="Arial Narrow"/>
                <w:color w:val="000000" w:themeColor="text1"/>
              </w:rPr>
              <w:t>18.62</w:t>
            </w:r>
          </w:p>
        </w:tc>
      </w:tr>
      <w:tr w:rsidR="008F03FF" w:rsidRPr="00D64B45" w:rsidTr="00E434E4">
        <w:trPr>
          <w:trHeight w:val="60"/>
        </w:trPr>
        <w:tc>
          <w:tcPr>
            <w:tcW w:w="308" w:type="pct"/>
          </w:tcPr>
          <w:p w:rsidR="008F03FF" w:rsidRPr="00D64B45" w:rsidRDefault="008F03FF" w:rsidP="00E434E4">
            <w:pPr>
              <w:jc w:val="both"/>
              <w:rPr>
                <w:rFonts w:ascii="Arial Narrow" w:hAnsi="Arial Narrow"/>
                <w:b/>
              </w:rPr>
            </w:pPr>
          </w:p>
        </w:tc>
        <w:tc>
          <w:tcPr>
            <w:tcW w:w="4200" w:type="pct"/>
            <w:gridSpan w:val="8"/>
          </w:tcPr>
          <w:p w:rsidR="008F03FF" w:rsidRPr="00D64B45" w:rsidRDefault="008F03FF" w:rsidP="00E434E4">
            <w:pPr>
              <w:jc w:val="both"/>
              <w:rPr>
                <w:rFonts w:ascii="Arial Narrow" w:hAnsi="Arial Narrow"/>
                <w:b/>
              </w:rPr>
            </w:pPr>
            <w:r w:rsidRPr="00D64B45">
              <w:rPr>
                <w:rFonts w:ascii="Arial Narrow" w:hAnsi="Arial Narrow"/>
                <w:b/>
              </w:rPr>
              <w:t xml:space="preserve">Total </w:t>
            </w:r>
          </w:p>
        </w:tc>
        <w:tc>
          <w:tcPr>
            <w:tcW w:w="492" w:type="pct"/>
          </w:tcPr>
          <w:p w:rsidR="008F03FF" w:rsidRPr="00D64B45" w:rsidRDefault="008F03FF" w:rsidP="00E434E4">
            <w:pPr>
              <w:jc w:val="both"/>
              <w:rPr>
                <w:rFonts w:ascii="Arial Narrow" w:hAnsi="Arial Narrow"/>
                <w:b/>
              </w:rPr>
            </w:pPr>
            <w:r w:rsidRPr="00D64B45">
              <w:rPr>
                <w:rFonts w:ascii="Arial Narrow" w:hAnsi="Arial Narrow"/>
                <w:b/>
              </w:rPr>
              <w:t>66.9300</w:t>
            </w:r>
          </w:p>
        </w:tc>
      </w:tr>
    </w:tbl>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rPr>
      </w:pPr>
    </w:p>
    <w:p w:rsidR="008F03FF" w:rsidRPr="00D64B45" w:rsidRDefault="008F03FF" w:rsidP="008F03FF">
      <w:pPr>
        <w:jc w:val="both"/>
        <w:rPr>
          <w:rFonts w:ascii="Arial Narrow" w:hAnsi="Arial Narrow"/>
          <w:b/>
        </w:rPr>
      </w:pPr>
      <w:r w:rsidRPr="00D64B45">
        <w:rPr>
          <w:rFonts w:ascii="Arial Narrow" w:hAnsi="Arial Narrow"/>
        </w:rPr>
        <w:tab/>
      </w:r>
      <w:r w:rsidRPr="00D64B45">
        <w:rPr>
          <w:rFonts w:ascii="Arial Narrow" w:hAnsi="Arial Narrow"/>
          <w:b/>
        </w:rPr>
        <w:t>Budget proposal for SMC/SMDC training for the year 2020-21</w:t>
      </w:r>
      <w:r w:rsidRPr="00D64B45">
        <w:rPr>
          <w:rFonts w:ascii="Arial Narrow" w:hAnsi="Arial Narrow"/>
          <w:b/>
        </w:rPr>
        <w:tab/>
      </w:r>
      <w:r w:rsidRPr="00D64B45">
        <w:rPr>
          <w:rFonts w:ascii="Arial Narrow" w:hAnsi="Arial Narrow"/>
        </w:rPr>
        <w:tab/>
      </w:r>
      <w:r w:rsidRPr="00D64B45">
        <w:rPr>
          <w:rFonts w:ascii="Arial Narrow" w:hAnsi="Arial Narrow"/>
        </w:rPr>
        <w:tab/>
      </w:r>
      <w:r w:rsidRPr="00D64B45">
        <w:rPr>
          <w:rFonts w:ascii="Arial Narrow" w:hAnsi="Arial Narrow"/>
        </w:rPr>
        <w:tab/>
      </w:r>
      <w:r w:rsidRPr="00D64B45">
        <w:rPr>
          <w:rFonts w:ascii="Arial Narrow" w:hAnsi="Arial Narrow"/>
        </w:rPr>
        <w:tab/>
      </w:r>
      <w:r w:rsidRPr="00D64B45">
        <w:rPr>
          <w:rFonts w:ascii="Arial Narrow" w:hAnsi="Arial Narrow"/>
        </w:rPr>
        <w:tab/>
      </w:r>
      <w:r w:rsidRPr="00D64B45">
        <w:rPr>
          <w:rFonts w:ascii="Arial Narrow" w:hAnsi="Arial Narrow"/>
        </w:rPr>
        <w:tab/>
      </w:r>
      <w:r w:rsidRPr="00D64B45">
        <w:rPr>
          <w:rFonts w:ascii="Arial Narrow" w:hAnsi="Arial Narrow"/>
        </w:rPr>
        <w:tab/>
      </w:r>
      <w:r w:rsidRPr="00D64B45">
        <w:rPr>
          <w:rFonts w:ascii="Arial Narrow" w:hAnsi="Arial Narrow"/>
        </w:rPr>
        <w:tab/>
      </w:r>
      <w:r w:rsidRPr="00D64B45">
        <w:rPr>
          <w:rFonts w:ascii="Arial Narrow" w:hAnsi="Arial Narrow"/>
        </w:rPr>
        <w:tab/>
      </w:r>
      <w:r w:rsidRPr="00D64B45">
        <w:rPr>
          <w:rFonts w:ascii="Arial Narrow" w:hAnsi="Arial Narrow"/>
        </w:rPr>
        <w:tab/>
      </w:r>
      <w:r w:rsidRPr="00D64B45">
        <w:rPr>
          <w:rFonts w:ascii="Arial Narrow" w:hAnsi="Arial Narrow"/>
        </w:rPr>
        <w:tab/>
      </w:r>
      <w:r w:rsidRPr="00D64B45">
        <w:rPr>
          <w:rFonts w:ascii="Arial Narrow" w:hAnsi="Arial Narrow"/>
          <w:b/>
        </w:rPr>
        <w:t>(in lakhs)</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0"/>
        <w:gridCol w:w="4359"/>
      </w:tblGrid>
      <w:tr w:rsidR="008F03FF" w:rsidRPr="00D64B45" w:rsidTr="00E434E4">
        <w:trPr>
          <w:trHeight w:val="330"/>
        </w:trPr>
        <w:tc>
          <w:tcPr>
            <w:tcW w:w="3840" w:type="dxa"/>
          </w:tcPr>
          <w:p w:rsidR="008F03FF" w:rsidRPr="00D64B45" w:rsidRDefault="008F03FF" w:rsidP="00E434E4">
            <w:pPr>
              <w:jc w:val="both"/>
              <w:rPr>
                <w:rFonts w:ascii="Arial Narrow" w:hAnsi="Arial Narrow"/>
              </w:rPr>
            </w:pPr>
            <w:r w:rsidRPr="00D64B45">
              <w:rPr>
                <w:rFonts w:ascii="Arial Narrow" w:hAnsi="Arial Narrow"/>
              </w:rPr>
              <w:t>Total No of schools</w:t>
            </w:r>
          </w:p>
        </w:tc>
        <w:tc>
          <w:tcPr>
            <w:tcW w:w="4359" w:type="dxa"/>
          </w:tcPr>
          <w:p w:rsidR="008F03FF" w:rsidRPr="00D64B45" w:rsidRDefault="008F03FF" w:rsidP="00E434E4">
            <w:pPr>
              <w:jc w:val="both"/>
              <w:rPr>
                <w:rFonts w:ascii="Arial Narrow" w:hAnsi="Arial Narrow"/>
                <w:b/>
              </w:rPr>
            </w:pPr>
            <w:r w:rsidRPr="00D64B45">
              <w:rPr>
                <w:rFonts w:ascii="Arial Narrow" w:hAnsi="Arial Narrow"/>
                <w:b/>
              </w:rPr>
              <w:t>Budget @ Rs.3000/-</w:t>
            </w:r>
          </w:p>
        </w:tc>
      </w:tr>
      <w:tr w:rsidR="008F03FF" w:rsidRPr="00D64B45" w:rsidTr="00E434E4">
        <w:trPr>
          <w:trHeight w:val="420"/>
        </w:trPr>
        <w:tc>
          <w:tcPr>
            <w:tcW w:w="3840" w:type="dxa"/>
          </w:tcPr>
          <w:p w:rsidR="008F03FF" w:rsidRPr="00D64B45" w:rsidRDefault="008F03FF" w:rsidP="00E434E4">
            <w:pPr>
              <w:jc w:val="both"/>
              <w:rPr>
                <w:rFonts w:ascii="Arial Narrow" w:hAnsi="Arial Narrow"/>
              </w:rPr>
            </w:pPr>
            <w:r w:rsidRPr="00D64B45">
              <w:rPr>
                <w:rFonts w:ascii="Arial Narrow" w:hAnsi="Arial Narrow"/>
              </w:rPr>
              <w:t xml:space="preserve"> Elementary     21953</w:t>
            </w:r>
          </w:p>
        </w:tc>
        <w:tc>
          <w:tcPr>
            <w:tcW w:w="4359" w:type="dxa"/>
          </w:tcPr>
          <w:p w:rsidR="008F03FF" w:rsidRPr="00D64B45" w:rsidRDefault="008F03FF" w:rsidP="00E434E4">
            <w:pPr>
              <w:jc w:val="both"/>
              <w:rPr>
                <w:rFonts w:ascii="Arial Narrow" w:hAnsi="Arial Narrow"/>
                <w:b/>
              </w:rPr>
            </w:pPr>
            <w:r w:rsidRPr="00D64B45">
              <w:rPr>
                <w:rFonts w:ascii="Arial Narrow" w:hAnsi="Arial Narrow"/>
                <w:b/>
              </w:rPr>
              <w:t>658.590</w:t>
            </w:r>
          </w:p>
        </w:tc>
      </w:tr>
      <w:tr w:rsidR="008F03FF" w:rsidRPr="00D64B45" w:rsidTr="00E434E4">
        <w:trPr>
          <w:trHeight w:val="375"/>
        </w:trPr>
        <w:tc>
          <w:tcPr>
            <w:tcW w:w="3840" w:type="dxa"/>
          </w:tcPr>
          <w:p w:rsidR="008F03FF" w:rsidRPr="00D64B45" w:rsidRDefault="008F03FF" w:rsidP="00E434E4">
            <w:pPr>
              <w:jc w:val="both"/>
              <w:rPr>
                <w:rFonts w:ascii="Arial Narrow" w:hAnsi="Arial Narrow"/>
              </w:rPr>
            </w:pPr>
            <w:r w:rsidRPr="00D64B45">
              <w:rPr>
                <w:rFonts w:ascii="Arial Narrow" w:hAnsi="Arial Narrow"/>
              </w:rPr>
              <w:t>Secondary   6693</w:t>
            </w:r>
          </w:p>
        </w:tc>
        <w:tc>
          <w:tcPr>
            <w:tcW w:w="4359" w:type="dxa"/>
          </w:tcPr>
          <w:p w:rsidR="008F03FF" w:rsidRPr="00D64B45" w:rsidRDefault="008F03FF" w:rsidP="00E434E4">
            <w:pPr>
              <w:jc w:val="both"/>
              <w:rPr>
                <w:rFonts w:ascii="Arial Narrow" w:hAnsi="Arial Narrow"/>
                <w:b/>
              </w:rPr>
            </w:pPr>
            <w:r w:rsidRPr="00D64B45">
              <w:rPr>
                <w:rFonts w:ascii="Arial Narrow" w:hAnsi="Arial Narrow"/>
                <w:b/>
              </w:rPr>
              <w:t>200.790</w:t>
            </w:r>
          </w:p>
        </w:tc>
      </w:tr>
      <w:tr w:rsidR="008F03FF" w:rsidRPr="00D64B45" w:rsidTr="00E434E4">
        <w:trPr>
          <w:trHeight w:val="300"/>
        </w:trPr>
        <w:tc>
          <w:tcPr>
            <w:tcW w:w="3840" w:type="dxa"/>
          </w:tcPr>
          <w:p w:rsidR="008F03FF" w:rsidRPr="00D64B45" w:rsidRDefault="008F03FF" w:rsidP="00E434E4">
            <w:pPr>
              <w:jc w:val="both"/>
              <w:rPr>
                <w:rFonts w:ascii="Arial Narrow" w:hAnsi="Arial Narrow"/>
              </w:rPr>
            </w:pPr>
            <w:r w:rsidRPr="00D64B45">
              <w:rPr>
                <w:rFonts w:ascii="Arial Narrow" w:hAnsi="Arial Narrow"/>
              </w:rPr>
              <w:t>Total</w:t>
            </w:r>
          </w:p>
        </w:tc>
        <w:tc>
          <w:tcPr>
            <w:tcW w:w="4359" w:type="dxa"/>
          </w:tcPr>
          <w:p w:rsidR="008F03FF" w:rsidRPr="00D64B45" w:rsidRDefault="008F03FF" w:rsidP="00E434E4">
            <w:pPr>
              <w:jc w:val="both"/>
              <w:rPr>
                <w:rFonts w:ascii="Arial Narrow" w:hAnsi="Arial Narrow"/>
                <w:b/>
              </w:rPr>
            </w:pPr>
            <w:r w:rsidRPr="00D64B45">
              <w:rPr>
                <w:rFonts w:ascii="Arial Narrow" w:hAnsi="Arial Narrow"/>
                <w:b/>
              </w:rPr>
              <w:t>859.380</w:t>
            </w:r>
          </w:p>
        </w:tc>
      </w:tr>
    </w:tbl>
    <w:p w:rsidR="008F03FF" w:rsidRPr="00D64B45" w:rsidRDefault="008F03FF" w:rsidP="008F03FF">
      <w:pPr>
        <w:jc w:val="both"/>
        <w:rPr>
          <w:rFonts w:ascii="Arial Narrow" w:hAnsi="Arial Narrow"/>
          <w:b/>
          <w:bCs/>
        </w:rPr>
      </w:pPr>
    </w:p>
    <w:p w:rsidR="008F03FF" w:rsidRPr="00D64B45" w:rsidRDefault="008F03FF" w:rsidP="008F03FF">
      <w:pPr>
        <w:jc w:val="both"/>
        <w:rPr>
          <w:rFonts w:ascii="Arial Narrow" w:hAnsi="Arial Narrow"/>
          <w:b/>
          <w:bCs/>
        </w:rPr>
      </w:pPr>
      <w:r w:rsidRPr="00D64B45">
        <w:rPr>
          <w:rFonts w:ascii="Arial Narrow" w:hAnsi="Arial Narrow"/>
          <w:b/>
          <w:bCs/>
        </w:rPr>
        <w:t>Training of SMC\SMDCs:</w:t>
      </w:r>
    </w:p>
    <w:p w:rsidR="008F03FF" w:rsidRPr="00D64B45" w:rsidRDefault="008F03FF" w:rsidP="008F03FF">
      <w:pPr>
        <w:jc w:val="both"/>
        <w:rPr>
          <w:rFonts w:ascii="Arial Narrow" w:hAnsi="Arial Narrow"/>
        </w:rPr>
      </w:pPr>
      <w:r w:rsidRPr="00D64B45">
        <w:rPr>
          <w:rFonts w:ascii="Arial Narrow" w:hAnsi="Arial Narrow"/>
        </w:rPr>
        <w:t xml:space="preserve">Proposals to Community Training for 2020-21: </w:t>
      </w:r>
    </w:p>
    <w:p w:rsidR="008F03FF" w:rsidRPr="00D64B45" w:rsidRDefault="008F03FF" w:rsidP="008F03FF">
      <w:pPr>
        <w:jc w:val="both"/>
        <w:rPr>
          <w:rFonts w:ascii="Arial Narrow" w:hAnsi="Arial Narrow"/>
        </w:rPr>
      </w:pPr>
    </w:p>
    <w:tbl>
      <w:tblPr>
        <w:tblW w:w="508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
        <w:gridCol w:w="7058"/>
        <w:gridCol w:w="895"/>
        <w:gridCol w:w="803"/>
        <w:gridCol w:w="811"/>
      </w:tblGrid>
      <w:tr w:rsidR="008F03FF" w:rsidRPr="00D64B45" w:rsidTr="00290198">
        <w:trPr>
          <w:trHeight w:val="345"/>
          <w:tblHeader/>
        </w:trPr>
        <w:tc>
          <w:tcPr>
            <w:tcW w:w="10748" w:type="dxa"/>
            <w:gridSpan w:val="5"/>
          </w:tcPr>
          <w:p w:rsidR="008F03FF" w:rsidRPr="00D64B45" w:rsidRDefault="008F03FF" w:rsidP="00E434E4">
            <w:pPr>
              <w:jc w:val="center"/>
              <w:rPr>
                <w:rFonts w:ascii="Arial Narrow" w:hAnsi="Arial Narrow"/>
                <w:b/>
                <w:bCs/>
              </w:rPr>
            </w:pPr>
            <w:r w:rsidRPr="00D64B45">
              <w:rPr>
                <w:rFonts w:ascii="Arial Narrow" w:hAnsi="Arial Narrow"/>
                <w:b/>
                <w:bCs/>
              </w:rPr>
              <w:t>ISSET Telangana, 2020-21                                                                      (Rs. In Lakhs)</w:t>
            </w:r>
          </w:p>
        </w:tc>
      </w:tr>
      <w:tr w:rsidR="008F03FF" w:rsidRPr="00D64B45" w:rsidTr="00E434E4">
        <w:trPr>
          <w:trHeight w:val="341"/>
        </w:trPr>
        <w:tc>
          <w:tcPr>
            <w:tcW w:w="833" w:type="dxa"/>
          </w:tcPr>
          <w:p w:rsidR="008F03FF" w:rsidRPr="00904F68" w:rsidRDefault="008F03FF" w:rsidP="00E434E4">
            <w:pPr>
              <w:jc w:val="center"/>
              <w:rPr>
                <w:rFonts w:ascii="Arial Narrow" w:hAnsi="Arial Narrow"/>
                <w:b/>
                <w:bCs/>
                <w:sz w:val="20"/>
                <w:szCs w:val="20"/>
              </w:rPr>
            </w:pPr>
            <w:r w:rsidRPr="00904F68">
              <w:rPr>
                <w:rFonts w:ascii="Arial Narrow" w:hAnsi="Arial Narrow"/>
                <w:b/>
                <w:bCs/>
                <w:sz w:val="20"/>
                <w:szCs w:val="20"/>
              </w:rPr>
              <w:lastRenderedPageBreak/>
              <w:t>S</w:t>
            </w:r>
          </w:p>
          <w:p w:rsidR="008F03FF" w:rsidRPr="00904F68" w:rsidRDefault="008F03FF" w:rsidP="00E434E4">
            <w:pPr>
              <w:jc w:val="center"/>
              <w:rPr>
                <w:rFonts w:ascii="Arial Narrow" w:hAnsi="Arial Narrow"/>
                <w:b/>
                <w:bCs/>
                <w:sz w:val="20"/>
                <w:szCs w:val="20"/>
              </w:rPr>
            </w:pPr>
            <w:r w:rsidRPr="00904F68">
              <w:rPr>
                <w:rFonts w:ascii="Arial Narrow" w:hAnsi="Arial Narrow"/>
                <w:b/>
                <w:bCs/>
                <w:sz w:val="20"/>
                <w:szCs w:val="20"/>
              </w:rPr>
              <w:t>No</w:t>
            </w:r>
          </w:p>
        </w:tc>
        <w:tc>
          <w:tcPr>
            <w:tcW w:w="7394" w:type="dxa"/>
          </w:tcPr>
          <w:p w:rsidR="008F03FF" w:rsidRPr="00904F68" w:rsidRDefault="008F03FF" w:rsidP="00E434E4">
            <w:pPr>
              <w:jc w:val="both"/>
              <w:rPr>
                <w:rFonts w:ascii="Arial Narrow" w:hAnsi="Arial Narrow"/>
                <w:b/>
                <w:bCs/>
                <w:sz w:val="20"/>
                <w:szCs w:val="20"/>
              </w:rPr>
            </w:pPr>
            <w:r w:rsidRPr="00904F68">
              <w:rPr>
                <w:rFonts w:ascii="Arial Narrow" w:hAnsi="Arial Narrow"/>
                <w:b/>
                <w:bCs/>
                <w:sz w:val="20"/>
                <w:szCs w:val="20"/>
              </w:rPr>
              <w:t xml:space="preserve">Activities for SMC training </w:t>
            </w:r>
          </w:p>
        </w:tc>
        <w:tc>
          <w:tcPr>
            <w:tcW w:w="900" w:type="dxa"/>
          </w:tcPr>
          <w:p w:rsidR="008F03FF" w:rsidRPr="00904F68" w:rsidRDefault="008F03FF" w:rsidP="00E434E4">
            <w:pPr>
              <w:jc w:val="both"/>
              <w:rPr>
                <w:rFonts w:ascii="Arial Narrow" w:hAnsi="Arial Narrow"/>
                <w:b/>
                <w:bCs/>
                <w:sz w:val="20"/>
                <w:szCs w:val="20"/>
              </w:rPr>
            </w:pPr>
            <w:r w:rsidRPr="00904F68">
              <w:rPr>
                <w:rFonts w:ascii="Arial Narrow" w:hAnsi="Arial Narrow"/>
                <w:b/>
                <w:bCs/>
                <w:sz w:val="20"/>
                <w:szCs w:val="20"/>
              </w:rPr>
              <w:t>Unit cost</w:t>
            </w:r>
          </w:p>
        </w:tc>
        <w:tc>
          <w:tcPr>
            <w:tcW w:w="810" w:type="dxa"/>
          </w:tcPr>
          <w:p w:rsidR="008F03FF" w:rsidRPr="00904F68" w:rsidRDefault="008F03FF" w:rsidP="00E434E4">
            <w:pPr>
              <w:jc w:val="both"/>
              <w:rPr>
                <w:rFonts w:ascii="Arial Narrow" w:hAnsi="Arial Narrow"/>
                <w:b/>
                <w:bCs/>
                <w:sz w:val="20"/>
                <w:szCs w:val="20"/>
              </w:rPr>
            </w:pPr>
            <w:r w:rsidRPr="00904F68">
              <w:rPr>
                <w:rFonts w:ascii="Arial Narrow" w:hAnsi="Arial Narrow"/>
                <w:b/>
                <w:bCs/>
                <w:sz w:val="20"/>
                <w:szCs w:val="20"/>
              </w:rPr>
              <w:t>Phy.</w:t>
            </w:r>
          </w:p>
        </w:tc>
        <w:tc>
          <w:tcPr>
            <w:tcW w:w="811" w:type="dxa"/>
          </w:tcPr>
          <w:p w:rsidR="008F03FF" w:rsidRPr="00904F68" w:rsidRDefault="008F03FF" w:rsidP="00E434E4">
            <w:pPr>
              <w:jc w:val="both"/>
              <w:rPr>
                <w:rFonts w:ascii="Arial Narrow" w:hAnsi="Arial Narrow"/>
                <w:b/>
                <w:bCs/>
                <w:sz w:val="20"/>
                <w:szCs w:val="20"/>
              </w:rPr>
            </w:pPr>
            <w:r w:rsidRPr="00904F68">
              <w:rPr>
                <w:rFonts w:ascii="Arial Narrow" w:hAnsi="Arial Narrow"/>
                <w:b/>
                <w:bCs/>
                <w:sz w:val="20"/>
                <w:szCs w:val="20"/>
              </w:rPr>
              <w:t>Fin.</w:t>
            </w:r>
          </w:p>
        </w:tc>
      </w:tr>
      <w:tr w:rsidR="008F03FF" w:rsidRPr="00D64B45" w:rsidTr="00E434E4">
        <w:trPr>
          <w:trHeight w:val="314"/>
        </w:trPr>
        <w:tc>
          <w:tcPr>
            <w:tcW w:w="833" w:type="dxa"/>
          </w:tcPr>
          <w:p w:rsidR="008F03FF" w:rsidRPr="00904F68" w:rsidRDefault="008F03FF" w:rsidP="00E434E4">
            <w:pPr>
              <w:jc w:val="center"/>
              <w:rPr>
                <w:rFonts w:ascii="Arial Narrow" w:hAnsi="Arial Narrow"/>
                <w:sz w:val="20"/>
                <w:szCs w:val="20"/>
              </w:rPr>
            </w:pPr>
            <w:r w:rsidRPr="00904F68">
              <w:rPr>
                <w:rFonts w:ascii="Arial Narrow" w:hAnsi="Arial Narrow"/>
                <w:sz w:val="20"/>
                <w:szCs w:val="20"/>
              </w:rPr>
              <w:t>1</w:t>
            </w:r>
          </w:p>
        </w:tc>
        <w:tc>
          <w:tcPr>
            <w:tcW w:w="7394"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A 3-days workshop on Development of training module at State Level (3x10 members)</w:t>
            </w:r>
          </w:p>
        </w:tc>
        <w:tc>
          <w:tcPr>
            <w:tcW w:w="90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0.02</w:t>
            </w:r>
          </w:p>
        </w:tc>
        <w:tc>
          <w:tcPr>
            <w:tcW w:w="81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30</w:t>
            </w:r>
          </w:p>
        </w:tc>
        <w:tc>
          <w:tcPr>
            <w:tcW w:w="811" w:type="dxa"/>
          </w:tcPr>
          <w:p w:rsidR="008F03FF" w:rsidRPr="00904F68" w:rsidRDefault="008F03FF" w:rsidP="00E434E4">
            <w:pPr>
              <w:jc w:val="right"/>
              <w:rPr>
                <w:rFonts w:ascii="Arial Narrow" w:hAnsi="Arial Narrow"/>
                <w:sz w:val="20"/>
                <w:szCs w:val="20"/>
              </w:rPr>
            </w:pPr>
            <w:r w:rsidRPr="00904F68">
              <w:rPr>
                <w:rFonts w:ascii="Arial Narrow" w:hAnsi="Arial Narrow"/>
                <w:sz w:val="20"/>
                <w:szCs w:val="20"/>
              </w:rPr>
              <w:t>0.600</w:t>
            </w:r>
          </w:p>
        </w:tc>
      </w:tr>
      <w:tr w:rsidR="008F03FF" w:rsidRPr="00D64B45" w:rsidTr="00E434E4">
        <w:trPr>
          <w:trHeight w:val="123"/>
        </w:trPr>
        <w:tc>
          <w:tcPr>
            <w:tcW w:w="833" w:type="dxa"/>
          </w:tcPr>
          <w:p w:rsidR="008F03FF" w:rsidRPr="00904F68" w:rsidRDefault="008F03FF" w:rsidP="00E434E4">
            <w:pPr>
              <w:jc w:val="center"/>
              <w:rPr>
                <w:rFonts w:ascii="Arial Narrow" w:hAnsi="Arial Narrow"/>
                <w:sz w:val="20"/>
                <w:szCs w:val="20"/>
              </w:rPr>
            </w:pPr>
            <w:r w:rsidRPr="00904F68">
              <w:rPr>
                <w:rFonts w:ascii="Arial Narrow" w:hAnsi="Arial Narrow"/>
                <w:sz w:val="20"/>
                <w:szCs w:val="20"/>
              </w:rPr>
              <w:t>2</w:t>
            </w:r>
          </w:p>
        </w:tc>
        <w:tc>
          <w:tcPr>
            <w:tcW w:w="7394"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A 1-day workshop for editing the module</w:t>
            </w:r>
          </w:p>
        </w:tc>
        <w:tc>
          <w:tcPr>
            <w:tcW w:w="90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0.025</w:t>
            </w:r>
          </w:p>
        </w:tc>
        <w:tc>
          <w:tcPr>
            <w:tcW w:w="81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10</w:t>
            </w:r>
          </w:p>
        </w:tc>
        <w:tc>
          <w:tcPr>
            <w:tcW w:w="811" w:type="dxa"/>
          </w:tcPr>
          <w:p w:rsidR="008F03FF" w:rsidRPr="00904F68" w:rsidRDefault="008F03FF" w:rsidP="00E434E4">
            <w:pPr>
              <w:jc w:val="right"/>
              <w:rPr>
                <w:rFonts w:ascii="Arial Narrow" w:hAnsi="Arial Narrow"/>
                <w:sz w:val="20"/>
                <w:szCs w:val="20"/>
              </w:rPr>
            </w:pPr>
            <w:r w:rsidRPr="00904F68">
              <w:rPr>
                <w:rFonts w:ascii="Arial Narrow" w:hAnsi="Arial Narrow"/>
                <w:sz w:val="20"/>
                <w:szCs w:val="20"/>
              </w:rPr>
              <w:t>0.250</w:t>
            </w:r>
          </w:p>
        </w:tc>
      </w:tr>
      <w:tr w:rsidR="008F03FF" w:rsidRPr="00D64B45" w:rsidTr="00E434E4">
        <w:trPr>
          <w:trHeight w:val="197"/>
        </w:trPr>
        <w:tc>
          <w:tcPr>
            <w:tcW w:w="833" w:type="dxa"/>
          </w:tcPr>
          <w:p w:rsidR="008F03FF" w:rsidRPr="00904F68" w:rsidRDefault="008F03FF" w:rsidP="00E434E4">
            <w:pPr>
              <w:jc w:val="center"/>
              <w:rPr>
                <w:rFonts w:ascii="Arial Narrow" w:hAnsi="Arial Narrow"/>
                <w:sz w:val="20"/>
                <w:szCs w:val="20"/>
              </w:rPr>
            </w:pPr>
            <w:r w:rsidRPr="00904F68">
              <w:rPr>
                <w:rFonts w:ascii="Arial Narrow" w:hAnsi="Arial Narrow"/>
                <w:sz w:val="20"/>
                <w:szCs w:val="20"/>
              </w:rPr>
              <w:t>3</w:t>
            </w:r>
          </w:p>
        </w:tc>
        <w:tc>
          <w:tcPr>
            <w:tcW w:w="7394"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Printing and Supply of modules @ 2 per school (cost of modules Rs 100\-)</w:t>
            </w:r>
          </w:p>
        </w:tc>
        <w:tc>
          <w:tcPr>
            <w:tcW w:w="90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0.0015</w:t>
            </w:r>
          </w:p>
        </w:tc>
        <w:tc>
          <w:tcPr>
            <w:tcW w:w="81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28646</w:t>
            </w:r>
          </w:p>
        </w:tc>
        <w:tc>
          <w:tcPr>
            <w:tcW w:w="811" w:type="dxa"/>
          </w:tcPr>
          <w:p w:rsidR="008F03FF" w:rsidRPr="00904F68" w:rsidRDefault="008F03FF" w:rsidP="00E434E4">
            <w:pPr>
              <w:jc w:val="right"/>
              <w:rPr>
                <w:rFonts w:ascii="Arial Narrow" w:hAnsi="Arial Narrow"/>
                <w:sz w:val="20"/>
                <w:szCs w:val="20"/>
              </w:rPr>
            </w:pPr>
            <w:r w:rsidRPr="00904F68">
              <w:rPr>
                <w:rFonts w:ascii="Arial Narrow" w:hAnsi="Arial Narrow"/>
                <w:sz w:val="20"/>
                <w:szCs w:val="20"/>
              </w:rPr>
              <w:t>42.969</w:t>
            </w:r>
          </w:p>
        </w:tc>
      </w:tr>
      <w:tr w:rsidR="008F03FF" w:rsidRPr="00D64B45" w:rsidTr="00E434E4">
        <w:trPr>
          <w:trHeight w:val="143"/>
        </w:trPr>
        <w:tc>
          <w:tcPr>
            <w:tcW w:w="833" w:type="dxa"/>
          </w:tcPr>
          <w:p w:rsidR="008F03FF" w:rsidRPr="00904F68" w:rsidRDefault="008F03FF" w:rsidP="00E434E4">
            <w:pPr>
              <w:jc w:val="center"/>
              <w:rPr>
                <w:rFonts w:ascii="Arial Narrow" w:hAnsi="Arial Narrow"/>
                <w:sz w:val="20"/>
                <w:szCs w:val="20"/>
              </w:rPr>
            </w:pPr>
            <w:r w:rsidRPr="00904F68">
              <w:rPr>
                <w:rFonts w:ascii="Arial Narrow" w:hAnsi="Arial Narrow"/>
                <w:sz w:val="20"/>
                <w:szCs w:val="20"/>
              </w:rPr>
              <w:t>4</w:t>
            </w:r>
          </w:p>
        </w:tc>
        <w:tc>
          <w:tcPr>
            <w:tcW w:w="7394"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Training at State level to DRPs to conduct election @ 5 members per District (33x5)</w:t>
            </w:r>
          </w:p>
        </w:tc>
        <w:tc>
          <w:tcPr>
            <w:tcW w:w="90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0.0175</w:t>
            </w:r>
          </w:p>
        </w:tc>
        <w:tc>
          <w:tcPr>
            <w:tcW w:w="81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165</w:t>
            </w:r>
          </w:p>
        </w:tc>
        <w:tc>
          <w:tcPr>
            <w:tcW w:w="811" w:type="dxa"/>
          </w:tcPr>
          <w:p w:rsidR="008F03FF" w:rsidRPr="00904F68" w:rsidRDefault="008F03FF" w:rsidP="00E434E4">
            <w:pPr>
              <w:jc w:val="right"/>
              <w:rPr>
                <w:rFonts w:ascii="Arial Narrow" w:hAnsi="Arial Narrow"/>
                <w:sz w:val="20"/>
                <w:szCs w:val="20"/>
              </w:rPr>
            </w:pPr>
            <w:r w:rsidRPr="00904F68">
              <w:rPr>
                <w:rFonts w:ascii="Arial Narrow" w:hAnsi="Arial Narrow"/>
                <w:sz w:val="20"/>
                <w:szCs w:val="20"/>
              </w:rPr>
              <w:t>2.887</w:t>
            </w:r>
          </w:p>
        </w:tc>
      </w:tr>
      <w:tr w:rsidR="008F03FF" w:rsidRPr="00D64B45" w:rsidTr="00E434E4">
        <w:trPr>
          <w:trHeight w:val="260"/>
        </w:trPr>
        <w:tc>
          <w:tcPr>
            <w:tcW w:w="833" w:type="dxa"/>
          </w:tcPr>
          <w:p w:rsidR="008F03FF" w:rsidRPr="00904F68" w:rsidRDefault="008F03FF" w:rsidP="00E434E4">
            <w:pPr>
              <w:jc w:val="center"/>
              <w:rPr>
                <w:rFonts w:ascii="Arial Narrow" w:hAnsi="Arial Narrow"/>
                <w:sz w:val="20"/>
                <w:szCs w:val="20"/>
              </w:rPr>
            </w:pPr>
            <w:r w:rsidRPr="00904F68">
              <w:rPr>
                <w:rFonts w:ascii="Arial Narrow" w:hAnsi="Arial Narrow"/>
                <w:sz w:val="20"/>
                <w:szCs w:val="20"/>
              </w:rPr>
              <w:t>5</w:t>
            </w:r>
          </w:p>
        </w:tc>
        <w:tc>
          <w:tcPr>
            <w:tcW w:w="7394"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Training at District level to DRPs to conduct election @ 5 members per District (592 mandalsx5 members)</w:t>
            </w:r>
          </w:p>
        </w:tc>
        <w:tc>
          <w:tcPr>
            <w:tcW w:w="90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0.002</w:t>
            </w:r>
          </w:p>
        </w:tc>
        <w:tc>
          <w:tcPr>
            <w:tcW w:w="81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2960</w:t>
            </w:r>
          </w:p>
        </w:tc>
        <w:tc>
          <w:tcPr>
            <w:tcW w:w="811" w:type="dxa"/>
          </w:tcPr>
          <w:p w:rsidR="008F03FF" w:rsidRPr="00904F68" w:rsidRDefault="008F03FF" w:rsidP="00E434E4">
            <w:pPr>
              <w:jc w:val="right"/>
              <w:rPr>
                <w:rFonts w:ascii="Arial Narrow" w:hAnsi="Arial Narrow"/>
                <w:sz w:val="20"/>
                <w:szCs w:val="20"/>
              </w:rPr>
            </w:pPr>
            <w:r w:rsidRPr="00904F68">
              <w:rPr>
                <w:rFonts w:ascii="Arial Narrow" w:hAnsi="Arial Narrow"/>
                <w:sz w:val="20"/>
                <w:szCs w:val="20"/>
              </w:rPr>
              <w:t>5.92</w:t>
            </w:r>
          </w:p>
        </w:tc>
      </w:tr>
      <w:tr w:rsidR="008F03FF" w:rsidRPr="00D64B45" w:rsidTr="00E434E4">
        <w:trPr>
          <w:trHeight w:val="251"/>
        </w:trPr>
        <w:tc>
          <w:tcPr>
            <w:tcW w:w="833" w:type="dxa"/>
          </w:tcPr>
          <w:p w:rsidR="008F03FF" w:rsidRPr="00904F68" w:rsidRDefault="008F03FF" w:rsidP="00E434E4">
            <w:pPr>
              <w:jc w:val="center"/>
              <w:rPr>
                <w:rFonts w:ascii="Arial Narrow" w:hAnsi="Arial Narrow"/>
                <w:sz w:val="20"/>
                <w:szCs w:val="20"/>
              </w:rPr>
            </w:pPr>
            <w:r w:rsidRPr="00904F68">
              <w:rPr>
                <w:rFonts w:ascii="Arial Narrow" w:hAnsi="Arial Narrow"/>
                <w:sz w:val="20"/>
                <w:szCs w:val="20"/>
              </w:rPr>
              <w:t>6</w:t>
            </w:r>
          </w:p>
        </w:tc>
        <w:tc>
          <w:tcPr>
            <w:tcW w:w="7394"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Training to the members of SMCs (5) and PRIs (2)in 2-spells for 3 days @7 per school (0.001x3)</w:t>
            </w:r>
          </w:p>
        </w:tc>
        <w:tc>
          <w:tcPr>
            <w:tcW w:w="90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0.01816</w:t>
            </w:r>
          </w:p>
        </w:tc>
        <w:tc>
          <w:tcPr>
            <w:tcW w:w="81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28646</w:t>
            </w:r>
          </w:p>
        </w:tc>
        <w:tc>
          <w:tcPr>
            <w:tcW w:w="811" w:type="dxa"/>
          </w:tcPr>
          <w:p w:rsidR="008F03FF" w:rsidRPr="00904F68" w:rsidRDefault="008F03FF" w:rsidP="00E434E4">
            <w:pPr>
              <w:jc w:val="right"/>
              <w:rPr>
                <w:rFonts w:ascii="Arial Narrow" w:hAnsi="Arial Narrow"/>
                <w:sz w:val="20"/>
                <w:szCs w:val="20"/>
              </w:rPr>
            </w:pPr>
            <w:r w:rsidRPr="00904F68">
              <w:rPr>
                <w:rFonts w:ascii="Arial Narrow" w:hAnsi="Arial Narrow"/>
                <w:sz w:val="20"/>
                <w:szCs w:val="20"/>
              </w:rPr>
              <w:t>520.294</w:t>
            </w:r>
          </w:p>
        </w:tc>
      </w:tr>
      <w:tr w:rsidR="008F03FF" w:rsidRPr="00D64B45" w:rsidTr="00E434E4">
        <w:trPr>
          <w:trHeight w:val="99"/>
        </w:trPr>
        <w:tc>
          <w:tcPr>
            <w:tcW w:w="833" w:type="dxa"/>
          </w:tcPr>
          <w:p w:rsidR="008F03FF" w:rsidRPr="00904F68" w:rsidRDefault="008F03FF" w:rsidP="00E434E4">
            <w:pPr>
              <w:jc w:val="center"/>
              <w:rPr>
                <w:rFonts w:ascii="Arial Narrow" w:hAnsi="Arial Narrow"/>
                <w:sz w:val="20"/>
                <w:szCs w:val="20"/>
              </w:rPr>
            </w:pPr>
            <w:r w:rsidRPr="00904F68">
              <w:rPr>
                <w:rFonts w:ascii="Arial Narrow" w:hAnsi="Arial Narrow"/>
                <w:sz w:val="20"/>
                <w:szCs w:val="20"/>
              </w:rPr>
              <w:t>7</w:t>
            </w:r>
          </w:p>
        </w:tc>
        <w:tc>
          <w:tcPr>
            <w:tcW w:w="7394"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Conducting of SMC meeting logistics</w:t>
            </w:r>
          </w:p>
        </w:tc>
        <w:tc>
          <w:tcPr>
            <w:tcW w:w="90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0.010</w:t>
            </w:r>
          </w:p>
        </w:tc>
        <w:tc>
          <w:tcPr>
            <w:tcW w:w="810" w:type="dxa"/>
          </w:tcPr>
          <w:p w:rsidR="008F03FF" w:rsidRPr="00904F68" w:rsidRDefault="008F03FF" w:rsidP="00E434E4">
            <w:pPr>
              <w:jc w:val="both"/>
              <w:rPr>
                <w:rFonts w:ascii="Arial Narrow" w:hAnsi="Arial Narrow"/>
                <w:sz w:val="20"/>
                <w:szCs w:val="20"/>
              </w:rPr>
            </w:pPr>
            <w:r w:rsidRPr="00904F68">
              <w:rPr>
                <w:rFonts w:ascii="Arial Narrow" w:hAnsi="Arial Narrow"/>
                <w:sz w:val="20"/>
                <w:szCs w:val="20"/>
              </w:rPr>
              <w:t>28646</w:t>
            </w:r>
          </w:p>
        </w:tc>
        <w:tc>
          <w:tcPr>
            <w:tcW w:w="811" w:type="dxa"/>
          </w:tcPr>
          <w:p w:rsidR="008F03FF" w:rsidRPr="00904F68" w:rsidRDefault="008F03FF" w:rsidP="00E434E4">
            <w:pPr>
              <w:jc w:val="right"/>
              <w:rPr>
                <w:rFonts w:ascii="Arial Narrow" w:hAnsi="Arial Narrow"/>
                <w:sz w:val="20"/>
                <w:szCs w:val="20"/>
              </w:rPr>
            </w:pPr>
            <w:r w:rsidRPr="00904F68">
              <w:rPr>
                <w:rFonts w:ascii="Arial Narrow" w:hAnsi="Arial Narrow"/>
                <w:sz w:val="20"/>
                <w:szCs w:val="20"/>
              </w:rPr>
              <w:t>286.46</w:t>
            </w:r>
          </w:p>
        </w:tc>
      </w:tr>
      <w:tr w:rsidR="008F03FF" w:rsidRPr="00D64B45" w:rsidTr="00E434E4">
        <w:trPr>
          <w:trHeight w:val="60"/>
        </w:trPr>
        <w:tc>
          <w:tcPr>
            <w:tcW w:w="9937" w:type="dxa"/>
            <w:gridSpan w:val="4"/>
          </w:tcPr>
          <w:p w:rsidR="008F03FF" w:rsidRPr="00904F68" w:rsidRDefault="008F03FF" w:rsidP="00E434E4">
            <w:pPr>
              <w:jc w:val="both"/>
              <w:rPr>
                <w:rFonts w:ascii="Arial Narrow" w:hAnsi="Arial Narrow"/>
                <w:sz w:val="20"/>
                <w:szCs w:val="20"/>
              </w:rPr>
            </w:pPr>
          </w:p>
        </w:tc>
        <w:tc>
          <w:tcPr>
            <w:tcW w:w="811" w:type="dxa"/>
          </w:tcPr>
          <w:p w:rsidR="008F03FF" w:rsidRPr="00904F68" w:rsidRDefault="008F03FF" w:rsidP="00E434E4">
            <w:pPr>
              <w:jc w:val="right"/>
              <w:rPr>
                <w:rFonts w:ascii="Arial Narrow" w:hAnsi="Arial Narrow"/>
                <w:b/>
                <w:sz w:val="20"/>
                <w:szCs w:val="20"/>
              </w:rPr>
            </w:pPr>
            <w:r w:rsidRPr="00904F68">
              <w:rPr>
                <w:rFonts w:ascii="Arial Narrow" w:hAnsi="Arial Narrow"/>
                <w:b/>
                <w:sz w:val="20"/>
                <w:szCs w:val="20"/>
              </w:rPr>
              <w:t>859.380</w:t>
            </w:r>
          </w:p>
        </w:tc>
      </w:tr>
    </w:tbl>
    <w:p w:rsidR="008F03FF" w:rsidRPr="00D64B45" w:rsidRDefault="008F03FF" w:rsidP="008F03FF">
      <w:pPr>
        <w:pStyle w:val="ListParagraph"/>
        <w:ind w:left="1080"/>
        <w:jc w:val="both"/>
        <w:rPr>
          <w:rFonts w:ascii="Arial Narrow" w:hAnsi="Arial Narrow"/>
        </w:rPr>
      </w:pPr>
    </w:p>
    <w:tbl>
      <w:tblPr>
        <w:tblStyle w:val="TableGrid"/>
        <w:tblW w:w="9720" w:type="dxa"/>
        <w:tblInd w:w="18" w:type="dxa"/>
        <w:tblLook w:val="04A0"/>
      </w:tblPr>
      <w:tblGrid>
        <w:gridCol w:w="9720"/>
      </w:tblGrid>
      <w:tr w:rsidR="008F03FF" w:rsidRPr="00D64B45" w:rsidTr="00E434E4">
        <w:tc>
          <w:tcPr>
            <w:tcW w:w="9720" w:type="dxa"/>
          </w:tcPr>
          <w:p w:rsidR="008F03FF" w:rsidRPr="00D64B45" w:rsidRDefault="008F03FF" w:rsidP="00E434E4">
            <w:pPr>
              <w:pStyle w:val="ListParagraph"/>
              <w:ind w:left="0"/>
              <w:jc w:val="both"/>
              <w:rPr>
                <w:rFonts w:ascii="Arial Narrow" w:hAnsi="Arial Narrow"/>
                <w:b/>
              </w:rPr>
            </w:pPr>
            <w:r w:rsidRPr="00D64B45">
              <w:rPr>
                <w:rFonts w:ascii="Arial Narrow" w:hAnsi="Arial Narrow"/>
                <w:b/>
              </w:rPr>
              <w:t>V. Any other progress under Training of the SMC/SMDC ( Elementary and Secondary) If the State/UT plans to provided</w:t>
            </w:r>
          </w:p>
        </w:tc>
      </w:tr>
    </w:tbl>
    <w:p w:rsidR="008F03FF" w:rsidRPr="00D64B45" w:rsidRDefault="008F03FF" w:rsidP="008F03FF">
      <w:pPr>
        <w:jc w:val="both"/>
        <w:rPr>
          <w:rFonts w:ascii="Arial Narrow" w:hAnsi="Arial Narrow"/>
          <w:b/>
          <w:bCs/>
        </w:rPr>
      </w:pPr>
      <w:r w:rsidRPr="00D64B45">
        <w:rPr>
          <w:rFonts w:ascii="Arial Narrow" w:hAnsi="Arial Narrow"/>
          <w:b/>
          <w:bCs/>
        </w:rPr>
        <w:t>SMC Election Details on 30.11.2019.: SMC Election is conducted as per the schedule and Elected the Committee members as per prescribed election procedure. Nominated the other personalities.</w:t>
      </w:r>
    </w:p>
    <w:p w:rsidR="008F03FF" w:rsidRPr="00D64B45" w:rsidRDefault="008F03FF" w:rsidP="008F03FF">
      <w:pPr>
        <w:pStyle w:val="ListParagraph"/>
        <w:jc w:val="both"/>
        <w:rPr>
          <w:rFonts w:ascii="Arial Narrow" w:hAnsi="Arial Narrow"/>
          <w:color w:val="FF0000"/>
          <w:lang w:val="en-IN"/>
        </w:rPr>
      </w:pPr>
      <w:r w:rsidRPr="00D64B45">
        <w:rPr>
          <w:rFonts w:ascii="Arial Narrow" w:hAnsi="Arial Narrow"/>
          <w:noProof/>
          <w:lang w:val="en-IN" w:eastAsia="en-IN"/>
        </w:rPr>
        <w:drawing>
          <wp:anchor distT="0" distB="0" distL="114300" distR="114300" simplePos="0" relativeHeight="251692032" behindDoc="1" locked="0" layoutInCell="1" allowOverlap="1">
            <wp:simplePos x="0" y="0"/>
            <wp:positionH relativeFrom="column">
              <wp:posOffset>201295</wp:posOffset>
            </wp:positionH>
            <wp:positionV relativeFrom="paragraph">
              <wp:posOffset>236855</wp:posOffset>
            </wp:positionV>
            <wp:extent cx="1616075" cy="1271905"/>
            <wp:effectExtent l="19050" t="0" r="3175" b="0"/>
            <wp:wrapTight wrapText="bothSides">
              <wp:wrapPolygon edited="0">
                <wp:start x="-255" y="0"/>
                <wp:lineTo x="-255" y="21352"/>
                <wp:lineTo x="21642" y="21352"/>
                <wp:lineTo x="21642" y="0"/>
                <wp:lineTo x="-255" y="0"/>
              </wp:wrapPolygon>
            </wp:wrapTight>
            <wp:docPr id="53" name="Picture 53" descr="20191214_13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91214_132837"/>
                    <pic:cNvPicPr>
                      <a:picLocks noChangeAspect="1" noChangeArrowheads="1"/>
                    </pic:cNvPicPr>
                  </pic:nvPicPr>
                  <pic:blipFill>
                    <a:blip r:embed="rId56" cstate="print"/>
                    <a:srcRect r="18454"/>
                    <a:stretch>
                      <a:fillRect/>
                    </a:stretch>
                  </pic:blipFill>
                  <pic:spPr bwMode="auto">
                    <a:xfrm>
                      <a:off x="0" y="0"/>
                      <a:ext cx="1616075" cy="1271905"/>
                    </a:xfrm>
                    <a:prstGeom prst="rect">
                      <a:avLst/>
                    </a:prstGeom>
                    <a:noFill/>
                    <a:ln w="9525">
                      <a:noFill/>
                      <a:miter lim="800000"/>
                      <a:headEnd/>
                      <a:tailEnd/>
                    </a:ln>
                  </pic:spPr>
                </pic:pic>
              </a:graphicData>
            </a:graphic>
          </wp:anchor>
        </w:drawing>
      </w:r>
      <w:r w:rsidRPr="00D64B45">
        <w:rPr>
          <w:rFonts w:ascii="Arial Narrow" w:hAnsi="Arial Narrow"/>
          <w:noProof/>
          <w:lang w:val="en-IN" w:eastAsia="en-IN"/>
        </w:rPr>
        <w:drawing>
          <wp:anchor distT="0" distB="0" distL="114300" distR="114300" simplePos="0" relativeHeight="251693056" behindDoc="1" locked="0" layoutInCell="1" allowOverlap="1">
            <wp:simplePos x="0" y="0"/>
            <wp:positionH relativeFrom="column">
              <wp:posOffset>3884930</wp:posOffset>
            </wp:positionH>
            <wp:positionV relativeFrom="paragraph">
              <wp:posOffset>236855</wp:posOffset>
            </wp:positionV>
            <wp:extent cx="2176145" cy="1231265"/>
            <wp:effectExtent l="19050" t="0" r="0" b="0"/>
            <wp:wrapTight wrapText="bothSides">
              <wp:wrapPolygon edited="0">
                <wp:start x="-189" y="0"/>
                <wp:lineTo x="-189" y="21388"/>
                <wp:lineTo x="21556" y="21388"/>
                <wp:lineTo x="21556" y="0"/>
                <wp:lineTo x="-189" y="0"/>
              </wp:wrapPolygon>
            </wp:wrapTight>
            <wp:docPr id="54" name="Picture 54" descr="IMG-20200428-WA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20200428-WA0131"/>
                    <pic:cNvPicPr>
                      <a:picLocks noChangeAspect="1" noChangeArrowheads="1"/>
                    </pic:cNvPicPr>
                  </pic:nvPicPr>
                  <pic:blipFill>
                    <a:blip r:embed="rId57"/>
                    <a:srcRect/>
                    <a:stretch>
                      <a:fillRect/>
                    </a:stretch>
                  </pic:blipFill>
                  <pic:spPr bwMode="auto">
                    <a:xfrm>
                      <a:off x="0" y="0"/>
                      <a:ext cx="2176145" cy="1231265"/>
                    </a:xfrm>
                    <a:prstGeom prst="rect">
                      <a:avLst/>
                    </a:prstGeom>
                    <a:noFill/>
                    <a:ln w="9525">
                      <a:noFill/>
                      <a:miter lim="800000"/>
                      <a:headEnd/>
                      <a:tailEnd/>
                    </a:ln>
                  </pic:spPr>
                </pic:pic>
              </a:graphicData>
            </a:graphic>
          </wp:anchor>
        </w:drawing>
      </w:r>
    </w:p>
    <w:p w:rsidR="008F03FF" w:rsidRPr="00D64B45" w:rsidRDefault="008F03FF" w:rsidP="008F03FF">
      <w:pPr>
        <w:pStyle w:val="ListParagraph"/>
        <w:jc w:val="both"/>
        <w:rPr>
          <w:rFonts w:ascii="Arial Narrow" w:hAnsi="Arial Narrow"/>
          <w:color w:val="FF0000"/>
          <w:lang w:val="en-IN"/>
        </w:rPr>
      </w:pPr>
      <w:r w:rsidRPr="00D64B45">
        <w:rPr>
          <w:rFonts w:ascii="Arial Narrow" w:hAnsi="Arial Narrow"/>
          <w:noProof/>
          <w:color w:val="FF0000"/>
          <w:lang w:val="en-IN" w:eastAsia="en-IN"/>
        </w:rPr>
        <w:drawing>
          <wp:anchor distT="0" distB="0" distL="114300" distR="114300" simplePos="0" relativeHeight="251699200" behindDoc="1" locked="0" layoutInCell="1" allowOverlap="1">
            <wp:simplePos x="0" y="0"/>
            <wp:positionH relativeFrom="column">
              <wp:posOffset>1934210</wp:posOffset>
            </wp:positionH>
            <wp:positionV relativeFrom="paragraph">
              <wp:posOffset>67945</wp:posOffset>
            </wp:positionV>
            <wp:extent cx="1753870" cy="1224280"/>
            <wp:effectExtent l="0" t="0" r="0" b="0"/>
            <wp:wrapNone/>
            <wp:docPr id="15" name="Picture 15" descr="IMG-20200430-WA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20200430-WA0114"/>
                    <pic:cNvPicPr>
                      <a:picLocks noChangeAspect="1" noChangeArrowheads="1"/>
                    </pic:cNvPicPr>
                  </pic:nvPicPr>
                  <pic:blipFill>
                    <a:blip r:embed="rId58" cstate="print"/>
                    <a:srcRect/>
                    <a:stretch>
                      <a:fillRect/>
                    </a:stretch>
                  </pic:blipFill>
                  <pic:spPr bwMode="auto">
                    <a:xfrm>
                      <a:off x="0" y="0"/>
                      <a:ext cx="1753870" cy="1224280"/>
                    </a:xfrm>
                    <a:prstGeom prst="rect">
                      <a:avLst/>
                    </a:prstGeom>
                    <a:noFill/>
                    <a:ln w="9525">
                      <a:noFill/>
                      <a:miter lim="800000"/>
                      <a:headEnd/>
                      <a:tailEnd/>
                    </a:ln>
                  </pic:spPr>
                </pic:pic>
              </a:graphicData>
            </a:graphic>
          </wp:anchor>
        </w:drawing>
      </w:r>
      <w:r w:rsidRPr="00D64B45">
        <w:rPr>
          <w:rFonts w:ascii="Arial Narrow" w:hAnsi="Arial Narrow"/>
          <w:noProof/>
          <w:color w:val="FF0000"/>
          <w:lang w:val="en-IN" w:eastAsia="en-IN"/>
        </w:rPr>
        <w:drawing>
          <wp:anchor distT="0" distB="0" distL="114300" distR="114300" simplePos="0" relativeHeight="251694080" behindDoc="1" locked="0" layoutInCell="1" allowOverlap="1">
            <wp:simplePos x="0" y="0"/>
            <wp:positionH relativeFrom="column">
              <wp:posOffset>38735</wp:posOffset>
            </wp:positionH>
            <wp:positionV relativeFrom="paragraph">
              <wp:posOffset>69850</wp:posOffset>
            </wp:positionV>
            <wp:extent cx="1753870" cy="1224280"/>
            <wp:effectExtent l="19050" t="0" r="0" b="0"/>
            <wp:wrapNone/>
            <wp:docPr id="55" name="Picture 55" descr="IMG-20200430-WA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20200430-WA0114"/>
                    <pic:cNvPicPr>
                      <a:picLocks noChangeAspect="1" noChangeArrowheads="1"/>
                    </pic:cNvPicPr>
                  </pic:nvPicPr>
                  <pic:blipFill>
                    <a:blip r:embed="rId58" cstate="print"/>
                    <a:srcRect/>
                    <a:stretch>
                      <a:fillRect/>
                    </a:stretch>
                  </pic:blipFill>
                  <pic:spPr bwMode="auto">
                    <a:xfrm>
                      <a:off x="0" y="0"/>
                      <a:ext cx="1753870" cy="1224280"/>
                    </a:xfrm>
                    <a:prstGeom prst="rect">
                      <a:avLst/>
                    </a:prstGeom>
                    <a:noFill/>
                    <a:ln w="9525">
                      <a:noFill/>
                      <a:miter lim="800000"/>
                      <a:headEnd/>
                      <a:tailEnd/>
                    </a:ln>
                  </pic:spPr>
                </pic:pic>
              </a:graphicData>
            </a:graphic>
          </wp:anchor>
        </w:drawing>
      </w:r>
    </w:p>
    <w:p w:rsidR="008F03FF" w:rsidRPr="00D64B45" w:rsidRDefault="008F03FF" w:rsidP="008F03FF">
      <w:pPr>
        <w:pStyle w:val="ListParagraph"/>
        <w:jc w:val="both"/>
        <w:rPr>
          <w:rFonts w:ascii="Arial Narrow" w:hAnsi="Arial Narrow"/>
          <w:color w:val="FF0000"/>
          <w:lang w:val="en-IN"/>
        </w:rPr>
      </w:pPr>
    </w:p>
    <w:p w:rsidR="008F03FF" w:rsidRPr="00D64B45" w:rsidRDefault="008F03FF" w:rsidP="008F03FF">
      <w:pPr>
        <w:pStyle w:val="ListParagraph"/>
        <w:jc w:val="both"/>
        <w:rPr>
          <w:rFonts w:ascii="Arial Narrow" w:hAnsi="Arial Narrow"/>
          <w:color w:val="FF0000"/>
          <w:lang w:val="en-IN"/>
        </w:rPr>
      </w:pPr>
    </w:p>
    <w:p w:rsidR="008F03FF" w:rsidRPr="00D64B45" w:rsidRDefault="008F03FF" w:rsidP="008F03FF">
      <w:pPr>
        <w:pStyle w:val="ListParagraph"/>
        <w:jc w:val="both"/>
        <w:rPr>
          <w:rFonts w:ascii="Arial Narrow" w:hAnsi="Arial Narrow"/>
          <w:color w:val="FF0000"/>
          <w:lang w:val="en-IN"/>
        </w:rPr>
      </w:pPr>
    </w:p>
    <w:p w:rsidR="008F03FF" w:rsidRPr="00D64B45" w:rsidRDefault="008F03FF" w:rsidP="008F03FF">
      <w:pPr>
        <w:pStyle w:val="ListParagraph"/>
        <w:jc w:val="both"/>
        <w:rPr>
          <w:rFonts w:ascii="Arial Narrow" w:hAnsi="Arial Narrow"/>
          <w:color w:val="FF0000"/>
          <w:lang w:val="en-IN"/>
        </w:rPr>
      </w:pPr>
    </w:p>
    <w:p w:rsidR="008F03FF" w:rsidRPr="00D64B45" w:rsidRDefault="008F03FF" w:rsidP="008F03FF">
      <w:pPr>
        <w:pStyle w:val="ListParagraph"/>
        <w:jc w:val="both"/>
        <w:rPr>
          <w:rFonts w:ascii="Arial Narrow" w:hAnsi="Arial Narrow"/>
          <w:color w:val="000000"/>
        </w:rPr>
      </w:pPr>
    </w:p>
    <w:p w:rsidR="008F03FF" w:rsidRPr="00D64B45" w:rsidRDefault="008F03FF" w:rsidP="008F03FF">
      <w:pPr>
        <w:pStyle w:val="ListParagraph"/>
        <w:jc w:val="both"/>
        <w:rPr>
          <w:rFonts w:ascii="Arial Narrow" w:hAnsi="Arial Narrow"/>
          <w:color w:val="000000"/>
        </w:rPr>
      </w:pPr>
    </w:p>
    <w:p w:rsidR="008F03FF" w:rsidRDefault="008F03FF" w:rsidP="008F03FF">
      <w:pPr>
        <w:pStyle w:val="ListParagraph"/>
        <w:jc w:val="both"/>
        <w:rPr>
          <w:rFonts w:ascii="Arial Narrow" w:hAnsi="Arial Narrow"/>
          <w:color w:val="000000"/>
        </w:rPr>
      </w:pPr>
    </w:p>
    <w:p w:rsidR="008F03FF" w:rsidRPr="00290198" w:rsidRDefault="008F03FF" w:rsidP="008F03FF">
      <w:pPr>
        <w:pStyle w:val="ListParagraph"/>
        <w:jc w:val="both"/>
        <w:rPr>
          <w:rFonts w:ascii="Arial Narrow" w:hAnsi="Arial Narrow"/>
          <w:color w:val="000000"/>
          <w:sz w:val="12"/>
          <w:szCs w:val="12"/>
        </w:rPr>
      </w:pPr>
    </w:p>
    <w:p w:rsidR="008F03FF" w:rsidRDefault="008F03FF" w:rsidP="008F03FF">
      <w:pPr>
        <w:pStyle w:val="ListParagraph"/>
        <w:jc w:val="both"/>
        <w:rPr>
          <w:rFonts w:ascii="Arial Narrow" w:hAnsi="Arial Narrow"/>
          <w:color w:val="000000"/>
        </w:rPr>
      </w:pPr>
      <w:r w:rsidRPr="00D64B45">
        <w:rPr>
          <w:rFonts w:ascii="Arial Narrow" w:hAnsi="Arial Narrow"/>
          <w:color w:val="000000"/>
        </w:rPr>
        <w:t xml:space="preserve">SMC Meeting is very active all the Members including with the Co-Opted are very educational interested person who are daily working hard to improve the quality of the school </w:t>
      </w:r>
      <w:proofErr w:type="gramStart"/>
      <w:r w:rsidRPr="00D64B45">
        <w:rPr>
          <w:rFonts w:ascii="Arial Narrow" w:hAnsi="Arial Narrow"/>
          <w:color w:val="000000"/>
        </w:rPr>
        <w:t>and  Physical</w:t>
      </w:r>
      <w:proofErr w:type="gramEnd"/>
      <w:r w:rsidRPr="00D64B45">
        <w:rPr>
          <w:rFonts w:ascii="Arial Narrow" w:hAnsi="Arial Narrow"/>
          <w:color w:val="000000"/>
        </w:rPr>
        <w:t xml:space="preserve"> Development of the school</w:t>
      </w:r>
    </w:p>
    <w:p w:rsidR="008F03FF" w:rsidRPr="00D64B45" w:rsidRDefault="008F03FF" w:rsidP="008F03FF">
      <w:pPr>
        <w:pStyle w:val="ListParagraph"/>
        <w:jc w:val="both"/>
        <w:rPr>
          <w:rFonts w:ascii="Arial Narrow" w:hAnsi="Arial Narrow"/>
          <w:color w:val="000000"/>
        </w:rPr>
      </w:pPr>
    </w:p>
    <w:p w:rsidR="008F03FF" w:rsidRPr="00D64B45" w:rsidRDefault="008F03FF" w:rsidP="008F03FF">
      <w:pPr>
        <w:rPr>
          <w:rFonts w:ascii="Arial Narrow" w:hAnsi="Arial Narrow"/>
          <w:b/>
          <w:bCs/>
          <w:iCs/>
        </w:rPr>
      </w:pPr>
      <w:r w:rsidRPr="00D64B45">
        <w:rPr>
          <w:rFonts w:ascii="Arial Narrow" w:hAnsi="Arial Narrow"/>
          <w:b/>
          <w:bCs/>
          <w:iCs/>
        </w:rPr>
        <w:t>V. UDISE-2018-19- Telangana</w:t>
      </w:r>
    </w:p>
    <w:tbl>
      <w:tblPr>
        <w:tblW w:w="7460" w:type="dxa"/>
        <w:tblInd w:w="392" w:type="dxa"/>
        <w:tblLook w:val="04A0"/>
      </w:tblPr>
      <w:tblGrid>
        <w:gridCol w:w="4780"/>
        <w:gridCol w:w="2680"/>
      </w:tblGrid>
      <w:tr w:rsidR="008F03FF" w:rsidRPr="00D64B45" w:rsidTr="00E434E4">
        <w:trPr>
          <w:trHeight w:val="300"/>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School Category</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Total</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Primary only with grades 1 to 5</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18669</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Upper Primary  with grades 1 to 8</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3284</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b/>
                <w:bCs/>
                <w:color w:val="000000"/>
              </w:rPr>
            </w:pPr>
            <w:r w:rsidRPr="00D64B45">
              <w:rPr>
                <w:rFonts w:ascii="Arial Narrow" w:hAnsi="Arial Narrow"/>
                <w:b/>
                <w:bCs/>
                <w:color w:val="000000"/>
              </w:rPr>
              <w:t>Elementary</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21953</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Higher Secondary with grades 1 to 12</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275</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Higher Secondary with grades 6 to 12</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284</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Secondary/Sr. Sec. with grades 1 to 10</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656</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Secondary/Sr. Sec. with grades 6 to 10</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5033</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Hr. Sec. /Jr. College only with grades 11 &amp; 12</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445</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b/>
                <w:bCs/>
                <w:color w:val="000000"/>
              </w:rPr>
            </w:pPr>
            <w:r w:rsidRPr="00D64B45">
              <w:rPr>
                <w:rFonts w:ascii="Arial Narrow" w:hAnsi="Arial Narrow"/>
                <w:b/>
                <w:bCs/>
                <w:color w:val="000000"/>
              </w:rPr>
              <w:t>Secondary/Sr. Secondary</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6693</w:t>
            </w:r>
          </w:p>
        </w:tc>
      </w:tr>
      <w:tr w:rsidR="008F03FF" w:rsidRPr="00D64B45" w:rsidTr="00E434E4">
        <w:trPr>
          <w:trHeight w:val="300"/>
        </w:trPr>
        <w:tc>
          <w:tcPr>
            <w:tcW w:w="4780" w:type="dxa"/>
            <w:tcBorders>
              <w:top w:val="nil"/>
              <w:left w:val="nil"/>
              <w:bottom w:val="nil"/>
              <w:right w:val="nil"/>
            </w:tcBorders>
            <w:shd w:val="clear" w:color="auto" w:fill="auto"/>
            <w:noWrap/>
            <w:vAlign w:val="bottom"/>
            <w:hideMark/>
          </w:tcPr>
          <w:p w:rsidR="008F03FF" w:rsidRPr="00290198" w:rsidRDefault="008F03FF" w:rsidP="00E434E4">
            <w:pPr>
              <w:rPr>
                <w:rFonts w:ascii="Arial Narrow" w:hAnsi="Arial Narrow"/>
                <w:color w:val="000000"/>
                <w:sz w:val="18"/>
                <w:szCs w:val="18"/>
              </w:rPr>
            </w:pPr>
          </w:p>
        </w:tc>
        <w:tc>
          <w:tcPr>
            <w:tcW w:w="2680" w:type="dxa"/>
            <w:tcBorders>
              <w:top w:val="nil"/>
              <w:left w:val="nil"/>
              <w:bottom w:val="nil"/>
              <w:right w:val="nil"/>
            </w:tcBorders>
            <w:shd w:val="clear" w:color="auto" w:fill="auto"/>
            <w:noWrap/>
            <w:vAlign w:val="bottom"/>
            <w:hideMark/>
          </w:tcPr>
          <w:p w:rsidR="008F03FF" w:rsidRPr="00D64B45" w:rsidRDefault="008F03FF" w:rsidP="00E434E4">
            <w:pPr>
              <w:rPr>
                <w:rFonts w:ascii="Arial Narrow" w:hAnsi="Arial Narrow"/>
                <w:color w:val="000000"/>
              </w:rPr>
            </w:pPr>
          </w:p>
        </w:tc>
      </w:tr>
      <w:tr w:rsidR="008F03FF" w:rsidRPr="00D64B45" w:rsidTr="00E434E4">
        <w:trPr>
          <w:trHeight w:val="300"/>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b/>
                <w:bCs/>
                <w:color w:val="000000"/>
              </w:rPr>
            </w:pPr>
            <w:r w:rsidRPr="00D64B45">
              <w:rPr>
                <w:rFonts w:ascii="Arial Narrow" w:hAnsi="Arial Narrow"/>
                <w:b/>
                <w:bCs/>
                <w:color w:val="000000"/>
              </w:rPr>
              <w:t>Elementary</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 </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School Category</w:t>
            </w:r>
          </w:p>
        </w:tc>
        <w:tc>
          <w:tcPr>
            <w:tcW w:w="2680" w:type="dxa"/>
            <w:tcBorders>
              <w:top w:val="nil"/>
              <w:left w:val="nil"/>
              <w:bottom w:val="single" w:sz="4" w:space="0" w:color="auto"/>
              <w:right w:val="single" w:sz="4" w:space="0" w:color="auto"/>
            </w:tcBorders>
            <w:shd w:val="clear" w:color="auto" w:fill="auto"/>
            <w:noWrap/>
            <w:vAlign w:val="bottom"/>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Total Govt Schools</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Primary only with grades 1 to 5</w:t>
            </w:r>
          </w:p>
        </w:tc>
        <w:tc>
          <w:tcPr>
            <w:tcW w:w="2680" w:type="dxa"/>
            <w:tcBorders>
              <w:top w:val="nil"/>
              <w:left w:val="nil"/>
              <w:bottom w:val="single" w:sz="4" w:space="0" w:color="auto"/>
              <w:right w:val="single" w:sz="4" w:space="0" w:color="auto"/>
            </w:tcBorders>
            <w:shd w:val="clear" w:color="auto" w:fill="auto"/>
            <w:noWrap/>
            <w:vAlign w:val="bottom"/>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18669</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Upper Primary with grades 1 to 8</w:t>
            </w:r>
          </w:p>
        </w:tc>
        <w:tc>
          <w:tcPr>
            <w:tcW w:w="2680" w:type="dxa"/>
            <w:tcBorders>
              <w:top w:val="nil"/>
              <w:left w:val="nil"/>
              <w:bottom w:val="single" w:sz="4" w:space="0" w:color="auto"/>
              <w:right w:val="single" w:sz="4" w:space="0" w:color="auto"/>
            </w:tcBorders>
            <w:shd w:val="clear" w:color="auto" w:fill="auto"/>
            <w:noWrap/>
            <w:vAlign w:val="bottom"/>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3284</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b/>
                <w:bCs/>
                <w:color w:val="000000"/>
              </w:rPr>
            </w:pPr>
            <w:r w:rsidRPr="00D64B45">
              <w:rPr>
                <w:rFonts w:ascii="Arial Narrow" w:hAnsi="Arial Narrow"/>
                <w:b/>
                <w:bCs/>
                <w:color w:val="000000"/>
              </w:rPr>
              <w:t>Total</w:t>
            </w:r>
          </w:p>
        </w:tc>
        <w:tc>
          <w:tcPr>
            <w:tcW w:w="2680" w:type="dxa"/>
            <w:tcBorders>
              <w:top w:val="nil"/>
              <w:left w:val="nil"/>
              <w:bottom w:val="single" w:sz="4" w:space="0" w:color="auto"/>
              <w:right w:val="single" w:sz="4" w:space="0" w:color="auto"/>
            </w:tcBorders>
            <w:shd w:val="clear" w:color="auto" w:fill="auto"/>
            <w:noWrap/>
            <w:vAlign w:val="bottom"/>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21953</w:t>
            </w:r>
          </w:p>
        </w:tc>
      </w:tr>
      <w:tr w:rsidR="008F03FF" w:rsidRPr="00D64B45" w:rsidTr="00E434E4">
        <w:trPr>
          <w:trHeight w:val="300"/>
        </w:trPr>
        <w:tc>
          <w:tcPr>
            <w:tcW w:w="4780" w:type="dxa"/>
            <w:tcBorders>
              <w:top w:val="nil"/>
              <w:left w:val="nil"/>
              <w:bottom w:val="nil"/>
              <w:right w:val="nil"/>
            </w:tcBorders>
            <w:shd w:val="clear" w:color="auto" w:fill="auto"/>
            <w:noWrap/>
            <w:vAlign w:val="bottom"/>
            <w:hideMark/>
          </w:tcPr>
          <w:p w:rsidR="008F03FF" w:rsidRPr="00D64B45" w:rsidRDefault="008F03FF" w:rsidP="00E434E4">
            <w:pPr>
              <w:rPr>
                <w:rFonts w:ascii="Arial Narrow" w:hAnsi="Arial Narrow"/>
                <w:b/>
                <w:bCs/>
                <w:color w:val="000000"/>
              </w:rPr>
            </w:pPr>
            <w:r w:rsidRPr="00D64B45">
              <w:rPr>
                <w:rFonts w:ascii="Arial Narrow" w:hAnsi="Arial Narrow"/>
                <w:b/>
                <w:bCs/>
                <w:color w:val="000000"/>
              </w:rPr>
              <w:t>Secondary</w:t>
            </w:r>
          </w:p>
        </w:tc>
        <w:tc>
          <w:tcPr>
            <w:tcW w:w="2680" w:type="dxa"/>
            <w:tcBorders>
              <w:top w:val="nil"/>
              <w:left w:val="nil"/>
              <w:bottom w:val="nil"/>
              <w:right w:val="nil"/>
            </w:tcBorders>
            <w:shd w:val="clear" w:color="auto" w:fill="auto"/>
            <w:noWrap/>
            <w:vAlign w:val="bottom"/>
            <w:hideMark/>
          </w:tcPr>
          <w:p w:rsidR="008F03FF" w:rsidRPr="00D64B45" w:rsidRDefault="008F03FF" w:rsidP="00E434E4">
            <w:pPr>
              <w:rPr>
                <w:rFonts w:ascii="Arial Narrow" w:hAnsi="Arial Narrow"/>
                <w:color w:val="000000"/>
              </w:rPr>
            </w:pPr>
          </w:p>
        </w:tc>
      </w:tr>
      <w:tr w:rsidR="008F03FF" w:rsidRPr="00D64B45" w:rsidTr="00E434E4">
        <w:trPr>
          <w:trHeight w:val="300"/>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School Category</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Total Govt Schools</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Higher Secondary with grades 1 to 12</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275</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Higher Secondary with grades 6 to 12</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284</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lastRenderedPageBreak/>
              <w:t>Secondary/Sr. Sec. only with grades 1 &amp; 10</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656</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Secondary/Sr. Sec. only with grades 6 &amp; 10</w:t>
            </w:r>
          </w:p>
        </w:tc>
        <w:tc>
          <w:tcPr>
            <w:tcW w:w="2680" w:type="dxa"/>
            <w:tcBorders>
              <w:top w:val="nil"/>
              <w:left w:val="nil"/>
              <w:bottom w:val="single" w:sz="4" w:space="0" w:color="auto"/>
              <w:right w:val="single" w:sz="4" w:space="0" w:color="auto"/>
            </w:tcBorders>
            <w:shd w:val="clear" w:color="auto" w:fill="auto"/>
            <w:noWrap/>
            <w:vAlign w:val="center"/>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5033</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Hr. Sec. / Jr. College only with grades 11 &amp; 12</w:t>
            </w:r>
          </w:p>
        </w:tc>
        <w:tc>
          <w:tcPr>
            <w:tcW w:w="2680" w:type="dxa"/>
            <w:tcBorders>
              <w:top w:val="nil"/>
              <w:left w:val="nil"/>
              <w:bottom w:val="single" w:sz="4" w:space="0" w:color="auto"/>
              <w:right w:val="single" w:sz="4" w:space="0" w:color="auto"/>
            </w:tcBorders>
            <w:shd w:val="clear" w:color="auto" w:fill="auto"/>
            <w:noWrap/>
            <w:vAlign w:val="bottom"/>
            <w:hideMark/>
          </w:tcPr>
          <w:p w:rsidR="008F03FF" w:rsidRPr="00D64B45" w:rsidRDefault="008F03FF" w:rsidP="00E434E4">
            <w:pPr>
              <w:jc w:val="center"/>
              <w:rPr>
                <w:rFonts w:ascii="Arial Narrow" w:hAnsi="Arial Narrow"/>
                <w:color w:val="000000"/>
              </w:rPr>
            </w:pPr>
            <w:r w:rsidRPr="00D64B45">
              <w:rPr>
                <w:rFonts w:ascii="Arial Narrow" w:hAnsi="Arial Narrow"/>
                <w:color w:val="000000"/>
              </w:rPr>
              <w:t>445</w:t>
            </w:r>
          </w:p>
        </w:tc>
      </w:tr>
      <w:tr w:rsidR="008F03FF" w:rsidRPr="00D64B45" w:rsidTr="00E434E4">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8F03FF" w:rsidRPr="00D64B45" w:rsidRDefault="008F03FF" w:rsidP="00E434E4">
            <w:pPr>
              <w:rPr>
                <w:rFonts w:ascii="Arial Narrow" w:hAnsi="Arial Narrow"/>
                <w:b/>
                <w:bCs/>
                <w:color w:val="000000"/>
              </w:rPr>
            </w:pPr>
            <w:r w:rsidRPr="00D64B45">
              <w:rPr>
                <w:rFonts w:ascii="Arial Narrow" w:hAnsi="Arial Narrow"/>
                <w:b/>
                <w:bCs/>
                <w:color w:val="000000"/>
              </w:rPr>
              <w:t>Total</w:t>
            </w:r>
          </w:p>
        </w:tc>
        <w:tc>
          <w:tcPr>
            <w:tcW w:w="2680" w:type="dxa"/>
            <w:tcBorders>
              <w:top w:val="nil"/>
              <w:left w:val="nil"/>
              <w:bottom w:val="single" w:sz="4" w:space="0" w:color="auto"/>
              <w:right w:val="single" w:sz="4" w:space="0" w:color="auto"/>
            </w:tcBorders>
            <w:shd w:val="clear" w:color="auto" w:fill="auto"/>
            <w:noWrap/>
            <w:vAlign w:val="bottom"/>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6693</w:t>
            </w:r>
          </w:p>
        </w:tc>
      </w:tr>
      <w:tr w:rsidR="008F03FF" w:rsidRPr="00D64B45" w:rsidTr="00E434E4">
        <w:trPr>
          <w:trHeight w:val="300"/>
        </w:trPr>
        <w:tc>
          <w:tcPr>
            <w:tcW w:w="4780" w:type="dxa"/>
            <w:tcBorders>
              <w:top w:val="nil"/>
              <w:left w:val="nil"/>
              <w:bottom w:val="nil"/>
              <w:right w:val="nil"/>
            </w:tcBorders>
            <w:shd w:val="clear" w:color="auto" w:fill="auto"/>
            <w:noWrap/>
            <w:vAlign w:val="bottom"/>
            <w:hideMark/>
          </w:tcPr>
          <w:p w:rsidR="008F03FF" w:rsidRPr="00D64B45" w:rsidRDefault="008F03FF" w:rsidP="00E434E4">
            <w:pPr>
              <w:rPr>
                <w:rFonts w:ascii="Arial Narrow" w:hAnsi="Arial Narrow"/>
                <w:color w:val="000000"/>
              </w:rPr>
            </w:pPr>
            <w:r w:rsidRPr="00D64B45">
              <w:rPr>
                <w:rFonts w:ascii="Arial Narrow" w:hAnsi="Arial Narrow"/>
                <w:color w:val="000000"/>
              </w:rPr>
              <w:t>Elementary + Secondary(Total)</w:t>
            </w:r>
          </w:p>
        </w:tc>
        <w:tc>
          <w:tcPr>
            <w:tcW w:w="2680" w:type="dxa"/>
            <w:tcBorders>
              <w:top w:val="nil"/>
              <w:left w:val="nil"/>
              <w:bottom w:val="nil"/>
              <w:right w:val="nil"/>
            </w:tcBorders>
            <w:shd w:val="clear" w:color="auto" w:fill="auto"/>
            <w:noWrap/>
            <w:vAlign w:val="bottom"/>
            <w:hideMark/>
          </w:tcPr>
          <w:p w:rsidR="008F03FF" w:rsidRPr="00D64B45" w:rsidRDefault="008F03FF" w:rsidP="00E434E4">
            <w:pPr>
              <w:jc w:val="center"/>
              <w:rPr>
                <w:rFonts w:ascii="Arial Narrow" w:hAnsi="Arial Narrow"/>
                <w:b/>
                <w:bCs/>
                <w:color w:val="000000"/>
              </w:rPr>
            </w:pPr>
            <w:r w:rsidRPr="00D64B45">
              <w:rPr>
                <w:rFonts w:ascii="Arial Narrow" w:hAnsi="Arial Narrow"/>
                <w:b/>
                <w:bCs/>
                <w:color w:val="000000"/>
              </w:rPr>
              <w:t>28646</w:t>
            </w:r>
          </w:p>
        </w:tc>
      </w:tr>
    </w:tbl>
    <w:p w:rsidR="008F03FF" w:rsidRPr="00D64B45" w:rsidRDefault="008F03FF" w:rsidP="00290198">
      <w:pPr>
        <w:spacing w:line="360" w:lineRule="auto"/>
        <w:jc w:val="both"/>
        <w:rPr>
          <w:rFonts w:ascii="Arial Narrow" w:hAnsi="Arial Narrow"/>
        </w:rPr>
      </w:pPr>
      <w:r w:rsidRPr="00D64B45">
        <w:rPr>
          <w:rFonts w:ascii="Arial Narrow" w:hAnsi="Arial Narrow"/>
          <w:bCs/>
          <w:lang w:val="en-GB" w:bidi="hi-IN"/>
        </w:rPr>
        <w:t>Reference</w:t>
      </w:r>
      <w:proofErr w:type="gramStart"/>
      <w:r w:rsidRPr="00D64B45">
        <w:rPr>
          <w:rFonts w:ascii="Arial Narrow" w:hAnsi="Arial Narrow"/>
          <w:bCs/>
          <w:lang w:val="en-GB" w:bidi="hi-IN"/>
        </w:rPr>
        <w:t>:</w:t>
      </w:r>
      <w:r w:rsidRPr="00D64B45">
        <w:rPr>
          <w:rFonts w:ascii="Arial Narrow" w:hAnsi="Arial Narrow"/>
        </w:rPr>
        <w:t>Received</w:t>
      </w:r>
      <w:proofErr w:type="gramEnd"/>
      <w:r w:rsidRPr="00D64B45">
        <w:rPr>
          <w:rFonts w:ascii="Arial Narrow" w:hAnsi="Arial Narrow"/>
        </w:rPr>
        <w:t xml:space="preserve"> by email from MIS unit</w:t>
      </w:r>
    </w:p>
    <w:p w:rsidR="008F03FF" w:rsidRPr="00D64B45" w:rsidRDefault="008F03FF" w:rsidP="00290198">
      <w:pPr>
        <w:spacing w:line="360" w:lineRule="auto"/>
        <w:jc w:val="both"/>
        <w:rPr>
          <w:rFonts w:ascii="Arial Narrow" w:hAnsi="Arial Narrow"/>
          <w:bCs/>
          <w:lang w:val="en-GB" w:bidi="hi-IN"/>
        </w:rPr>
      </w:pPr>
      <w:r w:rsidRPr="00D64B45">
        <w:rPr>
          <w:rFonts w:ascii="Arial Narrow" w:hAnsi="Arial Narrow"/>
        </w:rPr>
        <w:t>Note: Recommendation of the Media, Community  mobilization and Training of the SMC/SMDC  activities  for elementary and secondary  based on the number of elementary schools and number of secondary and senior secondary schools , Number of schools to be considered are based on UDISE +2018. Hence for reference UDISE +2018-19 schools information provided in the appraisal report.</w:t>
      </w:r>
      <w:r w:rsidRPr="00D64B45">
        <w:rPr>
          <w:rFonts w:ascii="Arial Narrow" w:hAnsi="Arial Narrow"/>
          <w:bCs/>
          <w:lang w:val="en-GB" w:bidi="hi-IN"/>
        </w:rPr>
        <w:tab/>
      </w:r>
    </w:p>
    <w:p w:rsidR="008F03FF" w:rsidRDefault="008F03FF" w:rsidP="008F03FF">
      <w:pPr>
        <w:rPr>
          <w:rFonts w:ascii="Arial Narrow" w:hAnsi="Arial Narrow"/>
          <w:b/>
          <w:lang w:val="en-GB" w:bidi="hi-IN"/>
        </w:rPr>
      </w:pPr>
    </w:p>
    <w:p w:rsidR="008F03FF" w:rsidRPr="00D64B45" w:rsidRDefault="008F03FF" w:rsidP="008F03F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Narrow" w:hAnsi="Arial Narrow"/>
          <w:b/>
          <w:lang w:val="en-GB" w:bidi="hi-IN"/>
        </w:rPr>
      </w:pPr>
      <w:r w:rsidRPr="00D64B45">
        <w:rPr>
          <w:rFonts w:ascii="Arial Narrow" w:hAnsi="Arial Narrow"/>
          <w:b/>
          <w:lang w:val="en-GB" w:bidi="hi-IN"/>
        </w:rPr>
        <w:t>VI. Progress 2019-20 as per the PMS-SS</w:t>
      </w:r>
      <w:proofErr w:type="gramStart"/>
      <w:r w:rsidRPr="00D64B45">
        <w:rPr>
          <w:rFonts w:ascii="Arial Narrow" w:hAnsi="Arial Narrow"/>
          <w:b/>
          <w:lang w:val="en-GB" w:bidi="hi-IN"/>
        </w:rPr>
        <w:t>,MHRD</w:t>
      </w:r>
      <w:proofErr w:type="gramEnd"/>
    </w:p>
    <w:p w:rsidR="008F03FF" w:rsidRDefault="008F03FF" w:rsidP="008F03FF">
      <w:pPr>
        <w:rPr>
          <w:rFonts w:ascii="Arial Narrow" w:hAnsi="Arial Narrow"/>
          <w:b/>
          <w:lang w:val="en-GB" w:bidi="hi-IN"/>
        </w:rPr>
      </w:pPr>
    </w:p>
    <w:p w:rsidR="008F03FF" w:rsidRPr="00D64B45" w:rsidRDefault="008F03FF" w:rsidP="004D4A84">
      <w:pPr>
        <w:pStyle w:val="ListParagraph"/>
        <w:numPr>
          <w:ilvl w:val="0"/>
          <w:numId w:val="55"/>
        </w:numPr>
        <w:contextualSpacing/>
        <w:rPr>
          <w:rFonts w:ascii="Arial Narrow" w:hAnsi="Arial Narrow"/>
          <w:b/>
          <w:lang w:val="en-GB" w:bidi="hi-IN"/>
        </w:rPr>
      </w:pPr>
      <w:r w:rsidRPr="00D64B45">
        <w:rPr>
          <w:rFonts w:ascii="Arial Narrow" w:hAnsi="Arial Narrow"/>
          <w:b/>
          <w:lang w:val="en-GB" w:bidi="hi-IN"/>
        </w:rPr>
        <w:t xml:space="preserve">Media and Community Mobilization and Training of the SMC/SMDC ( Elementary) 2019-20 </w:t>
      </w:r>
    </w:p>
    <w:tbl>
      <w:tblPr>
        <w:tblStyle w:val="TableGrid"/>
        <w:tblW w:w="0" w:type="auto"/>
        <w:tblLook w:val="04A0"/>
      </w:tblPr>
      <w:tblGrid>
        <w:gridCol w:w="820"/>
        <w:gridCol w:w="1538"/>
        <w:gridCol w:w="1890"/>
        <w:gridCol w:w="1710"/>
        <w:gridCol w:w="1710"/>
        <w:gridCol w:w="2070"/>
      </w:tblGrid>
      <w:tr w:rsidR="008F03FF" w:rsidRPr="00D64B45" w:rsidTr="00E434E4">
        <w:tc>
          <w:tcPr>
            <w:tcW w:w="820" w:type="dxa"/>
          </w:tcPr>
          <w:p w:rsidR="008F03FF" w:rsidRPr="00D64B45" w:rsidRDefault="008F03FF" w:rsidP="00E434E4">
            <w:pPr>
              <w:jc w:val="center"/>
              <w:rPr>
                <w:rFonts w:ascii="Arial Narrow" w:hAnsi="Arial Narrow"/>
                <w:b/>
                <w:bCs/>
              </w:rPr>
            </w:pPr>
            <w:r w:rsidRPr="00D64B45">
              <w:rPr>
                <w:rFonts w:ascii="Arial Narrow" w:hAnsi="Arial Narrow"/>
                <w:b/>
                <w:bCs/>
              </w:rPr>
              <w:t>SL. No.</w:t>
            </w:r>
          </w:p>
        </w:tc>
        <w:tc>
          <w:tcPr>
            <w:tcW w:w="1538" w:type="dxa"/>
          </w:tcPr>
          <w:p w:rsidR="008F03FF" w:rsidRPr="00D64B45" w:rsidRDefault="008F03FF" w:rsidP="00E434E4">
            <w:pPr>
              <w:jc w:val="center"/>
              <w:rPr>
                <w:rFonts w:ascii="Arial Narrow" w:hAnsi="Arial Narrow"/>
                <w:b/>
                <w:bCs/>
              </w:rPr>
            </w:pPr>
            <w:r w:rsidRPr="00D64B45">
              <w:rPr>
                <w:rFonts w:ascii="Arial Narrow" w:hAnsi="Arial Narrow"/>
                <w:b/>
                <w:bCs/>
              </w:rPr>
              <w:t>Subject</w:t>
            </w:r>
          </w:p>
        </w:tc>
        <w:tc>
          <w:tcPr>
            <w:tcW w:w="3600" w:type="dxa"/>
            <w:gridSpan w:val="2"/>
          </w:tcPr>
          <w:p w:rsidR="008F03FF" w:rsidRPr="00D64B45" w:rsidRDefault="008F03FF" w:rsidP="00E434E4">
            <w:pPr>
              <w:jc w:val="center"/>
              <w:rPr>
                <w:rFonts w:ascii="Arial Narrow" w:hAnsi="Arial Narrow"/>
                <w:b/>
                <w:bCs/>
              </w:rPr>
            </w:pPr>
            <w:r w:rsidRPr="00D64B45">
              <w:rPr>
                <w:rFonts w:ascii="Arial Narrow" w:hAnsi="Arial Narrow"/>
                <w:b/>
                <w:bCs/>
              </w:rPr>
              <w:t>Budget Approved 2019-20-PAB</w:t>
            </w:r>
          </w:p>
        </w:tc>
        <w:tc>
          <w:tcPr>
            <w:tcW w:w="3780" w:type="dxa"/>
            <w:gridSpan w:val="2"/>
          </w:tcPr>
          <w:p w:rsidR="008F03FF" w:rsidRPr="00D64B45" w:rsidRDefault="008F03FF" w:rsidP="00E434E4">
            <w:pPr>
              <w:jc w:val="center"/>
              <w:rPr>
                <w:rFonts w:ascii="Arial Narrow" w:hAnsi="Arial Narrow"/>
                <w:b/>
                <w:bCs/>
              </w:rPr>
            </w:pPr>
            <w:r w:rsidRPr="00D64B45">
              <w:rPr>
                <w:rFonts w:ascii="Arial Narrow" w:hAnsi="Arial Narrow"/>
                <w:b/>
                <w:bCs/>
              </w:rPr>
              <w:t>Achievement 2019-20 as on 31.3.2020</w:t>
            </w:r>
          </w:p>
        </w:tc>
      </w:tr>
      <w:tr w:rsidR="008F03FF" w:rsidRPr="00D64B45" w:rsidTr="00E434E4">
        <w:tc>
          <w:tcPr>
            <w:tcW w:w="820" w:type="dxa"/>
          </w:tcPr>
          <w:p w:rsidR="008F03FF" w:rsidRPr="00D64B45" w:rsidRDefault="008F03FF" w:rsidP="00E434E4">
            <w:pPr>
              <w:rPr>
                <w:rFonts w:ascii="Arial Narrow" w:hAnsi="Arial Narrow"/>
                <w:b/>
                <w:bCs/>
              </w:rPr>
            </w:pPr>
          </w:p>
        </w:tc>
        <w:tc>
          <w:tcPr>
            <w:tcW w:w="1538" w:type="dxa"/>
          </w:tcPr>
          <w:p w:rsidR="008F03FF" w:rsidRPr="00D64B45" w:rsidRDefault="008F03FF" w:rsidP="00E434E4">
            <w:pPr>
              <w:rPr>
                <w:rFonts w:ascii="Arial Narrow" w:hAnsi="Arial Narrow"/>
                <w:b/>
                <w:bCs/>
              </w:rPr>
            </w:pPr>
          </w:p>
        </w:tc>
        <w:tc>
          <w:tcPr>
            <w:tcW w:w="1890" w:type="dxa"/>
          </w:tcPr>
          <w:p w:rsidR="008F03FF" w:rsidRPr="00D64B45" w:rsidRDefault="008F03FF" w:rsidP="00E434E4">
            <w:pPr>
              <w:rPr>
                <w:rFonts w:ascii="Arial Narrow" w:hAnsi="Arial Narrow"/>
                <w:b/>
                <w:bCs/>
              </w:rPr>
            </w:pPr>
            <w:r w:rsidRPr="00D64B45">
              <w:rPr>
                <w:rFonts w:ascii="Arial Narrow" w:hAnsi="Arial Narrow"/>
                <w:b/>
                <w:bCs/>
              </w:rPr>
              <w:t>Physical</w:t>
            </w:r>
          </w:p>
        </w:tc>
        <w:tc>
          <w:tcPr>
            <w:tcW w:w="1710" w:type="dxa"/>
          </w:tcPr>
          <w:p w:rsidR="008F03FF" w:rsidRPr="00D64B45" w:rsidRDefault="008F03FF" w:rsidP="00E434E4">
            <w:pPr>
              <w:rPr>
                <w:rFonts w:ascii="Arial Narrow" w:hAnsi="Arial Narrow"/>
                <w:b/>
                <w:bCs/>
              </w:rPr>
            </w:pPr>
            <w:r w:rsidRPr="00D64B45">
              <w:rPr>
                <w:rFonts w:ascii="Arial Narrow" w:hAnsi="Arial Narrow"/>
                <w:b/>
                <w:bCs/>
              </w:rPr>
              <w:t xml:space="preserve">Financial </w:t>
            </w:r>
          </w:p>
        </w:tc>
        <w:tc>
          <w:tcPr>
            <w:tcW w:w="1710" w:type="dxa"/>
          </w:tcPr>
          <w:p w:rsidR="008F03FF" w:rsidRPr="00D64B45" w:rsidRDefault="008F03FF" w:rsidP="00E434E4">
            <w:pPr>
              <w:rPr>
                <w:rFonts w:ascii="Arial Narrow" w:hAnsi="Arial Narrow"/>
                <w:b/>
                <w:bCs/>
              </w:rPr>
            </w:pPr>
            <w:r w:rsidRPr="00D64B45">
              <w:rPr>
                <w:rFonts w:ascii="Arial Narrow" w:hAnsi="Arial Narrow"/>
                <w:b/>
                <w:bCs/>
              </w:rPr>
              <w:t>Physical</w:t>
            </w:r>
          </w:p>
        </w:tc>
        <w:tc>
          <w:tcPr>
            <w:tcW w:w="2070" w:type="dxa"/>
          </w:tcPr>
          <w:p w:rsidR="008F03FF" w:rsidRPr="00D64B45" w:rsidRDefault="008F03FF" w:rsidP="00E434E4">
            <w:pPr>
              <w:rPr>
                <w:rFonts w:ascii="Arial Narrow" w:hAnsi="Arial Narrow"/>
                <w:b/>
                <w:bCs/>
              </w:rPr>
            </w:pPr>
            <w:r w:rsidRPr="00D64B45">
              <w:rPr>
                <w:rFonts w:ascii="Arial Narrow" w:hAnsi="Arial Narrow"/>
                <w:b/>
                <w:bCs/>
              </w:rPr>
              <w:t xml:space="preserve">Financial </w:t>
            </w:r>
          </w:p>
        </w:tc>
      </w:tr>
      <w:tr w:rsidR="008F03FF" w:rsidRPr="00D64B45" w:rsidTr="00E434E4">
        <w:tc>
          <w:tcPr>
            <w:tcW w:w="820" w:type="dxa"/>
          </w:tcPr>
          <w:p w:rsidR="008F03FF" w:rsidRPr="00D64B45" w:rsidRDefault="008F03FF" w:rsidP="00E434E4">
            <w:pPr>
              <w:rPr>
                <w:rFonts w:ascii="Arial Narrow" w:hAnsi="Arial Narrow"/>
              </w:rPr>
            </w:pPr>
            <w:r w:rsidRPr="00D64B45">
              <w:rPr>
                <w:rFonts w:ascii="Arial Narrow" w:hAnsi="Arial Narrow"/>
              </w:rPr>
              <w:t>.1.</w:t>
            </w:r>
          </w:p>
        </w:tc>
        <w:tc>
          <w:tcPr>
            <w:tcW w:w="1538" w:type="dxa"/>
          </w:tcPr>
          <w:p w:rsidR="008F03FF" w:rsidRPr="00D64B45" w:rsidRDefault="008F03FF" w:rsidP="00E434E4">
            <w:pPr>
              <w:rPr>
                <w:rFonts w:ascii="Arial Narrow" w:hAnsi="Arial Narrow"/>
              </w:rPr>
            </w:pPr>
            <w:r w:rsidRPr="00D64B45">
              <w:rPr>
                <w:rFonts w:ascii="Arial Narrow" w:hAnsi="Arial Narrow"/>
              </w:rPr>
              <w:t>Media and Community Mobilization</w:t>
            </w:r>
          </w:p>
        </w:tc>
        <w:tc>
          <w:tcPr>
            <w:tcW w:w="189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22098</w:t>
            </w:r>
          </w:p>
        </w:tc>
        <w:tc>
          <w:tcPr>
            <w:tcW w:w="171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331.47</w:t>
            </w:r>
          </w:p>
        </w:tc>
        <w:tc>
          <w:tcPr>
            <w:tcW w:w="171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20613</w:t>
            </w:r>
          </w:p>
        </w:tc>
        <w:tc>
          <w:tcPr>
            <w:tcW w:w="207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266.57</w:t>
            </w:r>
          </w:p>
        </w:tc>
      </w:tr>
      <w:tr w:rsidR="008F03FF" w:rsidRPr="00D64B45" w:rsidTr="00E434E4">
        <w:tc>
          <w:tcPr>
            <w:tcW w:w="820" w:type="dxa"/>
          </w:tcPr>
          <w:p w:rsidR="008F03FF" w:rsidRPr="00D64B45" w:rsidRDefault="008F03FF" w:rsidP="00E434E4">
            <w:pPr>
              <w:rPr>
                <w:rFonts w:ascii="Arial Narrow" w:hAnsi="Arial Narrow"/>
              </w:rPr>
            </w:pPr>
            <w:r w:rsidRPr="00D64B45">
              <w:rPr>
                <w:rFonts w:ascii="Arial Narrow" w:hAnsi="Arial Narrow"/>
              </w:rPr>
              <w:t>2.</w:t>
            </w:r>
          </w:p>
        </w:tc>
        <w:tc>
          <w:tcPr>
            <w:tcW w:w="1538" w:type="dxa"/>
          </w:tcPr>
          <w:p w:rsidR="008F03FF" w:rsidRPr="00D64B45" w:rsidRDefault="008F03FF" w:rsidP="00E434E4">
            <w:pPr>
              <w:rPr>
                <w:rFonts w:ascii="Arial Narrow" w:hAnsi="Arial Narrow"/>
              </w:rPr>
            </w:pPr>
            <w:r w:rsidRPr="00D64B45">
              <w:rPr>
                <w:rFonts w:ascii="Arial Narrow" w:hAnsi="Arial Narrow"/>
                <w:b/>
                <w:lang w:val="en-GB" w:bidi="hi-IN"/>
              </w:rPr>
              <w:t>Training of the SMC/SMDC</w:t>
            </w:r>
          </w:p>
        </w:tc>
        <w:tc>
          <w:tcPr>
            <w:tcW w:w="189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22098</w:t>
            </w:r>
          </w:p>
        </w:tc>
        <w:tc>
          <w:tcPr>
            <w:tcW w:w="171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662.94</w:t>
            </w:r>
          </w:p>
        </w:tc>
        <w:tc>
          <w:tcPr>
            <w:tcW w:w="171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0</w:t>
            </w:r>
          </w:p>
        </w:tc>
        <w:tc>
          <w:tcPr>
            <w:tcW w:w="207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0</w:t>
            </w:r>
          </w:p>
        </w:tc>
      </w:tr>
    </w:tbl>
    <w:p w:rsidR="008F03FF" w:rsidRPr="00D64B45" w:rsidRDefault="008F03FF" w:rsidP="008F03FF">
      <w:pPr>
        <w:rPr>
          <w:rFonts w:ascii="Arial Narrow" w:hAnsi="Arial Narrow"/>
          <w:b/>
        </w:rPr>
      </w:pPr>
    </w:p>
    <w:p w:rsidR="008F03FF" w:rsidRPr="00D64B45" w:rsidRDefault="008F03FF" w:rsidP="008F03FF">
      <w:pPr>
        <w:rPr>
          <w:rFonts w:ascii="Arial Narrow" w:hAnsi="Arial Narrow"/>
          <w:b/>
        </w:rPr>
      </w:pPr>
    </w:p>
    <w:p w:rsidR="008F03FF" w:rsidRPr="00D64B45" w:rsidRDefault="008F03FF" w:rsidP="008F03FF">
      <w:pPr>
        <w:rPr>
          <w:rFonts w:ascii="Arial Narrow" w:hAnsi="Arial Narrow"/>
          <w:b/>
        </w:rPr>
      </w:pPr>
    </w:p>
    <w:p w:rsidR="008F03FF" w:rsidRPr="00D64B45" w:rsidRDefault="008F03FF" w:rsidP="004D4A84">
      <w:pPr>
        <w:pStyle w:val="ListParagraph"/>
        <w:numPr>
          <w:ilvl w:val="0"/>
          <w:numId w:val="55"/>
        </w:numPr>
        <w:contextualSpacing/>
        <w:rPr>
          <w:rFonts w:ascii="Arial Narrow" w:hAnsi="Arial Narrow"/>
          <w:b/>
          <w:lang w:val="en-GB" w:bidi="hi-IN"/>
        </w:rPr>
      </w:pPr>
      <w:r w:rsidRPr="00D64B45">
        <w:rPr>
          <w:rFonts w:ascii="Arial Narrow" w:hAnsi="Arial Narrow"/>
          <w:b/>
          <w:lang w:val="en-GB" w:bidi="hi-IN"/>
        </w:rPr>
        <w:t xml:space="preserve">Media and Community Mobilization and Training of the SMC/SMDC ( Secondary) 2019-20 </w:t>
      </w:r>
    </w:p>
    <w:p w:rsidR="008F03FF" w:rsidRPr="00D64B45" w:rsidRDefault="008F03FF" w:rsidP="008F03FF">
      <w:pPr>
        <w:rPr>
          <w:rFonts w:ascii="Arial Narrow" w:hAnsi="Arial Narrow"/>
          <w:b/>
          <w:lang w:val="en-GB" w:bidi="hi-IN"/>
        </w:rPr>
      </w:pPr>
    </w:p>
    <w:tbl>
      <w:tblPr>
        <w:tblStyle w:val="TableGrid"/>
        <w:tblW w:w="0" w:type="auto"/>
        <w:tblLook w:val="04A0"/>
      </w:tblPr>
      <w:tblGrid>
        <w:gridCol w:w="820"/>
        <w:gridCol w:w="1538"/>
        <w:gridCol w:w="1890"/>
        <w:gridCol w:w="1710"/>
        <w:gridCol w:w="1710"/>
        <w:gridCol w:w="2070"/>
      </w:tblGrid>
      <w:tr w:rsidR="008F03FF" w:rsidRPr="00D64B45" w:rsidTr="00E434E4">
        <w:tc>
          <w:tcPr>
            <w:tcW w:w="820" w:type="dxa"/>
          </w:tcPr>
          <w:p w:rsidR="008F03FF" w:rsidRPr="00D64B45" w:rsidRDefault="008F03FF" w:rsidP="00E434E4">
            <w:pPr>
              <w:jc w:val="center"/>
              <w:rPr>
                <w:rFonts w:ascii="Arial Narrow" w:hAnsi="Arial Narrow"/>
                <w:b/>
                <w:bCs/>
              </w:rPr>
            </w:pPr>
            <w:r w:rsidRPr="00D64B45">
              <w:rPr>
                <w:rFonts w:ascii="Arial Narrow" w:hAnsi="Arial Narrow"/>
                <w:b/>
                <w:bCs/>
              </w:rPr>
              <w:t>SL. No.</w:t>
            </w:r>
          </w:p>
        </w:tc>
        <w:tc>
          <w:tcPr>
            <w:tcW w:w="1538" w:type="dxa"/>
          </w:tcPr>
          <w:p w:rsidR="008F03FF" w:rsidRPr="00D64B45" w:rsidRDefault="008F03FF" w:rsidP="00E434E4">
            <w:pPr>
              <w:jc w:val="center"/>
              <w:rPr>
                <w:rFonts w:ascii="Arial Narrow" w:hAnsi="Arial Narrow"/>
                <w:b/>
                <w:bCs/>
              </w:rPr>
            </w:pPr>
            <w:r w:rsidRPr="00D64B45">
              <w:rPr>
                <w:rFonts w:ascii="Arial Narrow" w:hAnsi="Arial Narrow"/>
                <w:b/>
                <w:bCs/>
              </w:rPr>
              <w:t>Subject</w:t>
            </w:r>
          </w:p>
        </w:tc>
        <w:tc>
          <w:tcPr>
            <w:tcW w:w="3600" w:type="dxa"/>
            <w:gridSpan w:val="2"/>
          </w:tcPr>
          <w:p w:rsidR="008F03FF" w:rsidRPr="00D64B45" w:rsidRDefault="008F03FF" w:rsidP="00E434E4">
            <w:pPr>
              <w:jc w:val="center"/>
              <w:rPr>
                <w:rFonts w:ascii="Arial Narrow" w:hAnsi="Arial Narrow"/>
                <w:b/>
                <w:bCs/>
              </w:rPr>
            </w:pPr>
            <w:r w:rsidRPr="00D64B45">
              <w:rPr>
                <w:rFonts w:ascii="Arial Narrow" w:hAnsi="Arial Narrow"/>
                <w:b/>
                <w:bCs/>
              </w:rPr>
              <w:t>Budget Approved 2019-20-PAB</w:t>
            </w:r>
          </w:p>
        </w:tc>
        <w:tc>
          <w:tcPr>
            <w:tcW w:w="3780" w:type="dxa"/>
            <w:gridSpan w:val="2"/>
          </w:tcPr>
          <w:p w:rsidR="008F03FF" w:rsidRPr="00D64B45" w:rsidRDefault="008F03FF" w:rsidP="00E434E4">
            <w:pPr>
              <w:jc w:val="center"/>
              <w:rPr>
                <w:rFonts w:ascii="Arial Narrow" w:hAnsi="Arial Narrow"/>
                <w:b/>
                <w:bCs/>
              </w:rPr>
            </w:pPr>
            <w:r w:rsidRPr="00D64B45">
              <w:rPr>
                <w:rFonts w:ascii="Arial Narrow" w:hAnsi="Arial Narrow"/>
                <w:b/>
                <w:bCs/>
              </w:rPr>
              <w:t>Achievement 2019-20 as on 31.3.2020</w:t>
            </w:r>
          </w:p>
        </w:tc>
      </w:tr>
      <w:tr w:rsidR="008F03FF" w:rsidRPr="00D64B45" w:rsidTr="00E434E4">
        <w:tc>
          <w:tcPr>
            <w:tcW w:w="820" w:type="dxa"/>
          </w:tcPr>
          <w:p w:rsidR="008F03FF" w:rsidRPr="00D64B45" w:rsidRDefault="008F03FF" w:rsidP="00E434E4">
            <w:pPr>
              <w:rPr>
                <w:rFonts w:ascii="Arial Narrow" w:hAnsi="Arial Narrow"/>
                <w:b/>
                <w:bCs/>
              </w:rPr>
            </w:pPr>
          </w:p>
        </w:tc>
        <w:tc>
          <w:tcPr>
            <w:tcW w:w="1538" w:type="dxa"/>
          </w:tcPr>
          <w:p w:rsidR="008F03FF" w:rsidRPr="00D64B45" w:rsidRDefault="008F03FF" w:rsidP="00E434E4">
            <w:pPr>
              <w:rPr>
                <w:rFonts w:ascii="Arial Narrow" w:hAnsi="Arial Narrow"/>
                <w:b/>
                <w:bCs/>
              </w:rPr>
            </w:pPr>
          </w:p>
        </w:tc>
        <w:tc>
          <w:tcPr>
            <w:tcW w:w="1890" w:type="dxa"/>
          </w:tcPr>
          <w:p w:rsidR="008F03FF" w:rsidRPr="00D64B45" w:rsidRDefault="008F03FF" w:rsidP="00E434E4">
            <w:pPr>
              <w:rPr>
                <w:rFonts w:ascii="Arial Narrow" w:hAnsi="Arial Narrow"/>
                <w:b/>
                <w:bCs/>
              </w:rPr>
            </w:pPr>
            <w:r w:rsidRPr="00D64B45">
              <w:rPr>
                <w:rFonts w:ascii="Arial Narrow" w:hAnsi="Arial Narrow"/>
                <w:b/>
                <w:bCs/>
              </w:rPr>
              <w:t>Physical</w:t>
            </w:r>
          </w:p>
        </w:tc>
        <w:tc>
          <w:tcPr>
            <w:tcW w:w="1710" w:type="dxa"/>
          </w:tcPr>
          <w:p w:rsidR="008F03FF" w:rsidRPr="00D64B45" w:rsidRDefault="008F03FF" w:rsidP="00E434E4">
            <w:pPr>
              <w:rPr>
                <w:rFonts w:ascii="Arial Narrow" w:hAnsi="Arial Narrow"/>
                <w:b/>
                <w:bCs/>
              </w:rPr>
            </w:pPr>
            <w:r w:rsidRPr="00D64B45">
              <w:rPr>
                <w:rFonts w:ascii="Arial Narrow" w:hAnsi="Arial Narrow"/>
                <w:b/>
                <w:bCs/>
              </w:rPr>
              <w:t xml:space="preserve">Financial </w:t>
            </w:r>
          </w:p>
        </w:tc>
        <w:tc>
          <w:tcPr>
            <w:tcW w:w="1710" w:type="dxa"/>
          </w:tcPr>
          <w:p w:rsidR="008F03FF" w:rsidRPr="00D64B45" w:rsidRDefault="008F03FF" w:rsidP="00E434E4">
            <w:pPr>
              <w:rPr>
                <w:rFonts w:ascii="Arial Narrow" w:hAnsi="Arial Narrow"/>
                <w:b/>
                <w:bCs/>
              </w:rPr>
            </w:pPr>
            <w:r w:rsidRPr="00D64B45">
              <w:rPr>
                <w:rFonts w:ascii="Arial Narrow" w:hAnsi="Arial Narrow"/>
                <w:b/>
                <w:bCs/>
              </w:rPr>
              <w:t>Physical</w:t>
            </w:r>
          </w:p>
        </w:tc>
        <w:tc>
          <w:tcPr>
            <w:tcW w:w="2070" w:type="dxa"/>
          </w:tcPr>
          <w:p w:rsidR="008F03FF" w:rsidRPr="00D64B45" w:rsidRDefault="008F03FF" w:rsidP="00E434E4">
            <w:pPr>
              <w:rPr>
                <w:rFonts w:ascii="Arial Narrow" w:hAnsi="Arial Narrow"/>
                <w:b/>
                <w:bCs/>
              </w:rPr>
            </w:pPr>
            <w:r w:rsidRPr="00D64B45">
              <w:rPr>
                <w:rFonts w:ascii="Arial Narrow" w:hAnsi="Arial Narrow"/>
                <w:b/>
                <w:bCs/>
              </w:rPr>
              <w:t xml:space="preserve">Financial </w:t>
            </w:r>
          </w:p>
        </w:tc>
      </w:tr>
      <w:tr w:rsidR="008F03FF" w:rsidRPr="00D64B45" w:rsidTr="00E434E4">
        <w:tc>
          <w:tcPr>
            <w:tcW w:w="820" w:type="dxa"/>
          </w:tcPr>
          <w:p w:rsidR="008F03FF" w:rsidRPr="00D64B45" w:rsidRDefault="008F03FF" w:rsidP="00E434E4">
            <w:pPr>
              <w:rPr>
                <w:rFonts w:ascii="Arial Narrow" w:hAnsi="Arial Narrow"/>
              </w:rPr>
            </w:pPr>
            <w:r w:rsidRPr="00D64B45">
              <w:rPr>
                <w:rFonts w:ascii="Arial Narrow" w:hAnsi="Arial Narrow"/>
              </w:rPr>
              <w:t>.1.</w:t>
            </w:r>
          </w:p>
        </w:tc>
        <w:tc>
          <w:tcPr>
            <w:tcW w:w="1538" w:type="dxa"/>
          </w:tcPr>
          <w:p w:rsidR="008F03FF" w:rsidRPr="00D64B45" w:rsidRDefault="008F03FF" w:rsidP="00E434E4">
            <w:pPr>
              <w:rPr>
                <w:rFonts w:ascii="Arial Narrow" w:hAnsi="Arial Narrow"/>
              </w:rPr>
            </w:pPr>
            <w:r w:rsidRPr="00D64B45">
              <w:rPr>
                <w:rFonts w:ascii="Arial Narrow" w:hAnsi="Arial Narrow"/>
              </w:rPr>
              <w:t>Media and Community Mobilization</w:t>
            </w:r>
          </w:p>
        </w:tc>
        <w:tc>
          <w:tcPr>
            <w:tcW w:w="189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6705</w:t>
            </w:r>
          </w:p>
        </w:tc>
        <w:tc>
          <w:tcPr>
            <w:tcW w:w="171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100.58</w:t>
            </w:r>
          </w:p>
        </w:tc>
        <w:tc>
          <w:tcPr>
            <w:tcW w:w="171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4634</w:t>
            </w:r>
          </w:p>
        </w:tc>
        <w:tc>
          <w:tcPr>
            <w:tcW w:w="207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64.68</w:t>
            </w:r>
          </w:p>
        </w:tc>
      </w:tr>
      <w:tr w:rsidR="008F03FF" w:rsidRPr="00D64B45" w:rsidTr="00E434E4">
        <w:tc>
          <w:tcPr>
            <w:tcW w:w="820" w:type="dxa"/>
          </w:tcPr>
          <w:p w:rsidR="008F03FF" w:rsidRPr="00D64B45" w:rsidRDefault="008F03FF" w:rsidP="00E434E4">
            <w:pPr>
              <w:rPr>
                <w:rFonts w:ascii="Arial Narrow" w:hAnsi="Arial Narrow"/>
              </w:rPr>
            </w:pPr>
            <w:r w:rsidRPr="00D64B45">
              <w:rPr>
                <w:rFonts w:ascii="Arial Narrow" w:hAnsi="Arial Narrow"/>
              </w:rPr>
              <w:t>2.</w:t>
            </w:r>
          </w:p>
        </w:tc>
        <w:tc>
          <w:tcPr>
            <w:tcW w:w="1538" w:type="dxa"/>
          </w:tcPr>
          <w:p w:rsidR="008F03FF" w:rsidRPr="00D64B45" w:rsidRDefault="008F03FF" w:rsidP="00E434E4">
            <w:pPr>
              <w:rPr>
                <w:rFonts w:ascii="Arial Narrow" w:hAnsi="Arial Narrow"/>
              </w:rPr>
            </w:pPr>
            <w:r w:rsidRPr="00D64B45">
              <w:rPr>
                <w:rFonts w:ascii="Arial Narrow" w:hAnsi="Arial Narrow"/>
                <w:b/>
                <w:lang w:val="en-GB" w:bidi="hi-IN"/>
              </w:rPr>
              <w:t>Training of the SMC/SMDC</w:t>
            </w:r>
          </w:p>
        </w:tc>
        <w:tc>
          <w:tcPr>
            <w:tcW w:w="189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6705</w:t>
            </w:r>
          </w:p>
        </w:tc>
        <w:tc>
          <w:tcPr>
            <w:tcW w:w="171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201.15</w:t>
            </w:r>
          </w:p>
        </w:tc>
        <w:tc>
          <w:tcPr>
            <w:tcW w:w="171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0</w:t>
            </w:r>
          </w:p>
        </w:tc>
        <w:tc>
          <w:tcPr>
            <w:tcW w:w="2070" w:type="dxa"/>
          </w:tcPr>
          <w:p w:rsidR="008F03FF" w:rsidRPr="00D64B45" w:rsidRDefault="008F03FF" w:rsidP="00E434E4">
            <w:pPr>
              <w:jc w:val="right"/>
              <w:rPr>
                <w:rFonts w:ascii="Arial Narrow" w:hAnsi="Arial Narrow"/>
                <w:color w:val="000000"/>
              </w:rPr>
            </w:pPr>
            <w:r w:rsidRPr="00D64B45">
              <w:rPr>
                <w:rFonts w:ascii="Arial Narrow" w:hAnsi="Arial Narrow"/>
                <w:color w:val="000000"/>
              </w:rPr>
              <w:t>0</w:t>
            </w:r>
          </w:p>
        </w:tc>
      </w:tr>
    </w:tbl>
    <w:p w:rsidR="008F03FF" w:rsidRDefault="008F03FF">
      <w:pPr>
        <w:spacing w:after="200" w:line="276" w:lineRule="auto"/>
        <w:rPr>
          <w:rFonts w:asciiTheme="majorHAnsi" w:hAnsiTheme="majorHAnsi"/>
          <w:b/>
          <w:sz w:val="22"/>
          <w:szCs w:val="22"/>
        </w:rPr>
      </w:pPr>
      <w:r>
        <w:rPr>
          <w:rFonts w:asciiTheme="majorHAnsi" w:hAnsiTheme="majorHAnsi"/>
          <w:b/>
          <w:sz w:val="22"/>
          <w:szCs w:val="22"/>
        </w:rPr>
        <w:br w:type="page"/>
      </w:r>
    </w:p>
    <w:p w:rsidR="00226DED" w:rsidRPr="00226DED" w:rsidRDefault="00226DED" w:rsidP="00226DED">
      <w:pPr>
        <w:jc w:val="both"/>
        <w:rPr>
          <w:rFonts w:asciiTheme="majorHAnsi" w:hAnsiTheme="majorHAnsi"/>
          <w:b/>
          <w:sz w:val="22"/>
          <w:szCs w:val="22"/>
        </w:rPr>
      </w:pPr>
      <w:r w:rsidRPr="00226DED">
        <w:rPr>
          <w:rFonts w:asciiTheme="majorHAnsi" w:hAnsiTheme="majorHAnsi"/>
          <w:b/>
          <w:sz w:val="22"/>
          <w:szCs w:val="22"/>
        </w:rPr>
        <w:lastRenderedPageBreak/>
        <w:t xml:space="preserve">Band Competition-- Funds for </w:t>
      </w:r>
      <w:proofErr w:type="gramStart"/>
      <w:r w:rsidRPr="00226DED">
        <w:rPr>
          <w:rFonts w:asciiTheme="majorHAnsi" w:hAnsiTheme="majorHAnsi"/>
          <w:b/>
          <w:sz w:val="22"/>
          <w:szCs w:val="22"/>
        </w:rPr>
        <w:t>Quality(</w:t>
      </w:r>
      <w:proofErr w:type="gramEnd"/>
      <w:r w:rsidRPr="00226DED">
        <w:rPr>
          <w:rFonts w:asciiTheme="majorHAnsi" w:hAnsiTheme="majorHAnsi"/>
          <w:b/>
          <w:sz w:val="22"/>
          <w:szCs w:val="22"/>
        </w:rPr>
        <w:t>LEP, Innovation, Guidance etc.) – Secondary</w:t>
      </w:r>
    </w:p>
    <w:p w:rsidR="00226DED" w:rsidRPr="00226DED" w:rsidRDefault="00226DED" w:rsidP="00226DED">
      <w:pPr>
        <w:jc w:val="both"/>
        <w:rPr>
          <w:rFonts w:asciiTheme="majorHAnsi" w:hAnsiTheme="majorHAnsi"/>
          <w:b/>
          <w:sz w:val="22"/>
          <w:szCs w:val="22"/>
        </w:rPr>
      </w:pPr>
    </w:p>
    <w:p w:rsidR="00226DED" w:rsidRPr="00D30AB9" w:rsidRDefault="00226DED" w:rsidP="004D4A84">
      <w:pPr>
        <w:pStyle w:val="ListParagraph"/>
        <w:numPr>
          <w:ilvl w:val="0"/>
          <w:numId w:val="17"/>
        </w:numPr>
        <w:spacing w:after="200" w:line="276" w:lineRule="auto"/>
        <w:ind w:left="360" w:hanging="270"/>
        <w:contextualSpacing/>
        <w:rPr>
          <w:rFonts w:asciiTheme="majorHAnsi" w:hAnsiTheme="majorHAnsi" w:cstheme="minorBidi"/>
          <w:b/>
          <w:bCs/>
          <w:sz w:val="22"/>
          <w:szCs w:val="22"/>
        </w:rPr>
      </w:pPr>
      <w:r w:rsidRPr="00226DED">
        <w:rPr>
          <w:rFonts w:asciiTheme="majorHAnsi" w:hAnsiTheme="majorHAnsi"/>
          <w:b/>
          <w:bCs/>
          <w:sz w:val="22"/>
          <w:szCs w:val="22"/>
        </w:rPr>
        <w:t>Proposal 2020-21:( Band Competition) and Recommendations:</w:t>
      </w:r>
    </w:p>
    <w:p w:rsidR="00D30AB9" w:rsidRPr="00226DED" w:rsidRDefault="00D30AB9" w:rsidP="00D30AB9">
      <w:pPr>
        <w:pStyle w:val="ListParagraph"/>
        <w:spacing w:after="200" w:line="276" w:lineRule="auto"/>
        <w:ind w:left="7920" w:firstLine="0"/>
        <w:contextualSpacing/>
        <w:rPr>
          <w:rFonts w:asciiTheme="majorHAnsi" w:hAnsiTheme="majorHAnsi" w:cstheme="minorBidi"/>
          <w:b/>
          <w:bCs/>
          <w:sz w:val="22"/>
          <w:szCs w:val="22"/>
        </w:rPr>
      </w:pPr>
      <w:r>
        <w:rPr>
          <w:rFonts w:asciiTheme="majorHAnsi" w:hAnsiTheme="majorHAnsi"/>
          <w:b/>
          <w:bCs/>
          <w:sz w:val="22"/>
          <w:szCs w:val="22"/>
        </w:rPr>
        <w:t>(Rs. In lakh)</w:t>
      </w:r>
    </w:p>
    <w:tbl>
      <w:tblPr>
        <w:tblStyle w:val="TableGrid"/>
        <w:tblW w:w="10211" w:type="dxa"/>
        <w:tblLayout w:type="fixed"/>
        <w:tblLook w:val="04A0"/>
      </w:tblPr>
      <w:tblGrid>
        <w:gridCol w:w="704"/>
        <w:gridCol w:w="1418"/>
        <w:gridCol w:w="992"/>
        <w:gridCol w:w="990"/>
        <w:gridCol w:w="903"/>
        <w:gridCol w:w="899"/>
        <w:gridCol w:w="989"/>
        <w:gridCol w:w="989"/>
        <w:gridCol w:w="2327"/>
      </w:tblGrid>
      <w:tr w:rsidR="00D30AB9" w:rsidRPr="00D30AB9" w:rsidTr="00D30AB9">
        <w:trPr>
          <w:trHeight w:val="368"/>
        </w:trPr>
        <w:tc>
          <w:tcPr>
            <w:tcW w:w="704" w:type="dxa"/>
            <w:vMerge w:val="restart"/>
            <w:tcBorders>
              <w:top w:val="single" w:sz="4" w:space="0" w:color="000000" w:themeColor="text1"/>
              <w:left w:val="single" w:sz="4" w:space="0" w:color="000000" w:themeColor="text1"/>
              <w:right w:val="single" w:sz="4" w:space="0" w:color="000000" w:themeColor="text1"/>
            </w:tcBorders>
            <w:hideMark/>
          </w:tcPr>
          <w:p w:rsidR="00D30AB9" w:rsidRPr="00D30AB9" w:rsidRDefault="00D30AB9">
            <w:pPr>
              <w:jc w:val="center"/>
              <w:rPr>
                <w:rFonts w:asciiTheme="majorHAnsi" w:hAnsiTheme="majorHAnsi"/>
                <w:sz w:val="20"/>
                <w:szCs w:val="20"/>
              </w:rPr>
            </w:pPr>
            <w:r w:rsidRPr="00D30AB9">
              <w:rPr>
                <w:rFonts w:asciiTheme="majorHAnsi" w:hAnsiTheme="majorHAnsi"/>
                <w:sz w:val="20"/>
                <w:szCs w:val="20"/>
              </w:rPr>
              <w:t>SL.</w:t>
            </w:r>
          </w:p>
          <w:p w:rsidR="00D30AB9" w:rsidRPr="00D30AB9" w:rsidRDefault="00D30AB9">
            <w:pPr>
              <w:jc w:val="center"/>
              <w:rPr>
                <w:rFonts w:asciiTheme="majorHAnsi" w:hAnsiTheme="majorHAnsi"/>
                <w:sz w:val="20"/>
                <w:szCs w:val="20"/>
              </w:rPr>
            </w:pPr>
            <w:r w:rsidRPr="00D30AB9">
              <w:rPr>
                <w:rFonts w:asciiTheme="majorHAnsi" w:hAnsiTheme="majorHAnsi"/>
                <w:sz w:val="20"/>
                <w:szCs w:val="20"/>
              </w:rPr>
              <w:t>No</w:t>
            </w:r>
          </w:p>
        </w:tc>
        <w:tc>
          <w:tcPr>
            <w:tcW w:w="1418" w:type="dxa"/>
            <w:vMerge w:val="restart"/>
            <w:tcBorders>
              <w:top w:val="single" w:sz="4" w:space="0" w:color="000000" w:themeColor="text1"/>
              <w:left w:val="single" w:sz="4" w:space="0" w:color="000000" w:themeColor="text1"/>
              <w:right w:val="single" w:sz="4" w:space="0" w:color="000000" w:themeColor="text1"/>
            </w:tcBorders>
            <w:hideMark/>
          </w:tcPr>
          <w:p w:rsidR="00D30AB9" w:rsidRPr="00D30AB9" w:rsidRDefault="00D30AB9">
            <w:pPr>
              <w:jc w:val="center"/>
              <w:rPr>
                <w:rFonts w:asciiTheme="majorHAnsi" w:hAnsiTheme="majorHAnsi"/>
                <w:sz w:val="20"/>
                <w:szCs w:val="20"/>
              </w:rPr>
            </w:pPr>
            <w:r w:rsidRPr="00D30AB9">
              <w:rPr>
                <w:rFonts w:asciiTheme="majorHAnsi" w:hAnsiTheme="majorHAnsi"/>
                <w:sz w:val="20"/>
                <w:szCs w:val="20"/>
              </w:rPr>
              <w:t xml:space="preserve">Activity </w:t>
            </w:r>
          </w:p>
        </w:tc>
        <w:tc>
          <w:tcPr>
            <w:tcW w:w="28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AB9" w:rsidRPr="00D30AB9" w:rsidRDefault="00D30AB9">
            <w:pPr>
              <w:jc w:val="center"/>
              <w:rPr>
                <w:rFonts w:asciiTheme="majorHAnsi" w:hAnsiTheme="majorHAnsi"/>
                <w:sz w:val="20"/>
                <w:szCs w:val="20"/>
              </w:rPr>
            </w:pPr>
            <w:r w:rsidRPr="00D30AB9">
              <w:rPr>
                <w:rFonts w:asciiTheme="majorHAnsi" w:hAnsiTheme="majorHAnsi"/>
                <w:sz w:val="20"/>
                <w:szCs w:val="20"/>
              </w:rPr>
              <w:t>Proposal 2020-21</w:t>
            </w:r>
          </w:p>
        </w:tc>
        <w:tc>
          <w:tcPr>
            <w:tcW w:w="28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AB9" w:rsidRPr="00D30AB9" w:rsidRDefault="00D30AB9">
            <w:pPr>
              <w:jc w:val="center"/>
              <w:rPr>
                <w:rFonts w:asciiTheme="majorHAnsi" w:hAnsiTheme="majorHAnsi"/>
                <w:sz w:val="20"/>
                <w:szCs w:val="20"/>
              </w:rPr>
            </w:pPr>
            <w:r w:rsidRPr="00D30AB9">
              <w:rPr>
                <w:rFonts w:asciiTheme="majorHAnsi" w:hAnsiTheme="majorHAnsi"/>
                <w:sz w:val="20"/>
                <w:szCs w:val="20"/>
              </w:rPr>
              <w:t>Recommendation 2020-21</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AB9" w:rsidRPr="00D30AB9" w:rsidRDefault="00D30AB9">
            <w:pPr>
              <w:jc w:val="center"/>
              <w:rPr>
                <w:rFonts w:asciiTheme="majorHAnsi" w:hAnsiTheme="majorHAnsi"/>
                <w:sz w:val="20"/>
                <w:szCs w:val="20"/>
              </w:rPr>
            </w:pPr>
            <w:r w:rsidRPr="00D30AB9">
              <w:rPr>
                <w:rFonts w:asciiTheme="majorHAnsi" w:hAnsiTheme="majorHAnsi"/>
                <w:sz w:val="20"/>
                <w:szCs w:val="20"/>
              </w:rPr>
              <w:t>Remarks</w:t>
            </w:r>
          </w:p>
        </w:tc>
      </w:tr>
      <w:tr w:rsidR="00D30AB9" w:rsidRPr="00D30AB9" w:rsidTr="00D30AB9">
        <w:trPr>
          <w:trHeight w:val="840"/>
        </w:trPr>
        <w:tc>
          <w:tcPr>
            <w:tcW w:w="704" w:type="dxa"/>
            <w:vMerge/>
            <w:tcBorders>
              <w:left w:val="single" w:sz="4" w:space="0" w:color="000000" w:themeColor="text1"/>
              <w:bottom w:val="single" w:sz="4" w:space="0" w:color="000000" w:themeColor="text1"/>
              <w:right w:val="single" w:sz="4" w:space="0" w:color="000000" w:themeColor="text1"/>
            </w:tcBorders>
          </w:tcPr>
          <w:p w:rsidR="00D30AB9" w:rsidRPr="00D30AB9" w:rsidRDefault="00D30AB9">
            <w:pPr>
              <w:rPr>
                <w:rFonts w:asciiTheme="majorHAnsi" w:hAnsiTheme="majorHAnsi"/>
                <w:sz w:val="20"/>
                <w:szCs w:val="20"/>
              </w:rPr>
            </w:pPr>
          </w:p>
        </w:tc>
        <w:tc>
          <w:tcPr>
            <w:tcW w:w="1418" w:type="dxa"/>
            <w:vMerge/>
            <w:tcBorders>
              <w:left w:val="single" w:sz="4" w:space="0" w:color="000000" w:themeColor="text1"/>
              <w:bottom w:val="single" w:sz="4" w:space="0" w:color="000000" w:themeColor="text1"/>
              <w:right w:val="single" w:sz="4" w:space="0" w:color="000000" w:themeColor="text1"/>
            </w:tcBorders>
          </w:tcPr>
          <w:p w:rsidR="00D30AB9" w:rsidRPr="00D30AB9" w:rsidRDefault="00D30AB9">
            <w:pPr>
              <w:rPr>
                <w:rFonts w:asciiTheme="majorHAnsi" w:hAnsiTheme="majorHAnsi"/>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AB9" w:rsidRPr="00D30AB9" w:rsidRDefault="00D30AB9">
            <w:pPr>
              <w:rPr>
                <w:rFonts w:asciiTheme="majorHAnsi" w:hAnsiTheme="majorHAnsi"/>
                <w:sz w:val="20"/>
                <w:szCs w:val="20"/>
              </w:rPr>
            </w:pPr>
            <w:r w:rsidRPr="00D30AB9">
              <w:rPr>
                <w:rFonts w:asciiTheme="majorHAnsi" w:hAnsiTheme="majorHAnsi"/>
                <w:sz w:val="20"/>
                <w:szCs w:val="20"/>
              </w:rPr>
              <w:t>Physical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AB9" w:rsidRPr="00D30AB9" w:rsidRDefault="00D30AB9">
            <w:pPr>
              <w:rPr>
                <w:rFonts w:asciiTheme="majorHAnsi" w:hAnsiTheme="majorHAnsi"/>
                <w:sz w:val="20"/>
                <w:szCs w:val="20"/>
              </w:rPr>
            </w:pPr>
            <w:r w:rsidRPr="00D30AB9">
              <w:rPr>
                <w:rFonts w:asciiTheme="majorHAnsi" w:hAnsiTheme="majorHAnsi"/>
                <w:sz w:val="20"/>
                <w:szCs w:val="20"/>
              </w:rPr>
              <w:t xml:space="preserve">Unit </w:t>
            </w:r>
          </w:p>
          <w:p w:rsidR="00D30AB9" w:rsidRPr="00D30AB9" w:rsidRDefault="00D30AB9">
            <w:pPr>
              <w:rPr>
                <w:rFonts w:asciiTheme="majorHAnsi" w:hAnsiTheme="majorHAnsi"/>
                <w:sz w:val="20"/>
                <w:szCs w:val="20"/>
              </w:rPr>
            </w:pPr>
            <w:r w:rsidRPr="00D30AB9">
              <w:rPr>
                <w:rFonts w:asciiTheme="majorHAnsi" w:hAnsiTheme="majorHAnsi"/>
                <w:sz w:val="20"/>
                <w:szCs w:val="20"/>
              </w:rPr>
              <w:t>Cost</w:t>
            </w:r>
          </w:p>
          <w:p w:rsidR="00D30AB9" w:rsidRPr="00D30AB9" w:rsidRDefault="00D30AB9">
            <w:pPr>
              <w:rPr>
                <w:rFonts w:asciiTheme="majorHAnsi" w:hAnsiTheme="majorHAnsi"/>
                <w:sz w:val="20"/>
                <w:szCs w:val="20"/>
              </w:rPr>
            </w:pP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0AB9" w:rsidRPr="00D30AB9" w:rsidRDefault="00D30AB9">
            <w:pPr>
              <w:rPr>
                <w:rFonts w:asciiTheme="majorHAnsi" w:hAnsiTheme="majorHAnsi"/>
                <w:sz w:val="20"/>
                <w:szCs w:val="20"/>
              </w:rPr>
            </w:pPr>
            <w:r w:rsidRPr="00D30AB9">
              <w:rPr>
                <w:rFonts w:asciiTheme="majorHAnsi" w:hAnsiTheme="majorHAnsi"/>
                <w:sz w:val="20"/>
                <w:szCs w:val="20"/>
              </w:rPr>
              <w:t>Amount/</w:t>
            </w:r>
          </w:p>
          <w:p w:rsidR="00D30AB9" w:rsidRPr="00D30AB9" w:rsidRDefault="00D30AB9">
            <w:pPr>
              <w:rPr>
                <w:rFonts w:asciiTheme="majorHAnsi" w:hAnsiTheme="majorHAnsi"/>
                <w:sz w:val="20"/>
                <w:szCs w:val="20"/>
              </w:rPr>
            </w:pPr>
            <w:r w:rsidRPr="00D30AB9">
              <w:rPr>
                <w:rFonts w:asciiTheme="majorHAnsi" w:hAnsiTheme="majorHAnsi"/>
                <w:sz w:val="20"/>
                <w:szCs w:val="20"/>
              </w:rPr>
              <w:t xml:space="preserve">Financial </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AB9" w:rsidRPr="00D30AB9" w:rsidRDefault="00D30AB9">
            <w:pPr>
              <w:rPr>
                <w:rFonts w:asciiTheme="majorHAnsi" w:hAnsiTheme="majorHAnsi"/>
                <w:sz w:val="20"/>
                <w:szCs w:val="20"/>
              </w:rPr>
            </w:pPr>
            <w:r w:rsidRPr="00D30AB9">
              <w:rPr>
                <w:rFonts w:asciiTheme="majorHAnsi" w:hAnsiTheme="majorHAnsi"/>
                <w:sz w:val="20"/>
                <w:szCs w:val="20"/>
              </w:rPr>
              <w:t>Physical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AB9" w:rsidRPr="00D30AB9" w:rsidRDefault="00D30AB9">
            <w:pPr>
              <w:rPr>
                <w:rFonts w:asciiTheme="majorHAnsi" w:hAnsiTheme="majorHAnsi"/>
                <w:sz w:val="20"/>
                <w:szCs w:val="20"/>
              </w:rPr>
            </w:pPr>
            <w:r w:rsidRPr="00D30AB9">
              <w:rPr>
                <w:rFonts w:asciiTheme="majorHAnsi" w:hAnsiTheme="majorHAnsi"/>
                <w:sz w:val="20"/>
                <w:szCs w:val="20"/>
              </w:rPr>
              <w:t>Unit Cost</w:t>
            </w:r>
          </w:p>
          <w:p w:rsidR="00D30AB9" w:rsidRPr="00D30AB9" w:rsidRDefault="00D30AB9">
            <w:pPr>
              <w:rPr>
                <w:rFonts w:asciiTheme="majorHAnsi" w:hAnsiTheme="majorHAnsi"/>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0AB9" w:rsidRPr="00D30AB9" w:rsidRDefault="00D30AB9">
            <w:pPr>
              <w:rPr>
                <w:rFonts w:asciiTheme="majorHAnsi" w:hAnsiTheme="majorHAnsi"/>
                <w:sz w:val="20"/>
                <w:szCs w:val="20"/>
              </w:rPr>
            </w:pPr>
            <w:r w:rsidRPr="00D30AB9">
              <w:rPr>
                <w:rFonts w:asciiTheme="majorHAnsi" w:hAnsiTheme="majorHAnsi"/>
                <w:sz w:val="20"/>
                <w:szCs w:val="20"/>
              </w:rPr>
              <w:t>Amount/</w:t>
            </w:r>
          </w:p>
          <w:p w:rsidR="00D30AB9" w:rsidRPr="00D30AB9" w:rsidRDefault="00D30AB9">
            <w:pPr>
              <w:rPr>
                <w:rFonts w:asciiTheme="majorHAnsi" w:hAnsiTheme="majorHAnsi"/>
                <w:sz w:val="20"/>
                <w:szCs w:val="20"/>
              </w:rPr>
            </w:pPr>
            <w:r w:rsidRPr="00D30AB9">
              <w:rPr>
                <w:rFonts w:asciiTheme="majorHAnsi" w:hAnsiTheme="majorHAnsi"/>
                <w:sz w:val="20"/>
                <w:szCs w:val="20"/>
              </w:rPr>
              <w:t xml:space="preserve">Financial </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0AB9" w:rsidRPr="00D30AB9" w:rsidRDefault="00D30AB9">
            <w:pPr>
              <w:rPr>
                <w:rFonts w:asciiTheme="majorHAnsi" w:eastAsiaTheme="minorEastAsia" w:hAnsiTheme="majorHAnsi"/>
                <w:sz w:val="20"/>
                <w:szCs w:val="20"/>
                <w:lang w:eastAsia="en-US"/>
              </w:rPr>
            </w:pPr>
          </w:p>
        </w:tc>
      </w:tr>
      <w:tr w:rsidR="00226DED" w:rsidRPr="00D30AB9" w:rsidTr="00D30AB9">
        <w:trPr>
          <w:trHeight w:val="3718"/>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D30AB9" w:rsidRDefault="00226DED">
            <w:pPr>
              <w:rPr>
                <w:rFonts w:asciiTheme="majorHAnsi" w:hAnsiTheme="majorHAnsi"/>
                <w:sz w:val="20"/>
                <w:szCs w:val="20"/>
              </w:rPr>
            </w:pPr>
            <w:r w:rsidRPr="00D30AB9">
              <w:rPr>
                <w:rFonts w:asciiTheme="majorHAnsi" w:hAnsiTheme="majorHAnsi"/>
                <w:sz w:val="20"/>
                <w:szCs w:val="20"/>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D30AB9" w:rsidRDefault="00226DED">
            <w:pPr>
              <w:rPr>
                <w:rFonts w:asciiTheme="majorHAnsi" w:hAnsiTheme="majorHAnsi"/>
                <w:sz w:val="20"/>
                <w:szCs w:val="20"/>
              </w:rPr>
            </w:pPr>
            <w:r w:rsidRPr="00D30AB9">
              <w:rPr>
                <w:rFonts w:asciiTheme="majorHAnsi" w:hAnsiTheme="majorHAnsi"/>
                <w:sz w:val="20"/>
                <w:szCs w:val="20"/>
              </w:rPr>
              <w:t>Secondary</w:t>
            </w:r>
          </w:p>
          <w:p w:rsidR="00226DED" w:rsidRPr="00D30AB9" w:rsidRDefault="00226DED">
            <w:pPr>
              <w:rPr>
                <w:rFonts w:asciiTheme="majorHAnsi" w:hAnsiTheme="majorHAnsi"/>
                <w:sz w:val="20"/>
                <w:szCs w:val="20"/>
              </w:rPr>
            </w:pPr>
            <w:r w:rsidRPr="00D30AB9">
              <w:rPr>
                <w:rFonts w:asciiTheme="majorHAnsi" w:hAnsiTheme="majorHAnsi"/>
                <w:sz w:val="20"/>
                <w:szCs w:val="20"/>
              </w:rPr>
              <w:t>Band Competition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D30AB9" w:rsidRDefault="00226DED">
            <w:pPr>
              <w:rPr>
                <w:rFonts w:asciiTheme="majorHAnsi" w:hAnsiTheme="majorHAnsi"/>
                <w:sz w:val="20"/>
                <w:szCs w:val="20"/>
              </w:rPr>
            </w:pPr>
            <w:r w:rsidRPr="00D30AB9">
              <w:rPr>
                <w:rFonts w:asciiTheme="majorHAnsi" w:hAnsiTheme="majorHAnsi"/>
                <w:sz w:val="20"/>
                <w:szCs w:val="20"/>
              </w:rPr>
              <w:t>33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D30AB9" w:rsidRDefault="00226DED">
            <w:pPr>
              <w:rPr>
                <w:rFonts w:asciiTheme="majorHAnsi" w:hAnsiTheme="majorHAnsi"/>
                <w:sz w:val="20"/>
                <w:szCs w:val="20"/>
              </w:rPr>
            </w:pPr>
            <w:r w:rsidRPr="00D30AB9">
              <w:rPr>
                <w:rFonts w:asciiTheme="majorHAnsi" w:hAnsiTheme="majorHAnsi"/>
                <w:sz w:val="20"/>
                <w:szCs w:val="20"/>
              </w:rPr>
              <w:t>0.15192</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D30AB9" w:rsidRDefault="00226DED">
            <w:pPr>
              <w:rPr>
                <w:rFonts w:asciiTheme="majorHAnsi" w:hAnsiTheme="majorHAnsi"/>
                <w:sz w:val="20"/>
                <w:szCs w:val="20"/>
              </w:rPr>
            </w:pPr>
            <w:r w:rsidRPr="00D30AB9">
              <w:rPr>
                <w:rFonts w:asciiTheme="majorHAnsi" w:hAnsiTheme="majorHAnsi"/>
                <w:sz w:val="20"/>
                <w:szCs w:val="20"/>
              </w:rPr>
              <w:t>5.0130</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D30AB9" w:rsidRDefault="00226DED">
            <w:pPr>
              <w:rPr>
                <w:rFonts w:asciiTheme="majorHAnsi" w:hAnsiTheme="majorHAnsi"/>
                <w:sz w:val="20"/>
                <w:szCs w:val="20"/>
              </w:rPr>
            </w:pPr>
            <w:r w:rsidRPr="00D30AB9">
              <w:rPr>
                <w:rFonts w:asciiTheme="majorHAnsi" w:hAnsiTheme="majorHAnsi"/>
                <w:sz w:val="20"/>
                <w:szCs w:val="20"/>
              </w:rPr>
              <w:t>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D30AB9" w:rsidRDefault="00226DED">
            <w:pPr>
              <w:rPr>
                <w:rFonts w:asciiTheme="majorHAnsi" w:hAnsiTheme="majorHAnsi"/>
                <w:sz w:val="20"/>
                <w:szCs w:val="20"/>
              </w:rPr>
            </w:pPr>
            <w:r w:rsidRPr="00D30AB9">
              <w:rPr>
                <w:rFonts w:asciiTheme="majorHAnsi" w:hAnsiTheme="majorHAnsi"/>
                <w:sz w:val="20"/>
                <w:szCs w:val="20"/>
              </w:rPr>
              <w:t>5.0 00000</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D30AB9" w:rsidRDefault="00226DED">
            <w:pPr>
              <w:rPr>
                <w:rFonts w:asciiTheme="majorHAnsi" w:hAnsiTheme="majorHAnsi"/>
                <w:sz w:val="20"/>
                <w:szCs w:val="20"/>
              </w:rPr>
            </w:pPr>
            <w:r w:rsidRPr="00D30AB9">
              <w:rPr>
                <w:rFonts w:asciiTheme="majorHAnsi" w:hAnsiTheme="majorHAnsi"/>
                <w:sz w:val="20"/>
                <w:szCs w:val="20"/>
              </w:rPr>
              <w:t>5.00000</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DED" w:rsidRPr="00D30AB9" w:rsidRDefault="00226DED">
            <w:pPr>
              <w:pBdr>
                <w:bottom w:val="single" w:sz="6" w:space="1" w:color="auto"/>
              </w:pBdr>
              <w:shd w:val="clear" w:color="auto" w:fill="FFFFFF"/>
              <w:jc w:val="both"/>
              <w:rPr>
                <w:rFonts w:asciiTheme="majorHAnsi" w:hAnsiTheme="majorHAnsi"/>
                <w:color w:val="222222"/>
                <w:sz w:val="20"/>
                <w:szCs w:val="20"/>
                <w:lang w:bidi="hi-IN"/>
              </w:rPr>
            </w:pPr>
            <w:r w:rsidRPr="00D30AB9">
              <w:rPr>
                <w:rFonts w:asciiTheme="majorHAnsi" w:hAnsiTheme="majorHAnsi"/>
                <w:color w:val="222222"/>
                <w:sz w:val="20"/>
                <w:szCs w:val="20"/>
                <w:lang w:bidi="hi-IN"/>
              </w:rPr>
              <w:t>An amount of Rs.5.00 lakh approved for undertaking  State level Band Competition activities for the year 2020-21  (i. State level band competition Rs.2.0 lakh, Rs.50,000/- for training for government schools only, Rs.50,000/- for Band Costumes for government schools only,, Rs.2.0 lakh for  Purchase pipe band instruments for government schools only,   all these 3 activities is to be taken up as per the ISBC guidelines of 2019-20 , MHRD.  The ministry initially providing funds for the State level Band Competition only.</w:t>
            </w:r>
          </w:p>
          <w:p w:rsidR="00226DED" w:rsidRPr="00D30AB9" w:rsidRDefault="00226DED">
            <w:pPr>
              <w:pBdr>
                <w:bottom w:val="single" w:sz="6" w:space="1" w:color="auto"/>
              </w:pBdr>
              <w:shd w:val="clear" w:color="auto" w:fill="FFFFFF"/>
              <w:jc w:val="both"/>
              <w:rPr>
                <w:rFonts w:asciiTheme="majorHAnsi" w:hAnsiTheme="majorHAnsi"/>
                <w:sz w:val="20"/>
                <w:szCs w:val="20"/>
              </w:rPr>
            </w:pPr>
          </w:p>
        </w:tc>
      </w:tr>
    </w:tbl>
    <w:p w:rsidR="00226DED" w:rsidRPr="00226DED" w:rsidRDefault="00226DED" w:rsidP="00226DED">
      <w:pPr>
        <w:rPr>
          <w:rFonts w:asciiTheme="majorHAnsi" w:eastAsiaTheme="minorEastAsia" w:hAnsiTheme="majorHAnsi" w:cstheme="minorBidi"/>
          <w:sz w:val="22"/>
          <w:szCs w:val="22"/>
        </w:rPr>
      </w:pPr>
      <w:r w:rsidRPr="00226DED">
        <w:rPr>
          <w:rFonts w:asciiTheme="majorHAnsi" w:hAnsiTheme="majorHAnsi"/>
          <w:sz w:val="22"/>
          <w:szCs w:val="22"/>
        </w:rPr>
        <w:t>Reference: PMS-TSG-SS/MHRD.</w:t>
      </w:r>
    </w:p>
    <w:p w:rsidR="00226DED" w:rsidRDefault="00226DED">
      <w:pPr>
        <w:spacing w:after="200" w:line="276" w:lineRule="auto"/>
        <w:rPr>
          <w:rFonts w:asciiTheme="majorHAnsi" w:hAnsiTheme="majorHAnsi"/>
          <w:sz w:val="22"/>
          <w:szCs w:val="22"/>
        </w:rPr>
      </w:pPr>
    </w:p>
    <w:p w:rsidR="00226DED" w:rsidRPr="00226DED" w:rsidRDefault="00226DED" w:rsidP="00226DED">
      <w:pPr>
        <w:rPr>
          <w:rFonts w:asciiTheme="majorHAnsi" w:hAnsiTheme="majorHAnsi"/>
          <w:sz w:val="22"/>
          <w:szCs w:val="22"/>
        </w:rPr>
      </w:pPr>
      <w:r w:rsidRPr="00226DED">
        <w:rPr>
          <w:rFonts w:asciiTheme="majorHAnsi" w:hAnsiTheme="majorHAnsi"/>
          <w:sz w:val="22"/>
          <w:szCs w:val="22"/>
        </w:rPr>
        <w:t>II.</w:t>
      </w:r>
      <w:r w:rsidRPr="00226DED">
        <w:rPr>
          <w:rFonts w:asciiTheme="majorHAnsi" w:hAnsiTheme="majorHAnsi"/>
          <w:b/>
          <w:bCs/>
          <w:sz w:val="22"/>
          <w:szCs w:val="22"/>
        </w:rPr>
        <w:t xml:space="preserve"> Band Competition: Telangana State</w:t>
      </w:r>
    </w:p>
    <w:tbl>
      <w:tblPr>
        <w:tblStyle w:val="TableGrid"/>
        <w:tblW w:w="0" w:type="auto"/>
        <w:tblLook w:val="04A0"/>
      </w:tblPr>
      <w:tblGrid>
        <w:gridCol w:w="9245"/>
      </w:tblGrid>
      <w:tr w:rsidR="00226DED" w:rsidRPr="00226DED" w:rsidTr="00226DED">
        <w:trPr>
          <w:trHeight w:val="349"/>
        </w:trPr>
        <w:tc>
          <w:tcPr>
            <w:tcW w:w="9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I. Proposal 2020-21:</w:t>
            </w:r>
          </w:p>
        </w:tc>
      </w:tr>
      <w:tr w:rsidR="00226DED" w:rsidRPr="00226DED" w:rsidTr="00226DED">
        <w:tc>
          <w:tcPr>
            <w:tcW w:w="9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jc w:val="both"/>
              <w:rPr>
                <w:rFonts w:asciiTheme="majorHAnsi" w:hAnsiTheme="majorHAnsi"/>
                <w:bCs/>
                <w:szCs w:val="22"/>
              </w:rPr>
            </w:pPr>
            <w:r w:rsidRPr="00226DED">
              <w:rPr>
                <w:rFonts w:asciiTheme="majorHAnsi" w:hAnsiTheme="majorHAnsi"/>
                <w:bCs/>
                <w:szCs w:val="22"/>
              </w:rPr>
              <w:t>a. Physical and Financial 2020-21</w:t>
            </w:r>
          </w:p>
        </w:tc>
      </w:tr>
      <w:tr w:rsidR="00226DED" w:rsidRPr="00226DED" w:rsidTr="00226DED">
        <w:tc>
          <w:tcPr>
            <w:tcW w:w="9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Cs/>
                <w:szCs w:val="22"/>
              </w:rPr>
            </w:pPr>
            <w:r w:rsidRPr="00226DED">
              <w:rPr>
                <w:rFonts w:asciiTheme="majorHAnsi" w:hAnsiTheme="majorHAnsi"/>
                <w:bCs/>
                <w:szCs w:val="22"/>
              </w:rPr>
              <w:t>b. Physical  :33 DISTRITS</w:t>
            </w:r>
          </w:p>
        </w:tc>
      </w:tr>
      <w:tr w:rsidR="00226DED" w:rsidRPr="00226DED" w:rsidTr="00226DED">
        <w:tc>
          <w:tcPr>
            <w:tcW w:w="9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Cs/>
                <w:szCs w:val="22"/>
              </w:rPr>
            </w:pPr>
            <w:proofErr w:type="gramStart"/>
            <w:r w:rsidRPr="00226DED">
              <w:rPr>
                <w:rFonts w:asciiTheme="majorHAnsi" w:hAnsiTheme="majorHAnsi"/>
                <w:bCs/>
                <w:szCs w:val="22"/>
              </w:rPr>
              <w:t>c</w:t>
            </w:r>
            <w:proofErr w:type="gramEnd"/>
            <w:r w:rsidRPr="00226DED">
              <w:rPr>
                <w:rFonts w:asciiTheme="majorHAnsi" w:hAnsiTheme="majorHAnsi"/>
                <w:bCs/>
                <w:szCs w:val="22"/>
              </w:rPr>
              <w:t>.. Financial:  (Rs. In lakhs)  - 5LAKHS</w:t>
            </w:r>
          </w:p>
        </w:tc>
      </w:tr>
      <w:tr w:rsidR="00226DED" w:rsidRPr="00226DED" w:rsidTr="00226DED">
        <w:trPr>
          <w:trHeight w:val="2411"/>
        </w:trPr>
        <w:tc>
          <w:tcPr>
            <w:tcW w:w="9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d. Brief of the Proposal:</w:t>
            </w:r>
          </w:p>
          <w:p w:rsidR="00226DED" w:rsidRPr="00226DED" w:rsidRDefault="00226DED">
            <w:pPr>
              <w:jc w:val="both"/>
              <w:rPr>
                <w:rFonts w:asciiTheme="majorHAnsi" w:hAnsiTheme="majorHAnsi"/>
                <w:b/>
                <w:szCs w:val="22"/>
              </w:rPr>
            </w:pPr>
            <w:r w:rsidRPr="00226DED">
              <w:rPr>
                <w:rFonts w:asciiTheme="majorHAnsi" w:hAnsiTheme="majorHAnsi"/>
                <w:szCs w:val="22"/>
              </w:rPr>
              <w:t>A rhythmic band with march past in the morning assembly in the school highlights the morning event of the school. This activity motivates students and teachers towards their teaching learning process. This activity enhances individual discipline as well as institutional discipline. As per MHRD guidelines it is proposed to conduct district level competitions and state level Band competitions in the month of October, November respectively. It is proposed to take up this activity @Rs. 15,152/- per district for conduct of competitions for both levels i.e., District and State level, and a total of Rs. 5.00 Lakhs for 2020-21.</w:t>
            </w:r>
          </w:p>
        </w:tc>
      </w:tr>
    </w:tbl>
    <w:p w:rsidR="00226DED" w:rsidRPr="00226DED" w:rsidRDefault="00226DED" w:rsidP="00226DED">
      <w:pPr>
        <w:pStyle w:val="ListParagraph"/>
        <w:ind w:left="1080"/>
        <w:rPr>
          <w:rFonts w:asciiTheme="majorHAnsi" w:eastAsiaTheme="minorEastAsia" w:hAnsiTheme="majorHAnsi" w:cstheme="minorBidi"/>
          <w:b/>
          <w:bCs/>
          <w:sz w:val="22"/>
          <w:szCs w:val="22"/>
        </w:rPr>
      </w:pPr>
    </w:p>
    <w:p w:rsidR="00226DED" w:rsidRPr="00226DED" w:rsidRDefault="00226DED" w:rsidP="00226DED">
      <w:pPr>
        <w:pBdr>
          <w:top w:val="single" w:sz="4" w:space="1" w:color="auto"/>
          <w:left w:val="single" w:sz="4" w:space="0" w:color="auto"/>
          <w:bottom w:val="single" w:sz="4" w:space="1" w:color="auto"/>
          <w:right w:val="single" w:sz="4" w:space="4" w:color="auto"/>
        </w:pBdr>
        <w:rPr>
          <w:rFonts w:asciiTheme="majorHAnsi" w:hAnsiTheme="majorHAnsi"/>
          <w:b/>
          <w:bCs/>
          <w:sz w:val="22"/>
          <w:szCs w:val="22"/>
        </w:rPr>
      </w:pPr>
      <w:r w:rsidRPr="00226DED">
        <w:rPr>
          <w:rFonts w:asciiTheme="majorHAnsi" w:hAnsiTheme="majorHAnsi"/>
          <w:b/>
          <w:bCs/>
          <w:sz w:val="22"/>
          <w:szCs w:val="22"/>
        </w:rPr>
        <w:t xml:space="preserve">III. Appraisal -2020-21 </w:t>
      </w:r>
    </w:p>
    <w:p w:rsidR="00226DED" w:rsidRPr="00226DED" w:rsidRDefault="00226DED" w:rsidP="00226DED">
      <w:pPr>
        <w:shd w:val="clear" w:color="auto" w:fill="FFFFFF"/>
        <w:jc w:val="both"/>
        <w:rPr>
          <w:rFonts w:asciiTheme="majorHAnsi" w:hAnsiTheme="majorHAnsi"/>
          <w:color w:val="222222"/>
          <w:sz w:val="22"/>
          <w:szCs w:val="22"/>
        </w:rPr>
      </w:pPr>
      <w:proofErr w:type="gramStart"/>
      <w:r w:rsidRPr="00226DED">
        <w:rPr>
          <w:rFonts w:asciiTheme="majorHAnsi" w:hAnsiTheme="majorHAnsi"/>
          <w:sz w:val="22"/>
          <w:szCs w:val="22"/>
        </w:rPr>
        <w:t>i.TheState  proposal</w:t>
      </w:r>
      <w:proofErr w:type="gramEnd"/>
      <w:r w:rsidRPr="00226DED">
        <w:rPr>
          <w:rFonts w:asciiTheme="majorHAnsi" w:hAnsiTheme="majorHAnsi"/>
          <w:sz w:val="22"/>
          <w:szCs w:val="22"/>
        </w:rPr>
        <w:t xml:space="preserve"> of Band Competition has been examined. An amount of Rs.5.0 lakh is approved for Band Competition at State level. </w:t>
      </w:r>
      <w:r w:rsidRPr="00226DED">
        <w:rPr>
          <w:rFonts w:asciiTheme="majorHAnsi" w:hAnsiTheme="majorHAnsi"/>
          <w:color w:val="222222"/>
          <w:sz w:val="22"/>
          <w:szCs w:val="22"/>
        </w:rPr>
        <w:t xml:space="preserve">The ministry initially providing funds for the State level Band </w:t>
      </w:r>
      <w:proofErr w:type="gramStart"/>
      <w:r w:rsidRPr="00226DED">
        <w:rPr>
          <w:rFonts w:asciiTheme="majorHAnsi" w:hAnsiTheme="majorHAnsi"/>
          <w:color w:val="222222"/>
          <w:sz w:val="22"/>
          <w:szCs w:val="22"/>
        </w:rPr>
        <w:t>Competition  as</w:t>
      </w:r>
      <w:proofErr w:type="gramEnd"/>
      <w:r w:rsidRPr="00226DED">
        <w:rPr>
          <w:rFonts w:asciiTheme="majorHAnsi" w:hAnsiTheme="majorHAnsi"/>
          <w:color w:val="222222"/>
          <w:sz w:val="22"/>
          <w:szCs w:val="22"/>
        </w:rPr>
        <w:t xml:space="preserve"> per the Inter School Band Competition (ISBC) 2019-20 only.</w:t>
      </w:r>
    </w:p>
    <w:p w:rsidR="00226DED" w:rsidRPr="00226DED" w:rsidRDefault="00226DED" w:rsidP="00226DED">
      <w:pPr>
        <w:shd w:val="clear" w:color="auto" w:fill="FFFFFF"/>
        <w:jc w:val="both"/>
        <w:rPr>
          <w:rFonts w:asciiTheme="majorHAnsi" w:hAnsiTheme="majorHAnsi"/>
          <w:color w:val="222222"/>
          <w:sz w:val="22"/>
          <w:szCs w:val="22"/>
        </w:rPr>
      </w:pPr>
      <w:proofErr w:type="gramStart"/>
      <w:r w:rsidRPr="00226DED">
        <w:rPr>
          <w:rFonts w:asciiTheme="majorHAnsi" w:hAnsiTheme="majorHAnsi"/>
          <w:color w:val="222222"/>
          <w:sz w:val="22"/>
          <w:szCs w:val="22"/>
        </w:rPr>
        <w:lastRenderedPageBreak/>
        <w:t>ii.Cost</w:t>
      </w:r>
      <w:proofErr w:type="gramEnd"/>
      <w:r w:rsidRPr="00226DED">
        <w:rPr>
          <w:rFonts w:asciiTheme="majorHAnsi" w:hAnsiTheme="majorHAnsi"/>
          <w:color w:val="222222"/>
          <w:sz w:val="22"/>
          <w:szCs w:val="22"/>
        </w:rPr>
        <w:t xml:space="preserve"> of travel of travel of the schools bands from the district is to be born from the District MMER funds for attending the State level Band Competition. Cost of local transportation by bus/taxi, accommodation and food for the participating band teams at State level will be born by the States out of their own funds/MMER funders under Samagra Shiksha. The same are mentioned in the Inter School Band Competition Guidelines 2019-</w:t>
      </w:r>
      <w:proofErr w:type="gramStart"/>
      <w:r w:rsidRPr="00226DED">
        <w:rPr>
          <w:rFonts w:asciiTheme="majorHAnsi" w:hAnsiTheme="majorHAnsi"/>
          <w:color w:val="222222"/>
          <w:sz w:val="22"/>
          <w:szCs w:val="22"/>
        </w:rPr>
        <w:t>20  of</w:t>
      </w:r>
      <w:proofErr w:type="gramEnd"/>
      <w:r w:rsidRPr="00226DED">
        <w:rPr>
          <w:rFonts w:asciiTheme="majorHAnsi" w:hAnsiTheme="majorHAnsi"/>
          <w:color w:val="222222"/>
          <w:sz w:val="22"/>
          <w:szCs w:val="22"/>
        </w:rPr>
        <w:t xml:space="preserve"> the Department of School Education and Literacy, Ministry of Human Resource Development . </w:t>
      </w:r>
    </w:p>
    <w:p w:rsidR="00226DED" w:rsidRPr="00226DED" w:rsidRDefault="00226DED" w:rsidP="00226DED">
      <w:pPr>
        <w:shd w:val="clear" w:color="auto" w:fill="FFFFFF"/>
        <w:jc w:val="both"/>
        <w:rPr>
          <w:rFonts w:asciiTheme="majorHAnsi" w:hAnsiTheme="majorHAnsi"/>
          <w:color w:val="222222"/>
          <w:sz w:val="22"/>
          <w:szCs w:val="22"/>
        </w:rPr>
      </w:pPr>
      <w:proofErr w:type="gramStart"/>
      <w:r w:rsidRPr="00226DED">
        <w:rPr>
          <w:rFonts w:asciiTheme="majorHAnsi" w:hAnsiTheme="majorHAnsi"/>
          <w:color w:val="222222"/>
          <w:sz w:val="22"/>
          <w:szCs w:val="22"/>
        </w:rPr>
        <w:t>iii.The</w:t>
      </w:r>
      <w:proofErr w:type="gramEnd"/>
      <w:r w:rsidRPr="00226DED">
        <w:rPr>
          <w:rFonts w:asciiTheme="majorHAnsi" w:hAnsiTheme="majorHAnsi"/>
          <w:color w:val="222222"/>
          <w:sz w:val="22"/>
          <w:szCs w:val="22"/>
        </w:rPr>
        <w:t xml:space="preserve"> State has  also plan to undertake  District level band  competition at  the District level. The State may </w:t>
      </w:r>
      <w:proofErr w:type="gramStart"/>
      <w:r w:rsidRPr="00226DED">
        <w:rPr>
          <w:rFonts w:asciiTheme="majorHAnsi" w:hAnsiTheme="majorHAnsi"/>
          <w:color w:val="222222"/>
          <w:sz w:val="22"/>
          <w:szCs w:val="22"/>
        </w:rPr>
        <w:t>conduct  District</w:t>
      </w:r>
      <w:proofErr w:type="gramEnd"/>
      <w:r w:rsidRPr="00226DED">
        <w:rPr>
          <w:rFonts w:asciiTheme="majorHAnsi" w:hAnsiTheme="majorHAnsi"/>
          <w:color w:val="222222"/>
          <w:sz w:val="22"/>
          <w:szCs w:val="22"/>
        </w:rPr>
        <w:t xml:space="preserve"> level Band Competition  duly meeting  District level MMER funds .</w:t>
      </w:r>
    </w:p>
    <w:p w:rsidR="00226DED" w:rsidRPr="00226DED" w:rsidRDefault="00226DED" w:rsidP="00226DED">
      <w:pPr>
        <w:shd w:val="clear" w:color="auto" w:fill="FFFFFF"/>
        <w:jc w:val="both"/>
        <w:rPr>
          <w:rFonts w:asciiTheme="majorHAnsi" w:hAnsiTheme="majorHAnsi"/>
          <w:bCs/>
          <w:i/>
          <w:sz w:val="22"/>
          <w:szCs w:val="22"/>
          <w:u w:val="single"/>
        </w:rPr>
      </w:pPr>
      <w:proofErr w:type="gramStart"/>
      <w:r w:rsidRPr="00226DED">
        <w:rPr>
          <w:rFonts w:asciiTheme="majorHAnsi" w:hAnsiTheme="majorHAnsi"/>
          <w:color w:val="222222"/>
          <w:sz w:val="22"/>
          <w:szCs w:val="22"/>
          <w:u w:val="single"/>
        </w:rPr>
        <w:t>iv</w:t>
      </w:r>
      <w:proofErr w:type="gramEnd"/>
      <w:r w:rsidRPr="00226DED">
        <w:rPr>
          <w:rFonts w:asciiTheme="majorHAnsi" w:hAnsiTheme="majorHAnsi"/>
          <w:color w:val="222222"/>
          <w:sz w:val="22"/>
          <w:szCs w:val="22"/>
          <w:u w:val="single"/>
        </w:rPr>
        <w:t>. State in the progress 2019-20 informed that they have incurred an expenditure of  Rs.5.0 lakhs</w:t>
      </w:r>
      <w:r w:rsidRPr="00226DED">
        <w:rPr>
          <w:rFonts w:asciiTheme="majorHAnsi" w:hAnsiTheme="majorHAnsi"/>
          <w:bCs/>
          <w:i/>
          <w:sz w:val="22"/>
          <w:szCs w:val="22"/>
          <w:u w:val="single"/>
        </w:rPr>
        <w:t>, However in the PMS-SS ,MHRD the progress is shown as  zero, State may update information in the PMS-SS, MHRD.</w:t>
      </w:r>
    </w:p>
    <w:p w:rsidR="00226DED" w:rsidRPr="00226DED" w:rsidRDefault="00226DED" w:rsidP="00226DED">
      <w:pPr>
        <w:jc w:val="both"/>
        <w:rPr>
          <w:rFonts w:asciiTheme="majorHAnsi" w:hAnsiTheme="majorHAnsi"/>
          <w:bCs/>
          <w:i/>
          <w:sz w:val="22"/>
          <w:szCs w:val="22"/>
          <w:u w:val="single"/>
        </w:rPr>
      </w:pPr>
      <w:r w:rsidRPr="00226DED">
        <w:rPr>
          <w:rFonts w:asciiTheme="majorHAnsi" w:hAnsiTheme="majorHAnsi"/>
          <w:bCs/>
          <w:i/>
          <w:sz w:val="22"/>
          <w:szCs w:val="22"/>
          <w:u w:val="single"/>
        </w:rPr>
        <w:t>Reference: Appraised by Sr.Con (Community Mobilization)</w:t>
      </w:r>
      <w:proofErr w:type="gramStart"/>
      <w:r w:rsidRPr="00226DED">
        <w:rPr>
          <w:rFonts w:asciiTheme="majorHAnsi" w:hAnsiTheme="majorHAnsi"/>
          <w:bCs/>
          <w:i/>
          <w:sz w:val="22"/>
          <w:szCs w:val="22"/>
          <w:u w:val="single"/>
        </w:rPr>
        <w:t>,TSG</w:t>
      </w:r>
      <w:proofErr w:type="gramEnd"/>
      <w:r w:rsidRPr="00226DED">
        <w:rPr>
          <w:rFonts w:asciiTheme="majorHAnsi" w:hAnsiTheme="majorHAnsi"/>
          <w:bCs/>
          <w:i/>
          <w:sz w:val="22"/>
          <w:szCs w:val="22"/>
          <w:u w:val="single"/>
        </w:rPr>
        <w:t>-SS</w:t>
      </w:r>
    </w:p>
    <w:p w:rsidR="0020444F" w:rsidRDefault="0020444F" w:rsidP="00226DED">
      <w:pPr>
        <w:jc w:val="both"/>
        <w:rPr>
          <w:rFonts w:asciiTheme="majorHAnsi" w:hAnsiTheme="majorHAnsi"/>
          <w:b/>
          <w:bCs/>
          <w:sz w:val="22"/>
          <w:szCs w:val="22"/>
        </w:rPr>
      </w:pPr>
    </w:p>
    <w:p w:rsidR="00226DED" w:rsidRPr="00226DED" w:rsidRDefault="00226DED" w:rsidP="00226DED">
      <w:pPr>
        <w:jc w:val="both"/>
        <w:rPr>
          <w:rFonts w:asciiTheme="majorHAnsi" w:hAnsiTheme="majorHAnsi"/>
          <w:i/>
          <w:sz w:val="22"/>
          <w:szCs w:val="22"/>
          <w:u w:val="single"/>
        </w:rPr>
      </w:pPr>
      <w:r w:rsidRPr="00226DED">
        <w:rPr>
          <w:rFonts w:asciiTheme="majorHAnsi" w:hAnsiTheme="majorHAnsi"/>
          <w:b/>
          <w:bCs/>
          <w:sz w:val="22"/>
          <w:szCs w:val="22"/>
        </w:rPr>
        <w:t xml:space="preserve">IV. Recommendation 2020-21 </w:t>
      </w:r>
    </w:p>
    <w:p w:rsidR="00226DED" w:rsidRPr="00226DED" w:rsidRDefault="00226DED" w:rsidP="00226DED">
      <w:pPr>
        <w:shd w:val="clear" w:color="auto" w:fill="FFFFFF"/>
        <w:jc w:val="both"/>
        <w:rPr>
          <w:rFonts w:asciiTheme="majorHAnsi" w:hAnsiTheme="majorHAnsi"/>
          <w:color w:val="222222"/>
          <w:sz w:val="22"/>
          <w:szCs w:val="22"/>
        </w:rPr>
      </w:pPr>
      <w:r w:rsidRPr="00226DED">
        <w:rPr>
          <w:rFonts w:asciiTheme="majorHAnsi" w:hAnsiTheme="majorHAnsi"/>
          <w:sz w:val="22"/>
          <w:szCs w:val="22"/>
        </w:rPr>
        <w:t>An amount of Rs.5.0 lakh is approved for Band Competition at State level.</w:t>
      </w:r>
      <w:r w:rsidRPr="00226DED">
        <w:rPr>
          <w:rFonts w:asciiTheme="majorHAnsi" w:hAnsiTheme="majorHAnsi"/>
          <w:color w:val="222222"/>
          <w:sz w:val="22"/>
          <w:szCs w:val="22"/>
        </w:rPr>
        <w:t xml:space="preserve">The ministry initially providing funds for the State level Band </w:t>
      </w:r>
      <w:proofErr w:type="gramStart"/>
      <w:r w:rsidRPr="00226DED">
        <w:rPr>
          <w:rFonts w:asciiTheme="majorHAnsi" w:hAnsiTheme="majorHAnsi"/>
          <w:color w:val="222222"/>
          <w:sz w:val="22"/>
          <w:szCs w:val="22"/>
        </w:rPr>
        <w:t>Competition  as</w:t>
      </w:r>
      <w:proofErr w:type="gramEnd"/>
      <w:r w:rsidRPr="00226DED">
        <w:rPr>
          <w:rFonts w:asciiTheme="majorHAnsi" w:hAnsiTheme="majorHAnsi"/>
          <w:color w:val="222222"/>
          <w:sz w:val="22"/>
          <w:szCs w:val="22"/>
        </w:rPr>
        <w:t xml:space="preserve"> per the Inter School Band Competition (ISBC) 2019-20 only.</w:t>
      </w:r>
    </w:p>
    <w:p w:rsidR="00226DED" w:rsidRPr="00226DED" w:rsidRDefault="00226DED" w:rsidP="00226DED">
      <w:pPr>
        <w:jc w:val="both"/>
        <w:rPr>
          <w:rFonts w:asciiTheme="majorHAnsi" w:hAnsiTheme="majorHAnsi"/>
          <w:sz w:val="22"/>
          <w:szCs w:val="22"/>
        </w:rPr>
      </w:pPr>
      <w:r w:rsidRPr="00226DED">
        <w:rPr>
          <w:rFonts w:asciiTheme="majorHAnsi" w:hAnsiTheme="majorHAnsi"/>
          <w:sz w:val="22"/>
          <w:szCs w:val="22"/>
        </w:rPr>
        <w:t>The detailed breakup for Rs.5.0 lakhs for the various items is given below as per the ISBC (Inter School Band Competition) guidelines 2019-20:</w:t>
      </w:r>
    </w:p>
    <w:p w:rsidR="00226DED" w:rsidRPr="00226DED" w:rsidRDefault="00226DED" w:rsidP="004D4A84">
      <w:pPr>
        <w:pStyle w:val="Default"/>
        <w:numPr>
          <w:ilvl w:val="0"/>
          <w:numId w:val="18"/>
        </w:numPr>
        <w:ind w:left="709" w:hanging="425"/>
        <w:jc w:val="both"/>
        <w:rPr>
          <w:rFonts w:asciiTheme="majorHAnsi" w:hAnsiTheme="majorHAnsi"/>
          <w:sz w:val="22"/>
          <w:szCs w:val="22"/>
        </w:rPr>
      </w:pPr>
      <w:r w:rsidRPr="00226DED">
        <w:rPr>
          <w:rFonts w:asciiTheme="majorHAnsi" w:hAnsiTheme="majorHAnsi"/>
          <w:sz w:val="22"/>
          <w:szCs w:val="22"/>
        </w:rPr>
        <w:t>Rs.2.0 lakh for conducting of State level Band Competition which includes expenses like photography, video, certificates, trophy, stage arrangement , travel and honorarium to the jury members or any other.</w:t>
      </w:r>
    </w:p>
    <w:p w:rsidR="00226DED" w:rsidRPr="00226DED" w:rsidRDefault="00226DED" w:rsidP="004D4A84">
      <w:pPr>
        <w:pStyle w:val="Default"/>
        <w:numPr>
          <w:ilvl w:val="0"/>
          <w:numId w:val="18"/>
        </w:numPr>
        <w:jc w:val="both"/>
        <w:rPr>
          <w:rFonts w:asciiTheme="majorHAnsi" w:hAnsiTheme="majorHAnsi"/>
          <w:sz w:val="22"/>
          <w:szCs w:val="22"/>
        </w:rPr>
      </w:pPr>
      <w:r w:rsidRPr="00226DED">
        <w:rPr>
          <w:rFonts w:asciiTheme="majorHAnsi" w:hAnsiTheme="majorHAnsi"/>
          <w:sz w:val="22"/>
          <w:szCs w:val="22"/>
        </w:rPr>
        <w:t xml:space="preserve">Rs.50,000/-- for training of the State winning two band teams (one boys team and one girls team ) and other expenses of training to compete at zonal and national level. The trained band master or private band master has to train the winning band team of govt. school only. Training may be given for preparing the Band Teams by the Band Master even for preparing the teams at State Level Competition for Govt Schools only. The Govt., Aided and private schools have to train their winning team with their funds. </w:t>
      </w:r>
    </w:p>
    <w:p w:rsidR="00226DED" w:rsidRPr="00226DED" w:rsidRDefault="00226DED" w:rsidP="004D4A84">
      <w:pPr>
        <w:pStyle w:val="Default"/>
        <w:numPr>
          <w:ilvl w:val="0"/>
          <w:numId w:val="18"/>
        </w:numPr>
        <w:jc w:val="both"/>
        <w:rPr>
          <w:rFonts w:asciiTheme="majorHAnsi" w:hAnsiTheme="majorHAnsi"/>
          <w:sz w:val="22"/>
          <w:szCs w:val="22"/>
        </w:rPr>
      </w:pPr>
      <w:r w:rsidRPr="00226DED">
        <w:rPr>
          <w:rFonts w:asciiTheme="majorHAnsi" w:hAnsiTheme="majorHAnsi"/>
          <w:sz w:val="22"/>
          <w:szCs w:val="22"/>
        </w:rPr>
        <w:t xml:space="preserve">Rs. 50,000/- band accessories for winning teams (boys and girls) to keep in school uniform to have a look of Band costume of State level for government schools only. Government aided and Private schools will make their own Band costumes from their own funds of the schools. </w:t>
      </w:r>
    </w:p>
    <w:p w:rsidR="00226DED" w:rsidRDefault="00226DED" w:rsidP="004D4A84">
      <w:pPr>
        <w:pStyle w:val="Default"/>
        <w:numPr>
          <w:ilvl w:val="0"/>
          <w:numId w:val="18"/>
        </w:numPr>
        <w:jc w:val="both"/>
        <w:rPr>
          <w:rFonts w:asciiTheme="majorHAnsi" w:hAnsiTheme="majorHAnsi"/>
          <w:sz w:val="22"/>
          <w:szCs w:val="22"/>
        </w:rPr>
      </w:pPr>
      <w:r w:rsidRPr="00226DED">
        <w:rPr>
          <w:rFonts w:asciiTheme="majorHAnsi" w:hAnsiTheme="majorHAnsi"/>
          <w:sz w:val="22"/>
          <w:szCs w:val="22"/>
        </w:rPr>
        <w:t>Rs.2.0 lakh for purchase of one set of pipe band instruments, these instruments are to be used for training of the winning band teams of Govt. school only and these instruments are to kept in the State SPD Samagra Shiksha office/SCERT/SIEMAT office. These instruments can be used for every year’s Band Competition purpose as well for participating in the State level function like Republic Day, Independency Day etc.</w:t>
      </w:r>
    </w:p>
    <w:p w:rsidR="0020444F" w:rsidRPr="00226DED" w:rsidRDefault="0020444F" w:rsidP="0020444F">
      <w:pPr>
        <w:pStyle w:val="Default"/>
        <w:ind w:left="720"/>
        <w:jc w:val="both"/>
        <w:rPr>
          <w:rFonts w:asciiTheme="majorHAnsi" w:hAnsiTheme="majorHAnsi"/>
          <w:sz w:val="22"/>
          <w:szCs w:val="22"/>
        </w:rPr>
      </w:pPr>
    </w:p>
    <w:p w:rsidR="00226DED" w:rsidRPr="00226DED" w:rsidRDefault="00226DED" w:rsidP="00226DED">
      <w:pPr>
        <w:pStyle w:val="Default"/>
        <w:pBdr>
          <w:top w:val="single" w:sz="4" w:space="1" w:color="auto"/>
          <w:left w:val="single" w:sz="4" w:space="1" w:color="auto"/>
          <w:bottom w:val="single" w:sz="4" w:space="1" w:color="auto"/>
          <w:right w:val="single" w:sz="4" w:space="4" w:color="auto"/>
        </w:pBdr>
        <w:jc w:val="both"/>
        <w:rPr>
          <w:rFonts w:asciiTheme="majorHAnsi" w:hAnsiTheme="majorHAnsi"/>
          <w:sz w:val="22"/>
          <w:szCs w:val="22"/>
        </w:rPr>
      </w:pPr>
      <w:r w:rsidRPr="00226DED">
        <w:rPr>
          <w:rFonts w:asciiTheme="majorHAnsi" w:hAnsiTheme="majorHAnsi"/>
          <w:sz w:val="22"/>
          <w:szCs w:val="22"/>
        </w:rPr>
        <w:t>i. As per the ISBC Guidelines 2019-20 an amount of Rs.5.0 lakhs is providing for state level band completion for which there are three components</w:t>
      </w:r>
    </w:p>
    <w:p w:rsidR="00226DED" w:rsidRPr="00226DED" w:rsidRDefault="00226DED" w:rsidP="00226DED">
      <w:pPr>
        <w:pStyle w:val="Default"/>
        <w:pBdr>
          <w:top w:val="single" w:sz="4" w:space="1" w:color="auto"/>
          <w:left w:val="single" w:sz="4" w:space="1" w:color="auto"/>
          <w:bottom w:val="single" w:sz="4" w:space="1" w:color="auto"/>
          <w:right w:val="single" w:sz="4" w:space="4" w:color="auto"/>
        </w:pBdr>
        <w:jc w:val="both"/>
        <w:rPr>
          <w:rFonts w:asciiTheme="majorHAnsi" w:hAnsiTheme="majorHAnsi"/>
          <w:sz w:val="22"/>
          <w:szCs w:val="22"/>
        </w:rPr>
      </w:pPr>
      <w:r w:rsidRPr="00226DED">
        <w:rPr>
          <w:rFonts w:asciiTheme="majorHAnsi" w:hAnsiTheme="majorHAnsi"/>
          <w:sz w:val="22"/>
          <w:szCs w:val="22"/>
        </w:rPr>
        <w:t xml:space="preserve"> (i) State level Band Competition – amount allocated 2.00 lakh,</w:t>
      </w:r>
    </w:p>
    <w:p w:rsidR="00226DED" w:rsidRPr="00226DED" w:rsidRDefault="00226DED" w:rsidP="0020444F">
      <w:pPr>
        <w:pStyle w:val="Default"/>
        <w:pBdr>
          <w:top w:val="single" w:sz="4" w:space="1" w:color="auto"/>
          <w:left w:val="single" w:sz="4" w:space="1" w:color="auto"/>
          <w:bottom w:val="single" w:sz="4" w:space="1" w:color="auto"/>
          <w:right w:val="single" w:sz="4" w:space="4" w:color="auto"/>
        </w:pBdr>
        <w:ind w:left="426" w:hanging="426"/>
        <w:jc w:val="both"/>
        <w:rPr>
          <w:rFonts w:asciiTheme="majorHAnsi" w:hAnsiTheme="majorHAnsi"/>
          <w:sz w:val="22"/>
          <w:szCs w:val="22"/>
        </w:rPr>
      </w:pPr>
      <w:r w:rsidRPr="00226DED">
        <w:rPr>
          <w:rFonts w:asciiTheme="majorHAnsi" w:hAnsiTheme="majorHAnsi"/>
          <w:sz w:val="22"/>
          <w:szCs w:val="22"/>
        </w:rPr>
        <w:t xml:space="preserve"> (ii) Rs.50</w:t>
      </w:r>
      <w:proofErr w:type="gramStart"/>
      <w:r w:rsidRPr="00226DED">
        <w:rPr>
          <w:rFonts w:asciiTheme="majorHAnsi" w:hAnsiTheme="majorHAnsi"/>
          <w:sz w:val="22"/>
          <w:szCs w:val="22"/>
        </w:rPr>
        <w:t>,000</w:t>
      </w:r>
      <w:proofErr w:type="gramEnd"/>
      <w:r w:rsidRPr="00226DED">
        <w:rPr>
          <w:rFonts w:asciiTheme="majorHAnsi" w:hAnsiTheme="majorHAnsi"/>
          <w:sz w:val="22"/>
          <w:szCs w:val="22"/>
        </w:rPr>
        <w:t xml:space="preserve">/-- for training two band teams (one boys team and one girls team)  for government schools only </w:t>
      </w:r>
    </w:p>
    <w:p w:rsidR="00226DED" w:rsidRPr="00226DED" w:rsidRDefault="00226DED" w:rsidP="0020444F">
      <w:pPr>
        <w:pStyle w:val="Default"/>
        <w:pBdr>
          <w:top w:val="single" w:sz="4" w:space="1" w:color="auto"/>
          <w:left w:val="single" w:sz="4" w:space="1" w:color="auto"/>
          <w:bottom w:val="single" w:sz="4" w:space="1" w:color="auto"/>
          <w:right w:val="single" w:sz="4" w:space="4" w:color="auto"/>
        </w:pBdr>
        <w:ind w:left="426" w:hanging="426"/>
        <w:jc w:val="both"/>
        <w:rPr>
          <w:rFonts w:asciiTheme="majorHAnsi" w:hAnsiTheme="majorHAnsi"/>
          <w:sz w:val="22"/>
          <w:szCs w:val="22"/>
        </w:rPr>
      </w:pPr>
      <w:r w:rsidRPr="00226DED">
        <w:rPr>
          <w:rFonts w:asciiTheme="majorHAnsi" w:hAnsiTheme="majorHAnsi"/>
          <w:sz w:val="22"/>
          <w:szCs w:val="22"/>
        </w:rPr>
        <w:t xml:space="preserve">(ii) Rs. 50,000/- band accessories for (boys and girls) to keep in school uniform to have a look of Band costume of State level for government schools only. </w:t>
      </w:r>
    </w:p>
    <w:p w:rsidR="00226DED" w:rsidRPr="00226DED" w:rsidRDefault="00226DED" w:rsidP="0020444F">
      <w:pPr>
        <w:pStyle w:val="Default"/>
        <w:pBdr>
          <w:top w:val="single" w:sz="4" w:space="1" w:color="auto"/>
          <w:left w:val="single" w:sz="4" w:space="1" w:color="auto"/>
          <w:bottom w:val="single" w:sz="4" w:space="1" w:color="auto"/>
          <w:right w:val="single" w:sz="4" w:space="4" w:color="auto"/>
        </w:pBdr>
        <w:ind w:left="284" w:hanging="284"/>
        <w:jc w:val="both"/>
        <w:rPr>
          <w:rFonts w:asciiTheme="majorHAnsi" w:hAnsiTheme="majorHAnsi"/>
          <w:sz w:val="22"/>
          <w:szCs w:val="22"/>
        </w:rPr>
      </w:pPr>
      <w:r w:rsidRPr="00226DED">
        <w:rPr>
          <w:rFonts w:asciiTheme="majorHAnsi" w:hAnsiTheme="majorHAnsi"/>
          <w:sz w:val="22"/>
          <w:szCs w:val="22"/>
        </w:rPr>
        <w:t>(iii)Rs. 2.0 lakh for purchase of one set of pipe band instruments, these instruments are to be used for training of the winning band teams of Govt. school only and these instruments are to kept in the State SPD Samagra Shiksha office/SCERT/SIEMAT office. These instruments can be used for every year’s Band Competition purpose as well for participating in the State level function like Republic Day, Independency Day etc.</w:t>
      </w:r>
    </w:p>
    <w:p w:rsidR="00226DED" w:rsidRPr="00226DED" w:rsidRDefault="00226DED" w:rsidP="00226DED">
      <w:pPr>
        <w:ind w:firstLine="720"/>
        <w:jc w:val="both"/>
        <w:rPr>
          <w:rFonts w:asciiTheme="majorHAnsi" w:hAnsiTheme="majorHAnsi" w:cstheme="minorBidi"/>
          <w:sz w:val="22"/>
          <w:szCs w:val="22"/>
        </w:rPr>
      </w:pPr>
      <w:r w:rsidRPr="00226DED">
        <w:rPr>
          <w:rFonts w:asciiTheme="majorHAnsi" w:hAnsiTheme="majorHAnsi"/>
          <w:bCs/>
          <w:sz w:val="22"/>
          <w:szCs w:val="22"/>
        </w:rPr>
        <w:t>Reference:  Recommendations by Sr.Con (Community Mobilization), TSG-SS</w:t>
      </w:r>
      <w:r w:rsidRPr="00226DED">
        <w:rPr>
          <w:rFonts w:asciiTheme="majorHAnsi" w:hAnsiTheme="majorHAnsi"/>
          <w:sz w:val="22"/>
          <w:szCs w:val="22"/>
        </w:rPr>
        <w:tab/>
      </w:r>
    </w:p>
    <w:p w:rsidR="00226DED" w:rsidRPr="00226DED" w:rsidRDefault="00226DED" w:rsidP="00226DED">
      <w:pPr>
        <w:pStyle w:val="Default"/>
        <w:jc w:val="both"/>
        <w:rPr>
          <w:rFonts w:asciiTheme="majorHAnsi" w:hAnsiTheme="majorHAnsi"/>
          <w:b/>
          <w:bCs/>
          <w:sz w:val="22"/>
          <w:szCs w:val="22"/>
        </w:rPr>
      </w:pPr>
    </w:p>
    <w:p w:rsidR="00226DED" w:rsidRPr="00226DED" w:rsidRDefault="00226DED" w:rsidP="00226DED">
      <w:pPr>
        <w:pStyle w:val="Default"/>
        <w:pBdr>
          <w:top w:val="single" w:sz="4" w:space="1" w:color="auto"/>
          <w:left w:val="single" w:sz="4" w:space="4" w:color="auto"/>
          <w:bottom w:val="single" w:sz="4" w:space="1" w:color="auto"/>
          <w:right w:val="single" w:sz="4" w:space="4" w:color="auto"/>
          <w:between w:val="single" w:sz="4" w:space="1" w:color="auto"/>
        </w:pBdr>
        <w:jc w:val="both"/>
        <w:rPr>
          <w:rFonts w:asciiTheme="majorHAnsi" w:hAnsiTheme="majorHAnsi"/>
          <w:b/>
          <w:bCs/>
          <w:sz w:val="22"/>
          <w:szCs w:val="22"/>
        </w:rPr>
      </w:pPr>
      <w:r w:rsidRPr="00226DED">
        <w:rPr>
          <w:rFonts w:asciiTheme="majorHAnsi" w:hAnsiTheme="majorHAnsi"/>
          <w:b/>
          <w:bCs/>
          <w:sz w:val="22"/>
          <w:szCs w:val="22"/>
        </w:rPr>
        <w:t>V. Final Recommendations:</w:t>
      </w:r>
    </w:p>
    <w:p w:rsidR="00226DED" w:rsidRPr="00226DED" w:rsidRDefault="00226DED" w:rsidP="00226DED">
      <w:pPr>
        <w:pStyle w:val="Default"/>
        <w:jc w:val="both"/>
        <w:rPr>
          <w:rFonts w:asciiTheme="majorHAnsi" w:hAnsiTheme="majorHAnsi"/>
          <w:sz w:val="22"/>
          <w:szCs w:val="22"/>
        </w:rPr>
      </w:pPr>
    </w:p>
    <w:p w:rsidR="00226DED" w:rsidRDefault="00226DED" w:rsidP="00226DED">
      <w:pPr>
        <w:pBdr>
          <w:bottom w:val="single" w:sz="6" w:space="1" w:color="auto"/>
        </w:pBdr>
        <w:shd w:val="clear" w:color="auto" w:fill="FFFFFF"/>
        <w:jc w:val="both"/>
        <w:rPr>
          <w:rFonts w:asciiTheme="majorHAnsi" w:hAnsiTheme="majorHAnsi"/>
          <w:color w:val="222222"/>
          <w:sz w:val="22"/>
          <w:szCs w:val="22"/>
          <w:lang w:bidi="hi-IN"/>
        </w:rPr>
      </w:pPr>
      <w:r w:rsidRPr="00226DED">
        <w:rPr>
          <w:rFonts w:asciiTheme="majorHAnsi" w:hAnsiTheme="majorHAnsi"/>
          <w:color w:val="222222"/>
          <w:sz w:val="22"/>
          <w:szCs w:val="22"/>
          <w:lang w:bidi="hi-IN"/>
        </w:rPr>
        <w:t xml:space="preserve">An amount of Rs.5.00 lakh approved for undertaking  State level Band Competition activities for the year 2020-21  (i.State level band competition Rs.2.0 lakh, Rs.50,000/- for training for government schools only, Rs.50,000/- for Band Costumes for government schools only,, Rs.2.0 lakh for  Purchase pipe band </w:t>
      </w:r>
      <w:r w:rsidRPr="00226DED">
        <w:rPr>
          <w:rFonts w:asciiTheme="majorHAnsi" w:hAnsiTheme="majorHAnsi"/>
          <w:color w:val="222222"/>
          <w:sz w:val="22"/>
          <w:szCs w:val="22"/>
          <w:lang w:bidi="hi-IN"/>
        </w:rPr>
        <w:lastRenderedPageBreak/>
        <w:t>instruments for government schools only,   all these 3 activities is to be taken up as per the ISBC guidelines of 2019-20 , MHRD.  The ministry initially providing funds for the State level Band Competition only.</w:t>
      </w:r>
    </w:p>
    <w:p w:rsidR="0020444F" w:rsidRPr="00226DED" w:rsidRDefault="0020444F" w:rsidP="00226DED">
      <w:pPr>
        <w:pBdr>
          <w:bottom w:val="single" w:sz="6" w:space="1" w:color="auto"/>
        </w:pBdr>
        <w:shd w:val="clear" w:color="auto" w:fill="FFFFFF"/>
        <w:jc w:val="both"/>
        <w:rPr>
          <w:rFonts w:asciiTheme="majorHAnsi" w:hAnsiTheme="majorHAnsi" w:cstheme="minorBidi"/>
          <w:color w:val="222222"/>
          <w:sz w:val="22"/>
          <w:szCs w:val="22"/>
          <w:lang w:bidi="hi-IN"/>
        </w:rPr>
      </w:pPr>
    </w:p>
    <w:p w:rsidR="00226DED" w:rsidRPr="00226DED" w:rsidRDefault="00226DED" w:rsidP="00226DED">
      <w:pPr>
        <w:pBdr>
          <w:top w:val="single" w:sz="4" w:space="1" w:color="auto"/>
          <w:left w:val="single" w:sz="4" w:space="4" w:color="auto"/>
          <w:bottom w:val="single" w:sz="4" w:space="1" w:color="auto"/>
          <w:right w:val="single" w:sz="4" w:space="4" w:color="auto"/>
          <w:between w:val="single" w:sz="4" w:space="1" w:color="auto"/>
        </w:pBdr>
        <w:shd w:val="clear" w:color="auto" w:fill="FFFFFF"/>
        <w:jc w:val="both"/>
        <w:rPr>
          <w:rFonts w:asciiTheme="majorHAnsi" w:hAnsiTheme="majorHAnsi"/>
          <w:b/>
          <w:bCs/>
          <w:sz w:val="22"/>
          <w:szCs w:val="22"/>
        </w:rPr>
      </w:pPr>
      <w:r w:rsidRPr="00226DED">
        <w:rPr>
          <w:rFonts w:asciiTheme="majorHAnsi" w:hAnsiTheme="majorHAnsi"/>
          <w:b/>
          <w:bCs/>
          <w:sz w:val="22"/>
          <w:szCs w:val="22"/>
        </w:rPr>
        <w:t>VI. Progress 2019-20 as per the PMS-SS, MHRD as on 31.3.2020</w:t>
      </w:r>
    </w:p>
    <w:p w:rsidR="00226DED" w:rsidRPr="00226DED" w:rsidRDefault="00226DED" w:rsidP="00226DED">
      <w:pPr>
        <w:pBdr>
          <w:bottom w:val="single" w:sz="6" w:space="1" w:color="auto"/>
        </w:pBdr>
        <w:shd w:val="clear" w:color="auto" w:fill="FFFFFF"/>
        <w:jc w:val="both"/>
        <w:rPr>
          <w:rFonts w:asciiTheme="majorHAnsi" w:hAnsiTheme="majorHAnsi"/>
          <w:b/>
          <w:bCs/>
          <w:sz w:val="22"/>
          <w:szCs w:val="22"/>
        </w:rPr>
      </w:pPr>
      <w:r w:rsidRPr="00226DED">
        <w:rPr>
          <w:rFonts w:asciiTheme="majorHAnsi" w:hAnsiTheme="majorHAnsi"/>
          <w:b/>
          <w:sz w:val="22"/>
          <w:szCs w:val="22"/>
        </w:rPr>
        <w:t xml:space="preserve">Band Competition Approved Budget and expenditure 2019-20 </w:t>
      </w:r>
    </w:p>
    <w:tbl>
      <w:tblPr>
        <w:tblStyle w:val="TableGrid"/>
        <w:tblW w:w="0" w:type="auto"/>
        <w:tblLook w:val="04A0"/>
      </w:tblPr>
      <w:tblGrid>
        <w:gridCol w:w="862"/>
        <w:gridCol w:w="2148"/>
        <w:gridCol w:w="1218"/>
        <w:gridCol w:w="1155"/>
        <w:gridCol w:w="1058"/>
        <w:gridCol w:w="1248"/>
        <w:gridCol w:w="1058"/>
        <w:gridCol w:w="1148"/>
      </w:tblGrid>
      <w:tr w:rsidR="00226DED" w:rsidRPr="00226DED" w:rsidTr="00226DED">
        <w:tc>
          <w:tcPr>
            <w:tcW w:w="30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jc w:val="center"/>
              <w:rPr>
                <w:rFonts w:asciiTheme="majorHAnsi" w:hAnsiTheme="majorHAnsi"/>
                <w:b/>
                <w:szCs w:val="22"/>
              </w:rPr>
            </w:pPr>
            <w:r w:rsidRPr="00226DED">
              <w:rPr>
                <w:rFonts w:asciiTheme="majorHAnsi" w:hAnsiTheme="majorHAnsi"/>
                <w:b/>
                <w:szCs w:val="22"/>
              </w:rPr>
              <w:t>Financial Year :2019-20</w:t>
            </w:r>
          </w:p>
        </w:tc>
        <w:tc>
          <w:tcPr>
            <w:tcW w:w="2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jc w:val="center"/>
              <w:rPr>
                <w:rFonts w:asciiTheme="majorHAnsi" w:hAnsiTheme="majorHAnsi"/>
                <w:b/>
                <w:szCs w:val="22"/>
              </w:rPr>
            </w:pPr>
            <w:r w:rsidRPr="00226DED">
              <w:rPr>
                <w:rFonts w:asciiTheme="majorHAnsi" w:hAnsiTheme="majorHAnsi"/>
                <w:b/>
                <w:szCs w:val="22"/>
              </w:rPr>
              <w:t>Budget   Approved</w:t>
            </w:r>
          </w:p>
        </w:tc>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jc w:val="center"/>
              <w:rPr>
                <w:rFonts w:asciiTheme="majorHAnsi" w:hAnsiTheme="majorHAnsi"/>
                <w:b/>
                <w:szCs w:val="22"/>
              </w:rPr>
            </w:pPr>
            <w:r w:rsidRPr="00226DED">
              <w:rPr>
                <w:rFonts w:asciiTheme="majorHAnsi" w:hAnsiTheme="majorHAnsi"/>
                <w:b/>
                <w:szCs w:val="22"/>
              </w:rPr>
              <w:t>Total  Progress as on 31.3.2020</w:t>
            </w:r>
          </w:p>
        </w:tc>
        <w:tc>
          <w:tcPr>
            <w:tcW w:w="19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jc w:val="center"/>
              <w:rPr>
                <w:rFonts w:asciiTheme="majorHAnsi" w:hAnsiTheme="majorHAnsi"/>
                <w:b/>
                <w:szCs w:val="22"/>
              </w:rPr>
            </w:pPr>
            <w:r w:rsidRPr="00226DED">
              <w:rPr>
                <w:rFonts w:asciiTheme="majorHAnsi" w:hAnsiTheme="majorHAnsi"/>
                <w:b/>
                <w:szCs w:val="22"/>
              </w:rPr>
              <w:t>Balance 2019-20</w:t>
            </w:r>
          </w:p>
        </w:tc>
      </w:tr>
      <w:tr w:rsidR="00226DED" w:rsidRPr="00226DED" w:rsidTr="00226DED">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SL. No.</w:t>
            </w:r>
          </w:p>
        </w:tc>
        <w:tc>
          <w:tcPr>
            <w:tcW w:w="2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Particular/State &amp;UT</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Physical</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Financial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Physical</w:t>
            </w:r>
          </w:p>
        </w:tc>
        <w:tc>
          <w:tcPr>
            <w:tcW w:w="1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Financial</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Physical</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Financial</w:t>
            </w:r>
          </w:p>
        </w:tc>
      </w:tr>
      <w:tr w:rsidR="00226DED" w:rsidRPr="00226DED" w:rsidTr="00226DED">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DED" w:rsidRPr="00226DED" w:rsidRDefault="00226DED" w:rsidP="004D4A84">
            <w:pPr>
              <w:pStyle w:val="ListParagraph"/>
              <w:numPr>
                <w:ilvl w:val="0"/>
                <w:numId w:val="19"/>
              </w:numPr>
              <w:contextualSpacing/>
              <w:rPr>
                <w:rFonts w:asciiTheme="majorHAnsi" w:hAnsiTheme="majorHAnsi"/>
                <w:b/>
                <w:szCs w:val="22"/>
              </w:rPr>
            </w:pPr>
          </w:p>
        </w:tc>
        <w:tc>
          <w:tcPr>
            <w:tcW w:w="2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Telangana</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1</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5.00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1</w:t>
            </w:r>
          </w:p>
        </w:tc>
        <w:tc>
          <w:tcPr>
            <w:tcW w:w="1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5</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0</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DED" w:rsidRPr="00226DED" w:rsidRDefault="00226DED">
            <w:pPr>
              <w:rPr>
                <w:rFonts w:asciiTheme="majorHAnsi" w:hAnsiTheme="majorHAnsi"/>
                <w:b/>
                <w:szCs w:val="22"/>
              </w:rPr>
            </w:pPr>
            <w:r w:rsidRPr="00226DED">
              <w:rPr>
                <w:rFonts w:asciiTheme="majorHAnsi" w:hAnsiTheme="majorHAnsi"/>
                <w:b/>
                <w:szCs w:val="22"/>
              </w:rPr>
              <w:t>0</w:t>
            </w:r>
          </w:p>
        </w:tc>
      </w:tr>
    </w:tbl>
    <w:p w:rsidR="00226DED" w:rsidRPr="00226DED" w:rsidRDefault="00226DED" w:rsidP="00226DED">
      <w:pPr>
        <w:rPr>
          <w:rFonts w:asciiTheme="majorHAnsi" w:eastAsiaTheme="minorEastAsia" w:hAnsiTheme="majorHAnsi" w:cstheme="minorBidi"/>
          <w:sz w:val="22"/>
          <w:szCs w:val="22"/>
        </w:rPr>
      </w:pPr>
    </w:p>
    <w:p w:rsidR="00226DED" w:rsidRPr="00226DED" w:rsidRDefault="00226DED" w:rsidP="00226DED">
      <w:pPr>
        <w:pBdr>
          <w:bottom w:val="single" w:sz="6" w:space="1" w:color="auto"/>
        </w:pBdr>
        <w:shd w:val="clear" w:color="auto" w:fill="FFFFFF"/>
        <w:jc w:val="both"/>
        <w:rPr>
          <w:rFonts w:asciiTheme="majorHAnsi" w:hAnsiTheme="majorHAnsi"/>
          <w:b/>
          <w:bCs/>
          <w:sz w:val="22"/>
          <w:szCs w:val="22"/>
        </w:rPr>
      </w:pPr>
    </w:p>
    <w:tbl>
      <w:tblPr>
        <w:tblpPr w:leftFromText="180" w:rightFromText="180" w:bottomFromText="200" w:vertAnchor="page" w:horzAnchor="margin" w:tblpY="1501"/>
        <w:tblW w:w="9692" w:type="dxa"/>
        <w:tblLook w:val="04A0"/>
      </w:tblPr>
      <w:tblGrid>
        <w:gridCol w:w="748"/>
        <w:gridCol w:w="1683"/>
        <w:gridCol w:w="1071"/>
        <w:gridCol w:w="1148"/>
        <w:gridCol w:w="1259"/>
        <w:gridCol w:w="1262"/>
        <w:gridCol w:w="1259"/>
        <w:gridCol w:w="1262"/>
      </w:tblGrid>
      <w:tr w:rsidR="00226DED" w:rsidRPr="00226DED" w:rsidTr="00226DED">
        <w:trPr>
          <w:trHeight w:val="325"/>
        </w:trPr>
        <w:tc>
          <w:tcPr>
            <w:tcW w:w="2450" w:type="dxa"/>
            <w:gridSpan w:val="2"/>
            <w:tcBorders>
              <w:top w:val="single" w:sz="4" w:space="0" w:color="000000"/>
              <w:left w:val="single" w:sz="4" w:space="0" w:color="000000"/>
              <w:bottom w:val="single" w:sz="4" w:space="0" w:color="000000"/>
              <w:right w:val="nil"/>
            </w:tcBorders>
            <w:hideMark/>
          </w:tcPr>
          <w:p w:rsidR="00226DED" w:rsidRPr="00226DED" w:rsidRDefault="00226DED">
            <w:pPr>
              <w:rPr>
                <w:rFonts w:asciiTheme="majorHAnsi" w:hAnsiTheme="majorHAnsi"/>
                <w:b/>
                <w:bCs/>
                <w:szCs w:val="22"/>
                <w:lang w:bidi="hi-IN"/>
              </w:rPr>
            </w:pPr>
            <w:r w:rsidRPr="00226DED">
              <w:rPr>
                <w:rFonts w:asciiTheme="majorHAnsi" w:hAnsiTheme="majorHAnsi"/>
                <w:b/>
                <w:bCs/>
                <w:sz w:val="22"/>
                <w:szCs w:val="22"/>
                <w:lang w:bidi="hi-IN"/>
              </w:rPr>
              <w:t>II.  Progress 2019-20:</w:t>
            </w:r>
          </w:p>
        </w:tc>
        <w:tc>
          <w:tcPr>
            <w:tcW w:w="7242" w:type="dxa"/>
            <w:gridSpan w:val="6"/>
            <w:tcBorders>
              <w:top w:val="single" w:sz="4" w:space="0" w:color="000000"/>
              <w:left w:val="nil"/>
              <w:bottom w:val="single" w:sz="4" w:space="0" w:color="000000"/>
              <w:right w:val="single" w:sz="4" w:space="0" w:color="000000"/>
            </w:tcBorders>
          </w:tcPr>
          <w:p w:rsidR="00226DED" w:rsidRPr="00226DED" w:rsidRDefault="00226DED">
            <w:pPr>
              <w:rPr>
                <w:rFonts w:asciiTheme="majorHAnsi" w:hAnsiTheme="majorHAnsi"/>
                <w:b/>
                <w:bCs/>
                <w:szCs w:val="22"/>
                <w:lang w:bidi="hi-IN"/>
              </w:rPr>
            </w:pPr>
          </w:p>
        </w:tc>
      </w:tr>
      <w:tr w:rsidR="00226DED" w:rsidRPr="00226DED" w:rsidTr="00226DED">
        <w:trPr>
          <w:trHeight w:val="325"/>
        </w:trPr>
        <w:tc>
          <w:tcPr>
            <w:tcW w:w="2450" w:type="dxa"/>
            <w:gridSpan w:val="2"/>
            <w:tcBorders>
              <w:top w:val="single" w:sz="4" w:space="0" w:color="000000"/>
              <w:left w:val="single" w:sz="4" w:space="0" w:color="000000"/>
              <w:bottom w:val="single" w:sz="4" w:space="0" w:color="000000"/>
              <w:right w:val="nil"/>
            </w:tcBorders>
          </w:tcPr>
          <w:p w:rsidR="00226DED" w:rsidRPr="00226DED" w:rsidRDefault="00226DED">
            <w:pPr>
              <w:rPr>
                <w:rFonts w:asciiTheme="majorHAnsi" w:hAnsiTheme="majorHAnsi"/>
                <w:b/>
                <w:bCs/>
                <w:szCs w:val="22"/>
                <w:lang w:bidi="hi-IN"/>
              </w:rPr>
            </w:pPr>
          </w:p>
        </w:tc>
        <w:tc>
          <w:tcPr>
            <w:tcW w:w="7242" w:type="dxa"/>
            <w:gridSpan w:val="6"/>
            <w:tcBorders>
              <w:top w:val="single" w:sz="4" w:space="0" w:color="000000"/>
              <w:left w:val="nil"/>
              <w:bottom w:val="single" w:sz="4" w:space="0" w:color="000000"/>
              <w:right w:val="single" w:sz="4" w:space="0" w:color="000000"/>
            </w:tcBorders>
            <w:hideMark/>
          </w:tcPr>
          <w:p w:rsidR="00226DED" w:rsidRPr="00226DED" w:rsidRDefault="00226DED">
            <w:pPr>
              <w:rPr>
                <w:rFonts w:asciiTheme="majorHAnsi" w:hAnsiTheme="majorHAnsi"/>
                <w:b/>
                <w:bCs/>
                <w:szCs w:val="22"/>
                <w:lang w:bidi="hi-IN"/>
              </w:rPr>
            </w:pPr>
            <w:r w:rsidRPr="00226DED">
              <w:rPr>
                <w:rFonts w:asciiTheme="majorHAnsi" w:hAnsiTheme="majorHAnsi"/>
                <w:b/>
                <w:bCs/>
                <w:sz w:val="22"/>
                <w:szCs w:val="22"/>
                <w:lang w:bidi="hi-IN"/>
              </w:rPr>
              <w:t>Name of the State: Telangana</w:t>
            </w:r>
          </w:p>
        </w:tc>
      </w:tr>
      <w:tr w:rsidR="00226DED" w:rsidRPr="00226DED" w:rsidTr="00226DED">
        <w:trPr>
          <w:trHeight w:val="325"/>
        </w:trPr>
        <w:tc>
          <w:tcPr>
            <w:tcW w:w="2450" w:type="dxa"/>
            <w:gridSpan w:val="2"/>
            <w:tcBorders>
              <w:top w:val="single" w:sz="4" w:space="0" w:color="000000"/>
              <w:left w:val="single" w:sz="4" w:space="0" w:color="000000"/>
              <w:bottom w:val="single" w:sz="4" w:space="0" w:color="000000"/>
              <w:right w:val="nil"/>
            </w:tcBorders>
            <w:hideMark/>
          </w:tcPr>
          <w:p w:rsidR="00226DED" w:rsidRPr="00226DED" w:rsidRDefault="00226DED">
            <w:pPr>
              <w:rPr>
                <w:rFonts w:asciiTheme="majorHAnsi" w:hAnsiTheme="majorHAnsi"/>
                <w:b/>
                <w:bCs/>
                <w:szCs w:val="22"/>
                <w:lang w:bidi="hi-IN"/>
              </w:rPr>
            </w:pPr>
            <w:r w:rsidRPr="00226DED">
              <w:rPr>
                <w:rFonts w:asciiTheme="majorHAnsi" w:hAnsiTheme="majorHAnsi"/>
                <w:b/>
                <w:bCs/>
                <w:sz w:val="22"/>
                <w:szCs w:val="22"/>
                <w:lang w:bidi="hi-IN"/>
              </w:rPr>
              <w:t>Name of the  State :</w:t>
            </w:r>
          </w:p>
          <w:p w:rsidR="00226DED" w:rsidRPr="00226DED" w:rsidRDefault="00226DED">
            <w:pPr>
              <w:rPr>
                <w:rFonts w:asciiTheme="majorHAnsi" w:hAnsiTheme="majorHAnsi"/>
                <w:b/>
                <w:bCs/>
                <w:szCs w:val="22"/>
                <w:lang w:bidi="hi-IN"/>
              </w:rPr>
            </w:pPr>
            <w:r w:rsidRPr="00226DED">
              <w:rPr>
                <w:rFonts w:asciiTheme="majorHAnsi" w:hAnsiTheme="majorHAnsi"/>
                <w:b/>
                <w:bCs/>
                <w:sz w:val="22"/>
                <w:szCs w:val="22"/>
                <w:lang w:bidi="hi-IN"/>
              </w:rPr>
              <w:t xml:space="preserve">Financial Year: </w:t>
            </w:r>
            <w:r w:rsidRPr="00226DED">
              <w:rPr>
                <w:rFonts w:asciiTheme="majorHAnsi" w:hAnsiTheme="majorHAnsi"/>
                <w:sz w:val="22"/>
                <w:szCs w:val="22"/>
                <w:lang w:bidi="hi-IN"/>
              </w:rPr>
              <w:t>2019-2020</w:t>
            </w:r>
          </w:p>
        </w:tc>
        <w:tc>
          <w:tcPr>
            <w:tcW w:w="7242" w:type="dxa"/>
            <w:gridSpan w:val="6"/>
            <w:tcBorders>
              <w:top w:val="single" w:sz="4" w:space="0" w:color="000000"/>
              <w:left w:val="nil"/>
              <w:bottom w:val="single" w:sz="4" w:space="0" w:color="000000"/>
              <w:right w:val="single" w:sz="4" w:space="0" w:color="000000"/>
            </w:tcBorders>
            <w:hideMark/>
          </w:tcPr>
          <w:p w:rsidR="00226DED" w:rsidRPr="00226DED" w:rsidRDefault="00226DED">
            <w:pPr>
              <w:jc w:val="right"/>
              <w:rPr>
                <w:rFonts w:asciiTheme="majorHAnsi" w:hAnsiTheme="majorHAnsi"/>
                <w:b/>
                <w:bCs/>
                <w:szCs w:val="22"/>
                <w:lang w:bidi="hi-IN"/>
              </w:rPr>
            </w:pPr>
            <w:r w:rsidRPr="00226DED">
              <w:rPr>
                <w:rFonts w:asciiTheme="majorHAnsi" w:hAnsiTheme="majorHAnsi"/>
                <w:b/>
                <w:bCs/>
                <w:sz w:val="22"/>
                <w:szCs w:val="22"/>
                <w:lang w:bidi="hi-IN"/>
              </w:rPr>
              <w:t>Month:31</w:t>
            </w:r>
            <w:r w:rsidRPr="00226DED">
              <w:rPr>
                <w:rFonts w:asciiTheme="majorHAnsi" w:hAnsiTheme="majorHAnsi"/>
                <w:b/>
                <w:bCs/>
                <w:sz w:val="22"/>
                <w:szCs w:val="22"/>
                <w:vertAlign w:val="superscript"/>
                <w:lang w:bidi="hi-IN"/>
              </w:rPr>
              <w:t>st</w:t>
            </w:r>
            <w:r w:rsidRPr="00226DED">
              <w:rPr>
                <w:rFonts w:asciiTheme="majorHAnsi" w:hAnsiTheme="majorHAnsi"/>
                <w:b/>
                <w:bCs/>
                <w:sz w:val="22"/>
                <w:szCs w:val="22"/>
                <w:lang w:bidi="hi-IN"/>
              </w:rPr>
              <w:t xml:space="preserve"> March</w:t>
            </w:r>
          </w:p>
        </w:tc>
      </w:tr>
      <w:tr w:rsidR="00226DED" w:rsidRPr="00226DED" w:rsidTr="00226DED">
        <w:trPr>
          <w:trHeight w:val="325"/>
        </w:trPr>
        <w:tc>
          <w:tcPr>
            <w:tcW w:w="756" w:type="dxa"/>
            <w:vMerge w:val="restart"/>
            <w:tcBorders>
              <w:top w:val="nil"/>
              <w:left w:val="single" w:sz="4" w:space="0" w:color="000000"/>
              <w:bottom w:val="single" w:sz="4" w:space="0" w:color="auto"/>
              <w:right w:val="single" w:sz="4" w:space="0" w:color="000000"/>
            </w:tcBorders>
            <w:hideMark/>
          </w:tcPr>
          <w:p w:rsidR="00226DED" w:rsidRPr="00226DED" w:rsidRDefault="00226DED">
            <w:pPr>
              <w:jc w:val="center"/>
              <w:rPr>
                <w:rFonts w:asciiTheme="majorHAnsi" w:hAnsiTheme="majorHAnsi"/>
                <w:b/>
                <w:bCs/>
                <w:szCs w:val="22"/>
                <w:lang w:bidi="hi-IN"/>
              </w:rPr>
            </w:pPr>
            <w:r w:rsidRPr="00226DED">
              <w:rPr>
                <w:rFonts w:asciiTheme="majorHAnsi" w:hAnsiTheme="majorHAnsi"/>
                <w:b/>
                <w:bCs/>
                <w:sz w:val="22"/>
                <w:szCs w:val="22"/>
                <w:lang w:bidi="hi-IN"/>
              </w:rPr>
              <w:t>S. No.</w:t>
            </w:r>
          </w:p>
        </w:tc>
        <w:tc>
          <w:tcPr>
            <w:tcW w:w="1694" w:type="dxa"/>
            <w:vMerge w:val="restart"/>
            <w:tcBorders>
              <w:top w:val="single" w:sz="4" w:space="0" w:color="000000"/>
              <w:left w:val="single" w:sz="4" w:space="0" w:color="000000"/>
              <w:bottom w:val="single" w:sz="4" w:space="0" w:color="000000"/>
              <w:right w:val="single" w:sz="4" w:space="0" w:color="000000"/>
            </w:tcBorders>
            <w:hideMark/>
          </w:tcPr>
          <w:p w:rsidR="00226DED" w:rsidRPr="00226DED" w:rsidRDefault="00226DED">
            <w:pPr>
              <w:jc w:val="center"/>
              <w:rPr>
                <w:rFonts w:asciiTheme="majorHAnsi" w:hAnsiTheme="majorHAnsi"/>
                <w:b/>
                <w:bCs/>
                <w:szCs w:val="22"/>
                <w:lang w:bidi="hi-IN"/>
              </w:rPr>
            </w:pPr>
            <w:r w:rsidRPr="00226DED">
              <w:rPr>
                <w:rFonts w:asciiTheme="majorHAnsi" w:hAnsiTheme="majorHAnsi"/>
                <w:b/>
                <w:bCs/>
                <w:sz w:val="22"/>
                <w:szCs w:val="22"/>
                <w:lang w:bidi="hi-IN"/>
              </w:rPr>
              <w:t>Particular</w:t>
            </w:r>
          </w:p>
        </w:tc>
        <w:tc>
          <w:tcPr>
            <w:tcW w:w="2178" w:type="dxa"/>
            <w:gridSpan w:val="2"/>
            <w:tcBorders>
              <w:top w:val="single" w:sz="4" w:space="0" w:color="000000"/>
              <w:left w:val="nil"/>
              <w:bottom w:val="single" w:sz="4" w:space="0" w:color="000000"/>
              <w:right w:val="single" w:sz="4" w:space="0" w:color="000000"/>
            </w:tcBorders>
            <w:hideMark/>
          </w:tcPr>
          <w:p w:rsidR="00226DED" w:rsidRPr="00226DED" w:rsidRDefault="00226DED">
            <w:pPr>
              <w:jc w:val="center"/>
              <w:rPr>
                <w:rFonts w:asciiTheme="majorHAnsi" w:hAnsiTheme="majorHAnsi"/>
                <w:b/>
                <w:bCs/>
                <w:szCs w:val="22"/>
                <w:lang w:bidi="hi-IN"/>
              </w:rPr>
            </w:pPr>
            <w:r w:rsidRPr="00226DED">
              <w:rPr>
                <w:rFonts w:asciiTheme="majorHAnsi" w:hAnsiTheme="majorHAnsi"/>
                <w:b/>
                <w:bCs/>
                <w:sz w:val="22"/>
                <w:szCs w:val="22"/>
                <w:lang w:bidi="hi-IN"/>
              </w:rPr>
              <w:t>Budget Approved</w:t>
            </w:r>
          </w:p>
        </w:tc>
        <w:tc>
          <w:tcPr>
            <w:tcW w:w="2532" w:type="dxa"/>
            <w:gridSpan w:val="2"/>
            <w:tcBorders>
              <w:top w:val="single" w:sz="4" w:space="0" w:color="000000"/>
              <w:left w:val="nil"/>
              <w:bottom w:val="single" w:sz="4" w:space="0" w:color="000000"/>
              <w:right w:val="single" w:sz="4" w:space="0" w:color="000000"/>
            </w:tcBorders>
            <w:hideMark/>
          </w:tcPr>
          <w:p w:rsidR="00226DED" w:rsidRPr="00226DED" w:rsidRDefault="00226DED">
            <w:pPr>
              <w:jc w:val="center"/>
              <w:rPr>
                <w:rFonts w:asciiTheme="majorHAnsi" w:hAnsiTheme="majorHAnsi"/>
                <w:b/>
                <w:bCs/>
                <w:szCs w:val="22"/>
                <w:lang w:bidi="hi-IN"/>
              </w:rPr>
            </w:pPr>
            <w:r w:rsidRPr="00226DED">
              <w:rPr>
                <w:rFonts w:asciiTheme="majorHAnsi" w:hAnsiTheme="majorHAnsi"/>
                <w:b/>
                <w:bCs/>
                <w:sz w:val="22"/>
                <w:szCs w:val="22"/>
                <w:lang w:bidi="hi-IN"/>
              </w:rPr>
              <w:t xml:space="preserve"> Progress</w:t>
            </w:r>
          </w:p>
        </w:tc>
        <w:tc>
          <w:tcPr>
            <w:tcW w:w="2532" w:type="dxa"/>
            <w:gridSpan w:val="2"/>
            <w:tcBorders>
              <w:top w:val="single" w:sz="4" w:space="0" w:color="000000"/>
              <w:left w:val="nil"/>
              <w:bottom w:val="single" w:sz="4" w:space="0" w:color="000000"/>
              <w:right w:val="single" w:sz="4" w:space="0" w:color="000000"/>
            </w:tcBorders>
            <w:hideMark/>
          </w:tcPr>
          <w:p w:rsidR="00226DED" w:rsidRPr="00226DED" w:rsidRDefault="00226DED">
            <w:pPr>
              <w:jc w:val="center"/>
              <w:rPr>
                <w:rFonts w:asciiTheme="majorHAnsi" w:hAnsiTheme="majorHAnsi"/>
                <w:b/>
                <w:bCs/>
                <w:szCs w:val="22"/>
                <w:lang w:bidi="hi-IN"/>
              </w:rPr>
            </w:pPr>
            <w:proofErr w:type="gramStart"/>
            <w:r w:rsidRPr="00226DED">
              <w:rPr>
                <w:rFonts w:asciiTheme="majorHAnsi" w:hAnsiTheme="majorHAnsi"/>
                <w:b/>
                <w:bCs/>
                <w:sz w:val="22"/>
                <w:szCs w:val="22"/>
                <w:lang w:bidi="hi-IN"/>
              </w:rPr>
              <w:t>Balance(</w:t>
            </w:r>
            <w:proofErr w:type="gramEnd"/>
            <w:r w:rsidRPr="00226DED">
              <w:rPr>
                <w:rFonts w:asciiTheme="majorHAnsi" w:hAnsiTheme="majorHAnsi"/>
                <w:b/>
                <w:bCs/>
                <w:sz w:val="22"/>
                <w:szCs w:val="22"/>
                <w:lang w:bidi="hi-IN"/>
              </w:rPr>
              <w:t>Rs. In Lakhs)</w:t>
            </w:r>
          </w:p>
        </w:tc>
      </w:tr>
      <w:tr w:rsidR="00226DED" w:rsidRPr="00226DED" w:rsidTr="00226DED">
        <w:trPr>
          <w:trHeight w:val="285"/>
        </w:trPr>
        <w:tc>
          <w:tcPr>
            <w:tcW w:w="0" w:type="auto"/>
            <w:vMerge/>
            <w:tcBorders>
              <w:top w:val="nil"/>
              <w:left w:val="single" w:sz="4" w:space="0" w:color="000000"/>
              <w:bottom w:val="single" w:sz="4" w:space="0" w:color="auto"/>
              <w:right w:val="single" w:sz="4" w:space="0" w:color="000000"/>
            </w:tcBorders>
            <w:vAlign w:val="center"/>
            <w:hideMark/>
          </w:tcPr>
          <w:p w:rsidR="00226DED" w:rsidRPr="00226DED" w:rsidRDefault="00226DED">
            <w:pPr>
              <w:rPr>
                <w:rFonts w:asciiTheme="majorHAnsi" w:hAnsiTheme="majorHAnsi"/>
                <w:b/>
                <w:bCs/>
                <w:szCs w:val="22"/>
                <w:lang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6DED" w:rsidRPr="00226DED" w:rsidRDefault="00226DED">
            <w:pPr>
              <w:rPr>
                <w:rFonts w:asciiTheme="majorHAnsi" w:hAnsiTheme="majorHAnsi"/>
                <w:b/>
                <w:bCs/>
                <w:szCs w:val="22"/>
                <w:lang w:bidi="hi-IN"/>
              </w:rPr>
            </w:pPr>
          </w:p>
        </w:tc>
        <w:tc>
          <w:tcPr>
            <w:tcW w:w="1071" w:type="dxa"/>
            <w:tcBorders>
              <w:top w:val="single" w:sz="4" w:space="0" w:color="000000"/>
              <w:left w:val="nil"/>
              <w:bottom w:val="single" w:sz="4" w:space="0" w:color="000000"/>
              <w:right w:val="single" w:sz="4" w:space="0" w:color="000000"/>
            </w:tcBorders>
            <w:hideMark/>
          </w:tcPr>
          <w:p w:rsidR="00226DED" w:rsidRPr="00226DED" w:rsidRDefault="00226DED">
            <w:pPr>
              <w:jc w:val="center"/>
              <w:rPr>
                <w:rFonts w:asciiTheme="majorHAnsi" w:hAnsiTheme="majorHAnsi"/>
                <w:b/>
                <w:bCs/>
                <w:szCs w:val="22"/>
                <w:lang w:bidi="hi-IN"/>
              </w:rPr>
            </w:pPr>
            <w:r w:rsidRPr="00226DED">
              <w:rPr>
                <w:rFonts w:asciiTheme="majorHAnsi" w:hAnsiTheme="majorHAnsi"/>
                <w:b/>
                <w:bCs/>
                <w:sz w:val="22"/>
                <w:szCs w:val="22"/>
                <w:lang w:bidi="hi-IN"/>
              </w:rPr>
              <w:t>Physical</w:t>
            </w:r>
          </w:p>
        </w:tc>
        <w:tc>
          <w:tcPr>
            <w:tcW w:w="1107" w:type="dxa"/>
            <w:tcBorders>
              <w:top w:val="single" w:sz="4" w:space="0" w:color="000000"/>
              <w:left w:val="nil"/>
              <w:bottom w:val="single" w:sz="4" w:space="0" w:color="000000"/>
              <w:right w:val="single" w:sz="4" w:space="0" w:color="000000"/>
            </w:tcBorders>
            <w:hideMark/>
          </w:tcPr>
          <w:p w:rsidR="00226DED" w:rsidRPr="00226DED" w:rsidRDefault="00226DED">
            <w:pPr>
              <w:jc w:val="center"/>
              <w:rPr>
                <w:rFonts w:asciiTheme="majorHAnsi" w:hAnsiTheme="majorHAnsi"/>
                <w:b/>
                <w:bCs/>
                <w:szCs w:val="22"/>
                <w:lang w:bidi="hi-IN"/>
              </w:rPr>
            </w:pPr>
            <w:r w:rsidRPr="00226DED">
              <w:rPr>
                <w:rFonts w:asciiTheme="majorHAnsi" w:hAnsiTheme="majorHAnsi"/>
                <w:b/>
                <w:bCs/>
                <w:sz w:val="22"/>
                <w:szCs w:val="22"/>
                <w:lang w:bidi="hi-IN"/>
              </w:rPr>
              <w:t>Financial</w:t>
            </w:r>
          </w:p>
        </w:tc>
        <w:tc>
          <w:tcPr>
            <w:tcW w:w="1266" w:type="dxa"/>
            <w:tcBorders>
              <w:top w:val="single" w:sz="4" w:space="0" w:color="000000"/>
              <w:left w:val="nil"/>
              <w:bottom w:val="single" w:sz="4" w:space="0" w:color="000000"/>
              <w:right w:val="single" w:sz="4" w:space="0" w:color="000000"/>
            </w:tcBorders>
            <w:hideMark/>
          </w:tcPr>
          <w:p w:rsidR="00226DED" w:rsidRPr="00226DED" w:rsidRDefault="00226DED">
            <w:pPr>
              <w:jc w:val="center"/>
              <w:rPr>
                <w:rFonts w:asciiTheme="majorHAnsi" w:hAnsiTheme="majorHAnsi"/>
                <w:b/>
                <w:bCs/>
                <w:szCs w:val="22"/>
                <w:lang w:bidi="hi-IN"/>
              </w:rPr>
            </w:pPr>
            <w:r w:rsidRPr="00226DED">
              <w:rPr>
                <w:rFonts w:asciiTheme="majorHAnsi" w:hAnsiTheme="majorHAnsi"/>
                <w:b/>
                <w:bCs/>
                <w:sz w:val="22"/>
                <w:szCs w:val="22"/>
                <w:lang w:bidi="hi-IN"/>
              </w:rPr>
              <w:t>Physical</w:t>
            </w:r>
          </w:p>
        </w:tc>
        <w:tc>
          <w:tcPr>
            <w:tcW w:w="1266" w:type="dxa"/>
            <w:tcBorders>
              <w:top w:val="nil"/>
              <w:left w:val="nil"/>
              <w:bottom w:val="single" w:sz="4" w:space="0" w:color="000000"/>
              <w:right w:val="single" w:sz="4" w:space="0" w:color="000000"/>
            </w:tcBorders>
            <w:hideMark/>
          </w:tcPr>
          <w:p w:rsidR="00226DED" w:rsidRPr="00226DED" w:rsidRDefault="00226DED">
            <w:pPr>
              <w:jc w:val="center"/>
              <w:rPr>
                <w:rFonts w:asciiTheme="majorHAnsi" w:hAnsiTheme="majorHAnsi"/>
                <w:b/>
                <w:bCs/>
                <w:szCs w:val="22"/>
                <w:lang w:bidi="hi-IN"/>
              </w:rPr>
            </w:pPr>
            <w:r w:rsidRPr="00226DED">
              <w:rPr>
                <w:rFonts w:asciiTheme="majorHAnsi" w:hAnsiTheme="majorHAnsi"/>
                <w:b/>
                <w:bCs/>
                <w:sz w:val="22"/>
                <w:szCs w:val="22"/>
                <w:lang w:bidi="hi-IN"/>
              </w:rPr>
              <w:t>Financial</w:t>
            </w:r>
          </w:p>
        </w:tc>
        <w:tc>
          <w:tcPr>
            <w:tcW w:w="1266" w:type="dxa"/>
            <w:tcBorders>
              <w:top w:val="nil"/>
              <w:left w:val="nil"/>
              <w:bottom w:val="single" w:sz="4" w:space="0" w:color="000000"/>
              <w:right w:val="single" w:sz="4" w:space="0" w:color="000000"/>
            </w:tcBorders>
            <w:hideMark/>
          </w:tcPr>
          <w:p w:rsidR="00226DED" w:rsidRPr="00226DED" w:rsidRDefault="00226DED">
            <w:pPr>
              <w:jc w:val="center"/>
              <w:rPr>
                <w:rFonts w:asciiTheme="majorHAnsi" w:hAnsiTheme="majorHAnsi"/>
                <w:b/>
                <w:bCs/>
                <w:szCs w:val="22"/>
                <w:lang w:bidi="hi-IN"/>
              </w:rPr>
            </w:pPr>
            <w:r w:rsidRPr="00226DED">
              <w:rPr>
                <w:rFonts w:asciiTheme="majorHAnsi" w:hAnsiTheme="majorHAnsi"/>
                <w:b/>
                <w:bCs/>
                <w:sz w:val="22"/>
                <w:szCs w:val="22"/>
                <w:lang w:bidi="hi-IN"/>
              </w:rPr>
              <w:t>Physical</w:t>
            </w:r>
          </w:p>
        </w:tc>
        <w:tc>
          <w:tcPr>
            <w:tcW w:w="1266" w:type="dxa"/>
            <w:tcBorders>
              <w:top w:val="nil"/>
              <w:left w:val="nil"/>
              <w:bottom w:val="single" w:sz="4" w:space="0" w:color="000000"/>
              <w:right w:val="single" w:sz="4" w:space="0" w:color="000000"/>
            </w:tcBorders>
            <w:hideMark/>
          </w:tcPr>
          <w:p w:rsidR="00226DED" w:rsidRPr="00226DED" w:rsidRDefault="00226DED">
            <w:pPr>
              <w:jc w:val="center"/>
              <w:rPr>
                <w:rFonts w:asciiTheme="majorHAnsi" w:hAnsiTheme="majorHAnsi"/>
                <w:b/>
                <w:bCs/>
                <w:szCs w:val="22"/>
                <w:lang w:bidi="hi-IN"/>
              </w:rPr>
            </w:pPr>
            <w:r w:rsidRPr="00226DED">
              <w:rPr>
                <w:rFonts w:asciiTheme="majorHAnsi" w:hAnsiTheme="majorHAnsi"/>
                <w:b/>
                <w:bCs/>
                <w:sz w:val="22"/>
                <w:szCs w:val="22"/>
                <w:lang w:bidi="hi-IN"/>
              </w:rPr>
              <w:t>Financial</w:t>
            </w:r>
          </w:p>
        </w:tc>
      </w:tr>
      <w:tr w:rsidR="00226DED" w:rsidRPr="00226DED" w:rsidTr="00226DED">
        <w:trPr>
          <w:trHeight w:val="285"/>
        </w:trPr>
        <w:tc>
          <w:tcPr>
            <w:tcW w:w="756" w:type="dxa"/>
            <w:tcBorders>
              <w:top w:val="single" w:sz="4" w:space="0" w:color="auto"/>
              <w:left w:val="single" w:sz="4" w:space="0" w:color="auto"/>
              <w:bottom w:val="single" w:sz="4" w:space="0" w:color="auto"/>
              <w:right w:val="single" w:sz="4" w:space="0" w:color="auto"/>
            </w:tcBorders>
            <w:hideMark/>
          </w:tcPr>
          <w:p w:rsidR="00226DED" w:rsidRPr="00226DED" w:rsidRDefault="00226DED">
            <w:pPr>
              <w:jc w:val="center"/>
              <w:rPr>
                <w:rFonts w:asciiTheme="majorHAnsi" w:hAnsiTheme="majorHAnsi"/>
                <w:szCs w:val="22"/>
                <w:lang w:bidi="hi-IN"/>
              </w:rPr>
            </w:pPr>
            <w:r w:rsidRPr="00226DED">
              <w:rPr>
                <w:rFonts w:asciiTheme="majorHAnsi" w:hAnsiTheme="majorHAnsi"/>
                <w:sz w:val="22"/>
                <w:szCs w:val="22"/>
                <w:lang w:bidi="hi-IN"/>
              </w:rPr>
              <w:t>1</w:t>
            </w:r>
          </w:p>
        </w:tc>
        <w:tc>
          <w:tcPr>
            <w:tcW w:w="1694" w:type="dxa"/>
            <w:tcBorders>
              <w:top w:val="nil"/>
              <w:left w:val="nil"/>
              <w:bottom w:val="single" w:sz="4" w:space="0" w:color="auto"/>
              <w:right w:val="single" w:sz="4" w:space="0" w:color="000000"/>
            </w:tcBorders>
            <w:vAlign w:val="center"/>
            <w:hideMark/>
          </w:tcPr>
          <w:p w:rsidR="00226DED" w:rsidRPr="00226DED" w:rsidRDefault="00226DED">
            <w:pPr>
              <w:jc w:val="center"/>
              <w:rPr>
                <w:rFonts w:asciiTheme="majorHAnsi" w:hAnsiTheme="majorHAnsi"/>
                <w:szCs w:val="22"/>
                <w:lang w:bidi="hi-IN"/>
              </w:rPr>
            </w:pPr>
            <w:r w:rsidRPr="00226DED">
              <w:rPr>
                <w:rFonts w:asciiTheme="majorHAnsi" w:hAnsiTheme="majorHAnsi"/>
                <w:sz w:val="22"/>
                <w:szCs w:val="22"/>
                <w:lang w:bidi="hi-IN"/>
              </w:rPr>
              <w:t>BAND Competition</w:t>
            </w:r>
          </w:p>
        </w:tc>
        <w:tc>
          <w:tcPr>
            <w:tcW w:w="1071" w:type="dxa"/>
            <w:tcBorders>
              <w:top w:val="single" w:sz="4" w:space="0" w:color="000000"/>
              <w:left w:val="nil"/>
              <w:bottom w:val="single" w:sz="4" w:space="0" w:color="auto"/>
              <w:right w:val="single" w:sz="4" w:space="0" w:color="000000"/>
            </w:tcBorders>
            <w:hideMark/>
          </w:tcPr>
          <w:p w:rsidR="00226DED" w:rsidRPr="00226DED" w:rsidRDefault="00226DED">
            <w:pPr>
              <w:jc w:val="right"/>
              <w:rPr>
                <w:rFonts w:asciiTheme="majorHAnsi" w:hAnsiTheme="majorHAnsi"/>
                <w:szCs w:val="22"/>
                <w:lang w:bidi="hi-IN"/>
              </w:rPr>
            </w:pPr>
            <w:r w:rsidRPr="00226DED">
              <w:rPr>
                <w:rFonts w:asciiTheme="majorHAnsi" w:hAnsiTheme="majorHAnsi"/>
                <w:sz w:val="22"/>
                <w:szCs w:val="22"/>
                <w:lang w:bidi="hi-IN"/>
              </w:rPr>
              <w:t>1</w:t>
            </w:r>
          </w:p>
        </w:tc>
        <w:tc>
          <w:tcPr>
            <w:tcW w:w="1107" w:type="dxa"/>
            <w:tcBorders>
              <w:top w:val="single" w:sz="4" w:space="0" w:color="000000"/>
              <w:left w:val="nil"/>
              <w:bottom w:val="single" w:sz="4" w:space="0" w:color="auto"/>
              <w:right w:val="single" w:sz="4" w:space="0" w:color="000000"/>
            </w:tcBorders>
            <w:hideMark/>
          </w:tcPr>
          <w:p w:rsidR="00226DED" w:rsidRPr="00226DED" w:rsidRDefault="00226DED">
            <w:pPr>
              <w:jc w:val="right"/>
              <w:rPr>
                <w:rFonts w:asciiTheme="majorHAnsi" w:hAnsiTheme="majorHAnsi"/>
                <w:szCs w:val="22"/>
                <w:lang w:bidi="hi-IN"/>
              </w:rPr>
            </w:pPr>
            <w:r w:rsidRPr="00226DED">
              <w:rPr>
                <w:rFonts w:asciiTheme="majorHAnsi" w:hAnsiTheme="majorHAnsi"/>
                <w:sz w:val="22"/>
                <w:szCs w:val="22"/>
                <w:lang w:bidi="hi-IN"/>
              </w:rPr>
              <w:t>5.00</w:t>
            </w:r>
          </w:p>
        </w:tc>
        <w:tc>
          <w:tcPr>
            <w:tcW w:w="1266" w:type="dxa"/>
            <w:tcBorders>
              <w:top w:val="single" w:sz="4" w:space="0" w:color="000000"/>
              <w:left w:val="nil"/>
              <w:bottom w:val="single" w:sz="4" w:space="0" w:color="auto"/>
              <w:right w:val="single" w:sz="4" w:space="0" w:color="000000"/>
            </w:tcBorders>
            <w:hideMark/>
          </w:tcPr>
          <w:p w:rsidR="00226DED" w:rsidRPr="00226DED" w:rsidRDefault="00226DED">
            <w:pPr>
              <w:rPr>
                <w:rFonts w:asciiTheme="majorHAnsi" w:hAnsiTheme="majorHAnsi"/>
                <w:szCs w:val="22"/>
                <w:lang w:bidi="hi-IN"/>
              </w:rPr>
            </w:pPr>
            <w:r w:rsidRPr="00226DED">
              <w:rPr>
                <w:rFonts w:asciiTheme="majorHAnsi" w:hAnsiTheme="majorHAnsi"/>
                <w:sz w:val="22"/>
                <w:szCs w:val="22"/>
                <w:lang w:bidi="hi-IN"/>
              </w:rPr>
              <w:t>1</w:t>
            </w:r>
          </w:p>
        </w:tc>
        <w:tc>
          <w:tcPr>
            <w:tcW w:w="1266" w:type="dxa"/>
            <w:tcBorders>
              <w:top w:val="nil"/>
              <w:left w:val="nil"/>
              <w:bottom w:val="single" w:sz="4" w:space="0" w:color="auto"/>
              <w:right w:val="single" w:sz="4" w:space="0" w:color="000000"/>
            </w:tcBorders>
            <w:hideMark/>
          </w:tcPr>
          <w:p w:rsidR="00226DED" w:rsidRPr="00226DED" w:rsidRDefault="00226DED">
            <w:pPr>
              <w:rPr>
                <w:rFonts w:asciiTheme="majorHAnsi" w:eastAsiaTheme="minorEastAsia" w:hAnsiTheme="majorHAnsi"/>
                <w:szCs w:val="22"/>
              </w:rPr>
            </w:pPr>
            <w:r w:rsidRPr="00226DED">
              <w:rPr>
                <w:rFonts w:asciiTheme="majorHAnsi" w:hAnsiTheme="majorHAnsi"/>
                <w:sz w:val="22"/>
                <w:szCs w:val="22"/>
              </w:rPr>
              <w:t>5.00</w:t>
            </w:r>
          </w:p>
        </w:tc>
        <w:tc>
          <w:tcPr>
            <w:tcW w:w="1266" w:type="dxa"/>
            <w:tcBorders>
              <w:top w:val="nil"/>
              <w:left w:val="nil"/>
              <w:bottom w:val="single" w:sz="4" w:space="0" w:color="auto"/>
              <w:right w:val="single" w:sz="4" w:space="0" w:color="000000"/>
            </w:tcBorders>
            <w:hideMark/>
          </w:tcPr>
          <w:p w:rsidR="00226DED" w:rsidRPr="00226DED" w:rsidRDefault="00226DED">
            <w:pPr>
              <w:rPr>
                <w:rFonts w:asciiTheme="majorHAnsi" w:hAnsiTheme="majorHAnsi"/>
                <w:szCs w:val="22"/>
                <w:u w:val="single"/>
              </w:rPr>
            </w:pPr>
            <w:r w:rsidRPr="00226DED">
              <w:rPr>
                <w:rFonts w:asciiTheme="majorHAnsi" w:hAnsiTheme="majorHAnsi"/>
                <w:sz w:val="22"/>
                <w:szCs w:val="22"/>
                <w:u w:val="single"/>
              </w:rPr>
              <w:t>0</w:t>
            </w:r>
          </w:p>
        </w:tc>
        <w:tc>
          <w:tcPr>
            <w:tcW w:w="1266" w:type="dxa"/>
            <w:tcBorders>
              <w:top w:val="nil"/>
              <w:left w:val="nil"/>
              <w:bottom w:val="single" w:sz="4" w:space="0" w:color="auto"/>
              <w:right w:val="single" w:sz="4" w:space="0" w:color="000000"/>
            </w:tcBorders>
            <w:hideMark/>
          </w:tcPr>
          <w:p w:rsidR="00226DED" w:rsidRPr="00226DED" w:rsidRDefault="00226DED">
            <w:pPr>
              <w:rPr>
                <w:rFonts w:asciiTheme="majorHAnsi" w:hAnsiTheme="majorHAnsi"/>
                <w:szCs w:val="22"/>
                <w:u w:val="single"/>
              </w:rPr>
            </w:pPr>
            <w:r w:rsidRPr="00226DED">
              <w:rPr>
                <w:rFonts w:asciiTheme="majorHAnsi" w:hAnsiTheme="majorHAnsi"/>
                <w:sz w:val="22"/>
                <w:szCs w:val="22"/>
                <w:u w:val="single"/>
              </w:rPr>
              <w:t>0</w:t>
            </w:r>
          </w:p>
        </w:tc>
      </w:tr>
      <w:tr w:rsidR="00226DED" w:rsidRPr="00226DED" w:rsidTr="00226DED">
        <w:trPr>
          <w:trHeight w:val="285"/>
        </w:trPr>
        <w:tc>
          <w:tcPr>
            <w:tcW w:w="9692" w:type="dxa"/>
            <w:gridSpan w:val="8"/>
            <w:tcBorders>
              <w:top w:val="single" w:sz="4" w:space="0" w:color="auto"/>
              <w:left w:val="single" w:sz="4" w:space="0" w:color="auto"/>
              <w:bottom w:val="single" w:sz="4" w:space="0" w:color="auto"/>
              <w:right w:val="single" w:sz="4" w:space="0" w:color="auto"/>
            </w:tcBorders>
            <w:hideMark/>
          </w:tcPr>
          <w:p w:rsidR="00226DED" w:rsidRPr="00226DED" w:rsidRDefault="00226DED">
            <w:pPr>
              <w:rPr>
                <w:rFonts w:asciiTheme="majorHAnsi" w:hAnsiTheme="majorHAnsi"/>
                <w:szCs w:val="22"/>
                <w:lang w:bidi="hi-IN"/>
              </w:rPr>
            </w:pPr>
            <w:r w:rsidRPr="00226DED">
              <w:rPr>
                <w:rFonts w:asciiTheme="majorHAnsi" w:hAnsiTheme="majorHAnsi"/>
                <w:b/>
                <w:sz w:val="22"/>
                <w:szCs w:val="22"/>
              </w:rPr>
              <w:t>Expenditure Details: (Please mention details for the activities and purchased items out of Rs.5.00 lakhs in details)</w:t>
            </w:r>
          </w:p>
        </w:tc>
      </w:tr>
    </w:tbl>
    <w:p w:rsidR="00226DED" w:rsidRPr="00226DED" w:rsidRDefault="00226DED" w:rsidP="00226DED">
      <w:pPr>
        <w:pBdr>
          <w:top w:val="single" w:sz="4" w:space="1" w:color="auto"/>
          <w:left w:val="single" w:sz="4" w:space="4" w:color="auto"/>
          <w:bottom w:val="single" w:sz="4" w:space="1" w:color="auto"/>
          <w:right w:val="single" w:sz="4" w:space="4" w:color="auto"/>
        </w:pBdr>
        <w:jc w:val="both"/>
        <w:rPr>
          <w:rFonts w:asciiTheme="majorHAnsi" w:eastAsiaTheme="minorEastAsia" w:hAnsiTheme="majorHAnsi" w:cstheme="minorBidi"/>
          <w:b/>
          <w:sz w:val="22"/>
          <w:szCs w:val="22"/>
        </w:rPr>
      </w:pPr>
      <w:r w:rsidRPr="00226DED">
        <w:rPr>
          <w:rFonts w:asciiTheme="majorHAnsi" w:hAnsiTheme="majorHAnsi"/>
          <w:b/>
          <w:sz w:val="22"/>
          <w:szCs w:val="22"/>
        </w:rPr>
        <w:t xml:space="preserve">Progress 2019-20- State Level Band </w:t>
      </w:r>
      <w:proofErr w:type="gramStart"/>
      <w:r w:rsidRPr="00226DED">
        <w:rPr>
          <w:rFonts w:asciiTheme="majorHAnsi" w:hAnsiTheme="majorHAnsi"/>
          <w:b/>
          <w:sz w:val="22"/>
          <w:szCs w:val="22"/>
        </w:rPr>
        <w:t>competition  (</w:t>
      </w:r>
      <w:proofErr w:type="gramEnd"/>
      <w:r w:rsidRPr="00226DED">
        <w:rPr>
          <w:rFonts w:asciiTheme="majorHAnsi" w:hAnsiTheme="majorHAnsi"/>
          <w:b/>
          <w:sz w:val="22"/>
          <w:szCs w:val="22"/>
        </w:rPr>
        <w:t>Expenditure)</w:t>
      </w:r>
    </w:p>
    <w:tbl>
      <w:tblPr>
        <w:tblStyle w:val="TableGrid"/>
        <w:tblW w:w="0" w:type="auto"/>
        <w:tblInd w:w="-289" w:type="dxa"/>
        <w:tblLayout w:type="fixed"/>
        <w:tblLook w:val="04A0"/>
      </w:tblPr>
      <w:tblGrid>
        <w:gridCol w:w="757"/>
        <w:gridCol w:w="6011"/>
        <w:gridCol w:w="1469"/>
        <w:gridCol w:w="1628"/>
      </w:tblGrid>
      <w:tr w:rsidR="00226DED" w:rsidRPr="0020444F" w:rsidTr="0020444F">
        <w:trPr>
          <w:tblHeader/>
        </w:trPr>
        <w:tc>
          <w:tcPr>
            <w:tcW w:w="757"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S.No</w:t>
            </w:r>
          </w:p>
        </w:tc>
        <w:tc>
          <w:tcPr>
            <w:tcW w:w="6011"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Physical activities  approved 2019-20 PAB</w:t>
            </w:r>
          </w:p>
        </w:tc>
        <w:tc>
          <w:tcPr>
            <w:tcW w:w="1469"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 xml:space="preserve">Physical activities undertaken </w:t>
            </w:r>
          </w:p>
        </w:tc>
        <w:tc>
          <w:tcPr>
            <w:tcW w:w="1628"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Financial expenditure</w:t>
            </w:r>
          </w:p>
        </w:tc>
      </w:tr>
      <w:tr w:rsidR="00226DED" w:rsidRPr="0020444F" w:rsidTr="0020444F">
        <w:tc>
          <w:tcPr>
            <w:tcW w:w="757"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1</w:t>
            </w:r>
          </w:p>
        </w:tc>
        <w:tc>
          <w:tcPr>
            <w:tcW w:w="6011"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proofErr w:type="gramStart"/>
            <w:r w:rsidRPr="0020444F">
              <w:rPr>
                <w:rFonts w:asciiTheme="majorHAnsi" w:hAnsiTheme="majorHAnsi"/>
                <w:szCs w:val="22"/>
              </w:rPr>
              <w:t>State  level</w:t>
            </w:r>
            <w:proofErr w:type="gramEnd"/>
            <w:r w:rsidRPr="0020444F">
              <w:rPr>
                <w:rFonts w:asciiTheme="majorHAnsi" w:hAnsiTheme="majorHAnsi"/>
                <w:szCs w:val="22"/>
              </w:rPr>
              <w:t xml:space="preserve"> band completion ( amount allocated Rs.2.00 lakhs).</w:t>
            </w:r>
          </w:p>
          <w:p w:rsidR="00226DED" w:rsidRPr="0020444F" w:rsidRDefault="00226DED">
            <w:pPr>
              <w:pStyle w:val="Default"/>
              <w:jc w:val="both"/>
              <w:rPr>
                <w:rFonts w:asciiTheme="majorHAnsi" w:hAnsiTheme="majorHAnsi"/>
                <w:sz w:val="22"/>
                <w:szCs w:val="22"/>
              </w:rPr>
            </w:pPr>
            <w:r w:rsidRPr="0020444F">
              <w:rPr>
                <w:rFonts w:asciiTheme="majorHAnsi" w:hAnsiTheme="majorHAnsi"/>
                <w:sz w:val="22"/>
                <w:szCs w:val="22"/>
              </w:rPr>
              <w:t>Rs.2.0 lakh for conducting of State level Band Competition which includes expenses like photography, video, certificates, trophy, stage arrangement , travel and honorarium to the jury members or any other.</w:t>
            </w:r>
          </w:p>
        </w:tc>
        <w:tc>
          <w:tcPr>
            <w:tcW w:w="1469"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Conducted 7 girls teams and 7 boys  teams are participated</w:t>
            </w:r>
          </w:p>
        </w:tc>
        <w:tc>
          <w:tcPr>
            <w:tcW w:w="1628"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2.0</w:t>
            </w:r>
          </w:p>
        </w:tc>
      </w:tr>
      <w:tr w:rsidR="00226DED" w:rsidRPr="0020444F" w:rsidTr="0020444F">
        <w:tc>
          <w:tcPr>
            <w:tcW w:w="757"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2</w:t>
            </w:r>
          </w:p>
        </w:tc>
        <w:tc>
          <w:tcPr>
            <w:tcW w:w="6011"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proofErr w:type="gramStart"/>
            <w:r w:rsidRPr="0020444F">
              <w:rPr>
                <w:rFonts w:asciiTheme="majorHAnsi" w:hAnsiTheme="majorHAnsi"/>
                <w:szCs w:val="22"/>
              </w:rPr>
              <w:t>Training :</w:t>
            </w:r>
            <w:proofErr w:type="gramEnd"/>
            <w:r w:rsidRPr="0020444F">
              <w:rPr>
                <w:rFonts w:asciiTheme="majorHAnsi" w:hAnsiTheme="majorHAnsi"/>
                <w:szCs w:val="22"/>
              </w:rPr>
              <w:t xml:space="preserve"> Rs.50,000/-(amount allocated)  .</w:t>
            </w:r>
          </w:p>
          <w:p w:rsidR="00226DED" w:rsidRPr="0020444F" w:rsidRDefault="00226DED">
            <w:pPr>
              <w:rPr>
                <w:rFonts w:asciiTheme="majorHAnsi" w:hAnsiTheme="majorHAnsi"/>
                <w:szCs w:val="22"/>
              </w:rPr>
            </w:pPr>
            <w:r w:rsidRPr="0020444F">
              <w:rPr>
                <w:rFonts w:asciiTheme="majorHAnsi" w:hAnsiTheme="majorHAnsi"/>
                <w:szCs w:val="22"/>
              </w:rPr>
              <w:t>Rs.50,000/-- for training of the State winning two band teams (one boys team and one girls team ) and other expenses of training to compete at zonal and national level. The trained band master or private band master has to train the winning band team of govt. school only. Training may be given for preparing the Band Teams by the Band Master even for preparing the teams at State Level Competition for Govt Schools only. The Govt., Aided and private schools have to train their winning team with their funds</w:t>
            </w:r>
          </w:p>
        </w:tc>
        <w:tc>
          <w:tcPr>
            <w:tcW w:w="1469"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yes</w:t>
            </w:r>
          </w:p>
        </w:tc>
        <w:tc>
          <w:tcPr>
            <w:tcW w:w="1628"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0.50</w:t>
            </w:r>
          </w:p>
        </w:tc>
      </w:tr>
      <w:tr w:rsidR="00226DED" w:rsidRPr="0020444F" w:rsidTr="0020444F">
        <w:tc>
          <w:tcPr>
            <w:tcW w:w="757"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3</w:t>
            </w:r>
          </w:p>
        </w:tc>
        <w:tc>
          <w:tcPr>
            <w:tcW w:w="6011"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Band Costumes: Rs.50</w:t>
            </w:r>
            <w:proofErr w:type="gramStart"/>
            <w:r w:rsidRPr="0020444F">
              <w:rPr>
                <w:rFonts w:asciiTheme="majorHAnsi" w:hAnsiTheme="majorHAnsi"/>
                <w:szCs w:val="22"/>
              </w:rPr>
              <w:t>,000</w:t>
            </w:r>
            <w:proofErr w:type="gramEnd"/>
            <w:r w:rsidRPr="0020444F">
              <w:rPr>
                <w:rFonts w:asciiTheme="majorHAnsi" w:hAnsiTheme="majorHAnsi"/>
                <w:szCs w:val="22"/>
              </w:rPr>
              <w:t>/- /-(amount allocated)  .</w:t>
            </w:r>
          </w:p>
          <w:p w:rsidR="00226DED" w:rsidRPr="0020444F" w:rsidRDefault="00226DED">
            <w:pPr>
              <w:pStyle w:val="Default"/>
              <w:jc w:val="both"/>
              <w:rPr>
                <w:rFonts w:asciiTheme="majorHAnsi" w:hAnsiTheme="majorHAnsi"/>
                <w:sz w:val="22"/>
                <w:szCs w:val="22"/>
              </w:rPr>
            </w:pPr>
            <w:r w:rsidRPr="0020444F">
              <w:rPr>
                <w:rFonts w:asciiTheme="majorHAnsi" w:hAnsiTheme="majorHAnsi"/>
                <w:sz w:val="22"/>
                <w:szCs w:val="22"/>
              </w:rPr>
              <w:t xml:space="preserve">Rs. 50,000/- band accessories for winning teams (boys and girls) to keep in school uniform to have a look of Band costume of State level for government schools only. Government aided and Private schools will make their own Band costumes from their own funds of the schools. </w:t>
            </w:r>
          </w:p>
        </w:tc>
        <w:tc>
          <w:tcPr>
            <w:tcW w:w="1469"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yes</w:t>
            </w:r>
          </w:p>
        </w:tc>
        <w:tc>
          <w:tcPr>
            <w:tcW w:w="1628"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0.50</w:t>
            </w:r>
          </w:p>
        </w:tc>
      </w:tr>
      <w:tr w:rsidR="00226DED" w:rsidRPr="0020444F" w:rsidTr="0020444F">
        <w:tc>
          <w:tcPr>
            <w:tcW w:w="757"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4.</w:t>
            </w:r>
          </w:p>
        </w:tc>
        <w:tc>
          <w:tcPr>
            <w:tcW w:w="6011"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Purchase of Pipe band instruments Rs.2.00 lakh (amount allocated</w:t>
            </w:r>
            <w:proofErr w:type="gramStart"/>
            <w:r w:rsidRPr="0020444F">
              <w:rPr>
                <w:rFonts w:asciiTheme="majorHAnsi" w:hAnsiTheme="majorHAnsi"/>
                <w:szCs w:val="22"/>
              </w:rPr>
              <w:t>)  .</w:t>
            </w:r>
            <w:proofErr w:type="gramEnd"/>
          </w:p>
          <w:p w:rsidR="00226DED" w:rsidRPr="0020444F" w:rsidRDefault="00226DED">
            <w:pPr>
              <w:pStyle w:val="Default"/>
              <w:jc w:val="both"/>
              <w:rPr>
                <w:rFonts w:asciiTheme="majorHAnsi" w:hAnsiTheme="majorHAnsi"/>
                <w:sz w:val="22"/>
                <w:szCs w:val="22"/>
              </w:rPr>
            </w:pPr>
            <w:r w:rsidRPr="0020444F">
              <w:rPr>
                <w:rFonts w:asciiTheme="majorHAnsi" w:hAnsiTheme="majorHAnsi"/>
                <w:sz w:val="22"/>
                <w:szCs w:val="22"/>
              </w:rPr>
              <w:t xml:space="preserve">Rs. 2.0 lakh for purchase of one set of pipe band instruments, these instruments are to be used for training of the winning </w:t>
            </w:r>
            <w:r w:rsidRPr="0020444F">
              <w:rPr>
                <w:rFonts w:asciiTheme="majorHAnsi" w:hAnsiTheme="majorHAnsi"/>
                <w:sz w:val="22"/>
                <w:szCs w:val="22"/>
              </w:rPr>
              <w:lastRenderedPageBreak/>
              <w:t>band teams of Govt. school only and these instruments are to kept in the State SPD SamagraShikshaoffice/SCERT/SIEMAT office. These instruments can be used for every year’s Band Competition purpose as well for participating in the State level function like Republic Day, Independency Day etc.</w:t>
            </w:r>
          </w:p>
        </w:tc>
        <w:tc>
          <w:tcPr>
            <w:tcW w:w="1469"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lastRenderedPageBreak/>
              <w:t>yes</w:t>
            </w:r>
          </w:p>
        </w:tc>
        <w:tc>
          <w:tcPr>
            <w:tcW w:w="1628"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2.0</w:t>
            </w:r>
          </w:p>
        </w:tc>
      </w:tr>
      <w:tr w:rsidR="00226DED" w:rsidRPr="0020444F" w:rsidTr="0020444F">
        <w:tc>
          <w:tcPr>
            <w:tcW w:w="757"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lastRenderedPageBreak/>
              <w:t>5.</w:t>
            </w:r>
          </w:p>
        </w:tc>
        <w:tc>
          <w:tcPr>
            <w:tcW w:w="6011"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Total Rs.5.0 lakhs approved. Activities conducted under this as per the ISBC guidelines 2019-20 and financial expenditure.</w:t>
            </w:r>
          </w:p>
        </w:tc>
        <w:tc>
          <w:tcPr>
            <w:tcW w:w="1469"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Activities conducted as per ISBC Guidelines</w:t>
            </w:r>
          </w:p>
        </w:tc>
        <w:tc>
          <w:tcPr>
            <w:tcW w:w="1628" w:type="dxa"/>
            <w:tcBorders>
              <w:top w:val="single" w:sz="4" w:space="0" w:color="auto"/>
              <w:left w:val="single" w:sz="4" w:space="0" w:color="auto"/>
              <w:bottom w:val="single" w:sz="4" w:space="0" w:color="auto"/>
              <w:right w:val="single" w:sz="4" w:space="0" w:color="auto"/>
            </w:tcBorders>
            <w:hideMark/>
          </w:tcPr>
          <w:p w:rsidR="00226DED" w:rsidRPr="0020444F" w:rsidRDefault="00226DED">
            <w:pPr>
              <w:rPr>
                <w:rFonts w:asciiTheme="majorHAnsi" w:hAnsiTheme="majorHAnsi"/>
                <w:szCs w:val="22"/>
              </w:rPr>
            </w:pPr>
            <w:r w:rsidRPr="0020444F">
              <w:rPr>
                <w:rFonts w:asciiTheme="majorHAnsi" w:hAnsiTheme="majorHAnsi"/>
                <w:szCs w:val="22"/>
              </w:rPr>
              <w:t>5.00</w:t>
            </w:r>
          </w:p>
        </w:tc>
      </w:tr>
    </w:tbl>
    <w:p w:rsidR="00226DED" w:rsidRPr="00226DED" w:rsidRDefault="00226DED" w:rsidP="00226DED">
      <w:pPr>
        <w:rPr>
          <w:rFonts w:asciiTheme="majorHAnsi" w:eastAsiaTheme="minorEastAsia" w:hAnsiTheme="majorHAnsi"/>
          <w:b/>
          <w:bCs/>
          <w:sz w:val="22"/>
          <w:szCs w:val="22"/>
          <w:u w:val="single"/>
        </w:rPr>
      </w:pPr>
    </w:p>
    <w:p w:rsidR="00226DED" w:rsidRPr="00226DED" w:rsidRDefault="00226DED" w:rsidP="00226DED">
      <w:pPr>
        <w:rPr>
          <w:rFonts w:asciiTheme="majorHAnsi" w:hAnsiTheme="majorHAnsi"/>
          <w:b/>
          <w:bCs/>
          <w:sz w:val="22"/>
          <w:szCs w:val="22"/>
          <w:u w:val="single"/>
        </w:rPr>
      </w:pPr>
    </w:p>
    <w:p w:rsidR="00226DED" w:rsidRPr="00226DED" w:rsidRDefault="00226DED" w:rsidP="00226DED">
      <w:pPr>
        <w:pBdr>
          <w:bottom w:val="single" w:sz="6" w:space="1" w:color="auto"/>
        </w:pBdr>
        <w:rPr>
          <w:rFonts w:asciiTheme="majorHAnsi" w:hAnsiTheme="majorHAnsi"/>
          <w:sz w:val="22"/>
          <w:szCs w:val="22"/>
        </w:rPr>
      </w:pPr>
      <w:r w:rsidRPr="00226DED">
        <w:rPr>
          <w:rFonts w:asciiTheme="majorHAnsi" w:hAnsiTheme="majorHAnsi"/>
          <w:sz w:val="22"/>
          <w:szCs w:val="22"/>
        </w:rPr>
        <w:t>Note:  Have you submitted the State level Band Competition report as per the Inter School Band competition guidelines by email :</w:t>
      </w:r>
      <w:hyperlink r:id="rId59" w:history="1">
        <w:r w:rsidRPr="00226DED">
          <w:rPr>
            <w:rStyle w:val="Hyperlink"/>
            <w:rFonts w:asciiTheme="majorHAnsi" w:hAnsiTheme="majorHAnsi"/>
            <w:sz w:val="22"/>
            <w:szCs w:val="22"/>
          </w:rPr>
          <w:t>nationalbandcompetition@gmail.com</w:t>
        </w:r>
      </w:hyperlink>
      <w:r w:rsidRPr="00226DED">
        <w:rPr>
          <w:rFonts w:asciiTheme="majorHAnsi" w:hAnsiTheme="majorHAnsi"/>
          <w:sz w:val="22"/>
          <w:szCs w:val="22"/>
        </w:rPr>
        <w:t>:          (  Yes)</w:t>
      </w:r>
    </w:p>
    <w:p w:rsidR="0020444F" w:rsidRDefault="0020444F" w:rsidP="00226DED">
      <w:pPr>
        <w:pBdr>
          <w:bottom w:val="single" w:sz="6" w:space="1" w:color="auto"/>
        </w:pBdr>
        <w:rPr>
          <w:rFonts w:asciiTheme="majorHAnsi" w:hAnsiTheme="majorHAnsi"/>
          <w:b/>
          <w:sz w:val="22"/>
          <w:szCs w:val="22"/>
        </w:rPr>
      </w:pPr>
    </w:p>
    <w:p w:rsidR="00226DED" w:rsidRPr="00226DED" w:rsidRDefault="00226DED" w:rsidP="00226DED">
      <w:pPr>
        <w:pBdr>
          <w:bottom w:val="single" w:sz="6" w:space="1" w:color="auto"/>
        </w:pBdr>
        <w:rPr>
          <w:rFonts w:asciiTheme="majorHAnsi" w:hAnsiTheme="majorHAnsi" w:cstheme="minorBidi"/>
          <w:b/>
          <w:sz w:val="22"/>
          <w:szCs w:val="22"/>
        </w:rPr>
      </w:pPr>
      <w:proofErr w:type="gramStart"/>
      <w:r w:rsidRPr="00226DED">
        <w:rPr>
          <w:rFonts w:asciiTheme="majorHAnsi" w:hAnsiTheme="majorHAnsi"/>
          <w:b/>
          <w:sz w:val="22"/>
          <w:szCs w:val="22"/>
        </w:rPr>
        <w:t>Progress  2019</w:t>
      </w:r>
      <w:proofErr w:type="gramEnd"/>
      <w:r w:rsidRPr="00226DED">
        <w:rPr>
          <w:rFonts w:asciiTheme="majorHAnsi" w:hAnsiTheme="majorHAnsi"/>
          <w:b/>
          <w:sz w:val="22"/>
          <w:szCs w:val="22"/>
        </w:rPr>
        <w:t>-20 – State Level Band Competition ( Physical)</w:t>
      </w:r>
    </w:p>
    <w:p w:rsidR="00226DED" w:rsidRPr="0020444F" w:rsidRDefault="00226DED" w:rsidP="004D4A84">
      <w:pPr>
        <w:pStyle w:val="ListParagraph"/>
        <w:numPr>
          <w:ilvl w:val="0"/>
          <w:numId w:val="20"/>
        </w:numPr>
        <w:spacing w:after="200" w:line="276" w:lineRule="auto"/>
        <w:contextualSpacing/>
        <w:rPr>
          <w:rFonts w:asciiTheme="majorHAnsi" w:hAnsiTheme="majorHAnsi"/>
          <w:bCs/>
          <w:sz w:val="22"/>
          <w:szCs w:val="22"/>
        </w:rPr>
      </w:pPr>
      <w:r w:rsidRPr="0020444F">
        <w:rPr>
          <w:rFonts w:asciiTheme="majorHAnsi" w:hAnsiTheme="majorHAnsi"/>
          <w:bCs/>
          <w:sz w:val="22"/>
          <w:szCs w:val="22"/>
        </w:rPr>
        <w:t>State level Band Competition  Details:</w:t>
      </w:r>
    </w:p>
    <w:p w:rsidR="00226DED" w:rsidRPr="0020444F" w:rsidRDefault="00226DED" w:rsidP="004D4A84">
      <w:pPr>
        <w:pStyle w:val="ListParagraph"/>
        <w:numPr>
          <w:ilvl w:val="0"/>
          <w:numId w:val="21"/>
        </w:numPr>
        <w:spacing w:after="200" w:line="276" w:lineRule="auto"/>
        <w:contextualSpacing/>
        <w:rPr>
          <w:rFonts w:asciiTheme="majorHAnsi" w:hAnsiTheme="majorHAnsi"/>
          <w:bCs/>
          <w:sz w:val="22"/>
          <w:szCs w:val="22"/>
        </w:rPr>
      </w:pPr>
      <w:r w:rsidRPr="0020444F">
        <w:rPr>
          <w:rFonts w:asciiTheme="majorHAnsi" w:hAnsiTheme="majorHAnsi"/>
          <w:bCs/>
          <w:sz w:val="22"/>
          <w:szCs w:val="22"/>
        </w:rPr>
        <w:t>State level band competition  conducted :          YES</w:t>
      </w:r>
    </w:p>
    <w:p w:rsidR="00226DED" w:rsidRPr="0020444F" w:rsidRDefault="00226DED" w:rsidP="004D4A84">
      <w:pPr>
        <w:pStyle w:val="ListParagraph"/>
        <w:numPr>
          <w:ilvl w:val="0"/>
          <w:numId w:val="21"/>
        </w:numPr>
        <w:spacing w:after="200" w:line="276" w:lineRule="auto"/>
        <w:contextualSpacing/>
        <w:rPr>
          <w:rFonts w:asciiTheme="majorHAnsi" w:hAnsiTheme="majorHAnsi"/>
          <w:bCs/>
          <w:sz w:val="22"/>
          <w:szCs w:val="22"/>
        </w:rPr>
      </w:pPr>
      <w:r w:rsidRPr="0020444F">
        <w:rPr>
          <w:rFonts w:asciiTheme="majorHAnsi" w:hAnsiTheme="majorHAnsi"/>
          <w:bCs/>
          <w:sz w:val="22"/>
          <w:szCs w:val="22"/>
        </w:rPr>
        <w:t>State level Band Competition   conducted  (date):--24.11.2019</w:t>
      </w:r>
    </w:p>
    <w:p w:rsidR="00226DED" w:rsidRPr="0020444F" w:rsidRDefault="00226DED" w:rsidP="004D4A84">
      <w:pPr>
        <w:pStyle w:val="ListParagraph"/>
        <w:numPr>
          <w:ilvl w:val="0"/>
          <w:numId w:val="21"/>
        </w:numPr>
        <w:spacing w:after="200" w:line="276" w:lineRule="auto"/>
        <w:contextualSpacing/>
        <w:rPr>
          <w:rFonts w:asciiTheme="majorHAnsi" w:hAnsiTheme="majorHAnsi"/>
          <w:bCs/>
          <w:sz w:val="22"/>
          <w:szCs w:val="22"/>
        </w:rPr>
      </w:pPr>
      <w:r w:rsidRPr="0020444F">
        <w:rPr>
          <w:rFonts w:asciiTheme="majorHAnsi" w:hAnsiTheme="majorHAnsi"/>
          <w:bCs/>
          <w:sz w:val="22"/>
          <w:szCs w:val="22"/>
        </w:rPr>
        <w:t>Place where State level band competition conducted</w:t>
      </w:r>
      <w:proofErr w:type="gramStart"/>
      <w:r w:rsidRPr="0020444F">
        <w:rPr>
          <w:rFonts w:asciiTheme="majorHAnsi" w:hAnsiTheme="majorHAnsi"/>
          <w:bCs/>
          <w:sz w:val="22"/>
          <w:szCs w:val="22"/>
        </w:rPr>
        <w:t>:Govt</w:t>
      </w:r>
      <w:proofErr w:type="gramEnd"/>
      <w:r w:rsidRPr="0020444F">
        <w:rPr>
          <w:rFonts w:asciiTheme="majorHAnsi" w:hAnsiTheme="majorHAnsi"/>
          <w:bCs/>
          <w:sz w:val="22"/>
          <w:szCs w:val="22"/>
        </w:rPr>
        <w:t>. college of physical education. Domalguda, hyderabad</w:t>
      </w:r>
    </w:p>
    <w:p w:rsidR="00226DED" w:rsidRPr="0020444F" w:rsidRDefault="00226DED" w:rsidP="004D4A84">
      <w:pPr>
        <w:pStyle w:val="ListParagraph"/>
        <w:numPr>
          <w:ilvl w:val="0"/>
          <w:numId w:val="21"/>
        </w:numPr>
        <w:spacing w:after="200" w:line="276" w:lineRule="auto"/>
        <w:contextualSpacing/>
        <w:rPr>
          <w:rFonts w:asciiTheme="majorHAnsi" w:hAnsiTheme="majorHAnsi"/>
          <w:bCs/>
          <w:sz w:val="22"/>
          <w:szCs w:val="22"/>
        </w:rPr>
      </w:pPr>
      <w:r w:rsidRPr="0020444F">
        <w:rPr>
          <w:rFonts w:asciiTheme="majorHAnsi" w:hAnsiTheme="majorHAnsi"/>
          <w:bCs/>
          <w:sz w:val="22"/>
          <w:szCs w:val="22"/>
        </w:rPr>
        <w:t>Whether both Girls teams and  Boys teams participated at  the State level:          Yes</w:t>
      </w:r>
    </w:p>
    <w:p w:rsidR="00226DED" w:rsidRPr="0020444F" w:rsidRDefault="00226DED" w:rsidP="004D4A84">
      <w:pPr>
        <w:pStyle w:val="ListParagraph"/>
        <w:numPr>
          <w:ilvl w:val="0"/>
          <w:numId w:val="21"/>
        </w:numPr>
        <w:spacing w:after="200" w:line="276" w:lineRule="auto"/>
        <w:contextualSpacing/>
        <w:rPr>
          <w:rFonts w:asciiTheme="majorHAnsi" w:hAnsiTheme="majorHAnsi"/>
          <w:bCs/>
          <w:sz w:val="22"/>
          <w:szCs w:val="22"/>
        </w:rPr>
      </w:pPr>
      <w:r w:rsidRPr="0020444F">
        <w:rPr>
          <w:rFonts w:asciiTheme="majorHAnsi" w:hAnsiTheme="majorHAnsi"/>
          <w:bCs/>
          <w:sz w:val="22"/>
          <w:szCs w:val="22"/>
        </w:rPr>
        <w:t>Number of Girls teams participated at the State level:    6</w:t>
      </w:r>
    </w:p>
    <w:p w:rsidR="00226DED" w:rsidRPr="0020444F" w:rsidRDefault="00226DED" w:rsidP="004D4A84">
      <w:pPr>
        <w:pStyle w:val="ListParagraph"/>
        <w:numPr>
          <w:ilvl w:val="0"/>
          <w:numId w:val="22"/>
        </w:numPr>
        <w:spacing w:after="200" w:line="276" w:lineRule="auto"/>
        <w:contextualSpacing/>
        <w:rPr>
          <w:rFonts w:asciiTheme="majorHAnsi" w:hAnsiTheme="majorHAnsi"/>
          <w:bCs/>
          <w:sz w:val="22"/>
          <w:szCs w:val="22"/>
        </w:rPr>
      </w:pPr>
      <w:r w:rsidRPr="0020444F">
        <w:rPr>
          <w:rFonts w:asciiTheme="majorHAnsi" w:hAnsiTheme="majorHAnsi"/>
          <w:bCs/>
          <w:sz w:val="22"/>
          <w:szCs w:val="22"/>
        </w:rPr>
        <w:t>Name of the schools:</w:t>
      </w:r>
    </w:p>
    <w:p w:rsidR="00226DED" w:rsidRPr="0020444F" w:rsidRDefault="00226DED" w:rsidP="00226DED">
      <w:pPr>
        <w:pStyle w:val="ListParagraph"/>
        <w:ind w:left="2160"/>
        <w:rPr>
          <w:rFonts w:asciiTheme="majorHAnsi" w:hAnsiTheme="majorHAnsi"/>
          <w:bCs/>
          <w:sz w:val="22"/>
          <w:szCs w:val="22"/>
        </w:rPr>
      </w:pPr>
      <w:r w:rsidRPr="0020444F">
        <w:rPr>
          <w:rFonts w:asciiTheme="majorHAnsi" w:hAnsiTheme="majorHAnsi"/>
          <w:bCs/>
          <w:sz w:val="22"/>
          <w:szCs w:val="22"/>
        </w:rPr>
        <w:t>1.TSRS /JC BALANAGAR, MHABUB NAGAR DIST</w:t>
      </w:r>
    </w:p>
    <w:p w:rsidR="00226DED" w:rsidRPr="0020444F" w:rsidRDefault="00226DED" w:rsidP="00226DED">
      <w:pPr>
        <w:pStyle w:val="ListParagraph"/>
        <w:ind w:left="2160"/>
        <w:rPr>
          <w:rFonts w:asciiTheme="majorHAnsi" w:hAnsiTheme="majorHAnsi"/>
          <w:bCs/>
          <w:sz w:val="22"/>
          <w:szCs w:val="22"/>
        </w:rPr>
      </w:pPr>
      <w:r w:rsidRPr="0020444F">
        <w:rPr>
          <w:rFonts w:asciiTheme="majorHAnsi" w:hAnsiTheme="majorHAnsi"/>
          <w:bCs/>
          <w:sz w:val="22"/>
          <w:szCs w:val="22"/>
        </w:rPr>
        <w:t>2.TSRS /JC BORABANDA(GIRLS) HYDERABAD</w:t>
      </w:r>
    </w:p>
    <w:p w:rsidR="00226DED" w:rsidRPr="0020444F" w:rsidRDefault="00226DED" w:rsidP="004D4A84">
      <w:pPr>
        <w:pStyle w:val="ListParagraph"/>
        <w:numPr>
          <w:ilvl w:val="0"/>
          <w:numId w:val="21"/>
        </w:numPr>
        <w:spacing w:after="200" w:line="276" w:lineRule="auto"/>
        <w:contextualSpacing/>
        <w:rPr>
          <w:rFonts w:asciiTheme="majorHAnsi" w:hAnsiTheme="majorHAnsi"/>
          <w:bCs/>
          <w:sz w:val="22"/>
          <w:szCs w:val="22"/>
        </w:rPr>
      </w:pPr>
      <w:r w:rsidRPr="0020444F">
        <w:rPr>
          <w:rFonts w:asciiTheme="majorHAnsi" w:hAnsiTheme="majorHAnsi"/>
          <w:bCs/>
          <w:sz w:val="22"/>
          <w:szCs w:val="22"/>
        </w:rPr>
        <w:t>Number of  Boys teams participated  at the State level: 6</w:t>
      </w:r>
    </w:p>
    <w:p w:rsidR="00226DED" w:rsidRPr="0020444F" w:rsidRDefault="00226DED" w:rsidP="00226DED">
      <w:pPr>
        <w:pStyle w:val="ListParagraph"/>
        <w:ind w:left="1800"/>
        <w:rPr>
          <w:rFonts w:asciiTheme="majorHAnsi" w:hAnsiTheme="majorHAnsi"/>
          <w:bCs/>
          <w:sz w:val="22"/>
          <w:szCs w:val="22"/>
        </w:rPr>
      </w:pPr>
      <w:r w:rsidRPr="0020444F">
        <w:rPr>
          <w:rFonts w:asciiTheme="majorHAnsi" w:hAnsiTheme="majorHAnsi"/>
          <w:bCs/>
          <w:sz w:val="22"/>
          <w:szCs w:val="22"/>
        </w:rPr>
        <w:t>a: Name of the schools:</w:t>
      </w:r>
    </w:p>
    <w:p w:rsidR="00226DED" w:rsidRPr="0020444F" w:rsidRDefault="00226DED" w:rsidP="00226DED">
      <w:pPr>
        <w:pStyle w:val="ListParagraph"/>
        <w:ind w:left="2160"/>
        <w:rPr>
          <w:rFonts w:asciiTheme="majorHAnsi" w:hAnsiTheme="majorHAnsi"/>
          <w:bCs/>
          <w:sz w:val="22"/>
          <w:szCs w:val="22"/>
        </w:rPr>
      </w:pPr>
      <w:r w:rsidRPr="0020444F">
        <w:rPr>
          <w:rFonts w:asciiTheme="majorHAnsi" w:hAnsiTheme="majorHAnsi"/>
          <w:bCs/>
          <w:sz w:val="22"/>
          <w:szCs w:val="22"/>
        </w:rPr>
        <w:t>1.TSRS/JC BORABANDA (BOYS) HYDARABAD</w:t>
      </w:r>
    </w:p>
    <w:p w:rsidR="00226DED" w:rsidRPr="0020444F" w:rsidRDefault="00226DED" w:rsidP="00226DED">
      <w:pPr>
        <w:pStyle w:val="ListParagraph"/>
        <w:ind w:left="2160"/>
        <w:rPr>
          <w:rFonts w:asciiTheme="majorHAnsi" w:hAnsiTheme="majorHAnsi"/>
          <w:bCs/>
          <w:sz w:val="22"/>
          <w:szCs w:val="22"/>
        </w:rPr>
      </w:pPr>
      <w:r w:rsidRPr="0020444F">
        <w:rPr>
          <w:rFonts w:asciiTheme="majorHAnsi" w:hAnsiTheme="majorHAnsi"/>
          <w:bCs/>
          <w:sz w:val="22"/>
          <w:szCs w:val="22"/>
        </w:rPr>
        <w:t>2. Saint AdrewsBoyinappaliSecundra bad</w:t>
      </w:r>
    </w:p>
    <w:p w:rsidR="00226DED" w:rsidRPr="0020444F" w:rsidRDefault="00226DED" w:rsidP="00226DED">
      <w:pPr>
        <w:pStyle w:val="ListParagraph"/>
        <w:ind w:left="2160"/>
        <w:rPr>
          <w:rFonts w:asciiTheme="majorHAnsi" w:hAnsiTheme="majorHAnsi"/>
          <w:bCs/>
          <w:sz w:val="22"/>
          <w:szCs w:val="22"/>
        </w:rPr>
      </w:pPr>
      <w:r w:rsidRPr="0020444F">
        <w:rPr>
          <w:rFonts w:asciiTheme="majorHAnsi" w:hAnsiTheme="majorHAnsi"/>
          <w:bCs/>
          <w:sz w:val="22"/>
          <w:szCs w:val="22"/>
        </w:rPr>
        <w:t>3. Senetia the Global School Miyapur Hyderabad</w:t>
      </w:r>
    </w:p>
    <w:p w:rsidR="00226DED" w:rsidRPr="0020444F" w:rsidRDefault="00226DED" w:rsidP="004D4A84">
      <w:pPr>
        <w:pStyle w:val="ListParagraph"/>
        <w:numPr>
          <w:ilvl w:val="0"/>
          <w:numId w:val="21"/>
        </w:numPr>
        <w:spacing w:after="200" w:line="276" w:lineRule="auto"/>
        <w:contextualSpacing/>
        <w:rPr>
          <w:rFonts w:asciiTheme="majorHAnsi" w:hAnsiTheme="majorHAnsi"/>
          <w:bCs/>
          <w:sz w:val="22"/>
          <w:szCs w:val="22"/>
        </w:rPr>
      </w:pPr>
      <w:r w:rsidRPr="0020444F">
        <w:rPr>
          <w:rFonts w:asciiTheme="majorHAnsi" w:hAnsiTheme="majorHAnsi"/>
          <w:bCs/>
          <w:sz w:val="22"/>
          <w:szCs w:val="22"/>
        </w:rPr>
        <w:t>Details of  State level winner teams :</w:t>
      </w:r>
    </w:p>
    <w:p w:rsidR="00226DED" w:rsidRPr="0020444F" w:rsidRDefault="00226DED" w:rsidP="004D4A84">
      <w:pPr>
        <w:pStyle w:val="ListParagraph"/>
        <w:numPr>
          <w:ilvl w:val="0"/>
          <w:numId w:val="23"/>
        </w:numPr>
        <w:spacing w:after="200" w:line="276" w:lineRule="auto"/>
        <w:contextualSpacing/>
        <w:rPr>
          <w:rFonts w:asciiTheme="majorHAnsi" w:hAnsiTheme="majorHAnsi"/>
          <w:bCs/>
          <w:sz w:val="22"/>
          <w:szCs w:val="22"/>
        </w:rPr>
      </w:pPr>
      <w:r w:rsidRPr="0020444F">
        <w:rPr>
          <w:rFonts w:asciiTheme="majorHAnsi" w:hAnsiTheme="majorHAnsi"/>
          <w:bCs/>
          <w:sz w:val="22"/>
          <w:szCs w:val="22"/>
        </w:rPr>
        <w:t>Winner  Girls team school name:TSRS/JC BALANAGAR MBNR DISTRICT</w:t>
      </w:r>
    </w:p>
    <w:p w:rsidR="00226DED" w:rsidRPr="0020444F" w:rsidRDefault="00226DED" w:rsidP="004D4A84">
      <w:pPr>
        <w:pStyle w:val="ListParagraph"/>
        <w:numPr>
          <w:ilvl w:val="0"/>
          <w:numId w:val="23"/>
        </w:numPr>
        <w:spacing w:after="200" w:line="276" w:lineRule="auto"/>
        <w:contextualSpacing/>
        <w:rPr>
          <w:rFonts w:asciiTheme="majorHAnsi" w:hAnsiTheme="majorHAnsi"/>
          <w:bCs/>
          <w:sz w:val="22"/>
          <w:szCs w:val="22"/>
        </w:rPr>
      </w:pPr>
      <w:proofErr w:type="gramStart"/>
      <w:r w:rsidRPr="0020444F">
        <w:rPr>
          <w:rFonts w:asciiTheme="majorHAnsi" w:hAnsiTheme="majorHAnsi"/>
          <w:bCs/>
          <w:sz w:val="22"/>
          <w:szCs w:val="22"/>
        </w:rPr>
        <w:t>Winner  Boys</w:t>
      </w:r>
      <w:proofErr w:type="gramEnd"/>
      <w:r w:rsidRPr="0020444F">
        <w:rPr>
          <w:rFonts w:asciiTheme="majorHAnsi" w:hAnsiTheme="majorHAnsi"/>
          <w:bCs/>
          <w:sz w:val="22"/>
          <w:szCs w:val="22"/>
        </w:rPr>
        <w:t xml:space="preserve"> team school name:TSRS/JC BOYS BORABANDA HYD.</w:t>
      </w:r>
    </w:p>
    <w:p w:rsidR="00226DED" w:rsidRPr="00226DED" w:rsidRDefault="00226DED" w:rsidP="00226DED">
      <w:pPr>
        <w:pStyle w:val="ListParagraph"/>
        <w:ind w:left="2160"/>
        <w:rPr>
          <w:rFonts w:asciiTheme="majorHAnsi" w:hAnsiTheme="majorHAnsi"/>
          <w:b/>
          <w:sz w:val="22"/>
          <w:szCs w:val="22"/>
        </w:rPr>
      </w:pPr>
    </w:p>
    <w:p w:rsidR="00226DED" w:rsidRPr="00226DED" w:rsidRDefault="00226DED" w:rsidP="004D4A84">
      <w:pPr>
        <w:pStyle w:val="ListParagraph"/>
        <w:numPr>
          <w:ilvl w:val="0"/>
          <w:numId w:val="20"/>
        </w:numPr>
        <w:spacing w:after="200" w:line="276" w:lineRule="auto"/>
        <w:contextualSpacing/>
        <w:rPr>
          <w:rFonts w:asciiTheme="majorHAnsi" w:hAnsiTheme="majorHAnsi"/>
          <w:b/>
          <w:sz w:val="22"/>
          <w:szCs w:val="22"/>
        </w:rPr>
      </w:pPr>
      <w:r w:rsidRPr="00226DED">
        <w:rPr>
          <w:rFonts w:asciiTheme="majorHAnsi" w:hAnsiTheme="majorHAnsi"/>
          <w:b/>
          <w:sz w:val="22"/>
          <w:szCs w:val="22"/>
        </w:rPr>
        <w:t>Zonal level participated Band Competition details:</w:t>
      </w:r>
    </w:p>
    <w:p w:rsidR="00226DED" w:rsidRPr="00226DED" w:rsidRDefault="00226DED" w:rsidP="00226DED">
      <w:pPr>
        <w:pStyle w:val="ListParagraph"/>
        <w:ind w:left="1080"/>
        <w:rPr>
          <w:rFonts w:asciiTheme="majorHAnsi" w:hAnsiTheme="majorHAnsi"/>
          <w:sz w:val="22"/>
          <w:szCs w:val="22"/>
        </w:rPr>
      </w:pPr>
      <w:r w:rsidRPr="00226DED">
        <w:rPr>
          <w:rFonts w:asciiTheme="majorHAnsi" w:hAnsiTheme="majorHAnsi"/>
          <w:sz w:val="22"/>
          <w:szCs w:val="22"/>
        </w:rPr>
        <w:t>i. Winner teams participated in the Zonal level Band Competition:  YES</w:t>
      </w:r>
    </w:p>
    <w:p w:rsidR="00226DED" w:rsidRPr="00226DED" w:rsidRDefault="00226DED" w:rsidP="00226DED">
      <w:pPr>
        <w:pStyle w:val="ListParagraph"/>
        <w:ind w:left="1080"/>
        <w:rPr>
          <w:rFonts w:asciiTheme="majorHAnsi" w:hAnsiTheme="majorHAnsi"/>
          <w:sz w:val="22"/>
          <w:szCs w:val="22"/>
        </w:rPr>
      </w:pPr>
      <w:proofErr w:type="gramStart"/>
      <w:r w:rsidRPr="00226DED">
        <w:rPr>
          <w:rFonts w:asciiTheme="majorHAnsi" w:hAnsiTheme="majorHAnsi"/>
          <w:sz w:val="22"/>
          <w:szCs w:val="22"/>
        </w:rPr>
        <w:t>If  Yes</w:t>
      </w:r>
      <w:proofErr w:type="gramEnd"/>
      <w:r w:rsidRPr="00226DED">
        <w:rPr>
          <w:rFonts w:asciiTheme="majorHAnsi" w:hAnsiTheme="majorHAnsi"/>
          <w:sz w:val="22"/>
          <w:szCs w:val="22"/>
        </w:rPr>
        <w:t xml:space="preserve"> , which zone -SOUTHERN, date:-05.12.2019</w:t>
      </w:r>
    </w:p>
    <w:p w:rsidR="00226DED" w:rsidRPr="00226DED" w:rsidRDefault="00226DED" w:rsidP="004D4A84">
      <w:pPr>
        <w:pStyle w:val="ListParagraph"/>
        <w:numPr>
          <w:ilvl w:val="0"/>
          <w:numId w:val="24"/>
        </w:numPr>
        <w:spacing w:after="200" w:line="276" w:lineRule="auto"/>
        <w:contextualSpacing/>
        <w:rPr>
          <w:rFonts w:asciiTheme="majorHAnsi" w:hAnsiTheme="majorHAnsi"/>
          <w:sz w:val="22"/>
          <w:szCs w:val="22"/>
        </w:rPr>
      </w:pPr>
      <w:r w:rsidRPr="00226DED">
        <w:rPr>
          <w:rFonts w:asciiTheme="majorHAnsi" w:hAnsiTheme="majorHAnsi"/>
          <w:sz w:val="22"/>
          <w:szCs w:val="22"/>
        </w:rPr>
        <w:t>Name of the  Girls band team i.e  School name and address:TSRS/JC BORABANDA GIRLS HYDERABAD</w:t>
      </w:r>
    </w:p>
    <w:p w:rsidR="00226DED" w:rsidRPr="00226DED" w:rsidRDefault="00226DED" w:rsidP="004D4A84">
      <w:pPr>
        <w:pStyle w:val="ListParagraph"/>
        <w:numPr>
          <w:ilvl w:val="0"/>
          <w:numId w:val="24"/>
        </w:numPr>
        <w:spacing w:after="200" w:line="276" w:lineRule="auto"/>
        <w:contextualSpacing/>
        <w:rPr>
          <w:rFonts w:asciiTheme="majorHAnsi" w:hAnsiTheme="majorHAnsi"/>
          <w:sz w:val="22"/>
          <w:szCs w:val="22"/>
        </w:rPr>
      </w:pPr>
      <w:r w:rsidRPr="00226DED">
        <w:rPr>
          <w:rFonts w:asciiTheme="majorHAnsi" w:hAnsiTheme="majorHAnsi"/>
          <w:sz w:val="22"/>
          <w:szCs w:val="22"/>
        </w:rPr>
        <w:t>Name of the  Boys  band team i.e  School name and address:TSRS/JC BOYS BORABANDA HYDERABAD</w:t>
      </w:r>
    </w:p>
    <w:p w:rsidR="00226DED" w:rsidRPr="00226DED" w:rsidRDefault="00226DED" w:rsidP="004D4A84">
      <w:pPr>
        <w:pStyle w:val="ListParagraph"/>
        <w:numPr>
          <w:ilvl w:val="0"/>
          <w:numId w:val="20"/>
        </w:numPr>
        <w:spacing w:after="200" w:line="276" w:lineRule="auto"/>
        <w:contextualSpacing/>
        <w:rPr>
          <w:rFonts w:asciiTheme="majorHAnsi" w:hAnsiTheme="majorHAnsi"/>
          <w:b/>
          <w:sz w:val="22"/>
          <w:szCs w:val="22"/>
        </w:rPr>
      </w:pPr>
      <w:r w:rsidRPr="00226DED">
        <w:rPr>
          <w:rFonts w:asciiTheme="majorHAnsi" w:hAnsiTheme="majorHAnsi"/>
          <w:b/>
          <w:sz w:val="22"/>
          <w:szCs w:val="22"/>
        </w:rPr>
        <w:t>Zonal level Winner team  Band Competition details:NOT  WON AT ZONAL LEVEL</w:t>
      </w:r>
    </w:p>
    <w:p w:rsidR="00226DED" w:rsidRPr="00226DED" w:rsidRDefault="00226DED" w:rsidP="004D4A84">
      <w:pPr>
        <w:pStyle w:val="ListParagraph"/>
        <w:numPr>
          <w:ilvl w:val="0"/>
          <w:numId w:val="25"/>
        </w:numPr>
        <w:spacing w:after="200" w:line="276" w:lineRule="auto"/>
        <w:contextualSpacing/>
        <w:rPr>
          <w:rFonts w:asciiTheme="majorHAnsi" w:hAnsiTheme="majorHAnsi"/>
          <w:sz w:val="22"/>
          <w:szCs w:val="22"/>
        </w:rPr>
      </w:pPr>
      <w:r w:rsidRPr="00226DED">
        <w:rPr>
          <w:rFonts w:asciiTheme="majorHAnsi" w:hAnsiTheme="majorHAnsi"/>
          <w:sz w:val="22"/>
          <w:szCs w:val="22"/>
        </w:rPr>
        <w:t>Participated  Girls  team with name of the school TSRS/JC BORABANDA (GIRLS) HYDERABAD  has  got 1</w:t>
      </w:r>
      <w:r w:rsidRPr="00226DED">
        <w:rPr>
          <w:rFonts w:asciiTheme="majorHAnsi" w:hAnsiTheme="majorHAnsi"/>
          <w:sz w:val="22"/>
          <w:szCs w:val="22"/>
          <w:vertAlign w:val="superscript"/>
        </w:rPr>
        <w:t>st</w:t>
      </w:r>
      <w:r w:rsidRPr="00226DED">
        <w:rPr>
          <w:rFonts w:asciiTheme="majorHAnsi" w:hAnsiTheme="majorHAnsi"/>
          <w:sz w:val="22"/>
          <w:szCs w:val="22"/>
        </w:rPr>
        <w:t xml:space="preserve"> /2</w:t>
      </w:r>
      <w:r w:rsidRPr="00226DED">
        <w:rPr>
          <w:rFonts w:asciiTheme="majorHAnsi" w:hAnsiTheme="majorHAnsi"/>
          <w:sz w:val="22"/>
          <w:szCs w:val="22"/>
          <w:vertAlign w:val="superscript"/>
        </w:rPr>
        <w:t>nd</w:t>
      </w:r>
      <w:r w:rsidRPr="00226DED">
        <w:rPr>
          <w:rFonts w:asciiTheme="majorHAnsi" w:hAnsiTheme="majorHAnsi"/>
          <w:sz w:val="22"/>
          <w:szCs w:val="22"/>
        </w:rPr>
        <w:t xml:space="preserve"> /3</w:t>
      </w:r>
      <w:r w:rsidRPr="00226DED">
        <w:rPr>
          <w:rFonts w:asciiTheme="majorHAnsi" w:hAnsiTheme="majorHAnsi"/>
          <w:sz w:val="22"/>
          <w:szCs w:val="22"/>
          <w:vertAlign w:val="superscript"/>
        </w:rPr>
        <w:t>rd</w:t>
      </w:r>
      <w:r w:rsidRPr="00226DED">
        <w:rPr>
          <w:rFonts w:asciiTheme="majorHAnsi" w:hAnsiTheme="majorHAnsi"/>
          <w:sz w:val="22"/>
          <w:szCs w:val="22"/>
        </w:rPr>
        <w:t>/4</w:t>
      </w:r>
      <w:r w:rsidRPr="00226DED">
        <w:rPr>
          <w:rFonts w:asciiTheme="majorHAnsi" w:hAnsiTheme="majorHAnsi"/>
          <w:sz w:val="22"/>
          <w:szCs w:val="22"/>
          <w:vertAlign w:val="superscript"/>
        </w:rPr>
        <w:t>th</w:t>
      </w:r>
      <w:r w:rsidRPr="00226DED">
        <w:rPr>
          <w:rFonts w:asciiTheme="majorHAnsi" w:hAnsiTheme="majorHAnsi"/>
          <w:sz w:val="22"/>
          <w:szCs w:val="22"/>
        </w:rPr>
        <w:t xml:space="preserve"> /5</w:t>
      </w:r>
      <w:r w:rsidRPr="00226DED">
        <w:rPr>
          <w:rFonts w:asciiTheme="majorHAnsi" w:hAnsiTheme="majorHAnsi"/>
          <w:sz w:val="22"/>
          <w:szCs w:val="22"/>
          <w:vertAlign w:val="superscript"/>
        </w:rPr>
        <w:t>th</w:t>
      </w:r>
      <w:r w:rsidRPr="00226DED">
        <w:rPr>
          <w:rFonts w:asciiTheme="majorHAnsi" w:hAnsiTheme="majorHAnsi"/>
          <w:sz w:val="22"/>
          <w:szCs w:val="22"/>
        </w:rPr>
        <w:t xml:space="preserve"> /6</w:t>
      </w:r>
      <w:r w:rsidRPr="00226DED">
        <w:rPr>
          <w:rFonts w:asciiTheme="majorHAnsi" w:hAnsiTheme="majorHAnsi"/>
          <w:sz w:val="22"/>
          <w:szCs w:val="22"/>
          <w:vertAlign w:val="superscript"/>
        </w:rPr>
        <w:t>th</w:t>
      </w:r>
      <w:r w:rsidRPr="00226DED">
        <w:rPr>
          <w:rFonts w:asciiTheme="majorHAnsi" w:hAnsiTheme="majorHAnsi"/>
          <w:sz w:val="22"/>
          <w:szCs w:val="22"/>
        </w:rPr>
        <w:t xml:space="preserve"> prize /consolation   prize etc</w:t>
      </w:r>
    </w:p>
    <w:p w:rsidR="00226DED" w:rsidRPr="00226DED" w:rsidRDefault="00226DED" w:rsidP="00226DED">
      <w:pPr>
        <w:pStyle w:val="ListParagraph"/>
        <w:ind w:left="1800"/>
        <w:rPr>
          <w:rFonts w:asciiTheme="majorHAnsi" w:hAnsiTheme="majorHAnsi"/>
          <w:sz w:val="22"/>
          <w:szCs w:val="22"/>
        </w:rPr>
      </w:pPr>
      <w:r w:rsidRPr="00226DED">
        <w:rPr>
          <w:rFonts w:asciiTheme="majorHAnsi" w:hAnsiTheme="majorHAnsi"/>
          <w:sz w:val="22"/>
          <w:szCs w:val="22"/>
        </w:rPr>
        <w:t>Ans</w:t>
      </w:r>
      <w:proofErr w:type="gramStart"/>
      <w:r w:rsidRPr="00226DED">
        <w:rPr>
          <w:rFonts w:asciiTheme="majorHAnsi" w:hAnsiTheme="majorHAnsi"/>
          <w:sz w:val="22"/>
          <w:szCs w:val="22"/>
        </w:rPr>
        <w:t>:NOT</w:t>
      </w:r>
      <w:proofErr w:type="gramEnd"/>
      <w:r w:rsidRPr="00226DED">
        <w:rPr>
          <w:rFonts w:asciiTheme="majorHAnsi" w:hAnsiTheme="majorHAnsi"/>
          <w:sz w:val="22"/>
          <w:szCs w:val="22"/>
        </w:rPr>
        <w:t xml:space="preserve"> APPLICABLE</w:t>
      </w:r>
    </w:p>
    <w:p w:rsidR="00226DED" w:rsidRPr="00226DED" w:rsidRDefault="00226DED" w:rsidP="004D4A84">
      <w:pPr>
        <w:pStyle w:val="ListParagraph"/>
        <w:numPr>
          <w:ilvl w:val="0"/>
          <w:numId w:val="25"/>
        </w:numPr>
        <w:spacing w:after="200" w:line="276" w:lineRule="auto"/>
        <w:contextualSpacing/>
        <w:rPr>
          <w:rFonts w:asciiTheme="majorHAnsi" w:hAnsiTheme="majorHAnsi"/>
          <w:sz w:val="22"/>
          <w:szCs w:val="22"/>
        </w:rPr>
      </w:pPr>
      <w:r w:rsidRPr="00226DED">
        <w:rPr>
          <w:rFonts w:asciiTheme="majorHAnsi" w:hAnsiTheme="majorHAnsi"/>
          <w:sz w:val="22"/>
          <w:szCs w:val="22"/>
        </w:rPr>
        <w:t>If  got 1</w:t>
      </w:r>
      <w:r w:rsidRPr="00226DED">
        <w:rPr>
          <w:rFonts w:asciiTheme="majorHAnsi" w:hAnsiTheme="majorHAnsi"/>
          <w:sz w:val="22"/>
          <w:szCs w:val="22"/>
          <w:vertAlign w:val="superscript"/>
        </w:rPr>
        <w:t>st</w:t>
      </w:r>
      <w:r w:rsidRPr="00226DED">
        <w:rPr>
          <w:rFonts w:asciiTheme="majorHAnsi" w:hAnsiTheme="majorHAnsi"/>
          <w:sz w:val="22"/>
          <w:szCs w:val="22"/>
        </w:rPr>
        <w:t xml:space="preserve"> Prize  able to participate in the national level band competition held on 23.1.2020 at New Delhi: Yes/No</w:t>
      </w:r>
    </w:p>
    <w:p w:rsidR="00226DED" w:rsidRPr="00226DED" w:rsidRDefault="00226DED" w:rsidP="00226DED">
      <w:pPr>
        <w:pStyle w:val="ListParagraph"/>
        <w:ind w:left="1800"/>
        <w:rPr>
          <w:rFonts w:asciiTheme="majorHAnsi" w:hAnsiTheme="majorHAnsi"/>
          <w:sz w:val="22"/>
          <w:szCs w:val="22"/>
        </w:rPr>
      </w:pPr>
      <w:r w:rsidRPr="00226DED">
        <w:rPr>
          <w:rFonts w:asciiTheme="majorHAnsi" w:hAnsiTheme="majorHAnsi"/>
          <w:sz w:val="22"/>
          <w:szCs w:val="22"/>
        </w:rPr>
        <w:t>Ans</w:t>
      </w:r>
      <w:proofErr w:type="gramStart"/>
      <w:r w:rsidRPr="00226DED">
        <w:rPr>
          <w:rFonts w:asciiTheme="majorHAnsi" w:hAnsiTheme="majorHAnsi"/>
          <w:sz w:val="22"/>
          <w:szCs w:val="22"/>
        </w:rPr>
        <w:t>:NOT</w:t>
      </w:r>
      <w:proofErr w:type="gramEnd"/>
      <w:r w:rsidRPr="00226DED">
        <w:rPr>
          <w:rFonts w:asciiTheme="majorHAnsi" w:hAnsiTheme="majorHAnsi"/>
          <w:sz w:val="22"/>
          <w:szCs w:val="22"/>
        </w:rPr>
        <w:t xml:space="preserve"> APPLICABLE</w:t>
      </w:r>
    </w:p>
    <w:p w:rsidR="00226DED" w:rsidRPr="00226DED" w:rsidRDefault="00226DED" w:rsidP="004D4A84">
      <w:pPr>
        <w:pStyle w:val="ListParagraph"/>
        <w:numPr>
          <w:ilvl w:val="0"/>
          <w:numId w:val="25"/>
        </w:numPr>
        <w:spacing w:after="200" w:line="276" w:lineRule="auto"/>
        <w:contextualSpacing/>
        <w:rPr>
          <w:rFonts w:asciiTheme="majorHAnsi" w:hAnsiTheme="majorHAnsi"/>
          <w:sz w:val="22"/>
          <w:szCs w:val="22"/>
        </w:rPr>
      </w:pPr>
      <w:r w:rsidRPr="00226DED">
        <w:rPr>
          <w:rFonts w:asciiTheme="majorHAnsi" w:hAnsiTheme="majorHAnsi"/>
          <w:sz w:val="22"/>
          <w:szCs w:val="22"/>
        </w:rPr>
        <w:t>Participated  Boys team with name of the school TSRS/JC BORABANDA BOYS   HYDERABAD has  got 1</w:t>
      </w:r>
      <w:r w:rsidRPr="00226DED">
        <w:rPr>
          <w:rFonts w:asciiTheme="majorHAnsi" w:hAnsiTheme="majorHAnsi"/>
          <w:sz w:val="22"/>
          <w:szCs w:val="22"/>
          <w:vertAlign w:val="superscript"/>
        </w:rPr>
        <w:t>st</w:t>
      </w:r>
      <w:r w:rsidRPr="00226DED">
        <w:rPr>
          <w:rFonts w:asciiTheme="majorHAnsi" w:hAnsiTheme="majorHAnsi"/>
          <w:sz w:val="22"/>
          <w:szCs w:val="22"/>
        </w:rPr>
        <w:t xml:space="preserve"> /2</w:t>
      </w:r>
      <w:r w:rsidRPr="00226DED">
        <w:rPr>
          <w:rFonts w:asciiTheme="majorHAnsi" w:hAnsiTheme="majorHAnsi"/>
          <w:sz w:val="22"/>
          <w:szCs w:val="22"/>
          <w:vertAlign w:val="superscript"/>
        </w:rPr>
        <w:t>nd</w:t>
      </w:r>
      <w:r w:rsidRPr="00226DED">
        <w:rPr>
          <w:rFonts w:asciiTheme="majorHAnsi" w:hAnsiTheme="majorHAnsi"/>
          <w:sz w:val="22"/>
          <w:szCs w:val="22"/>
        </w:rPr>
        <w:t xml:space="preserve"> /3</w:t>
      </w:r>
      <w:r w:rsidRPr="00226DED">
        <w:rPr>
          <w:rFonts w:asciiTheme="majorHAnsi" w:hAnsiTheme="majorHAnsi"/>
          <w:sz w:val="22"/>
          <w:szCs w:val="22"/>
          <w:vertAlign w:val="superscript"/>
        </w:rPr>
        <w:t>rd</w:t>
      </w:r>
      <w:r w:rsidRPr="00226DED">
        <w:rPr>
          <w:rFonts w:asciiTheme="majorHAnsi" w:hAnsiTheme="majorHAnsi"/>
          <w:sz w:val="22"/>
          <w:szCs w:val="22"/>
        </w:rPr>
        <w:t>/4</w:t>
      </w:r>
      <w:r w:rsidRPr="00226DED">
        <w:rPr>
          <w:rFonts w:asciiTheme="majorHAnsi" w:hAnsiTheme="majorHAnsi"/>
          <w:sz w:val="22"/>
          <w:szCs w:val="22"/>
          <w:vertAlign w:val="superscript"/>
        </w:rPr>
        <w:t>th</w:t>
      </w:r>
      <w:r w:rsidRPr="00226DED">
        <w:rPr>
          <w:rFonts w:asciiTheme="majorHAnsi" w:hAnsiTheme="majorHAnsi"/>
          <w:sz w:val="22"/>
          <w:szCs w:val="22"/>
        </w:rPr>
        <w:t xml:space="preserve"> /5</w:t>
      </w:r>
      <w:r w:rsidRPr="00226DED">
        <w:rPr>
          <w:rFonts w:asciiTheme="majorHAnsi" w:hAnsiTheme="majorHAnsi"/>
          <w:sz w:val="22"/>
          <w:szCs w:val="22"/>
          <w:vertAlign w:val="superscript"/>
        </w:rPr>
        <w:t>th</w:t>
      </w:r>
      <w:r w:rsidRPr="00226DED">
        <w:rPr>
          <w:rFonts w:asciiTheme="majorHAnsi" w:hAnsiTheme="majorHAnsi"/>
          <w:sz w:val="22"/>
          <w:szCs w:val="22"/>
        </w:rPr>
        <w:t xml:space="preserve"> /6</w:t>
      </w:r>
      <w:r w:rsidRPr="00226DED">
        <w:rPr>
          <w:rFonts w:asciiTheme="majorHAnsi" w:hAnsiTheme="majorHAnsi"/>
          <w:sz w:val="22"/>
          <w:szCs w:val="22"/>
          <w:vertAlign w:val="superscript"/>
        </w:rPr>
        <w:t>th</w:t>
      </w:r>
      <w:r w:rsidRPr="00226DED">
        <w:rPr>
          <w:rFonts w:asciiTheme="majorHAnsi" w:hAnsiTheme="majorHAnsi"/>
          <w:sz w:val="22"/>
          <w:szCs w:val="22"/>
        </w:rPr>
        <w:t xml:space="preserve"> prize /consolation   prize etc</w:t>
      </w:r>
    </w:p>
    <w:p w:rsidR="00226DED" w:rsidRPr="00226DED" w:rsidRDefault="00226DED" w:rsidP="00226DED">
      <w:pPr>
        <w:pStyle w:val="ListParagraph"/>
        <w:ind w:left="1800"/>
        <w:rPr>
          <w:rFonts w:asciiTheme="majorHAnsi" w:hAnsiTheme="majorHAnsi"/>
          <w:sz w:val="22"/>
          <w:szCs w:val="22"/>
        </w:rPr>
      </w:pPr>
      <w:r w:rsidRPr="00226DED">
        <w:rPr>
          <w:rFonts w:asciiTheme="majorHAnsi" w:hAnsiTheme="majorHAnsi"/>
          <w:sz w:val="22"/>
          <w:szCs w:val="22"/>
        </w:rPr>
        <w:lastRenderedPageBreak/>
        <w:t>Ans</w:t>
      </w:r>
      <w:proofErr w:type="gramStart"/>
      <w:r w:rsidRPr="00226DED">
        <w:rPr>
          <w:rFonts w:asciiTheme="majorHAnsi" w:hAnsiTheme="majorHAnsi"/>
          <w:sz w:val="22"/>
          <w:szCs w:val="22"/>
        </w:rPr>
        <w:t>:NOT</w:t>
      </w:r>
      <w:proofErr w:type="gramEnd"/>
      <w:r w:rsidRPr="00226DED">
        <w:rPr>
          <w:rFonts w:asciiTheme="majorHAnsi" w:hAnsiTheme="majorHAnsi"/>
          <w:sz w:val="22"/>
          <w:szCs w:val="22"/>
        </w:rPr>
        <w:t xml:space="preserve"> APPLICABLE</w:t>
      </w:r>
    </w:p>
    <w:p w:rsidR="00226DED" w:rsidRPr="00226DED" w:rsidRDefault="00226DED" w:rsidP="004D4A84">
      <w:pPr>
        <w:pStyle w:val="ListParagraph"/>
        <w:numPr>
          <w:ilvl w:val="0"/>
          <w:numId w:val="25"/>
        </w:numPr>
        <w:spacing w:after="200" w:line="276" w:lineRule="auto"/>
        <w:contextualSpacing/>
        <w:rPr>
          <w:rFonts w:asciiTheme="majorHAnsi" w:hAnsiTheme="majorHAnsi"/>
          <w:sz w:val="22"/>
          <w:szCs w:val="22"/>
        </w:rPr>
      </w:pPr>
      <w:r w:rsidRPr="00226DED">
        <w:rPr>
          <w:rFonts w:asciiTheme="majorHAnsi" w:hAnsiTheme="majorHAnsi"/>
          <w:sz w:val="22"/>
          <w:szCs w:val="22"/>
        </w:rPr>
        <w:t>If  got 1</w:t>
      </w:r>
      <w:r w:rsidRPr="00226DED">
        <w:rPr>
          <w:rFonts w:asciiTheme="majorHAnsi" w:hAnsiTheme="majorHAnsi"/>
          <w:sz w:val="22"/>
          <w:szCs w:val="22"/>
          <w:vertAlign w:val="superscript"/>
        </w:rPr>
        <w:t>st</w:t>
      </w:r>
      <w:r w:rsidRPr="00226DED">
        <w:rPr>
          <w:rFonts w:asciiTheme="majorHAnsi" w:hAnsiTheme="majorHAnsi"/>
          <w:sz w:val="22"/>
          <w:szCs w:val="22"/>
        </w:rPr>
        <w:t xml:space="preserve"> Prize  able to participate in the national level band competition held on 23.1.2020 at New Delhi: Yes/No</w:t>
      </w:r>
    </w:p>
    <w:p w:rsidR="00226DED" w:rsidRPr="00226DED" w:rsidRDefault="00226DED" w:rsidP="00226DED">
      <w:pPr>
        <w:pStyle w:val="ListParagraph"/>
        <w:ind w:left="1800"/>
        <w:rPr>
          <w:rFonts w:asciiTheme="majorHAnsi" w:hAnsiTheme="majorHAnsi"/>
          <w:sz w:val="22"/>
          <w:szCs w:val="22"/>
        </w:rPr>
      </w:pPr>
      <w:r w:rsidRPr="00226DED">
        <w:rPr>
          <w:rFonts w:asciiTheme="majorHAnsi" w:hAnsiTheme="majorHAnsi"/>
          <w:sz w:val="22"/>
          <w:szCs w:val="22"/>
        </w:rPr>
        <w:t>Ans</w:t>
      </w:r>
      <w:proofErr w:type="gramStart"/>
      <w:r w:rsidRPr="00226DED">
        <w:rPr>
          <w:rFonts w:asciiTheme="majorHAnsi" w:hAnsiTheme="majorHAnsi"/>
          <w:sz w:val="22"/>
          <w:szCs w:val="22"/>
        </w:rPr>
        <w:t>:NOT</w:t>
      </w:r>
      <w:proofErr w:type="gramEnd"/>
      <w:r w:rsidRPr="00226DED">
        <w:rPr>
          <w:rFonts w:asciiTheme="majorHAnsi" w:hAnsiTheme="majorHAnsi"/>
          <w:sz w:val="22"/>
          <w:szCs w:val="22"/>
        </w:rPr>
        <w:t xml:space="preserve"> APPLICABLE</w:t>
      </w:r>
    </w:p>
    <w:p w:rsidR="00226DED" w:rsidRPr="00226DED" w:rsidRDefault="00226DED" w:rsidP="004D4A84">
      <w:pPr>
        <w:pStyle w:val="ListParagraph"/>
        <w:numPr>
          <w:ilvl w:val="0"/>
          <w:numId w:val="20"/>
        </w:numPr>
        <w:spacing w:after="200" w:line="276" w:lineRule="auto"/>
        <w:contextualSpacing/>
        <w:rPr>
          <w:rFonts w:asciiTheme="majorHAnsi" w:hAnsiTheme="majorHAnsi"/>
          <w:b/>
          <w:sz w:val="22"/>
          <w:szCs w:val="22"/>
        </w:rPr>
      </w:pPr>
      <w:r w:rsidRPr="00226DED">
        <w:rPr>
          <w:rFonts w:asciiTheme="majorHAnsi" w:hAnsiTheme="majorHAnsi"/>
          <w:b/>
          <w:sz w:val="22"/>
          <w:szCs w:val="22"/>
        </w:rPr>
        <w:t>National level Participated  Band competitions details: (not applicable)</w:t>
      </w:r>
    </w:p>
    <w:p w:rsidR="00226DED" w:rsidRPr="00226DED" w:rsidRDefault="00226DED" w:rsidP="004D4A84">
      <w:pPr>
        <w:pStyle w:val="ListParagraph"/>
        <w:numPr>
          <w:ilvl w:val="0"/>
          <w:numId w:val="26"/>
        </w:numPr>
        <w:spacing w:after="200" w:line="276" w:lineRule="auto"/>
        <w:contextualSpacing/>
        <w:rPr>
          <w:rFonts w:asciiTheme="majorHAnsi" w:hAnsiTheme="majorHAnsi"/>
          <w:sz w:val="22"/>
          <w:szCs w:val="22"/>
        </w:rPr>
      </w:pPr>
      <w:r w:rsidRPr="00226DED">
        <w:rPr>
          <w:rFonts w:asciiTheme="majorHAnsi" w:hAnsiTheme="majorHAnsi"/>
          <w:sz w:val="22"/>
          <w:szCs w:val="22"/>
        </w:rPr>
        <w:t>Name of the  Girls band team participated in the National level Band competitions i.e  School name and address:NOT APPLICABLE</w:t>
      </w:r>
    </w:p>
    <w:p w:rsidR="00226DED" w:rsidRPr="00226DED" w:rsidRDefault="00226DED" w:rsidP="004D4A84">
      <w:pPr>
        <w:pStyle w:val="ListParagraph"/>
        <w:numPr>
          <w:ilvl w:val="0"/>
          <w:numId w:val="26"/>
        </w:numPr>
        <w:spacing w:after="200" w:line="276" w:lineRule="auto"/>
        <w:contextualSpacing/>
        <w:rPr>
          <w:rFonts w:asciiTheme="majorHAnsi" w:hAnsiTheme="majorHAnsi"/>
          <w:sz w:val="22"/>
          <w:szCs w:val="22"/>
        </w:rPr>
      </w:pPr>
      <w:r w:rsidRPr="00226DED">
        <w:rPr>
          <w:rFonts w:asciiTheme="majorHAnsi" w:hAnsiTheme="majorHAnsi"/>
          <w:sz w:val="22"/>
          <w:szCs w:val="22"/>
        </w:rPr>
        <w:t>Name of the  Boys  band team participated in the National level Band competitions i.e  School name and address: NOT APPLICABLE</w:t>
      </w:r>
    </w:p>
    <w:p w:rsidR="00226DED" w:rsidRPr="00226DED" w:rsidRDefault="00226DED" w:rsidP="00226DED">
      <w:pPr>
        <w:pStyle w:val="ListParagraph"/>
        <w:ind w:left="1080"/>
        <w:rPr>
          <w:rFonts w:asciiTheme="majorHAnsi" w:hAnsiTheme="majorHAnsi"/>
          <w:sz w:val="22"/>
          <w:szCs w:val="22"/>
        </w:rPr>
      </w:pPr>
    </w:p>
    <w:p w:rsidR="00226DED" w:rsidRPr="00226DED" w:rsidRDefault="00226DED" w:rsidP="004D4A84">
      <w:pPr>
        <w:pStyle w:val="ListParagraph"/>
        <w:numPr>
          <w:ilvl w:val="0"/>
          <w:numId w:val="20"/>
        </w:numPr>
        <w:spacing w:after="200" w:line="276" w:lineRule="auto"/>
        <w:contextualSpacing/>
        <w:rPr>
          <w:rFonts w:asciiTheme="majorHAnsi" w:hAnsiTheme="majorHAnsi"/>
          <w:b/>
          <w:sz w:val="22"/>
          <w:szCs w:val="22"/>
        </w:rPr>
      </w:pPr>
      <w:r w:rsidRPr="00226DED">
        <w:rPr>
          <w:rFonts w:asciiTheme="majorHAnsi" w:hAnsiTheme="majorHAnsi"/>
          <w:b/>
          <w:sz w:val="22"/>
          <w:szCs w:val="22"/>
        </w:rPr>
        <w:t>National  level Winner team  band competition details:</w:t>
      </w:r>
    </w:p>
    <w:p w:rsidR="00226DED" w:rsidRPr="00226DED" w:rsidRDefault="00226DED" w:rsidP="004D4A84">
      <w:pPr>
        <w:pStyle w:val="ListParagraph"/>
        <w:numPr>
          <w:ilvl w:val="0"/>
          <w:numId w:val="27"/>
        </w:numPr>
        <w:spacing w:after="200" w:line="276" w:lineRule="auto"/>
        <w:contextualSpacing/>
        <w:rPr>
          <w:rFonts w:asciiTheme="majorHAnsi" w:hAnsiTheme="majorHAnsi"/>
          <w:sz w:val="22"/>
          <w:szCs w:val="22"/>
        </w:rPr>
      </w:pPr>
      <w:r w:rsidRPr="00226DED">
        <w:rPr>
          <w:rFonts w:asciiTheme="majorHAnsi" w:hAnsiTheme="majorHAnsi"/>
          <w:sz w:val="22"/>
          <w:szCs w:val="22"/>
        </w:rPr>
        <w:t>Participated  Girls  team with name of the school  has  got 1</w:t>
      </w:r>
      <w:r w:rsidRPr="00226DED">
        <w:rPr>
          <w:rFonts w:asciiTheme="majorHAnsi" w:hAnsiTheme="majorHAnsi"/>
          <w:sz w:val="22"/>
          <w:szCs w:val="22"/>
          <w:vertAlign w:val="superscript"/>
        </w:rPr>
        <w:t>st</w:t>
      </w:r>
      <w:r w:rsidRPr="00226DED">
        <w:rPr>
          <w:rFonts w:asciiTheme="majorHAnsi" w:hAnsiTheme="majorHAnsi"/>
          <w:sz w:val="22"/>
          <w:szCs w:val="22"/>
        </w:rPr>
        <w:t xml:space="preserve"> /2</w:t>
      </w:r>
      <w:r w:rsidRPr="00226DED">
        <w:rPr>
          <w:rFonts w:asciiTheme="majorHAnsi" w:hAnsiTheme="majorHAnsi"/>
          <w:sz w:val="22"/>
          <w:szCs w:val="22"/>
          <w:vertAlign w:val="superscript"/>
        </w:rPr>
        <w:t>nd</w:t>
      </w:r>
      <w:r w:rsidRPr="00226DED">
        <w:rPr>
          <w:rFonts w:asciiTheme="majorHAnsi" w:hAnsiTheme="majorHAnsi"/>
          <w:sz w:val="22"/>
          <w:szCs w:val="22"/>
        </w:rPr>
        <w:t xml:space="preserve"> /3</w:t>
      </w:r>
      <w:r w:rsidRPr="00226DED">
        <w:rPr>
          <w:rFonts w:asciiTheme="majorHAnsi" w:hAnsiTheme="majorHAnsi"/>
          <w:sz w:val="22"/>
          <w:szCs w:val="22"/>
          <w:vertAlign w:val="superscript"/>
        </w:rPr>
        <w:t>rd</w:t>
      </w:r>
      <w:r w:rsidRPr="00226DED">
        <w:rPr>
          <w:rFonts w:asciiTheme="majorHAnsi" w:hAnsiTheme="majorHAnsi"/>
          <w:sz w:val="22"/>
          <w:szCs w:val="22"/>
        </w:rPr>
        <w:t>/ /consolation   prize etc</w:t>
      </w:r>
    </w:p>
    <w:p w:rsidR="00226DED" w:rsidRPr="00226DED" w:rsidRDefault="00226DED" w:rsidP="00226DED">
      <w:pPr>
        <w:pStyle w:val="ListParagraph"/>
        <w:ind w:left="1800"/>
        <w:rPr>
          <w:rFonts w:asciiTheme="majorHAnsi" w:hAnsiTheme="majorHAnsi"/>
          <w:sz w:val="22"/>
          <w:szCs w:val="22"/>
        </w:rPr>
      </w:pPr>
      <w:r w:rsidRPr="00226DED">
        <w:rPr>
          <w:rFonts w:asciiTheme="majorHAnsi" w:hAnsiTheme="majorHAnsi"/>
          <w:sz w:val="22"/>
          <w:szCs w:val="22"/>
        </w:rPr>
        <w:t>Ans: NOT APPLICABLE</w:t>
      </w:r>
    </w:p>
    <w:p w:rsidR="00226DED" w:rsidRPr="00226DED" w:rsidRDefault="00226DED" w:rsidP="004D4A84">
      <w:pPr>
        <w:pStyle w:val="ListParagraph"/>
        <w:numPr>
          <w:ilvl w:val="0"/>
          <w:numId w:val="27"/>
        </w:numPr>
        <w:spacing w:after="200" w:line="276" w:lineRule="auto"/>
        <w:contextualSpacing/>
        <w:rPr>
          <w:rFonts w:asciiTheme="majorHAnsi" w:hAnsiTheme="majorHAnsi"/>
          <w:sz w:val="22"/>
          <w:szCs w:val="22"/>
        </w:rPr>
      </w:pPr>
      <w:r w:rsidRPr="00226DED">
        <w:rPr>
          <w:rFonts w:asciiTheme="majorHAnsi" w:hAnsiTheme="majorHAnsi"/>
          <w:sz w:val="22"/>
          <w:szCs w:val="22"/>
        </w:rPr>
        <w:t>Participated  Boys team with name of the school  has  got 1</w:t>
      </w:r>
      <w:r w:rsidRPr="00226DED">
        <w:rPr>
          <w:rFonts w:asciiTheme="majorHAnsi" w:hAnsiTheme="majorHAnsi"/>
          <w:sz w:val="22"/>
          <w:szCs w:val="22"/>
          <w:vertAlign w:val="superscript"/>
        </w:rPr>
        <w:t>st</w:t>
      </w:r>
      <w:r w:rsidRPr="00226DED">
        <w:rPr>
          <w:rFonts w:asciiTheme="majorHAnsi" w:hAnsiTheme="majorHAnsi"/>
          <w:sz w:val="22"/>
          <w:szCs w:val="22"/>
        </w:rPr>
        <w:t xml:space="preserve"> /2</w:t>
      </w:r>
      <w:r w:rsidRPr="00226DED">
        <w:rPr>
          <w:rFonts w:asciiTheme="majorHAnsi" w:hAnsiTheme="majorHAnsi"/>
          <w:sz w:val="22"/>
          <w:szCs w:val="22"/>
          <w:vertAlign w:val="superscript"/>
        </w:rPr>
        <w:t>nd</w:t>
      </w:r>
      <w:r w:rsidRPr="00226DED">
        <w:rPr>
          <w:rFonts w:asciiTheme="majorHAnsi" w:hAnsiTheme="majorHAnsi"/>
          <w:sz w:val="22"/>
          <w:szCs w:val="22"/>
        </w:rPr>
        <w:t xml:space="preserve"> /3</w:t>
      </w:r>
      <w:r w:rsidRPr="00226DED">
        <w:rPr>
          <w:rFonts w:asciiTheme="majorHAnsi" w:hAnsiTheme="majorHAnsi"/>
          <w:sz w:val="22"/>
          <w:szCs w:val="22"/>
          <w:vertAlign w:val="superscript"/>
        </w:rPr>
        <w:t>rd</w:t>
      </w:r>
      <w:r w:rsidRPr="00226DED">
        <w:rPr>
          <w:rFonts w:asciiTheme="majorHAnsi" w:hAnsiTheme="majorHAnsi"/>
          <w:sz w:val="22"/>
          <w:szCs w:val="22"/>
        </w:rPr>
        <w:t>/ /consolation   prize etc</w:t>
      </w:r>
    </w:p>
    <w:p w:rsidR="00226DED" w:rsidRPr="00226DED" w:rsidRDefault="00226DED" w:rsidP="00226DED">
      <w:pPr>
        <w:pStyle w:val="ListParagraph"/>
        <w:ind w:left="1800"/>
        <w:rPr>
          <w:rFonts w:asciiTheme="majorHAnsi" w:hAnsiTheme="majorHAnsi"/>
          <w:sz w:val="22"/>
          <w:szCs w:val="22"/>
        </w:rPr>
      </w:pPr>
      <w:r w:rsidRPr="00226DED">
        <w:rPr>
          <w:rFonts w:asciiTheme="majorHAnsi" w:hAnsiTheme="majorHAnsi"/>
          <w:sz w:val="22"/>
          <w:szCs w:val="22"/>
        </w:rPr>
        <w:t>Ans: Not   Applicable</w:t>
      </w:r>
    </w:p>
    <w:p w:rsidR="00226DED" w:rsidRPr="00226DED" w:rsidRDefault="00226DED" w:rsidP="00226DED">
      <w:pPr>
        <w:pStyle w:val="ListParagraph"/>
        <w:ind w:left="1800"/>
        <w:rPr>
          <w:rFonts w:asciiTheme="majorHAnsi" w:hAnsiTheme="majorHAnsi"/>
          <w:sz w:val="22"/>
          <w:szCs w:val="22"/>
        </w:rPr>
      </w:pPr>
    </w:p>
    <w:p w:rsidR="00226DED" w:rsidRPr="00226DED" w:rsidRDefault="00226DED" w:rsidP="00226DED">
      <w:pPr>
        <w:jc w:val="both"/>
        <w:rPr>
          <w:rFonts w:asciiTheme="majorHAnsi" w:hAnsiTheme="majorHAnsi"/>
          <w:b/>
          <w:bCs/>
          <w:sz w:val="22"/>
          <w:szCs w:val="22"/>
        </w:rPr>
      </w:pPr>
      <w:r w:rsidRPr="00226DED">
        <w:rPr>
          <w:rFonts w:asciiTheme="majorHAnsi" w:hAnsiTheme="majorHAnsi"/>
          <w:b/>
          <w:bCs/>
          <w:sz w:val="22"/>
          <w:szCs w:val="22"/>
        </w:rPr>
        <w:t>Brief note on Band competitions</w:t>
      </w:r>
    </w:p>
    <w:p w:rsidR="00226DED" w:rsidRPr="00226DED" w:rsidRDefault="00226DED" w:rsidP="00226DED">
      <w:pPr>
        <w:jc w:val="both"/>
        <w:rPr>
          <w:rFonts w:asciiTheme="majorHAnsi" w:hAnsiTheme="majorHAnsi"/>
          <w:sz w:val="22"/>
          <w:szCs w:val="22"/>
        </w:rPr>
      </w:pPr>
      <w:r w:rsidRPr="00226DED">
        <w:rPr>
          <w:rFonts w:asciiTheme="majorHAnsi" w:hAnsiTheme="majorHAnsi"/>
          <w:sz w:val="22"/>
          <w:szCs w:val="22"/>
        </w:rPr>
        <w:t>Band competition has been conducted at state level has been conducted at GCPE DOMAL GUDA HYDERABAD. The nodal officer at National band competitions Shri. GIRIJA SHANKAR has attended as chief Guest to the state level competitions held in the month of November at GCPE Hyderabad. No of girls teams and boys teams from different districts as mentioned above in the format have attended these competitions enthusiastically guide teachers and officials from Samagra Shiksha state office have also participated in the programme. Winner teams have been awarded with trophies and certificates.</w:t>
      </w:r>
    </w:p>
    <w:p w:rsidR="0020444F" w:rsidRDefault="0020444F" w:rsidP="00226DED">
      <w:pPr>
        <w:jc w:val="both"/>
        <w:rPr>
          <w:rFonts w:asciiTheme="majorHAnsi" w:hAnsiTheme="majorHAnsi"/>
          <w:sz w:val="22"/>
          <w:szCs w:val="22"/>
        </w:rPr>
      </w:pPr>
    </w:p>
    <w:p w:rsidR="00226DED" w:rsidRPr="00226DED" w:rsidRDefault="00226DED" w:rsidP="00226DED">
      <w:pPr>
        <w:jc w:val="both"/>
        <w:rPr>
          <w:rFonts w:asciiTheme="majorHAnsi" w:hAnsiTheme="majorHAnsi"/>
          <w:sz w:val="22"/>
          <w:szCs w:val="22"/>
        </w:rPr>
      </w:pPr>
      <w:r w:rsidRPr="00226DED">
        <w:rPr>
          <w:rFonts w:asciiTheme="majorHAnsi" w:hAnsiTheme="majorHAnsi"/>
          <w:sz w:val="22"/>
          <w:szCs w:val="22"/>
        </w:rPr>
        <w:t>The competitions have been conducted in the presence of state nodal officer Shri Ramireddy principal GCPE HYDERABAD and Shri GirijaShankar</w:t>
      </w:r>
      <w:proofErr w:type="gramStart"/>
      <w:r w:rsidRPr="00226DED">
        <w:rPr>
          <w:rFonts w:asciiTheme="majorHAnsi" w:hAnsiTheme="majorHAnsi"/>
          <w:sz w:val="22"/>
          <w:szCs w:val="22"/>
        </w:rPr>
        <w:t>,(</w:t>
      </w:r>
      <w:proofErr w:type="gramEnd"/>
      <w:r w:rsidRPr="00226DED">
        <w:rPr>
          <w:rFonts w:asciiTheme="majorHAnsi" w:hAnsiTheme="majorHAnsi"/>
          <w:sz w:val="22"/>
          <w:szCs w:val="22"/>
        </w:rPr>
        <w:t xml:space="preserve"> MHRD) NATIONAL LEVEL BAND COMPETIONS NODAL OFFICER ,Following all the rules and regulations prescribed by the ISBC. </w:t>
      </w:r>
    </w:p>
    <w:p w:rsidR="0020444F" w:rsidRDefault="0020444F" w:rsidP="00226DED">
      <w:pPr>
        <w:jc w:val="both"/>
        <w:rPr>
          <w:rFonts w:asciiTheme="majorHAnsi" w:hAnsiTheme="majorHAnsi"/>
          <w:sz w:val="22"/>
          <w:szCs w:val="22"/>
        </w:rPr>
      </w:pPr>
    </w:p>
    <w:p w:rsidR="00226DED" w:rsidRPr="00226DED" w:rsidRDefault="00226DED" w:rsidP="00226DED">
      <w:pPr>
        <w:jc w:val="both"/>
        <w:rPr>
          <w:rFonts w:asciiTheme="majorHAnsi" w:hAnsiTheme="majorHAnsi"/>
          <w:sz w:val="22"/>
          <w:szCs w:val="22"/>
        </w:rPr>
      </w:pPr>
      <w:r w:rsidRPr="00226DED">
        <w:rPr>
          <w:rFonts w:asciiTheme="majorHAnsi" w:hAnsiTheme="majorHAnsi"/>
          <w:sz w:val="22"/>
          <w:szCs w:val="22"/>
        </w:rPr>
        <w:t>All the district educational officers in the state have been informed in advance instructing them to make all the HMs to aware of the competitions and preparation of the children for the competitions. And the schedule of the state level and zonal level has also been communicated.</w:t>
      </w:r>
    </w:p>
    <w:p w:rsidR="00226DED" w:rsidRPr="00226DED" w:rsidRDefault="00226DED" w:rsidP="00226DED">
      <w:pPr>
        <w:jc w:val="both"/>
        <w:rPr>
          <w:rFonts w:asciiTheme="majorHAnsi" w:hAnsiTheme="majorHAnsi"/>
          <w:sz w:val="22"/>
          <w:szCs w:val="22"/>
        </w:rPr>
      </w:pPr>
      <w:r w:rsidRPr="00226DED">
        <w:rPr>
          <w:rFonts w:asciiTheme="majorHAnsi" w:hAnsiTheme="majorHAnsi"/>
          <w:sz w:val="22"/>
          <w:szCs w:val="22"/>
        </w:rPr>
        <w:t>District level competitions have not been conducted, however selection procedure at district level has been done by the school games federation (SGF).</w:t>
      </w:r>
    </w:p>
    <w:p w:rsidR="00226DED" w:rsidRPr="00226DED" w:rsidRDefault="00226DED" w:rsidP="00226DED">
      <w:pPr>
        <w:pStyle w:val="ListParagraph"/>
        <w:ind w:left="1800"/>
        <w:rPr>
          <w:rFonts w:asciiTheme="majorHAnsi" w:hAnsiTheme="majorHAnsi" w:cstheme="minorBidi"/>
          <w:sz w:val="22"/>
          <w:szCs w:val="22"/>
        </w:rPr>
      </w:pPr>
    </w:p>
    <w:p w:rsidR="00226DED" w:rsidRPr="00226DED" w:rsidRDefault="00226DED" w:rsidP="00226DED">
      <w:pPr>
        <w:pStyle w:val="ListParagraph"/>
        <w:ind w:left="1800"/>
        <w:rPr>
          <w:rFonts w:asciiTheme="majorHAnsi" w:hAnsiTheme="majorHAnsi"/>
          <w:sz w:val="22"/>
          <w:szCs w:val="22"/>
        </w:rPr>
      </w:pPr>
    </w:p>
    <w:p w:rsidR="00226DED" w:rsidRPr="00226DED" w:rsidRDefault="00226DED" w:rsidP="00226DED">
      <w:pPr>
        <w:pStyle w:val="ListParagraph"/>
        <w:ind w:left="1800"/>
        <w:rPr>
          <w:rFonts w:asciiTheme="majorHAnsi" w:hAnsiTheme="majorHAnsi"/>
          <w:sz w:val="22"/>
          <w:szCs w:val="22"/>
        </w:rPr>
      </w:pPr>
    </w:p>
    <w:p w:rsidR="00226DED" w:rsidRPr="00226DED" w:rsidRDefault="00226DED" w:rsidP="00226DED">
      <w:pPr>
        <w:pStyle w:val="ListParagraph"/>
        <w:ind w:left="1800"/>
        <w:rPr>
          <w:rFonts w:asciiTheme="majorHAnsi" w:hAnsiTheme="majorHAnsi"/>
          <w:sz w:val="22"/>
          <w:szCs w:val="22"/>
        </w:rPr>
      </w:pPr>
    </w:p>
    <w:p w:rsidR="00226DED" w:rsidRPr="00226DED" w:rsidRDefault="00226DED" w:rsidP="00226DED">
      <w:pPr>
        <w:pStyle w:val="ListParagraph"/>
        <w:ind w:left="1800"/>
        <w:rPr>
          <w:rFonts w:asciiTheme="majorHAnsi" w:hAnsiTheme="majorHAnsi"/>
          <w:sz w:val="22"/>
          <w:szCs w:val="22"/>
        </w:rPr>
      </w:pPr>
    </w:p>
    <w:p w:rsidR="00226DED" w:rsidRPr="00226DED" w:rsidRDefault="00226DED" w:rsidP="00226DED">
      <w:pPr>
        <w:pStyle w:val="ListParagraph"/>
        <w:ind w:left="1800"/>
        <w:rPr>
          <w:rFonts w:asciiTheme="majorHAnsi" w:hAnsiTheme="majorHAnsi"/>
          <w:b/>
          <w:sz w:val="22"/>
          <w:szCs w:val="22"/>
        </w:rPr>
      </w:pPr>
      <w:r w:rsidRPr="00226DED">
        <w:rPr>
          <w:rFonts w:asciiTheme="majorHAnsi" w:hAnsiTheme="majorHAnsi"/>
          <w:b/>
          <w:sz w:val="22"/>
          <w:szCs w:val="22"/>
        </w:rPr>
        <w:t>Glimpses of State Level Band Competitions</w:t>
      </w:r>
    </w:p>
    <w:p w:rsidR="00226DED" w:rsidRPr="00226DED" w:rsidRDefault="00226DED" w:rsidP="00226DED">
      <w:pPr>
        <w:pStyle w:val="ListParagraph"/>
        <w:ind w:left="1800"/>
        <w:rPr>
          <w:rFonts w:asciiTheme="majorHAnsi" w:hAnsiTheme="majorHAnsi"/>
          <w:sz w:val="22"/>
          <w:szCs w:val="22"/>
        </w:rPr>
      </w:pPr>
    </w:p>
    <w:p w:rsidR="00226DED" w:rsidRPr="00226DED" w:rsidRDefault="00226DED" w:rsidP="00226DED">
      <w:pPr>
        <w:rPr>
          <w:rFonts w:asciiTheme="majorHAnsi" w:hAnsiTheme="majorHAnsi"/>
          <w:sz w:val="22"/>
          <w:szCs w:val="22"/>
        </w:rPr>
      </w:pPr>
      <w:r w:rsidRPr="00226DED">
        <w:rPr>
          <w:rFonts w:asciiTheme="majorHAnsi" w:hAnsiTheme="majorHAnsi"/>
          <w:noProof/>
          <w:sz w:val="22"/>
          <w:szCs w:val="22"/>
          <w:lang w:val="en-IN" w:eastAsia="en-IN"/>
        </w:rPr>
        <w:drawing>
          <wp:inline distT="0" distB="0" distL="0" distR="0">
            <wp:extent cx="3031490" cy="1545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1490" cy="1545590"/>
                    </a:xfrm>
                    <a:prstGeom prst="rect">
                      <a:avLst/>
                    </a:prstGeom>
                    <a:noFill/>
                    <a:ln>
                      <a:noFill/>
                    </a:ln>
                  </pic:spPr>
                </pic:pic>
              </a:graphicData>
            </a:graphic>
          </wp:inline>
        </w:drawing>
      </w:r>
      <w:r w:rsidRPr="00226DED">
        <w:rPr>
          <w:rFonts w:asciiTheme="majorHAnsi" w:hAnsiTheme="majorHAnsi"/>
          <w:noProof/>
          <w:sz w:val="22"/>
          <w:szCs w:val="22"/>
          <w:lang w:val="en-IN" w:eastAsia="en-IN"/>
        </w:rPr>
        <w:drawing>
          <wp:inline distT="0" distB="0" distL="0" distR="0">
            <wp:extent cx="2623185" cy="1616710"/>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185" cy="1616710"/>
                    </a:xfrm>
                    <a:prstGeom prst="rect">
                      <a:avLst/>
                    </a:prstGeom>
                    <a:noFill/>
                    <a:ln>
                      <a:noFill/>
                    </a:ln>
                  </pic:spPr>
                </pic:pic>
              </a:graphicData>
            </a:graphic>
          </wp:inline>
        </w:drawing>
      </w:r>
    </w:p>
    <w:p w:rsidR="00226DED" w:rsidRPr="00226DED" w:rsidRDefault="00226DED" w:rsidP="00226DED">
      <w:pPr>
        <w:pStyle w:val="ListParagraph"/>
        <w:ind w:left="1800"/>
        <w:jc w:val="both"/>
        <w:rPr>
          <w:rFonts w:asciiTheme="majorHAnsi" w:hAnsiTheme="majorHAnsi"/>
          <w:sz w:val="22"/>
          <w:szCs w:val="22"/>
        </w:rPr>
      </w:pPr>
    </w:p>
    <w:p w:rsidR="00226DED" w:rsidRPr="00226DED" w:rsidRDefault="00226DED" w:rsidP="00226DED">
      <w:pPr>
        <w:jc w:val="both"/>
        <w:rPr>
          <w:rFonts w:asciiTheme="majorHAnsi" w:hAnsiTheme="majorHAnsi"/>
          <w:sz w:val="22"/>
          <w:szCs w:val="22"/>
        </w:rPr>
      </w:pPr>
      <w:r w:rsidRPr="00226DED">
        <w:rPr>
          <w:rFonts w:asciiTheme="majorHAnsi" w:hAnsiTheme="majorHAnsi"/>
          <w:sz w:val="22"/>
          <w:szCs w:val="22"/>
        </w:rPr>
        <w:t>Inaugural Function State nodal officer Shri Ramireddy principal GCPE Hyderabad &amp; Shri Girijashankar</w:t>
      </w:r>
      <w:proofErr w:type="gramStart"/>
      <w:r w:rsidRPr="00226DED">
        <w:rPr>
          <w:rFonts w:asciiTheme="majorHAnsi" w:hAnsiTheme="majorHAnsi"/>
          <w:sz w:val="22"/>
          <w:szCs w:val="22"/>
        </w:rPr>
        <w:t>,(</w:t>
      </w:r>
      <w:proofErr w:type="gramEnd"/>
      <w:r w:rsidRPr="00226DED">
        <w:rPr>
          <w:rFonts w:asciiTheme="majorHAnsi" w:hAnsiTheme="majorHAnsi"/>
          <w:sz w:val="22"/>
          <w:szCs w:val="22"/>
        </w:rPr>
        <w:t xml:space="preserve"> MHRD) National Level Band Competitions Officer.</w:t>
      </w:r>
    </w:p>
    <w:p w:rsidR="00226DED" w:rsidRPr="00226DED" w:rsidRDefault="00226DED" w:rsidP="00226DED">
      <w:pPr>
        <w:rPr>
          <w:rFonts w:asciiTheme="majorHAnsi" w:hAnsiTheme="majorHAnsi"/>
          <w:sz w:val="22"/>
          <w:szCs w:val="22"/>
        </w:rPr>
      </w:pPr>
    </w:p>
    <w:p w:rsidR="00226DED" w:rsidRDefault="00226DED" w:rsidP="00226DED">
      <w:pPr>
        <w:rPr>
          <w:rFonts w:ascii="Arial Narrow" w:hAnsi="Arial Narrow"/>
          <w:snapToGrid w:val="0"/>
          <w:color w:val="000000"/>
          <w:w w:val="1"/>
          <w:sz w:val="2"/>
          <w:szCs w:val="2"/>
          <w:bdr w:val="none" w:sz="0" w:space="0" w:color="auto" w:frame="1"/>
          <w:shd w:val="clear" w:color="auto" w:fill="000000"/>
        </w:rPr>
      </w:pPr>
      <w:r>
        <w:rPr>
          <w:rFonts w:ascii="Arial Narrow" w:hAnsi="Arial Narrow"/>
          <w:noProof/>
          <w:lang w:val="en-IN" w:eastAsia="en-IN"/>
        </w:rPr>
        <w:lastRenderedPageBreak/>
        <w:drawing>
          <wp:inline distT="0" distB="0" distL="0" distR="0">
            <wp:extent cx="2895600" cy="19373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1937385"/>
                    </a:xfrm>
                    <a:prstGeom prst="rect">
                      <a:avLst/>
                    </a:prstGeom>
                    <a:noFill/>
                    <a:ln>
                      <a:noFill/>
                    </a:ln>
                  </pic:spPr>
                </pic:pic>
              </a:graphicData>
            </a:graphic>
          </wp:inline>
        </w:drawing>
      </w:r>
      <w:r>
        <w:rPr>
          <w:rFonts w:ascii="Arial Narrow" w:hAnsi="Arial Narrow"/>
          <w:noProof/>
          <w:lang w:val="en-IN" w:eastAsia="en-IN"/>
        </w:rPr>
        <w:drawing>
          <wp:inline distT="0" distB="0" distL="0" distR="0">
            <wp:extent cx="3031490" cy="1888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1490" cy="1888490"/>
                    </a:xfrm>
                    <a:prstGeom prst="rect">
                      <a:avLst/>
                    </a:prstGeom>
                    <a:noFill/>
                    <a:ln>
                      <a:noFill/>
                    </a:ln>
                  </pic:spPr>
                </pic:pic>
              </a:graphicData>
            </a:graphic>
          </wp:inline>
        </w:drawing>
      </w:r>
    </w:p>
    <w:p w:rsidR="00226DED" w:rsidRDefault="00226DED" w:rsidP="00226DED">
      <w:pPr>
        <w:rPr>
          <w:rFonts w:ascii="Arial Narrow" w:hAnsi="Arial Narrow"/>
          <w:snapToGrid w:val="0"/>
          <w:color w:val="000000"/>
          <w:w w:val="1"/>
          <w:sz w:val="2"/>
          <w:szCs w:val="2"/>
          <w:bdr w:val="none" w:sz="0" w:space="0" w:color="auto" w:frame="1"/>
          <w:shd w:val="clear" w:color="auto" w:fill="000000"/>
        </w:rPr>
      </w:pPr>
    </w:p>
    <w:p w:rsidR="00226DED" w:rsidRDefault="00226DED" w:rsidP="00226DED">
      <w:pPr>
        <w:rPr>
          <w:rFonts w:ascii="Arial Narrow" w:eastAsiaTheme="minorEastAsia" w:hAnsi="Arial Narrow" w:cstheme="minorBidi"/>
        </w:rPr>
      </w:pPr>
      <w:r>
        <w:rPr>
          <w:rFonts w:ascii="Arial Narrow" w:hAnsi="Arial Narrow"/>
          <w:noProof/>
          <w:lang w:val="en-IN" w:eastAsia="en-IN"/>
        </w:rPr>
        <w:drawing>
          <wp:inline distT="0" distB="0" distL="0" distR="0">
            <wp:extent cx="2726690" cy="1850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6690" cy="1850390"/>
                    </a:xfrm>
                    <a:prstGeom prst="rect">
                      <a:avLst/>
                    </a:prstGeom>
                    <a:noFill/>
                    <a:ln>
                      <a:noFill/>
                    </a:ln>
                  </pic:spPr>
                </pic:pic>
              </a:graphicData>
            </a:graphic>
          </wp:inline>
        </w:drawing>
      </w:r>
      <w:r>
        <w:rPr>
          <w:rFonts w:ascii="Arial Narrow" w:hAnsi="Arial Narrow"/>
          <w:noProof/>
          <w:lang w:val="en-IN" w:eastAsia="en-IN"/>
        </w:rPr>
        <w:drawing>
          <wp:inline distT="0" distB="0" distL="0" distR="0">
            <wp:extent cx="2933700" cy="1807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807210"/>
                    </a:xfrm>
                    <a:prstGeom prst="rect">
                      <a:avLst/>
                    </a:prstGeom>
                    <a:noFill/>
                    <a:ln>
                      <a:noFill/>
                    </a:ln>
                  </pic:spPr>
                </pic:pic>
              </a:graphicData>
            </a:graphic>
          </wp:inline>
        </w:drawing>
      </w:r>
    </w:p>
    <w:p w:rsidR="00226DED" w:rsidRDefault="00226DED" w:rsidP="00226DED">
      <w:pPr>
        <w:pStyle w:val="ListParagraph"/>
        <w:ind w:left="1800"/>
        <w:rPr>
          <w:rFonts w:ascii="Arial Narrow" w:hAnsi="Arial Narrow"/>
        </w:rPr>
      </w:pPr>
    </w:p>
    <w:p w:rsidR="00226DED" w:rsidRDefault="00226DED" w:rsidP="00226DED">
      <w:pPr>
        <w:rPr>
          <w:rFonts w:ascii="Arial Narrow" w:hAnsi="Arial Narrow"/>
        </w:rPr>
      </w:pPr>
      <w:r>
        <w:rPr>
          <w:rFonts w:ascii="Arial Narrow" w:hAnsi="Arial Narrow"/>
          <w:noProof/>
          <w:lang w:val="en-IN" w:eastAsia="en-IN"/>
        </w:rPr>
        <w:drawing>
          <wp:inline distT="0" distB="0" distL="0" distR="0">
            <wp:extent cx="3026410" cy="19488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6410" cy="1948815"/>
                    </a:xfrm>
                    <a:prstGeom prst="rect">
                      <a:avLst/>
                    </a:prstGeom>
                    <a:noFill/>
                    <a:ln>
                      <a:noFill/>
                    </a:ln>
                  </pic:spPr>
                </pic:pic>
              </a:graphicData>
            </a:graphic>
          </wp:inline>
        </w:drawing>
      </w:r>
    </w:p>
    <w:p w:rsidR="00226DED" w:rsidRPr="00750FC2" w:rsidRDefault="00226DED" w:rsidP="00226DED">
      <w:pPr>
        <w:rPr>
          <w:rFonts w:asciiTheme="minorHAnsi" w:hAnsiTheme="minorHAnsi"/>
          <w:b/>
        </w:rPr>
      </w:pPr>
      <w:r w:rsidRPr="00750FC2">
        <w:rPr>
          <w:rFonts w:ascii="Arial Narrow" w:hAnsi="Arial Narrow"/>
          <w:b/>
        </w:rPr>
        <w:t>State level Band Competitions Telangana - Participating</w:t>
      </w:r>
      <w:r w:rsidRPr="00750FC2">
        <w:rPr>
          <w:b/>
        </w:rPr>
        <w:t xml:space="preserve"> Teams</w:t>
      </w:r>
    </w:p>
    <w:p w:rsidR="00226DED" w:rsidRDefault="00226DED" w:rsidP="00226DED">
      <w:pPr>
        <w:rPr>
          <w:b/>
          <w:sz w:val="28"/>
        </w:rPr>
      </w:pPr>
    </w:p>
    <w:p w:rsidR="00226DED" w:rsidRDefault="00226DED">
      <w:pPr>
        <w:spacing w:after="200" w:line="276" w:lineRule="auto"/>
        <w:rPr>
          <w:b/>
          <w:sz w:val="28"/>
        </w:rPr>
      </w:pPr>
      <w:r>
        <w:rPr>
          <w:b/>
          <w:sz w:val="28"/>
        </w:rPr>
        <w:br w:type="page"/>
      </w:r>
    </w:p>
    <w:p w:rsidR="00E3046A" w:rsidRPr="00E158CD" w:rsidRDefault="008E3929" w:rsidP="00464953">
      <w:pPr>
        <w:pStyle w:val="ListParagraph"/>
        <w:shd w:val="clear" w:color="auto" w:fill="000000" w:themeFill="text1"/>
        <w:spacing w:line="360" w:lineRule="auto"/>
        <w:ind w:left="0" w:firstLine="0"/>
        <w:jc w:val="center"/>
        <w:rPr>
          <w:rFonts w:asciiTheme="minorHAnsi" w:eastAsiaTheme="minorHAnsi" w:hAnsiTheme="minorHAnsi" w:cstheme="minorHAnsi"/>
          <w:b/>
          <w:bCs/>
          <w:sz w:val="32"/>
        </w:rPr>
      </w:pPr>
      <w:r w:rsidRPr="00E158CD">
        <w:rPr>
          <w:rFonts w:asciiTheme="minorHAnsi" w:eastAsiaTheme="minorHAnsi" w:hAnsiTheme="minorHAnsi" w:cstheme="minorHAnsi"/>
          <w:b/>
          <w:bCs/>
          <w:sz w:val="32"/>
        </w:rPr>
        <w:lastRenderedPageBreak/>
        <w:t xml:space="preserve">Chapter XV - </w:t>
      </w:r>
      <w:r w:rsidR="00C45955" w:rsidRPr="00E158CD">
        <w:rPr>
          <w:rFonts w:asciiTheme="minorHAnsi" w:eastAsiaTheme="minorHAnsi" w:hAnsiTheme="minorHAnsi" w:cstheme="minorHAnsi"/>
          <w:b/>
          <w:bCs/>
          <w:sz w:val="32"/>
        </w:rPr>
        <w:t>Kala Utsav</w:t>
      </w:r>
    </w:p>
    <w:p w:rsidR="00D82A60" w:rsidRDefault="00D82A60">
      <w:pPr>
        <w:spacing w:after="200" w:line="276" w:lineRule="auto"/>
        <w:rPr>
          <w:rFonts w:asciiTheme="minorHAnsi" w:eastAsiaTheme="minorHAnsi" w:hAnsiTheme="minorHAnsi" w:cstheme="minorHAnsi"/>
          <w:b/>
          <w:bCs/>
          <w:sz w:val="32"/>
        </w:rPr>
      </w:pPr>
    </w:p>
    <w:p w:rsidR="00B446B2" w:rsidRDefault="00B446B2" w:rsidP="00B446B2">
      <w:pPr>
        <w:shd w:val="clear" w:color="auto" w:fill="FFFFFF"/>
        <w:spacing w:line="360" w:lineRule="atLeast"/>
        <w:jc w:val="both"/>
        <w:rPr>
          <w:rFonts w:cstheme="minorHAnsi"/>
          <w:sz w:val="22"/>
          <w:szCs w:val="22"/>
        </w:rPr>
      </w:pPr>
      <w:r>
        <w:rPr>
          <w:rFonts w:cstheme="minorHAnsi"/>
          <w:b/>
          <w:bCs/>
        </w:rPr>
        <w:t>Progress: </w:t>
      </w:r>
      <w:r>
        <w:rPr>
          <w:rFonts w:cstheme="minorHAnsi"/>
        </w:rPr>
        <w:t>The state had been approved </w:t>
      </w:r>
      <w:r>
        <w:rPr>
          <w:rFonts w:cstheme="minorHAnsi"/>
          <w:b/>
          <w:bCs/>
        </w:rPr>
        <w:t>Rs. 12.0 Lakhs in PAB 2019-20 for</w:t>
      </w:r>
      <w:r>
        <w:rPr>
          <w:rFonts w:cstheme="minorHAnsi"/>
        </w:rPr>
        <w:t xml:space="preserve"> conducting district and state level competitions for kala utsav.</w:t>
      </w:r>
    </w:p>
    <w:p w:rsidR="00B446B2" w:rsidRDefault="00B446B2" w:rsidP="00B446B2">
      <w:pPr>
        <w:shd w:val="clear" w:color="auto" w:fill="FFFFFF"/>
        <w:spacing w:line="360" w:lineRule="atLeast"/>
        <w:jc w:val="both"/>
        <w:rPr>
          <w:rFonts w:cstheme="minorHAnsi"/>
        </w:rPr>
      </w:pPr>
    </w:p>
    <w:p w:rsidR="00B446B2" w:rsidRDefault="00B446B2" w:rsidP="00B446B2">
      <w:pPr>
        <w:shd w:val="clear" w:color="auto" w:fill="FFFFFF"/>
        <w:spacing w:line="360" w:lineRule="atLeast"/>
        <w:rPr>
          <w:rFonts w:cstheme="minorHAnsi"/>
        </w:rPr>
      </w:pPr>
      <w:r>
        <w:rPr>
          <w:rFonts w:cstheme="minorHAnsi"/>
          <w:b/>
        </w:rPr>
        <w:t xml:space="preserve">Kala Utsav for the year 2019-20                                                                             </w:t>
      </w:r>
      <w:r>
        <w:rPr>
          <w:rFonts w:cstheme="minorHAnsi"/>
        </w:rPr>
        <w:t>(Rs. in lakhs)</w:t>
      </w:r>
    </w:p>
    <w:tbl>
      <w:tblPr>
        <w:tblStyle w:val="TableGrid"/>
        <w:tblW w:w="0" w:type="auto"/>
        <w:tblLook w:val="04A0"/>
      </w:tblPr>
      <w:tblGrid>
        <w:gridCol w:w="1073"/>
        <w:gridCol w:w="2670"/>
        <w:gridCol w:w="1871"/>
        <w:gridCol w:w="1871"/>
        <w:gridCol w:w="1873"/>
      </w:tblGrid>
      <w:tr w:rsidR="00B446B2" w:rsidTr="00B446B2">
        <w:trPr>
          <w:trHeight w:val="483"/>
        </w:trPr>
        <w:tc>
          <w:tcPr>
            <w:tcW w:w="1073" w:type="dxa"/>
            <w:vMerge w:val="restart"/>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both"/>
              <w:rPr>
                <w:rFonts w:cstheme="minorHAnsi"/>
                <w:b/>
              </w:rPr>
            </w:pPr>
            <w:r>
              <w:rPr>
                <w:rFonts w:cstheme="minorHAnsi"/>
                <w:b/>
              </w:rPr>
              <w:t>S.NO</w:t>
            </w:r>
          </w:p>
        </w:tc>
        <w:tc>
          <w:tcPr>
            <w:tcW w:w="2670" w:type="dxa"/>
            <w:vMerge w:val="restart"/>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both"/>
              <w:rPr>
                <w:rFonts w:cstheme="minorHAnsi"/>
                <w:b/>
              </w:rPr>
            </w:pPr>
            <w:r>
              <w:rPr>
                <w:rFonts w:cstheme="minorHAnsi"/>
                <w:b/>
              </w:rPr>
              <w:t>Purpose</w:t>
            </w:r>
          </w:p>
        </w:tc>
        <w:tc>
          <w:tcPr>
            <w:tcW w:w="5615" w:type="dxa"/>
            <w:gridSpan w:val="3"/>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center"/>
              <w:rPr>
                <w:rFonts w:cstheme="minorHAnsi"/>
                <w:b/>
              </w:rPr>
            </w:pPr>
            <w:r>
              <w:rPr>
                <w:rFonts w:cstheme="minorHAnsi"/>
                <w:b/>
              </w:rPr>
              <w:t>Financial</w:t>
            </w:r>
          </w:p>
        </w:tc>
      </w:tr>
      <w:tr w:rsidR="00B446B2" w:rsidTr="00B446B2">
        <w:trPr>
          <w:trHeight w:val="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46B2" w:rsidRDefault="00B446B2">
            <w:pPr>
              <w:rPr>
                <w:rFonts w:cstheme="minorHAnsi"/>
                <w:b/>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46B2" w:rsidRDefault="00B446B2">
            <w:pPr>
              <w:rPr>
                <w:rFonts w:cstheme="minorHAnsi"/>
                <w:b/>
                <w:szCs w:val="22"/>
                <w:lang w:eastAsia="en-US"/>
              </w:rPr>
            </w:pPr>
          </w:p>
        </w:tc>
        <w:tc>
          <w:tcPr>
            <w:tcW w:w="1871" w:type="dxa"/>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center"/>
              <w:rPr>
                <w:rFonts w:cstheme="minorHAnsi"/>
                <w:b/>
              </w:rPr>
            </w:pPr>
            <w:r>
              <w:rPr>
                <w:rFonts w:cstheme="minorHAnsi"/>
                <w:b/>
              </w:rPr>
              <w:t>Target</w:t>
            </w:r>
          </w:p>
        </w:tc>
        <w:tc>
          <w:tcPr>
            <w:tcW w:w="1871" w:type="dxa"/>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center"/>
              <w:rPr>
                <w:rFonts w:cstheme="minorHAnsi"/>
                <w:b/>
              </w:rPr>
            </w:pPr>
            <w:r>
              <w:rPr>
                <w:rFonts w:cstheme="minorHAnsi"/>
                <w:b/>
              </w:rPr>
              <w:t>Achievement</w:t>
            </w:r>
          </w:p>
        </w:tc>
        <w:tc>
          <w:tcPr>
            <w:tcW w:w="1873" w:type="dxa"/>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center"/>
              <w:rPr>
                <w:rFonts w:cstheme="minorHAnsi"/>
                <w:b/>
              </w:rPr>
            </w:pPr>
            <w:r>
              <w:rPr>
                <w:rFonts w:cstheme="minorHAnsi"/>
                <w:b/>
              </w:rPr>
              <w:t>%</w:t>
            </w:r>
          </w:p>
        </w:tc>
      </w:tr>
      <w:tr w:rsidR="00B446B2" w:rsidTr="00B446B2">
        <w:trPr>
          <w:trHeight w:val="505"/>
        </w:trPr>
        <w:tc>
          <w:tcPr>
            <w:tcW w:w="1073" w:type="dxa"/>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both"/>
              <w:rPr>
                <w:rFonts w:cstheme="minorHAnsi"/>
              </w:rPr>
            </w:pPr>
            <w:r>
              <w:rPr>
                <w:rFonts w:cstheme="minorHAnsi"/>
              </w:rPr>
              <w:t>1</w:t>
            </w:r>
          </w:p>
        </w:tc>
        <w:tc>
          <w:tcPr>
            <w:tcW w:w="2670" w:type="dxa"/>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both"/>
              <w:rPr>
                <w:rFonts w:cstheme="minorHAnsi"/>
              </w:rPr>
            </w:pPr>
            <w:r>
              <w:rPr>
                <w:rFonts w:cstheme="minorHAnsi"/>
              </w:rPr>
              <w:t>Kala Utsav &amp; TA/DA for national level</w:t>
            </w:r>
          </w:p>
        </w:tc>
        <w:tc>
          <w:tcPr>
            <w:tcW w:w="1871" w:type="dxa"/>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center"/>
              <w:rPr>
                <w:rFonts w:cstheme="minorHAnsi"/>
              </w:rPr>
            </w:pPr>
            <w:r>
              <w:rPr>
                <w:rFonts w:cstheme="minorHAnsi"/>
              </w:rPr>
              <w:t xml:space="preserve">12.0 </w:t>
            </w:r>
          </w:p>
        </w:tc>
        <w:tc>
          <w:tcPr>
            <w:tcW w:w="1871" w:type="dxa"/>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center"/>
              <w:rPr>
                <w:rFonts w:cstheme="minorHAnsi"/>
              </w:rPr>
            </w:pPr>
            <w:r>
              <w:rPr>
                <w:rFonts w:cstheme="minorHAnsi"/>
              </w:rPr>
              <w:t>12.0</w:t>
            </w:r>
          </w:p>
        </w:tc>
        <w:tc>
          <w:tcPr>
            <w:tcW w:w="1873" w:type="dxa"/>
            <w:vMerge w:val="restart"/>
            <w:tcBorders>
              <w:top w:val="single" w:sz="4" w:space="0" w:color="auto"/>
              <w:left w:val="single" w:sz="4" w:space="0" w:color="auto"/>
              <w:bottom w:val="single" w:sz="4" w:space="0" w:color="auto"/>
              <w:right w:val="single" w:sz="4" w:space="0" w:color="auto"/>
            </w:tcBorders>
          </w:tcPr>
          <w:p w:rsidR="00B446B2" w:rsidRDefault="00B446B2">
            <w:pPr>
              <w:spacing w:line="360" w:lineRule="auto"/>
              <w:jc w:val="center"/>
              <w:rPr>
                <w:rFonts w:cstheme="minorHAnsi"/>
              </w:rPr>
            </w:pPr>
          </w:p>
          <w:p w:rsidR="00B446B2" w:rsidRDefault="00B446B2">
            <w:pPr>
              <w:spacing w:line="360" w:lineRule="auto"/>
              <w:jc w:val="center"/>
              <w:rPr>
                <w:rFonts w:cstheme="minorHAnsi"/>
              </w:rPr>
            </w:pPr>
            <w:r>
              <w:rPr>
                <w:rFonts w:cstheme="minorHAnsi"/>
              </w:rPr>
              <w:t>100 %</w:t>
            </w:r>
          </w:p>
          <w:p w:rsidR="00B446B2" w:rsidRDefault="00B446B2">
            <w:pPr>
              <w:spacing w:line="360" w:lineRule="auto"/>
              <w:jc w:val="center"/>
              <w:rPr>
                <w:rFonts w:cstheme="minorHAnsi"/>
              </w:rPr>
            </w:pPr>
          </w:p>
        </w:tc>
      </w:tr>
      <w:tr w:rsidR="00B446B2" w:rsidTr="00B446B2">
        <w:trPr>
          <w:trHeight w:val="483"/>
        </w:trPr>
        <w:tc>
          <w:tcPr>
            <w:tcW w:w="1073" w:type="dxa"/>
            <w:tcBorders>
              <w:top w:val="single" w:sz="4" w:space="0" w:color="auto"/>
              <w:left w:val="single" w:sz="4" w:space="0" w:color="auto"/>
              <w:bottom w:val="single" w:sz="4" w:space="0" w:color="auto"/>
              <w:right w:val="single" w:sz="4" w:space="0" w:color="auto"/>
            </w:tcBorders>
          </w:tcPr>
          <w:p w:rsidR="00B446B2" w:rsidRDefault="00B446B2">
            <w:pPr>
              <w:spacing w:line="360" w:lineRule="atLeast"/>
              <w:jc w:val="both"/>
              <w:rPr>
                <w:rFonts w:cstheme="minorHAnsi"/>
              </w:rPr>
            </w:pPr>
          </w:p>
        </w:tc>
        <w:tc>
          <w:tcPr>
            <w:tcW w:w="2670" w:type="dxa"/>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both"/>
              <w:rPr>
                <w:rFonts w:cstheme="minorHAnsi"/>
              </w:rPr>
            </w:pPr>
            <w:r>
              <w:rPr>
                <w:rFonts w:cstheme="minorHAnsi"/>
              </w:rPr>
              <w:t>Total</w:t>
            </w:r>
          </w:p>
        </w:tc>
        <w:tc>
          <w:tcPr>
            <w:tcW w:w="1871" w:type="dxa"/>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center"/>
              <w:rPr>
                <w:rFonts w:cstheme="minorHAnsi"/>
                <w:b/>
              </w:rPr>
            </w:pPr>
            <w:r>
              <w:rPr>
                <w:rFonts w:cstheme="minorHAnsi"/>
                <w:b/>
              </w:rPr>
              <w:t>12.0</w:t>
            </w:r>
          </w:p>
        </w:tc>
        <w:tc>
          <w:tcPr>
            <w:tcW w:w="1871" w:type="dxa"/>
            <w:tcBorders>
              <w:top w:val="single" w:sz="4" w:space="0" w:color="auto"/>
              <w:left w:val="single" w:sz="4" w:space="0" w:color="auto"/>
              <w:bottom w:val="single" w:sz="4" w:space="0" w:color="auto"/>
              <w:right w:val="single" w:sz="4" w:space="0" w:color="auto"/>
            </w:tcBorders>
            <w:hideMark/>
          </w:tcPr>
          <w:p w:rsidR="00B446B2" w:rsidRDefault="00B446B2">
            <w:pPr>
              <w:spacing w:line="360" w:lineRule="atLeast"/>
              <w:jc w:val="center"/>
              <w:rPr>
                <w:rFonts w:cstheme="minorHAnsi"/>
              </w:rPr>
            </w:pPr>
            <w:r>
              <w:rPr>
                <w:rFonts w:cstheme="minorHAnsi"/>
              </w:rPr>
              <w:t>12.0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46B2" w:rsidRDefault="00B446B2">
            <w:pPr>
              <w:rPr>
                <w:rFonts w:cstheme="minorHAnsi"/>
                <w:szCs w:val="22"/>
                <w:lang w:eastAsia="en-US"/>
              </w:rPr>
            </w:pPr>
          </w:p>
        </w:tc>
      </w:tr>
    </w:tbl>
    <w:p w:rsidR="00B446B2" w:rsidRDefault="00B446B2" w:rsidP="00B446B2">
      <w:pPr>
        <w:tabs>
          <w:tab w:val="left" w:pos="1455"/>
        </w:tabs>
        <w:rPr>
          <w:rFonts w:asciiTheme="minorHAnsi" w:hAnsiTheme="minorHAnsi" w:cstheme="minorHAnsi"/>
          <w:sz w:val="22"/>
          <w:szCs w:val="22"/>
        </w:rPr>
      </w:pPr>
      <w:r>
        <w:rPr>
          <w:rFonts w:cstheme="minorHAnsi"/>
        </w:rPr>
        <w:t>Source *PMS</w:t>
      </w:r>
    </w:p>
    <w:p w:rsidR="008050B9" w:rsidRDefault="008050B9" w:rsidP="00B446B2">
      <w:pPr>
        <w:rPr>
          <w:rFonts w:cstheme="minorHAnsi"/>
          <w:b/>
          <w:bCs/>
          <w:u w:val="single"/>
        </w:rPr>
      </w:pPr>
    </w:p>
    <w:p w:rsidR="00B446B2" w:rsidRDefault="00B446B2" w:rsidP="00B446B2">
      <w:pPr>
        <w:rPr>
          <w:rFonts w:eastAsiaTheme="minorHAnsi" w:cstheme="minorHAnsi"/>
          <w:b/>
          <w:bCs/>
          <w:color w:val="000000"/>
          <w:u w:val="single"/>
          <w:shd w:val="clear" w:color="auto" w:fill="FFFFFF"/>
        </w:rPr>
      </w:pPr>
      <w:r>
        <w:rPr>
          <w:rFonts w:cstheme="minorHAnsi"/>
          <w:b/>
          <w:bCs/>
          <w:u w:val="single"/>
        </w:rPr>
        <w:t>Proposal 2020-21: </w:t>
      </w:r>
      <w:r>
        <w:rPr>
          <w:rFonts w:cstheme="minorHAnsi"/>
          <w:b/>
          <w:bCs/>
          <w:color w:val="000000"/>
          <w:u w:val="single"/>
          <w:shd w:val="clear" w:color="auto" w:fill="FFFFFF"/>
        </w:rPr>
        <w:t xml:space="preserve">Project Kala Utsav  </w:t>
      </w:r>
    </w:p>
    <w:p w:rsidR="00B446B2" w:rsidRDefault="00B446B2" w:rsidP="00B446B2">
      <w:pPr>
        <w:rPr>
          <w:rFonts w:cstheme="minorHAnsi"/>
          <w:b/>
          <w:bCs/>
          <w:color w:val="000000"/>
          <w:u w:val="single"/>
          <w:shd w:val="clear" w:color="auto" w:fill="FFFFFF"/>
        </w:rPr>
      </w:pPr>
      <w:r>
        <w:rPr>
          <w:rFonts w:cstheme="minorHAnsi"/>
          <w:bCs/>
          <w:color w:val="222222"/>
        </w:rPr>
        <w:t xml:space="preserve">Proposed budget: The state has proposed a total amount of </w:t>
      </w:r>
      <w:r>
        <w:rPr>
          <w:rFonts w:cstheme="minorHAnsi"/>
          <w:b/>
          <w:bCs/>
          <w:color w:val="222222"/>
        </w:rPr>
        <w:t xml:space="preserve">Rs. </w:t>
      </w:r>
      <w:proofErr w:type="gramStart"/>
      <w:r>
        <w:rPr>
          <w:rFonts w:cstheme="minorHAnsi"/>
          <w:b/>
          <w:bCs/>
          <w:color w:val="222222"/>
        </w:rPr>
        <w:t xml:space="preserve">12.0 </w:t>
      </w:r>
      <w:r>
        <w:rPr>
          <w:rFonts w:cstheme="minorHAnsi"/>
          <w:bCs/>
          <w:color w:val="222222"/>
        </w:rPr>
        <w:t xml:space="preserve"> lakh</w:t>
      </w:r>
      <w:proofErr w:type="gramEnd"/>
      <w:r>
        <w:rPr>
          <w:rFonts w:cstheme="minorHAnsi"/>
          <w:bCs/>
          <w:color w:val="222222"/>
        </w:rPr>
        <w:t xml:space="preserve"> amount as mentioned in table below.</w:t>
      </w:r>
    </w:p>
    <w:p w:rsidR="00B446B2" w:rsidRDefault="00B446B2" w:rsidP="00B446B2">
      <w:pPr>
        <w:jc w:val="right"/>
        <w:rPr>
          <w:rFonts w:cstheme="minorHAnsi"/>
        </w:rPr>
      </w:pPr>
      <w:r>
        <w:rPr>
          <w:rFonts w:cstheme="minorHAnsi"/>
          <w:bCs/>
          <w:color w:val="000000"/>
          <w:shd w:val="clear" w:color="auto" w:fill="FFFFFF"/>
        </w:rPr>
        <w:t xml:space="preserve">                          Figure in lakhs</w:t>
      </w:r>
    </w:p>
    <w:tbl>
      <w:tblPr>
        <w:tblStyle w:val="LightGrid-Accent1"/>
        <w:tblW w:w="5050" w:type="pct"/>
        <w:tblLook w:val="04A0"/>
      </w:tblPr>
      <w:tblGrid>
        <w:gridCol w:w="516"/>
        <w:gridCol w:w="1990"/>
        <w:gridCol w:w="692"/>
        <w:gridCol w:w="748"/>
        <w:gridCol w:w="897"/>
        <w:gridCol w:w="746"/>
        <w:gridCol w:w="845"/>
        <w:gridCol w:w="936"/>
        <w:gridCol w:w="2935"/>
      </w:tblGrid>
      <w:tr w:rsidR="00B446B2" w:rsidTr="008050B9">
        <w:trPr>
          <w:cnfStyle w:val="100000000000"/>
          <w:trHeight w:val="174"/>
        </w:trPr>
        <w:tc>
          <w:tcPr>
            <w:cnfStyle w:val="001000000000"/>
            <w:tcW w:w="250" w:type="pct"/>
            <w:vMerge w:val="restart"/>
            <w:tcBorders>
              <w:bottom w:val="single" w:sz="8" w:space="0" w:color="4F81BD" w:themeColor="accent1"/>
            </w:tcBorders>
            <w:hideMark/>
          </w:tcPr>
          <w:p w:rsidR="00B446B2" w:rsidRDefault="00B446B2">
            <w:pPr>
              <w:jc w:val="center"/>
              <w:rPr>
                <w:rFonts w:asciiTheme="minorHAnsi" w:hAnsiTheme="minorHAnsi" w:cstheme="minorHAnsi"/>
                <w:b w:val="0"/>
              </w:rPr>
            </w:pPr>
            <w:r>
              <w:rPr>
                <w:rFonts w:asciiTheme="minorHAnsi" w:hAnsiTheme="minorHAnsi" w:cstheme="minorHAnsi"/>
                <w:lang w:bidi="gu-IN"/>
              </w:rPr>
              <w:t>S.  No</w:t>
            </w:r>
          </w:p>
        </w:tc>
        <w:tc>
          <w:tcPr>
            <w:tcW w:w="965" w:type="pct"/>
            <w:vMerge w:val="restart"/>
            <w:tcBorders>
              <w:bottom w:val="single" w:sz="8" w:space="0" w:color="4F81BD" w:themeColor="accent1"/>
              <w:right w:val="single" w:sz="4" w:space="0" w:color="auto"/>
            </w:tcBorders>
            <w:shd w:val="clear" w:color="auto" w:fill="FFFFFF" w:themeFill="background1"/>
            <w:hideMark/>
          </w:tcPr>
          <w:p w:rsidR="00B446B2" w:rsidRDefault="00B446B2">
            <w:pPr>
              <w:jc w:val="center"/>
              <w:cnfStyle w:val="100000000000"/>
              <w:rPr>
                <w:rFonts w:asciiTheme="minorHAnsi" w:hAnsiTheme="minorHAnsi" w:cstheme="minorHAnsi"/>
                <w:b w:val="0"/>
              </w:rPr>
            </w:pPr>
            <w:r>
              <w:rPr>
                <w:rFonts w:asciiTheme="minorHAnsi" w:hAnsiTheme="minorHAnsi" w:cstheme="minorHAnsi"/>
                <w:lang w:bidi="gu-IN"/>
              </w:rPr>
              <w:t>Details</w:t>
            </w:r>
          </w:p>
        </w:tc>
        <w:tc>
          <w:tcPr>
            <w:tcW w:w="1134"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cnfStyle w:val="100000000000"/>
              <w:rPr>
                <w:rFonts w:asciiTheme="minorHAnsi" w:hAnsiTheme="minorHAnsi" w:cstheme="minorHAnsi"/>
              </w:rPr>
            </w:pPr>
            <w:r>
              <w:rPr>
                <w:rFonts w:asciiTheme="minorHAnsi" w:hAnsiTheme="minorHAnsi" w:cstheme="minorHAnsi"/>
                <w:lang w:bidi="gu-IN"/>
              </w:rPr>
              <w:t>Proposal</w:t>
            </w:r>
          </w:p>
        </w:tc>
        <w:tc>
          <w:tcPr>
            <w:tcW w:w="1226"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cnfStyle w:val="100000000000"/>
              <w:rPr>
                <w:rFonts w:asciiTheme="minorHAnsi" w:hAnsiTheme="minorHAnsi" w:cstheme="minorHAnsi"/>
              </w:rPr>
            </w:pPr>
            <w:r>
              <w:rPr>
                <w:rFonts w:asciiTheme="minorHAnsi" w:hAnsiTheme="minorHAnsi" w:cstheme="minorHAnsi"/>
                <w:lang w:bidi="gu-IN"/>
              </w:rPr>
              <w:t>Recommendation</w:t>
            </w:r>
          </w:p>
        </w:tc>
        <w:tc>
          <w:tcPr>
            <w:tcW w:w="1424" w:type="pct"/>
            <w:vMerge w:val="restart"/>
            <w:tcBorders>
              <w:left w:val="single" w:sz="4" w:space="0" w:color="auto"/>
              <w:bottom w:val="single" w:sz="8" w:space="0" w:color="4F81BD" w:themeColor="accent1"/>
            </w:tcBorders>
            <w:shd w:val="clear" w:color="auto" w:fill="FFFFFF" w:themeFill="background1"/>
            <w:hideMark/>
          </w:tcPr>
          <w:p w:rsidR="00B446B2" w:rsidRDefault="00B446B2">
            <w:pPr>
              <w:jc w:val="center"/>
              <w:cnfStyle w:val="100000000000"/>
              <w:rPr>
                <w:rFonts w:asciiTheme="minorHAnsi" w:hAnsiTheme="minorHAnsi" w:cstheme="minorHAnsi"/>
                <w:lang w:bidi="gu-IN"/>
              </w:rPr>
            </w:pPr>
            <w:r>
              <w:rPr>
                <w:rFonts w:asciiTheme="minorHAnsi" w:hAnsiTheme="minorHAnsi" w:cstheme="minorHAnsi"/>
                <w:lang w:bidi="gu-IN"/>
              </w:rPr>
              <w:t>Remarks</w:t>
            </w:r>
          </w:p>
        </w:tc>
      </w:tr>
      <w:tr w:rsidR="008050B9" w:rsidTr="008050B9">
        <w:trPr>
          <w:cnfStyle w:val="000000100000"/>
          <w:trHeight w:val="174"/>
        </w:trPr>
        <w:tc>
          <w:tcPr>
            <w:cnfStyle w:val="001000000000"/>
            <w:tcW w:w="0" w:type="auto"/>
            <w:vMerge/>
            <w:vAlign w:val="center"/>
            <w:hideMark/>
          </w:tcPr>
          <w:p w:rsidR="00B446B2" w:rsidRDefault="00B446B2">
            <w:pPr>
              <w:rPr>
                <w:rFonts w:eastAsiaTheme="majorEastAsia" w:cstheme="minorHAnsi"/>
              </w:rPr>
            </w:pPr>
          </w:p>
        </w:tc>
        <w:tc>
          <w:tcPr>
            <w:tcW w:w="0" w:type="auto"/>
            <w:vMerge/>
            <w:tcBorders>
              <w:right w:val="single" w:sz="4" w:space="0" w:color="auto"/>
            </w:tcBorders>
            <w:shd w:val="clear" w:color="auto" w:fill="FFFFFF" w:themeFill="background1"/>
            <w:vAlign w:val="center"/>
            <w:hideMark/>
          </w:tcPr>
          <w:p w:rsidR="00B446B2" w:rsidRDefault="00B446B2">
            <w:pPr>
              <w:cnfStyle w:val="000000100000"/>
              <w:rPr>
                <w:rFonts w:eastAsiaTheme="majorEastAsia" w:cstheme="minorHAnsi"/>
                <w:bCs/>
              </w:rPr>
            </w:pPr>
          </w:p>
        </w:tc>
        <w:tc>
          <w:tcPr>
            <w:tcW w:w="3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cnfStyle w:val="000000100000"/>
              <w:rPr>
                <w:rFonts w:asciiTheme="minorHAnsi" w:hAnsiTheme="minorHAnsi" w:cstheme="minorHAnsi"/>
                <w:b/>
              </w:rPr>
            </w:pPr>
            <w:r>
              <w:rPr>
                <w:rFonts w:cstheme="minorHAnsi"/>
                <w:b/>
                <w:lang w:bidi="gu-IN"/>
              </w:rPr>
              <w:t>Phy.</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cnfStyle w:val="000000100000"/>
              <w:rPr>
                <w:rFonts w:cstheme="minorHAnsi"/>
                <w:b/>
              </w:rPr>
            </w:pPr>
            <w:r>
              <w:rPr>
                <w:rFonts w:cstheme="minorHAnsi"/>
                <w:b/>
              </w:rPr>
              <w:t>Unit Cost</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cnfStyle w:val="000000100000"/>
              <w:rPr>
                <w:rFonts w:cstheme="minorHAnsi"/>
                <w:b/>
              </w:rPr>
            </w:pPr>
            <w:r>
              <w:rPr>
                <w:rFonts w:cstheme="minorHAnsi"/>
                <w:b/>
                <w:lang w:bidi="gu-IN"/>
              </w:rPr>
              <w:t>Fin.</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cnfStyle w:val="000000100000"/>
              <w:rPr>
                <w:rFonts w:cstheme="minorHAnsi"/>
                <w:b/>
              </w:rPr>
            </w:pPr>
            <w:r>
              <w:rPr>
                <w:rFonts w:cstheme="minorHAnsi"/>
                <w:b/>
                <w:lang w:bidi="gu-IN"/>
              </w:rPr>
              <w:t>Phy.</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cnfStyle w:val="000000100000"/>
              <w:rPr>
                <w:rFonts w:cstheme="minorHAnsi"/>
                <w:b/>
              </w:rPr>
            </w:pPr>
            <w:r>
              <w:rPr>
                <w:rFonts w:cstheme="minorHAnsi"/>
                <w:b/>
              </w:rPr>
              <w:t>Unit Cost</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cnfStyle w:val="000000100000"/>
              <w:rPr>
                <w:rFonts w:cstheme="minorHAnsi"/>
                <w:b/>
              </w:rPr>
            </w:pPr>
            <w:r>
              <w:rPr>
                <w:rFonts w:cstheme="minorHAnsi"/>
                <w:b/>
                <w:lang w:bidi="gu-IN"/>
              </w:rPr>
              <w:t>Fin.</w:t>
            </w:r>
          </w:p>
        </w:tc>
        <w:tc>
          <w:tcPr>
            <w:tcW w:w="0" w:type="auto"/>
            <w:vMerge/>
            <w:tcBorders>
              <w:left w:val="single" w:sz="4" w:space="0" w:color="auto"/>
            </w:tcBorders>
            <w:shd w:val="clear" w:color="auto" w:fill="FFFFFF" w:themeFill="background1"/>
            <w:vAlign w:val="center"/>
            <w:hideMark/>
          </w:tcPr>
          <w:p w:rsidR="00B446B2" w:rsidRDefault="00B446B2">
            <w:pPr>
              <w:cnfStyle w:val="000000100000"/>
              <w:rPr>
                <w:rFonts w:eastAsiaTheme="majorEastAsia" w:cstheme="minorHAnsi"/>
                <w:b/>
                <w:bCs/>
                <w:lang w:bidi="gu-IN"/>
              </w:rPr>
            </w:pPr>
          </w:p>
        </w:tc>
      </w:tr>
      <w:tr w:rsidR="008050B9" w:rsidTr="008050B9">
        <w:trPr>
          <w:cnfStyle w:val="000000010000"/>
          <w:trHeight w:val="363"/>
        </w:trPr>
        <w:tc>
          <w:tcPr>
            <w:cnfStyle w:val="001000000000"/>
            <w:tcW w:w="250" w:type="pct"/>
            <w:hideMark/>
          </w:tcPr>
          <w:p w:rsidR="00B446B2" w:rsidRPr="008050B9" w:rsidRDefault="00B446B2">
            <w:pPr>
              <w:rPr>
                <w:rFonts w:asciiTheme="minorHAnsi" w:hAnsiTheme="minorHAnsi" w:cstheme="minorHAnsi"/>
                <w:b w:val="0"/>
                <w:bCs w:val="0"/>
              </w:rPr>
            </w:pPr>
            <w:r w:rsidRPr="008050B9">
              <w:rPr>
                <w:rFonts w:asciiTheme="minorHAnsi" w:hAnsiTheme="minorHAnsi" w:cstheme="minorHAnsi"/>
                <w:b w:val="0"/>
                <w:bCs w:val="0"/>
                <w:lang w:bidi="gu-IN"/>
              </w:rPr>
              <w:t>1</w:t>
            </w:r>
          </w:p>
        </w:tc>
        <w:tc>
          <w:tcPr>
            <w:tcW w:w="965" w:type="pct"/>
            <w:tcBorders>
              <w:right w:val="single" w:sz="4" w:space="0" w:color="auto"/>
            </w:tcBorders>
            <w:shd w:val="clear" w:color="auto" w:fill="FFFFFF" w:themeFill="background1"/>
            <w:hideMark/>
          </w:tcPr>
          <w:p w:rsidR="00B446B2" w:rsidRDefault="00B446B2">
            <w:pPr>
              <w:textAlignment w:val="top"/>
              <w:cnfStyle w:val="000000010000"/>
              <w:rPr>
                <w:rFonts w:asciiTheme="minorHAnsi" w:hAnsiTheme="minorHAnsi" w:cstheme="minorHAnsi"/>
                <w:color w:val="000000"/>
              </w:rPr>
            </w:pPr>
            <w:r>
              <w:rPr>
                <w:rFonts w:cstheme="minorHAnsi"/>
                <w:color w:val="000000"/>
              </w:rPr>
              <w:t>Kala Utsav</w:t>
            </w:r>
          </w:p>
        </w:tc>
        <w:tc>
          <w:tcPr>
            <w:tcW w:w="3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textAlignment w:val="top"/>
              <w:cnfStyle w:val="000000010000"/>
              <w:rPr>
                <w:rFonts w:cstheme="minorHAnsi"/>
                <w:color w:val="000000"/>
              </w:rPr>
            </w:pPr>
            <w:r>
              <w:rPr>
                <w:rFonts w:cstheme="minorHAnsi"/>
                <w:color w:val="000000"/>
              </w:rPr>
              <w:t>33</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tabs>
                <w:tab w:val="center" w:pos="253"/>
              </w:tabs>
              <w:textAlignment w:val="top"/>
              <w:cnfStyle w:val="000000010000"/>
              <w:rPr>
                <w:rFonts w:cstheme="minorHAnsi"/>
                <w:color w:val="000000"/>
              </w:rPr>
            </w:pPr>
            <w:r>
              <w:rPr>
                <w:rFonts w:cstheme="minorHAnsi"/>
                <w:color w:val="000000"/>
              </w:rPr>
              <w:t>3.6</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textAlignment w:val="top"/>
              <w:cnfStyle w:val="000000010000"/>
              <w:rPr>
                <w:rFonts w:cstheme="minorHAnsi"/>
                <w:color w:val="000000"/>
              </w:rPr>
            </w:pPr>
            <w:r>
              <w:rPr>
                <w:rFonts w:cstheme="minorHAnsi"/>
                <w:color w:val="000000"/>
              </w:rPr>
              <w:t>12.012</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textAlignment w:val="top"/>
              <w:cnfStyle w:val="000000010000"/>
              <w:rPr>
                <w:rFonts w:cstheme="minorHAnsi"/>
                <w:color w:val="000000"/>
              </w:rPr>
            </w:pPr>
            <w:r>
              <w:rPr>
                <w:rFonts w:cstheme="minorHAnsi"/>
                <w:color w:val="000000"/>
              </w:rPr>
              <w:t>1</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textAlignment w:val="top"/>
              <w:cnfStyle w:val="000000010000"/>
              <w:rPr>
                <w:rFonts w:cstheme="minorHAnsi"/>
                <w:color w:val="000000"/>
              </w:rPr>
            </w:pPr>
            <w:r>
              <w:rPr>
                <w:rFonts w:cstheme="minorHAnsi"/>
                <w:color w:val="000000"/>
              </w:rPr>
              <w:t>12.0</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46B2" w:rsidRDefault="00B446B2">
            <w:pPr>
              <w:jc w:val="center"/>
              <w:textAlignment w:val="top"/>
              <w:cnfStyle w:val="000000010000"/>
              <w:rPr>
                <w:rFonts w:cstheme="minorHAnsi"/>
                <w:color w:val="000000"/>
              </w:rPr>
            </w:pPr>
            <w:r>
              <w:rPr>
                <w:rFonts w:cstheme="minorHAnsi"/>
                <w:color w:val="000000"/>
              </w:rPr>
              <w:t>12.0</w:t>
            </w:r>
          </w:p>
        </w:tc>
        <w:tc>
          <w:tcPr>
            <w:tcW w:w="1424" w:type="pct"/>
            <w:tcBorders>
              <w:left w:val="single" w:sz="4" w:space="0" w:color="auto"/>
            </w:tcBorders>
            <w:shd w:val="clear" w:color="auto" w:fill="FFFFFF" w:themeFill="background1"/>
            <w:hideMark/>
          </w:tcPr>
          <w:p w:rsidR="00B446B2" w:rsidRDefault="00B446B2">
            <w:pPr>
              <w:jc w:val="both"/>
              <w:cnfStyle w:val="000000010000"/>
              <w:rPr>
                <w:rFonts w:cstheme="minorHAnsi"/>
                <w:color w:val="000000"/>
              </w:rPr>
            </w:pPr>
            <w:r>
              <w:rPr>
                <w:rFonts w:cstheme="minorHAnsi"/>
                <w:color w:val="000000"/>
              </w:rPr>
              <w:t>Recommended for conducting kala utsav activities at district and UT level, including Rs. 2 lakh for TA/DA at national level competition.</w:t>
            </w:r>
          </w:p>
        </w:tc>
      </w:tr>
      <w:tr w:rsidR="008050B9" w:rsidTr="008050B9">
        <w:trPr>
          <w:cnfStyle w:val="000000100000"/>
          <w:trHeight w:val="359"/>
        </w:trPr>
        <w:tc>
          <w:tcPr>
            <w:cnfStyle w:val="001000000000"/>
            <w:tcW w:w="1215" w:type="pct"/>
            <w:gridSpan w:val="2"/>
            <w:shd w:val="clear" w:color="auto" w:fill="FFFFFF" w:themeFill="background1"/>
            <w:hideMark/>
          </w:tcPr>
          <w:p w:rsidR="008050B9" w:rsidRDefault="008050B9" w:rsidP="008050B9">
            <w:pPr>
              <w:rPr>
                <w:rFonts w:asciiTheme="minorHAnsi" w:hAnsiTheme="minorHAnsi" w:cstheme="minorHAnsi"/>
              </w:rPr>
            </w:pPr>
            <w:r>
              <w:rPr>
                <w:rFonts w:cstheme="minorHAnsi"/>
              </w:rPr>
              <w:t xml:space="preserve">Total of Project Kala Utsav </w:t>
            </w:r>
          </w:p>
        </w:tc>
        <w:tc>
          <w:tcPr>
            <w:tcW w:w="336" w:type="pct"/>
            <w:tcBorders>
              <w:top w:val="single" w:sz="4" w:space="0" w:color="auto"/>
            </w:tcBorders>
            <w:shd w:val="clear" w:color="auto" w:fill="FFFFFF" w:themeFill="background1"/>
          </w:tcPr>
          <w:p w:rsidR="008050B9" w:rsidRDefault="008050B9">
            <w:pPr>
              <w:cnfStyle w:val="000000100000"/>
              <w:rPr>
                <w:rFonts w:cstheme="minorHAnsi"/>
              </w:rPr>
            </w:pPr>
          </w:p>
        </w:tc>
        <w:tc>
          <w:tcPr>
            <w:tcW w:w="363" w:type="pct"/>
            <w:tcBorders>
              <w:top w:val="single" w:sz="4" w:space="0" w:color="auto"/>
            </w:tcBorders>
            <w:shd w:val="clear" w:color="auto" w:fill="FFFFFF" w:themeFill="background1"/>
          </w:tcPr>
          <w:p w:rsidR="008050B9" w:rsidRDefault="008050B9">
            <w:pPr>
              <w:cnfStyle w:val="000000100000"/>
              <w:rPr>
                <w:rFonts w:cstheme="minorHAnsi"/>
              </w:rPr>
            </w:pPr>
          </w:p>
        </w:tc>
        <w:tc>
          <w:tcPr>
            <w:tcW w:w="435" w:type="pct"/>
            <w:tcBorders>
              <w:top w:val="single" w:sz="4" w:space="0" w:color="auto"/>
            </w:tcBorders>
            <w:shd w:val="clear" w:color="auto" w:fill="FFFFFF" w:themeFill="background1"/>
            <w:hideMark/>
          </w:tcPr>
          <w:p w:rsidR="008050B9" w:rsidRDefault="008050B9">
            <w:pPr>
              <w:cnfStyle w:val="000000100000"/>
              <w:rPr>
                <w:rFonts w:cstheme="minorHAnsi"/>
                <w:b/>
              </w:rPr>
            </w:pPr>
            <w:r>
              <w:rPr>
                <w:rFonts w:cstheme="minorHAnsi"/>
                <w:b/>
                <w:color w:val="000000"/>
              </w:rPr>
              <w:t>12.01</w:t>
            </w:r>
          </w:p>
        </w:tc>
        <w:tc>
          <w:tcPr>
            <w:tcW w:w="362" w:type="pct"/>
            <w:tcBorders>
              <w:top w:val="single" w:sz="4" w:space="0" w:color="auto"/>
            </w:tcBorders>
            <w:shd w:val="clear" w:color="auto" w:fill="FFFFFF" w:themeFill="background1"/>
          </w:tcPr>
          <w:p w:rsidR="008050B9" w:rsidRDefault="008050B9">
            <w:pPr>
              <w:cnfStyle w:val="000000100000"/>
              <w:rPr>
                <w:rFonts w:cstheme="minorHAnsi"/>
              </w:rPr>
            </w:pPr>
          </w:p>
        </w:tc>
        <w:tc>
          <w:tcPr>
            <w:tcW w:w="410" w:type="pct"/>
            <w:tcBorders>
              <w:top w:val="single" w:sz="4" w:space="0" w:color="auto"/>
            </w:tcBorders>
            <w:shd w:val="clear" w:color="auto" w:fill="FFFFFF" w:themeFill="background1"/>
          </w:tcPr>
          <w:p w:rsidR="008050B9" w:rsidRDefault="008050B9">
            <w:pPr>
              <w:cnfStyle w:val="000000100000"/>
              <w:rPr>
                <w:rFonts w:cstheme="minorHAnsi"/>
              </w:rPr>
            </w:pPr>
          </w:p>
        </w:tc>
        <w:tc>
          <w:tcPr>
            <w:tcW w:w="454" w:type="pct"/>
            <w:tcBorders>
              <w:top w:val="single" w:sz="4" w:space="0" w:color="auto"/>
            </w:tcBorders>
            <w:shd w:val="clear" w:color="auto" w:fill="FFFFFF" w:themeFill="background1"/>
            <w:hideMark/>
          </w:tcPr>
          <w:p w:rsidR="008050B9" w:rsidRDefault="008050B9">
            <w:pPr>
              <w:jc w:val="center"/>
              <w:cnfStyle w:val="000000100000"/>
              <w:rPr>
                <w:rFonts w:cstheme="minorHAnsi"/>
                <w:b/>
              </w:rPr>
            </w:pPr>
            <w:r>
              <w:rPr>
                <w:rFonts w:cstheme="minorHAnsi"/>
                <w:b/>
              </w:rPr>
              <w:t>12.0</w:t>
            </w:r>
          </w:p>
        </w:tc>
        <w:tc>
          <w:tcPr>
            <w:tcW w:w="1424" w:type="pct"/>
            <w:shd w:val="clear" w:color="auto" w:fill="FFFFFF" w:themeFill="background1"/>
          </w:tcPr>
          <w:p w:rsidR="008050B9" w:rsidRDefault="008050B9">
            <w:pPr>
              <w:jc w:val="center"/>
              <w:cnfStyle w:val="000000100000"/>
              <w:rPr>
                <w:rFonts w:cstheme="minorHAnsi"/>
                <w:color w:val="000000"/>
              </w:rPr>
            </w:pPr>
          </w:p>
        </w:tc>
      </w:tr>
    </w:tbl>
    <w:p w:rsidR="00B446B2" w:rsidRDefault="00B446B2" w:rsidP="00B446B2">
      <w:pPr>
        <w:shd w:val="clear" w:color="auto" w:fill="FFFFFF"/>
        <w:jc w:val="both"/>
        <w:rPr>
          <w:rFonts w:asciiTheme="minorHAnsi" w:hAnsiTheme="minorHAnsi" w:cstheme="minorHAnsi"/>
          <w:color w:val="222222"/>
          <w:sz w:val="22"/>
          <w:szCs w:val="22"/>
        </w:rPr>
      </w:pPr>
    </w:p>
    <w:p w:rsidR="00B446B2" w:rsidRDefault="00B446B2" w:rsidP="00B446B2">
      <w:pPr>
        <w:shd w:val="clear" w:color="auto" w:fill="FFFFFF"/>
        <w:spacing w:line="360" w:lineRule="atLeast"/>
        <w:jc w:val="both"/>
        <w:rPr>
          <w:rFonts w:cstheme="minorHAnsi"/>
          <w:b/>
          <w:bCs/>
          <w:color w:val="222222"/>
          <w:u w:val="single"/>
        </w:rPr>
      </w:pPr>
      <w:r>
        <w:rPr>
          <w:rFonts w:cstheme="minorHAnsi"/>
          <w:b/>
          <w:bCs/>
          <w:color w:val="222222"/>
          <w:u w:val="single"/>
        </w:rPr>
        <w:t>Recommendation:</w:t>
      </w:r>
    </w:p>
    <w:p w:rsidR="00B446B2" w:rsidRDefault="00B446B2" w:rsidP="00B446B2">
      <w:pPr>
        <w:shd w:val="clear" w:color="auto" w:fill="FFFFFF"/>
        <w:spacing w:line="360" w:lineRule="atLeast"/>
        <w:jc w:val="both"/>
        <w:rPr>
          <w:rFonts w:cstheme="minorHAnsi"/>
          <w:b/>
          <w:bCs/>
          <w:color w:val="222222"/>
        </w:rPr>
      </w:pPr>
      <w:r>
        <w:rPr>
          <w:rFonts w:cstheme="minorHAnsi"/>
          <w:b/>
          <w:bCs/>
          <w:color w:val="222222"/>
        </w:rPr>
        <w:t> </w:t>
      </w:r>
      <w:r>
        <w:rPr>
          <w:rFonts w:cstheme="minorHAnsi"/>
          <w:color w:val="222222"/>
        </w:rPr>
        <w:t xml:space="preserve">The proposal of the state worth </w:t>
      </w:r>
      <w:r>
        <w:rPr>
          <w:rFonts w:cstheme="minorHAnsi"/>
          <w:b/>
          <w:color w:val="222222"/>
        </w:rPr>
        <w:t>Rs. 12</w:t>
      </w:r>
      <w:r>
        <w:rPr>
          <w:rFonts w:cstheme="minorHAnsi"/>
          <w:color w:val="222222"/>
        </w:rPr>
        <w:t xml:space="preserve"> lakhs has been duly considered but due to fixed allocation norms for Kala Utsav, in which </w:t>
      </w:r>
      <w:r>
        <w:rPr>
          <w:rFonts w:cstheme="minorHAnsi"/>
          <w:b/>
          <w:bCs/>
          <w:color w:val="222222"/>
        </w:rPr>
        <w:t xml:space="preserve">Rs. 10 Lakh to the UT for conducting the district/UT level competitions including Rs 2.0  lakh for  TA/DA at national level for kala utsav activities </w:t>
      </w:r>
    </w:p>
    <w:p w:rsidR="00B446B2" w:rsidRDefault="00B446B2" w:rsidP="00B446B2">
      <w:pPr>
        <w:shd w:val="clear" w:color="auto" w:fill="FFFFFF"/>
        <w:spacing w:line="360" w:lineRule="atLeast"/>
        <w:jc w:val="both"/>
        <w:rPr>
          <w:rFonts w:cstheme="minorHAnsi"/>
          <w:b/>
          <w:bCs/>
          <w:color w:val="222222"/>
        </w:rPr>
      </w:pPr>
    </w:p>
    <w:p w:rsidR="00B446B2" w:rsidRDefault="00B446B2" w:rsidP="00B446B2">
      <w:pPr>
        <w:shd w:val="clear" w:color="auto" w:fill="FFFFFF"/>
        <w:spacing w:line="360" w:lineRule="atLeast"/>
        <w:jc w:val="both"/>
        <w:rPr>
          <w:rFonts w:cstheme="minorHAnsi"/>
          <w:color w:val="222222"/>
        </w:rPr>
      </w:pPr>
      <w:r>
        <w:rPr>
          <w:rFonts w:cstheme="minorHAnsi"/>
          <w:color w:val="222222"/>
        </w:rPr>
        <w:t>However the state is advised to avail the travel concessions available for the students to commute in railways. The state should restrict the number of participants to 50. </w:t>
      </w:r>
    </w:p>
    <w:p w:rsidR="00B951C2" w:rsidRDefault="00B951C2">
      <w:pPr>
        <w:spacing w:after="200" w:line="276" w:lineRule="auto"/>
        <w:rPr>
          <w:rFonts w:asciiTheme="minorHAnsi" w:eastAsiaTheme="minorHAnsi" w:hAnsiTheme="minorHAnsi" w:cstheme="minorHAnsi"/>
          <w:b/>
          <w:bCs/>
          <w:sz w:val="32"/>
        </w:rPr>
      </w:pPr>
      <w:r>
        <w:rPr>
          <w:rFonts w:asciiTheme="minorHAnsi" w:eastAsiaTheme="minorHAnsi" w:hAnsiTheme="minorHAnsi" w:cstheme="minorHAnsi"/>
          <w:b/>
          <w:bCs/>
          <w:sz w:val="32"/>
        </w:rPr>
        <w:br w:type="page"/>
      </w:r>
    </w:p>
    <w:p w:rsidR="00B951C2" w:rsidRPr="00E158CD" w:rsidRDefault="00B951C2" w:rsidP="00B951C2">
      <w:pPr>
        <w:jc w:val="both"/>
        <w:rPr>
          <w:rFonts w:asciiTheme="minorHAnsi" w:hAnsiTheme="minorHAnsi" w:cstheme="minorHAnsi"/>
        </w:rPr>
      </w:pPr>
    </w:p>
    <w:p w:rsidR="00B951C2" w:rsidRPr="00E158CD" w:rsidRDefault="00B951C2" w:rsidP="00B951C2">
      <w:pPr>
        <w:shd w:val="clear" w:color="auto" w:fill="000000" w:themeFill="text1"/>
        <w:spacing w:line="360" w:lineRule="auto"/>
        <w:ind w:left="-360"/>
        <w:jc w:val="center"/>
        <w:rPr>
          <w:rFonts w:asciiTheme="minorHAnsi" w:hAnsiTheme="minorHAnsi" w:cstheme="minorHAnsi"/>
          <w:b/>
          <w:sz w:val="32"/>
          <w:szCs w:val="32"/>
        </w:rPr>
      </w:pPr>
      <w:r w:rsidRPr="00E158CD">
        <w:rPr>
          <w:rFonts w:asciiTheme="minorHAnsi" w:hAnsiTheme="minorHAnsi" w:cstheme="minorHAnsi"/>
          <w:b/>
          <w:sz w:val="32"/>
          <w:szCs w:val="32"/>
        </w:rPr>
        <w:t>Chapter</w:t>
      </w:r>
      <w:r>
        <w:rPr>
          <w:rFonts w:asciiTheme="minorHAnsi" w:hAnsiTheme="minorHAnsi" w:cstheme="minorHAnsi"/>
          <w:b/>
          <w:sz w:val="32"/>
          <w:szCs w:val="32"/>
        </w:rPr>
        <w:t>X</w:t>
      </w:r>
      <w:r w:rsidR="006813D6">
        <w:rPr>
          <w:rFonts w:asciiTheme="minorHAnsi" w:hAnsiTheme="minorHAnsi" w:cstheme="minorHAnsi"/>
          <w:b/>
          <w:sz w:val="32"/>
          <w:szCs w:val="32"/>
        </w:rPr>
        <w:t>V</w:t>
      </w:r>
      <w:r w:rsidR="00992760">
        <w:rPr>
          <w:rFonts w:asciiTheme="minorHAnsi" w:hAnsiTheme="minorHAnsi" w:cstheme="minorHAnsi"/>
          <w:b/>
          <w:sz w:val="32"/>
          <w:szCs w:val="32"/>
        </w:rPr>
        <w:t>I</w:t>
      </w:r>
      <w:r>
        <w:rPr>
          <w:rFonts w:asciiTheme="minorHAnsi" w:hAnsiTheme="minorHAnsi" w:cstheme="minorHAnsi"/>
          <w:b/>
          <w:sz w:val="32"/>
          <w:szCs w:val="32"/>
        </w:rPr>
        <w:t>-</w:t>
      </w:r>
      <w:r w:rsidRPr="00E158CD">
        <w:rPr>
          <w:rFonts w:asciiTheme="minorHAnsi" w:hAnsiTheme="minorHAnsi" w:cstheme="minorHAnsi"/>
          <w:b/>
          <w:sz w:val="32"/>
          <w:szCs w:val="32"/>
        </w:rPr>
        <w:t xml:space="preserve"> Inclusive Education for Children with Special Needs (IE) </w:t>
      </w:r>
    </w:p>
    <w:p w:rsidR="00B951C2" w:rsidRDefault="00B951C2" w:rsidP="00B951C2">
      <w:pPr>
        <w:jc w:val="center"/>
        <w:rPr>
          <w:rFonts w:asciiTheme="minorHAnsi" w:eastAsia="Calibri" w:hAnsiTheme="minorHAnsi" w:cstheme="minorHAnsi"/>
          <w:b/>
          <w:bCs/>
          <w:lang w:bidi="hi-IN"/>
        </w:rPr>
      </w:pPr>
    </w:p>
    <w:p w:rsidR="002E76C5" w:rsidRPr="001731D7" w:rsidRDefault="002E76C5" w:rsidP="002E76C5">
      <w:pPr>
        <w:autoSpaceDE w:val="0"/>
        <w:autoSpaceDN w:val="0"/>
        <w:adjustRightInd w:val="0"/>
        <w:spacing w:line="360" w:lineRule="auto"/>
        <w:jc w:val="both"/>
        <w:rPr>
          <w:rFonts w:ascii="Cambria" w:eastAsia="Calibri" w:hAnsi="Cambria" w:cs="Arial"/>
          <w:lang w:bidi="hi-IN"/>
        </w:rPr>
      </w:pPr>
      <w:r w:rsidRPr="00F30D59">
        <w:rPr>
          <w:rFonts w:ascii="Cambria" w:eastAsia="Calibri" w:hAnsi="Cambria" w:cs="Arial"/>
          <w:lang w:bidi="hi-IN"/>
        </w:rPr>
        <w:t xml:space="preserve">Under Samagra Shiksha, for the year 2019-20, the State of </w:t>
      </w:r>
      <w:r>
        <w:rPr>
          <w:rFonts w:ascii="Cambria" w:eastAsia="Calibri" w:hAnsi="Cambria" w:cs="Arial"/>
          <w:lang w:bidi="hi-IN"/>
        </w:rPr>
        <w:t xml:space="preserve">Telangana </w:t>
      </w:r>
      <w:r w:rsidRPr="00F30D59">
        <w:rPr>
          <w:rFonts w:ascii="Cambria" w:eastAsia="Calibri" w:hAnsi="Cambria" w:cs="Arial"/>
          <w:lang w:bidi="hi-IN"/>
        </w:rPr>
        <w:t xml:space="preserve">covered </w:t>
      </w:r>
      <w:r w:rsidRPr="009B6D09">
        <w:rPr>
          <w:rFonts w:ascii="Cambria" w:eastAsia="Calibri" w:hAnsi="Cambria" w:cs="Arial"/>
          <w:lang w:bidi="hi-IN"/>
        </w:rPr>
        <w:t>45</w:t>
      </w:r>
      <w:r>
        <w:rPr>
          <w:rFonts w:ascii="Cambria" w:eastAsia="Calibri" w:hAnsi="Cambria" w:cs="Arial"/>
          <w:lang w:bidi="hi-IN"/>
        </w:rPr>
        <w:t>,</w:t>
      </w:r>
      <w:r w:rsidRPr="009B6D09">
        <w:rPr>
          <w:rFonts w:ascii="Cambria" w:eastAsia="Calibri" w:hAnsi="Cambria" w:cs="Arial"/>
          <w:lang w:bidi="hi-IN"/>
        </w:rPr>
        <w:t>882</w:t>
      </w:r>
      <w:r>
        <w:rPr>
          <w:rFonts w:ascii="Cambria" w:eastAsia="Calibri" w:hAnsi="Cambria" w:cs="Arial"/>
          <w:lang w:bidi="hi-IN"/>
        </w:rPr>
        <w:t>CwSN</w:t>
      </w:r>
      <w:r w:rsidRPr="00F30D59">
        <w:rPr>
          <w:rFonts w:ascii="Cambria" w:eastAsia="Calibri" w:hAnsi="Cambria" w:cs="Arial"/>
          <w:lang w:bidi="hi-IN"/>
        </w:rPr>
        <w:t xml:space="preserve"> (as per UDISE 2017-18) from classes I to X.</w:t>
      </w:r>
    </w:p>
    <w:p w:rsidR="002E76C5" w:rsidRPr="00F30D59" w:rsidRDefault="002E76C5" w:rsidP="004D4A84">
      <w:pPr>
        <w:numPr>
          <w:ilvl w:val="0"/>
          <w:numId w:val="315"/>
        </w:numPr>
        <w:spacing w:line="256" w:lineRule="auto"/>
        <w:ind w:left="284" w:hanging="142"/>
        <w:contextualSpacing/>
        <w:jc w:val="both"/>
        <w:rPr>
          <w:rFonts w:ascii="Cambria" w:eastAsia="Calibri" w:hAnsi="Cambria" w:cs="Mangal"/>
          <w:b/>
          <w:bCs/>
          <w:lang w:bidi="hi-IN"/>
        </w:rPr>
      </w:pPr>
      <w:r w:rsidRPr="00F30D59">
        <w:rPr>
          <w:rFonts w:ascii="Cambria" w:eastAsia="Calibri" w:hAnsi="Cambria" w:cs="Mangal"/>
          <w:b/>
          <w:bCs/>
          <w:lang w:bidi="hi-IN"/>
        </w:rPr>
        <w:t xml:space="preserve">Progress Overview </w:t>
      </w:r>
      <w:r w:rsidRPr="00F30D59">
        <w:rPr>
          <w:rFonts w:ascii="Cambria" w:eastAsia="Calibri" w:hAnsi="Cambria" w:cs="Mangal"/>
          <w:b/>
          <w:lang w:val="en-GB" w:bidi="hi-IN"/>
        </w:rPr>
        <w:t xml:space="preserve">of Inclusive Education for </w:t>
      </w:r>
      <w:r>
        <w:rPr>
          <w:rFonts w:ascii="Cambria" w:eastAsia="Calibri" w:hAnsi="Cambria" w:cs="Mangal"/>
          <w:b/>
          <w:lang w:val="en-GB" w:bidi="hi-IN"/>
        </w:rPr>
        <w:t>CwSN</w:t>
      </w:r>
      <w:r w:rsidRPr="00F30D59">
        <w:rPr>
          <w:rFonts w:ascii="Cambria" w:eastAsia="Calibri" w:hAnsi="Cambria" w:cs="Mangal"/>
          <w:b/>
          <w:lang w:val="en-GB" w:bidi="hi-IN"/>
        </w:rPr>
        <w:t xml:space="preserve"> in 2019-20</w:t>
      </w:r>
      <w:r w:rsidRPr="00F30D59">
        <w:rPr>
          <w:rFonts w:ascii="Cambria" w:eastAsia="Calibri" w:hAnsi="Cambria" w:cs="Mangal"/>
          <w:b/>
          <w:lang w:val="en-GB" w:bidi="hi-IN"/>
        </w:rPr>
        <w:tab/>
      </w:r>
      <w:r w:rsidRPr="00F30D59">
        <w:rPr>
          <w:rFonts w:ascii="Cambria" w:eastAsia="Calibri" w:hAnsi="Cambria" w:cs="Mangal"/>
          <w:b/>
          <w:lang w:val="en-GB" w:bidi="hi-IN"/>
        </w:rPr>
        <w:tab/>
      </w:r>
      <w:r w:rsidRPr="00F30D59">
        <w:rPr>
          <w:rFonts w:ascii="Cambria" w:eastAsia="Calibri" w:hAnsi="Cambria" w:cs="Mangal"/>
          <w:b/>
          <w:lang w:val="en-GB" w:bidi="hi-IN"/>
        </w:rPr>
        <w:tab/>
      </w:r>
    </w:p>
    <w:p w:rsidR="002E76C5" w:rsidRPr="00F30D59" w:rsidRDefault="002E76C5" w:rsidP="002E76C5">
      <w:pPr>
        <w:jc w:val="both"/>
        <w:rPr>
          <w:rFonts w:ascii="Cambria" w:eastAsia="Calibri" w:hAnsi="Cambria" w:cs="Mangal"/>
          <w:b/>
          <w:bCs/>
          <w:sz w:val="28"/>
          <w:szCs w:val="28"/>
          <w:u w:val="single"/>
          <w:lang w:bidi="hi-IN"/>
        </w:rPr>
      </w:pPr>
      <w:r w:rsidRPr="00F30D59">
        <w:rPr>
          <w:rFonts w:ascii="Cambria" w:eastAsia="Calibri" w:hAnsi="Cambria" w:cs="Mangal"/>
          <w:b/>
          <w:bCs/>
          <w:sz w:val="28"/>
          <w:szCs w:val="28"/>
          <w:u w:val="single"/>
          <w:lang w:bidi="hi-IN"/>
        </w:rPr>
        <w:t>Elementary</w:t>
      </w:r>
    </w:p>
    <w:p w:rsidR="002E76C5" w:rsidRPr="00F30D59" w:rsidRDefault="002E76C5" w:rsidP="002E76C5">
      <w:pPr>
        <w:spacing w:before="120"/>
        <w:jc w:val="right"/>
        <w:rPr>
          <w:rFonts w:ascii="Cambria" w:eastAsia="Calibri" w:hAnsi="Cambria" w:cs="Mangal"/>
          <w:b/>
          <w:lang w:val="en-GB" w:bidi="hi-IN"/>
        </w:rPr>
      </w:pPr>
      <w:r w:rsidRPr="00F30D59">
        <w:rPr>
          <w:rFonts w:ascii="Cambria" w:eastAsia="Calibri" w:hAnsi="Cambria" w:cs="Mangal"/>
          <w:bCs/>
          <w:lang w:eastAsia="en-IN" w:bidi="hi-IN"/>
        </w:rPr>
        <w:t>Rs. in Lakh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5"/>
        <w:gridCol w:w="1250"/>
        <w:gridCol w:w="1125"/>
        <w:gridCol w:w="1007"/>
        <w:gridCol w:w="1058"/>
        <w:gridCol w:w="1173"/>
        <w:gridCol w:w="975"/>
      </w:tblGrid>
      <w:tr w:rsidR="002E76C5" w:rsidRPr="00F30D59" w:rsidTr="00220D06">
        <w:trPr>
          <w:trHeight w:val="720"/>
          <w:tblHeader/>
          <w:jc w:val="center"/>
        </w:trPr>
        <w:tc>
          <w:tcPr>
            <w:tcW w:w="1777" w:type="pct"/>
            <w:vMerge w:val="restart"/>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Sub Component</w:t>
            </w:r>
          </w:p>
        </w:tc>
        <w:tc>
          <w:tcPr>
            <w:tcW w:w="1137" w:type="pct"/>
            <w:gridSpan w:val="2"/>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Approval in 2019-20</w:t>
            </w:r>
          </w:p>
        </w:tc>
        <w:tc>
          <w:tcPr>
            <w:tcW w:w="1023" w:type="pct"/>
            <w:gridSpan w:val="2"/>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Achievements as on March, 2020</w:t>
            </w:r>
          </w:p>
        </w:tc>
        <w:tc>
          <w:tcPr>
            <w:tcW w:w="1063" w:type="pct"/>
            <w:gridSpan w:val="2"/>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 of Achievement</w:t>
            </w:r>
          </w:p>
        </w:tc>
      </w:tr>
      <w:tr w:rsidR="002E76C5" w:rsidRPr="00F30D59" w:rsidTr="00220D06">
        <w:trPr>
          <w:trHeight w:val="330"/>
          <w:tblHeader/>
          <w:jc w:val="center"/>
        </w:trPr>
        <w:tc>
          <w:tcPr>
            <w:tcW w:w="1777" w:type="pct"/>
            <w:vMerge/>
            <w:shd w:val="clear" w:color="auto" w:fill="D9D9D9"/>
            <w:vAlign w:val="center"/>
            <w:hideMark/>
          </w:tcPr>
          <w:p w:rsidR="002E76C5" w:rsidRPr="00F30D59" w:rsidRDefault="002E76C5" w:rsidP="00220D06">
            <w:pPr>
              <w:rPr>
                <w:rFonts w:ascii="Cambria" w:eastAsia="Calibri" w:hAnsi="Cambria" w:cs="Arial"/>
                <w:b/>
                <w:bCs/>
                <w:lang w:eastAsia="en-IN" w:bidi="hi-IN"/>
              </w:rPr>
            </w:pPr>
          </w:p>
        </w:tc>
        <w:tc>
          <w:tcPr>
            <w:tcW w:w="618"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Phy</w:t>
            </w:r>
          </w:p>
        </w:tc>
        <w:tc>
          <w:tcPr>
            <w:tcW w:w="519"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Fin</w:t>
            </w:r>
          </w:p>
        </w:tc>
        <w:tc>
          <w:tcPr>
            <w:tcW w:w="499"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Phy</w:t>
            </w:r>
          </w:p>
        </w:tc>
        <w:tc>
          <w:tcPr>
            <w:tcW w:w="524"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Fin</w:t>
            </w:r>
          </w:p>
        </w:tc>
        <w:tc>
          <w:tcPr>
            <w:tcW w:w="580"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Phy</w:t>
            </w:r>
          </w:p>
        </w:tc>
        <w:tc>
          <w:tcPr>
            <w:tcW w:w="483"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Fin</w:t>
            </w:r>
          </w:p>
        </w:tc>
      </w:tr>
      <w:tr w:rsidR="002E76C5" w:rsidRPr="00F30D59" w:rsidTr="00220D06">
        <w:trPr>
          <w:trHeight w:val="432"/>
          <w:jc w:val="center"/>
        </w:trPr>
        <w:tc>
          <w:tcPr>
            <w:tcW w:w="5000" w:type="pct"/>
            <w:gridSpan w:val="7"/>
            <w:shd w:val="clear" w:color="auto" w:fill="auto"/>
            <w:vAlign w:val="center"/>
            <w:hideMark/>
          </w:tcPr>
          <w:p w:rsidR="002E76C5" w:rsidRPr="00F30D59" w:rsidRDefault="002E76C5" w:rsidP="00220D06">
            <w:pPr>
              <w:rPr>
                <w:rFonts w:ascii="Cambria" w:eastAsia="Calibri" w:hAnsi="Cambria" w:cs="Arial"/>
                <w:b/>
                <w:bCs/>
                <w:lang w:eastAsia="en-IN" w:bidi="hi-IN"/>
              </w:rPr>
            </w:pPr>
            <w:r w:rsidRPr="00F30D59">
              <w:rPr>
                <w:rFonts w:ascii="Cambria" w:eastAsia="Calibri" w:hAnsi="Cambria" w:cs="Arial"/>
                <w:b/>
                <w:bCs/>
                <w:lang w:eastAsia="en-IN" w:bidi="hi-IN"/>
              </w:rPr>
              <w:t>Student oriented component (SOC)- Provision for Children with Special Needs (</w:t>
            </w:r>
            <w:r>
              <w:rPr>
                <w:rFonts w:ascii="Cambria" w:eastAsia="Calibri" w:hAnsi="Cambria" w:cs="Arial"/>
                <w:b/>
                <w:bCs/>
                <w:lang w:eastAsia="en-IN" w:bidi="hi-IN"/>
              </w:rPr>
              <w:t>CWSN</w:t>
            </w:r>
            <w:r w:rsidRPr="00F30D59">
              <w:rPr>
                <w:rFonts w:ascii="Cambria" w:eastAsia="Calibri" w:hAnsi="Cambria" w:cs="Arial"/>
                <w:b/>
                <w:bCs/>
                <w:lang w:eastAsia="en-IN" w:bidi="hi-IN"/>
              </w:rPr>
              <w:t xml:space="preserve">) - Recurring                                        </w:t>
            </w:r>
          </w:p>
        </w:tc>
      </w:tr>
      <w:tr w:rsidR="002E76C5" w:rsidRPr="00F30D59" w:rsidTr="00220D06">
        <w:trPr>
          <w:trHeight w:val="432"/>
          <w:jc w:val="center"/>
        </w:trPr>
        <w:tc>
          <w:tcPr>
            <w:tcW w:w="5000" w:type="pct"/>
            <w:gridSpan w:val="7"/>
            <w:shd w:val="clear" w:color="auto" w:fill="auto"/>
            <w:vAlign w:val="center"/>
            <w:hideMark/>
          </w:tcPr>
          <w:p w:rsidR="002E76C5" w:rsidRPr="00F30D59" w:rsidRDefault="002E76C5" w:rsidP="00220D06">
            <w:pPr>
              <w:rPr>
                <w:rFonts w:ascii="Cambria" w:eastAsia="Calibri" w:hAnsi="Cambria" w:cs="Arial"/>
                <w:b/>
                <w:bCs/>
                <w:lang w:eastAsia="en-IN" w:bidi="hi-IN"/>
              </w:rPr>
            </w:pPr>
            <w:r w:rsidRPr="00F30D59">
              <w:rPr>
                <w:rFonts w:ascii="Cambria" w:eastAsia="Calibri" w:hAnsi="Cambria" w:cs="Arial"/>
                <w:b/>
                <w:bCs/>
                <w:lang w:eastAsia="en-IN" w:bidi="hi-IN"/>
              </w:rPr>
              <w:t xml:space="preserve">Inclusive Education (up to Highest Class VIII)                                                      </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Assistive Devices,Equipments and TLM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1180.00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5.90</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1180</w:t>
            </w:r>
          </w:p>
        </w:tc>
        <w:tc>
          <w:tcPr>
            <w:tcW w:w="524"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3.985</w:t>
            </w:r>
          </w:p>
        </w:tc>
        <w:tc>
          <w:tcPr>
            <w:tcW w:w="580"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67.54</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Braille Stationary Material (Inc. Embossed Charts, globes etc)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1392.00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13.92</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0.00</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Corrective Surgeries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33.00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4.95</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33</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0.27</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5.45</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Development of Training Material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11846.00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11.85</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11846</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0.00</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Escort Allowance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5427.00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189.95</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5427</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178.04</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93.73</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Helper/Ayas/Attendant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597.00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250.74</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597</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58.5</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23.33</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Home Base Education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3150.00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31.50</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3150</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28.02</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88.95</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Identification and Assessment (Medical Assessment Camps)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33.00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9.90</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0.00</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In-service Training of Special Educators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1178.00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10.60</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1178</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0.00</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Orientation of Principals, Educational administrators, parents / guardians etc.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1650.00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9.90</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1650</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8.07</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81.52</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Providing Aids &amp; Appliances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4755.00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142.65</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2991</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89.24</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62.90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62.56</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Purchase/Development of instructional &amp; Training materials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597.00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2.99</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597</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2.335</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78.22</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Sports Events &amp;Exposure  Visits</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597.00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11.94</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597</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9.34</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78.22</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Stipend for Girls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17286.00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345.72</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17286</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313.79</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90.76</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Therapeutic Services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467.00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224.16</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467</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127.5</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56.88</w:t>
            </w:r>
          </w:p>
        </w:tc>
      </w:tr>
      <w:tr w:rsidR="002E76C5" w:rsidRPr="00F30D59" w:rsidTr="00220D06">
        <w:trPr>
          <w:trHeight w:val="432"/>
          <w:jc w:val="center"/>
        </w:trPr>
        <w:tc>
          <w:tcPr>
            <w:tcW w:w="177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A220DF" w:rsidRDefault="002E76C5" w:rsidP="00220D06">
            <w:pPr>
              <w:spacing w:after="10" w:line="192" w:lineRule="auto"/>
              <w:rPr>
                <w:rFonts w:ascii="Cambria" w:hAnsi="Cambria" w:cs="Arial"/>
              </w:rPr>
            </w:pPr>
            <w:r>
              <w:rPr>
                <w:rFonts w:ascii="Cambria" w:hAnsi="Cambria" w:cs="Arial"/>
              </w:rPr>
              <w:t xml:space="preserve">Transportation allowance                                                                            </w:t>
            </w:r>
          </w:p>
        </w:tc>
        <w:tc>
          <w:tcPr>
            <w:tcW w:w="618"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7028.00</w:t>
            </w:r>
          </w:p>
        </w:tc>
        <w:tc>
          <w:tcPr>
            <w:tcW w:w="51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245.98</w:t>
            </w:r>
          </w:p>
        </w:tc>
        <w:tc>
          <w:tcPr>
            <w:tcW w:w="499" w:type="pct"/>
            <w:tcBorders>
              <w:top w:val="single" w:sz="4" w:space="0" w:color="000000"/>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7028</w:t>
            </w:r>
          </w:p>
        </w:tc>
        <w:tc>
          <w:tcPr>
            <w:tcW w:w="524"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244.71</w:t>
            </w:r>
          </w:p>
        </w:tc>
        <w:tc>
          <w:tcPr>
            <w:tcW w:w="580"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A220DF" w:rsidRDefault="002E76C5" w:rsidP="00220D06">
            <w:pPr>
              <w:spacing w:after="10" w:line="192" w:lineRule="auto"/>
              <w:jc w:val="center"/>
              <w:rPr>
                <w:rFonts w:ascii="Cambria" w:hAnsi="Cambria" w:cs="Arial"/>
              </w:rPr>
            </w:pPr>
            <w:r>
              <w:rPr>
                <w:rFonts w:ascii="Cambria" w:hAnsi="Cambria" w:cs="Arial"/>
              </w:rPr>
              <w:t>99.48</w:t>
            </w:r>
          </w:p>
        </w:tc>
      </w:tr>
      <w:tr w:rsidR="002E76C5" w:rsidRPr="00F30D59" w:rsidTr="00220D06">
        <w:trPr>
          <w:trHeight w:val="400"/>
          <w:jc w:val="center"/>
        </w:trPr>
        <w:tc>
          <w:tcPr>
            <w:tcW w:w="1777" w:type="pct"/>
            <w:shd w:val="clear" w:color="auto" w:fill="auto"/>
            <w:hideMark/>
          </w:tcPr>
          <w:p w:rsidR="002E76C5" w:rsidRPr="00F30D59" w:rsidRDefault="002E76C5" w:rsidP="00220D06">
            <w:pPr>
              <w:spacing w:after="200"/>
              <w:jc w:val="both"/>
              <w:rPr>
                <w:rFonts w:ascii="Cambria" w:eastAsia="Calibri" w:hAnsi="Cambria" w:cs="Arial"/>
                <w:b/>
                <w:bCs/>
                <w:lang w:bidi="hi-IN"/>
              </w:rPr>
            </w:pPr>
            <w:r w:rsidRPr="00F30D59">
              <w:rPr>
                <w:rFonts w:ascii="Cambria" w:eastAsia="Calibri" w:hAnsi="Cambria" w:cs="Arial"/>
                <w:b/>
                <w:bCs/>
                <w:lang w:bidi="hi-IN"/>
              </w:rPr>
              <w:t xml:space="preserve">Total For Inclusive Education (up to Highest Class VIII)                                                      </w:t>
            </w:r>
          </w:p>
        </w:tc>
        <w:tc>
          <w:tcPr>
            <w:tcW w:w="618" w:type="pct"/>
            <w:tcBorders>
              <w:top w:val="single" w:sz="4" w:space="0" w:color="000000"/>
              <w:left w:val="single" w:sz="4" w:space="0" w:color="000000"/>
              <w:bottom w:val="single" w:sz="4" w:space="0" w:color="000000"/>
              <w:right w:val="single" w:sz="4" w:space="0" w:color="000000"/>
            </w:tcBorders>
            <w:shd w:val="clear" w:color="000000" w:fill="A6A6A6"/>
            <w:vAlign w:val="center"/>
          </w:tcPr>
          <w:p w:rsidR="002E76C5" w:rsidRDefault="002E76C5" w:rsidP="00220D06">
            <w:pPr>
              <w:jc w:val="center"/>
              <w:rPr>
                <w:rFonts w:ascii="Cambria" w:hAnsi="Cambria" w:cs="Arial"/>
                <w:b/>
                <w:bCs/>
                <w:sz w:val="20"/>
                <w:szCs w:val="20"/>
              </w:rPr>
            </w:pPr>
          </w:p>
        </w:tc>
        <w:tc>
          <w:tcPr>
            <w:tcW w:w="519" w:type="pct"/>
            <w:tcBorders>
              <w:top w:val="single" w:sz="4" w:space="0" w:color="000000"/>
              <w:left w:val="nil"/>
              <w:bottom w:val="single" w:sz="4" w:space="0" w:color="000000"/>
              <w:right w:val="single" w:sz="4" w:space="0" w:color="000000"/>
            </w:tcBorders>
            <w:shd w:val="clear" w:color="000000" w:fill="FFFFFF"/>
            <w:vAlign w:val="center"/>
          </w:tcPr>
          <w:p w:rsidR="002E76C5" w:rsidRDefault="002E76C5" w:rsidP="00220D06">
            <w:pPr>
              <w:jc w:val="center"/>
              <w:rPr>
                <w:rFonts w:ascii="Cambria" w:hAnsi="Cambria" w:cs="Arial"/>
                <w:b/>
                <w:bCs/>
                <w:sz w:val="20"/>
                <w:szCs w:val="20"/>
              </w:rPr>
            </w:pPr>
            <w:r>
              <w:rPr>
                <w:rFonts w:ascii="Cambria" w:hAnsi="Cambria" w:cs="Arial"/>
                <w:b/>
                <w:bCs/>
              </w:rPr>
              <w:t>1512.64</w:t>
            </w:r>
          </w:p>
        </w:tc>
        <w:tc>
          <w:tcPr>
            <w:tcW w:w="499" w:type="pct"/>
            <w:tcBorders>
              <w:top w:val="single" w:sz="4" w:space="0" w:color="000000"/>
              <w:left w:val="nil"/>
              <w:bottom w:val="single" w:sz="4" w:space="0" w:color="000000"/>
              <w:right w:val="single" w:sz="4" w:space="0" w:color="000000"/>
            </w:tcBorders>
            <w:shd w:val="clear" w:color="000000" w:fill="A6A6A6"/>
            <w:vAlign w:val="center"/>
          </w:tcPr>
          <w:p w:rsidR="002E76C5" w:rsidRDefault="002E76C5" w:rsidP="00220D06">
            <w:pPr>
              <w:jc w:val="center"/>
              <w:rPr>
                <w:rFonts w:ascii="Cambria" w:hAnsi="Cambria" w:cs="Arial"/>
                <w:b/>
                <w:bCs/>
                <w:sz w:val="20"/>
                <w:szCs w:val="20"/>
              </w:rPr>
            </w:pPr>
          </w:p>
        </w:tc>
        <w:tc>
          <w:tcPr>
            <w:tcW w:w="524" w:type="pct"/>
            <w:tcBorders>
              <w:top w:val="single" w:sz="4" w:space="0" w:color="000000"/>
              <w:left w:val="nil"/>
              <w:bottom w:val="single" w:sz="4" w:space="0" w:color="000000"/>
              <w:right w:val="single" w:sz="4" w:space="0" w:color="000000"/>
            </w:tcBorders>
            <w:shd w:val="clear" w:color="000000" w:fill="FFFFFF"/>
            <w:vAlign w:val="center"/>
          </w:tcPr>
          <w:p w:rsidR="002E76C5" w:rsidRDefault="002E76C5" w:rsidP="00220D06">
            <w:pPr>
              <w:jc w:val="center"/>
              <w:rPr>
                <w:rFonts w:ascii="Cambria" w:hAnsi="Cambria" w:cs="Arial"/>
                <w:b/>
                <w:bCs/>
                <w:sz w:val="20"/>
                <w:szCs w:val="20"/>
              </w:rPr>
            </w:pPr>
            <w:r>
              <w:rPr>
                <w:rFonts w:ascii="Cambria" w:hAnsi="Cambria" w:cs="Arial"/>
                <w:b/>
                <w:bCs/>
              </w:rPr>
              <w:t>1063.8</w:t>
            </w:r>
          </w:p>
        </w:tc>
        <w:tc>
          <w:tcPr>
            <w:tcW w:w="580" w:type="pct"/>
            <w:tcBorders>
              <w:top w:val="single" w:sz="4" w:space="0" w:color="000000"/>
              <w:left w:val="nil"/>
              <w:bottom w:val="single" w:sz="4" w:space="0" w:color="000000"/>
              <w:right w:val="single" w:sz="4" w:space="0" w:color="000000"/>
            </w:tcBorders>
            <w:shd w:val="clear" w:color="000000" w:fill="A6A6A6"/>
            <w:vAlign w:val="center"/>
          </w:tcPr>
          <w:p w:rsidR="002E76C5" w:rsidRDefault="002E76C5" w:rsidP="00220D06">
            <w:pPr>
              <w:jc w:val="center"/>
              <w:rPr>
                <w:rFonts w:ascii="Cambria" w:hAnsi="Cambria" w:cs="Arial"/>
                <w:b/>
                <w:bCs/>
                <w:sz w:val="20"/>
                <w:szCs w:val="20"/>
              </w:rPr>
            </w:pPr>
          </w:p>
        </w:tc>
        <w:tc>
          <w:tcPr>
            <w:tcW w:w="483" w:type="pct"/>
            <w:tcBorders>
              <w:top w:val="single" w:sz="4" w:space="0" w:color="000000"/>
              <w:left w:val="nil"/>
              <w:bottom w:val="single" w:sz="4" w:space="0" w:color="000000"/>
              <w:right w:val="single" w:sz="4" w:space="0" w:color="000000"/>
            </w:tcBorders>
            <w:shd w:val="clear" w:color="000000" w:fill="FFFFFF"/>
            <w:vAlign w:val="center"/>
          </w:tcPr>
          <w:p w:rsidR="002E76C5" w:rsidRDefault="002E76C5" w:rsidP="00220D06">
            <w:pPr>
              <w:jc w:val="center"/>
              <w:rPr>
                <w:rFonts w:ascii="Cambria" w:hAnsi="Cambria" w:cs="Arial"/>
                <w:b/>
                <w:bCs/>
                <w:sz w:val="20"/>
                <w:szCs w:val="20"/>
              </w:rPr>
            </w:pPr>
            <w:r>
              <w:rPr>
                <w:rFonts w:ascii="Cambria" w:hAnsi="Cambria" w:cs="Arial"/>
                <w:b/>
                <w:bCs/>
              </w:rPr>
              <w:t>70.33</w:t>
            </w:r>
          </w:p>
        </w:tc>
      </w:tr>
    </w:tbl>
    <w:p w:rsidR="002E76C5" w:rsidRPr="00CD3947" w:rsidRDefault="002E76C5" w:rsidP="002E76C5">
      <w:pPr>
        <w:spacing w:after="200" w:line="276" w:lineRule="auto"/>
        <w:jc w:val="both"/>
        <w:rPr>
          <w:rFonts w:ascii="Cambria" w:eastAsia="Calibri" w:hAnsi="Cambria" w:cs="Mangal"/>
          <w:i/>
          <w:iCs/>
          <w:lang w:bidi="hi-IN"/>
        </w:rPr>
      </w:pPr>
      <w:r w:rsidRPr="00F30D59">
        <w:rPr>
          <w:rFonts w:ascii="Cambria" w:eastAsia="Calibri" w:hAnsi="Cambria" w:cs="Mangal"/>
          <w:i/>
          <w:iCs/>
          <w:lang w:bidi="hi-IN"/>
        </w:rPr>
        <w:t>Source: PMS</w:t>
      </w:r>
    </w:p>
    <w:p w:rsidR="002E76C5" w:rsidRDefault="002E76C5" w:rsidP="002E76C5">
      <w:pPr>
        <w:jc w:val="both"/>
        <w:rPr>
          <w:rFonts w:ascii="Cambria" w:eastAsia="Calibri" w:hAnsi="Cambria" w:cs="Mangal"/>
          <w:b/>
          <w:bCs/>
          <w:sz w:val="28"/>
          <w:szCs w:val="28"/>
          <w:u w:val="single"/>
          <w:lang w:bidi="hi-IN"/>
        </w:rPr>
      </w:pPr>
    </w:p>
    <w:p w:rsidR="002E76C5" w:rsidRDefault="002E76C5" w:rsidP="002E76C5">
      <w:pPr>
        <w:jc w:val="both"/>
        <w:rPr>
          <w:rFonts w:ascii="Cambria" w:eastAsia="Calibri" w:hAnsi="Cambria" w:cs="Mangal"/>
          <w:b/>
          <w:bCs/>
          <w:sz w:val="28"/>
          <w:szCs w:val="28"/>
          <w:u w:val="single"/>
          <w:lang w:bidi="hi-IN"/>
        </w:rPr>
      </w:pPr>
    </w:p>
    <w:p w:rsidR="002E76C5" w:rsidRPr="00F30D59" w:rsidRDefault="002E76C5" w:rsidP="002E76C5">
      <w:pPr>
        <w:jc w:val="both"/>
        <w:rPr>
          <w:rFonts w:ascii="Cambria" w:eastAsia="Calibri" w:hAnsi="Cambria" w:cs="Mangal"/>
          <w:b/>
          <w:sz w:val="28"/>
          <w:szCs w:val="28"/>
          <w:lang w:val="en-GB" w:bidi="hi-IN"/>
        </w:rPr>
      </w:pPr>
      <w:r w:rsidRPr="00F30D59">
        <w:rPr>
          <w:rFonts w:ascii="Cambria" w:eastAsia="Calibri" w:hAnsi="Cambria" w:cs="Mangal"/>
          <w:b/>
          <w:bCs/>
          <w:sz w:val="28"/>
          <w:szCs w:val="28"/>
          <w:u w:val="single"/>
          <w:lang w:bidi="hi-IN"/>
        </w:rPr>
        <w:lastRenderedPageBreak/>
        <w:t>Secondary</w:t>
      </w:r>
      <w:r w:rsidRPr="00F30D59">
        <w:rPr>
          <w:rFonts w:ascii="Cambria" w:eastAsia="Calibri" w:hAnsi="Cambria" w:cs="Mangal"/>
          <w:b/>
          <w:sz w:val="28"/>
          <w:szCs w:val="28"/>
          <w:lang w:val="en-GB" w:bidi="hi-IN"/>
        </w:rPr>
        <w:tab/>
      </w:r>
      <w:r w:rsidRPr="00F30D59">
        <w:rPr>
          <w:rFonts w:ascii="Cambria" w:eastAsia="Calibri" w:hAnsi="Cambria" w:cs="Mangal"/>
          <w:b/>
          <w:sz w:val="28"/>
          <w:szCs w:val="28"/>
          <w:lang w:val="en-GB" w:bidi="hi-IN"/>
        </w:rPr>
        <w:tab/>
      </w:r>
      <w:r w:rsidRPr="00F30D59">
        <w:rPr>
          <w:rFonts w:ascii="Cambria" w:eastAsia="Calibri" w:hAnsi="Cambria" w:cs="Mangal"/>
          <w:b/>
          <w:sz w:val="28"/>
          <w:szCs w:val="28"/>
          <w:lang w:val="en-GB" w:bidi="hi-IN"/>
        </w:rPr>
        <w:tab/>
      </w:r>
    </w:p>
    <w:p w:rsidR="002E76C5" w:rsidRPr="00F30D59" w:rsidRDefault="002E76C5" w:rsidP="002E76C5">
      <w:pPr>
        <w:spacing w:before="120"/>
        <w:jc w:val="center"/>
        <w:rPr>
          <w:rFonts w:ascii="Cambria" w:eastAsia="Calibri" w:hAnsi="Cambria" w:cs="Mangal"/>
          <w:b/>
          <w:lang w:val="en-GB" w:bidi="hi-IN"/>
        </w:rPr>
      </w:pPr>
      <w:r w:rsidRPr="00F30D59">
        <w:rPr>
          <w:rFonts w:ascii="Cambria" w:eastAsia="Calibri" w:hAnsi="Cambria" w:cs="Mangal"/>
          <w:bCs/>
          <w:lang w:eastAsia="en-IN" w:bidi="hi-IN"/>
        </w:rPr>
        <w:t>Rs. in Lakh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124"/>
        <w:gridCol w:w="1312"/>
        <w:gridCol w:w="857"/>
        <w:gridCol w:w="1392"/>
        <w:gridCol w:w="988"/>
        <w:gridCol w:w="986"/>
      </w:tblGrid>
      <w:tr w:rsidR="002E76C5" w:rsidRPr="00F30D59" w:rsidTr="00220D06">
        <w:trPr>
          <w:trHeight w:val="720"/>
          <w:tblHeader/>
        </w:trPr>
        <w:tc>
          <w:tcPr>
            <w:tcW w:w="1737" w:type="pct"/>
            <w:vMerge w:val="restart"/>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Sub Component</w:t>
            </w:r>
          </w:p>
        </w:tc>
        <w:tc>
          <w:tcPr>
            <w:tcW w:w="1194" w:type="pct"/>
            <w:gridSpan w:val="2"/>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Approval in 2019-20</w:t>
            </w:r>
          </w:p>
        </w:tc>
        <w:tc>
          <w:tcPr>
            <w:tcW w:w="1102" w:type="pct"/>
            <w:gridSpan w:val="2"/>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Achievements as on March, 2020</w:t>
            </w:r>
          </w:p>
        </w:tc>
        <w:tc>
          <w:tcPr>
            <w:tcW w:w="967" w:type="pct"/>
            <w:gridSpan w:val="2"/>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 of Achievement</w:t>
            </w:r>
          </w:p>
        </w:tc>
      </w:tr>
      <w:tr w:rsidR="002E76C5" w:rsidRPr="00F30D59" w:rsidTr="00220D06">
        <w:trPr>
          <w:trHeight w:val="330"/>
          <w:tblHeader/>
        </w:trPr>
        <w:tc>
          <w:tcPr>
            <w:tcW w:w="1737" w:type="pct"/>
            <w:vMerge/>
            <w:shd w:val="clear" w:color="auto" w:fill="D9D9D9"/>
            <w:vAlign w:val="center"/>
            <w:hideMark/>
          </w:tcPr>
          <w:p w:rsidR="002E76C5" w:rsidRPr="00F30D59" w:rsidRDefault="002E76C5" w:rsidP="00220D06">
            <w:pPr>
              <w:rPr>
                <w:rFonts w:ascii="Cambria" w:eastAsia="Calibri" w:hAnsi="Cambria" w:cs="Arial"/>
                <w:b/>
                <w:bCs/>
                <w:lang w:eastAsia="en-IN" w:bidi="hi-IN"/>
              </w:rPr>
            </w:pPr>
          </w:p>
        </w:tc>
        <w:tc>
          <w:tcPr>
            <w:tcW w:w="551"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Phy</w:t>
            </w:r>
          </w:p>
        </w:tc>
        <w:tc>
          <w:tcPr>
            <w:tcW w:w="643"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Fin</w:t>
            </w:r>
          </w:p>
        </w:tc>
        <w:tc>
          <w:tcPr>
            <w:tcW w:w="420"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Phy</w:t>
            </w:r>
          </w:p>
        </w:tc>
        <w:tc>
          <w:tcPr>
            <w:tcW w:w="682"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Fin</w:t>
            </w:r>
          </w:p>
        </w:tc>
        <w:tc>
          <w:tcPr>
            <w:tcW w:w="484"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Phy</w:t>
            </w:r>
          </w:p>
        </w:tc>
        <w:tc>
          <w:tcPr>
            <w:tcW w:w="483"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Fin</w:t>
            </w:r>
          </w:p>
        </w:tc>
      </w:tr>
      <w:tr w:rsidR="002E76C5" w:rsidRPr="00F30D59" w:rsidTr="00220D06">
        <w:trPr>
          <w:trHeight w:val="432"/>
        </w:trPr>
        <w:tc>
          <w:tcPr>
            <w:tcW w:w="5000" w:type="pct"/>
            <w:gridSpan w:val="7"/>
            <w:shd w:val="clear" w:color="auto" w:fill="auto"/>
            <w:vAlign w:val="center"/>
            <w:hideMark/>
          </w:tcPr>
          <w:p w:rsidR="002E76C5" w:rsidRPr="00F30D59" w:rsidRDefault="002E76C5" w:rsidP="00220D06">
            <w:pPr>
              <w:rPr>
                <w:rFonts w:ascii="Cambria" w:eastAsia="Calibri" w:hAnsi="Cambria" w:cs="Arial"/>
                <w:b/>
                <w:bCs/>
                <w:lang w:eastAsia="en-IN" w:bidi="hi-IN"/>
              </w:rPr>
            </w:pPr>
            <w:r w:rsidRPr="00F30D59">
              <w:rPr>
                <w:rFonts w:ascii="Cambria" w:eastAsia="Calibri" w:hAnsi="Cambria" w:cs="Arial"/>
                <w:b/>
                <w:bCs/>
                <w:lang w:eastAsia="en-IN" w:bidi="hi-IN"/>
              </w:rPr>
              <w:t>Student oriented component (SOC)- Provision for Children with Special Needs (</w:t>
            </w:r>
            <w:r>
              <w:rPr>
                <w:rFonts w:ascii="Cambria" w:eastAsia="Calibri" w:hAnsi="Cambria" w:cs="Arial"/>
                <w:b/>
                <w:bCs/>
                <w:lang w:eastAsia="en-IN" w:bidi="hi-IN"/>
              </w:rPr>
              <w:t>CwSN</w:t>
            </w:r>
            <w:r w:rsidRPr="00F30D59">
              <w:rPr>
                <w:rFonts w:ascii="Cambria" w:eastAsia="Calibri" w:hAnsi="Cambria" w:cs="Arial"/>
                <w:b/>
                <w:bCs/>
                <w:lang w:eastAsia="en-IN" w:bidi="hi-IN"/>
              </w:rPr>
              <w:t xml:space="preserve">) - Recurring                                        </w:t>
            </w:r>
          </w:p>
        </w:tc>
      </w:tr>
      <w:tr w:rsidR="002E76C5" w:rsidRPr="00F30D59" w:rsidTr="00220D06">
        <w:trPr>
          <w:trHeight w:val="432"/>
        </w:trPr>
        <w:tc>
          <w:tcPr>
            <w:tcW w:w="5000" w:type="pct"/>
            <w:gridSpan w:val="7"/>
            <w:shd w:val="clear" w:color="auto" w:fill="auto"/>
            <w:vAlign w:val="center"/>
            <w:hideMark/>
          </w:tcPr>
          <w:p w:rsidR="002E76C5" w:rsidRPr="00F30D59" w:rsidRDefault="002E76C5" w:rsidP="00220D06">
            <w:pPr>
              <w:spacing w:after="10" w:line="192" w:lineRule="auto"/>
              <w:rPr>
                <w:rFonts w:ascii="Cambria" w:eastAsia="Calibri" w:hAnsi="Cambria" w:cs="Arial"/>
                <w:b/>
                <w:bCs/>
                <w:lang w:eastAsia="en-IN" w:bidi="hi-IN"/>
              </w:rPr>
            </w:pPr>
            <w:r w:rsidRPr="00F30D59">
              <w:rPr>
                <w:rFonts w:ascii="Cambria" w:eastAsia="Calibri" w:hAnsi="Cambria" w:cs="Arial"/>
                <w:b/>
                <w:bCs/>
                <w:lang w:eastAsia="en-IN" w:bidi="hi-IN"/>
              </w:rPr>
              <w:t xml:space="preserve">Inclusive Education (Student Oriented Components) (up to Highest Class X or XII)      </w:t>
            </w:r>
          </w:p>
        </w:tc>
      </w:tr>
      <w:tr w:rsidR="002E76C5" w:rsidRPr="00F30D59" w:rsidTr="00220D06">
        <w:trPr>
          <w:trHeight w:val="432"/>
        </w:trPr>
        <w:tc>
          <w:tcPr>
            <w:tcW w:w="173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CD3947" w:rsidRDefault="002E76C5" w:rsidP="00220D06">
            <w:pPr>
              <w:spacing w:after="10" w:line="192" w:lineRule="auto"/>
              <w:rPr>
                <w:rFonts w:ascii="Cambria" w:hAnsi="Cambria" w:cs="Arial"/>
              </w:rPr>
            </w:pPr>
            <w:r>
              <w:rPr>
                <w:rFonts w:ascii="Cambria" w:hAnsi="Cambria" w:cs="Arial"/>
              </w:rPr>
              <w:t xml:space="preserve">Braille Stationary Material (Inc. Embossed Charts, globes etc)   </w:t>
            </w:r>
          </w:p>
        </w:tc>
        <w:tc>
          <w:tcPr>
            <w:tcW w:w="551"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344.00</w:t>
            </w:r>
          </w:p>
        </w:tc>
        <w:tc>
          <w:tcPr>
            <w:tcW w:w="643"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3.44</w:t>
            </w:r>
          </w:p>
        </w:tc>
        <w:tc>
          <w:tcPr>
            <w:tcW w:w="420"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w:t>
            </w:r>
          </w:p>
        </w:tc>
        <w:tc>
          <w:tcPr>
            <w:tcW w:w="682"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w:t>
            </w:r>
          </w:p>
        </w:tc>
        <w:tc>
          <w:tcPr>
            <w:tcW w:w="484"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0.00</w:t>
            </w:r>
          </w:p>
        </w:tc>
        <w:tc>
          <w:tcPr>
            <w:tcW w:w="483"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0.00</w:t>
            </w:r>
          </w:p>
        </w:tc>
      </w:tr>
      <w:tr w:rsidR="002E76C5" w:rsidRPr="00F30D59" w:rsidTr="00220D06">
        <w:trPr>
          <w:trHeight w:val="432"/>
        </w:trPr>
        <w:tc>
          <w:tcPr>
            <w:tcW w:w="173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CD3947" w:rsidRDefault="002E76C5" w:rsidP="00220D06">
            <w:pPr>
              <w:spacing w:after="10" w:line="192" w:lineRule="auto"/>
              <w:rPr>
                <w:rFonts w:ascii="Cambria" w:hAnsi="Cambria" w:cs="Arial"/>
              </w:rPr>
            </w:pPr>
            <w:r>
              <w:rPr>
                <w:rFonts w:ascii="Cambria" w:hAnsi="Cambria" w:cs="Arial"/>
              </w:rPr>
              <w:t xml:space="preserve">Escort Allowance                                                                                    </w:t>
            </w:r>
          </w:p>
        </w:tc>
        <w:tc>
          <w:tcPr>
            <w:tcW w:w="551"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965.00</w:t>
            </w:r>
          </w:p>
        </w:tc>
        <w:tc>
          <w:tcPr>
            <w:tcW w:w="643"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33.78</w:t>
            </w:r>
          </w:p>
        </w:tc>
        <w:tc>
          <w:tcPr>
            <w:tcW w:w="420"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965</w:t>
            </w:r>
          </w:p>
        </w:tc>
        <w:tc>
          <w:tcPr>
            <w:tcW w:w="682"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31.57</w:t>
            </w:r>
          </w:p>
        </w:tc>
        <w:tc>
          <w:tcPr>
            <w:tcW w:w="484"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93.47</w:t>
            </w:r>
          </w:p>
        </w:tc>
      </w:tr>
      <w:tr w:rsidR="002E76C5" w:rsidRPr="00F30D59" w:rsidTr="00220D06">
        <w:trPr>
          <w:trHeight w:val="432"/>
        </w:trPr>
        <w:tc>
          <w:tcPr>
            <w:tcW w:w="173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CD3947" w:rsidRDefault="002E76C5" w:rsidP="00220D06">
            <w:pPr>
              <w:spacing w:after="10" w:line="192" w:lineRule="auto"/>
              <w:rPr>
                <w:rFonts w:ascii="Cambria" w:hAnsi="Cambria" w:cs="Arial"/>
              </w:rPr>
            </w:pPr>
            <w:r>
              <w:rPr>
                <w:rFonts w:ascii="Cambria" w:hAnsi="Cambria" w:cs="Arial"/>
              </w:rPr>
              <w:t xml:space="preserve">Identification and Assessment (Medical Assessment Camps))   </w:t>
            </w:r>
          </w:p>
        </w:tc>
        <w:tc>
          <w:tcPr>
            <w:tcW w:w="551"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33.00</w:t>
            </w:r>
          </w:p>
        </w:tc>
        <w:tc>
          <w:tcPr>
            <w:tcW w:w="643"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9.90</w:t>
            </w:r>
          </w:p>
        </w:tc>
        <w:tc>
          <w:tcPr>
            <w:tcW w:w="420"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w:t>
            </w:r>
          </w:p>
        </w:tc>
        <w:tc>
          <w:tcPr>
            <w:tcW w:w="682"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w:t>
            </w:r>
          </w:p>
        </w:tc>
        <w:tc>
          <w:tcPr>
            <w:tcW w:w="484"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0.00</w:t>
            </w:r>
          </w:p>
        </w:tc>
        <w:tc>
          <w:tcPr>
            <w:tcW w:w="483"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0.00</w:t>
            </w:r>
          </w:p>
        </w:tc>
      </w:tr>
      <w:tr w:rsidR="002E76C5" w:rsidRPr="00F30D59" w:rsidTr="00220D06">
        <w:trPr>
          <w:trHeight w:val="432"/>
        </w:trPr>
        <w:tc>
          <w:tcPr>
            <w:tcW w:w="173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CD3947" w:rsidRDefault="002E76C5" w:rsidP="00220D06">
            <w:pPr>
              <w:spacing w:after="10" w:line="192" w:lineRule="auto"/>
              <w:rPr>
                <w:rFonts w:ascii="Cambria" w:hAnsi="Cambria" w:cs="Arial"/>
              </w:rPr>
            </w:pPr>
            <w:r>
              <w:rPr>
                <w:rFonts w:ascii="Cambria" w:hAnsi="Cambria" w:cs="Arial"/>
              </w:rPr>
              <w:t xml:space="preserve">Providing Aids &amp; Appliances                                                                         </w:t>
            </w:r>
          </w:p>
        </w:tc>
        <w:tc>
          <w:tcPr>
            <w:tcW w:w="551"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1000.00</w:t>
            </w:r>
          </w:p>
        </w:tc>
        <w:tc>
          <w:tcPr>
            <w:tcW w:w="643"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30.00</w:t>
            </w:r>
          </w:p>
        </w:tc>
        <w:tc>
          <w:tcPr>
            <w:tcW w:w="420"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w:t>
            </w:r>
          </w:p>
        </w:tc>
        <w:tc>
          <w:tcPr>
            <w:tcW w:w="682"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w:t>
            </w:r>
          </w:p>
        </w:tc>
        <w:tc>
          <w:tcPr>
            <w:tcW w:w="484"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0.00</w:t>
            </w:r>
          </w:p>
        </w:tc>
        <w:tc>
          <w:tcPr>
            <w:tcW w:w="483"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0.00</w:t>
            </w:r>
          </w:p>
        </w:tc>
      </w:tr>
      <w:tr w:rsidR="002E76C5" w:rsidRPr="00F30D59" w:rsidTr="00220D06">
        <w:trPr>
          <w:trHeight w:val="432"/>
        </w:trPr>
        <w:tc>
          <w:tcPr>
            <w:tcW w:w="173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CD3947" w:rsidRDefault="002E76C5" w:rsidP="00220D06">
            <w:pPr>
              <w:spacing w:after="10" w:line="192" w:lineRule="auto"/>
              <w:rPr>
                <w:rFonts w:ascii="Cambria" w:hAnsi="Cambria" w:cs="Arial"/>
              </w:rPr>
            </w:pPr>
            <w:r>
              <w:rPr>
                <w:rFonts w:ascii="Cambria" w:hAnsi="Cambria" w:cs="Arial"/>
              </w:rPr>
              <w:t xml:space="preserve">Reader Allowance                                                                                    </w:t>
            </w:r>
          </w:p>
        </w:tc>
        <w:tc>
          <w:tcPr>
            <w:tcW w:w="551"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344.00</w:t>
            </w:r>
          </w:p>
        </w:tc>
        <w:tc>
          <w:tcPr>
            <w:tcW w:w="643"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2.06</w:t>
            </w:r>
          </w:p>
        </w:tc>
        <w:tc>
          <w:tcPr>
            <w:tcW w:w="420"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344</w:t>
            </w:r>
          </w:p>
        </w:tc>
        <w:tc>
          <w:tcPr>
            <w:tcW w:w="682"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1.44</w:t>
            </w:r>
          </w:p>
        </w:tc>
        <w:tc>
          <w:tcPr>
            <w:tcW w:w="484"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69.77</w:t>
            </w:r>
          </w:p>
        </w:tc>
      </w:tr>
      <w:tr w:rsidR="002E76C5" w:rsidRPr="00F30D59" w:rsidTr="00220D06">
        <w:trPr>
          <w:trHeight w:val="432"/>
        </w:trPr>
        <w:tc>
          <w:tcPr>
            <w:tcW w:w="173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CD3947" w:rsidRDefault="002E76C5" w:rsidP="00220D06">
            <w:pPr>
              <w:spacing w:after="10" w:line="192" w:lineRule="auto"/>
              <w:rPr>
                <w:rFonts w:ascii="Cambria" w:hAnsi="Cambria" w:cs="Arial"/>
              </w:rPr>
            </w:pPr>
            <w:r>
              <w:rPr>
                <w:rFonts w:ascii="Cambria" w:hAnsi="Cambria" w:cs="Arial"/>
              </w:rPr>
              <w:t xml:space="preserve">Stipend for Girls                                                                                   </w:t>
            </w:r>
          </w:p>
        </w:tc>
        <w:tc>
          <w:tcPr>
            <w:tcW w:w="551"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3990.00</w:t>
            </w:r>
          </w:p>
        </w:tc>
        <w:tc>
          <w:tcPr>
            <w:tcW w:w="643"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79.80</w:t>
            </w:r>
          </w:p>
        </w:tc>
        <w:tc>
          <w:tcPr>
            <w:tcW w:w="420"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3990</w:t>
            </w:r>
          </w:p>
        </w:tc>
        <w:tc>
          <w:tcPr>
            <w:tcW w:w="682"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26.43</w:t>
            </w:r>
          </w:p>
        </w:tc>
        <w:tc>
          <w:tcPr>
            <w:tcW w:w="484"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33.12</w:t>
            </w:r>
          </w:p>
        </w:tc>
      </w:tr>
      <w:tr w:rsidR="002E76C5" w:rsidRPr="00F30D59" w:rsidTr="00220D06">
        <w:trPr>
          <w:trHeight w:val="432"/>
        </w:trPr>
        <w:tc>
          <w:tcPr>
            <w:tcW w:w="1737"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CD3947" w:rsidRDefault="002E76C5" w:rsidP="00220D06">
            <w:pPr>
              <w:spacing w:after="10" w:line="192" w:lineRule="auto"/>
              <w:rPr>
                <w:rFonts w:ascii="Cambria" w:hAnsi="Cambria" w:cs="Arial"/>
              </w:rPr>
            </w:pPr>
            <w:r>
              <w:rPr>
                <w:rFonts w:ascii="Cambria" w:hAnsi="Cambria" w:cs="Arial"/>
              </w:rPr>
              <w:t xml:space="preserve">Therapeutic Services                                                                                </w:t>
            </w:r>
          </w:p>
        </w:tc>
        <w:tc>
          <w:tcPr>
            <w:tcW w:w="551"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32.00</w:t>
            </w:r>
          </w:p>
        </w:tc>
        <w:tc>
          <w:tcPr>
            <w:tcW w:w="643"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15.36</w:t>
            </w:r>
          </w:p>
        </w:tc>
        <w:tc>
          <w:tcPr>
            <w:tcW w:w="420" w:type="pct"/>
            <w:tcBorders>
              <w:top w:val="single" w:sz="4" w:space="0" w:color="000000"/>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32</w:t>
            </w:r>
          </w:p>
        </w:tc>
        <w:tc>
          <w:tcPr>
            <w:tcW w:w="682"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14.29</w:t>
            </w:r>
          </w:p>
        </w:tc>
        <w:tc>
          <w:tcPr>
            <w:tcW w:w="484"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100.00</w:t>
            </w:r>
          </w:p>
        </w:tc>
        <w:tc>
          <w:tcPr>
            <w:tcW w:w="483" w:type="pct"/>
            <w:tcBorders>
              <w:top w:val="nil"/>
              <w:left w:val="nil"/>
              <w:bottom w:val="single" w:sz="4" w:space="0" w:color="000000"/>
              <w:right w:val="single" w:sz="4" w:space="0" w:color="000000"/>
            </w:tcBorders>
            <w:shd w:val="clear" w:color="000000" w:fill="FFFFFF"/>
          </w:tcPr>
          <w:p w:rsidR="002E76C5" w:rsidRPr="00CD3947" w:rsidRDefault="002E76C5" w:rsidP="00220D06">
            <w:pPr>
              <w:spacing w:after="10" w:line="192" w:lineRule="auto"/>
              <w:jc w:val="center"/>
              <w:rPr>
                <w:rFonts w:ascii="Cambria" w:hAnsi="Cambria" w:cs="Arial"/>
              </w:rPr>
            </w:pPr>
            <w:r>
              <w:rPr>
                <w:rFonts w:ascii="Cambria" w:hAnsi="Cambria" w:cs="Arial"/>
              </w:rPr>
              <w:t>93.03</w:t>
            </w:r>
          </w:p>
        </w:tc>
      </w:tr>
      <w:tr w:rsidR="002E76C5" w:rsidRPr="00F30D59" w:rsidTr="00220D06">
        <w:trPr>
          <w:trHeight w:val="432"/>
        </w:trPr>
        <w:tc>
          <w:tcPr>
            <w:tcW w:w="1737" w:type="pct"/>
            <w:shd w:val="clear" w:color="auto" w:fill="auto"/>
            <w:vAlign w:val="center"/>
          </w:tcPr>
          <w:p w:rsidR="002E76C5" w:rsidRPr="00F30D59" w:rsidRDefault="002E76C5" w:rsidP="00220D06">
            <w:pPr>
              <w:jc w:val="both"/>
              <w:rPr>
                <w:rFonts w:ascii="Cambria" w:eastAsia="Calibri" w:hAnsi="Cambria" w:cs="Arial"/>
                <w:b/>
                <w:bCs/>
                <w:lang w:bidi="hi-IN"/>
              </w:rPr>
            </w:pPr>
            <w:r w:rsidRPr="00F30D59">
              <w:rPr>
                <w:rFonts w:ascii="Cambria" w:eastAsia="Calibri" w:hAnsi="Cambria" w:cs="Arial"/>
                <w:b/>
                <w:bCs/>
                <w:lang w:bidi="hi-IN"/>
              </w:rPr>
              <w:t xml:space="preserve">Total For Inclusive Education (Student Oriented Components)  (up to Highest Class X or XII)                  </w:t>
            </w:r>
          </w:p>
        </w:tc>
        <w:tc>
          <w:tcPr>
            <w:tcW w:w="551" w:type="pct"/>
            <w:shd w:val="clear" w:color="auto" w:fill="A6A6A6"/>
            <w:vAlign w:val="center"/>
          </w:tcPr>
          <w:p w:rsidR="002E76C5" w:rsidRDefault="002E76C5" w:rsidP="00220D06">
            <w:pPr>
              <w:jc w:val="center"/>
              <w:rPr>
                <w:rFonts w:ascii="Cambria" w:hAnsi="Cambria" w:cs="Arial"/>
                <w:b/>
                <w:bCs/>
                <w:sz w:val="20"/>
                <w:szCs w:val="20"/>
              </w:rPr>
            </w:pPr>
          </w:p>
        </w:tc>
        <w:tc>
          <w:tcPr>
            <w:tcW w:w="643" w:type="pct"/>
            <w:shd w:val="clear" w:color="auto" w:fill="auto"/>
            <w:vAlign w:val="center"/>
          </w:tcPr>
          <w:p w:rsidR="002E76C5" w:rsidRDefault="002E76C5" w:rsidP="00220D06">
            <w:pPr>
              <w:jc w:val="center"/>
              <w:rPr>
                <w:rFonts w:ascii="Cambria" w:hAnsi="Cambria" w:cs="Arial"/>
                <w:b/>
                <w:bCs/>
                <w:sz w:val="20"/>
                <w:szCs w:val="20"/>
              </w:rPr>
            </w:pPr>
            <w:r>
              <w:rPr>
                <w:rFonts w:ascii="Cambria" w:hAnsi="Cambria" w:cs="Arial"/>
                <w:b/>
                <w:bCs/>
              </w:rPr>
              <w:t>174.34</w:t>
            </w:r>
          </w:p>
        </w:tc>
        <w:tc>
          <w:tcPr>
            <w:tcW w:w="420" w:type="pct"/>
            <w:shd w:val="clear" w:color="auto" w:fill="A6A6A6"/>
            <w:vAlign w:val="center"/>
          </w:tcPr>
          <w:p w:rsidR="002E76C5" w:rsidRDefault="002E76C5" w:rsidP="00220D06">
            <w:pPr>
              <w:jc w:val="center"/>
              <w:rPr>
                <w:rFonts w:ascii="Cambria" w:hAnsi="Cambria" w:cs="Arial"/>
                <w:b/>
                <w:bCs/>
                <w:sz w:val="20"/>
                <w:szCs w:val="20"/>
              </w:rPr>
            </w:pPr>
          </w:p>
        </w:tc>
        <w:tc>
          <w:tcPr>
            <w:tcW w:w="682" w:type="pct"/>
            <w:shd w:val="clear" w:color="auto" w:fill="auto"/>
            <w:vAlign w:val="center"/>
          </w:tcPr>
          <w:p w:rsidR="002E76C5" w:rsidRDefault="002E76C5" w:rsidP="00220D06">
            <w:pPr>
              <w:jc w:val="center"/>
              <w:rPr>
                <w:rFonts w:ascii="Cambria" w:hAnsi="Cambria" w:cs="Arial"/>
                <w:b/>
                <w:bCs/>
                <w:sz w:val="20"/>
                <w:szCs w:val="20"/>
              </w:rPr>
            </w:pPr>
            <w:r>
              <w:rPr>
                <w:rFonts w:ascii="Cambria" w:hAnsi="Cambria" w:cs="Arial"/>
                <w:b/>
                <w:bCs/>
              </w:rPr>
              <w:t>73.73</w:t>
            </w:r>
          </w:p>
        </w:tc>
        <w:tc>
          <w:tcPr>
            <w:tcW w:w="484" w:type="pct"/>
            <w:shd w:val="clear" w:color="auto" w:fill="A6A6A6"/>
            <w:vAlign w:val="center"/>
          </w:tcPr>
          <w:p w:rsidR="002E76C5" w:rsidRDefault="002E76C5" w:rsidP="00220D06">
            <w:pPr>
              <w:jc w:val="center"/>
              <w:rPr>
                <w:rFonts w:ascii="Cambria" w:hAnsi="Cambria" w:cs="Arial"/>
                <w:b/>
                <w:bCs/>
                <w:sz w:val="20"/>
                <w:szCs w:val="20"/>
              </w:rPr>
            </w:pPr>
          </w:p>
        </w:tc>
        <w:tc>
          <w:tcPr>
            <w:tcW w:w="483" w:type="pct"/>
            <w:shd w:val="clear" w:color="auto" w:fill="auto"/>
            <w:vAlign w:val="center"/>
          </w:tcPr>
          <w:p w:rsidR="002E76C5" w:rsidRDefault="002E76C5" w:rsidP="00220D06">
            <w:pPr>
              <w:jc w:val="center"/>
              <w:rPr>
                <w:rFonts w:ascii="Cambria" w:hAnsi="Cambria" w:cs="Arial"/>
                <w:b/>
                <w:bCs/>
                <w:sz w:val="20"/>
                <w:szCs w:val="20"/>
              </w:rPr>
            </w:pPr>
            <w:r>
              <w:rPr>
                <w:rFonts w:ascii="Cambria" w:hAnsi="Cambria" w:cs="Arial"/>
                <w:b/>
                <w:bCs/>
              </w:rPr>
              <w:t>42.29</w:t>
            </w:r>
          </w:p>
        </w:tc>
      </w:tr>
    </w:tbl>
    <w:p w:rsidR="002E76C5" w:rsidRPr="00F30D59" w:rsidRDefault="002E76C5" w:rsidP="002E76C5">
      <w:pPr>
        <w:spacing w:after="60"/>
        <w:jc w:val="both"/>
        <w:rPr>
          <w:rFonts w:ascii="Cambria" w:eastAsia="Calibri" w:hAnsi="Cambria" w:cs="Mangal"/>
          <w:i/>
          <w:iCs/>
          <w:lang w:bidi="hi-IN"/>
        </w:rPr>
      </w:pPr>
      <w:r w:rsidRPr="00F30D59">
        <w:rPr>
          <w:rFonts w:ascii="Cambria" w:eastAsia="Calibri" w:hAnsi="Cambria" w:cs="Mangal"/>
          <w:i/>
          <w:iCs/>
          <w:lang w:bidi="hi-IN"/>
        </w:rPr>
        <w:t>Source: PMS</w:t>
      </w:r>
    </w:p>
    <w:p w:rsidR="002E76C5" w:rsidRPr="00F30D59" w:rsidRDefault="002E76C5" w:rsidP="002E76C5">
      <w:pPr>
        <w:jc w:val="center"/>
        <w:rPr>
          <w:rFonts w:ascii="Cambria" w:eastAsia="Calibri" w:hAnsi="Cambria" w:cs="Mangal"/>
          <w:lang w:bidi="hi-IN"/>
        </w:rPr>
      </w:pPr>
      <w:r w:rsidRPr="00F30D59">
        <w:rPr>
          <w:rFonts w:ascii="Cambria" w:eastAsia="Calibri" w:hAnsi="Cambria" w:cs="Mangal"/>
          <w:lang w:bidi="hi-IN"/>
        </w:rPr>
        <w:t>Rs. in Lakh</w:t>
      </w: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0"/>
        <w:gridCol w:w="985"/>
        <w:gridCol w:w="1356"/>
        <w:gridCol w:w="892"/>
        <w:gridCol w:w="1364"/>
        <w:gridCol w:w="1090"/>
        <w:gridCol w:w="1024"/>
      </w:tblGrid>
      <w:tr w:rsidR="002E76C5" w:rsidRPr="00F30D59" w:rsidTr="00220D06">
        <w:trPr>
          <w:trHeight w:val="728"/>
          <w:tblHeader/>
        </w:trPr>
        <w:tc>
          <w:tcPr>
            <w:tcW w:w="1749" w:type="pct"/>
            <w:vMerge w:val="restart"/>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Sub Component</w:t>
            </w:r>
          </w:p>
        </w:tc>
        <w:tc>
          <w:tcPr>
            <w:tcW w:w="1134" w:type="pct"/>
            <w:gridSpan w:val="2"/>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Approval in 2019-20</w:t>
            </w:r>
          </w:p>
        </w:tc>
        <w:tc>
          <w:tcPr>
            <w:tcW w:w="1093" w:type="pct"/>
            <w:gridSpan w:val="2"/>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Achievements as on March, 2020</w:t>
            </w:r>
          </w:p>
        </w:tc>
        <w:tc>
          <w:tcPr>
            <w:tcW w:w="1024" w:type="pct"/>
            <w:gridSpan w:val="2"/>
            <w:shd w:val="clear" w:color="auto" w:fill="D9D9D9"/>
            <w:vAlign w:val="center"/>
            <w:hideMark/>
          </w:tcPr>
          <w:p w:rsidR="002E76C5" w:rsidRPr="00F30D59" w:rsidRDefault="002E76C5" w:rsidP="00220D06">
            <w:pPr>
              <w:jc w:val="center"/>
              <w:rPr>
                <w:rFonts w:ascii="Cambria" w:eastAsia="Calibri" w:hAnsi="Cambria" w:cs="Arial"/>
                <w:b/>
                <w:bCs/>
                <w:lang w:eastAsia="en-IN" w:bidi="hi-IN"/>
              </w:rPr>
            </w:pPr>
            <w:r w:rsidRPr="00F30D59">
              <w:rPr>
                <w:rFonts w:ascii="Cambria" w:eastAsia="Calibri" w:hAnsi="Cambria" w:cs="Arial"/>
                <w:b/>
                <w:bCs/>
                <w:lang w:eastAsia="en-IN" w:bidi="hi-IN"/>
              </w:rPr>
              <w:t>% of Achievement</w:t>
            </w:r>
          </w:p>
        </w:tc>
      </w:tr>
      <w:tr w:rsidR="002E76C5" w:rsidRPr="00F30D59" w:rsidTr="00220D06">
        <w:trPr>
          <w:trHeight w:val="334"/>
          <w:tblHeader/>
        </w:trPr>
        <w:tc>
          <w:tcPr>
            <w:tcW w:w="1749" w:type="pct"/>
            <w:vMerge/>
            <w:shd w:val="clear" w:color="auto" w:fill="D9D9D9"/>
            <w:vAlign w:val="center"/>
            <w:hideMark/>
          </w:tcPr>
          <w:p w:rsidR="002E76C5" w:rsidRPr="00F30D59" w:rsidRDefault="002E76C5" w:rsidP="00220D06">
            <w:pPr>
              <w:rPr>
                <w:rFonts w:ascii="Cambria" w:eastAsia="Calibri" w:hAnsi="Cambria" w:cs="Arial"/>
                <w:b/>
                <w:bCs/>
                <w:lang w:eastAsia="en-IN" w:bidi="hi-IN"/>
              </w:rPr>
            </w:pPr>
          </w:p>
        </w:tc>
        <w:tc>
          <w:tcPr>
            <w:tcW w:w="477"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Phy</w:t>
            </w:r>
          </w:p>
        </w:tc>
        <w:tc>
          <w:tcPr>
            <w:tcW w:w="656"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Fin</w:t>
            </w:r>
          </w:p>
        </w:tc>
        <w:tc>
          <w:tcPr>
            <w:tcW w:w="432"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Phy</w:t>
            </w:r>
          </w:p>
        </w:tc>
        <w:tc>
          <w:tcPr>
            <w:tcW w:w="661"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Fin</w:t>
            </w:r>
          </w:p>
        </w:tc>
        <w:tc>
          <w:tcPr>
            <w:tcW w:w="528"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Phy</w:t>
            </w:r>
          </w:p>
        </w:tc>
        <w:tc>
          <w:tcPr>
            <w:tcW w:w="496" w:type="pct"/>
            <w:shd w:val="clear" w:color="auto" w:fill="D9D9D9"/>
            <w:vAlign w:val="center"/>
            <w:hideMark/>
          </w:tcPr>
          <w:p w:rsidR="002E76C5" w:rsidRPr="00F30D59" w:rsidRDefault="002E76C5" w:rsidP="00220D06">
            <w:pPr>
              <w:jc w:val="center"/>
              <w:rPr>
                <w:rFonts w:ascii="Cambria" w:eastAsia="Calibri" w:hAnsi="Cambria" w:cs="Mangal"/>
                <w:b/>
                <w:bCs/>
                <w:lang w:eastAsia="en-IN" w:bidi="hi-IN"/>
              </w:rPr>
            </w:pPr>
            <w:r w:rsidRPr="00F30D59">
              <w:rPr>
                <w:rFonts w:ascii="Cambria" w:eastAsia="Calibri" w:hAnsi="Cambria" w:cs="Mangal"/>
                <w:b/>
                <w:bCs/>
                <w:lang w:eastAsia="en-IN" w:bidi="hi-IN"/>
              </w:rPr>
              <w:t>Fin</w:t>
            </w:r>
          </w:p>
        </w:tc>
      </w:tr>
      <w:tr w:rsidR="002E76C5" w:rsidRPr="00F30D59" w:rsidTr="00220D06">
        <w:trPr>
          <w:trHeight w:val="437"/>
        </w:trPr>
        <w:tc>
          <w:tcPr>
            <w:tcW w:w="5000" w:type="pct"/>
            <w:gridSpan w:val="7"/>
            <w:shd w:val="clear" w:color="auto" w:fill="auto"/>
            <w:vAlign w:val="center"/>
            <w:hideMark/>
          </w:tcPr>
          <w:p w:rsidR="002E76C5" w:rsidRPr="00F30D59" w:rsidRDefault="002E76C5" w:rsidP="00220D06">
            <w:pPr>
              <w:rPr>
                <w:rFonts w:ascii="Cambria" w:eastAsia="Calibri" w:hAnsi="Cambria" w:cs="Arial"/>
                <w:b/>
                <w:bCs/>
                <w:lang w:eastAsia="en-IN" w:bidi="hi-IN"/>
              </w:rPr>
            </w:pPr>
            <w:r w:rsidRPr="00F30D59">
              <w:rPr>
                <w:rFonts w:ascii="Cambria" w:eastAsia="Calibri" w:hAnsi="Cambria" w:cs="Arial"/>
                <w:b/>
                <w:bCs/>
                <w:lang w:eastAsia="en-IN" w:bidi="hi-IN"/>
              </w:rPr>
              <w:t>Student oriented component  (SOC)- Provision for Children with Special Needs (</w:t>
            </w:r>
            <w:r>
              <w:rPr>
                <w:rFonts w:ascii="Cambria" w:eastAsia="Calibri" w:hAnsi="Cambria" w:cs="Arial"/>
                <w:b/>
                <w:bCs/>
                <w:lang w:eastAsia="en-IN" w:bidi="hi-IN"/>
              </w:rPr>
              <w:t>CwSN</w:t>
            </w:r>
            <w:r w:rsidRPr="00F30D59">
              <w:rPr>
                <w:rFonts w:ascii="Cambria" w:eastAsia="Calibri" w:hAnsi="Cambria" w:cs="Arial"/>
                <w:b/>
                <w:bCs/>
                <w:lang w:eastAsia="en-IN" w:bidi="hi-IN"/>
              </w:rPr>
              <w:t xml:space="preserve">) - Recurring                                        </w:t>
            </w:r>
          </w:p>
        </w:tc>
      </w:tr>
      <w:tr w:rsidR="002E76C5" w:rsidRPr="00F30D59" w:rsidTr="00220D06">
        <w:trPr>
          <w:trHeight w:val="437"/>
        </w:trPr>
        <w:tc>
          <w:tcPr>
            <w:tcW w:w="5000" w:type="pct"/>
            <w:gridSpan w:val="7"/>
            <w:shd w:val="clear" w:color="auto" w:fill="auto"/>
            <w:vAlign w:val="center"/>
            <w:hideMark/>
          </w:tcPr>
          <w:p w:rsidR="002E76C5" w:rsidRPr="00F30D59" w:rsidRDefault="002E76C5" w:rsidP="00220D06">
            <w:pPr>
              <w:spacing w:after="10" w:line="192" w:lineRule="auto"/>
              <w:rPr>
                <w:rFonts w:ascii="Cambria" w:eastAsia="Calibri" w:hAnsi="Cambria" w:cs="Arial"/>
                <w:b/>
                <w:bCs/>
                <w:lang w:eastAsia="en-IN" w:bidi="hi-IN"/>
              </w:rPr>
            </w:pPr>
            <w:r w:rsidRPr="00F30D59">
              <w:rPr>
                <w:rFonts w:ascii="Cambria" w:eastAsia="Calibri" w:hAnsi="Cambria" w:cs="Arial"/>
                <w:b/>
                <w:bCs/>
                <w:lang w:eastAsia="en-IN" w:bidi="hi-IN"/>
              </w:rPr>
              <w:t xml:space="preserve">Inclusive Education (Recurring) (Upto Highest Class - XII)       </w:t>
            </w:r>
          </w:p>
        </w:tc>
      </w:tr>
      <w:tr w:rsidR="002E76C5" w:rsidRPr="00F30D59" w:rsidTr="00220D06">
        <w:trPr>
          <w:trHeight w:val="528"/>
        </w:trPr>
        <w:tc>
          <w:tcPr>
            <w:tcW w:w="1749"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E76C5" w:rsidRPr="00F9159F" w:rsidRDefault="002E76C5" w:rsidP="00220D06">
            <w:pPr>
              <w:spacing w:after="10" w:line="192" w:lineRule="auto"/>
              <w:rPr>
                <w:rFonts w:ascii="Cambria" w:hAnsi="Cambria" w:cs="Arial"/>
                <w:sz w:val="20"/>
                <w:szCs w:val="20"/>
              </w:rPr>
            </w:pPr>
            <w:r>
              <w:rPr>
                <w:rFonts w:ascii="Cambria" w:hAnsi="Cambria" w:cs="Arial"/>
              </w:rPr>
              <w:t>Environment Building programme</w:t>
            </w:r>
          </w:p>
        </w:tc>
        <w:tc>
          <w:tcPr>
            <w:tcW w:w="477" w:type="pct"/>
            <w:tcBorders>
              <w:top w:val="single" w:sz="4" w:space="0" w:color="000000"/>
              <w:left w:val="nil"/>
              <w:bottom w:val="single" w:sz="4" w:space="0" w:color="000000"/>
              <w:right w:val="single" w:sz="4" w:space="0" w:color="000000"/>
            </w:tcBorders>
            <w:shd w:val="clear" w:color="000000" w:fill="FFFFFF"/>
          </w:tcPr>
          <w:p w:rsidR="002E76C5" w:rsidRPr="00F9159F" w:rsidRDefault="002E76C5" w:rsidP="00220D06">
            <w:pPr>
              <w:spacing w:after="10" w:line="192" w:lineRule="auto"/>
              <w:jc w:val="center"/>
              <w:rPr>
                <w:rFonts w:ascii="Cambria" w:hAnsi="Cambria" w:cs="Arial"/>
                <w:sz w:val="20"/>
                <w:szCs w:val="20"/>
              </w:rPr>
            </w:pPr>
            <w:r>
              <w:rPr>
                <w:rFonts w:ascii="Cambria" w:hAnsi="Cambria" w:cs="Arial"/>
              </w:rPr>
              <w:t>597.00</w:t>
            </w:r>
          </w:p>
        </w:tc>
        <w:tc>
          <w:tcPr>
            <w:tcW w:w="656" w:type="pct"/>
            <w:tcBorders>
              <w:top w:val="single" w:sz="4" w:space="0" w:color="000000"/>
              <w:left w:val="nil"/>
              <w:bottom w:val="single" w:sz="4" w:space="0" w:color="000000"/>
              <w:right w:val="single" w:sz="4" w:space="0" w:color="000000"/>
            </w:tcBorders>
            <w:shd w:val="clear" w:color="000000" w:fill="FFFFFF"/>
          </w:tcPr>
          <w:p w:rsidR="002E76C5" w:rsidRPr="00F9159F" w:rsidRDefault="002E76C5" w:rsidP="00220D06">
            <w:pPr>
              <w:spacing w:after="10" w:line="192" w:lineRule="auto"/>
              <w:jc w:val="center"/>
              <w:rPr>
                <w:rFonts w:ascii="Cambria" w:hAnsi="Cambria" w:cs="Arial"/>
                <w:sz w:val="20"/>
                <w:szCs w:val="20"/>
              </w:rPr>
            </w:pPr>
            <w:r>
              <w:rPr>
                <w:rFonts w:ascii="Cambria" w:hAnsi="Cambria" w:cs="Arial"/>
              </w:rPr>
              <w:t>33.13</w:t>
            </w:r>
          </w:p>
        </w:tc>
        <w:tc>
          <w:tcPr>
            <w:tcW w:w="432" w:type="pct"/>
            <w:tcBorders>
              <w:top w:val="single" w:sz="4" w:space="0" w:color="000000"/>
              <w:left w:val="nil"/>
              <w:bottom w:val="single" w:sz="4" w:space="0" w:color="000000"/>
              <w:right w:val="single" w:sz="4" w:space="0" w:color="000000"/>
            </w:tcBorders>
            <w:shd w:val="clear" w:color="000000" w:fill="FFFFFF"/>
          </w:tcPr>
          <w:p w:rsidR="002E76C5" w:rsidRPr="00F9159F" w:rsidRDefault="002E76C5" w:rsidP="00220D06">
            <w:pPr>
              <w:spacing w:after="10" w:line="192" w:lineRule="auto"/>
              <w:jc w:val="center"/>
              <w:rPr>
                <w:rFonts w:ascii="Cambria" w:hAnsi="Cambria" w:cs="Arial"/>
                <w:sz w:val="20"/>
                <w:szCs w:val="20"/>
              </w:rPr>
            </w:pPr>
            <w:r>
              <w:rPr>
                <w:rFonts w:ascii="Cambria" w:hAnsi="Cambria" w:cs="Arial"/>
              </w:rPr>
              <w:t>597</w:t>
            </w:r>
          </w:p>
        </w:tc>
        <w:tc>
          <w:tcPr>
            <w:tcW w:w="661" w:type="pct"/>
            <w:tcBorders>
              <w:top w:val="nil"/>
              <w:left w:val="nil"/>
              <w:bottom w:val="single" w:sz="4" w:space="0" w:color="000000"/>
              <w:right w:val="single" w:sz="4" w:space="0" w:color="000000"/>
            </w:tcBorders>
            <w:shd w:val="clear" w:color="000000" w:fill="FFFFFF"/>
          </w:tcPr>
          <w:p w:rsidR="002E76C5" w:rsidRPr="00F9159F" w:rsidRDefault="002E76C5" w:rsidP="00220D06">
            <w:pPr>
              <w:spacing w:after="10" w:line="192" w:lineRule="auto"/>
              <w:jc w:val="center"/>
              <w:rPr>
                <w:rFonts w:ascii="Cambria" w:hAnsi="Cambria" w:cs="Arial"/>
                <w:sz w:val="20"/>
                <w:szCs w:val="20"/>
              </w:rPr>
            </w:pPr>
            <w:r>
              <w:rPr>
                <w:rFonts w:ascii="Cambria" w:hAnsi="Cambria" w:cs="Arial"/>
              </w:rPr>
              <w:t>23.35</w:t>
            </w:r>
          </w:p>
        </w:tc>
        <w:tc>
          <w:tcPr>
            <w:tcW w:w="528" w:type="pct"/>
            <w:tcBorders>
              <w:top w:val="nil"/>
              <w:left w:val="nil"/>
              <w:bottom w:val="single" w:sz="4" w:space="0" w:color="000000"/>
              <w:right w:val="single" w:sz="4" w:space="0" w:color="000000"/>
            </w:tcBorders>
            <w:shd w:val="clear" w:color="000000" w:fill="FFFFFF"/>
          </w:tcPr>
          <w:p w:rsidR="002E76C5" w:rsidRPr="00F9159F" w:rsidRDefault="002E76C5" w:rsidP="00220D06">
            <w:pPr>
              <w:spacing w:after="10" w:line="192" w:lineRule="auto"/>
              <w:jc w:val="center"/>
              <w:rPr>
                <w:rFonts w:ascii="Cambria" w:hAnsi="Cambria" w:cs="Arial"/>
                <w:sz w:val="20"/>
                <w:szCs w:val="20"/>
              </w:rPr>
            </w:pPr>
            <w:r>
              <w:rPr>
                <w:rFonts w:ascii="Cambria" w:hAnsi="Cambria" w:cs="Arial"/>
              </w:rPr>
              <w:t>100.00</w:t>
            </w:r>
          </w:p>
        </w:tc>
        <w:tc>
          <w:tcPr>
            <w:tcW w:w="496" w:type="pct"/>
            <w:tcBorders>
              <w:top w:val="nil"/>
              <w:left w:val="nil"/>
              <w:bottom w:val="single" w:sz="4" w:space="0" w:color="000000"/>
              <w:right w:val="single" w:sz="4" w:space="0" w:color="000000"/>
            </w:tcBorders>
            <w:shd w:val="clear" w:color="000000" w:fill="FFFFFF"/>
          </w:tcPr>
          <w:p w:rsidR="002E76C5" w:rsidRPr="00F9159F" w:rsidRDefault="002E76C5" w:rsidP="00220D06">
            <w:pPr>
              <w:spacing w:after="10" w:line="192" w:lineRule="auto"/>
              <w:jc w:val="center"/>
              <w:rPr>
                <w:rFonts w:ascii="Cambria" w:hAnsi="Cambria" w:cs="Arial"/>
                <w:sz w:val="20"/>
                <w:szCs w:val="20"/>
              </w:rPr>
            </w:pPr>
            <w:r>
              <w:rPr>
                <w:rFonts w:ascii="Cambria" w:hAnsi="Cambria" w:cs="Arial"/>
              </w:rPr>
              <w:t>70.47</w:t>
            </w:r>
          </w:p>
        </w:tc>
      </w:tr>
      <w:tr w:rsidR="002E76C5" w:rsidRPr="00F30D59" w:rsidTr="00220D06">
        <w:trPr>
          <w:trHeight w:val="870"/>
        </w:trPr>
        <w:tc>
          <w:tcPr>
            <w:tcW w:w="1749" w:type="pct"/>
            <w:shd w:val="clear" w:color="auto" w:fill="auto"/>
            <w:vAlign w:val="center"/>
            <w:hideMark/>
          </w:tcPr>
          <w:p w:rsidR="002E76C5" w:rsidRPr="00F30D59" w:rsidRDefault="002E76C5" w:rsidP="00220D06">
            <w:pPr>
              <w:spacing w:after="200"/>
              <w:jc w:val="both"/>
              <w:rPr>
                <w:rFonts w:ascii="Cambria" w:eastAsia="Calibri" w:hAnsi="Cambria" w:cs="Arial"/>
                <w:b/>
                <w:bCs/>
                <w:lang w:bidi="hi-IN"/>
              </w:rPr>
            </w:pPr>
            <w:r w:rsidRPr="00F30D59">
              <w:rPr>
                <w:rFonts w:ascii="Cambria" w:eastAsia="Calibri" w:hAnsi="Cambria" w:cs="Arial"/>
                <w:b/>
                <w:bCs/>
                <w:lang w:bidi="hi-IN"/>
              </w:rPr>
              <w:t xml:space="preserve">Total For Inclusive Education (Recurring) (Upto Highest Class - XII)                               </w:t>
            </w:r>
          </w:p>
        </w:tc>
        <w:tc>
          <w:tcPr>
            <w:tcW w:w="477" w:type="pct"/>
            <w:shd w:val="clear" w:color="auto" w:fill="A6A6A6"/>
            <w:vAlign w:val="center"/>
          </w:tcPr>
          <w:p w:rsidR="002E76C5" w:rsidRDefault="002E76C5" w:rsidP="00220D06">
            <w:pPr>
              <w:jc w:val="center"/>
              <w:rPr>
                <w:rFonts w:ascii="Cambria" w:hAnsi="Cambria" w:cs="Arial"/>
                <w:b/>
                <w:bCs/>
                <w:sz w:val="20"/>
                <w:szCs w:val="20"/>
              </w:rPr>
            </w:pPr>
          </w:p>
        </w:tc>
        <w:tc>
          <w:tcPr>
            <w:tcW w:w="656" w:type="pct"/>
            <w:shd w:val="clear" w:color="auto" w:fill="auto"/>
            <w:vAlign w:val="center"/>
          </w:tcPr>
          <w:p w:rsidR="002E76C5" w:rsidRDefault="002E76C5" w:rsidP="00220D06">
            <w:pPr>
              <w:jc w:val="center"/>
              <w:rPr>
                <w:rFonts w:ascii="Cambria" w:hAnsi="Cambria" w:cs="Arial"/>
                <w:b/>
                <w:bCs/>
                <w:sz w:val="20"/>
                <w:szCs w:val="20"/>
              </w:rPr>
            </w:pPr>
            <w:r>
              <w:rPr>
                <w:rFonts w:ascii="Cambria" w:hAnsi="Cambria" w:cs="Arial"/>
                <w:b/>
                <w:bCs/>
              </w:rPr>
              <w:t>33.13</w:t>
            </w:r>
          </w:p>
        </w:tc>
        <w:tc>
          <w:tcPr>
            <w:tcW w:w="432" w:type="pct"/>
            <w:shd w:val="clear" w:color="auto" w:fill="A6A6A6"/>
            <w:vAlign w:val="center"/>
          </w:tcPr>
          <w:p w:rsidR="002E76C5" w:rsidRDefault="002E76C5" w:rsidP="00220D06">
            <w:pPr>
              <w:jc w:val="center"/>
              <w:rPr>
                <w:rFonts w:ascii="Cambria" w:hAnsi="Cambria" w:cs="Arial"/>
                <w:b/>
                <w:bCs/>
                <w:sz w:val="20"/>
                <w:szCs w:val="20"/>
              </w:rPr>
            </w:pPr>
          </w:p>
        </w:tc>
        <w:tc>
          <w:tcPr>
            <w:tcW w:w="661" w:type="pct"/>
            <w:shd w:val="clear" w:color="auto" w:fill="auto"/>
            <w:vAlign w:val="center"/>
          </w:tcPr>
          <w:p w:rsidR="002E76C5" w:rsidRDefault="002E76C5" w:rsidP="00220D06">
            <w:pPr>
              <w:jc w:val="center"/>
              <w:rPr>
                <w:rFonts w:ascii="Cambria" w:hAnsi="Cambria" w:cs="Arial"/>
                <w:b/>
                <w:bCs/>
                <w:sz w:val="20"/>
                <w:szCs w:val="20"/>
              </w:rPr>
            </w:pPr>
            <w:r>
              <w:rPr>
                <w:rFonts w:ascii="Cambria" w:hAnsi="Cambria" w:cs="Arial"/>
                <w:b/>
                <w:bCs/>
              </w:rPr>
              <w:t>23.35</w:t>
            </w:r>
          </w:p>
        </w:tc>
        <w:tc>
          <w:tcPr>
            <w:tcW w:w="528" w:type="pct"/>
            <w:shd w:val="clear" w:color="auto" w:fill="A6A6A6"/>
            <w:vAlign w:val="center"/>
          </w:tcPr>
          <w:p w:rsidR="002E76C5" w:rsidRDefault="002E76C5" w:rsidP="00220D06">
            <w:pPr>
              <w:jc w:val="center"/>
              <w:rPr>
                <w:rFonts w:ascii="Cambria" w:hAnsi="Cambria" w:cs="Arial"/>
                <w:sz w:val="20"/>
                <w:szCs w:val="20"/>
              </w:rPr>
            </w:pPr>
          </w:p>
        </w:tc>
        <w:tc>
          <w:tcPr>
            <w:tcW w:w="496" w:type="pct"/>
            <w:shd w:val="clear" w:color="auto" w:fill="auto"/>
            <w:vAlign w:val="center"/>
          </w:tcPr>
          <w:p w:rsidR="002E76C5" w:rsidRDefault="002E76C5" w:rsidP="00220D06">
            <w:pPr>
              <w:jc w:val="center"/>
              <w:rPr>
                <w:rFonts w:ascii="Cambria" w:hAnsi="Cambria" w:cs="Arial"/>
                <w:b/>
                <w:bCs/>
                <w:sz w:val="20"/>
                <w:szCs w:val="20"/>
              </w:rPr>
            </w:pPr>
            <w:r>
              <w:rPr>
                <w:rFonts w:ascii="Cambria" w:hAnsi="Cambria" w:cs="Arial"/>
                <w:b/>
                <w:bCs/>
              </w:rPr>
              <w:t>70.47</w:t>
            </w:r>
          </w:p>
        </w:tc>
      </w:tr>
    </w:tbl>
    <w:p w:rsidR="002E76C5" w:rsidRPr="004A5D1E" w:rsidRDefault="002E76C5" w:rsidP="002E76C5">
      <w:pPr>
        <w:spacing w:after="200" w:line="276" w:lineRule="auto"/>
        <w:jc w:val="both"/>
        <w:rPr>
          <w:rFonts w:ascii="Cambria" w:eastAsia="Calibri" w:hAnsi="Cambria" w:cs="Mangal"/>
          <w:i/>
          <w:iCs/>
          <w:lang w:bidi="hi-IN"/>
        </w:rPr>
      </w:pPr>
      <w:r w:rsidRPr="00F30D59">
        <w:rPr>
          <w:rFonts w:ascii="Cambria" w:eastAsia="Calibri" w:hAnsi="Cambria" w:cs="Mangal"/>
          <w:i/>
          <w:iCs/>
          <w:lang w:bidi="hi-IN"/>
        </w:rPr>
        <w:t>Source: PMS</w:t>
      </w:r>
    </w:p>
    <w:p w:rsidR="002E76C5" w:rsidRDefault="002E76C5" w:rsidP="002E76C5">
      <w:pPr>
        <w:rPr>
          <w:rFonts w:ascii="Cambria" w:eastAsia="Calibri" w:hAnsi="Cambria" w:cs="Arial"/>
          <w:b/>
          <w:bCs/>
          <w:color w:val="000000"/>
          <w:lang w:bidi="hi-IN"/>
        </w:rPr>
      </w:pPr>
      <w:r>
        <w:rPr>
          <w:rFonts w:ascii="Cambria" w:eastAsia="Calibri" w:hAnsi="Cambria" w:cs="Arial"/>
          <w:b/>
          <w:bCs/>
          <w:color w:val="000000"/>
          <w:lang w:bidi="hi-IN"/>
        </w:rPr>
        <w:br w:type="page"/>
      </w:r>
    </w:p>
    <w:p w:rsidR="002E76C5" w:rsidRPr="00F30D59" w:rsidRDefault="002E76C5" w:rsidP="002E76C5">
      <w:pPr>
        <w:autoSpaceDE w:val="0"/>
        <w:autoSpaceDN w:val="0"/>
        <w:adjustRightInd w:val="0"/>
        <w:jc w:val="center"/>
        <w:rPr>
          <w:rFonts w:ascii="Cambria" w:eastAsia="Calibri" w:hAnsi="Cambria" w:cs="Arial"/>
          <w:color w:val="000000"/>
          <w:lang w:bidi="hi-IN"/>
        </w:rPr>
      </w:pPr>
      <w:r w:rsidRPr="00F30D59">
        <w:rPr>
          <w:rFonts w:ascii="Cambria" w:eastAsia="Calibri" w:hAnsi="Cambria" w:cs="Arial"/>
          <w:b/>
          <w:bCs/>
          <w:color w:val="000000"/>
          <w:lang w:bidi="hi-IN"/>
        </w:rPr>
        <w:lastRenderedPageBreak/>
        <w:t>Schools with Ramps and Disabled Friendly Toilets</w:t>
      </w:r>
    </w:p>
    <w:tbl>
      <w:tblPr>
        <w:tblpPr w:leftFromText="180" w:rightFromText="180" w:vertAnchor="text" w:horzAnchor="margin" w:tblpXSpec="center" w:tblpY="138"/>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1987"/>
        <w:gridCol w:w="2768"/>
        <w:gridCol w:w="2263"/>
      </w:tblGrid>
      <w:tr w:rsidR="002E76C5" w:rsidRPr="00F30D59" w:rsidTr="00220D06">
        <w:trPr>
          <w:trHeight w:val="557"/>
          <w:tblHeader/>
        </w:trPr>
        <w:tc>
          <w:tcPr>
            <w:tcW w:w="2440" w:type="dxa"/>
            <w:shd w:val="clear" w:color="auto" w:fill="D9D9D9"/>
            <w:vAlign w:val="center"/>
          </w:tcPr>
          <w:p w:rsidR="002E76C5" w:rsidRPr="00F30D59" w:rsidRDefault="002E76C5" w:rsidP="00220D06">
            <w:pPr>
              <w:jc w:val="center"/>
              <w:rPr>
                <w:rFonts w:ascii="Cambria" w:eastAsia="Calibri" w:hAnsi="Cambria" w:cs="Arial"/>
                <w:b/>
                <w:lang w:bidi="hi-IN"/>
              </w:rPr>
            </w:pPr>
            <w:r w:rsidRPr="00F30D59">
              <w:rPr>
                <w:rFonts w:ascii="Cambria" w:eastAsia="Calibri" w:hAnsi="Cambria" w:cs="Arial"/>
                <w:b/>
                <w:lang w:bidi="hi-IN"/>
              </w:rPr>
              <w:t>District</w:t>
            </w:r>
          </w:p>
        </w:tc>
        <w:tc>
          <w:tcPr>
            <w:tcW w:w="1987" w:type="dxa"/>
            <w:shd w:val="clear" w:color="auto" w:fill="D9D9D9"/>
            <w:vAlign w:val="center"/>
          </w:tcPr>
          <w:p w:rsidR="002E76C5" w:rsidRPr="00F30D59" w:rsidRDefault="002E76C5" w:rsidP="00220D06">
            <w:pPr>
              <w:jc w:val="center"/>
              <w:rPr>
                <w:rFonts w:ascii="Cambria" w:eastAsia="Calibri" w:hAnsi="Cambria" w:cs="Arial"/>
                <w:b/>
                <w:lang w:bidi="hi-IN"/>
              </w:rPr>
            </w:pPr>
            <w:r w:rsidRPr="00F30D59">
              <w:rPr>
                <w:rFonts w:ascii="Cambria" w:eastAsia="Calibri" w:hAnsi="Cambria" w:cs="Arial"/>
                <w:b/>
                <w:lang w:bidi="hi-IN"/>
              </w:rPr>
              <w:t>Total No of schools</w:t>
            </w:r>
          </w:p>
        </w:tc>
        <w:tc>
          <w:tcPr>
            <w:tcW w:w="2768" w:type="dxa"/>
            <w:shd w:val="clear" w:color="auto" w:fill="D9D9D9"/>
            <w:vAlign w:val="center"/>
          </w:tcPr>
          <w:p w:rsidR="002E76C5" w:rsidRPr="00F30D59" w:rsidRDefault="002E76C5" w:rsidP="00220D06">
            <w:pPr>
              <w:jc w:val="center"/>
              <w:rPr>
                <w:rFonts w:ascii="Cambria" w:eastAsia="Calibri" w:hAnsi="Cambria" w:cs="Arial"/>
                <w:b/>
                <w:lang w:bidi="hi-IN"/>
              </w:rPr>
            </w:pPr>
            <w:r w:rsidRPr="00F30D59">
              <w:rPr>
                <w:rFonts w:ascii="Cambria" w:eastAsia="Calibri" w:hAnsi="Cambria" w:cs="Arial"/>
                <w:b/>
                <w:lang w:bidi="hi-IN"/>
              </w:rPr>
              <w:t xml:space="preserve">Schools   with   Ramps and handrails </w:t>
            </w:r>
          </w:p>
        </w:tc>
        <w:tc>
          <w:tcPr>
            <w:tcW w:w="2263" w:type="dxa"/>
            <w:shd w:val="clear" w:color="auto" w:fill="D9D9D9"/>
            <w:vAlign w:val="center"/>
          </w:tcPr>
          <w:p w:rsidR="002E76C5" w:rsidRPr="00F30D59" w:rsidRDefault="002E76C5" w:rsidP="00220D06">
            <w:pPr>
              <w:jc w:val="center"/>
              <w:rPr>
                <w:rFonts w:ascii="Cambria" w:eastAsia="Calibri" w:hAnsi="Cambria" w:cs="Arial"/>
                <w:b/>
                <w:lang w:bidi="hi-IN"/>
              </w:rPr>
            </w:pPr>
            <w:r w:rsidRPr="00F30D59">
              <w:rPr>
                <w:rFonts w:ascii="Cambria" w:eastAsia="Calibri" w:hAnsi="Cambria" w:cs="Arial"/>
                <w:b/>
                <w:lang w:bidi="hi-IN"/>
              </w:rPr>
              <w:t>Schools with DFTs</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ADILABAD</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1267</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480</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22</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KOMARAM BHEEM</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1132</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402</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6</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MANCHERIAL</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841</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490</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10</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NIRMAL</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831</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303</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NIZAMABAD</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1272</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697</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62</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JAGTIAL</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833</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464</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39</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PEDDAPALLI</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586</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253</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54</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JAYASHANKAR</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467</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243</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9</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BHADRADRI</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1444</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535</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13</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MAHABUBABAD</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1068</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350</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21</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WARANGAL RURAL</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721</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359</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22</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WARANGAL URBAN</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586</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264</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26</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KARIMNAGAR</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713</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325</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47</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RAJANNA</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530</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279</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22</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KAMAREDDY</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1072</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649</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53</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SANGAREDDY</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1335</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599</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25</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MEDAK</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945</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432</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32</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SIDDIPET</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1047</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496</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55</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JANGAON</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556</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365</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22</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YADADRI</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757</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425</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40</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MEDCHAL</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536</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221</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23</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HYDERABAD</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1009</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197</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21</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RANGAREDDY</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1389</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902</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35</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VIKARABAD</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1107</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345</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21</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MAHABUBNAGAR</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921</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306</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19</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JOGULAMBA</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488</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242</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9</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WANAPARTHY</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553</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212</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15</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NAGARKURNOOL</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938</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500</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17</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NALGONDA</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1639</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588</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27</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SURYAPET</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1019</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602</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32</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KHAMMAM</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1316</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634</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53</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MULUGU</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509</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217</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12</w:t>
            </w:r>
          </w:p>
        </w:tc>
      </w:tr>
      <w:tr w:rsidR="002E76C5" w:rsidRPr="00F30D59" w:rsidTr="00220D06">
        <w:trPr>
          <w:trHeight w:val="381"/>
        </w:trPr>
        <w:tc>
          <w:tcPr>
            <w:tcW w:w="2440"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NARAYANAPET</w:t>
            </w:r>
          </w:p>
        </w:tc>
        <w:tc>
          <w:tcPr>
            <w:tcW w:w="1987"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526</w:t>
            </w:r>
          </w:p>
        </w:tc>
        <w:tc>
          <w:tcPr>
            <w:tcW w:w="2768"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242</w:t>
            </w:r>
          </w:p>
        </w:tc>
        <w:tc>
          <w:tcPr>
            <w:tcW w:w="2263" w:type="dxa"/>
          </w:tcPr>
          <w:p w:rsidR="002E76C5" w:rsidRPr="004A4D10" w:rsidRDefault="002E76C5" w:rsidP="00220D06">
            <w:pPr>
              <w:spacing w:after="10"/>
              <w:jc w:val="center"/>
              <w:rPr>
                <w:rFonts w:ascii="Cambria" w:eastAsia="Calibri" w:hAnsi="Cambria" w:cs="Arial"/>
                <w:lang w:bidi="hi-IN"/>
              </w:rPr>
            </w:pPr>
            <w:r w:rsidRPr="004A4D10">
              <w:rPr>
                <w:rFonts w:ascii="Cambria" w:hAnsi="Cambria"/>
                <w:color w:val="000000"/>
              </w:rPr>
              <w:t>8</w:t>
            </w:r>
          </w:p>
        </w:tc>
      </w:tr>
      <w:tr w:rsidR="002E76C5" w:rsidRPr="00F30D59" w:rsidTr="00220D06">
        <w:trPr>
          <w:trHeight w:val="381"/>
        </w:trPr>
        <w:tc>
          <w:tcPr>
            <w:tcW w:w="2440" w:type="dxa"/>
            <w:vAlign w:val="center"/>
          </w:tcPr>
          <w:p w:rsidR="002E76C5" w:rsidRPr="00636CBB" w:rsidRDefault="002E76C5" w:rsidP="00220D06">
            <w:pPr>
              <w:spacing w:after="10"/>
              <w:jc w:val="center"/>
              <w:rPr>
                <w:rFonts w:ascii="Cambria" w:eastAsia="Calibri" w:hAnsi="Cambria" w:cs="Arial"/>
                <w:b/>
                <w:lang w:bidi="hi-IN"/>
              </w:rPr>
            </w:pPr>
            <w:r w:rsidRPr="00636CBB">
              <w:rPr>
                <w:rFonts w:ascii="Cambria" w:eastAsia="Calibri" w:hAnsi="Cambria" w:cs="Arial"/>
                <w:b/>
                <w:lang w:bidi="hi-IN"/>
              </w:rPr>
              <w:t>Total</w:t>
            </w:r>
          </w:p>
        </w:tc>
        <w:tc>
          <w:tcPr>
            <w:tcW w:w="1987" w:type="dxa"/>
            <w:vAlign w:val="center"/>
          </w:tcPr>
          <w:p w:rsidR="002E76C5" w:rsidRPr="00636CBB" w:rsidRDefault="002E76C5" w:rsidP="00220D06">
            <w:pPr>
              <w:spacing w:after="10"/>
              <w:jc w:val="center"/>
              <w:rPr>
                <w:rFonts w:ascii="Cambria" w:eastAsia="Calibri" w:hAnsi="Cambria" w:cs="Arial"/>
                <w:b/>
                <w:lang w:bidi="hi-IN"/>
              </w:rPr>
            </w:pPr>
            <w:r w:rsidRPr="00D31400">
              <w:rPr>
                <w:b/>
                <w:bCs/>
                <w:color w:val="000000"/>
              </w:rPr>
              <w:t>29953</w:t>
            </w:r>
          </w:p>
        </w:tc>
        <w:tc>
          <w:tcPr>
            <w:tcW w:w="2768" w:type="dxa"/>
            <w:vAlign w:val="center"/>
          </w:tcPr>
          <w:p w:rsidR="002E76C5" w:rsidRPr="00636CBB" w:rsidRDefault="002E76C5" w:rsidP="00220D06">
            <w:pPr>
              <w:spacing w:after="10"/>
              <w:jc w:val="center"/>
              <w:rPr>
                <w:rFonts w:ascii="Cambria" w:eastAsia="Calibri" w:hAnsi="Cambria" w:cs="Arial"/>
                <w:b/>
                <w:lang w:bidi="hi-IN"/>
              </w:rPr>
            </w:pPr>
            <w:r w:rsidRPr="00D31400">
              <w:rPr>
                <w:b/>
                <w:bCs/>
                <w:color w:val="000000"/>
              </w:rPr>
              <w:t>13618</w:t>
            </w:r>
          </w:p>
        </w:tc>
        <w:tc>
          <w:tcPr>
            <w:tcW w:w="2263" w:type="dxa"/>
            <w:vAlign w:val="center"/>
          </w:tcPr>
          <w:p w:rsidR="002E76C5" w:rsidRPr="00636CBB" w:rsidRDefault="002E76C5" w:rsidP="00220D06">
            <w:pPr>
              <w:spacing w:after="10"/>
              <w:jc w:val="center"/>
              <w:rPr>
                <w:rFonts w:ascii="Cambria" w:eastAsia="Calibri" w:hAnsi="Cambria" w:cs="Arial"/>
                <w:b/>
                <w:lang w:bidi="hi-IN"/>
              </w:rPr>
            </w:pPr>
            <w:r w:rsidRPr="00D31400">
              <w:rPr>
                <w:b/>
                <w:bCs/>
                <w:color w:val="000000"/>
              </w:rPr>
              <w:t>874</w:t>
            </w:r>
          </w:p>
        </w:tc>
      </w:tr>
    </w:tbl>
    <w:p w:rsidR="002E76C5" w:rsidRPr="007C6EBE" w:rsidRDefault="002E76C5" w:rsidP="002E76C5">
      <w:pPr>
        <w:spacing w:after="200" w:line="276" w:lineRule="auto"/>
        <w:jc w:val="both"/>
        <w:rPr>
          <w:rFonts w:ascii="Cambria" w:eastAsia="Calibri" w:hAnsi="Cambria" w:cs="Arial"/>
          <w:bCs/>
          <w:i/>
          <w:iCs/>
          <w:lang w:bidi="hi-IN"/>
        </w:rPr>
      </w:pPr>
      <w:r w:rsidRPr="003F6865">
        <w:rPr>
          <w:rFonts w:ascii="Cambria" w:eastAsia="Calibri" w:hAnsi="Cambria" w:cs="Mangal"/>
          <w:i/>
          <w:lang w:bidi="hi-IN"/>
        </w:rPr>
        <w:t xml:space="preserve">Source: </w:t>
      </w:r>
      <w:r w:rsidRPr="00686536">
        <w:rPr>
          <w:rFonts w:ascii="Cambria" w:eastAsia="Calibri" w:hAnsi="Cambria" w:cs="Arial"/>
          <w:bCs/>
          <w:i/>
          <w:iCs/>
          <w:lang w:bidi="hi-IN"/>
        </w:rPr>
        <w:t>UDISE</w:t>
      </w:r>
      <w:r>
        <w:rPr>
          <w:rFonts w:ascii="Cambria" w:eastAsia="Calibri" w:hAnsi="Cambria" w:cs="Arial"/>
          <w:bCs/>
          <w:i/>
          <w:iCs/>
          <w:lang w:bidi="hi-IN"/>
        </w:rPr>
        <w:t>/SATS</w:t>
      </w:r>
    </w:p>
    <w:p w:rsidR="002E76C5" w:rsidRPr="00F30D59" w:rsidRDefault="002E76C5" w:rsidP="002E76C5">
      <w:pPr>
        <w:autoSpaceDE w:val="0"/>
        <w:autoSpaceDN w:val="0"/>
        <w:adjustRightInd w:val="0"/>
        <w:rPr>
          <w:rFonts w:ascii="Cambria" w:eastAsia="Calibri" w:hAnsi="Cambria" w:cs="Arial"/>
          <w:b/>
          <w:bCs/>
          <w:lang w:bidi="hi-IN"/>
        </w:rPr>
      </w:pPr>
    </w:p>
    <w:p w:rsidR="002E76C5" w:rsidRPr="00F30D59" w:rsidRDefault="002E76C5" w:rsidP="002E76C5">
      <w:pPr>
        <w:autoSpaceDE w:val="0"/>
        <w:autoSpaceDN w:val="0"/>
        <w:adjustRightInd w:val="0"/>
        <w:spacing w:after="240"/>
        <w:jc w:val="center"/>
        <w:rPr>
          <w:rFonts w:ascii="Cambria" w:eastAsia="Calibri" w:hAnsi="Cambria" w:cs="Arial"/>
          <w:lang w:bidi="hi-IN"/>
        </w:rPr>
      </w:pPr>
      <w:r w:rsidRPr="00F30D59">
        <w:rPr>
          <w:rFonts w:ascii="Cambria" w:eastAsia="Calibri" w:hAnsi="Cambria" w:cs="Arial"/>
          <w:b/>
          <w:bCs/>
          <w:lang w:bidi="hi-IN"/>
        </w:rPr>
        <w:t>Girl Children District wise</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3"/>
        <w:gridCol w:w="2315"/>
        <w:gridCol w:w="2525"/>
        <w:gridCol w:w="1887"/>
      </w:tblGrid>
      <w:tr w:rsidR="002E76C5" w:rsidRPr="00F30D59" w:rsidTr="00220D06">
        <w:trPr>
          <w:trHeight w:val="213"/>
          <w:tblHeader/>
          <w:jc w:val="center"/>
        </w:trPr>
        <w:tc>
          <w:tcPr>
            <w:tcW w:w="3073" w:type="dxa"/>
            <w:shd w:val="clear" w:color="auto" w:fill="D9D9D9"/>
            <w:vAlign w:val="center"/>
          </w:tcPr>
          <w:p w:rsidR="002E76C5" w:rsidRPr="00F30D59" w:rsidRDefault="002E76C5" w:rsidP="00220D06">
            <w:pPr>
              <w:jc w:val="center"/>
              <w:rPr>
                <w:rFonts w:ascii="Cambria" w:eastAsia="Calibri" w:hAnsi="Cambria" w:cs="Arial"/>
                <w:b/>
                <w:lang w:bidi="hi-IN"/>
              </w:rPr>
            </w:pPr>
            <w:r w:rsidRPr="00F30D59">
              <w:rPr>
                <w:rFonts w:ascii="Cambria" w:eastAsia="Calibri" w:hAnsi="Cambria" w:cs="Arial"/>
                <w:b/>
                <w:lang w:bidi="hi-IN"/>
              </w:rPr>
              <w:t>District</w:t>
            </w:r>
          </w:p>
        </w:tc>
        <w:tc>
          <w:tcPr>
            <w:tcW w:w="2315" w:type="dxa"/>
            <w:shd w:val="clear" w:color="auto" w:fill="D9D9D9"/>
            <w:vAlign w:val="center"/>
          </w:tcPr>
          <w:p w:rsidR="002E76C5" w:rsidRPr="00F30D59" w:rsidRDefault="002E76C5" w:rsidP="00220D06">
            <w:pPr>
              <w:jc w:val="center"/>
              <w:rPr>
                <w:rFonts w:ascii="Cambria" w:eastAsia="Calibri" w:hAnsi="Cambria" w:cs="Arial"/>
                <w:b/>
                <w:lang w:bidi="hi-IN"/>
              </w:rPr>
            </w:pPr>
            <w:r w:rsidRPr="00F30D59">
              <w:rPr>
                <w:rFonts w:ascii="Cambria" w:eastAsia="Calibri" w:hAnsi="Cambria" w:cs="Arial"/>
                <w:b/>
                <w:lang w:bidi="hi-IN"/>
              </w:rPr>
              <w:t>Girls with Special Needs</w:t>
            </w:r>
          </w:p>
        </w:tc>
        <w:tc>
          <w:tcPr>
            <w:tcW w:w="2525" w:type="dxa"/>
            <w:shd w:val="clear" w:color="auto" w:fill="D9D9D9"/>
            <w:vAlign w:val="center"/>
          </w:tcPr>
          <w:p w:rsidR="002E76C5" w:rsidRPr="00F30D59" w:rsidRDefault="002E76C5" w:rsidP="00220D06">
            <w:pPr>
              <w:jc w:val="center"/>
              <w:rPr>
                <w:rFonts w:ascii="Cambria" w:eastAsia="Calibri" w:hAnsi="Cambria" w:cs="Arial"/>
                <w:b/>
                <w:lang w:bidi="hi-IN"/>
              </w:rPr>
            </w:pPr>
            <w:r w:rsidRPr="00F30D59">
              <w:rPr>
                <w:rFonts w:ascii="Cambria" w:eastAsia="Calibri" w:hAnsi="Cambria" w:cs="Arial"/>
                <w:b/>
                <w:lang w:bidi="hi-IN"/>
              </w:rPr>
              <w:t xml:space="preserve">Total </w:t>
            </w:r>
            <w:r>
              <w:rPr>
                <w:rFonts w:ascii="Cambria" w:eastAsia="Calibri" w:hAnsi="Cambria" w:cs="Arial"/>
                <w:b/>
                <w:lang w:bidi="hi-IN"/>
              </w:rPr>
              <w:t>CwSN</w:t>
            </w:r>
          </w:p>
        </w:tc>
        <w:tc>
          <w:tcPr>
            <w:tcW w:w="1887" w:type="dxa"/>
            <w:shd w:val="clear" w:color="auto" w:fill="D9D9D9"/>
            <w:vAlign w:val="center"/>
          </w:tcPr>
          <w:p w:rsidR="002E76C5" w:rsidRPr="00F30D59" w:rsidRDefault="002E76C5" w:rsidP="00220D06">
            <w:pPr>
              <w:jc w:val="center"/>
              <w:rPr>
                <w:rFonts w:ascii="Cambria" w:eastAsia="Calibri" w:hAnsi="Cambria" w:cs="Arial"/>
                <w:b/>
                <w:lang w:bidi="hi-IN"/>
              </w:rPr>
            </w:pPr>
            <w:r w:rsidRPr="00F30D59">
              <w:rPr>
                <w:rFonts w:ascii="Cambria" w:eastAsia="Calibri" w:hAnsi="Cambria" w:cs="Arial"/>
                <w:b/>
                <w:lang w:bidi="hi-IN"/>
              </w:rPr>
              <w:t>Percentage</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ADILABAD</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494</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1098</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45</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KOMARAM BHEEM</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268</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596</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45</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MANCHERIAL</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496</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1120</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44</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NIRMAL</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454</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1038</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44</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NIZAMABAD</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993</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2190</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45</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JAGTIAL</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344</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844</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41</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PEDDAPALLI</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373</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859</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43</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JAYASHANKAR</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396</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768</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52</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BHADRADRI</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863</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1807</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48</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MAHABUBABAD</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446</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932</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48</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WARANGAL RURAL</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548</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1155</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47</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WARANGAL URBAN</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542</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1203</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45</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KARIMNAGAR</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507</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1261</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40</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RAJANNA</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259</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540</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48</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KAMAREDDY</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930</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2184</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43</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SANGAREDDY</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712</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1537</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46</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MEDAK</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648</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1385</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47</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SIDDIPET</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609</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1336</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46</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JANGAON</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532</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1016</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52</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YADADRI</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998</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1857</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54</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MEDCHAL</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854</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1827</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47</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HYDERABAD</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1547</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3822</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40</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RANGAREDDY</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1340</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2889</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46</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VIKARABAD</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513</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1215</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42</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MAHABUBNAGAR</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491</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990</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50</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JOGULAMBA</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433</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872</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50</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WANAPARTHY</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453</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919</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49</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NAGARKURNOOL</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806</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1752</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46</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NALGONDA</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1494</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3232</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46</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SURYAPET</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1169</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2355</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50</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KHAMMAM</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727</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1545</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47</w:t>
            </w:r>
          </w:p>
        </w:tc>
      </w:tr>
      <w:tr w:rsidR="002E76C5" w:rsidRPr="00F30D59" w:rsidTr="00220D06">
        <w:trPr>
          <w:trHeight w:val="21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MULUGU</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325</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647</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50</w:t>
            </w:r>
          </w:p>
        </w:tc>
      </w:tr>
      <w:tr w:rsidR="002E76C5" w:rsidRPr="00F30D59" w:rsidTr="00220D06">
        <w:trPr>
          <w:trHeight w:val="233"/>
          <w:jc w:val="center"/>
        </w:trPr>
        <w:tc>
          <w:tcPr>
            <w:tcW w:w="3073"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NARAYANAPET</w:t>
            </w:r>
          </w:p>
        </w:tc>
        <w:tc>
          <w:tcPr>
            <w:tcW w:w="231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310</w:t>
            </w:r>
          </w:p>
        </w:tc>
        <w:tc>
          <w:tcPr>
            <w:tcW w:w="2525"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645</w:t>
            </w:r>
          </w:p>
        </w:tc>
        <w:tc>
          <w:tcPr>
            <w:tcW w:w="1887" w:type="dxa"/>
            <w:vAlign w:val="bottom"/>
          </w:tcPr>
          <w:p w:rsidR="002E76C5" w:rsidRPr="0096200A" w:rsidRDefault="002E76C5" w:rsidP="00220D06">
            <w:pPr>
              <w:spacing w:after="10"/>
              <w:jc w:val="center"/>
              <w:rPr>
                <w:rFonts w:ascii="Cambria" w:hAnsi="Cambria" w:cs="Calibri"/>
                <w:bCs/>
                <w:color w:val="000000"/>
              </w:rPr>
            </w:pPr>
            <w:r w:rsidRPr="0096200A">
              <w:rPr>
                <w:rFonts w:ascii="Cambria" w:hAnsi="Cambria"/>
                <w:color w:val="000000"/>
              </w:rPr>
              <w:t>48</w:t>
            </w:r>
          </w:p>
        </w:tc>
      </w:tr>
      <w:tr w:rsidR="002E76C5" w:rsidRPr="00F30D59" w:rsidTr="00220D06">
        <w:trPr>
          <w:trHeight w:val="233"/>
          <w:jc w:val="center"/>
        </w:trPr>
        <w:tc>
          <w:tcPr>
            <w:tcW w:w="3073" w:type="dxa"/>
            <w:vAlign w:val="bottom"/>
          </w:tcPr>
          <w:p w:rsidR="002E76C5" w:rsidRPr="000C4879" w:rsidRDefault="002E76C5" w:rsidP="00220D06">
            <w:pPr>
              <w:spacing w:after="10"/>
              <w:jc w:val="center"/>
              <w:rPr>
                <w:rFonts w:ascii="Cambria" w:hAnsi="Cambria" w:cs="Calibri"/>
                <w:b/>
                <w:bCs/>
                <w:color w:val="000000"/>
              </w:rPr>
            </w:pPr>
            <w:r w:rsidRPr="000C4879">
              <w:rPr>
                <w:rFonts w:ascii="Cambria" w:hAnsi="Cambria" w:cs="Calibri"/>
                <w:b/>
                <w:bCs/>
                <w:color w:val="000000"/>
              </w:rPr>
              <w:t>Total</w:t>
            </w:r>
          </w:p>
        </w:tc>
        <w:tc>
          <w:tcPr>
            <w:tcW w:w="2315" w:type="dxa"/>
            <w:vAlign w:val="center"/>
          </w:tcPr>
          <w:p w:rsidR="002E76C5" w:rsidRPr="000C4879" w:rsidRDefault="002E76C5" w:rsidP="00220D06">
            <w:pPr>
              <w:spacing w:after="10"/>
              <w:jc w:val="center"/>
              <w:rPr>
                <w:rFonts w:ascii="Cambria" w:hAnsi="Cambria" w:cs="Calibri"/>
                <w:b/>
                <w:bCs/>
                <w:color w:val="000000"/>
              </w:rPr>
            </w:pPr>
            <w:r w:rsidRPr="00D31400">
              <w:rPr>
                <w:b/>
                <w:bCs/>
                <w:color w:val="000000"/>
              </w:rPr>
              <w:t>21874</w:t>
            </w:r>
          </w:p>
        </w:tc>
        <w:tc>
          <w:tcPr>
            <w:tcW w:w="2525" w:type="dxa"/>
            <w:vAlign w:val="center"/>
          </w:tcPr>
          <w:p w:rsidR="002E76C5" w:rsidRPr="000C4879" w:rsidRDefault="002E76C5" w:rsidP="00220D06">
            <w:pPr>
              <w:spacing w:after="10"/>
              <w:jc w:val="center"/>
              <w:rPr>
                <w:rFonts w:ascii="Cambria" w:hAnsi="Cambria" w:cs="Calibri"/>
                <w:b/>
                <w:bCs/>
                <w:color w:val="000000"/>
              </w:rPr>
            </w:pPr>
            <w:r w:rsidRPr="00D31400">
              <w:rPr>
                <w:b/>
                <w:bCs/>
                <w:color w:val="000000"/>
              </w:rPr>
              <w:t>47436</w:t>
            </w:r>
          </w:p>
        </w:tc>
        <w:tc>
          <w:tcPr>
            <w:tcW w:w="1887" w:type="dxa"/>
            <w:vAlign w:val="center"/>
          </w:tcPr>
          <w:p w:rsidR="002E76C5" w:rsidRPr="000C4879" w:rsidRDefault="002E76C5" w:rsidP="00220D06">
            <w:pPr>
              <w:spacing w:after="10"/>
              <w:jc w:val="center"/>
              <w:rPr>
                <w:rFonts w:ascii="Cambria" w:hAnsi="Cambria" w:cs="Calibri"/>
                <w:b/>
                <w:bCs/>
                <w:color w:val="000000"/>
              </w:rPr>
            </w:pPr>
            <w:r w:rsidRPr="00D31400">
              <w:rPr>
                <w:b/>
                <w:bCs/>
                <w:color w:val="000000"/>
              </w:rPr>
              <w:t>46</w:t>
            </w:r>
          </w:p>
        </w:tc>
      </w:tr>
    </w:tbl>
    <w:p w:rsidR="002E76C5" w:rsidRPr="00225DBA" w:rsidRDefault="002E76C5" w:rsidP="002E76C5">
      <w:pPr>
        <w:spacing w:after="200" w:line="276" w:lineRule="auto"/>
        <w:jc w:val="both"/>
        <w:rPr>
          <w:rFonts w:ascii="Cambria" w:eastAsia="Calibri" w:hAnsi="Cambria" w:cs="Mangal"/>
          <w:i/>
          <w:lang w:bidi="hi-IN"/>
        </w:rPr>
      </w:pPr>
      <w:r w:rsidRPr="00E67E2D">
        <w:rPr>
          <w:rFonts w:ascii="Cambria" w:eastAsia="Calibri" w:hAnsi="Cambria" w:cs="Mangal"/>
          <w:i/>
          <w:lang w:bidi="hi-IN"/>
        </w:rPr>
        <w:t>Source: UDISE</w:t>
      </w:r>
    </w:p>
    <w:p w:rsidR="002E76C5" w:rsidRDefault="002E76C5" w:rsidP="002E76C5">
      <w:pPr>
        <w:spacing w:after="200" w:line="276" w:lineRule="auto"/>
        <w:jc w:val="center"/>
        <w:rPr>
          <w:rFonts w:ascii="Cambria" w:eastAsia="Calibri" w:hAnsi="Cambria" w:cs="Mangal"/>
          <w:b/>
          <w:bCs/>
          <w:lang w:bidi="hi-IN"/>
        </w:rPr>
      </w:pPr>
      <w:r>
        <w:rPr>
          <w:rFonts w:ascii="Cambria" w:eastAsia="Calibri" w:hAnsi="Cambria" w:cs="Mangal"/>
          <w:b/>
          <w:bCs/>
          <w:lang w:bidi="hi-IN"/>
        </w:rPr>
        <w:t>District wise Details of Resource Teachers/ Special Educators in place for CwSN</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126"/>
        <w:gridCol w:w="993"/>
        <w:gridCol w:w="1275"/>
        <w:gridCol w:w="1560"/>
        <w:gridCol w:w="1559"/>
        <w:gridCol w:w="1767"/>
      </w:tblGrid>
      <w:tr w:rsidR="002E76C5" w:rsidRPr="005B7B01" w:rsidTr="00220D06">
        <w:trPr>
          <w:trHeight w:val="1760"/>
          <w:tblHeader/>
          <w:jc w:val="center"/>
        </w:trPr>
        <w:tc>
          <w:tcPr>
            <w:tcW w:w="704" w:type="dxa"/>
            <w:shd w:val="clear" w:color="auto" w:fill="D9D9D9" w:themeFill="background1" w:themeFillShade="D9"/>
            <w:vAlign w:val="center"/>
          </w:tcPr>
          <w:p w:rsidR="002E76C5" w:rsidRPr="007C7062" w:rsidRDefault="002E76C5" w:rsidP="00220D06">
            <w:pPr>
              <w:spacing w:after="10"/>
              <w:jc w:val="center"/>
              <w:rPr>
                <w:rFonts w:ascii="Cambria" w:eastAsia="Calibri" w:hAnsi="Cambria" w:cs="Mangal"/>
                <w:b/>
                <w:bCs/>
                <w:lang w:bidi="hi-IN"/>
              </w:rPr>
            </w:pPr>
            <w:r w:rsidRPr="007C7062">
              <w:rPr>
                <w:rFonts w:ascii="Cambria" w:eastAsia="Calibri" w:hAnsi="Cambria" w:cs="Mangal"/>
                <w:b/>
                <w:bCs/>
                <w:lang w:bidi="hi-IN"/>
              </w:rPr>
              <w:t>Sl.No.</w:t>
            </w:r>
          </w:p>
        </w:tc>
        <w:tc>
          <w:tcPr>
            <w:tcW w:w="2126" w:type="dxa"/>
            <w:shd w:val="clear" w:color="auto" w:fill="D9D9D9" w:themeFill="background1" w:themeFillShade="D9"/>
            <w:vAlign w:val="center"/>
          </w:tcPr>
          <w:p w:rsidR="002E76C5" w:rsidRPr="007C7062" w:rsidRDefault="002E76C5" w:rsidP="00220D06">
            <w:pPr>
              <w:spacing w:after="10"/>
              <w:jc w:val="center"/>
              <w:rPr>
                <w:rFonts w:ascii="Cambria" w:eastAsia="Calibri" w:hAnsi="Cambria" w:cs="Mangal"/>
                <w:b/>
                <w:bCs/>
                <w:lang w:bidi="hi-IN"/>
              </w:rPr>
            </w:pPr>
            <w:r w:rsidRPr="007C7062">
              <w:rPr>
                <w:rFonts w:ascii="Cambria" w:eastAsia="Calibri" w:hAnsi="Cambria" w:cs="Mangal"/>
                <w:b/>
                <w:bCs/>
                <w:lang w:bidi="hi-IN"/>
              </w:rPr>
              <w:t>District</w:t>
            </w:r>
          </w:p>
        </w:tc>
        <w:tc>
          <w:tcPr>
            <w:tcW w:w="993" w:type="dxa"/>
            <w:shd w:val="clear" w:color="auto" w:fill="D9D9D9" w:themeFill="background1" w:themeFillShade="D9"/>
            <w:vAlign w:val="center"/>
          </w:tcPr>
          <w:p w:rsidR="002E76C5" w:rsidRPr="007C7062" w:rsidRDefault="002E76C5" w:rsidP="00220D06">
            <w:pPr>
              <w:spacing w:after="10"/>
              <w:jc w:val="center"/>
              <w:rPr>
                <w:rFonts w:ascii="Cambria" w:eastAsia="Calibri" w:hAnsi="Cambria" w:cs="Mangal"/>
                <w:b/>
                <w:bCs/>
                <w:lang w:bidi="hi-IN"/>
              </w:rPr>
            </w:pPr>
            <w:r w:rsidRPr="007C7062">
              <w:rPr>
                <w:rFonts w:ascii="Cambria" w:eastAsia="Calibri" w:hAnsi="Cambria" w:cs="Mangal"/>
                <w:b/>
                <w:bCs/>
                <w:lang w:bidi="hi-IN"/>
              </w:rPr>
              <w:t xml:space="preserve">Blocks </w:t>
            </w:r>
          </w:p>
        </w:tc>
        <w:tc>
          <w:tcPr>
            <w:tcW w:w="1275" w:type="dxa"/>
            <w:shd w:val="clear" w:color="auto" w:fill="D9D9D9" w:themeFill="background1" w:themeFillShade="D9"/>
            <w:vAlign w:val="center"/>
          </w:tcPr>
          <w:p w:rsidR="002E76C5" w:rsidRPr="007C7062" w:rsidRDefault="002E76C5" w:rsidP="00220D06">
            <w:pPr>
              <w:spacing w:after="10"/>
              <w:jc w:val="center"/>
              <w:rPr>
                <w:rFonts w:ascii="Cambria" w:eastAsia="Calibri" w:hAnsi="Cambria" w:cs="Mangal"/>
                <w:b/>
                <w:bCs/>
                <w:lang w:bidi="hi-IN"/>
              </w:rPr>
            </w:pPr>
            <w:r w:rsidRPr="007C7062">
              <w:rPr>
                <w:rFonts w:ascii="Cambria" w:eastAsia="Calibri" w:hAnsi="Cambria" w:cs="Mangal"/>
                <w:b/>
                <w:bCs/>
                <w:lang w:bidi="hi-IN"/>
              </w:rPr>
              <w:t>Total Resource Teacher</w:t>
            </w:r>
            <w:r>
              <w:rPr>
                <w:rFonts w:ascii="Cambria" w:eastAsia="Calibri" w:hAnsi="Cambria" w:cs="Mangal"/>
                <w:b/>
                <w:bCs/>
                <w:lang w:bidi="hi-IN"/>
              </w:rPr>
              <w:t xml:space="preserve">s </w:t>
            </w:r>
            <w:r w:rsidRPr="007C7062">
              <w:rPr>
                <w:rFonts w:ascii="Cambria" w:eastAsia="Calibri" w:hAnsi="Cambria" w:cs="Mangal"/>
                <w:b/>
                <w:bCs/>
                <w:lang w:bidi="hi-IN"/>
              </w:rPr>
              <w:t>at BRC</w:t>
            </w:r>
          </w:p>
        </w:tc>
        <w:tc>
          <w:tcPr>
            <w:tcW w:w="1560" w:type="dxa"/>
            <w:shd w:val="clear" w:color="auto" w:fill="D9D9D9" w:themeFill="background1" w:themeFillShade="D9"/>
            <w:vAlign w:val="center"/>
          </w:tcPr>
          <w:p w:rsidR="002E76C5" w:rsidRPr="007C7062" w:rsidRDefault="002E76C5" w:rsidP="00220D06">
            <w:pPr>
              <w:spacing w:after="10"/>
              <w:jc w:val="center"/>
              <w:rPr>
                <w:rFonts w:ascii="Cambria" w:eastAsia="Calibri" w:hAnsi="Cambria" w:cs="Mangal"/>
                <w:b/>
                <w:bCs/>
                <w:lang w:bidi="hi-IN"/>
              </w:rPr>
            </w:pPr>
            <w:r w:rsidRPr="007C7062">
              <w:rPr>
                <w:rFonts w:ascii="Cambria" w:eastAsia="Calibri" w:hAnsi="Cambria" w:cs="Mangal"/>
                <w:b/>
                <w:bCs/>
                <w:lang w:bidi="hi-IN"/>
              </w:rPr>
              <w:t>Total Resource Teacher</w:t>
            </w:r>
            <w:r>
              <w:rPr>
                <w:rFonts w:ascii="Cambria" w:eastAsia="Calibri" w:hAnsi="Cambria" w:cs="Mangal"/>
                <w:b/>
                <w:bCs/>
                <w:lang w:bidi="hi-IN"/>
              </w:rPr>
              <w:t>s</w:t>
            </w:r>
            <w:r w:rsidRPr="007C7062">
              <w:rPr>
                <w:rFonts w:ascii="Cambria" w:eastAsia="Calibri" w:hAnsi="Cambria" w:cs="Mangal"/>
                <w:b/>
                <w:bCs/>
                <w:lang w:bidi="hi-IN"/>
              </w:rPr>
              <w:t>/Special Educator</w:t>
            </w:r>
            <w:r>
              <w:rPr>
                <w:rFonts w:ascii="Cambria" w:eastAsia="Calibri" w:hAnsi="Cambria" w:cs="Mangal"/>
                <w:b/>
                <w:bCs/>
                <w:lang w:bidi="hi-IN"/>
              </w:rPr>
              <w:t>sat</w:t>
            </w:r>
            <w:r w:rsidRPr="007C7062">
              <w:rPr>
                <w:rFonts w:ascii="Cambria" w:eastAsia="Calibri" w:hAnsi="Cambria" w:cs="Mangal"/>
                <w:b/>
                <w:bCs/>
                <w:lang w:bidi="hi-IN"/>
              </w:rPr>
              <w:t xml:space="preserve"> Elementary Stage</w:t>
            </w:r>
          </w:p>
        </w:tc>
        <w:tc>
          <w:tcPr>
            <w:tcW w:w="1559" w:type="dxa"/>
            <w:shd w:val="clear" w:color="auto" w:fill="D9D9D9" w:themeFill="background1" w:themeFillShade="D9"/>
            <w:vAlign w:val="center"/>
          </w:tcPr>
          <w:p w:rsidR="002E76C5" w:rsidRPr="007C7062" w:rsidRDefault="002E76C5" w:rsidP="00220D06">
            <w:pPr>
              <w:spacing w:after="10"/>
              <w:jc w:val="center"/>
              <w:rPr>
                <w:rFonts w:ascii="Cambria" w:eastAsia="Calibri" w:hAnsi="Cambria" w:cs="Mangal"/>
                <w:b/>
                <w:bCs/>
                <w:lang w:bidi="hi-IN"/>
              </w:rPr>
            </w:pPr>
            <w:r w:rsidRPr="007C7062">
              <w:rPr>
                <w:rFonts w:ascii="Cambria" w:eastAsia="Calibri" w:hAnsi="Cambria" w:cs="Mangal"/>
                <w:b/>
                <w:bCs/>
                <w:lang w:bidi="hi-IN"/>
              </w:rPr>
              <w:t>Total Special Educators/ Resource Teacher</w:t>
            </w:r>
            <w:r>
              <w:rPr>
                <w:rFonts w:ascii="Cambria" w:eastAsia="Calibri" w:hAnsi="Cambria" w:cs="Mangal"/>
                <w:b/>
                <w:bCs/>
                <w:lang w:bidi="hi-IN"/>
              </w:rPr>
              <w:t>sat</w:t>
            </w:r>
            <w:r w:rsidRPr="007C7062">
              <w:rPr>
                <w:rFonts w:ascii="Cambria" w:eastAsia="Calibri" w:hAnsi="Cambria" w:cs="Mangal"/>
                <w:b/>
                <w:bCs/>
                <w:lang w:bidi="hi-IN"/>
              </w:rPr>
              <w:t xml:space="preserve"> Secondary Stage</w:t>
            </w:r>
          </w:p>
        </w:tc>
        <w:tc>
          <w:tcPr>
            <w:tcW w:w="1767" w:type="dxa"/>
            <w:shd w:val="clear" w:color="auto" w:fill="D9D9D9" w:themeFill="background1" w:themeFillShade="D9"/>
            <w:vAlign w:val="center"/>
          </w:tcPr>
          <w:p w:rsidR="002E76C5" w:rsidRPr="007C7062" w:rsidRDefault="002E76C5" w:rsidP="00220D06">
            <w:pPr>
              <w:spacing w:after="10"/>
              <w:jc w:val="center"/>
              <w:rPr>
                <w:rFonts w:ascii="Cambria" w:eastAsia="Calibri" w:hAnsi="Cambria" w:cs="Mangal"/>
                <w:b/>
                <w:bCs/>
                <w:lang w:bidi="hi-IN"/>
              </w:rPr>
            </w:pPr>
            <w:r w:rsidRPr="007C7062">
              <w:rPr>
                <w:rFonts w:ascii="Cambria" w:eastAsia="Calibri" w:hAnsi="Cambria" w:cs="Mangal"/>
                <w:b/>
                <w:bCs/>
                <w:lang w:bidi="hi-IN"/>
              </w:rPr>
              <w:t>Total Special Educators/ Resource Teacher</w:t>
            </w:r>
            <w:r>
              <w:rPr>
                <w:rFonts w:ascii="Cambria" w:eastAsia="Calibri" w:hAnsi="Cambria" w:cs="Mangal"/>
                <w:b/>
                <w:bCs/>
                <w:lang w:bidi="hi-IN"/>
              </w:rPr>
              <w:t>s</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ADILABAD</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18</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23</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23</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23</w:t>
            </w:r>
          </w:p>
        </w:tc>
      </w:tr>
      <w:tr w:rsidR="002E76C5" w:rsidRPr="005B7B01" w:rsidTr="00220D06">
        <w:trPr>
          <w:trHeight w:val="236"/>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KOMARAM BHEEM</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15</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16</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16</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16</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MANCHERIAL</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18</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24</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24</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24</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NIRMAL</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19</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24</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24</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24</w:t>
            </w:r>
          </w:p>
        </w:tc>
      </w:tr>
      <w:tr w:rsidR="002E76C5" w:rsidRPr="005B7B01" w:rsidTr="00220D06">
        <w:trPr>
          <w:trHeight w:val="349"/>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NIZAMABAD</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29</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37</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37</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37</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JAGTIAL</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18</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20</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20</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20</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PEDDAPALLI</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14</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20</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20</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20</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JAYASHANKAR</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11</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17</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17</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17</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BHADRADRI</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23</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31</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31</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31</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MAHABUBABAD</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16</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23</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23</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23</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WARANGAL RURAL</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16</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28</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28</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28</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WARANGAL URBAN</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11</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13</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13</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13</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KARIMNAGAR</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16</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24</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24</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24</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RAJANNA</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13</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12</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12</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12</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KAMAREDDY</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22</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31</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31</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31</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SANGAREDDY</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26</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25</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25</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25</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MEDAK</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20</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21</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21</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21</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SIDDIPET</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23</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31</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31</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31</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JANGAON</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12</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18</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18</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18</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YADADRI</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17</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27</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27</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27</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MEDCHAL</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olor w:val="000000"/>
              </w:rPr>
              <w:t>15</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olor w:val="000000"/>
              </w:rPr>
              <w:t>9</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olor w:val="000000"/>
              </w:rPr>
              <w:t>9</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olor w:val="000000"/>
              </w:rPr>
              <w:t>9</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HYDERABAD</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24</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27</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27</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27</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RANGAREDDY</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27</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32</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32</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32</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VIKARABAD</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18</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28</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28</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28</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MAHABUBNAGAR</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15</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20</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20</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20</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JOGULAMBA</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12</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14</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14</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14</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WANAPARTHY</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14</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16</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16</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16</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NAGARKURNOOL</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20</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30</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30</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30</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NALGONDA</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31</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52</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52</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52</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SURYAPET</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23</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34</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34</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34</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KHAMMAM</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21</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39</w:t>
            </w:r>
          </w:p>
        </w:tc>
        <w:tc>
          <w:tcPr>
            <w:tcW w:w="1560"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39</w:t>
            </w:r>
          </w:p>
        </w:tc>
        <w:tc>
          <w:tcPr>
            <w:tcW w:w="1559" w:type="dxa"/>
            <w:vAlign w:val="center"/>
          </w:tcPr>
          <w:p w:rsidR="002E76C5" w:rsidRPr="004934B6" w:rsidRDefault="002E76C5" w:rsidP="00220D06">
            <w:pPr>
              <w:spacing w:after="10"/>
              <w:jc w:val="center"/>
              <w:rPr>
                <w:rFonts w:ascii="Cambria" w:hAnsi="Cambria" w:cs="Calibri"/>
                <w:bCs/>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bCs/>
                <w:color w:val="000000"/>
              </w:rPr>
            </w:pPr>
            <w:r w:rsidRPr="004934B6">
              <w:rPr>
                <w:rFonts w:ascii="Cambria" w:hAnsi="Cambria" w:cs="Calibri"/>
                <w:color w:val="000000"/>
              </w:rPr>
              <w:t>39</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color w:val="000000"/>
              </w:rPr>
            </w:pPr>
            <w:r w:rsidRPr="004934B6">
              <w:rPr>
                <w:rFonts w:ascii="Cambria" w:hAnsi="Cambria" w:cs="Calibri"/>
                <w:color w:val="000000"/>
              </w:rPr>
              <w:t>MULUGU</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color w:val="000000"/>
              </w:rPr>
            </w:pPr>
            <w:r w:rsidRPr="004934B6">
              <w:rPr>
                <w:rFonts w:ascii="Cambria" w:hAnsi="Cambria" w:cs="Calibri"/>
                <w:color w:val="000000"/>
              </w:rPr>
              <w:t>9</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color w:val="000000"/>
              </w:rPr>
            </w:pPr>
            <w:r w:rsidRPr="004934B6">
              <w:rPr>
                <w:rFonts w:ascii="Cambria" w:hAnsi="Cambria" w:cs="Calibri"/>
                <w:color w:val="000000"/>
              </w:rPr>
              <w:t>16</w:t>
            </w:r>
          </w:p>
        </w:tc>
        <w:tc>
          <w:tcPr>
            <w:tcW w:w="1560" w:type="dxa"/>
            <w:vAlign w:val="center"/>
          </w:tcPr>
          <w:p w:rsidR="002E76C5" w:rsidRPr="004934B6" w:rsidRDefault="002E76C5" w:rsidP="00220D06">
            <w:pPr>
              <w:spacing w:after="10"/>
              <w:jc w:val="center"/>
              <w:rPr>
                <w:rFonts w:ascii="Cambria" w:hAnsi="Cambria" w:cs="Calibri"/>
                <w:color w:val="000000"/>
              </w:rPr>
            </w:pPr>
            <w:r w:rsidRPr="004934B6">
              <w:rPr>
                <w:rFonts w:ascii="Cambria" w:hAnsi="Cambria" w:cs="Calibri"/>
                <w:color w:val="000000"/>
              </w:rPr>
              <w:t>16</w:t>
            </w:r>
          </w:p>
        </w:tc>
        <w:tc>
          <w:tcPr>
            <w:tcW w:w="1559" w:type="dxa"/>
            <w:vAlign w:val="center"/>
          </w:tcPr>
          <w:p w:rsidR="002E76C5" w:rsidRPr="004934B6" w:rsidRDefault="002E76C5" w:rsidP="00220D06">
            <w:pPr>
              <w:spacing w:after="10"/>
              <w:jc w:val="center"/>
              <w:rPr>
                <w:rFonts w:ascii="Cambria" w:hAnsi="Cambria" w:cs="Calibri"/>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color w:val="000000"/>
              </w:rPr>
            </w:pPr>
            <w:r w:rsidRPr="004934B6">
              <w:rPr>
                <w:rFonts w:ascii="Cambria" w:hAnsi="Cambria" w:cs="Calibri"/>
                <w:color w:val="000000"/>
              </w:rPr>
              <w:t>16</w:t>
            </w:r>
          </w:p>
        </w:tc>
      </w:tr>
      <w:tr w:rsidR="002E76C5" w:rsidRPr="005B7B01" w:rsidTr="00220D06">
        <w:trPr>
          <w:trHeight w:val="277"/>
          <w:jc w:val="center"/>
        </w:trPr>
        <w:tc>
          <w:tcPr>
            <w:tcW w:w="704" w:type="dxa"/>
            <w:vAlign w:val="center"/>
          </w:tcPr>
          <w:p w:rsidR="002E76C5" w:rsidRPr="00B22F12" w:rsidRDefault="002E76C5" w:rsidP="004D4A84">
            <w:pPr>
              <w:pStyle w:val="ListParagraph"/>
              <w:numPr>
                <w:ilvl w:val="0"/>
                <w:numId w:val="318"/>
              </w:numPr>
              <w:autoSpaceDE w:val="0"/>
              <w:autoSpaceDN w:val="0"/>
              <w:adjustRightInd w:val="0"/>
              <w:contextualSpacing/>
              <w:jc w:val="center"/>
              <w:rPr>
                <w:rFonts w:ascii="Cambria" w:hAnsi="Cambria" w:cs="Arial"/>
              </w:rPr>
            </w:pPr>
          </w:p>
        </w:tc>
        <w:tc>
          <w:tcPr>
            <w:tcW w:w="2126" w:type="dxa"/>
            <w:vAlign w:val="center"/>
          </w:tcPr>
          <w:p w:rsidR="002E76C5" w:rsidRPr="004934B6" w:rsidRDefault="002E76C5" w:rsidP="00220D06">
            <w:pPr>
              <w:spacing w:after="10"/>
              <w:jc w:val="center"/>
              <w:rPr>
                <w:rFonts w:ascii="Cambria" w:hAnsi="Cambria" w:cs="Calibri"/>
                <w:color w:val="000000"/>
              </w:rPr>
            </w:pPr>
            <w:r w:rsidRPr="004934B6">
              <w:rPr>
                <w:rFonts w:ascii="Cambria" w:hAnsi="Cambria" w:cs="Calibri"/>
                <w:color w:val="000000"/>
              </w:rPr>
              <w:t>NARAYANAPET</w:t>
            </w:r>
          </w:p>
        </w:tc>
        <w:tc>
          <w:tcPr>
            <w:tcW w:w="993" w:type="dxa"/>
            <w:vAlign w:val="center"/>
          </w:tcPr>
          <w:p w:rsidR="002E76C5" w:rsidRPr="004934B6" w:rsidRDefault="002E76C5" w:rsidP="00220D06">
            <w:pPr>
              <w:autoSpaceDE w:val="0"/>
              <w:autoSpaceDN w:val="0"/>
              <w:adjustRightInd w:val="0"/>
              <w:spacing w:after="10"/>
              <w:jc w:val="center"/>
              <w:rPr>
                <w:rFonts w:ascii="Cambria" w:hAnsi="Cambria" w:cs="Calibri"/>
                <w:color w:val="000000"/>
              </w:rPr>
            </w:pPr>
            <w:r w:rsidRPr="004934B6">
              <w:rPr>
                <w:rFonts w:ascii="Cambria" w:hAnsi="Cambria" w:cs="Calibri"/>
                <w:color w:val="000000"/>
              </w:rPr>
              <w:t>11</w:t>
            </w:r>
          </w:p>
        </w:tc>
        <w:tc>
          <w:tcPr>
            <w:tcW w:w="1275" w:type="dxa"/>
            <w:vAlign w:val="center"/>
          </w:tcPr>
          <w:p w:rsidR="002E76C5" w:rsidRPr="004934B6" w:rsidRDefault="002E76C5" w:rsidP="00220D06">
            <w:pPr>
              <w:autoSpaceDE w:val="0"/>
              <w:autoSpaceDN w:val="0"/>
              <w:adjustRightInd w:val="0"/>
              <w:spacing w:after="10"/>
              <w:jc w:val="center"/>
              <w:rPr>
                <w:rFonts w:ascii="Cambria" w:hAnsi="Cambria" w:cs="Calibri"/>
                <w:color w:val="000000"/>
              </w:rPr>
            </w:pPr>
            <w:r w:rsidRPr="004934B6">
              <w:rPr>
                <w:rFonts w:ascii="Cambria" w:hAnsi="Cambria" w:cs="Calibri"/>
                <w:color w:val="000000"/>
              </w:rPr>
              <w:t>15</w:t>
            </w:r>
          </w:p>
        </w:tc>
        <w:tc>
          <w:tcPr>
            <w:tcW w:w="1560" w:type="dxa"/>
            <w:vAlign w:val="center"/>
          </w:tcPr>
          <w:p w:rsidR="002E76C5" w:rsidRPr="004934B6" w:rsidRDefault="002E76C5" w:rsidP="00220D06">
            <w:pPr>
              <w:spacing w:after="10"/>
              <w:jc w:val="center"/>
              <w:rPr>
                <w:rFonts w:ascii="Cambria" w:hAnsi="Cambria" w:cs="Calibri"/>
                <w:color w:val="000000"/>
              </w:rPr>
            </w:pPr>
            <w:r w:rsidRPr="004934B6">
              <w:rPr>
                <w:rFonts w:ascii="Cambria" w:hAnsi="Cambria" w:cs="Calibri"/>
                <w:color w:val="000000"/>
              </w:rPr>
              <w:t>15</w:t>
            </w:r>
          </w:p>
        </w:tc>
        <w:tc>
          <w:tcPr>
            <w:tcW w:w="1559" w:type="dxa"/>
            <w:vAlign w:val="center"/>
          </w:tcPr>
          <w:p w:rsidR="002E76C5" w:rsidRPr="004934B6" w:rsidRDefault="002E76C5" w:rsidP="00220D06">
            <w:pPr>
              <w:spacing w:after="10"/>
              <w:jc w:val="center"/>
              <w:rPr>
                <w:rFonts w:ascii="Cambria" w:hAnsi="Cambria" w:cs="Calibri"/>
                <w:color w:val="000000"/>
              </w:rPr>
            </w:pPr>
            <w:r w:rsidRPr="004934B6">
              <w:rPr>
                <w:rFonts w:ascii="Cambria" w:hAnsi="Cambria" w:cs="Calibri"/>
                <w:color w:val="000000"/>
              </w:rPr>
              <w:t>0</w:t>
            </w:r>
          </w:p>
        </w:tc>
        <w:tc>
          <w:tcPr>
            <w:tcW w:w="1767" w:type="dxa"/>
            <w:vAlign w:val="center"/>
          </w:tcPr>
          <w:p w:rsidR="002E76C5" w:rsidRPr="004934B6" w:rsidRDefault="002E76C5" w:rsidP="00220D06">
            <w:pPr>
              <w:autoSpaceDE w:val="0"/>
              <w:autoSpaceDN w:val="0"/>
              <w:adjustRightInd w:val="0"/>
              <w:spacing w:after="10"/>
              <w:jc w:val="center"/>
              <w:rPr>
                <w:rFonts w:ascii="Cambria" w:hAnsi="Cambria" w:cs="Calibri"/>
                <w:color w:val="000000"/>
              </w:rPr>
            </w:pPr>
            <w:r w:rsidRPr="004934B6">
              <w:rPr>
                <w:rFonts w:ascii="Cambria" w:hAnsi="Cambria" w:cs="Calibri"/>
                <w:color w:val="000000"/>
              </w:rPr>
              <w:t>15</w:t>
            </w:r>
          </w:p>
        </w:tc>
      </w:tr>
      <w:tr w:rsidR="002E76C5" w:rsidRPr="005B7B01" w:rsidTr="00220D06">
        <w:trPr>
          <w:trHeight w:val="277"/>
          <w:jc w:val="center"/>
        </w:trPr>
        <w:tc>
          <w:tcPr>
            <w:tcW w:w="2830" w:type="dxa"/>
            <w:gridSpan w:val="2"/>
            <w:vAlign w:val="center"/>
          </w:tcPr>
          <w:p w:rsidR="002E76C5" w:rsidRPr="008F34AA" w:rsidRDefault="002E76C5" w:rsidP="00220D06">
            <w:pPr>
              <w:spacing w:after="10"/>
              <w:jc w:val="center"/>
              <w:rPr>
                <w:rFonts w:ascii="Cambria" w:hAnsi="Cambria" w:cs="Calibri"/>
                <w:b/>
                <w:bCs/>
                <w:color w:val="000000"/>
              </w:rPr>
            </w:pPr>
            <w:r w:rsidRPr="008F34AA">
              <w:rPr>
                <w:rFonts w:ascii="Cambria" w:hAnsi="Cambria" w:cs="Calibri"/>
                <w:b/>
                <w:bCs/>
                <w:color w:val="000000"/>
              </w:rPr>
              <w:t>Total</w:t>
            </w:r>
          </w:p>
        </w:tc>
        <w:tc>
          <w:tcPr>
            <w:tcW w:w="993" w:type="dxa"/>
            <w:vAlign w:val="center"/>
          </w:tcPr>
          <w:p w:rsidR="002E76C5" w:rsidRPr="00420721" w:rsidRDefault="002E76C5" w:rsidP="00220D06">
            <w:pPr>
              <w:spacing w:after="10"/>
              <w:jc w:val="center"/>
              <w:rPr>
                <w:rFonts w:ascii="Cambria" w:hAnsi="Cambria" w:cs="Calibri"/>
                <w:b/>
                <w:bCs/>
                <w:color w:val="000000"/>
              </w:rPr>
            </w:pPr>
            <w:r w:rsidRPr="00420721">
              <w:rPr>
                <w:rFonts w:ascii="Cambria" w:hAnsi="Cambria" w:cs="Calibri"/>
                <w:b/>
                <w:bCs/>
                <w:color w:val="000000"/>
              </w:rPr>
              <w:t>597</w:t>
            </w:r>
          </w:p>
        </w:tc>
        <w:tc>
          <w:tcPr>
            <w:tcW w:w="1275" w:type="dxa"/>
            <w:vAlign w:val="center"/>
          </w:tcPr>
          <w:p w:rsidR="002E76C5" w:rsidRPr="00420721" w:rsidRDefault="002E76C5" w:rsidP="00220D06">
            <w:pPr>
              <w:spacing w:after="10"/>
              <w:jc w:val="center"/>
              <w:rPr>
                <w:rFonts w:ascii="Cambria" w:hAnsi="Cambria" w:cs="Calibri"/>
                <w:b/>
                <w:bCs/>
                <w:color w:val="000000"/>
              </w:rPr>
            </w:pPr>
            <w:r w:rsidRPr="00420721">
              <w:rPr>
                <w:rFonts w:ascii="Cambria" w:hAnsi="Cambria" w:cs="Calibri"/>
                <w:b/>
                <w:bCs/>
                <w:color w:val="000000"/>
              </w:rPr>
              <w:t>797</w:t>
            </w:r>
          </w:p>
        </w:tc>
        <w:tc>
          <w:tcPr>
            <w:tcW w:w="1560" w:type="dxa"/>
            <w:vAlign w:val="center"/>
          </w:tcPr>
          <w:p w:rsidR="002E76C5" w:rsidRPr="00420721" w:rsidRDefault="002E76C5" w:rsidP="00220D06">
            <w:pPr>
              <w:spacing w:after="10"/>
              <w:jc w:val="center"/>
              <w:rPr>
                <w:rFonts w:ascii="Cambria" w:hAnsi="Cambria" w:cs="Calibri"/>
                <w:b/>
                <w:bCs/>
                <w:color w:val="000000"/>
              </w:rPr>
            </w:pPr>
            <w:r w:rsidRPr="00420721">
              <w:rPr>
                <w:rFonts w:ascii="Cambria" w:hAnsi="Cambria" w:cs="Calibri"/>
                <w:b/>
                <w:bCs/>
                <w:color w:val="000000"/>
              </w:rPr>
              <w:t>797</w:t>
            </w:r>
          </w:p>
        </w:tc>
        <w:tc>
          <w:tcPr>
            <w:tcW w:w="1559" w:type="dxa"/>
            <w:vAlign w:val="center"/>
          </w:tcPr>
          <w:p w:rsidR="002E76C5" w:rsidRPr="00420721" w:rsidRDefault="002E76C5" w:rsidP="00220D06">
            <w:pPr>
              <w:spacing w:after="10"/>
              <w:jc w:val="center"/>
              <w:rPr>
                <w:rFonts w:ascii="Cambria" w:hAnsi="Cambria" w:cs="Calibri"/>
                <w:b/>
                <w:bCs/>
                <w:color w:val="000000"/>
              </w:rPr>
            </w:pPr>
            <w:r w:rsidRPr="00420721">
              <w:rPr>
                <w:rFonts w:ascii="Cambria" w:hAnsi="Cambria" w:cs="Calibri"/>
                <w:b/>
                <w:bCs/>
                <w:color w:val="000000"/>
              </w:rPr>
              <w:t>0</w:t>
            </w:r>
          </w:p>
        </w:tc>
        <w:tc>
          <w:tcPr>
            <w:tcW w:w="1767" w:type="dxa"/>
            <w:vAlign w:val="center"/>
          </w:tcPr>
          <w:p w:rsidR="002E76C5" w:rsidRPr="00420721" w:rsidRDefault="002E76C5" w:rsidP="00220D06">
            <w:pPr>
              <w:spacing w:after="10"/>
              <w:jc w:val="center"/>
              <w:rPr>
                <w:rFonts w:ascii="Cambria" w:hAnsi="Cambria" w:cs="Calibri"/>
                <w:b/>
                <w:bCs/>
                <w:color w:val="000000"/>
              </w:rPr>
            </w:pPr>
            <w:r w:rsidRPr="00420721">
              <w:rPr>
                <w:rFonts w:ascii="Cambria" w:hAnsi="Cambria" w:cs="Calibri"/>
                <w:b/>
                <w:bCs/>
                <w:color w:val="000000"/>
              </w:rPr>
              <w:t>797</w:t>
            </w:r>
          </w:p>
        </w:tc>
      </w:tr>
    </w:tbl>
    <w:p w:rsidR="002E76C5" w:rsidRPr="008834FF" w:rsidRDefault="002E76C5" w:rsidP="002E76C5">
      <w:pPr>
        <w:spacing w:after="200" w:line="276" w:lineRule="auto"/>
        <w:jc w:val="both"/>
        <w:rPr>
          <w:rFonts w:ascii="Cambria" w:eastAsia="Calibri" w:hAnsi="Cambria" w:cs="Mangal"/>
          <w:bCs/>
          <w:i/>
          <w:lang w:bidi="hi-IN"/>
        </w:rPr>
      </w:pPr>
      <w:r w:rsidRPr="008834FF">
        <w:rPr>
          <w:rFonts w:ascii="Cambria" w:eastAsia="Calibri" w:hAnsi="Cambria" w:cs="Mangal"/>
          <w:bCs/>
          <w:i/>
          <w:lang w:bidi="hi-IN"/>
        </w:rPr>
        <w:t xml:space="preserve">Source: </w:t>
      </w:r>
      <w:r>
        <w:rPr>
          <w:rFonts w:ascii="Cambria" w:eastAsia="Calibri" w:hAnsi="Cambria" w:cs="Mangal"/>
          <w:bCs/>
          <w:i/>
          <w:lang w:bidi="hi-IN"/>
        </w:rPr>
        <w:t>UDISE</w:t>
      </w:r>
    </w:p>
    <w:p w:rsidR="002E76C5" w:rsidRPr="00F30D59" w:rsidRDefault="002E76C5" w:rsidP="002E76C5">
      <w:pPr>
        <w:spacing w:after="200" w:line="276" w:lineRule="auto"/>
        <w:jc w:val="both"/>
        <w:rPr>
          <w:rFonts w:ascii="Cambria" w:eastAsia="Calibri" w:hAnsi="Cambria" w:cs="Mangal"/>
          <w:lang w:bidi="hi-IN"/>
        </w:rPr>
      </w:pPr>
      <w:r w:rsidRPr="00F30D59">
        <w:rPr>
          <w:rFonts w:ascii="Cambria" w:eastAsia="Calibri" w:hAnsi="Cambria" w:cs="Mangal"/>
          <w:b/>
          <w:bCs/>
          <w:lang w:bidi="hi-IN"/>
        </w:rPr>
        <w:t>Best Practices captured</w:t>
      </w:r>
      <w:r w:rsidRPr="00F30D59">
        <w:rPr>
          <w:rFonts w:ascii="Cambria" w:eastAsia="Calibri" w:hAnsi="Cambria" w:cs="Mangal"/>
          <w:lang w:bidi="hi-IN"/>
        </w:rPr>
        <w:t xml:space="preserve"> (for 2017-18</w:t>
      </w:r>
      <w:r>
        <w:rPr>
          <w:rFonts w:ascii="Cambria" w:eastAsia="Calibri" w:hAnsi="Cambria" w:cs="Mangal"/>
          <w:lang w:bidi="hi-IN"/>
        </w:rPr>
        <w:t>&amp;</w:t>
      </w:r>
      <w:r w:rsidRPr="00F30D59">
        <w:rPr>
          <w:rFonts w:ascii="Cambria" w:eastAsia="Calibri" w:hAnsi="Cambria" w:cs="Mangal"/>
          <w:lang w:bidi="hi-IN"/>
        </w:rPr>
        <w:t xml:space="preserve"> 2018-19)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2695"/>
        <w:gridCol w:w="6206"/>
      </w:tblGrid>
      <w:tr w:rsidR="002E76C5" w:rsidRPr="002E758B" w:rsidTr="00220D06">
        <w:trPr>
          <w:tblHeader/>
        </w:trPr>
        <w:tc>
          <w:tcPr>
            <w:tcW w:w="1402"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2E758B" w:rsidRDefault="002E76C5" w:rsidP="00220D06">
            <w:pPr>
              <w:spacing w:after="10"/>
              <w:jc w:val="center"/>
              <w:rPr>
                <w:rFonts w:ascii="Cambria" w:eastAsia="Calibri" w:hAnsi="Cambria" w:cs="Mangal"/>
                <w:b/>
                <w:bCs/>
                <w:lang w:bidi="hi-IN"/>
              </w:rPr>
            </w:pPr>
            <w:r w:rsidRPr="002E758B">
              <w:rPr>
                <w:rFonts w:ascii="Cambria" w:eastAsia="Calibri" w:hAnsi="Cambria" w:cs="Mangal"/>
                <w:b/>
                <w:bCs/>
                <w:lang w:bidi="hi-IN"/>
              </w:rPr>
              <w:t>Level</w:t>
            </w:r>
          </w:p>
        </w:tc>
        <w:tc>
          <w:tcPr>
            <w:tcW w:w="2617"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2E758B" w:rsidRDefault="002E76C5" w:rsidP="00220D06">
            <w:pPr>
              <w:spacing w:after="10"/>
              <w:jc w:val="center"/>
              <w:rPr>
                <w:rFonts w:ascii="Cambria" w:eastAsia="Calibri" w:hAnsi="Cambria" w:cs="Mangal"/>
                <w:b/>
                <w:bCs/>
                <w:lang w:bidi="hi-IN"/>
              </w:rPr>
            </w:pPr>
            <w:r w:rsidRPr="002E758B">
              <w:rPr>
                <w:rFonts w:ascii="Cambria" w:eastAsia="Calibri" w:hAnsi="Cambria" w:cs="Mangal"/>
                <w:b/>
                <w:bCs/>
                <w:lang w:bidi="hi-IN"/>
              </w:rPr>
              <w:t>Areas captured</w:t>
            </w:r>
          </w:p>
        </w:tc>
        <w:tc>
          <w:tcPr>
            <w:tcW w:w="4997"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2E758B" w:rsidRDefault="002E76C5" w:rsidP="00220D06">
            <w:pPr>
              <w:spacing w:after="10"/>
              <w:jc w:val="center"/>
              <w:rPr>
                <w:rFonts w:ascii="Cambria" w:eastAsia="Calibri" w:hAnsi="Cambria" w:cs="Mangal"/>
                <w:b/>
                <w:bCs/>
                <w:lang w:bidi="hi-IN"/>
              </w:rPr>
            </w:pPr>
            <w:r w:rsidRPr="002E758B">
              <w:rPr>
                <w:rFonts w:ascii="Cambria" w:eastAsia="Calibri" w:hAnsi="Cambria" w:cs="Mangal"/>
                <w:b/>
                <w:bCs/>
                <w:lang w:bidi="hi-IN"/>
              </w:rPr>
              <w:t>Details</w:t>
            </w:r>
          </w:p>
        </w:tc>
      </w:tr>
      <w:tr w:rsidR="002E76C5" w:rsidRPr="002E758B" w:rsidTr="00220D06">
        <w:tc>
          <w:tcPr>
            <w:tcW w:w="1402" w:type="dxa"/>
            <w:tcBorders>
              <w:top w:val="single" w:sz="4" w:space="0" w:color="auto"/>
              <w:left w:val="single" w:sz="4" w:space="0" w:color="auto"/>
              <w:bottom w:val="single" w:sz="4" w:space="0" w:color="auto"/>
              <w:right w:val="single" w:sz="4" w:space="0" w:color="auto"/>
            </w:tcBorders>
            <w:hideMark/>
          </w:tcPr>
          <w:p w:rsidR="002E76C5" w:rsidRPr="002E758B" w:rsidRDefault="002E76C5" w:rsidP="00220D06">
            <w:pPr>
              <w:spacing w:after="10"/>
              <w:jc w:val="both"/>
              <w:rPr>
                <w:rFonts w:ascii="Cambria" w:eastAsia="Calibri" w:hAnsi="Cambria" w:cs="Mangal"/>
                <w:lang w:bidi="hi-IN"/>
              </w:rPr>
            </w:pPr>
            <w:r w:rsidRPr="002E758B">
              <w:rPr>
                <w:rFonts w:ascii="Cambria" w:eastAsia="Calibri" w:hAnsi="Cambria" w:cs="Mangal"/>
                <w:lang w:bidi="hi-IN"/>
              </w:rPr>
              <w:t xml:space="preserve">At school </w:t>
            </w:r>
            <w:r w:rsidRPr="002E758B">
              <w:rPr>
                <w:rFonts w:ascii="Cambria" w:eastAsia="Calibri" w:hAnsi="Cambria" w:cs="Mangal"/>
                <w:lang w:bidi="hi-IN"/>
              </w:rPr>
              <w:lastRenderedPageBreak/>
              <w:t xml:space="preserve">level </w:t>
            </w:r>
          </w:p>
        </w:tc>
        <w:tc>
          <w:tcPr>
            <w:tcW w:w="2617" w:type="dxa"/>
            <w:tcBorders>
              <w:top w:val="single" w:sz="4" w:space="0" w:color="auto"/>
              <w:left w:val="single" w:sz="4" w:space="0" w:color="auto"/>
              <w:bottom w:val="single" w:sz="4" w:space="0" w:color="auto"/>
              <w:right w:val="single" w:sz="4" w:space="0" w:color="auto"/>
            </w:tcBorders>
          </w:tcPr>
          <w:p w:rsidR="002E76C5" w:rsidRPr="00F57233" w:rsidRDefault="002E76C5" w:rsidP="00220D06">
            <w:pPr>
              <w:jc w:val="both"/>
            </w:pPr>
            <w:r w:rsidRPr="00F57233">
              <w:lastRenderedPageBreak/>
              <w:t xml:space="preserve">Barrier Free Access </w:t>
            </w:r>
            <w:r w:rsidRPr="00F57233">
              <w:lastRenderedPageBreak/>
              <w:t>(Disabled Friendly Toilets, Ramps with Hand Rails etc.)</w:t>
            </w:r>
          </w:p>
          <w:p w:rsidR="002E76C5" w:rsidRPr="00F57233" w:rsidRDefault="002E76C5" w:rsidP="00220D06">
            <w:pPr>
              <w:jc w:val="both"/>
            </w:pPr>
          </w:p>
          <w:p w:rsidR="002E76C5" w:rsidRPr="00F57233" w:rsidRDefault="002E76C5" w:rsidP="00220D06">
            <w:pPr>
              <w:jc w:val="both"/>
            </w:pPr>
            <w:r w:rsidRPr="00F57233">
              <w:t>Available Teaching Aids, Teaching Learning Material</w:t>
            </w:r>
          </w:p>
          <w:p w:rsidR="002E76C5" w:rsidRPr="00D10230" w:rsidRDefault="002E76C5" w:rsidP="00220D06">
            <w:pPr>
              <w:jc w:val="both"/>
              <w:rPr>
                <w:sz w:val="12"/>
              </w:rPr>
            </w:pPr>
          </w:p>
          <w:p w:rsidR="002E76C5" w:rsidRPr="00F57233" w:rsidRDefault="002E76C5" w:rsidP="00220D06">
            <w:pPr>
              <w:jc w:val="both"/>
            </w:pPr>
            <w:r w:rsidRPr="00F57233">
              <w:t>IEPs designed for CWSN</w:t>
            </w:r>
          </w:p>
          <w:p w:rsidR="002E76C5" w:rsidRPr="00D10230" w:rsidRDefault="002E76C5" w:rsidP="00220D06">
            <w:pPr>
              <w:jc w:val="both"/>
              <w:rPr>
                <w:sz w:val="14"/>
              </w:rPr>
            </w:pPr>
          </w:p>
          <w:p w:rsidR="002E76C5" w:rsidRPr="00F57233" w:rsidRDefault="002E76C5" w:rsidP="00220D06">
            <w:pPr>
              <w:jc w:val="both"/>
            </w:pPr>
            <w:r w:rsidRPr="00F57233">
              <w:t xml:space="preserve">Trained Faculty </w:t>
            </w:r>
          </w:p>
          <w:p w:rsidR="002E76C5" w:rsidRPr="00D10230" w:rsidRDefault="002E76C5" w:rsidP="00220D06">
            <w:pPr>
              <w:jc w:val="both"/>
              <w:rPr>
                <w:sz w:val="16"/>
              </w:rPr>
            </w:pPr>
          </w:p>
          <w:p w:rsidR="002E76C5" w:rsidRPr="00F57233" w:rsidRDefault="002E76C5" w:rsidP="00220D06">
            <w:pPr>
              <w:jc w:val="both"/>
            </w:pPr>
            <w:r w:rsidRPr="00F57233">
              <w:t xml:space="preserve">On Going professional development </w:t>
            </w:r>
          </w:p>
          <w:p w:rsidR="002E76C5" w:rsidRPr="00D10230" w:rsidRDefault="002E76C5" w:rsidP="00220D06">
            <w:pPr>
              <w:jc w:val="both"/>
              <w:rPr>
                <w:sz w:val="14"/>
              </w:rPr>
            </w:pPr>
          </w:p>
          <w:p w:rsidR="002E76C5" w:rsidRPr="00F57233" w:rsidRDefault="002E76C5" w:rsidP="00220D06">
            <w:pPr>
              <w:jc w:val="both"/>
            </w:pPr>
            <w:r w:rsidRPr="00F57233">
              <w:t xml:space="preserve">Peer Group learning sessions </w:t>
            </w:r>
          </w:p>
          <w:p w:rsidR="002E76C5" w:rsidRPr="00D10230" w:rsidRDefault="002E76C5" w:rsidP="00220D06">
            <w:pPr>
              <w:jc w:val="both"/>
              <w:rPr>
                <w:sz w:val="14"/>
              </w:rPr>
            </w:pPr>
          </w:p>
          <w:p w:rsidR="002E76C5" w:rsidRPr="00F57233" w:rsidRDefault="002E76C5" w:rsidP="00220D06">
            <w:pPr>
              <w:jc w:val="both"/>
            </w:pPr>
            <w:r w:rsidRPr="00F57233">
              <w:t xml:space="preserve">Technology support for CWSN through relevant IT infrastructure </w:t>
            </w:r>
          </w:p>
          <w:p w:rsidR="002E76C5" w:rsidRPr="00F57233" w:rsidRDefault="002E76C5" w:rsidP="00220D06">
            <w:pPr>
              <w:jc w:val="both"/>
            </w:pPr>
          </w:p>
          <w:p w:rsidR="002E76C5" w:rsidRPr="0082151F" w:rsidRDefault="002E76C5" w:rsidP="00220D06">
            <w:pPr>
              <w:spacing w:after="10"/>
              <w:jc w:val="both"/>
              <w:rPr>
                <w:rFonts w:ascii="Cambria" w:eastAsia="Calibri" w:hAnsi="Cambria" w:cs="Mangal"/>
                <w:lang w:bidi="hi-IN"/>
              </w:rPr>
            </w:pPr>
            <w:r w:rsidRPr="00F57233">
              <w:t>Collaboration with NGOs</w:t>
            </w:r>
          </w:p>
        </w:tc>
        <w:tc>
          <w:tcPr>
            <w:tcW w:w="4997" w:type="dxa"/>
            <w:tcBorders>
              <w:top w:val="single" w:sz="4" w:space="0" w:color="auto"/>
              <w:left w:val="single" w:sz="4" w:space="0" w:color="auto"/>
              <w:bottom w:val="single" w:sz="4" w:space="0" w:color="auto"/>
              <w:right w:val="single" w:sz="4" w:space="0" w:color="auto"/>
            </w:tcBorders>
          </w:tcPr>
          <w:p w:rsidR="002E76C5" w:rsidRPr="001D7EE5" w:rsidRDefault="002E76C5" w:rsidP="00220D06">
            <w:pPr>
              <w:jc w:val="both"/>
              <w:rPr>
                <w:b/>
              </w:rPr>
            </w:pPr>
            <w:r w:rsidRPr="001D7EE5">
              <w:rPr>
                <w:b/>
              </w:rPr>
              <w:lastRenderedPageBreak/>
              <w:t>1. Access:</w:t>
            </w:r>
          </w:p>
          <w:p w:rsidR="002E76C5" w:rsidRPr="00A51DC2" w:rsidRDefault="002E76C5" w:rsidP="004D4A84">
            <w:pPr>
              <w:pStyle w:val="ListParagraph"/>
              <w:numPr>
                <w:ilvl w:val="0"/>
                <w:numId w:val="319"/>
              </w:numPr>
              <w:contextualSpacing/>
              <w:jc w:val="both"/>
            </w:pPr>
            <w:r w:rsidRPr="00A51DC2">
              <w:lastRenderedPageBreak/>
              <w:t>Ramps with hand rails are available in 10099 Schools.</w:t>
            </w:r>
          </w:p>
          <w:p w:rsidR="002E76C5" w:rsidRPr="00A51DC2" w:rsidRDefault="002E76C5" w:rsidP="004D4A84">
            <w:pPr>
              <w:pStyle w:val="ListParagraph"/>
              <w:numPr>
                <w:ilvl w:val="0"/>
                <w:numId w:val="319"/>
              </w:numPr>
              <w:contextualSpacing/>
              <w:jc w:val="both"/>
            </w:pPr>
            <w:r w:rsidRPr="00A51DC2">
              <w:t>CWSN Friendly toilets are available in 472 schools.</w:t>
            </w:r>
          </w:p>
          <w:p w:rsidR="002E76C5" w:rsidRDefault="002E76C5" w:rsidP="004D4A84">
            <w:pPr>
              <w:pStyle w:val="ListParagraph"/>
              <w:numPr>
                <w:ilvl w:val="0"/>
                <w:numId w:val="319"/>
              </w:numPr>
              <w:contextualSpacing/>
              <w:jc w:val="both"/>
            </w:pPr>
            <w:r w:rsidRPr="001D7EE5">
              <w:t>Commun</w:t>
            </w:r>
            <w:r>
              <w:t>i</w:t>
            </w:r>
            <w:r w:rsidRPr="001D7EE5">
              <w:t>ty contribution is also observed in creati</w:t>
            </w:r>
            <w:r>
              <w:t>ng</w:t>
            </w:r>
            <w:r w:rsidRPr="001D7EE5">
              <w:t xml:space="preserve"> barrier free access. </w:t>
            </w:r>
            <w:proofErr w:type="gramStart"/>
            <w:r w:rsidRPr="001D7EE5">
              <w:t>Eg.,</w:t>
            </w:r>
            <w:proofErr w:type="gramEnd"/>
            <w:r w:rsidRPr="001D7EE5">
              <w:t xml:space="preserve"> in Choutuppalmandal of Yadadri District, Divis labs have contributed for construction and maintenance of  CWSN friendly toilet and ramps.</w:t>
            </w:r>
          </w:p>
          <w:p w:rsidR="002E76C5" w:rsidRDefault="002E76C5" w:rsidP="00220D06">
            <w:pPr>
              <w:jc w:val="both"/>
            </w:pPr>
          </w:p>
          <w:p w:rsidR="002E76C5" w:rsidRDefault="002E76C5" w:rsidP="00220D06">
            <w:pPr>
              <w:jc w:val="both"/>
            </w:pPr>
          </w:p>
          <w:p w:rsidR="002E76C5" w:rsidRDefault="002E76C5" w:rsidP="00220D06">
            <w:pPr>
              <w:jc w:val="both"/>
            </w:pPr>
          </w:p>
          <w:p w:rsidR="002E76C5" w:rsidRDefault="002E76C5" w:rsidP="00220D06">
            <w:pPr>
              <w:jc w:val="both"/>
            </w:pPr>
          </w:p>
          <w:p w:rsidR="002E76C5" w:rsidRDefault="002E76C5" w:rsidP="00220D06">
            <w:pPr>
              <w:jc w:val="both"/>
            </w:pPr>
          </w:p>
          <w:p w:rsidR="002E76C5" w:rsidRDefault="002E76C5" w:rsidP="00220D06">
            <w:pPr>
              <w:jc w:val="both"/>
            </w:pPr>
          </w:p>
          <w:p w:rsidR="002E76C5" w:rsidRDefault="002E76C5" w:rsidP="00220D06">
            <w:pPr>
              <w:jc w:val="both"/>
            </w:pPr>
          </w:p>
          <w:p w:rsidR="002E76C5" w:rsidRDefault="002E76C5" w:rsidP="00220D06">
            <w:pPr>
              <w:jc w:val="both"/>
            </w:pPr>
          </w:p>
          <w:p w:rsidR="002E76C5" w:rsidRDefault="002E76C5" w:rsidP="00220D06">
            <w:pPr>
              <w:jc w:val="both"/>
            </w:pPr>
          </w:p>
          <w:p w:rsidR="002E76C5" w:rsidRDefault="002E76C5" w:rsidP="00220D06">
            <w:pPr>
              <w:jc w:val="both"/>
            </w:pPr>
          </w:p>
          <w:p w:rsidR="002E76C5" w:rsidRPr="00817373" w:rsidRDefault="002E76C5" w:rsidP="00220D06">
            <w:pPr>
              <w:jc w:val="both"/>
            </w:pPr>
          </w:p>
          <w:p w:rsidR="002E76C5" w:rsidRDefault="002E76C5" w:rsidP="00220D06">
            <w:pPr>
              <w:pStyle w:val="ListParagraph"/>
              <w:jc w:val="both"/>
              <w:rPr>
                <w:color w:val="FF0000"/>
              </w:rPr>
            </w:pPr>
          </w:p>
          <w:p w:rsidR="002E76C5" w:rsidRDefault="002E76C5" w:rsidP="00220D06">
            <w:pPr>
              <w:pStyle w:val="ListParagraph"/>
              <w:jc w:val="both"/>
              <w:rPr>
                <w:color w:val="FF0000"/>
              </w:rPr>
            </w:pPr>
          </w:p>
          <w:p w:rsidR="002E76C5" w:rsidRDefault="002E76C5" w:rsidP="00220D06">
            <w:pPr>
              <w:pStyle w:val="ListParagraph"/>
              <w:jc w:val="both"/>
              <w:rPr>
                <w:color w:val="FF0000"/>
              </w:rPr>
            </w:pPr>
          </w:p>
          <w:p w:rsidR="002E76C5" w:rsidRDefault="002E76C5" w:rsidP="00220D06">
            <w:pPr>
              <w:pStyle w:val="ListParagraph"/>
              <w:jc w:val="both"/>
              <w:rPr>
                <w:color w:val="FF0000"/>
              </w:rPr>
            </w:pPr>
            <w:r>
              <w:rPr>
                <w:noProof/>
                <w:color w:val="FF0000"/>
                <w:lang w:val="en-IN" w:eastAsia="en-IN"/>
              </w:rPr>
              <w:drawing>
                <wp:anchor distT="0" distB="0" distL="114300" distR="114300" simplePos="0" relativeHeight="251701248" behindDoc="0" locked="0" layoutInCell="1" allowOverlap="1">
                  <wp:simplePos x="0" y="0"/>
                  <wp:positionH relativeFrom="column">
                    <wp:posOffset>721995</wp:posOffset>
                  </wp:positionH>
                  <wp:positionV relativeFrom="paragraph">
                    <wp:posOffset>-2225040</wp:posOffset>
                  </wp:positionV>
                  <wp:extent cx="1724025" cy="2295525"/>
                  <wp:effectExtent l="19050" t="0" r="9525" b="0"/>
                  <wp:wrapSquare wrapText="bothSides"/>
                  <wp:docPr id="16" name="Picture 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7" cstate="print"/>
                          <a:stretch>
                            <a:fillRect/>
                          </a:stretch>
                        </pic:blipFill>
                        <pic:spPr>
                          <a:xfrm>
                            <a:off x="0" y="0"/>
                            <a:ext cx="1724025" cy="2295525"/>
                          </a:xfrm>
                          <a:prstGeom prst="rect">
                            <a:avLst/>
                          </a:prstGeom>
                        </pic:spPr>
                      </pic:pic>
                    </a:graphicData>
                  </a:graphic>
                </wp:anchor>
              </w:drawing>
            </w:r>
          </w:p>
          <w:p w:rsidR="002E76C5" w:rsidRDefault="002E76C5" w:rsidP="00220D06">
            <w:pPr>
              <w:jc w:val="both"/>
              <w:rPr>
                <w:b/>
              </w:rPr>
            </w:pPr>
          </w:p>
          <w:p w:rsidR="002E76C5" w:rsidRPr="00C3334E" w:rsidRDefault="002E76C5" w:rsidP="00220D06">
            <w:pPr>
              <w:jc w:val="both"/>
              <w:rPr>
                <w:b/>
              </w:rPr>
            </w:pPr>
            <w:r>
              <w:rPr>
                <w:b/>
              </w:rPr>
              <w:t xml:space="preserve">2. </w:t>
            </w:r>
            <w:r w:rsidRPr="00C3334E">
              <w:rPr>
                <w:b/>
              </w:rPr>
              <w:t>Teaching Learning Material:</w:t>
            </w:r>
          </w:p>
          <w:p w:rsidR="002E76C5" w:rsidRDefault="002E76C5" w:rsidP="00220D06">
            <w:pPr>
              <w:jc w:val="both"/>
            </w:pPr>
            <w:r>
              <w:t>In addition to the regular TLM, efforts are made to make suitable teaching learning material which helps in Individualised teaching based in child’s needs.</w:t>
            </w:r>
          </w:p>
          <w:p w:rsidR="002E76C5" w:rsidRDefault="002E76C5" w:rsidP="00220D06">
            <w:pPr>
              <w:jc w:val="both"/>
            </w:pPr>
            <w:r>
              <w:t xml:space="preserve">Eg., In Yadadri district, BhoodanPochampally- TLM to help a MR child (who was also not able to speak) </w:t>
            </w:r>
            <w:r w:rsidRPr="00557721">
              <w:rPr>
                <w:b/>
              </w:rPr>
              <w:t>teach to Anganwadi students on Self Government Day</w:t>
            </w:r>
            <w:r>
              <w:t>, suitable TLM with larger words is prepared. This attempt to teach boosted the confidence and morale of the child, Dornala Gayatri.</w:t>
            </w:r>
          </w:p>
          <w:p w:rsidR="002E76C5" w:rsidRDefault="002E76C5" w:rsidP="00220D06">
            <w:pPr>
              <w:jc w:val="center"/>
            </w:pPr>
            <w:r>
              <w:rPr>
                <w:noProof/>
                <w:lang w:val="en-IN" w:eastAsia="en-IN"/>
              </w:rPr>
              <w:drawing>
                <wp:inline distT="0" distB="0" distL="0" distR="0">
                  <wp:extent cx="2806700" cy="1600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00" cy="1600200"/>
                          </a:xfrm>
                          <a:prstGeom prst="rect">
                            <a:avLst/>
                          </a:prstGeom>
                          <a:noFill/>
                          <a:ln>
                            <a:noFill/>
                          </a:ln>
                        </pic:spPr>
                      </pic:pic>
                    </a:graphicData>
                  </a:graphic>
                </wp:inline>
              </w:drawing>
            </w:r>
          </w:p>
          <w:p w:rsidR="002E76C5" w:rsidRDefault="002E76C5" w:rsidP="00220D06">
            <w:pPr>
              <w:jc w:val="both"/>
              <w:rPr>
                <w:rFonts w:ascii="Book Antiqua" w:hAnsi="Book Antiqua"/>
                <w:color w:val="000000"/>
              </w:rPr>
            </w:pPr>
            <w:r>
              <w:t xml:space="preserve">In IERC Peddapally, Flash Cards prepared by Resource Teacher are used to teach to the child- this helped in individualized teaching and now Bhavani can </w:t>
            </w:r>
            <w:r>
              <w:rPr>
                <w:rFonts w:ascii="Book Antiqua" w:hAnsi="Book Antiqua"/>
                <w:color w:val="000000"/>
              </w:rPr>
              <w:t>identify</w:t>
            </w:r>
            <w:r w:rsidRPr="00C461CA">
              <w:rPr>
                <w:rFonts w:ascii="Book Antiqua" w:hAnsi="Book Antiqua"/>
                <w:color w:val="000000"/>
              </w:rPr>
              <w:t xml:space="preserve"> the letters,words,numbers,fruits,vegetables,animals,vehicles,body parts,drawing,colour,money,time concepts</w:t>
            </w:r>
            <w:r>
              <w:rPr>
                <w:rFonts w:ascii="Book Antiqua" w:hAnsi="Book Antiqua"/>
                <w:color w:val="000000"/>
              </w:rPr>
              <w:t>.</w:t>
            </w:r>
          </w:p>
          <w:p w:rsidR="002E76C5" w:rsidRDefault="002E76C5" w:rsidP="00220D06">
            <w:pPr>
              <w:rPr>
                <w:rFonts w:ascii="Book Antiqua" w:hAnsi="Book Antiqua"/>
                <w:color w:val="000000"/>
              </w:rPr>
            </w:pPr>
          </w:p>
          <w:p w:rsidR="002E76C5" w:rsidRDefault="002E76C5" w:rsidP="00220D06">
            <w:r w:rsidRPr="00C461CA">
              <w:rPr>
                <w:rFonts w:ascii="Book Antiqua" w:hAnsi="Book Antiqua"/>
                <w:noProof/>
                <w:lang w:val="en-IN" w:eastAsia="en-IN"/>
              </w:rPr>
              <w:lastRenderedPageBreak/>
              <w:drawing>
                <wp:inline distT="0" distB="0" distL="114300" distR="114300">
                  <wp:extent cx="2717800" cy="2133600"/>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cstate="print"/>
                          <a:srcRect/>
                          <a:stretch>
                            <a:fillRect/>
                          </a:stretch>
                        </pic:blipFill>
                        <pic:spPr>
                          <a:xfrm>
                            <a:off x="0" y="0"/>
                            <a:ext cx="2717206" cy="2133134"/>
                          </a:xfrm>
                          <a:prstGeom prst="rect">
                            <a:avLst/>
                          </a:prstGeom>
                          <a:ln/>
                        </pic:spPr>
                      </pic:pic>
                    </a:graphicData>
                  </a:graphic>
                </wp:inline>
              </w:drawing>
            </w:r>
          </w:p>
          <w:p w:rsidR="002E76C5" w:rsidRDefault="002E76C5" w:rsidP="00220D06">
            <w:pPr>
              <w:jc w:val="center"/>
            </w:pPr>
          </w:p>
          <w:p w:rsidR="002E76C5" w:rsidRPr="00A51DC2" w:rsidRDefault="002E76C5" w:rsidP="00220D06">
            <w:pPr>
              <w:rPr>
                <w:b/>
              </w:rPr>
            </w:pPr>
            <w:r w:rsidRPr="00A51DC2">
              <w:rPr>
                <w:b/>
              </w:rPr>
              <w:t>3. IEPs designed for Trained Faculty:</w:t>
            </w:r>
          </w:p>
          <w:p w:rsidR="002E76C5" w:rsidRPr="00A51DC2" w:rsidRDefault="002E76C5" w:rsidP="00220D06">
            <w:pPr>
              <w:jc w:val="both"/>
            </w:pPr>
            <w:r w:rsidRPr="00A51DC2">
              <w:t>IEPs are available for all the CwSN who are undergoing special training in Inclusive Education Resource Centres/BhavithaCentres at Mandal Level and Home Based Education.  The children are provided training as per goals set in IEPs.</w:t>
            </w:r>
          </w:p>
          <w:p w:rsidR="002E76C5" w:rsidRDefault="002E76C5" w:rsidP="00220D06"/>
          <w:p w:rsidR="002E76C5" w:rsidRPr="00DE723E" w:rsidRDefault="002E76C5" w:rsidP="00220D06">
            <w:pPr>
              <w:rPr>
                <w:b/>
              </w:rPr>
            </w:pPr>
            <w:r>
              <w:t>4</w:t>
            </w:r>
            <w:r w:rsidRPr="00DE723E">
              <w:rPr>
                <w:b/>
              </w:rPr>
              <w:t>. Trained Faculty:</w:t>
            </w:r>
          </w:p>
          <w:p w:rsidR="002E76C5" w:rsidRDefault="002E76C5" w:rsidP="00220D06">
            <w:pPr>
              <w:jc w:val="both"/>
            </w:pPr>
            <w:r>
              <w:t>797 trained resource persons are positioned in the state. They are rendering services in 467 IERCs</w:t>
            </w:r>
            <w:proofErr w:type="gramStart"/>
            <w:r>
              <w:t>,.</w:t>
            </w:r>
            <w:proofErr w:type="gramEnd"/>
            <w:r>
              <w:t xml:space="preserve"> They visit homes for Home based education and also.</w:t>
            </w:r>
          </w:p>
          <w:p w:rsidR="002E76C5" w:rsidRPr="00A51DC2" w:rsidRDefault="002E76C5" w:rsidP="00220D06">
            <w:pPr>
              <w:jc w:val="both"/>
            </w:pPr>
            <w:r w:rsidRPr="00A51DC2">
              <w:t>During last year, State has developed Training Module on Curricular Adaptations by the Teachers in handling CwSN and supplied to all the Schools by providing training to teachers.</w:t>
            </w:r>
          </w:p>
          <w:p w:rsidR="002E76C5" w:rsidRPr="00DE723E" w:rsidRDefault="002E76C5" w:rsidP="00220D06">
            <w:pPr>
              <w:rPr>
                <w:b/>
              </w:rPr>
            </w:pPr>
            <w:r>
              <w:rPr>
                <w:b/>
              </w:rPr>
              <w:t xml:space="preserve">5. </w:t>
            </w:r>
            <w:r w:rsidRPr="00DE723E">
              <w:rPr>
                <w:b/>
              </w:rPr>
              <w:t>Continuous Professional Development:</w:t>
            </w:r>
          </w:p>
          <w:p w:rsidR="002E76C5" w:rsidRDefault="002E76C5" w:rsidP="00220D06">
            <w:pPr>
              <w:jc w:val="both"/>
            </w:pPr>
            <w:r>
              <w:t>Trainings for IERPs through the faculty of NIEPID, NIEPVD, AYJNISHD and NIPH.</w:t>
            </w:r>
          </w:p>
          <w:p w:rsidR="002E76C5" w:rsidRDefault="002E76C5" w:rsidP="00220D06">
            <w:pPr>
              <w:jc w:val="both"/>
            </w:pPr>
            <w:r>
              <w:rPr>
                <w:b/>
              </w:rPr>
              <w:t xml:space="preserve">6. </w:t>
            </w:r>
            <w:r w:rsidRPr="00DE723E">
              <w:rPr>
                <w:b/>
              </w:rPr>
              <w:t>Peer Group Learning Session</w:t>
            </w:r>
            <w:r>
              <w:t>- Not only improves learning, but also encourages children to be more participative and engaging. One, Bhavani has benefitted most from such sessions. Regular Peer Learning sessions helped her participate in household and community activities.</w:t>
            </w:r>
          </w:p>
          <w:p w:rsidR="002E76C5" w:rsidRDefault="002E76C5" w:rsidP="00220D06">
            <w:r w:rsidRPr="00C461CA">
              <w:rPr>
                <w:rFonts w:ascii="Book Antiqua" w:hAnsi="Book Antiqua"/>
                <w:noProof/>
                <w:lang w:val="en-IN" w:eastAsia="en-IN"/>
              </w:rPr>
              <w:drawing>
                <wp:inline distT="0" distB="0" distL="114300" distR="114300">
                  <wp:extent cx="2717800" cy="157480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0" cstate="print"/>
                          <a:srcRect/>
                          <a:stretch>
                            <a:fillRect/>
                          </a:stretch>
                        </pic:blipFill>
                        <pic:spPr>
                          <a:xfrm>
                            <a:off x="0" y="0"/>
                            <a:ext cx="2717800" cy="1574800"/>
                          </a:xfrm>
                          <a:prstGeom prst="rect">
                            <a:avLst/>
                          </a:prstGeom>
                          <a:ln/>
                        </pic:spPr>
                      </pic:pic>
                    </a:graphicData>
                  </a:graphic>
                </wp:inline>
              </w:drawing>
            </w:r>
          </w:p>
          <w:p w:rsidR="002E76C5" w:rsidRDefault="002E76C5" w:rsidP="00220D06">
            <w:r>
              <w:t>Conduct of Screening Camps by NGO:</w:t>
            </w:r>
          </w:p>
          <w:p w:rsidR="002E76C5" w:rsidRPr="00D0551E" w:rsidRDefault="002E76C5" w:rsidP="00220D06">
            <w:pPr>
              <w:spacing w:after="10"/>
              <w:jc w:val="both"/>
              <w:rPr>
                <w:rFonts w:ascii="Cambria" w:eastAsia="Calibri" w:hAnsi="Cambria" w:cs="Mangal"/>
                <w:lang w:bidi="hi-IN"/>
              </w:rPr>
            </w:pPr>
            <w:r>
              <w:t>AshrayAkriti, NGO from Hyderabad conducted Ear &amp; Hearing Screening Camps in 262 Government Schools located in Hyderabad, Medchal and Ranga Reddy Districts and provided services (diagnosis, management, audiologist &amp; ENT Doctor) to the required children.</w:t>
            </w:r>
          </w:p>
        </w:tc>
      </w:tr>
      <w:tr w:rsidR="002E76C5" w:rsidRPr="002E758B" w:rsidTr="00220D06">
        <w:tc>
          <w:tcPr>
            <w:tcW w:w="1402" w:type="dxa"/>
            <w:tcBorders>
              <w:top w:val="single" w:sz="4" w:space="0" w:color="auto"/>
              <w:left w:val="single" w:sz="4" w:space="0" w:color="auto"/>
              <w:bottom w:val="single" w:sz="4" w:space="0" w:color="auto"/>
              <w:right w:val="single" w:sz="4" w:space="0" w:color="auto"/>
            </w:tcBorders>
            <w:hideMark/>
          </w:tcPr>
          <w:p w:rsidR="002E76C5" w:rsidRPr="002E758B" w:rsidRDefault="002E76C5" w:rsidP="00220D06">
            <w:pPr>
              <w:spacing w:after="10"/>
              <w:jc w:val="both"/>
              <w:rPr>
                <w:rFonts w:ascii="Cambria" w:eastAsia="Calibri" w:hAnsi="Cambria" w:cs="Mangal"/>
                <w:lang w:bidi="hi-IN"/>
              </w:rPr>
            </w:pPr>
            <w:r w:rsidRPr="002E758B">
              <w:rPr>
                <w:rFonts w:ascii="Cambria" w:eastAsia="Calibri" w:hAnsi="Cambria" w:cs="Mangal"/>
                <w:lang w:bidi="hi-IN"/>
              </w:rPr>
              <w:lastRenderedPageBreak/>
              <w:t xml:space="preserve">At </w:t>
            </w:r>
            <w:r w:rsidRPr="002E758B">
              <w:rPr>
                <w:rFonts w:ascii="Cambria" w:eastAsia="Calibri" w:hAnsi="Cambria" w:cs="Mangal"/>
                <w:lang w:bidi="hi-IN"/>
              </w:rPr>
              <w:lastRenderedPageBreak/>
              <w:t xml:space="preserve">Community Level </w:t>
            </w:r>
          </w:p>
        </w:tc>
        <w:tc>
          <w:tcPr>
            <w:tcW w:w="2617" w:type="dxa"/>
            <w:tcBorders>
              <w:top w:val="single" w:sz="4" w:space="0" w:color="auto"/>
              <w:left w:val="single" w:sz="4" w:space="0" w:color="auto"/>
              <w:bottom w:val="single" w:sz="4" w:space="0" w:color="auto"/>
              <w:right w:val="single" w:sz="4" w:space="0" w:color="auto"/>
            </w:tcBorders>
          </w:tcPr>
          <w:p w:rsidR="002E76C5" w:rsidRPr="00F57233" w:rsidRDefault="002E76C5" w:rsidP="00220D06">
            <w:pPr>
              <w:jc w:val="both"/>
            </w:pPr>
            <w:r w:rsidRPr="00F57233">
              <w:lastRenderedPageBreak/>
              <w:t xml:space="preserve">Engagement of </w:t>
            </w:r>
            <w:r w:rsidRPr="00F57233">
              <w:lastRenderedPageBreak/>
              <w:t xml:space="preserve">community in education of CWSN through: </w:t>
            </w:r>
          </w:p>
          <w:p w:rsidR="002E76C5" w:rsidRPr="00F57233" w:rsidRDefault="002E76C5" w:rsidP="004D4A84">
            <w:pPr>
              <w:pStyle w:val="ListParagraph"/>
              <w:numPr>
                <w:ilvl w:val="0"/>
                <w:numId w:val="320"/>
              </w:numPr>
              <w:contextualSpacing/>
              <w:jc w:val="both"/>
            </w:pPr>
            <w:r w:rsidRPr="00F57233">
              <w:t xml:space="preserve">Promote enrolment </w:t>
            </w:r>
          </w:p>
          <w:p w:rsidR="002E76C5" w:rsidRPr="00F57233" w:rsidRDefault="002E76C5" w:rsidP="004D4A84">
            <w:pPr>
              <w:pStyle w:val="ListParagraph"/>
              <w:numPr>
                <w:ilvl w:val="0"/>
                <w:numId w:val="320"/>
              </w:numPr>
              <w:contextualSpacing/>
              <w:jc w:val="both"/>
            </w:pPr>
            <w:r w:rsidRPr="00F57233">
              <w:t xml:space="preserve">Create community level engagement options for CWSN such as remedial teaching (after school Hrs., peer group interaction session, awareness programme for parents by using local media etc. </w:t>
            </w:r>
          </w:p>
          <w:p w:rsidR="002E76C5" w:rsidRPr="00F57233" w:rsidRDefault="002E76C5" w:rsidP="004D4A84">
            <w:pPr>
              <w:pStyle w:val="ListParagraph"/>
              <w:numPr>
                <w:ilvl w:val="0"/>
                <w:numId w:val="320"/>
              </w:numPr>
              <w:contextualSpacing/>
              <w:jc w:val="both"/>
            </w:pPr>
            <w:r w:rsidRPr="00F57233">
              <w:t xml:space="preserve">Providing local resource support for developing teaching aids, </w:t>
            </w:r>
          </w:p>
          <w:p w:rsidR="002E76C5" w:rsidRPr="00F57233" w:rsidRDefault="002E76C5" w:rsidP="00220D06">
            <w:pPr>
              <w:jc w:val="both"/>
            </w:pPr>
          </w:p>
          <w:p w:rsidR="002E76C5" w:rsidRPr="00D0551E" w:rsidRDefault="002E76C5" w:rsidP="00220D06">
            <w:pPr>
              <w:spacing w:after="10"/>
              <w:jc w:val="center"/>
              <w:rPr>
                <w:rFonts w:ascii="Cambria" w:eastAsia="Calibri" w:hAnsi="Cambria" w:cs="Mangal"/>
                <w:lang w:bidi="hi-IN"/>
              </w:rPr>
            </w:pPr>
          </w:p>
        </w:tc>
        <w:tc>
          <w:tcPr>
            <w:tcW w:w="4997" w:type="dxa"/>
            <w:tcBorders>
              <w:top w:val="single" w:sz="4" w:space="0" w:color="auto"/>
              <w:left w:val="single" w:sz="4" w:space="0" w:color="auto"/>
              <w:bottom w:val="single" w:sz="4" w:space="0" w:color="auto"/>
              <w:right w:val="single" w:sz="4" w:space="0" w:color="auto"/>
            </w:tcBorders>
          </w:tcPr>
          <w:p w:rsidR="002E76C5" w:rsidRDefault="002E76C5" w:rsidP="00220D06">
            <w:pPr>
              <w:jc w:val="both"/>
            </w:pPr>
            <w:r>
              <w:lastRenderedPageBreak/>
              <w:t xml:space="preserve">COMMUNITY LEVEL: </w:t>
            </w:r>
          </w:p>
          <w:p w:rsidR="002E76C5" w:rsidRDefault="002E76C5" w:rsidP="00220D06">
            <w:pPr>
              <w:jc w:val="both"/>
            </w:pPr>
            <w:r>
              <w:lastRenderedPageBreak/>
              <w:t>1. During badibata 2019, CwSN were enrolled in IERCs with the support of Community.</w:t>
            </w:r>
          </w:p>
          <w:p w:rsidR="002E76C5" w:rsidRDefault="002E76C5" w:rsidP="00220D06">
            <w:pPr>
              <w:jc w:val="both"/>
            </w:pPr>
            <w:r>
              <w:t>2. Peer Learning Sessions are organized in evenings for remedial teaching.</w:t>
            </w:r>
          </w:p>
          <w:p w:rsidR="002E76C5" w:rsidRDefault="002E76C5" w:rsidP="00220D06">
            <w:pPr>
              <w:jc w:val="both"/>
            </w:pPr>
            <w:r>
              <w:rPr>
                <w:noProof/>
                <w:lang w:val="en-IN" w:eastAsia="en-IN"/>
              </w:rPr>
              <w:drawing>
                <wp:inline distT="0" distB="0" distL="0" distR="0">
                  <wp:extent cx="2819400" cy="210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2108200"/>
                          </a:xfrm>
                          <a:prstGeom prst="rect">
                            <a:avLst/>
                          </a:prstGeom>
                          <a:noFill/>
                          <a:ln>
                            <a:noFill/>
                          </a:ln>
                        </pic:spPr>
                      </pic:pic>
                    </a:graphicData>
                  </a:graphic>
                </wp:inline>
              </w:drawing>
            </w:r>
          </w:p>
          <w:p w:rsidR="002E76C5" w:rsidRDefault="002E76C5" w:rsidP="00220D06">
            <w:pPr>
              <w:jc w:val="both"/>
            </w:pPr>
            <w:r w:rsidRPr="00B06F54">
              <w:t>In IERC Choutuppal, Teaching Learning Material is developed using support from Divis Labs:</w:t>
            </w:r>
          </w:p>
          <w:p w:rsidR="002E76C5" w:rsidRPr="00B06F54" w:rsidRDefault="002E76C5" w:rsidP="00220D06">
            <w:pPr>
              <w:jc w:val="both"/>
            </w:pPr>
          </w:p>
          <w:p w:rsidR="002E76C5" w:rsidRPr="00D0551E" w:rsidRDefault="002E76C5" w:rsidP="00220D06">
            <w:pPr>
              <w:spacing w:after="10"/>
              <w:jc w:val="center"/>
              <w:rPr>
                <w:rFonts w:ascii="Cambria" w:eastAsia="Calibri" w:hAnsi="Cambria" w:cs="Mangal"/>
                <w:lang w:bidi="hi-IN"/>
              </w:rPr>
            </w:pPr>
            <w:r>
              <w:rPr>
                <w:noProof/>
                <w:color w:val="FF0000"/>
                <w:lang w:val="en-IN" w:eastAsia="en-IN"/>
              </w:rPr>
              <w:drawing>
                <wp:anchor distT="0" distB="0" distL="114300" distR="114300" simplePos="0" relativeHeight="251702272" behindDoc="0" locked="0" layoutInCell="1" allowOverlap="1">
                  <wp:simplePos x="0" y="0"/>
                  <wp:positionH relativeFrom="column">
                    <wp:posOffset>1905</wp:posOffset>
                  </wp:positionH>
                  <wp:positionV relativeFrom="paragraph">
                    <wp:posOffset>50800</wp:posOffset>
                  </wp:positionV>
                  <wp:extent cx="3048000" cy="2286000"/>
                  <wp:effectExtent l="19050" t="0" r="0" b="0"/>
                  <wp:wrapSquare wrapText="bothSides"/>
                  <wp:docPr id="19" name="Picture 1" descr="C:\Users\IE\Downloads\IMG-201905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Downloads\IMG-20190508-WA0003.jpg"/>
                          <pic:cNvPicPr>
                            <a:picLocks noChangeAspect="1" noChangeArrowheads="1"/>
                          </pic:cNvPicPr>
                        </pic:nvPicPr>
                        <pic:blipFill>
                          <a:blip r:embed="rId72"/>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tc>
      </w:tr>
      <w:tr w:rsidR="002E76C5" w:rsidRPr="002E758B" w:rsidTr="00220D06">
        <w:tc>
          <w:tcPr>
            <w:tcW w:w="1402" w:type="dxa"/>
            <w:tcBorders>
              <w:top w:val="single" w:sz="4" w:space="0" w:color="auto"/>
              <w:left w:val="single" w:sz="4" w:space="0" w:color="auto"/>
              <w:bottom w:val="single" w:sz="4" w:space="0" w:color="auto"/>
              <w:right w:val="single" w:sz="4" w:space="0" w:color="auto"/>
            </w:tcBorders>
            <w:hideMark/>
          </w:tcPr>
          <w:p w:rsidR="002E76C5" w:rsidRPr="002E758B" w:rsidRDefault="002E76C5" w:rsidP="00220D06">
            <w:pPr>
              <w:spacing w:after="10"/>
              <w:jc w:val="both"/>
              <w:rPr>
                <w:rFonts w:ascii="Cambria" w:eastAsia="Calibri" w:hAnsi="Cambria" w:cs="Mangal"/>
                <w:lang w:bidi="hi-IN"/>
              </w:rPr>
            </w:pPr>
            <w:r w:rsidRPr="002E758B">
              <w:rPr>
                <w:rFonts w:ascii="Cambria" w:eastAsia="Calibri" w:hAnsi="Cambria" w:cs="Mangal"/>
                <w:lang w:bidi="hi-IN"/>
              </w:rPr>
              <w:lastRenderedPageBreak/>
              <w:t xml:space="preserve">At Cluster Level </w:t>
            </w:r>
          </w:p>
        </w:tc>
        <w:tc>
          <w:tcPr>
            <w:tcW w:w="2617" w:type="dxa"/>
            <w:tcBorders>
              <w:top w:val="single" w:sz="4" w:space="0" w:color="auto"/>
              <w:left w:val="single" w:sz="4" w:space="0" w:color="auto"/>
              <w:bottom w:val="single" w:sz="4" w:space="0" w:color="auto"/>
              <w:right w:val="single" w:sz="4" w:space="0" w:color="auto"/>
            </w:tcBorders>
          </w:tcPr>
          <w:p w:rsidR="002E76C5" w:rsidRPr="00F57233" w:rsidRDefault="002E76C5" w:rsidP="00220D06">
            <w:pPr>
              <w:jc w:val="both"/>
            </w:pPr>
            <w:r w:rsidRPr="00F57233">
              <w:t xml:space="preserve">Enhanced capacity of CRCs through: </w:t>
            </w:r>
          </w:p>
          <w:p w:rsidR="002E76C5" w:rsidRPr="00F57233" w:rsidRDefault="002E76C5" w:rsidP="004D4A84">
            <w:pPr>
              <w:pStyle w:val="ListParagraph"/>
              <w:numPr>
                <w:ilvl w:val="0"/>
                <w:numId w:val="321"/>
              </w:numPr>
              <w:contextualSpacing/>
              <w:jc w:val="both"/>
            </w:pPr>
            <w:r w:rsidRPr="00F57233">
              <w:t xml:space="preserve">Learning Material </w:t>
            </w:r>
          </w:p>
          <w:p w:rsidR="002E76C5" w:rsidRPr="00F57233" w:rsidRDefault="002E76C5" w:rsidP="004D4A84">
            <w:pPr>
              <w:pStyle w:val="ListParagraph"/>
              <w:numPr>
                <w:ilvl w:val="0"/>
                <w:numId w:val="321"/>
              </w:numPr>
              <w:contextualSpacing/>
              <w:jc w:val="both"/>
            </w:pPr>
            <w:r w:rsidRPr="00F57233">
              <w:t xml:space="preserve">Repository of TLMs (Offline/Online) </w:t>
            </w:r>
          </w:p>
          <w:p w:rsidR="002E76C5" w:rsidRPr="00F57233" w:rsidRDefault="002E76C5" w:rsidP="004D4A84">
            <w:pPr>
              <w:pStyle w:val="ListParagraph"/>
              <w:numPr>
                <w:ilvl w:val="0"/>
                <w:numId w:val="321"/>
              </w:numPr>
              <w:contextualSpacing/>
              <w:jc w:val="both"/>
            </w:pPr>
            <w:r w:rsidRPr="00F57233">
              <w:t>Trained/Oriented CRCC</w:t>
            </w:r>
          </w:p>
          <w:p w:rsidR="002E76C5" w:rsidRPr="00F57233" w:rsidRDefault="002E76C5" w:rsidP="004D4A84">
            <w:pPr>
              <w:pStyle w:val="ListParagraph"/>
              <w:numPr>
                <w:ilvl w:val="0"/>
                <w:numId w:val="321"/>
              </w:numPr>
              <w:contextualSpacing/>
              <w:jc w:val="both"/>
            </w:pPr>
            <w:r w:rsidRPr="00F57233">
              <w:t>Regular linkages of CRCs with schools</w:t>
            </w:r>
          </w:p>
          <w:p w:rsidR="002E76C5" w:rsidRPr="00F57233" w:rsidRDefault="002E76C5" w:rsidP="004D4A84">
            <w:pPr>
              <w:pStyle w:val="ListParagraph"/>
              <w:numPr>
                <w:ilvl w:val="0"/>
                <w:numId w:val="321"/>
              </w:numPr>
              <w:contextualSpacing/>
              <w:jc w:val="both"/>
            </w:pPr>
            <w:r w:rsidRPr="00F57233">
              <w:t xml:space="preserve">Equipped to address the needs of CWSN in the neighbourhood schools </w:t>
            </w:r>
          </w:p>
          <w:p w:rsidR="002E76C5" w:rsidRPr="00D0551E" w:rsidRDefault="002E76C5" w:rsidP="00220D06">
            <w:pPr>
              <w:pStyle w:val="ListParagraph"/>
              <w:spacing w:after="10"/>
              <w:jc w:val="center"/>
              <w:rPr>
                <w:rFonts w:ascii="Cambria" w:eastAsia="Calibri" w:hAnsi="Cambria" w:cs="Mangal"/>
                <w:lang w:bidi="hi-IN"/>
              </w:rPr>
            </w:pPr>
          </w:p>
        </w:tc>
        <w:tc>
          <w:tcPr>
            <w:tcW w:w="4997" w:type="dxa"/>
            <w:tcBorders>
              <w:top w:val="single" w:sz="4" w:space="0" w:color="auto"/>
              <w:left w:val="single" w:sz="4" w:space="0" w:color="auto"/>
              <w:bottom w:val="single" w:sz="4" w:space="0" w:color="auto"/>
              <w:right w:val="single" w:sz="4" w:space="0" w:color="auto"/>
            </w:tcBorders>
          </w:tcPr>
          <w:p w:rsidR="002E76C5" w:rsidRDefault="002E76C5" w:rsidP="00220D06">
            <w:pPr>
              <w:jc w:val="both"/>
            </w:pPr>
            <w:r>
              <w:t>IERPs attended the meetings of CRCs and took sessions to regular teachers on identification of CWSN and strategies for better inclusion.</w:t>
            </w:r>
          </w:p>
          <w:p w:rsidR="002E76C5" w:rsidRDefault="002E76C5" w:rsidP="00220D06">
            <w:pPr>
              <w:jc w:val="both"/>
            </w:pPr>
            <w:r>
              <w:t>The IERCs situated in the premises of Cluster High School are utilizing the digital classroom available to show certain videos that enhance the learning- sounds, items, action words etc.,</w:t>
            </w:r>
          </w:p>
          <w:p w:rsidR="002E76C5" w:rsidRPr="00D0551E" w:rsidRDefault="002E76C5" w:rsidP="00220D06">
            <w:pPr>
              <w:spacing w:after="10"/>
              <w:jc w:val="center"/>
              <w:rPr>
                <w:rFonts w:ascii="Cambria" w:eastAsia="Calibri" w:hAnsi="Cambria" w:cs="Mangal"/>
                <w:lang w:bidi="hi-IN"/>
              </w:rPr>
            </w:pPr>
            <w:r>
              <w:t>The IE Resource Persons attend the schools every Saturday afternoon to attend the CWSN children mainstreamed.</w:t>
            </w:r>
          </w:p>
        </w:tc>
      </w:tr>
      <w:tr w:rsidR="002E76C5" w:rsidRPr="002E758B" w:rsidTr="00220D06">
        <w:tc>
          <w:tcPr>
            <w:tcW w:w="1402" w:type="dxa"/>
            <w:tcBorders>
              <w:top w:val="single" w:sz="4" w:space="0" w:color="auto"/>
              <w:left w:val="single" w:sz="4" w:space="0" w:color="auto"/>
              <w:bottom w:val="single" w:sz="4" w:space="0" w:color="auto"/>
              <w:right w:val="single" w:sz="4" w:space="0" w:color="auto"/>
            </w:tcBorders>
            <w:hideMark/>
          </w:tcPr>
          <w:p w:rsidR="002E76C5" w:rsidRPr="002E758B" w:rsidRDefault="002E76C5" w:rsidP="00220D06">
            <w:pPr>
              <w:spacing w:after="10"/>
              <w:jc w:val="both"/>
              <w:rPr>
                <w:rFonts w:ascii="Cambria" w:eastAsia="Calibri" w:hAnsi="Cambria" w:cs="Mangal"/>
                <w:lang w:bidi="hi-IN"/>
              </w:rPr>
            </w:pPr>
            <w:r w:rsidRPr="002E758B">
              <w:rPr>
                <w:rFonts w:ascii="Cambria" w:eastAsia="Calibri" w:hAnsi="Cambria" w:cs="Mangal"/>
                <w:lang w:bidi="hi-IN"/>
              </w:rPr>
              <w:t xml:space="preserve">At Block Level </w:t>
            </w:r>
          </w:p>
        </w:tc>
        <w:tc>
          <w:tcPr>
            <w:tcW w:w="2617" w:type="dxa"/>
            <w:tcBorders>
              <w:top w:val="single" w:sz="4" w:space="0" w:color="auto"/>
              <w:left w:val="single" w:sz="4" w:space="0" w:color="auto"/>
              <w:bottom w:val="single" w:sz="4" w:space="0" w:color="auto"/>
              <w:right w:val="single" w:sz="4" w:space="0" w:color="auto"/>
            </w:tcBorders>
          </w:tcPr>
          <w:p w:rsidR="002E76C5" w:rsidRPr="00F57233" w:rsidRDefault="002E76C5" w:rsidP="00220D06">
            <w:pPr>
              <w:jc w:val="both"/>
            </w:pPr>
            <w:r w:rsidRPr="00F57233">
              <w:t xml:space="preserve">Enhanced capacity of BRCs through </w:t>
            </w:r>
          </w:p>
          <w:p w:rsidR="002E76C5" w:rsidRPr="00F57233" w:rsidRDefault="002E76C5" w:rsidP="004D4A84">
            <w:pPr>
              <w:pStyle w:val="ListParagraph"/>
              <w:numPr>
                <w:ilvl w:val="0"/>
                <w:numId w:val="322"/>
              </w:numPr>
              <w:contextualSpacing/>
              <w:jc w:val="both"/>
            </w:pPr>
            <w:r w:rsidRPr="00F57233">
              <w:t xml:space="preserve">Learning </w:t>
            </w:r>
            <w:r w:rsidRPr="00F57233">
              <w:lastRenderedPageBreak/>
              <w:t xml:space="preserve">Materials </w:t>
            </w:r>
          </w:p>
          <w:p w:rsidR="002E76C5" w:rsidRPr="00F57233" w:rsidRDefault="002E76C5" w:rsidP="004D4A84">
            <w:pPr>
              <w:pStyle w:val="ListParagraph"/>
              <w:numPr>
                <w:ilvl w:val="0"/>
                <w:numId w:val="322"/>
              </w:numPr>
              <w:contextualSpacing/>
              <w:jc w:val="both"/>
            </w:pPr>
            <w:r w:rsidRPr="00F57233">
              <w:t>Repository of TLMs (Offline/Online)</w:t>
            </w:r>
          </w:p>
          <w:p w:rsidR="002E76C5" w:rsidRPr="00F57233" w:rsidRDefault="002E76C5" w:rsidP="00220D06">
            <w:pPr>
              <w:pStyle w:val="ListParagraph"/>
              <w:jc w:val="both"/>
            </w:pPr>
          </w:p>
          <w:p w:rsidR="002E76C5" w:rsidRPr="00F57233" w:rsidRDefault="002E76C5" w:rsidP="004D4A84">
            <w:pPr>
              <w:pStyle w:val="ListParagraph"/>
              <w:numPr>
                <w:ilvl w:val="0"/>
                <w:numId w:val="322"/>
              </w:numPr>
              <w:contextualSpacing/>
              <w:jc w:val="both"/>
            </w:pPr>
            <w:r w:rsidRPr="00F57233">
              <w:t xml:space="preserve">Trained/oriented BRCC </w:t>
            </w:r>
          </w:p>
          <w:p w:rsidR="002E76C5" w:rsidRPr="00D0551E" w:rsidRDefault="002E76C5" w:rsidP="00220D06">
            <w:pPr>
              <w:spacing w:after="10"/>
              <w:jc w:val="both"/>
              <w:rPr>
                <w:rFonts w:ascii="Cambria" w:eastAsia="Calibri" w:hAnsi="Cambria" w:cs="Mangal"/>
                <w:lang w:bidi="hi-IN"/>
              </w:rPr>
            </w:pPr>
            <w:r w:rsidRPr="00F57233">
              <w:t xml:space="preserve">Regular linkages of BRCs with CRCs </w:t>
            </w:r>
          </w:p>
        </w:tc>
        <w:tc>
          <w:tcPr>
            <w:tcW w:w="4997" w:type="dxa"/>
            <w:tcBorders>
              <w:top w:val="single" w:sz="4" w:space="0" w:color="auto"/>
              <w:left w:val="single" w:sz="4" w:space="0" w:color="auto"/>
              <w:bottom w:val="single" w:sz="4" w:space="0" w:color="auto"/>
              <w:right w:val="single" w:sz="4" w:space="0" w:color="auto"/>
            </w:tcBorders>
          </w:tcPr>
          <w:p w:rsidR="002E76C5" w:rsidRPr="00457462" w:rsidRDefault="002E76C5" w:rsidP="00220D06">
            <w:pPr>
              <w:jc w:val="both"/>
              <w:rPr>
                <w:b/>
              </w:rPr>
            </w:pPr>
            <w:r w:rsidRPr="00457462">
              <w:rPr>
                <w:b/>
              </w:rPr>
              <w:lastRenderedPageBreak/>
              <w:t>1. Learning Materials:</w:t>
            </w:r>
          </w:p>
          <w:p w:rsidR="002E76C5" w:rsidRDefault="002E76C5" w:rsidP="00220D06">
            <w:pPr>
              <w:jc w:val="both"/>
            </w:pPr>
            <w:r>
              <w:t xml:space="preserve">Inclusive Education Resource Centres (IERCs) are established in all the Block Resource Centres in Telangana </w:t>
            </w:r>
            <w:r>
              <w:lastRenderedPageBreak/>
              <w:t>State.  These IERCs are equipped with the following Learning Materials.</w:t>
            </w:r>
          </w:p>
          <w:p w:rsidR="002E76C5" w:rsidRDefault="002E76C5" w:rsidP="00220D06">
            <w:pPr>
              <w:jc w:val="both"/>
            </w:pPr>
            <w:r>
              <w:t>i) Universal Braille Kit, mobility aids, 2-D &amp; 3-D Tactile learning material etc., for blind children</w:t>
            </w:r>
          </w:p>
          <w:p w:rsidR="002E76C5" w:rsidRDefault="002E76C5" w:rsidP="00220D06">
            <w:pPr>
              <w:jc w:val="both"/>
            </w:pPr>
            <w:r>
              <w:t>ii) Microphone, Flash Cards, Real objects etc., for Hearing Impaired Children.</w:t>
            </w:r>
          </w:p>
          <w:p w:rsidR="002E76C5" w:rsidRDefault="002E76C5" w:rsidP="00220D06">
            <w:pPr>
              <w:jc w:val="both"/>
            </w:pPr>
            <w:r>
              <w:t>iii) Shapes, Ring Towel, Beeds, 3D &amp; 2D Colourembosed Maps, Peg Boards, Word Books, Multi Sensory IED Kit etc., for Intellectually Disabled Children.</w:t>
            </w:r>
          </w:p>
          <w:p w:rsidR="002E76C5" w:rsidRDefault="002E76C5" w:rsidP="00220D06">
            <w:pPr>
              <w:jc w:val="both"/>
            </w:pPr>
            <w:r>
              <w:t>In addition, the following material is available for providing Physiotherapy services.</w:t>
            </w:r>
          </w:p>
          <w:p w:rsidR="002E76C5" w:rsidRDefault="002E76C5" w:rsidP="00220D06">
            <w:pPr>
              <w:jc w:val="both"/>
            </w:pPr>
            <w:r>
              <w:t>i) Therapy Table</w:t>
            </w:r>
          </w:p>
          <w:p w:rsidR="002E76C5" w:rsidRDefault="002E76C5" w:rsidP="00220D06">
            <w:pPr>
              <w:jc w:val="both"/>
            </w:pPr>
            <w:r>
              <w:t>ii) Parallel Bars</w:t>
            </w:r>
          </w:p>
          <w:p w:rsidR="002E76C5" w:rsidRDefault="002E76C5" w:rsidP="00220D06">
            <w:pPr>
              <w:jc w:val="both"/>
            </w:pPr>
            <w:r>
              <w:t>iii) Swiss Ball</w:t>
            </w:r>
          </w:p>
          <w:p w:rsidR="002E76C5" w:rsidRDefault="002E76C5" w:rsidP="00220D06">
            <w:pPr>
              <w:jc w:val="both"/>
            </w:pPr>
            <w:r>
              <w:t>iv) Balance Board</w:t>
            </w:r>
          </w:p>
          <w:p w:rsidR="002E76C5" w:rsidRDefault="002E76C5" w:rsidP="00220D06">
            <w:pPr>
              <w:jc w:val="both"/>
            </w:pPr>
            <w:r>
              <w:t>v) Foam rollers</w:t>
            </w:r>
          </w:p>
          <w:p w:rsidR="002E76C5" w:rsidRDefault="002E76C5" w:rsidP="00220D06">
            <w:pPr>
              <w:jc w:val="both"/>
            </w:pPr>
            <w:r>
              <w:t>vi) Physiotherapy activity mat</w:t>
            </w:r>
          </w:p>
          <w:p w:rsidR="002E76C5" w:rsidRDefault="002E76C5" w:rsidP="00220D06">
            <w:pPr>
              <w:jc w:val="both"/>
            </w:pPr>
            <w:r>
              <w:t>vii) Inclined mats (wedges)</w:t>
            </w:r>
          </w:p>
          <w:p w:rsidR="002E76C5" w:rsidRDefault="002E76C5" w:rsidP="00220D06">
            <w:pPr>
              <w:jc w:val="both"/>
            </w:pPr>
            <w:r>
              <w:t>2. Repository of TLMs (Offline/Online)</w:t>
            </w:r>
          </w:p>
          <w:p w:rsidR="002E76C5" w:rsidRDefault="002E76C5" w:rsidP="00220D06">
            <w:pPr>
              <w:jc w:val="both"/>
            </w:pPr>
            <w:r>
              <w:t>3. Trained/oriented BRCC.</w:t>
            </w:r>
          </w:p>
          <w:p w:rsidR="002E76C5" w:rsidRDefault="002E76C5" w:rsidP="00220D06">
            <w:pPr>
              <w:jc w:val="both"/>
            </w:pPr>
            <w:r>
              <w:t>4. Regular linkages of BRCs with CRCs.</w:t>
            </w:r>
          </w:p>
          <w:p w:rsidR="002E76C5" w:rsidRDefault="002E76C5" w:rsidP="00220D06">
            <w:pPr>
              <w:jc w:val="both"/>
            </w:pPr>
            <w:r>
              <w:t>i) School Complex Meeting are held once in a month.  IERPs of the Mandal shall attend School Complex Meetings.</w:t>
            </w:r>
          </w:p>
          <w:p w:rsidR="002E76C5" w:rsidRDefault="002E76C5" w:rsidP="00220D06">
            <w:pPr>
              <w:jc w:val="both"/>
            </w:pPr>
            <w:r>
              <w:t>ii) in the Meetings, the IERPs interact with the teachers on handling CwSN of different categories, remedial teaching of mainstreamed CwSN, support/facilities for CwSN etc.</w:t>
            </w:r>
          </w:p>
          <w:p w:rsidR="002E76C5" w:rsidRDefault="002E76C5" w:rsidP="00220D06">
            <w:pPr>
              <w:jc w:val="both"/>
            </w:pPr>
            <w:r>
              <w:t xml:space="preserve">iii) IERPs shall take the support of all teachers under control of CRCs for identification of CwSN, In school/Out of School status and to implement the activities for CwSN. </w:t>
            </w:r>
          </w:p>
          <w:p w:rsidR="002E76C5" w:rsidRPr="00D0551E" w:rsidRDefault="002E76C5" w:rsidP="00220D06">
            <w:pPr>
              <w:spacing w:after="10"/>
              <w:jc w:val="both"/>
              <w:rPr>
                <w:rFonts w:ascii="Cambria" w:eastAsia="Calibri" w:hAnsi="Cambria" w:cs="Mangal"/>
                <w:lang w:bidi="hi-IN"/>
              </w:rPr>
            </w:pPr>
          </w:p>
        </w:tc>
      </w:tr>
      <w:tr w:rsidR="002E76C5" w:rsidRPr="002E758B" w:rsidTr="00220D06">
        <w:tc>
          <w:tcPr>
            <w:tcW w:w="1402" w:type="dxa"/>
            <w:tcBorders>
              <w:top w:val="single" w:sz="4" w:space="0" w:color="auto"/>
              <w:left w:val="single" w:sz="4" w:space="0" w:color="auto"/>
              <w:bottom w:val="single" w:sz="4" w:space="0" w:color="auto"/>
              <w:right w:val="single" w:sz="4" w:space="0" w:color="auto"/>
            </w:tcBorders>
            <w:hideMark/>
          </w:tcPr>
          <w:p w:rsidR="002E76C5" w:rsidRPr="002E758B" w:rsidRDefault="002E76C5" w:rsidP="00220D06">
            <w:pPr>
              <w:spacing w:after="10"/>
              <w:jc w:val="both"/>
              <w:rPr>
                <w:rFonts w:ascii="Cambria" w:eastAsia="Calibri" w:hAnsi="Cambria" w:cs="Mangal"/>
                <w:lang w:bidi="hi-IN"/>
              </w:rPr>
            </w:pPr>
            <w:r w:rsidRPr="002E758B">
              <w:rPr>
                <w:rFonts w:ascii="Cambria" w:eastAsia="Calibri" w:hAnsi="Cambria" w:cs="Mangal"/>
                <w:lang w:bidi="hi-IN"/>
              </w:rPr>
              <w:lastRenderedPageBreak/>
              <w:t xml:space="preserve">At District Level </w:t>
            </w:r>
          </w:p>
        </w:tc>
        <w:tc>
          <w:tcPr>
            <w:tcW w:w="2617" w:type="dxa"/>
            <w:tcBorders>
              <w:top w:val="single" w:sz="4" w:space="0" w:color="auto"/>
              <w:left w:val="single" w:sz="4" w:space="0" w:color="auto"/>
              <w:bottom w:val="single" w:sz="4" w:space="0" w:color="auto"/>
              <w:right w:val="single" w:sz="4" w:space="0" w:color="auto"/>
            </w:tcBorders>
          </w:tcPr>
          <w:p w:rsidR="002E76C5" w:rsidRPr="00F57233" w:rsidRDefault="002E76C5" w:rsidP="00220D06">
            <w:pPr>
              <w:jc w:val="both"/>
            </w:pPr>
            <w:r w:rsidRPr="00F57233">
              <w:t>At DIET level:</w:t>
            </w:r>
          </w:p>
          <w:p w:rsidR="002E76C5" w:rsidRPr="00F57233" w:rsidRDefault="002E76C5" w:rsidP="004D4A84">
            <w:pPr>
              <w:pStyle w:val="ListParagraph"/>
              <w:numPr>
                <w:ilvl w:val="0"/>
                <w:numId w:val="317"/>
              </w:numPr>
              <w:contextualSpacing/>
              <w:jc w:val="both"/>
            </w:pPr>
            <w:r w:rsidRPr="00F57233">
              <w:t xml:space="preserve">Trained IE faculty in place </w:t>
            </w:r>
          </w:p>
          <w:p w:rsidR="002E76C5" w:rsidRPr="00F57233" w:rsidRDefault="002E76C5" w:rsidP="004D4A84">
            <w:pPr>
              <w:pStyle w:val="ListParagraph"/>
              <w:numPr>
                <w:ilvl w:val="0"/>
                <w:numId w:val="317"/>
              </w:numPr>
              <w:contextualSpacing/>
              <w:jc w:val="both"/>
            </w:pPr>
            <w:r w:rsidRPr="00F57233">
              <w:t>Regular training on IE being conducted  (offline/Online)</w:t>
            </w:r>
          </w:p>
          <w:p w:rsidR="002E76C5" w:rsidRPr="00F57233" w:rsidRDefault="002E76C5" w:rsidP="004D4A84">
            <w:pPr>
              <w:pStyle w:val="ListParagraph"/>
              <w:numPr>
                <w:ilvl w:val="0"/>
                <w:numId w:val="317"/>
              </w:numPr>
              <w:contextualSpacing/>
              <w:jc w:val="both"/>
            </w:pPr>
            <w:r w:rsidRPr="00F57233">
              <w:t xml:space="preserve">Monitoring and evaluation </w:t>
            </w:r>
          </w:p>
          <w:p w:rsidR="002E76C5" w:rsidRPr="00F57233" w:rsidRDefault="002E76C5" w:rsidP="004D4A84">
            <w:pPr>
              <w:pStyle w:val="ListParagraph"/>
              <w:numPr>
                <w:ilvl w:val="0"/>
                <w:numId w:val="317"/>
              </w:numPr>
              <w:contextualSpacing/>
              <w:jc w:val="both"/>
            </w:pPr>
            <w:r w:rsidRPr="00F57233">
              <w:t xml:space="preserve">Collaborations with various stakeholders </w:t>
            </w:r>
          </w:p>
          <w:p w:rsidR="002E76C5" w:rsidRPr="00F57233" w:rsidRDefault="002E76C5" w:rsidP="004D4A84">
            <w:pPr>
              <w:pStyle w:val="ListParagraph"/>
              <w:numPr>
                <w:ilvl w:val="0"/>
                <w:numId w:val="317"/>
              </w:numPr>
              <w:contextualSpacing/>
              <w:jc w:val="both"/>
            </w:pPr>
            <w:r w:rsidRPr="00F57233">
              <w:t xml:space="preserve">Any other </w:t>
            </w:r>
          </w:p>
          <w:p w:rsidR="002E76C5" w:rsidRPr="00D0551E" w:rsidRDefault="002E76C5" w:rsidP="00220D06">
            <w:pPr>
              <w:pStyle w:val="ListParagraph"/>
              <w:spacing w:after="10"/>
              <w:ind w:left="736"/>
              <w:jc w:val="both"/>
              <w:rPr>
                <w:rFonts w:ascii="Cambria" w:eastAsia="Calibri" w:hAnsi="Cambria" w:cs="Mangal"/>
                <w:lang w:bidi="hi-IN"/>
              </w:rPr>
            </w:pPr>
          </w:p>
        </w:tc>
        <w:tc>
          <w:tcPr>
            <w:tcW w:w="4997"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3"/>
              </w:numPr>
              <w:ind w:left="348" w:hanging="282"/>
              <w:contextualSpacing/>
              <w:jc w:val="both"/>
            </w:pPr>
            <w:r>
              <w:t>The services of Inclusive Education Resource Persons are being utilized as Resource Person in the workshops/training for In-service/Pre-Service as and when required.</w:t>
            </w:r>
          </w:p>
          <w:p w:rsidR="002E76C5" w:rsidRDefault="002E76C5" w:rsidP="004D4A84">
            <w:pPr>
              <w:pStyle w:val="ListParagraph"/>
              <w:numPr>
                <w:ilvl w:val="0"/>
                <w:numId w:val="323"/>
              </w:numPr>
              <w:ind w:left="348" w:hanging="282"/>
              <w:contextualSpacing/>
              <w:jc w:val="both"/>
            </w:pPr>
            <w:r w:rsidRPr="00E26DE4">
              <w:t>For Pre-Service Teacher Education Course in DIETs in Telangana State, Inclusive Education for CwSN is a compulsory subject in 1</w:t>
            </w:r>
            <w:r w:rsidRPr="00E26DE4">
              <w:rPr>
                <w:vertAlign w:val="superscript"/>
              </w:rPr>
              <w:t>st</w:t>
            </w:r>
            <w:r w:rsidRPr="00E26DE4">
              <w:t xml:space="preserve"> year and the trainees are well trained on Inclusive Education for CwSN.</w:t>
            </w:r>
          </w:p>
          <w:p w:rsidR="002E76C5" w:rsidRDefault="002E76C5" w:rsidP="004D4A84">
            <w:pPr>
              <w:pStyle w:val="ListParagraph"/>
              <w:numPr>
                <w:ilvl w:val="0"/>
                <w:numId w:val="323"/>
              </w:numPr>
              <w:ind w:left="348" w:hanging="282"/>
              <w:contextualSpacing/>
              <w:jc w:val="both"/>
            </w:pPr>
            <w:r>
              <w:t>The DIET faculty is being involved in monitoring and evaluation of different activities and programmes under Inclusive Education for CwSN.</w:t>
            </w:r>
          </w:p>
          <w:p w:rsidR="002E76C5" w:rsidRPr="00D0551E" w:rsidRDefault="002E76C5" w:rsidP="00220D06">
            <w:pPr>
              <w:spacing w:after="10"/>
              <w:jc w:val="both"/>
              <w:rPr>
                <w:rFonts w:ascii="Cambria" w:eastAsia="Calibri" w:hAnsi="Cambria" w:cs="Mangal"/>
                <w:lang w:bidi="hi-IN"/>
              </w:rPr>
            </w:pPr>
            <w:r>
              <w:t xml:space="preserve">The faculty support from (4) National Institutes is being taken in the workshops/training on Inclusive Education for CwSN.  The other departments such as Disabled Welfare, Health, Rural Development etc., are also being involved in different activities and programmes relating to Inclusive Education for CwSN. </w:t>
            </w:r>
          </w:p>
        </w:tc>
      </w:tr>
    </w:tbl>
    <w:p w:rsidR="002E76C5" w:rsidRDefault="002E76C5" w:rsidP="002E76C5">
      <w:pPr>
        <w:spacing w:after="200" w:line="276" w:lineRule="auto"/>
        <w:jc w:val="both"/>
        <w:rPr>
          <w:rFonts w:ascii="Cambria" w:eastAsia="Calibri" w:hAnsi="Cambria" w:cs="Mangal"/>
          <w:lang w:bidi="hi-IN"/>
        </w:rPr>
      </w:pPr>
    </w:p>
    <w:p w:rsidR="002E76C5" w:rsidRPr="00F30D59" w:rsidRDefault="002E76C5" w:rsidP="002E76C5">
      <w:pPr>
        <w:spacing w:after="200" w:line="276" w:lineRule="auto"/>
        <w:jc w:val="both"/>
        <w:rPr>
          <w:rFonts w:ascii="Cambria" w:eastAsia="Calibri" w:hAnsi="Cambria" w:cs="Mangal"/>
          <w:b/>
          <w:bCs/>
          <w:lang w:bidi="hi-IN"/>
        </w:rPr>
      </w:pPr>
      <w:r w:rsidRPr="00F30D59">
        <w:rPr>
          <w:rFonts w:ascii="Cambria" w:eastAsia="Calibri" w:hAnsi="Cambria" w:cs="Mangal"/>
          <w:b/>
          <w:bCs/>
          <w:lang w:bidi="hi-IN"/>
        </w:rPr>
        <w:t>Repository of Braille Subject Specific Textbooks available 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2254"/>
        <w:gridCol w:w="2254"/>
        <w:gridCol w:w="2254"/>
      </w:tblGrid>
      <w:tr w:rsidR="002E76C5" w:rsidRPr="00F30D59" w:rsidTr="00220D06">
        <w:trPr>
          <w:tblHeader/>
        </w:trPr>
        <w:tc>
          <w:tcPr>
            <w:tcW w:w="2254"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F30D59" w:rsidRDefault="002E76C5" w:rsidP="00220D06">
            <w:pPr>
              <w:jc w:val="both"/>
              <w:rPr>
                <w:rFonts w:ascii="Cambria" w:eastAsia="Calibri" w:hAnsi="Cambria" w:cs="Mangal"/>
                <w:b/>
                <w:bCs/>
                <w:lang w:bidi="hi-IN"/>
              </w:rPr>
            </w:pPr>
            <w:r w:rsidRPr="00F30D59">
              <w:rPr>
                <w:rFonts w:ascii="Cambria" w:eastAsia="Calibri" w:hAnsi="Cambria" w:cs="Mangal"/>
                <w:b/>
                <w:bCs/>
                <w:lang w:bidi="hi-IN"/>
              </w:rPr>
              <w:t xml:space="preserve">Levels </w:t>
            </w:r>
          </w:p>
        </w:tc>
        <w:tc>
          <w:tcPr>
            <w:tcW w:w="2254"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2017-18</w:t>
            </w:r>
          </w:p>
        </w:tc>
        <w:tc>
          <w:tcPr>
            <w:tcW w:w="2254"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2018-19</w:t>
            </w:r>
          </w:p>
        </w:tc>
        <w:tc>
          <w:tcPr>
            <w:tcW w:w="2254"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2019-20</w:t>
            </w:r>
          </w:p>
        </w:tc>
      </w:tr>
      <w:tr w:rsidR="002E76C5" w:rsidRPr="00F30D59" w:rsidTr="00220D06">
        <w:tc>
          <w:tcPr>
            <w:tcW w:w="2254" w:type="dxa"/>
            <w:tcBorders>
              <w:top w:val="single" w:sz="4" w:space="0" w:color="auto"/>
              <w:left w:val="single" w:sz="4" w:space="0" w:color="auto"/>
              <w:bottom w:val="single" w:sz="4" w:space="0" w:color="auto"/>
              <w:right w:val="single" w:sz="4" w:space="0" w:color="auto"/>
            </w:tcBorders>
            <w:hideMark/>
          </w:tcPr>
          <w:p w:rsidR="002E76C5" w:rsidRPr="00F30D59" w:rsidRDefault="002E76C5" w:rsidP="00220D06">
            <w:pPr>
              <w:jc w:val="both"/>
              <w:rPr>
                <w:rFonts w:ascii="Cambria" w:eastAsia="Calibri" w:hAnsi="Cambria" w:cs="Mangal"/>
                <w:lang w:bidi="hi-IN"/>
              </w:rPr>
            </w:pPr>
            <w:r w:rsidRPr="00F30D59">
              <w:rPr>
                <w:rFonts w:ascii="Cambria" w:eastAsia="Calibri" w:hAnsi="Cambria" w:cs="Mangal"/>
                <w:lang w:bidi="hi-IN"/>
              </w:rPr>
              <w:lastRenderedPageBreak/>
              <w:t>School</w:t>
            </w:r>
          </w:p>
        </w:tc>
        <w:tc>
          <w:tcPr>
            <w:tcW w:w="2254" w:type="dxa"/>
            <w:tcBorders>
              <w:top w:val="single" w:sz="4" w:space="0" w:color="auto"/>
              <w:left w:val="single" w:sz="4" w:space="0" w:color="auto"/>
              <w:bottom w:val="single" w:sz="4" w:space="0" w:color="auto"/>
              <w:right w:val="single" w:sz="4" w:space="0" w:color="auto"/>
            </w:tcBorders>
          </w:tcPr>
          <w:p w:rsidR="002E76C5" w:rsidRPr="001F5860" w:rsidRDefault="002E76C5" w:rsidP="00220D06">
            <w:pPr>
              <w:jc w:val="center"/>
              <w:rPr>
                <w:rFonts w:ascii="Cambria" w:eastAsia="Calibri" w:hAnsi="Cambria" w:cs="Mangal"/>
                <w:lang w:bidi="hi-IN"/>
              </w:rPr>
            </w:pPr>
            <w:r w:rsidRPr="001F5860">
              <w:rPr>
                <w:rFonts w:ascii="Cambria" w:hAnsi="Cambria"/>
              </w:rPr>
              <w:t>-</w:t>
            </w:r>
          </w:p>
        </w:tc>
        <w:tc>
          <w:tcPr>
            <w:tcW w:w="2254" w:type="dxa"/>
            <w:tcBorders>
              <w:top w:val="single" w:sz="4" w:space="0" w:color="auto"/>
              <w:left w:val="single" w:sz="4" w:space="0" w:color="auto"/>
              <w:bottom w:val="single" w:sz="4" w:space="0" w:color="auto"/>
              <w:right w:val="single" w:sz="4" w:space="0" w:color="auto"/>
            </w:tcBorders>
          </w:tcPr>
          <w:p w:rsidR="002E76C5" w:rsidRPr="001F5860" w:rsidRDefault="002E76C5" w:rsidP="00220D06">
            <w:pPr>
              <w:jc w:val="center"/>
              <w:rPr>
                <w:rFonts w:ascii="Cambria" w:eastAsia="Calibri" w:hAnsi="Cambria" w:cs="Mangal"/>
                <w:lang w:bidi="hi-IN"/>
              </w:rPr>
            </w:pPr>
            <w:r w:rsidRPr="001F5860">
              <w:rPr>
                <w:rFonts w:ascii="Cambria" w:hAnsi="Cambria"/>
              </w:rPr>
              <w:t>-</w:t>
            </w:r>
          </w:p>
        </w:tc>
        <w:tc>
          <w:tcPr>
            <w:tcW w:w="2254" w:type="dxa"/>
            <w:tcBorders>
              <w:top w:val="single" w:sz="4" w:space="0" w:color="auto"/>
              <w:left w:val="single" w:sz="4" w:space="0" w:color="auto"/>
              <w:bottom w:val="single" w:sz="4" w:space="0" w:color="auto"/>
              <w:right w:val="single" w:sz="4" w:space="0" w:color="auto"/>
            </w:tcBorders>
          </w:tcPr>
          <w:p w:rsidR="002E76C5" w:rsidRPr="001F5860" w:rsidRDefault="002E76C5" w:rsidP="00220D06">
            <w:pPr>
              <w:jc w:val="center"/>
              <w:rPr>
                <w:rFonts w:ascii="Cambria" w:eastAsia="Calibri" w:hAnsi="Cambria" w:cs="Mangal"/>
                <w:lang w:bidi="hi-IN"/>
              </w:rPr>
            </w:pPr>
            <w:r w:rsidRPr="001F5860">
              <w:rPr>
                <w:rFonts w:ascii="Cambria" w:hAnsi="Cambria"/>
              </w:rPr>
              <w:t>-</w:t>
            </w:r>
          </w:p>
        </w:tc>
      </w:tr>
      <w:tr w:rsidR="002E76C5" w:rsidRPr="00F30D59" w:rsidTr="00220D06">
        <w:tc>
          <w:tcPr>
            <w:tcW w:w="2254" w:type="dxa"/>
            <w:tcBorders>
              <w:top w:val="single" w:sz="4" w:space="0" w:color="auto"/>
              <w:left w:val="single" w:sz="4" w:space="0" w:color="auto"/>
              <w:bottom w:val="single" w:sz="4" w:space="0" w:color="auto"/>
              <w:right w:val="single" w:sz="4" w:space="0" w:color="auto"/>
            </w:tcBorders>
            <w:hideMark/>
          </w:tcPr>
          <w:p w:rsidR="002E76C5" w:rsidRPr="00F30D59" w:rsidRDefault="002E76C5" w:rsidP="00220D06">
            <w:pPr>
              <w:jc w:val="both"/>
              <w:rPr>
                <w:rFonts w:ascii="Cambria" w:eastAsia="Calibri" w:hAnsi="Cambria" w:cs="Mangal"/>
                <w:lang w:bidi="hi-IN"/>
              </w:rPr>
            </w:pPr>
            <w:r w:rsidRPr="00F30D59">
              <w:rPr>
                <w:rFonts w:ascii="Cambria" w:eastAsia="Calibri" w:hAnsi="Cambria" w:cs="Mangal"/>
                <w:lang w:bidi="hi-IN"/>
              </w:rPr>
              <w:t xml:space="preserve">CRC </w:t>
            </w:r>
          </w:p>
        </w:tc>
        <w:tc>
          <w:tcPr>
            <w:tcW w:w="2254" w:type="dxa"/>
            <w:tcBorders>
              <w:top w:val="single" w:sz="4" w:space="0" w:color="auto"/>
              <w:left w:val="single" w:sz="4" w:space="0" w:color="auto"/>
              <w:bottom w:val="single" w:sz="4" w:space="0" w:color="auto"/>
              <w:right w:val="single" w:sz="4" w:space="0" w:color="auto"/>
            </w:tcBorders>
          </w:tcPr>
          <w:p w:rsidR="002E76C5" w:rsidRPr="001F5860" w:rsidRDefault="002E76C5" w:rsidP="00220D06">
            <w:pPr>
              <w:jc w:val="center"/>
              <w:rPr>
                <w:rFonts w:ascii="Cambria" w:eastAsia="Calibri" w:hAnsi="Cambria" w:cs="Mangal"/>
                <w:lang w:bidi="hi-IN"/>
              </w:rPr>
            </w:pPr>
            <w:r w:rsidRPr="001F5860">
              <w:rPr>
                <w:rFonts w:ascii="Cambria" w:hAnsi="Cambria"/>
              </w:rPr>
              <w:t>-</w:t>
            </w:r>
          </w:p>
        </w:tc>
        <w:tc>
          <w:tcPr>
            <w:tcW w:w="2254" w:type="dxa"/>
            <w:tcBorders>
              <w:top w:val="single" w:sz="4" w:space="0" w:color="auto"/>
              <w:left w:val="single" w:sz="4" w:space="0" w:color="auto"/>
              <w:bottom w:val="single" w:sz="4" w:space="0" w:color="auto"/>
              <w:right w:val="single" w:sz="4" w:space="0" w:color="auto"/>
            </w:tcBorders>
          </w:tcPr>
          <w:p w:rsidR="002E76C5" w:rsidRPr="001F5860" w:rsidRDefault="002E76C5" w:rsidP="00220D06">
            <w:pPr>
              <w:jc w:val="center"/>
              <w:rPr>
                <w:rFonts w:ascii="Cambria" w:eastAsia="Calibri" w:hAnsi="Cambria" w:cs="Mangal"/>
                <w:lang w:bidi="hi-IN"/>
              </w:rPr>
            </w:pPr>
            <w:r w:rsidRPr="001F5860">
              <w:rPr>
                <w:rFonts w:ascii="Cambria" w:hAnsi="Cambria"/>
              </w:rPr>
              <w:t>-</w:t>
            </w:r>
          </w:p>
        </w:tc>
        <w:tc>
          <w:tcPr>
            <w:tcW w:w="2254" w:type="dxa"/>
            <w:tcBorders>
              <w:top w:val="single" w:sz="4" w:space="0" w:color="auto"/>
              <w:left w:val="single" w:sz="4" w:space="0" w:color="auto"/>
              <w:bottom w:val="single" w:sz="4" w:space="0" w:color="auto"/>
              <w:right w:val="single" w:sz="4" w:space="0" w:color="auto"/>
            </w:tcBorders>
          </w:tcPr>
          <w:p w:rsidR="002E76C5" w:rsidRPr="001F5860" w:rsidRDefault="002E76C5" w:rsidP="00220D06">
            <w:pPr>
              <w:jc w:val="center"/>
              <w:rPr>
                <w:rFonts w:ascii="Cambria" w:eastAsia="Calibri" w:hAnsi="Cambria" w:cs="Mangal"/>
                <w:lang w:bidi="hi-IN"/>
              </w:rPr>
            </w:pPr>
            <w:r w:rsidRPr="001F5860">
              <w:rPr>
                <w:rFonts w:ascii="Cambria" w:hAnsi="Cambria"/>
              </w:rPr>
              <w:t>-</w:t>
            </w:r>
          </w:p>
        </w:tc>
      </w:tr>
      <w:tr w:rsidR="002E76C5" w:rsidRPr="00F30D59" w:rsidTr="00220D06">
        <w:tc>
          <w:tcPr>
            <w:tcW w:w="2254" w:type="dxa"/>
            <w:tcBorders>
              <w:top w:val="single" w:sz="4" w:space="0" w:color="auto"/>
              <w:left w:val="single" w:sz="4" w:space="0" w:color="auto"/>
              <w:bottom w:val="single" w:sz="4" w:space="0" w:color="auto"/>
              <w:right w:val="single" w:sz="4" w:space="0" w:color="auto"/>
            </w:tcBorders>
            <w:hideMark/>
          </w:tcPr>
          <w:p w:rsidR="002E76C5" w:rsidRPr="00F30D59" w:rsidRDefault="002E76C5" w:rsidP="00220D06">
            <w:pPr>
              <w:jc w:val="both"/>
              <w:rPr>
                <w:rFonts w:ascii="Cambria" w:eastAsia="Calibri" w:hAnsi="Cambria" w:cs="Mangal"/>
                <w:lang w:bidi="hi-IN"/>
              </w:rPr>
            </w:pPr>
            <w:r w:rsidRPr="00F30D59">
              <w:rPr>
                <w:rFonts w:ascii="Cambria" w:eastAsia="Calibri" w:hAnsi="Cambria" w:cs="Mangal"/>
                <w:lang w:bidi="hi-IN"/>
              </w:rPr>
              <w:t xml:space="preserve">BRC </w:t>
            </w:r>
          </w:p>
        </w:tc>
        <w:tc>
          <w:tcPr>
            <w:tcW w:w="2254" w:type="dxa"/>
            <w:tcBorders>
              <w:top w:val="single" w:sz="4" w:space="0" w:color="auto"/>
              <w:left w:val="single" w:sz="4" w:space="0" w:color="auto"/>
              <w:bottom w:val="single" w:sz="4" w:space="0" w:color="auto"/>
              <w:right w:val="single" w:sz="4" w:space="0" w:color="auto"/>
            </w:tcBorders>
          </w:tcPr>
          <w:p w:rsidR="002E76C5" w:rsidRPr="001F5860" w:rsidRDefault="002E76C5" w:rsidP="00220D06">
            <w:pPr>
              <w:jc w:val="center"/>
              <w:rPr>
                <w:rFonts w:ascii="Cambria" w:eastAsia="Calibri" w:hAnsi="Cambria" w:cs="Mangal"/>
                <w:lang w:bidi="hi-IN"/>
              </w:rPr>
            </w:pPr>
            <w:r w:rsidRPr="001F5860">
              <w:rPr>
                <w:rFonts w:ascii="Cambria" w:hAnsi="Cambria"/>
              </w:rPr>
              <w:t>Available</w:t>
            </w:r>
          </w:p>
        </w:tc>
        <w:tc>
          <w:tcPr>
            <w:tcW w:w="2254" w:type="dxa"/>
            <w:tcBorders>
              <w:top w:val="single" w:sz="4" w:space="0" w:color="auto"/>
              <w:left w:val="single" w:sz="4" w:space="0" w:color="auto"/>
              <w:bottom w:val="single" w:sz="4" w:space="0" w:color="auto"/>
              <w:right w:val="single" w:sz="4" w:space="0" w:color="auto"/>
            </w:tcBorders>
          </w:tcPr>
          <w:p w:rsidR="002E76C5" w:rsidRPr="001F5860" w:rsidRDefault="002E76C5" w:rsidP="00220D06">
            <w:pPr>
              <w:jc w:val="center"/>
              <w:rPr>
                <w:rFonts w:ascii="Cambria" w:eastAsia="Calibri" w:hAnsi="Cambria" w:cs="Mangal"/>
                <w:lang w:bidi="hi-IN"/>
              </w:rPr>
            </w:pPr>
            <w:r w:rsidRPr="001F5860">
              <w:rPr>
                <w:rFonts w:ascii="Cambria" w:hAnsi="Cambria"/>
              </w:rPr>
              <w:t>Available</w:t>
            </w:r>
          </w:p>
        </w:tc>
        <w:tc>
          <w:tcPr>
            <w:tcW w:w="2254" w:type="dxa"/>
            <w:tcBorders>
              <w:top w:val="single" w:sz="4" w:space="0" w:color="auto"/>
              <w:left w:val="single" w:sz="4" w:space="0" w:color="auto"/>
              <w:bottom w:val="single" w:sz="4" w:space="0" w:color="auto"/>
              <w:right w:val="single" w:sz="4" w:space="0" w:color="auto"/>
            </w:tcBorders>
          </w:tcPr>
          <w:p w:rsidR="002E76C5" w:rsidRPr="001F5860" w:rsidRDefault="002E76C5" w:rsidP="00220D06">
            <w:pPr>
              <w:jc w:val="center"/>
              <w:rPr>
                <w:rFonts w:ascii="Cambria" w:eastAsia="Calibri" w:hAnsi="Cambria" w:cs="Mangal"/>
                <w:lang w:bidi="hi-IN"/>
              </w:rPr>
            </w:pPr>
            <w:r w:rsidRPr="001F5860">
              <w:rPr>
                <w:rFonts w:ascii="Cambria" w:hAnsi="Cambria"/>
              </w:rPr>
              <w:t>Available</w:t>
            </w:r>
          </w:p>
        </w:tc>
      </w:tr>
    </w:tbl>
    <w:p w:rsidR="002E76C5" w:rsidRDefault="002E76C5" w:rsidP="002E76C5">
      <w:pPr>
        <w:spacing w:after="200" w:line="276" w:lineRule="auto"/>
        <w:jc w:val="both"/>
        <w:rPr>
          <w:rFonts w:ascii="Cambria" w:eastAsia="Calibri" w:hAnsi="Cambria" w:cs="Mangal"/>
          <w:b/>
          <w:bCs/>
          <w:lang w:bidi="hi-IN"/>
        </w:rPr>
      </w:pPr>
    </w:p>
    <w:p w:rsidR="002E76C5" w:rsidRPr="00F30D59" w:rsidRDefault="002E76C5" w:rsidP="002E76C5">
      <w:pPr>
        <w:spacing w:after="200" w:line="276" w:lineRule="auto"/>
        <w:jc w:val="both"/>
        <w:rPr>
          <w:rFonts w:ascii="Cambria" w:eastAsia="Calibri" w:hAnsi="Cambria" w:cs="Mangal"/>
          <w:b/>
          <w:bCs/>
          <w:lang w:bidi="hi-IN"/>
        </w:rPr>
      </w:pPr>
      <w:r w:rsidRPr="00F30D59">
        <w:rPr>
          <w:rFonts w:ascii="Cambria" w:eastAsia="Calibri" w:hAnsi="Cambria" w:cs="Mangal"/>
          <w:b/>
          <w:bCs/>
          <w:lang w:bidi="hi-IN"/>
        </w:rPr>
        <w:t>Repository of Large Print Subject Specific Textbooks available 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2254"/>
        <w:gridCol w:w="2254"/>
        <w:gridCol w:w="2254"/>
      </w:tblGrid>
      <w:tr w:rsidR="002E76C5" w:rsidRPr="00F30D59" w:rsidTr="00220D06">
        <w:trPr>
          <w:tblHeader/>
        </w:trPr>
        <w:tc>
          <w:tcPr>
            <w:tcW w:w="2254"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F30D59" w:rsidRDefault="002E76C5" w:rsidP="00220D06">
            <w:pPr>
              <w:jc w:val="both"/>
              <w:rPr>
                <w:rFonts w:ascii="Cambria" w:eastAsia="Calibri" w:hAnsi="Cambria" w:cs="Mangal"/>
                <w:b/>
                <w:bCs/>
                <w:lang w:bidi="hi-IN"/>
              </w:rPr>
            </w:pPr>
            <w:r w:rsidRPr="00F30D59">
              <w:rPr>
                <w:rFonts w:ascii="Cambria" w:eastAsia="Calibri" w:hAnsi="Cambria" w:cs="Mangal"/>
                <w:b/>
                <w:bCs/>
                <w:lang w:bidi="hi-IN"/>
              </w:rPr>
              <w:t xml:space="preserve">Levels </w:t>
            </w:r>
          </w:p>
        </w:tc>
        <w:tc>
          <w:tcPr>
            <w:tcW w:w="2254"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2017-18</w:t>
            </w:r>
          </w:p>
        </w:tc>
        <w:tc>
          <w:tcPr>
            <w:tcW w:w="2254"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2018-19</w:t>
            </w:r>
          </w:p>
        </w:tc>
        <w:tc>
          <w:tcPr>
            <w:tcW w:w="2254" w:type="dxa"/>
            <w:tcBorders>
              <w:top w:val="single" w:sz="4" w:space="0" w:color="auto"/>
              <w:left w:val="single" w:sz="4" w:space="0" w:color="auto"/>
              <w:bottom w:val="single" w:sz="4" w:space="0" w:color="auto"/>
              <w:right w:val="single" w:sz="4" w:space="0" w:color="auto"/>
            </w:tcBorders>
            <w:shd w:val="clear" w:color="auto" w:fill="D9D9D9"/>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2019-20</w:t>
            </w:r>
          </w:p>
        </w:tc>
      </w:tr>
      <w:tr w:rsidR="002E76C5" w:rsidRPr="00F30D59" w:rsidTr="00220D06">
        <w:tc>
          <w:tcPr>
            <w:tcW w:w="2254" w:type="dxa"/>
            <w:tcBorders>
              <w:top w:val="single" w:sz="4" w:space="0" w:color="auto"/>
              <w:left w:val="single" w:sz="4" w:space="0" w:color="auto"/>
              <w:bottom w:val="single" w:sz="4" w:space="0" w:color="auto"/>
              <w:right w:val="single" w:sz="4" w:space="0" w:color="auto"/>
            </w:tcBorders>
            <w:hideMark/>
          </w:tcPr>
          <w:p w:rsidR="002E76C5" w:rsidRPr="00F30D59" w:rsidRDefault="002E76C5" w:rsidP="00220D06">
            <w:pPr>
              <w:jc w:val="both"/>
              <w:rPr>
                <w:rFonts w:ascii="Cambria" w:eastAsia="Calibri" w:hAnsi="Cambria" w:cs="Mangal"/>
                <w:lang w:bidi="hi-IN"/>
              </w:rPr>
            </w:pPr>
            <w:r w:rsidRPr="00F30D59">
              <w:rPr>
                <w:rFonts w:ascii="Cambria" w:eastAsia="Calibri" w:hAnsi="Cambria" w:cs="Mangal"/>
                <w:lang w:bidi="hi-IN"/>
              </w:rPr>
              <w:t>School</w:t>
            </w:r>
          </w:p>
        </w:tc>
        <w:tc>
          <w:tcPr>
            <w:tcW w:w="2254" w:type="dxa"/>
            <w:tcBorders>
              <w:top w:val="single" w:sz="4" w:space="0" w:color="auto"/>
              <w:left w:val="single" w:sz="4" w:space="0" w:color="auto"/>
              <w:bottom w:val="single" w:sz="4" w:space="0" w:color="auto"/>
              <w:right w:val="single" w:sz="4" w:space="0" w:color="auto"/>
            </w:tcBorders>
          </w:tcPr>
          <w:p w:rsidR="002E76C5" w:rsidRPr="002A20E2" w:rsidRDefault="002E76C5" w:rsidP="00220D06">
            <w:pPr>
              <w:jc w:val="center"/>
              <w:rPr>
                <w:rFonts w:ascii="Cambria" w:eastAsia="Calibri" w:hAnsi="Cambria" w:cs="Mangal"/>
                <w:lang w:bidi="hi-IN"/>
              </w:rPr>
            </w:pPr>
            <w:r w:rsidRPr="00B8640E">
              <w:rPr>
                <w:rFonts w:ascii="Cambria" w:eastAsia="Calibri" w:hAnsi="Cambria" w:cs="Mangal"/>
                <w:lang w:bidi="hi-IN"/>
              </w:rPr>
              <w:t>-</w:t>
            </w:r>
          </w:p>
        </w:tc>
        <w:tc>
          <w:tcPr>
            <w:tcW w:w="2254" w:type="dxa"/>
            <w:tcBorders>
              <w:top w:val="single" w:sz="4" w:space="0" w:color="auto"/>
              <w:left w:val="single" w:sz="4" w:space="0" w:color="auto"/>
              <w:bottom w:val="single" w:sz="4" w:space="0" w:color="auto"/>
              <w:right w:val="single" w:sz="4" w:space="0" w:color="auto"/>
            </w:tcBorders>
          </w:tcPr>
          <w:p w:rsidR="002E76C5" w:rsidRPr="002A20E2" w:rsidRDefault="002E76C5" w:rsidP="00220D06">
            <w:pPr>
              <w:jc w:val="center"/>
              <w:rPr>
                <w:rFonts w:ascii="Cambria" w:eastAsia="Calibri" w:hAnsi="Cambria" w:cs="Mangal"/>
                <w:lang w:bidi="hi-IN"/>
              </w:rPr>
            </w:pPr>
            <w:r w:rsidRPr="00B8640E">
              <w:rPr>
                <w:rFonts w:ascii="Cambria" w:eastAsia="Calibri" w:hAnsi="Cambria" w:cs="Mangal"/>
                <w:lang w:bidi="hi-IN"/>
              </w:rPr>
              <w:t>-</w:t>
            </w:r>
          </w:p>
        </w:tc>
        <w:tc>
          <w:tcPr>
            <w:tcW w:w="2254" w:type="dxa"/>
            <w:tcBorders>
              <w:top w:val="single" w:sz="4" w:space="0" w:color="auto"/>
              <w:left w:val="single" w:sz="4" w:space="0" w:color="auto"/>
              <w:bottom w:val="single" w:sz="4" w:space="0" w:color="auto"/>
              <w:right w:val="single" w:sz="4" w:space="0" w:color="auto"/>
            </w:tcBorders>
          </w:tcPr>
          <w:p w:rsidR="002E76C5" w:rsidRPr="002A20E2" w:rsidRDefault="002E76C5" w:rsidP="00220D06">
            <w:pPr>
              <w:jc w:val="center"/>
              <w:rPr>
                <w:rFonts w:ascii="Cambria" w:eastAsia="Calibri" w:hAnsi="Cambria" w:cs="Mangal"/>
                <w:lang w:bidi="hi-IN"/>
              </w:rPr>
            </w:pPr>
            <w:r w:rsidRPr="00B8640E">
              <w:rPr>
                <w:rFonts w:ascii="Cambria" w:eastAsia="Calibri" w:hAnsi="Cambria" w:cs="Mangal"/>
                <w:lang w:bidi="hi-IN"/>
              </w:rPr>
              <w:t>-</w:t>
            </w:r>
          </w:p>
        </w:tc>
      </w:tr>
      <w:tr w:rsidR="002E76C5" w:rsidRPr="00F30D59" w:rsidTr="00220D06">
        <w:tc>
          <w:tcPr>
            <w:tcW w:w="2254" w:type="dxa"/>
            <w:tcBorders>
              <w:top w:val="single" w:sz="4" w:space="0" w:color="auto"/>
              <w:left w:val="single" w:sz="4" w:space="0" w:color="auto"/>
              <w:bottom w:val="single" w:sz="4" w:space="0" w:color="auto"/>
              <w:right w:val="single" w:sz="4" w:space="0" w:color="auto"/>
            </w:tcBorders>
            <w:hideMark/>
          </w:tcPr>
          <w:p w:rsidR="002E76C5" w:rsidRPr="00F30D59" w:rsidRDefault="002E76C5" w:rsidP="00220D06">
            <w:pPr>
              <w:jc w:val="both"/>
              <w:rPr>
                <w:rFonts w:ascii="Cambria" w:eastAsia="Calibri" w:hAnsi="Cambria" w:cs="Mangal"/>
                <w:lang w:bidi="hi-IN"/>
              </w:rPr>
            </w:pPr>
            <w:r w:rsidRPr="00F30D59">
              <w:rPr>
                <w:rFonts w:ascii="Cambria" w:eastAsia="Calibri" w:hAnsi="Cambria" w:cs="Mangal"/>
                <w:lang w:bidi="hi-IN"/>
              </w:rPr>
              <w:t xml:space="preserve">CRC </w:t>
            </w:r>
          </w:p>
        </w:tc>
        <w:tc>
          <w:tcPr>
            <w:tcW w:w="2254" w:type="dxa"/>
            <w:tcBorders>
              <w:top w:val="single" w:sz="4" w:space="0" w:color="auto"/>
              <w:left w:val="single" w:sz="4" w:space="0" w:color="auto"/>
              <w:bottom w:val="single" w:sz="4" w:space="0" w:color="auto"/>
              <w:right w:val="single" w:sz="4" w:space="0" w:color="auto"/>
            </w:tcBorders>
          </w:tcPr>
          <w:p w:rsidR="002E76C5" w:rsidRPr="002A20E2" w:rsidRDefault="002E76C5" w:rsidP="00220D06">
            <w:pPr>
              <w:jc w:val="center"/>
              <w:rPr>
                <w:rFonts w:ascii="Cambria" w:eastAsia="Calibri" w:hAnsi="Cambria" w:cs="Mangal"/>
                <w:lang w:bidi="hi-IN"/>
              </w:rPr>
            </w:pPr>
            <w:r w:rsidRPr="00B8640E">
              <w:rPr>
                <w:rFonts w:ascii="Cambria" w:eastAsia="Calibri" w:hAnsi="Cambria" w:cs="Mangal"/>
                <w:lang w:bidi="hi-IN"/>
              </w:rPr>
              <w:t>-</w:t>
            </w:r>
          </w:p>
        </w:tc>
        <w:tc>
          <w:tcPr>
            <w:tcW w:w="2254" w:type="dxa"/>
            <w:tcBorders>
              <w:top w:val="single" w:sz="4" w:space="0" w:color="auto"/>
              <w:left w:val="single" w:sz="4" w:space="0" w:color="auto"/>
              <w:bottom w:val="single" w:sz="4" w:space="0" w:color="auto"/>
              <w:right w:val="single" w:sz="4" w:space="0" w:color="auto"/>
            </w:tcBorders>
          </w:tcPr>
          <w:p w:rsidR="002E76C5" w:rsidRPr="002A20E2" w:rsidRDefault="002E76C5" w:rsidP="00220D06">
            <w:pPr>
              <w:jc w:val="center"/>
              <w:rPr>
                <w:rFonts w:ascii="Cambria" w:eastAsia="Calibri" w:hAnsi="Cambria" w:cs="Mangal"/>
                <w:lang w:bidi="hi-IN"/>
              </w:rPr>
            </w:pPr>
            <w:r w:rsidRPr="00B8640E">
              <w:rPr>
                <w:rFonts w:ascii="Cambria" w:eastAsia="Calibri" w:hAnsi="Cambria" w:cs="Mangal"/>
                <w:lang w:bidi="hi-IN"/>
              </w:rPr>
              <w:t>-</w:t>
            </w:r>
          </w:p>
        </w:tc>
        <w:tc>
          <w:tcPr>
            <w:tcW w:w="2254" w:type="dxa"/>
            <w:tcBorders>
              <w:top w:val="single" w:sz="4" w:space="0" w:color="auto"/>
              <w:left w:val="single" w:sz="4" w:space="0" w:color="auto"/>
              <w:bottom w:val="single" w:sz="4" w:space="0" w:color="auto"/>
              <w:right w:val="single" w:sz="4" w:space="0" w:color="auto"/>
            </w:tcBorders>
          </w:tcPr>
          <w:p w:rsidR="002E76C5" w:rsidRPr="002A20E2" w:rsidRDefault="002E76C5" w:rsidP="00220D06">
            <w:pPr>
              <w:jc w:val="center"/>
              <w:rPr>
                <w:rFonts w:ascii="Cambria" w:eastAsia="Calibri" w:hAnsi="Cambria" w:cs="Mangal"/>
                <w:lang w:bidi="hi-IN"/>
              </w:rPr>
            </w:pPr>
            <w:r w:rsidRPr="00B8640E">
              <w:rPr>
                <w:rFonts w:ascii="Cambria" w:eastAsia="Calibri" w:hAnsi="Cambria" w:cs="Mangal"/>
                <w:lang w:bidi="hi-IN"/>
              </w:rPr>
              <w:t>-</w:t>
            </w:r>
          </w:p>
        </w:tc>
      </w:tr>
      <w:tr w:rsidR="002E76C5" w:rsidRPr="00F30D59" w:rsidTr="00220D06">
        <w:tc>
          <w:tcPr>
            <w:tcW w:w="2254" w:type="dxa"/>
            <w:tcBorders>
              <w:top w:val="single" w:sz="4" w:space="0" w:color="auto"/>
              <w:left w:val="single" w:sz="4" w:space="0" w:color="auto"/>
              <w:bottom w:val="single" w:sz="4" w:space="0" w:color="auto"/>
              <w:right w:val="single" w:sz="4" w:space="0" w:color="auto"/>
            </w:tcBorders>
            <w:hideMark/>
          </w:tcPr>
          <w:p w:rsidR="002E76C5" w:rsidRPr="00F30D59" w:rsidRDefault="002E76C5" w:rsidP="00220D06">
            <w:pPr>
              <w:jc w:val="both"/>
              <w:rPr>
                <w:rFonts w:ascii="Cambria" w:eastAsia="Calibri" w:hAnsi="Cambria" w:cs="Mangal"/>
                <w:lang w:bidi="hi-IN"/>
              </w:rPr>
            </w:pPr>
            <w:r w:rsidRPr="00F30D59">
              <w:rPr>
                <w:rFonts w:ascii="Cambria" w:eastAsia="Calibri" w:hAnsi="Cambria" w:cs="Mangal"/>
                <w:lang w:bidi="hi-IN"/>
              </w:rPr>
              <w:t xml:space="preserve">BRC </w:t>
            </w:r>
          </w:p>
        </w:tc>
        <w:tc>
          <w:tcPr>
            <w:tcW w:w="2254" w:type="dxa"/>
            <w:tcBorders>
              <w:top w:val="single" w:sz="4" w:space="0" w:color="auto"/>
              <w:left w:val="single" w:sz="4" w:space="0" w:color="auto"/>
              <w:bottom w:val="single" w:sz="4" w:space="0" w:color="auto"/>
              <w:right w:val="single" w:sz="4" w:space="0" w:color="auto"/>
            </w:tcBorders>
          </w:tcPr>
          <w:p w:rsidR="002E76C5" w:rsidRPr="002A20E2" w:rsidRDefault="002E76C5" w:rsidP="00220D06">
            <w:pPr>
              <w:jc w:val="center"/>
              <w:rPr>
                <w:rFonts w:ascii="Cambria" w:eastAsia="Calibri" w:hAnsi="Cambria" w:cs="Mangal"/>
                <w:lang w:bidi="hi-IN"/>
              </w:rPr>
            </w:pPr>
            <w:r w:rsidRPr="00B8640E">
              <w:rPr>
                <w:rFonts w:ascii="Cambria" w:eastAsia="Calibri" w:hAnsi="Cambria" w:cs="Mangal"/>
                <w:lang w:bidi="hi-IN"/>
              </w:rPr>
              <w:t>-</w:t>
            </w:r>
          </w:p>
        </w:tc>
        <w:tc>
          <w:tcPr>
            <w:tcW w:w="2254" w:type="dxa"/>
            <w:tcBorders>
              <w:top w:val="single" w:sz="4" w:space="0" w:color="auto"/>
              <w:left w:val="single" w:sz="4" w:space="0" w:color="auto"/>
              <w:bottom w:val="single" w:sz="4" w:space="0" w:color="auto"/>
              <w:right w:val="single" w:sz="4" w:space="0" w:color="auto"/>
            </w:tcBorders>
          </w:tcPr>
          <w:p w:rsidR="002E76C5" w:rsidRPr="002A20E2" w:rsidRDefault="002E76C5" w:rsidP="00220D06">
            <w:pPr>
              <w:jc w:val="center"/>
              <w:rPr>
                <w:rFonts w:ascii="Cambria" w:eastAsia="Calibri" w:hAnsi="Cambria" w:cs="Mangal"/>
                <w:lang w:bidi="hi-IN"/>
              </w:rPr>
            </w:pPr>
            <w:r w:rsidRPr="00B8640E">
              <w:rPr>
                <w:rFonts w:ascii="Cambria" w:eastAsia="Calibri" w:hAnsi="Cambria" w:cs="Mangal"/>
                <w:lang w:bidi="hi-IN"/>
              </w:rPr>
              <w:t>-</w:t>
            </w:r>
          </w:p>
        </w:tc>
        <w:tc>
          <w:tcPr>
            <w:tcW w:w="2254" w:type="dxa"/>
            <w:tcBorders>
              <w:top w:val="single" w:sz="4" w:space="0" w:color="auto"/>
              <w:left w:val="single" w:sz="4" w:space="0" w:color="auto"/>
              <w:bottom w:val="single" w:sz="4" w:space="0" w:color="auto"/>
              <w:right w:val="single" w:sz="4" w:space="0" w:color="auto"/>
            </w:tcBorders>
          </w:tcPr>
          <w:p w:rsidR="002E76C5" w:rsidRPr="002A20E2" w:rsidRDefault="002E76C5" w:rsidP="00220D06">
            <w:pPr>
              <w:jc w:val="center"/>
              <w:rPr>
                <w:rFonts w:ascii="Cambria" w:eastAsia="Calibri" w:hAnsi="Cambria" w:cs="Mangal"/>
                <w:lang w:bidi="hi-IN"/>
              </w:rPr>
            </w:pPr>
            <w:r w:rsidRPr="00B8640E">
              <w:rPr>
                <w:rFonts w:ascii="Cambria" w:eastAsia="Calibri" w:hAnsi="Cambria" w:cs="Mangal"/>
                <w:lang w:bidi="hi-IN"/>
              </w:rPr>
              <w:t>-</w:t>
            </w:r>
          </w:p>
        </w:tc>
      </w:tr>
    </w:tbl>
    <w:p w:rsidR="002E76C5" w:rsidRDefault="002E76C5" w:rsidP="002E76C5">
      <w:pPr>
        <w:spacing w:after="200" w:line="276" w:lineRule="auto"/>
        <w:jc w:val="both"/>
        <w:rPr>
          <w:rFonts w:ascii="Cambria" w:eastAsia="Calibri" w:hAnsi="Cambria" w:cs="Mangal"/>
          <w:b/>
          <w:lang w:bidi="hi-IN"/>
        </w:rPr>
      </w:pPr>
    </w:p>
    <w:p w:rsidR="002E76C5" w:rsidRPr="00F30D59" w:rsidRDefault="002E76C5" w:rsidP="002E76C5">
      <w:pPr>
        <w:spacing w:after="200" w:line="276" w:lineRule="auto"/>
        <w:jc w:val="both"/>
        <w:rPr>
          <w:rFonts w:ascii="Cambria" w:eastAsia="Calibri" w:hAnsi="Cambria" w:cs="Mangal"/>
          <w:lang w:bidi="hi-IN"/>
        </w:rPr>
      </w:pPr>
      <w:r w:rsidRPr="009D1C8E">
        <w:rPr>
          <w:rFonts w:ascii="Cambria" w:eastAsia="Calibri" w:hAnsi="Cambria" w:cs="Mangal"/>
          <w:b/>
          <w:lang w:bidi="hi-IN"/>
        </w:rPr>
        <w:t xml:space="preserve">Convergence of the state education department with various line ministries, NGOs, Other Funding agencies </w:t>
      </w:r>
      <w:r w:rsidRPr="00F30D59">
        <w:rPr>
          <w:rFonts w:ascii="Cambria" w:eastAsia="Calibri" w:hAnsi="Cambria" w:cs="Mangal"/>
          <w:lang w:bidi="hi-IN"/>
        </w:rPr>
        <w:t xml:space="preserve">and activities performed in last 3 years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4"/>
        <w:gridCol w:w="1808"/>
        <w:gridCol w:w="2170"/>
        <w:gridCol w:w="2282"/>
        <w:gridCol w:w="2209"/>
      </w:tblGrid>
      <w:tr w:rsidR="002E76C5" w:rsidRPr="00F30D59" w:rsidTr="00220D06">
        <w:trPr>
          <w:tblHeader/>
        </w:trPr>
        <w:tc>
          <w:tcPr>
            <w:tcW w:w="18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Convergence with</w:t>
            </w:r>
          </w:p>
        </w:tc>
        <w:tc>
          <w:tcPr>
            <w:tcW w:w="19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Purpose of Convergence</w:t>
            </w:r>
          </w:p>
        </w:tc>
        <w:tc>
          <w:tcPr>
            <w:tcW w:w="17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2017-18</w:t>
            </w:r>
          </w:p>
        </w:tc>
        <w:tc>
          <w:tcPr>
            <w:tcW w:w="17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2018-19</w:t>
            </w:r>
          </w:p>
        </w:tc>
        <w:tc>
          <w:tcPr>
            <w:tcW w:w="17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2019-20</w:t>
            </w: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tcPr>
          <w:p w:rsidR="002E76C5" w:rsidRPr="00F30D59" w:rsidRDefault="002E76C5" w:rsidP="00220D06">
            <w:pPr>
              <w:spacing w:after="10"/>
              <w:jc w:val="both"/>
              <w:rPr>
                <w:rFonts w:ascii="Cambria" w:eastAsia="Calibri" w:hAnsi="Cambria" w:cs="Mangal"/>
                <w:lang w:bidi="hi-IN"/>
              </w:rPr>
            </w:pPr>
          </w:p>
        </w:tc>
        <w:tc>
          <w:tcPr>
            <w:tcW w:w="1904"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both"/>
              <w:rPr>
                <w:rFonts w:ascii="Cambria" w:eastAsia="Calibri" w:hAnsi="Cambria" w:cs="Mangal"/>
                <w:lang w:bidi="hi-IN"/>
              </w:rPr>
            </w:pPr>
            <w:r>
              <w:t>Awareness, Certification, Surgeries etc.</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4"/>
              </w:numPr>
              <w:ind w:left="248" w:hanging="289"/>
              <w:contextualSpacing/>
              <w:jc w:val="both"/>
            </w:pPr>
            <w:r>
              <w:t>Identification of CwSN who require minor corrective Surgeries and taking up surgeries</w:t>
            </w:r>
          </w:p>
          <w:p w:rsidR="002E76C5" w:rsidRDefault="002E76C5" w:rsidP="004D4A84">
            <w:pPr>
              <w:pStyle w:val="ListParagraph"/>
              <w:numPr>
                <w:ilvl w:val="0"/>
                <w:numId w:val="324"/>
              </w:numPr>
              <w:ind w:left="248" w:hanging="289"/>
              <w:contextualSpacing/>
              <w:jc w:val="both"/>
            </w:pPr>
            <w:r>
              <w:t>Issue of Medical Certificate for CwSN in Camps</w:t>
            </w:r>
          </w:p>
          <w:p w:rsidR="002E76C5" w:rsidRPr="00670FF6" w:rsidRDefault="002E76C5" w:rsidP="00220D06">
            <w:pPr>
              <w:spacing w:after="10"/>
              <w:jc w:val="both"/>
              <w:rPr>
                <w:rFonts w:ascii="Cambria" w:eastAsia="Calibri" w:hAnsi="Cambria" w:cs="Mangal"/>
                <w:lang w:bidi="hi-IN"/>
              </w:rPr>
            </w:pPr>
            <w:r>
              <w:t>Conduct of Awareness Camps at Block Level</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5"/>
              </w:numPr>
              <w:ind w:left="267" w:hanging="195"/>
              <w:contextualSpacing/>
              <w:jc w:val="both"/>
            </w:pPr>
            <w:r>
              <w:t>Identification of CwSN who require minor corrective Surgeries and taking up surgeries</w:t>
            </w:r>
          </w:p>
          <w:p w:rsidR="002E76C5" w:rsidRDefault="002E76C5" w:rsidP="004D4A84">
            <w:pPr>
              <w:pStyle w:val="ListParagraph"/>
              <w:numPr>
                <w:ilvl w:val="0"/>
                <w:numId w:val="325"/>
              </w:numPr>
              <w:ind w:left="248" w:hanging="289"/>
              <w:contextualSpacing/>
              <w:jc w:val="both"/>
            </w:pPr>
            <w:r>
              <w:t>Issue of Medical Certificate for CwSN in Camps</w:t>
            </w:r>
          </w:p>
          <w:p w:rsidR="002E76C5" w:rsidRPr="00670FF6" w:rsidRDefault="002E76C5" w:rsidP="00220D06">
            <w:pPr>
              <w:spacing w:after="10"/>
              <w:jc w:val="both"/>
              <w:rPr>
                <w:rFonts w:ascii="Cambria" w:eastAsia="Calibri" w:hAnsi="Cambria" w:cs="Mangal"/>
                <w:lang w:bidi="hi-IN"/>
              </w:rPr>
            </w:pPr>
            <w:r>
              <w:t>Conduct of Awareness Camps at Block Level</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6"/>
              </w:numPr>
              <w:ind w:left="228" w:hanging="229"/>
              <w:contextualSpacing/>
              <w:jc w:val="both"/>
            </w:pPr>
            <w:r>
              <w:t>Identification of CwSN who require minor corrective Surgeries and taking up surgeries</w:t>
            </w:r>
          </w:p>
          <w:p w:rsidR="002E76C5" w:rsidRDefault="002E76C5" w:rsidP="004D4A84">
            <w:pPr>
              <w:pStyle w:val="ListParagraph"/>
              <w:numPr>
                <w:ilvl w:val="0"/>
                <w:numId w:val="326"/>
              </w:numPr>
              <w:ind w:left="248" w:hanging="289"/>
              <w:contextualSpacing/>
              <w:jc w:val="both"/>
            </w:pPr>
            <w:r>
              <w:t>Issue of Medical Certificate for CwSN in Camps</w:t>
            </w:r>
          </w:p>
          <w:p w:rsidR="002E76C5" w:rsidRDefault="002E76C5" w:rsidP="004D4A84">
            <w:pPr>
              <w:pStyle w:val="ListParagraph"/>
              <w:numPr>
                <w:ilvl w:val="0"/>
                <w:numId w:val="326"/>
              </w:numPr>
              <w:ind w:left="248" w:hanging="289"/>
              <w:contextualSpacing/>
              <w:jc w:val="both"/>
            </w:pPr>
            <w:r>
              <w:t>Conduct of Awareness Camps at Block Level.</w:t>
            </w:r>
          </w:p>
          <w:p w:rsidR="002E76C5" w:rsidRPr="00670FF6" w:rsidRDefault="002E76C5" w:rsidP="00220D06">
            <w:pPr>
              <w:spacing w:after="10"/>
              <w:jc w:val="both"/>
              <w:rPr>
                <w:rFonts w:ascii="Cambria" w:eastAsia="Calibri" w:hAnsi="Cambria" w:cs="Mangal"/>
                <w:lang w:bidi="hi-IN"/>
              </w:rPr>
            </w:pPr>
            <w:r>
              <w:t>Providing Spectacles for the required children through District Blindness Control Society</w:t>
            </w: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tcPr>
          <w:p w:rsidR="002E76C5" w:rsidRPr="00F30D59" w:rsidRDefault="002E76C5" w:rsidP="00220D06">
            <w:pPr>
              <w:spacing w:after="10"/>
              <w:jc w:val="both"/>
              <w:rPr>
                <w:rFonts w:ascii="Cambria" w:eastAsia="Calibri" w:hAnsi="Cambria" w:cs="Mangal"/>
                <w:lang w:bidi="hi-IN"/>
              </w:rPr>
            </w:pPr>
          </w:p>
        </w:tc>
        <w:tc>
          <w:tcPr>
            <w:tcW w:w="1904" w:type="dxa"/>
            <w:tcBorders>
              <w:top w:val="single" w:sz="4" w:space="0" w:color="auto"/>
              <w:left w:val="single" w:sz="4" w:space="0" w:color="auto"/>
              <w:bottom w:val="single" w:sz="4" w:space="0" w:color="auto"/>
              <w:right w:val="single" w:sz="4" w:space="0" w:color="auto"/>
            </w:tcBorders>
          </w:tcPr>
          <w:p w:rsidR="002E76C5" w:rsidRPr="009D1C8E" w:rsidRDefault="002E76C5" w:rsidP="00220D06">
            <w:pPr>
              <w:spacing w:after="10"/>
              <w:jc w:val="center"/>
              <w:rPr>
                <w:rFonts w:ascii="Cambria" w:hAnsi="Cambria"/>
              </w:rPr>
            </w:pPr>
            <w:r>
              <w:t>Scholarships, Pensions, Aids &amp; Appliances, Braille Books, Bus Passes etc.</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7"/>
              </w:numPr>
              <w:ind w:left="251" w:hanging="295"/>
              <w:contextualSpacing/>
              <w:jc w:val="both"/>
            </w:pPr>
            <w:r>
              <w:t>Supply of aids &amp; appliances</w:t>
            </w:r>
          </w:p>
          <w:p w:rsidR="002E76C5" w:rsidRDefault="002E76C5" w:rsidP="004D4A84">
            <w:pPr>
              <w:pStyle w:val="ListParagraph"/>
              <w:numPr>
                <w:ilvl w:val="0"/>
                <w:numId w:val="327"/>
              </w:numPr>
              <w:ind w:left="248" w:hanging="292"/>
              <w:contextualSpacing/>
              <w:jc w:val="both"/>
            </w:pPr>
            <w:r>
              <w:t>Scholarships/ Pensions</w:t>
            </w:r>
          </w:p>
          <w:p w:rsidR="002E76C5" w:rsidRPr="009D1C8E" w:rsidRDefault="002E76C5" w:rsidP="00220D06">
            <w:pPr>
              <w:spacing w:after="10"/>
              <w:jc w:val="center"/>
              <w:rPr>
                <w:rFonts w:ascii="Cambria" w:hAnsi="Cambria"/>
              </w:rPr>
            </w:pPr>
            <w:r>
              <w:t>Braille Books for Blind children</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8"/>
              </w:numPr>
              <w:ind w:left="265" w:hanging="174"/>
              <w:contextualSpacing/>
              <w:jc w:val="both"/>
            </w:pPr>
            <w:r>
              <w:t>Supply of aids &amp; appliances</w:t>
            </w:r>
          </w:p>
          <w:p w:rsidR="002E76C5" w:rsidRDefault="002E76C5" w:rsidP="004D4A84">
            <w:pPr>
              <w:pStyle w:val="ListParagraph"/>
              <w:numPr>
                <w:ilvl w:val="0"/>
                <w:numId w:val="328"/>
              </w:numPr>
              <w:ind w:left="248" w:hanging="292"/>
              <w:contextualSpacing/>
              <w:jc w:val="both"/>
            </w:pPr>
            <w:r>
              <w:t>Scholarships/ Pensions</w:t>
            </w:r>
          </w:p>
          <w:p w:rsidR="002E76C5" w:rsidRPr="009D1C8E" w:rsidRDefault="002E76C5" w:rsidP="00220D06">
            <w:pPr>
              <w:spacing w:after="10"/>
              <w:jc w:val="center"/>
              <w:rPr>
                <w:rFonts w:ascii="Cambria" w:hAnsi="Cambria"/>
              </w:rPr>
            </w:pPr>
            <w:r>
              <w:t>Braille Books for Blind children</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9"/>
              </w:numPr>
              <w:ind w:left="242" w:hanging="284"/>
              <w:contextualSpacing/>
              <w:jc w:val="both"/>
            </w:pPr>
            <w:r>
              <w:t>Supply of aids &amp; appliances</w:t>
            </w:r>
          </w:p>
          <w:p w:rsidR="002E76C5" w:rsidRDefault="002E76C5" w:rsidP="004D4A84">
            <w:pPr>
              <w:pStyle w:val="ListParagraph"/>
              <w:numPr>
                <w:ilvl w:val="0"/>
                <w:numId w:val="329"/>
              </w:numPr>
              <w:ind w:left="248" w:hanging="292"/>
              <w:contextualSpacing/>
              <w:jc w:val="both"/>
            </w:pPr>
            <w:r>
              <w:t>Scholarships/ Pensions</w:t>
            </w:r>
          </w:p>
          <w:p w:rsidR="002E76C5" w:rsidRDefault="002E76C5" w:rsidP="004D4A84">
            <w:pPr>
              <w:pStyle w:val="ListParagraph"/>
              <w:numPr>
                <w:ilvl w:val="0"/>
                <w:numId w:val="329"/>
              </w:numPr>
              <w:ind w:left="248" w:hanging="292"/>
              <w:contextualSpacing/>
              <w:jc w:val="both"/>
            </w:pPr>
            <w:r>
              <w:t>Braille Books for Blind children</w:t>
            </w:r>
          </w:p>
          <w:p w:rsidR="002E76C5" w:rsidRPr="009D1C8E" w:rsidRDefault="002E76C5" w:rsidP="00220D06">
            <w:pPr>
              <w:spacing w:after="10"/>
              <w:jc w:val="center"/>
              <w:rPr>
                <w:rFonts w:ascii="Cambria" w:hAnsi="Cambria"/>
              </w:rPr>
            </w:pPr>
            <w:r>
              <w:t>Bus Passes for blind children</w:t>
            </w: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tcPr>
          <w:p w:rsidR="002E76C5" w:rsidRPr="00F30D59" w:rsidRDefault="002E76C5" w:rsidP="00220D06">
            <w:pPr>
              <w:spacing w:after="10"/>
              <w:jc w:val="both"/>
              <w:rPr>
                <w:rFonts w:ascii="Cambria" w:eastAsia="Calibri" w:hAnsi="Cambria" w:cs="Mangal"/>
                <w:lang w:bidi="hi-IN"/>
              </w:rPr>
            </w:pPr>
          </w:p>
        </w:tc>
        <w:tc>
          <w:tcPr>
            <w:tcW w:w="1904"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tcPr>
          <w:p w:rsidR="002E76C5" w:rsidRPr="00F30D59" w:rsidRDefault="002E76C5" w:rsidP="00220D06">
            <w:pPr>
              <w:spacing w:after="10"/>
              <w:jc w:val="both"/>
              <w:rPr>
                <w:rFonts w:ascii="Cambria" w:eastAsia="Calibri" w:hAnsi="Cambria" w:cs="Mangal"/>
                <w:lang w:bidi="hi-IN"/>
              </w:rPr>
            </w:pPr>
          </w:p>
        </w:tc>
        <w:tc>
          <w:tcPr>
            <w:tcW w:w="1904"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t>Coordination in CwSN Survey</w:t>
            </w: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t xml:space="preserve">Coordination of </w:t>
            </w:r>
            <w:r w:rsidRPr="009849C2">
              <w:t xml:space="preserve">Self Help Groups at Village Level in identification of CwSN by IERP </w:t>
            </w:r>
            <w:r w:rsidRPr="009849C2">
              <w:lastRenderedPageBreak/>
              <w:t>during the Survey and also shar</w:t>
            </w:r>
            <w:r>
              <w:t>ing</w:t>
            </w:r>
            <w:r w:rsidRPr="009849C2">
              <w:t xml:space="preserve"> the data of CwSN in the respective Villages </w:t>
            </w: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rsidRPr="00917E86">
              <w:lastRenderedPageBreak/>
              <w:t xml:space="preserve">Coordination of Self Help Groups at Village Level in identification of CwSN by IERP </w:t>
            </w:r>
            <w:r w:rsidRPr="00917E86">
              <w:lastRenderedPageBreak/>
              <w:t xml:space="preserve">during the Survey and also sharing the data of CwSN in the respective Villages </w:t>
            </w: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rsidRPr="00917E86">
              <w:lastRenderedPageBreak/>
              <w:t xml:space="preserve">Coordination of Self Help Groups at Village Level in identification of CwSN by IERP </w:t>
            </w:r>
            <w:r w:rsidRPr="00917E86">
              <w:lastRenderedPageBreak/>
              <w:t xml:space="preserve">during the Survey and also sharing the data of CwSN in the respective Villages </w:t>
            </w: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tcPr>
          <w:p w:rsidR="002E76C5" w:rsidRPr="00F30D59" w:rsidRDefault="002E76C5" w:rsidP="00220D06">
            <w:pPr>
              <w:spacing w:after="10"/>
              <w:jc w:val="both"/>
              <w:rPr>
                <w:rFonts w:ascii="Cambria" w:eastAsia="Calibri" w:hAnsi="Cambria" w:cs="Mangal"/>
                <w:lang w:bidi="hi-IN"/>
              </w:rPr>
            </w:pPr>
          </w:p>
        </w:tc>
        <w:tc>
          <w:tcPr>
            <w:tcW w:w="1904"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t xml:space="preserve">NIEPID, NIEPVD, AYJNISHD and NIPH located at Secunderabad are providing Faculty Support for imparting training to IERPs/Teachers, supply of aids &amp; appliances to SC/ST CwSN etc. </w:t>
            </w: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t>TLM Kits for 324 CwSN with ID, Faculty support for State Level Training on Multi-Category held from 5</w:t>
            </w:r>
            <w:r w:rsidRPr="00DE1219">
              <w:rPr>
                <w:vertAlign w:val="superscript"/>
              </w:rPr>
              <w:t>th</w:t>
            </w:r>
            <w:r>
              <w:t xml:space="preserve"> to 7</w:t>
            </w:r>
            <w:r w:rsidRPr="00DE1219">
              <w:rPr>
                <w:vertAlign w:val="superscript"/>
              </w:rPr>
              <w:t>th</w:t>
            </w:r>
            <w:r>
              <w:t xml:space="preserve"> Sept.2019 and District Level Training held from 14</w:t>
            </w:r>
            <w:r w:rsidRPr="00DE1219">
              <w:rPr>
                <w:vertAlign w:val="superscript"/>
              </w:rPr>
              <w:t>th</w:t>
            </w:r>
            <w:r>
              <w:t xml:space="preserve"> to 16</w:t>
            </w:r>
            <w:r w:rsidRPr="00DE1219">
              <w:rPr>
                <w:vertAlign w:val="superscript"/>
              </w:rPr>
              <w:t>th</w:t>
            </w:r>
            <w:r>
              <w:t xml:space="preserve"> Nov.2019.</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220D06">
            <w:pPr>
              <w:jc w:val="both"/>
            </w:pPr>
            <w:r>
              <w:t xml:space="preserve">Faculty support for State Level Training Programmes on Inclusive Education for CwSN: </w:t>
            </w:r>
          </w:p>
          <w:p w:rsidR="002E76C5" w:rsidRDefault="002E76C5" w:rsidP="004D4A84">
            <w:pPr>
              <w:pStyle w:val="ListParagraph"/>
              <w:numPr>
                <w:ilvl w:val="0"/>
                <w:numId w:val="330"/>
              </w:numPr>
              <w:ind w:left="320" w:hanging="274"/>
              <w:contextualSpacing/>
              <w:jc w:val="both"/>
            </w:pPr>
            <w:r>
              <w:t>Curricular adaptations by the Teachers in handling CwSN</w:t>
            </w:r>
          </w:p>
          <w:p w:rsidR="002E76C5" w:rsidRDefault="002E76C5" w:rsidP="004D4A84">
            <w:pPr>
              <w:pStyle w:val="ListParagraph"/>
              <w:numPr>
                <w:ilvl w:val="0"/>
                <w:numId w:val="330"/>
              </w:numPr>
              <w:ind w:left="230" w:hanging="274"/>
              <w:contextualSpacing/>
              <w:jc w:val="both"/>
            </w:pPr>
            <w:r>
              <w:t>Multi-Category Training to IERPs.</w:t>
            </w:r>
          </w:p>
          <w:p w:rsidR="002E76C5" w:rsidRPr="00670FF6" w:rsidRDefault="002E76C5" w:rsidP="00220D06">
            <w:pPr>
              <w:spacing w:after="10"/>
              <w:jc w:val="center"/>
              <w:rPr>
                <w:rFonts w:ascii="Cambria" w:eastAsia="Calibri" w:hAnsi="Cambria" w:cs="Mangal"/>
                <w:lang w:bidi="hi-IN"/>
              </w:rPr>
            </w:pPr>
            <w:r>
              <w:t xml:space="preserve">Team from Aliyavar Jung National Institute for Speech &amp; Hearing Disabilities, Secunderabad conducted Screening Camps in 21 Schools in Hyderabad during Dec.19 to March, 2020 in which 2821 children were screened.  Further detailed evaluation at the National Institutes is held up due to Lockdown and will be taken up in future. </w:t>
            </w: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tcPr>
          <w:p w:rsidR="002E76C5" w:rsidRPr="00F30D59" w:rsidRDefault="002E76C5" w:rsidP="00220D06">
            <w:pPr>
              <w:spacing w:after="10"/>
              <w:jc w:val="both"/>
              <w:rPr>
                <w:rFonts w:ascii="Cambria" w:eastAsia="Calibri" w:hAnsi="Cambria" w:cs="Mangal"/>
                <w:lang w:bidi="hi-IN"/>
              </w:rPr>
            </w:pPr>
          </w:p>
        </w:tc>
        <w:tc>
          <w:tcPr>
            <w:tcW w:w="1904"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t>Awareness, Certification, Surgeries etc.</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4"/>
              </w:numPr>
              <w:ind w:left="248" w:hanging="289"/>
              <w:contextualSpacing/>
              <w:jc w:val="both"/>
            </w:pPr>
            <w:r>
              <w:t>Identification of CwSN who require minor corrective Surgeries and taking up surgeries</w:t>
            </w:r>
          </w:p>
          <w:p w:rsidR="002E76C5" w:rsidRDefault="002E76C5" w:rsidP="004D4A84">
            <w:pPr>
              <w:pStyle w:val="ListParagraph"/>
              <w:numPr>
                <w:ilvl w:val="0"/>
                <w:numId w:val="324"/>
              </w:numPr>
              <w:ind w:left="248" w:hanging="289"/>
              <w:contextualSpacing/>
              <w:jc w:val="both"/>
            </w:pPr>
            <w:r>
              <w:t>Issue of Medical Certificate for CwSN in Camps</w:t>
            </w:r>
          </w:p>
          <w:p w:rsidR="002E76C5" w:rsidRPr="00670FF6" w:rsidRDefault="002E76C5" w:rsidP="00220D06">
            <w:pPr>
              <w:spacing w:after="10"/>
              <w:jc w:val="center"/>
              <w:rPr>
                <w:rFonts w:ascii="Cambria" w:eastAsia="Calibri" w:hAnsi="Cambria" w:cs="Mangal"/>
                <w:lang w:bidi="hi-IN"/>
              </w:rPr>
            </w:pPr>
            <w:r>
              <w:t>Conduct of Awareness Camps at Block Level</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5"/>
              </w:numPr>
              <w:ind w:left="267" w:hanging="195"/>
              <w:contextualSpacing/>
              <w:jc w:val="both"/>
            </w:pPr>
            <w:r>
              <w:t>Identification of CwSN who require minor corrective Surgeries and taking up surgeries</w:t>
            </w:r>
          </w:p>
          <w:p w:rsidR="002E76C5" w:rsidRDefault="002E76C5" w:rsidP="004D4A84">
            <w:pPr>
              <w:pStyle w:val="ListParagraph"/>
              <w:numPr>
                <w:ilvl w:val="0"/>
                <w:numId w:val="325"/>
              </w:numPr>
              <w:ind w:left="248" w:hanging="289"/>
              <w:contextualSpacing/>
              <w:jc w:val="both"/>
            </w:pPr>
            <w:r>
              <w:t>Issue of Medical Certificate for CwSN in Camps</w:t>
            </w:r>
          </w:p>
          <w:p w:rsidR="002E76C5" w:rsidRPr="00670FF6" w:rsidRDefault="002E76C5" w:rsidP="00220D06">
            <w:pPr>
              <w:spacing w:after="10"/>
              <w:jc w:val="center"/>
              <w:rPr>
                <w:rFonts w:ascii="Cambria" w:eastAsia="Calibri" w:hAnsi="Cambria" w:cs="Mangal"/>
                <w:lang w:bidi="hi-IN"/>
              </w:rPr>
            </w:pPr>
            <w:r>
              <w:t>Conduct of Awareness Camps at Block Level</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6"/>
              </w:numPr>
              <w:ind w:left="228" w:hanging="229"/>
              <w:contextualSpacing/>
              <w:jc w:val="both"/>
            </w:pPr>
            <w:r>
              <w:t>Identification of CwSN who require minor corrective Surgeries and taking up surgeries</w:t>
            </w:r>
          </w:p>
          <w:p w:rsidR="002E76C5" w:rsidRDefault="002E76C5" w:rsidP="004D4A84">
            <w:pPr>
              <w:pStyle w:val="ListParagraph"/>
              <w:numPr>
                <w:ilvl w:val="0"/>
                <w:numId w:val="326"/>
              </w:numPr>
              <w:ind w:left="248" w:hanging="289"/>
              <w:contextualSpacing/>
              <w:jc w:val="both"/>
            </w:pPr>
            <w:r>
              <w:t>Issue of Medical Certificate for CwSN in Camps</w:t>
            </w:r>
          </w:p>
          <w:p w:rsidR="002E76C5" w:rsidRDefault="002E76C5" w:rsidP="004D4A84">
            <w:pPr>
              <w:pStyle w:val="ListParagraph"/>
              <w:numPr>
                <w:ilvl w:val="0"/>
                <w:numId w:val="326"/>
              </w:numPr>
              <w:ind w:left="248" w:hanging="289"/>
              <w:contextualSpacing/>
              <w:jc w:val="both"/>
            </w:pPr>
            <w:r>
              <w:t>Conduct of Awareness Camps at Block Level.</w:t>
            </w:r>
          </w:p>
          <w:p w:rsidR="002E76C5" w:rsidRPr="00670FF6" w:rsidRDefault="002E76C5" w:rsidP="00220D06">
            <w:pPr>
              <w:spacing w:after="10"/>
              <w:jc w:val="center"/>
              <w:rPr>
                <w:rFonts w:ascii="Cambria" w:eastAsia="Calibri" w:hAnsi="Cambria" w:cs="Mangal"/>
                <w:lang w:bidi="hi-IN"/>
              </w:rPr>
            </w:pPr>
            <w:r>
              <w:lastRenderedPageBreak/>
              <w:t>Providing Spectacles for the required children through District Blindness Control Society</w:t>
            </w: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tcPr>
          <w:p w:rsidR="002E76C5" w:rsidRPr="00F30D59" w:rsidRDefault="002E76C5" w:rsidP="00220D06">
            <w:pPr>
              <w:spacing w:after="10"/>
              <w:jc w:val="both"/>
              <w:rPr>
                <w:rFonts w:ascii="Cambria" w:eastAsia="Calibri" w:hAnsi="Cambria" w:cs="Mangal"/>
                <w:lang w:bidi="hi-IN"/>
              </w:rPr>
            </w:pPr>
          </w:p>
        </w:tc>
        <w:tc>
          <w:tcPr>
            <w:tcW w:w="1904"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t>Scholarships, Pensions, Aids &amp; Appliances, Braille Books, Bus Passes etc.</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7"/>
              </w:numPr>
              <w:ind w:left="251" w:hanging="295"/>
              <w:contextualSpacing/>
              <w:jc w:val="both"/>
            </w:pPr>
            <w:r>
              <w:t>Supply of aids &amp; appliances</w:t>
            </w:r>
          </w:p>
          <w:p w:rsidR="002E76C5" w:rsidRDefault="002E76C5" w:rsidP="004D4A84">
            <w:pPr>
              <w:pStyle w:val="ListParagraph"/>
              <w:numPr>
                <w:ilvl w:val="0"/>
                <w:numId w:val="327"/>
              </w:numPr>
              <w:ind w:left="248" w:hanging="292"/>
              <w:contextualSpacing/>
              <w:jc w:val="both"/>
            </w:pPr>
            <w:r>
              <w:t>Scholarships/ Pensions</w:t>
            </w:r>
          </w:p>
          <w:p w:rsidR="002E76C5" w:rsidRPr="00670FF6" w:rsidRDefault="002E76C5" w:rsidP="00220D06">
            <w:pPr>
              <w:spacing w:after="10"/>
              <w:jc w:val="center"/>
              <w:rPr>
                <w:rFonts w:ascii="Cambria" w:eastAsia="Calibri" w:hAnsi="Cambria" w:cs="Mangal"/>
                <w:lang w:bidi="hi-IN"/>
              </w:rPr>
            </w:pPr>
            <w:r>
              <w:t>Braille Books for Blind children</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8"/>
              </w:numPr>
              <w:ind w:left="265" w:hanging="174"/>
              <w:contextualSpacing/>
              <w:jc w:val="both"/>
            </w:pPr>
            <w:r>
              <w:t>Supply of aids &amp; appliances</w:t>
            </w:r>
          </w:p>
          <w:p w:rsidR="002E76C5" w:rsidRDefault="002E76C5" w:rsidP="004D4A84">
            <w:pPr>
              <w:pStyle w:val="ListParagraph"/>
              <w:numPr>
                <w:ilvl w:val="0"/>
                <w:numId w:val="328"/>
              </w:numPr>
              <w:ind w:left="248" w:hanging="292"/>
              <w:contextualSpacing/>
              <w:jc w:val="both"/>
            </w:pPr>
            <w:r>
              <w:t>Scholarships/ Pensions</w:t>
            </w:r>
          </w:p>
          <w:p w:rsidR="002E76C5" w:rsidRPr="00670FF6" w:rsidRDefault="002E76C5" w:rsidP="00220D06">
            <w:pPr>
              <w:spacing w:after="10"/>
              <w:jc w:val="center"/>
              <w:rPr>
                <w:rFonts w:ascii="Cambria" w:eastAsia="Calibri" w:hAnsi="Cambria" w:cs="Mangal"/>
                <w:lang w:bidi="hi-IN"/>
              </w:rPr>
            </w:pPr>
            <w:r>
              <w:t>Braille Books for Blind children</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9"/>
              </w:numPr>
              <w:ind w:left="242" w:hanging="284"/>
              <w:contextualSpacing/>
              <w:jc w:val="both"/>
            </w:pPr>
            <w:r>
              <w:t>Supply of aids &amp; appliances</w:t>
            </w:r>
          </w:p>
          <w:p w:rsidR="002E76C5" w:rsidRDefault="002E76C5" w:rsidP="004D4A84">
            <w:pPr>
              <w:pStyle w:val="ListParagraph"/>
              <w:numPr>
                <w:ilvl w:val="0"/>
                <w:numId w:val="329"/>
              </w:numPr>
              <w:ind w:left="248" w:hanging="292"/>
              <w:contextualSpacing/>
              <w:jc w:val="both"/>
            </w:pPr>
            <w:r>
              <w:t>Scholarships/ Pensions</w:t>
            </w:r>
          </w:p>
          <w:p w:rsidR="002E76C5" w:rsidRDefault="002E76C5" w:rsidP="004D4A84">
            <w:pPr>
              <w:pStyle w:val="ListParagraph"/>
              <w:numPr>
                <w:ilvl w:val="0"/>
                <w:numId w:val="329"/>
              </w:numPr>
              <w:ind w:left="248" w:hanging="292"/>
              <w:contextualSpacing/>
              <w:jc w:val="both"/>
            </w:pPr>
            <w:r>
              <w:t>Braille Books for Blind children</w:t>
            </w:r>
          </w:p>
          <w:p w:rsidR="002E76C5" w:rsidRPr="00670FF6" w:rsidRDefault="002E76C5" w:rsidP="00220D06">
            <w:pPr>
              <w:spacing w:after="10"/>
              <w:jc w:val="center"/>
              <w:rPr>
                <w:rFonts w:ascii="Cambria" w:eastAsia="Calibri" w:hAnsi="Cambria" w:cs="Mangal"/>
                <w:lang w:bidi="hi-IN"/>
              </w:rPr>
            </w:pPr>
            <w:r>
              <w:t>Bus Passes for blind children</w:t>
            </w: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tcPr>
          <w:p w:rsidR="002E76C5" w:rsidRPr="00F30D59" w:rsidRDefault="002E76C5" w:rsidP="00220D06">
            <w:pPr>
              <w:spacing w:after="10"/>
              <w:jc w:val="both"/>
              <w:rPr>
                <w:rFonts w:ascii="Cambria" w:eastAsia="Calibri" w:hAnsi="Cambria" w:cs="Mangal"/>
                <w:lang w:bidi="hi-IN"/>
              </w:rPr>
            </w:pPr>
          </w:p>
        </w:tc>
        <w:tc>
          <w:tcPr>
            <w:tcW w:w="1904"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hideMark/>
          </w:tcPr>
          <w:p w:rsidR="002E76C5" w:rsidRPr="00F30D59" w:rsidRDefault="002E76C5" w:rsidP="00220D06">
            <w:pPr>
              <w:spacing w:after="10"/>
              <w:jc w:val="both"/>
              <w:rPr>
                <w:rFonts w:ascii="Cambria" w:eastAsia="Calibri" w:hAnsi="Cambria" w:cs="Mangal"/>
                <w:lang w:bidi="hi-IN"/>
              </w:rPr>
            </w:pPr>
            <w:r w:rsidRPr="00F30D59">
              <w:rPr>
                <w:rFonts w:ascii="Cambria" w:eastAsia="Calibri" w:hAnsi="Cambria" w:cs="Mangal"/>
                <w:lang w:bidi="hi-IN"/>
              </w:rPr>
              <w:t>Science and Technology</w:t>
            </w:r>
          </w:p>
        </w:tc>
        <w:tc>
          <w:tcPr>
            <w:tcW w:w="1904"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t>Coordination in CwSN Survey</w:t>
            </w: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t xml:space="preserve">Coordination of </w:t>
            </w:r>
            <w:r w:rsidRPr="009849C2">
              <w:t>Self Help Groups at Village Level in identification of CwSN by IERP during the Survey and also shar</w:t>
            </w:r>
            <w:r>
              <w:t>ing</w:t>
            </w:r>
            <w:r w:rsidRPr="009849C2">
              <w:t xml:space="preserve"> the data of CwSN in the respective Villages </w:t>
            </w: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rsidRPr="00917E86">
              <w:t xml:space="preserve">Coordination of Self Help Groups at Village Level in identification of CwSN by IERP during the Survey and also sharing the data of CwSN in the respective Villages </w:t>
            </w: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rsidRPr="00917E86">
              <w:t xml:space="preserve">Coordination of Self Help Groups at Village Level in identification of CwSN by IERP during the Survey and also sharing the data of CwSN in the respective Villages </w:t>
            </w: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hideMark/>
          </w:tcPr>
          <w:p w:rsidR="002E76C5" w:rsidRPr="00F30D59" w:rsidRDefault="002E76C5" w:rsidP="00220D06">
            <w:pPr>
              <w:spacing w:after="10"/>
              <w:jc w:val="both"/>
              <w:rPr>
                <w:rFonts w:ascii="Cambria" w:eastAsia="Calibri" w:hAnsi="Cambria" w:cs="Mangal"/>
                <w:lang w:bidi="hi-IN"/>
              </w:rPr>
            </w:pPr>
            <w:r w:rsidRPr="00F30D59">
              <w:rPr>
                <w:rFonts w:ascii="Cambria" w:eastAsia="Calibri" w:hAnsi="Cambria" w:cs="Mangal"/>
                <w:lang w:bidi="hi-IN"/>
              </w:rPr>
              <w:t>Social Justice and Empowerment</w:t>
            </w:r>
          </w:p>
        </w:tc>
        <w:tc>
          <w:tcPr>
            <w:tcW w:w="1904"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t xml:space="preserve">NIEPID, NIEPVD, AYJNISHD and NIPH located at Secunderabad are providing Faculty Support for imparting training to IERPs/Teachers, supply of aids &amp; appliances to SC/ST CwSN etc. </w:t>
            </w: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p>
        </w:tc>
        <w:tc>
          <w:tcPr>
            <w:tcW w:w="1758" w:type="dxa"/>
            <w:tcBorders>
              <w:top w:val="single" w:sz="4" w:space="0" w:color="auto"/>
              <w:left w:val="single" w:sz="4" w:space="0" w:color="auto"/>
              <w:bottom w:val="single" w:sz="4" w:space="0" w:color="auto"/>
              <w:right w:val="single" w:sz="4" w:space="0" w:color="auto"/>
            </w:tcBorders>
          </w:tcPr>
          <w:p w:rsidR="002E76C5" w:rsidRPr="00670FF6" w:rsidRDefault="002E76C5" w:rsidP="00220D06">
            <w:pPr>
              <w:spacing w:after="10"/>
              <w:jc w:val="center"/>
              <w:rPr>
                <w:rFonts w:ascii="Cambria" w:eastAsia="Calibri" w:hAnsi="Cambria" w:cs="Mangal"/>
                <w:lang w:bidi="hi-IN"/>
              </w:rPr>
            </w:pPr>
            <w:r>
              <w:t>TLM Kits for 324 CwSN with ID, Faculty support for State Level Training on Multi-Category held from 5</w:t>
            </w:r>
            <w:r w:rsidRPr="00DE1219">
              <w:rPr>
                <w:vertAlign w:val="superscript"/>
              </w:rPr>
              <w:t>th</w:t>
            </w:r>
            <w:r>
              <w:t xml:space="preserve"> to 7</w:t>
            </w:r>
            <w:r w:rsidRPr="00DE1219">
              <w:rPr>
                <w:vertAlign w:val="superscript"/>
              </w:rPr>
              <w:t>th</w:t>
            </w:r>
            <w:r>
              <w:t xml:space="preserve"> Sept.2019 and District Level Training held from 14</w:t>
            </w:r>
            <w:r w:rsidRPr="00DE1219">
              <w:rPr>
                <w:vertAlign w:val="superscript"/>
              </w:rPr>
              <w:t>th</w:t>
            </w:r>
            <w:r>
              <w:t xml:space="preserve"> to 16</w:t>
            </w:r>
            <w:r w:rsidRPr="00DE1219">
              <w:rPr>
                <w:vertAlign w:val="superscript"/>
              </w:rPr>
              <w:t>th</w:t>
            </w:r>
            <w:r>
              <w:t xml:space="preserve"> Nov.2019.</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220D06">
            <w:pPr>
              <w:jc w:val="both"/>
            </w:pPr>
            <w:r>
              <w:t xml:space="preserve">Faculty support for State Level Training Programmes on Inclusive Education for CwSN: </w:t>
            </w:r>
          </w:p>
          <w:p w:rsidR="002E76C5" w:rsidRDefault="002E76C5" w:rsidP="004D4A84">
            <w:pPr>
              <w:pStyle w:val="ListParagraph"/>
              <w:numPr>
                <w:ilvl w:val="0"/>
                <w:numId w:val="330"/>
              </w:numPr>
              <w:ind w:left="320" w:hanging="274"/>
              <w:contextualSpacing/>
              <w:jc w:val="both"/>
            </w:pPr>
            <w:r>
              <w:t>Curricular adaptations by the Teachers in handling CwSN</w:t>
            </w:r>
          </w:p>
          <w:p w:rsidR="002E76C5" w:rsidRDefault="002E76C5" w:rsidP="004D4A84">
            <w:pPr>
              <w:pStyle w:val="ListParagraph"/>
              <w:numPr>
                <w:ilvl w:val="0"/>
                <w:numId w:val="330"/>
              </w:numPr>
              <w:ind w:left="230" w:hanging="274"/>
              <w:contextualSpacing/>
              <w:jc w:val="both"/>
            </w:pPr>
            <w:r>
              <w:t>Multi-Category Training to IERPs.</w:t>
            </w:r>
          </w:p>
          <w:p w:rsidR="002E76C5" w:rsidRPr="00670FF6" w:rsidRDefault="002E76C5" w:rsidP="00220D06">
            <w:pPr>
              <w:spacing w:after="10"/>
              <w:jc w:val="center"/>
              <w:rPr>
                <w:rFonts w:ascii="Cambria" w:eastAsia="Calibri" w:hAnsi="Cambria" w:cs="Mangal"/>
                <w:lang w:bidi="hi-IN"/>
              </w:rPr>
            </w:pPr>
            <w:r>
              <w:t xml:space="preserve">Team from Aliyavar Jung National Institute for Speech &amp; Hearing Disabilities, Secunderabad conducted Screening Camps in 21 Schools in Hyderabad during Dec.19 to March, 2020 in which 2821 children were screened.  Further </w:t>
            </w:r>
            <w:r>
              <w:lastRenderedPageBreak/>
              <w:t xml:space="preserve">detailed evaluation at the National Institutes is held up due to Lockdown and will be taken up in future. </w:t>
            </w:r>
          </w:p>
        </w:tc>
      </w:tr>
      <w:tr w:rsidR="002E76C5" w:rsidRPr="00F30D59" w:rsidTr="00220D06">
        <w:tc>
          <w:tcPr>
            <w:tcW w:w="1838" w:type="dxa"/>
            <w:tcBorders>
              <w:top w:val="single" w:sz="4" w:space="0" w:color="auto"/>
              <w:left w:val="single" w:sz="4" w:space="0" w:color="auto"/>
              <w:bottom w:val="single" w:sz="4" w:space="0" w:color="auto"/>
              <w:right w:val="single" w:sz="4" w:space="0" w:color="auto"/>
            </w:tcBorders>
          </w:tcPr>
          <w:p w:rsidR="002E76C5" w:rsidRPr="00F30D59" w:rsidRDefault="002E76C5" w:rsidP="00220D06">
            <w:pPr>
              <w:spacing w:after="10"/>
              <w:jc w:val="both"/>
              <w:rPr>
                <w:rFonts w:ascii="Cambria" w:eastAsia="Calibri" w:hAnsi="Cambria" w:cs="Mangal"/>
                <w:lang w:bidi="hi-IN"/>
              </w:rPr>
            </w:pPr>
            <w:r w:rsidRPr="009273FC">
              <w:rPr>
                <w:rFonts w:ascii="Cambria" w:eastAsia="Calibri" w:hAnsi="Cambria" w:cs="Mangal"/>
                <w:lang w:bidi="hi-IN"/>
              </w:rPr>
              <w:lastRenderedPageBreak/>
              <w:t>Corporate Social Responsibility under PNB</w:t>
            </w:r>
          </w:p>
        </w:tc>
        <w:tc>
          <w:tcPr>
            <w:tcW w:w="1904" w:type="dxa"/>
            <w:tcBorders>
              <w:top w:val="single" w:sz="4" w:space="0" w:color="auto"/>
              <w:left w:val="single" w:sz="4" w:space="0" w:color="auto"/>
              <w:bottom w:val="single" w:sz="4" w:space="0" w:color="auto"/>
              <w:right w:val="single" w:sz="4" w:space="0" w:color="auto"/>
            </w:tcBorders>
          </w:tcPr>
          <w:p w:rsidR="002E76C5" w:rsidRPr="009273FC" w:rsidRDefault="002E76C5" w:rsidP="00220D06">
            <w:pPr>
              <w:spacing w:after="10"/>
              <w:jc w:val="center"/>
              <w:rPr>
                <w:rFonts w:ascii="Cambria" w:eastAsia="Calibri" w:hAnsi="Cambria" w:cs="Mangal"/>
                <w:lang w:bidi="hi-IN"/>
              </w:rPr>
            </w:pPr>
            <w:r>
              <w:t>Awareness, Certification, Surgeries etc.</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4"/>
              </w:numPr>
              <w:ind w:left="248" w:hanging="289"/>
              <w:contextualSpacing/>
              <w:jc w:val="both"/>
            </w:pPr>
            <w:r>
              <w:t>Identification of CwSN who require minor corrective Surgeries and taking up surgeries</w:t>
            </w:r>
          </w:p>
          <w:p w:rsidR="002E76C5" w:rsidRDefault="002E76C5" w:rsidP="004D4A84">
            <w:pPr>
              <w:pStyle w:val="ListParagraph"/>
              <w:numPr>
                <w:ilvl w:val="0"/>
                <w:numId w:val="324"/>
              </w:numPr>
              <w:ind w:left="248" w:hanging="289"/>
              <w:contextualSpacing/>
              <w:jc w:val="both"/>
            </w:pPr>
            <w:r>
              <w:t>Issue of Medical Certificate for CwSN in Camps</w:t>
            </w:r>
          </w:p>
          <w:p w:rsidR="002E76C5" w:rsidRPr="009273FC" w:rsidRDefault="002E76C5" w:rsidP="00220D06">
            <w:pPr>
              <w:spacing w:after="10"/>
              <w:jc w:val="center"/>
              <w:rPr>
                <w:rFonts w:ascii="Cambria" w:eastAsia="Calibri" w:hAnsi="Cambria" w:cs="Mangal"/>
                <w:lang w:bidi="hi-IN"/>
              </w:rPr>
            </w:pPr>
            <w:r>
              <w:t>Conduct of Awareness Camps at Block Level</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5"/>
              </w:numPr>
              <w:ind w:left="267" w:hanging="195"/>
              <w:contextualSpacing/>
              <w:jc w:val="both"/>
            </w:pPr>
            <w:r>
              <w:t>Identification of CwSN who require minor corrective Surgeries and taking up surgeries</w:t>
            </w:r>
          </w:p>
          <w:p w:rsidR="002E76C5" w:rsidRDefault="002E76C5" w:rsidP="004D4A84">
            <w:pPr>
              <w:pStyle w:val="ListParagraph"/>
              <w:numPr>
                <w:ilvl w:val="0"/>
                <w:numId w:val="325"/>
              </w:numPr>
              <w:ind w:left="248" w:hanging="289"/>
              <w:contextualSpacing/>
              <w:jc w:val="both"/>
            </w:pPr>
            <w:r>
              <w:t>Issue of Medical Certificate for CwSN in Camps</w:t>
            </w:r>
          </w:p>
          <w:p w:rsidR="002E76C5" w:rsidRPr="009273FC" w:rsidRDefault="002E76C5" w:rsidP="00220D06">
            <w:pPr>
              <w:spacing w:after="10"/>
              <w:jc w:val="center"/>
              <w:rPr>
                <w:rFonts w:ascii="Cambria" w:eastAsia="Calibri" w:hAnsi="Cambria" w:cs="Mangal"/>
                <w:lang w:bidi="hi-IN"/>
              </w:rPr>
            </w:pPr>
            <w:r>
              <w:t>Conduct of Awareness Camps at Block Level</w:t>
            </w:r>
          </w:p>
        </w:tc>
        <w:tc>
          <w:tcPr>
            <w:tcW w:w="1758" w:type="dxa"/>
            <w:tcBorders>
              <w:top w:val="single" w:sz="4" w:space="0" w:color="auto"/>
              <w:left w:val="single" w:sz="4" w:space="0" w:color="auto"/>
              <w:bottom w:val="single" w:sz="4" w:space="0" w:color="auto"/>
              <w:right w:val="single" w:sz="4" w:space="0" w:color="auto"/>
            </w:tcBorders>
          </w:tcPr>
          <w:p w:rsidR="002E76C5" w:rsidRDefault="002E76C5" w:rsidP="004D4A84">
            <w:pPr>
              <w:pStyle w:val="ListParagraph"/>
              <w:numPr>
                <w:ilvl w:val="0"/>
                <w:numId w:val="326"/>
              </w:numPr>
              <w:ind w:left="228" w:hanging="229"/>
              <w:contextualSpacing/>
              <w:jc w:val="both"/>
            </w:pPr>
            <w:r>
              <w:t>Identification of CwSN who require minor corrective Surgeries and taking up surgeries</w:t>
            </w:r>
          </w:p>
          <w:p w:rsidR="002E76C5" w:rsidRDefault="002E76C5" w:rsidP="004D4A84">
            <w:pPr>
              <w:pStyle w:val="ListParagraph"/>
              <w:numPr>
                <w:ilvl w:val="0"/>
                <w:numId w:val="326"/>
              </w:numPr>
              <w:ind w:left="248" w:hanging="289"/>
              <w:contextualSpacing/>
              <w:jc w:val="both"/>
            </w:pPr>
            <w:r>
              <w:t>Issue of Medical Certificate for CwSN in Camps</w:t>
            </w:r>
          </w:p>
          <w:p w:rsidR="002E76C5" w:rsidRDefault="002E76C5" w:rsidP="004D4A84">
            <w:pPr>
              <w:pStyle w:val="ListParagraph"/>
              <w:numPr>
                <w:ilvl w:val="0"/>
                <w:numId w:val="326"/>
              </w:numPr>
              <w:ind w:left="248" w:hanging="289"/>
              <w:contextualSpacing/>
              <w:jc w:val="both"/>
            </w:pPr>
            <w:r>
              <w:t>Conduct of Awareness Camps at Block Level.</w:t>
            </w:r>
          </w:p>
          <w:p w:rsidR="002E76C5" w:rsidRPr="009273FC" w:rsidRDefault="002E76C5" w:rsidP="00220D06">
            <w:pPr>
              <w:spacing w:after="10"/>
              <w:jc w:val="both"/>
              <w:rPr>
                <w:rFonts w:ascii="Cambria" w:eastAsia="Calibri" w:hAnsi="Cambria" w:cs="Mangal"/>
                <w:lang w:bidi="hi-IN"/>
              </w:rPr>
            </w:pPr>
            <w:r>
              <w:t>Providing Spectacles for the required children through District Blindness Control Society</w:t>
            </w:r>
          </w:p>
        </w:tc>
      </w:tr>
    </w:tbl>
    <w:p w:rsidR="002E76C5" w:rsidRPr="00F30D59" w:rsidRDefault="002E76C5" w:rsidP="002E76C5">
      <w:pPr>
        <w:spacing w:line="256" w:lineRule="auto"/>
        <w:contextualSpacing/>
        <w:jc w:val="both"/>
        <w:rPr>
          <w:rFonts w:ascii="Cambria" w:eastAsia="Calibri" w:hAnsi="Cambria" w:cs="Mangal"/>
          <w:b/>
          <w:bCs/>
          <w:lang w:bidi="hi-IN"/>
        </w:rPr>
      </w:pPr>
    </w:p>
    <w:p w:rsidR="002E76C5" w:rsidRDefault="002E76C5" w:rsidP="002E76C5">
      <w:pPr>
        <w:spacing w:line="256" w:lineRule="auto"/>
        <w:contextualSpacing/>
        <w:jc w:val="both"/>
        <w:rPr>
          <w:rFonts w:ascii="Cambria" w:eastAsia="Calibri" w:hAnsi="Cambria" w:cs="Mangal"/>
          <w:b/>
          <w:bCs/>
          <w:lang w:bidi="hi-IN"/>
        </w:rPr>
      </w:pPr>
    </w:p>
    <w:p w:rsidR="002E76C5" w:rsidRDefault="002E76C5" w:rsidP="002E76C5">
      <w:pPr>
        <w:spacing w:line="256" w:lineRule="auto"/>
        <w:contextualSpacing/>
        <w:jc w:val="both"/>
        <w:rPr>
          <w:rFonts w:ascii="Cambria" w:eastAsia="Calibri" w:hAnsi="Cambria" w:cs="Mangal"/>
          <w:b/>
          <w:bCs/>
          <w:lang w:bidi="hi-IN"/>
        </w:rPr>
      </w:pPr>
    </w:p>
    <w:p w:rsidR="002E76C5" w:rsidRDefault="002E76C5" w:rsidP="002E76C5">
      <w:pPr>
        <w:spacing w:line="256" w:lineRule="auto"/>
        <w:contextualSpacing/>
        <w:jc w:val="both"/>
        <w:rPr>
          <w:rFonts w:ascii="Cambria" w:eastAsia="Calibri" w:hAnsi="Cambria" w:cs="Mangal"/>
          <w:b/>
          <w:bCs/>
          <w:lang w:bidi="hi-IN"/>
        </w:rPr>
      </w:pPr>
    </w:p>
    <w:p w:rsidR="002E76C5" w:rsidRDefault="002E76C5" w:rsidP="002E76C5">
      <w:pPr>
        <w:spacing w:line="256" w:lineRule="auto"/>
        <w:contextualSpacing/>
        <w:jc w:val="both"/>
        <w:rPr>
          <w:rFonts w:ascii="Cambria" w:eastAsia="Calibri" w:hAnsi="Cambria" w:cs="Mangal"/>
          <w:b/>
          <w:bCs/>
          <w:lang w:bidi="hi-IN"/>
        </w:rPr>
      </w:pPr>
    </w:p>
    <w:p w:rsidR="002E76C5" w:rsidRDefault="002E76C5" w:rsidP="002E76C5">
      <w:pPr>
        <w:spacing w:line="256" w:lineRule="auto"/>
        <w:contextualSpacing/>
        <w:jc w:val="both"/>
        <w:rPr>
          <w:rFonts w:ascii="Cambria" w:eastAsia="Calibri" w:hAnsi="Cambria" w:cs="Mangal"/>
          <w:b/>
          <w:bCs/>
          <w:lang w:bidi="hi-IN"/>
        </w:rPr>
      </w:pPr>
    </w:p>
    <w:p w:rsidR="002E76C5" w:rsidRDefault="002E76C5" w:rsidP="002E76C5">
      <w:pPr>
        <w:spacing w:line="256" w:lineRule="auto"/>
        <w:contextualSpacing/>
        <w:jc w:val="both"/>
        <w:rPr>
          <w:rFonts w:ascii="Cambria" w:eastAsia="Calibri" w:hAnsi="Cambria" w:cs="Mangal"/>
          <w:b/>
          <w:bCs/>
          <w:lang w:bidi="hi-IN"/>
        </w:rPr>
      </w:pPr>
    </w:p>
    <w:p w:rsidR="002E76C5" w:rsidRPr="00F30D59" w:rsidRDefault="002E76C5" w:rsidP="002E76C5">
      <w:pPr>
        <w:spacing w:line="256" w:lineRule="auto"/>
        <w:contextualSpacing/>
        <w:jc w:val="both"/>
        <w:rPr>
          <w:rFonts w:ascii="Cambria" w:eastAsia="Calibri" w:hAnsi="Cambria" w:cs="Mangal"/>
          <w:b/>
          <w:bCs/>
          <w:lang w:bidi="hi-IN"/>
        </w:rPr>
      </w:pPr>
    </w:p>
    <w:p w:rsidR="002E76C5" w:rsidRPr="00D871FD" w:rsidRDefault="002E76C5" w:rsidP="004D4A84">
      <w:pPr>
        <w:numPr>
          <w:ilvl w:val="0"/>
          <w:numId w:val="315"/>
        </w:numPr>
        <w:spacing w:after="200" w:line="256" w:lineRule="auto"/>
        <w:ind w:left="426"/>
        <w:contextualSpacing/>
        <w:jc w:val="both"/>
        <w:rPr>
          <w:rFonts w:ascii="Cambria" w:eastAsia="Calibri" w:hAnsi="Cambria" w:cs="Mangal"/>
          <w:b/>
          <w:bCs/>
          <w:lang w:bidi="hi-IN"/>
        </w:rPr>
      </w:pPr>
      <w:r w:rsidRPr="00D871FD">
        <w:rPr>
          <w:rFonts w:ascii="Cambria" w:eastAsia="Calibri" w:hAnsi="Cambria" w:cs="Mangal"/>
          <w:b/>
          <w:bCs/>
          <w:lang w:bidi="hi-IN"/>
        </w:rPr>
        <w:t xml:space="preserve">Proposal &amp; Recommendation for 2020-21 </w:t>
      </w:r>
    </w:p>
    <w:p w:rsidR="002E76C5" w:rsidRPr="00C26E53" w:rsidRDefault="002E76C5" w:rsidP="002E76C5">
      <w:pPr>
        <w:spacing w:after="200" w:line="256" w:lineRule="auto"/>
        <w:ind w:left="426"/>
        <w:contextualSpacing/>
        <w:jc w:val="both"/>
        <w:rPr>
          <w:rFonts w:ascii="Cambria" w:eastAsia="Calibri" w:hAnsi="Cambria" w:cs="Mangal"/>
          <w:b/>
          <w:bCs/>
          <w:lang w:bidi="hi-IN"/>
        </w:rPr>
      </w:pPr>
    </w:p>
    <w:p w:rsidR="002E76C5" w:rsidRPr="00F30D59" w:rsidRDefault="002E76C5" w:rsidP="002E76C5">
      <w:pPr>
        <w:jc w:val="both"/>
        <w:rPr>
          <w:rFonts w:ascii="Cambria" w:eastAsia="Calibri" w:hAnsi="Cambria" w:cs="Mangal"/>
          <w:b/>
          <w:bCs/>
          <w:lang w:bidi="hi-IN"/>
        </w:rPr>
      </w:pPr>
      <w:r w:rsidRPr="00F30D59">
        <w:rPr>
          <w:rFonts w:ascii="Cambria" w:eastAsia="Calibri" w:hAnsi="Cambria" w:cs="Mangal"/>
          <w:b/>
          <w:bCs/>
          <w:lang w:bidi="hi-IN"/>
        </w:rPr>
        <w:t xml:space="preserve">Therapeutic Services </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 xml:space="preserve">    Rs. in Lakh</w:t>
      </w:r>
    </w:p>
    <w:tbl>
      <w:tblPr>
        <w:tblW w:w="53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9"/>
        <w:gridCol w:w="2083"/>
        <w:gridCol w:w="1740"/>
        <w:gridCol w:w="1925"/>
        <w:gridCol w:w="1873"/>
      </w:tblGrid>
      <w:tr w:rsidR="002E76C5" w:rsidRPr="00F30D59" w:rsidTr="00220D06">
        <w:trPr>
          <w:trHeight w:val="350"/>
          <w:tblHeader/>
        </w:trPr>
        <w:tc>
          <w:tcPr>
            <w:tcW w:w="1488" w:type="pct"/>
            <w:shd w:val="clear" w:color="auto" w:fill="D9D9D9"/>
            <w:vAlign w:val="center"/>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Particulars</w:t>
            </w:r>
          </w:p>
        </w:tc>
        <w:tc>
          <w:tcPr>
            <w:tcW w:w="1762" w:type="pct"/>
            <w:gridSpan w:val="2"/>
            <w:shd w:val="clear" w:color="auto" w:fill="D9D9D9"/>
            <w:vAlign w:val="center"/>
            <w:hideMark/>
          </w:tcPr>
          <w:p w:rsidR="002E76C5" w:rsidRPr="00F30D59" w:rsidRDefault="002E76C5" w:rsidP="00220D06">
            <w:pPr>
              <w:spacing w:after="200"/>
              <w:jc w:val="center"/>
              <w:rPr>
                <w:rFonts w:ascii="Cambria" w:eastAsia="Calibri" w:hAnsi="Cambria" w:cs="Mangal"/>
                <w:b/>
                <w:bCs/>
                <w:lang w:bidi="hi-IN"/>
              </w:rPr>
            </w:pPr>
            <w:r w:rsidRPr="00F30D59">
              <w:rPr>
                <w:rFonts w:ascii="Cambria" w:eastAsia="Calibri" w:hAnsi="Cambria" w:cs="Mangal"/>
                <w:b/>
                <w:bCs/>
                <w:lang w:bidi="hi-IN"/>
              </w:rPr>
              <w:t>Proposal</w:t>
            </w:r>
          </w:p>
        </w:tc>
        <w:tc>
          <w:tcPr>
            <w:tcW w:w="1750" w:type="pct"/>
            <w:gridSpan w:val="2"/>
            <w:shd w:val="clear" w:color="auto" w:fill="D9D9D9"/>
            <w:vAlign w:val="center"/>
            <w:hideMark/>
          </w:tcPr>
          <w:p w:rsidR="002E76C5" w:rsidRPr="00F30D59" w:rsidRDefault="002E76C5" w:rsidP="00220D06">
            <w:pPr>
              <w:spacing w:after="20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488" w:type="pct"/>
            <w:shd w:val="clear" w:color="auto" w:fill="D9D9D9"/>
            <w:vAlign w:val="center"/>
            <w:hideMark/>
          </w:tcPr>
          <w:p w:rsidR="002E76C5" w:rsidRPr="00F30D59" w:rsidRDefault="002E76C5" w:rsidP="00220D06">
            <w:pPr>
              <w:spacing w:after="20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960" w:type="pct"/>
            <w:shd w:val="clear" w:color="auto" w:fill="D9D9D9"/>
            <w:vAlign w:val="center"/>
            <w:hideMark/>
          </w:tcPr>
          <w:p w:rsidR="002E76C5" w:rsidRPr="00F30D59" w:rsidRDefault="002E76C5" w:rsidP="00220D06">
            <w:pPr>
              <w:spacing w:after="200"/>
              <w:jc w:val="center"/>
              <w:rPr>
                <w:rFonts w:ascii="Cambria" w:eastAsia="Calibri" w:hAnsi="Cambria" w:cs="Mangal"/>
                <w:b/>
                <w:bCs/>
                <w:lang w:bidi="hi-IN"/>
              </w:rPr>
            </w:pPr>
            <w:r w:rsidRPr="00F30D59">
              <w:rPr>
                <w:rFonts w:ascii="Cambria" w:eastAsia="Calibri" w:hAnsi="Cambria" w:cs="Mangal"/>
                <w:b/>
                <w:bCs/>
                <w:lang w:bidi="hi-IN"/>
              </w:rPr>
              <w:t>Physical</w:t>
            </w:r>
          </w:p>
        </w:tc>
        <w:tc>
          <w:tcPr>
            <w:tcW w:w="802" w:type="pct"/>
            <w:shd w:val="clear" w:color="auto" w:fill="D9D9D9"/>
            <w:vAlign w:val="center"/>
            <w:hideMark/>
          </w:tcPr>
          <w:p w:rsidR="002E76C5" w:rsidRPr="00F30D59" w:rsidRDefault="002E76C5" w:rsidP="00220D06">
            <w:pPr>
              <w:spacing w:after="200"/>
              <w:jc w:val="center"/>
              <w:rPr>
                <w:rFonts w:ascii="Cambria" w:eastAsia="Calibri" w:hAnsi="Cambria" w:cs="Mangal"/>
                <w:b/>
                <w:bCs/>
                <w:lang w:bidi="hi-IN"/>
              </w:rPr>
            </w:pPr>
            <w:r w:rsidRPr="00F30D59">
              <w:rPr>
                <w:rFonts w:ascii="Cambria" w:eastAsia="Calibri" w:hAnsi="Cambria" w:cs="Mangal"/>
                <w:b/>
                <w:bCs/>
                <w:lang w:bidi="hi-IN"/>
              </w:rPr>
              <w:t>Financial</w:t>
            </w:r>
          </w:p>
        </w:tc>
        <w:tc>
          <w:tcPr>
            <w:tcW w:w="887" w:type="pct"/>
            <w:shd w:val="clear" w:color="auto" w:fill="D9D9D9"/>
            <w:vAlign w:val="center"/>
            <w:hideMark/>
          </w:tcPr>
          <w:p w:rsidR="002E76C5" w:rsidRPr="00F30D59" w:rsidRDefault="002E76C5" w:rsidP="00220D06">
            <w:pPr>
              <w:spacing w:after="200"/>
              <w:jc w:val="center"/>
              <w:rPr>
                <w:rFonts w:ascii="Cambria" w:eastAsia="Calibri" w:hAnsi="Cambria" w:cs="Mangal"/>
                <w:b/>
                <w:bCs/>
                <w:lang w:bidi="hi-IN"/>
              </w:rPr>
            </w:pPr>
            <w:r w:rsidRPr="00F30D59">
              <w:rPr>
                <w:rFonts w:ascii="Cambria" w:eastAsia="Calibri" w:hAnsi="Cambria" w:cs="Mangal"/>
                <w:b/>
                <w:bCs/>
                <w:lang w:bidi="hi-IN"/>
              </w:rPr>
              <w:t>Physical</w:t>
            </w:r>
          </w:p>
        </w:tc>
        <w:tc>
          <w:tcPr>
            <w:tcW w:w="863" w:type="pct"/>
            <w:shd w:val="clear" w:color="auto" w:fill="D9D9D9"/>
            <w:vAlign w:val="center"/>
            <w:hideMark/>
          </w:tcPr>
          <w:p w:rsidR="002E76C5" w:rsidRPr="00F30D59" w:rsidRDefault="002E76C5" w:rsidP="00220D06">
            <w:pPr>
              <w:spacing w:after="20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F30D59" w:rsidTr="00220D06">
        <w:trPr>
          <w:trHeight w:val="420"/>
        </w:trPr>
        <w:tc>
          <w:tcPr>
            <w:tcW w:w="1488" w:type="pct"/>
            <w:shd w:val="clear" w:color="000000" w:fill="FFFFFF"/>
            <w:hideMark/>
          </w:tcPr>
          <w:p w:rsidR="002E76C5" w:rsidRPr="008B45B4" w:rsidRDefault="002E76C5" w:rsidP="00220D06">
            <w:pPr>
              <w:spacing w:after="10" w:line="192" w:lineRule="auto"/>
              <w:jc w:val="center"/>
              <w:rPr>
                <w:rFonts w:ascii="Cambria" w:eastAsia="Calibri" w:hAnsi="Cambria" w:cs="Mangal"/>
                <w:b/>
                <w:lang w:bidi="hi-IN"/>
              </w:rPr>
            </w:pPr>
            <w:r w:rsidRPr="008B45B4">
              <w:rPr>
                <w:rFonts w:ascii="Cambria" w:eastAsia="Calibri" w:hAnsi="Cambria" w:cs="Mangal"/>
                <w:b/>
                <w:lang w:bidi="hi-IN"/>
              </w:rPr>
              <w:t>Elementary</w:t>
            </w:r>
          </w:p>
          <w:p w:rsidR="002E76C5" w:rsidRPr="00F30D59" w:rsidRDefault="002E76C5" w:rsidP="00220D06">
            <w:pPr>
              <w:spacing w:after="10" w:line="192" w:lineRule="auto"/>
              <w:jc w:val="center"/>
              <w:rPr>
                <w:rFonts w:ascii="Cambria" w:eastAsia="Calibri" w:hAnsi="Cambria" w:cs="Mangal"/>
                <w:lang w:bidi="hi-IN"/>
              </w:rPr>
            </w:pPr>
            <w:r w:rsidRPr="00F30D59">
              <w:rPr>
                <w:rFonts w:ascii="Cambria" w:eastAsia="Calibri" w:hAnsi="Cambria" w:cs="Mangal"/>
                <w:lang w:bidi="hi-IN"/>
              </w:rPr>
              <w:t xml:space="preserve">Therapeutic Services                                                                                </w:t>
            </w:r>
          </w:p>
        </w:tc>
        <w:tc>
          <w:tcPr>
            <w:tcW w:w="960"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467</w:t>
            </w:r>
          </w:p>
        </w:tc>
        <w:tc>
          <w:tcPr>
            <w:tcW w:w="802"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214.82</w:t>
            </w:r>
          </w:p>
        </w:tc>
        <w:tc>
          <w:tcPr>
            <w:tcW w:w="887"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467</w:t>
            </w:r>
          </w:p>
        </w:tc>
        <w:tc>
          <w:tcPr>
            <w:tcW w:w="863"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214.82</w:t>
            </w:r>
          </w:p>
        </w:tc>
      </w:tr>
    </w:tbl>
    <w:p w:rsidR="002E76C5" w:rsidRPr="00F30D59" w:rsidRDefault="002E76C5" w:rsidP="002E76C5">
      <w:pPr>
        <w:jc w:val="both"/>
        <w:rPr>
          <w:rFonts w:ascii="Cambria" w:eastAsia="Calibri" w:hAnsi="Cambria" w:cs="Mangal"/>
          <w:b/>
          <w:bCs/>
          <w:lang w:bidi="hi-IN"/>
        </w:rPr>
      </w:pPr>
    </w:p>
    <w:p w:rsidR="002E76C5" w:rsidRPr="002B45AC" w:rsidRDefault="002E76C5" w:rsidP="002E76C5">
      <w:pPr>
        <w:spacing w:after="200" w:line="360" w:lineRule="auto"/>
        <w:jc w:val="both"/>
        <w:rPr>
          <w:rFonts w:ascii="Cambria" w:eastAsia="Calibri" w:hAnsi="Cambria" w:cs="Mangal"/>
          <w:lang w:bidi="hi-IN"/>
        </w:rPr>
      </w:pPr>
      <w:r w:rsidRPr="002B45AC">
        <w:rPr>
          <w:rFonts w:ascii="Cambria" w:eastAsia="Calibri" w:hAnsi="Cambria" w:cs="Mangal"/>
          <w:lang w:bidi="hi-IN"/>
        </w:rPr>
        <w:t xml:space="preserve">Physiotherapists/Speech Therapists are hired to provide Physiotherapy/Speech Therapy services to children once in a week. Not only IERC children but children from schools and homes </w:t>
      </w:r>
      <w:r w:rsidRPr="002B45AC">
        <w:rPr>
          <w:rFonts w:ascii="Cambria" w:eastAsia="Calibri" w:hAnsi="Cambria" w:cs="Mangal"/>
          <w:lang w:bidi="hi-IN"/>
        </w:rPr>
        <w:lastRenderedPageBreak/>
        <w:t>come for physiotherapy/Speech Therapy. Therapeutic services are proposed at 467 BhavithaCentres @ Rs. 46,000/- per annum.</w:t>
      </w:r>
    </w:p>
    <w:p w:rsidR="002E76C5" w:rsidRDefault="002E76C5" w:rsidP="002E76C5">
      <w:pPr>
        <w:spacing w:after="60" w:line="360" w:lineRule="auto"/>
        <w:jc w:val="both"/>
        <w:rPr>
          <w:rFonts w:ascii="Cambria" w:eastAsia="Calibri" w:hAnsi="Cambria" w:cs="Mangal"/>
          <w:b/>
          <w:bCs/>
          <w:lang w:bidi="hi-IN"/>
        </w:rPr>
      </w:pPr>
      <w:r w:rsidRPr="00F30D59">
        <w:rPr>
          <w:rFonts w:ascii="Cambria" w:eastAsia="Calibri" w:hAnsi="Cambria" w:cs="Mangal"/>
          <w:b/>
          <w:bCs/>
          <w:lang w:bidi="hi-IN"/>
        </w:rPr>
        <w:t xml:space="preserve">Recommendation </w:t>
      </w:r>
    </w:p>
    <w:p w:rsidR="002E76C5" w:rsidRPr="00CA2202" w:rsidRDefault="002E76C5" w:rsidP="002E76C5">
      <w:pPr>
        <w:spacing w:after="200" w:line="360" w:lineRule="auto"/>
        <w:jc w:val="both"/>
        <w:rPr>
          <w:rFonts w:ascii="Cambria" w:eastAsia="Calibri" w:hAnsi="Cambria" w:cs="Mangal"/>
          <w:lang w:bidi="hi-IN"/>
        </w:rPr>
      </w:pPr>
      <w:r w:rsidRPr="002A7832">
        <w:rPr>
          <w:rFonts w:ascii="Cambria" w:eastAsia="Calibri" w:hAnsi="Cambria" w:cs="Mangal"/>
          <w:lang w:bidi="hi-IN"/>
        </w:rPr>
        <w:t xml:space="preserve">Recommended Rs. </w:t>
      </w:r>
      <w:r>
        <w:rPr>
          <w:rFonts w:ascii="Cambria" w:eastAsia="Calibri" w:hAnsi="Cambria" w:cs="Mangal"/>
          <w:lang w:bidi="hi-IN"/>
        </w:rPr>
        <w:t>214.82</w:t>
      </w:r>
      <w:r w:rsidRPr="002A7832">
        <w:rPr>
          <w:rFonts w:ascii="Cambria" w:eastAsia="Calibri" w:hAnsi="Cambria" w:cs="Mangal"/>
          <w:lang w:bidi="hi-IN"/>
        </w:rPr>
        <w:t xml:space="preserve"> lakh</w:t>
      </w:r>
      <w:r w:rsidRPr="00D5727D">
        <w:rPr>
          <w:rFonts w:ascii="Cambria" w:eastAsia="Calibri" w:hAnsi="Cambria" w:cs="Mangal"/>
          <w:lang w:bidi="hi-IN"/>
        </w:rPr>
        <w:t xml:space="preserve">for honorarium of therapists for physiotherapy, speech therapy and occupational therapy services at block level at </w:t>
      </w:r>
      <w:proofErr w:type="gramStart"/>
      <w:r w:rsidRPr="00D5727D">
        <w:rPr>
          <w:rFonts w:ascii="Cambria" w:eastAsia="Calibri" w:hAnsi="Cambria" w:cs="Mangal"/>
          <w:lang w:bidi="hi-IN"/>
        </w:rPr>
        <w:t>a</w:t>
      </w:r>
      <w:proofErr w:type="gramEnd"/>
      <w:r w:rsidRPr="00D5727D">
        <w:rPr>
          <w:rFonts w:ascii="Cambria" w:eastAsia="Calibri" w:hAnsi="Cambria" w:cs="Mangal"/>
          <w:lang w:bidi="hi-IN"/>
        </w:rPr>
        <w:t xml:space="preserve"> average unit cost of Rs 4000/- month for 12 months.</w:t>
      </w:r>
    </w:p>
    <w:p w:rsidR="002E76C5" w:rsidRPr="00F30D59" w:rsidRDefault="002E76C5" w:rsidP="002E76C5">
      <w:pPr>
        <w:spacing w:after="200"/>
        <w:jc w:val="both"/>
        <w:rPr>
          <w:rFonts w:ascii="Cambria" w:eastAsia="Calibri" w:hAnsi="Cambria" w:cs="Mangal"/>
          <w:b/>
          <w:bCs/>
          <w:lang w:bidi="hi-IN"/>
        </w:rPr>
      </w:pPr>
      <w:r w:rsidRPr="00CC2A1F">
        <w:rPr>
          <w:rFonts w:ascii="Cambria" w:eastAsia="Calibri" w:hAnsi="Cambria" w:cs="Mangal"/>
          <w:b/>
          <w:bCs/>
          <w:lang w:bidi="hi-IN"/>
        </w:rPr>
        <w:t>Escort Allowance</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 xml:space="preserve">    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2317"/>
        <w:gridCol w:w="1612"/>
        <w:gridCol w:w="1608"/>
      </w:tblGrid>
      <w:tr w:rsidR="002E76C5" w:rsidRPr="00F30D59" w:rsidTr="00220D06">
        <w:trPr>
          <w:trHeight w:val="350"/>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Particulars</w:t>
            </w:r>
          </w:p>
        </w:tc>
        <w:tc>
          <w:tcPr>
            <w:tcW w:w="1993"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Proposal</w:t>
            </w:r>
          </w:p>
        </w:tc>
        <w:tc>
          <w:tcPr>
            <w:tcW w:w="1458"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944"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10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c>
          <w:tcPr>
            <w:tcW w:w="730"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728"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F30D59" w:rsidTr="00220D06">
        <w:trPr>
          <w:trHeight w:val="452"/>
        </w:trPr>
        <w:tc>
          <w:tcPr>
            <w:tcW w:w="1549" w:type="pct"/>
            <w:shd w:val="clear" w:color="000000" w:fill="FFFFFF"/>
            <w:vAlign w:val="center"/>
            <w:hideMark/>
          </w:tcPr>
          <w:p w:rsidR="002E76C5" w:rsidRDefault="002E76C5" w:rsidP="00220D06">
            <w:pPr>
              <w:spacing w:after="10" w:line="192" w:lineRule="auto"/>
              <w:jc w:val="both"/>
              <w:rPr>
                <w:rFonts w:ascii="Cambria" w:eastAsia="Calibri" w:hAnsi="Cambria" w:cs="Arial"/>
                <w:b/>
                <w:lang w:bidi="hi-IN"/>
              </w:rPr>
            </w:pPr>
            <w:r w:rsidRPr="00E40C06">
              <w:rPr>
                <w:rFonts w:ascii="Cambria" w:eastAsia="Calibri" w:hAnsi="Cambria" w:cs="Arial"/>
                <w:b/>
                <w:lang w:bidi="hi-IN"/>
              </w:rPr>
              <w:t xml:space="preserve">Elementary </w:t>
            </w:r>
          </w:p>
          <w:p w:rsidR="002E76C5" w:rsidRPr="00E40C06" w:rsidRDefault="002E76C5" w:rsidP="00220D06">
            <w:pPr>
              <w:spacing w:after="10" w:line="192" w:lineRule="auto"/>
              <w:jc w:val="both"/>
              <w:rPr>
                <w:rFonts w:ascii="Cambria" w:eastAsia="Calibri" w:hAnsi="Cambria" w:cs="Arial"/>
                <w:b/>
                <w:lang w:bidi="hi-IN"/>
              </w:rPr>
            </w:pPr>
            <w:r w:rsidRPr="00F30D59">
              <w:rPr>
                <w:rFonts w:ascii="Cambria" w:eastAsia="Calibri" w:hAnsi="Cambria" w:cs="Arial"/>
                <w:lang w:bidi="hi-IN"/>
              </w:rPr>
              <w:t>Escort Allowance</w:t>
            </w:r>
          </w:p>
        </w:tc>
        <w:tc>
          <w:tcPr>
            <w:tcW w:w="944"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4028</w:t>
            </w:r>
          </w:p>
        </w:tc>
        <w:tc>
          <w:tcPr>
            <w:tcW w:w="1049"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140.98</w:t>
            </w:r>
          </w:p>
        </w:tc>
        <w:tc>
          <w:tcPr>
            <w:tcW w:w="730"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4028</w:t>
            </w:r>
          </w:p>
        </w:tc>
        <w:tc>
          <w:tcPr>
            <w:tcW w:w="728"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84.58</w:t>
            </w:r>
          </w:p>
        </w:tc>
      </w:tr>
      <w:tr w:rsidR="002E76C5" w:rsidRPr="00F30D59" w:rsidTr="00220D06">
        <w:trPr>
          <w:trHeight w:val="452"/>
        </w:trPr>
        <w:tc>
          <w:tcPr>
            <w:tcW w:w="1549" w:type="pct"/>
            <w:shd w:val="clear" w:color="000000" w:fill="FFFFFF"/>
            <w:vAlign w:val="center"/>
          </w:tcPr>
          <w:p w:rsidR="002E76C5" w:rsidRPr="00E40C06" w:rsidRDefault="002E76C5" w:rsidP="00220D06">
            <w:pPr>
              <w:spacing w:after="10" w:line="192" w:lineRule="auto"/>
              <w:jc w:val="both"/>
              <w:rPr>
                <w:rFonts w:ascii="Cambria" w:eastAsia="Calibri" w:hAnsi="Cambria" w:cs="Arial"/>
                <w:b/>
                <w:lang w:bidi="hi-IN"/>
              </w:rPr>
            </w:pPr>
            <w:r w:rsidRPr="00E40C06">
              <w:rPr>
                <w:rFonts w:ascii="Cambria" w:eastAsia="Calibri" w:hAnsi="Cambria" w:cs="Arial"/>
                <w:b/>
                <w:lang w:bidi="hi-IN"/>
              </w:rPr>
              <w:t>Secondary</w:t>
            </w:r>
          </w:p>
          <w:p w:rsidR="002E76C5" w:rsidRPr="00F30D59" w:rsidRDefault="002E76C5" w:rsidP="00220D06">
            <w:pPr>
              <w:spacing w:after="10" w:line="192" w:lineRule="auto"/>
              <w:jc w:val="both"/>
              <w:rPr>
                <w:rFonts w:ascii="Cambria" w:eastAsia="Calibri" w:hAnsi="Cambria" w:cs="Arial"/>
                <w:lang w:bidi="hi-IN"/>
              </w:rPr>
            </w:pPr>
            <w:r w:rsidRPr="00F30D59">
              <w:rPr>
                <w:rFonts w:ascii="Cambria" w:eastAsia="Calibri" w:hAnsi="Cambria" w:cs="Arial"/>
                <w:lang w:bidi="hi-IN"/>
              </w:rPr>
              <w:t>Escort Allowance</w:t>
            </w:r>
          </w:p>
        </w:tc>
        <w:tc>
          <w:tcPr>
            <w:tcW w:w="944"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519</w:t>
            </w:r>
          </w:p>
        </w:tc>
        <w:tc>
          <w:tcPr>
            <w:tcW w:w="1049"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18.165</w:t>
            </w:r>
          </w:p>
        </w:tc>
        <w:tc>
          <w:tcPr>
            <w:tcW w:w="730"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519</w:t>
            </w:r>
          </w:p>
        </w:tc>
        <w:tc>
          <w:tcPr>
            <w:tcW w:w="728"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10.89</w:t>
            </w:r>
          </w:p>
        </w:tc>
      </w:tr>
    </w:tbl>
    <w:p w:rsidR="002E76C5" w:rsidRPr="00F30D59" w:rsidRDefault="002E76C5" w:rsidP="002E76C5">
      <w:pPr>
        <w:jc w:val="both"/>
        <w:rPr>
          <w:rFonts w:ascii="Cambria" w:eastAsia="Calibri" w:hAnsi="Cambria" w:cs="Mangal"/>
          <w:lang w:bidi="hi-IN"/>
        </w:rPr>
      </w:pPr>
    </w:p>
    <w:p w:rsidR="002E76C5" w:rsidRPr="00EC3BC8" w:rsidRDefault="002E76C5" w:rsidP="002E76C5">
      <w:pPr>
        <w:spacing w:line="360" w:lineRule="auto"/>
        <w:jc w:val="both"/>
        <w:rPr>
          <w:rFonts w:ascii="Cambria" w:eastAsia="Calibri" w:hAnsi="Cambria" w:cs="Mangal"/>
          <w:lang w:bidi="hi-IN"/>
        </w:rPr>
      </w:pPr>
      <w:r w:rsidRPr="00EC3BC8">
        <w:rPr>
          <w:rFonts w:ascii="Cambria" w:eastAsia="Calibri" w:hAnsi="Cambria" w:cs="Mangal"/>
          <w:lang w:bidi="hi-IN"/>
        </w:rPr>
        <w:t>To support CwSN to whom the escort support is indispensable to attend the school and to curtail the absenteeism of CWSN in school, for the year 2020-21, State identified 4028CwSN to provide Escort Allowance @ Rs. 350/- per month for 10 months.</w:t>
      </w:r>
    </w:p>
    <w:p w:rsidR="002E76C5" w:rsidRPr="00F30D59" w:rsidRDefault="002E76C5" w:rsidP="002E76C5">
      <w:pPr>
        <w:spacing w:line="360" w:lineRule="auto"/>
        <w:jc w:val="both"/>
        <w:rPr>
          <w:rFonts w:ascii="Cambria" w:eastAsia="Calibri" w:hAnsi="Cambria" w:cs="Mangal"/>
          <w:b/>
          <w:bCs/>
          <w:lang w:bidi="hi-IN"/>
        </w:rPr>
      </w:pPr>
      <w:r w:rsidRPr="00F30D59">
        <w:rPr>
          <w:rFonts w:ascii="Cambria" w:eastAsia="Calibri" w:hAnsi="Cambria" w:cs="Mangal"/>
          <w:b/>
          <w:bCs/>
          <w:lang w:bidi="hi-IN"/>
        </w:rPr>
        <w:t>Recommendation</w:t>
      </w:r>
    </w:p>
    <w:p w:rsidR="002E76C5" w:rsidRDefault="002E76C5" w:rsidP="002E76C5">
      <w:pPr>
        <w:spacing w:after="200" w:line="360" w:lineRule="auto"/>
        <w:jc w:val="both"/>
        <w:rPr>
          <w:rFonts w:ascii="Cambria" w:eastAsia="Calibri" w:hAnsi="Cambria" w:cs="Mangal"/>
          <w:lang w:bidi="hi-IN"/>
        </w:rPr>
      </w:pPr>
      <w:r w:rsidRPr="00F30D59">
        <w:rPr>
          <w:rFonts w:ascii="Cambria" w:eastAsia="Calibri" w:hAnsi="Cambria" w:cs="Mangal"/>
          <w:lang w:bidi="hi-IN"/>
        </w:rPr>
        <w:t xml:space="preserve">Recommended Rs. </w:t>
      </w:r>
      <w:r>
        <w:rPr>
          <w:rFonts w:ascii="Cambria" w:eastAsia="Calibri" w:hAnsi="Cambria" w:cs="Mangal"/>
          <w:lang w:bidi="hi-IN"/>
        </w:rPr>
        <w:t>84.58</w:t>
      </w:r>
      <w:r w:rsidRPr="00F30D59">
        <w:rPr>
          <w:rFonts w:ascii="Cambria" w:eastAsia="Calibri" w:hAnsi="Cambria" w:cs="Mangal"/>
          <w:lang w:bidi="hi-IN"/>
        </w:rPr>
        <w:t xml:space="preserve"> lakh for </w:t>
      </w:r>
      <w:r>
        <w:rPr>
          <w:rFonts w:ascii="Cambria" w:eastAsia="Calibri" w:hAnsi="Cambria" w:cs="Mangal"/>
          <w:lang w:bidi="hi-IN"/>
        </w:rPr>
        <w:t>4028</w:t>
      </w:r>
      <w:r w:rsidRPr="00F30D59">
        <w:rPr>
          <w:rFonts w:ascii="Cambria" w:eastAsia="Calibri" w:hAnsi="Cambria" w:cs="Mangal"/>
          <w:lang w:bidi="hi-IN"/>
        </w:rPr>
        <w:t xml:space="preserve"> escorts</w:t>
      </w:r>
      <w:r w:rsidRPr="002C2471">
        <w:rPr>
          <w:rFonts w:ascii="Cambria" w:eastAsia="Calibri" w:hAnsi="Cambria" w:cs="Mangal"/>
          <w:lang w:bidi="hi-IN"/>
        </w:rPr>
        <w:t xml:space="preserve"> for </w:t>
      </w:r>
      <w:r w:rsidRPr="00B947A2">
        <w:rPr>
          <w:rFonts w:ascii="Cambria" w:eastAsia="Calibri" w:hAnsi="Cambria" w:cs="Mangal"/>
          <w:lang w:bidi="hi-IN"/>
        </w:rPr>
        <w:t>children with cerebral palsy and multiple disabilities only</w:t>
      </w:r>
      <w:r w:rsidRPr="002C2471">
        <w:rPr>
          <w:rFonts w:ascii="Cambria" w:eastAsia="Calibri" w:hAnsi="Cambria" w:cs="Mangal"/>
          <w:lang w:bidi="hi-IN"/>
        </w:rPr>
        <w:t>, as per UDISE+ 2018-19</w:t>
      </w:r>
      <w:r w:rsidRPr="00F30D59">
        <w:rPr>
          <w:rFonts w:ascii="Cambria" w:eastAsia="Calibri" w:hAnsi="Cambria" w:cs="Mangal"/>
          <w:lang w:bidi="hi-IN"/>
        </w:rPr>
        <w:t xml:space="preserve">, at a unit cost of Rs. </w:t>
      </w:r>
      <w:r>
        <w:rPr>
          <w:rFonts w:ascii="Cambria" w:eastAsia="Calibri" w:hAnsi="Cambria" w:cs="Mangal"/>
          <w:lang w:bidi="hi-IN"/>
        </w:rPr>
        <w:t>300</w:t>
      </w:r>
      <w:r w:rsidRPr="00F30D59">
        <w:rPr>
          <w:rFonts w:ascii="Cambria" w:eastAsia="Calibri" w:hAnsi="Cambria" w:cs="Mangal"/>
          <w:lang w:bidi="hi-IN"/>
        </w:rPr>
        <w:t xml:space="preserve">/- month for </w:t>
      </w:r>
      <w:r>
        <w:rPr>
          <w:rFonts w:ascii="Cambria" w:eastAsia="Calibri" w:hAnsi="Cambria" w:cs="Mangal"/>
          <w:lang w:bidi="hi-IN"/>
        </w:rPr>
        <w:t>6</w:t>
      </w:r>
      <w:r w:rsidRPr="00F30D59">
        <w:rPr>
          <w:rFonts w:ascii="Cambria" w:eastAsia="Calibri" w:hAnsi="Cambria" w:cs="Mangal"/>
          <w:lang w:bidi="hi-IN"/>
        </w:rPr>
        <w:t xml:space="preserve"> months</w:t>
      </w:r>
      <w:r>
        <w:rPr>
          <w:rFonts w:ascii="Cambria" w:eastAsia="Calibri" w:hAnsi="Cambria" w:cs="Mangal"/>
          <w:lang w:bidi="hi-IN"/>
        </w:rPr>
        <w:t xml:space="preserve"> at elementary level. </w:t>
      </w:r>
      <w:r w:rsidRPr="00F30D59">
        <w:rPr>
          <w:rFonts w:ascii="Cambria" w:eastAsia="Calibri" w:hAnsi="Cambria" w:cs="Mangal"/>
          <w:lang w:bidi="hi-IN"/>
        </w:rPr>
        <w:t xml:space="preserve">Recommended Rs. </w:t>
      </w:r>
      <w:r>
        <w:rPr>
          <w:rFonts w:ascii="Cambria" w:eastAsia="Calibri" w:hAnsi="Cambria" w:cs="Mangal"/>
          <w:lang w:bidi="hi-IN"/>
        </w:rPr>
        <w:t>10.89</w:t>
      </w:r>
      <w:r w:rsidRPr="00F30D59">
        <w:rPr>
          <w:rFonts w:ascii="Cambria" w:eastAsia="Calibri" w:hAnsi="Cambria" w:cs="Mangal"/>
          <w:lang w:bidi="hi-IN"/>
        </w:rPr>
        <w:t xml:space="preserve"> lakh for </w:t>
      </w:r>
      <w:r>
        <w:rPr>
          <w:rFonts w:ascii="Cambria" w:eastAsia="Calibri" w:hAnsi="Cambria" w:cs="Mangal"/>
          <w:lang w:bidi="hi-IN"/>
        </w:rPr>
        <w:t>519</w:t>
      </w:r>
      <w:r w:rsidRPr="00F30D59">
        <w:rPr>
          <w:rFonts w:ascii="Cambria" w:eastAsia="Calibri" w:hAnsi="Cambria" w:cs="Mangal"/>
          <w:lang w:bidi="hi-IN"/>
        </w:rPr>
        <w:t xml:space="preserve"> escorts</w:t>
      </w:r>
      <w:r w:rsidRPr="002C2471">
        <w:rPr>
          <w:rFonts w:ascii="Cambria" w:eastAsia="Calibri" w:hAnsi="Cambria" w:cs="Mangal"/>
          <w:lang w:bidi="hi-IN"/>
        </w:rPr>
        <w:t xml:space="preserve"> for </w:t>
      </w:r>
      <w:r w:rsidRPr="00B947A2">
        <w:rPr>
          <w:rFonts w:ascii="Cambria" w:eastAsia="Calibri" w:hAnsi="Cambria" w:cs="Mangal"/>
          <w:lang w:bidi="hi-IN"/>
        </w:rPr>
        <w:t>children with cerebral palsy and multiple disabilities only</w:t>
      </w:r>
      <w:r w:rsidRPr="002C2471">
        <w:rPr>
          <w:rFonts w:ascii="Cambria" w:eastAsia="Calibri" w:hAnsi="Cambria" w:cs="Mangal"/>
          <w:lang w:bidi="hi-IN"/>
        </w:rPr>
        <w:t>, as per UDISE+ 2018-19</w:t>
      </w:r>
      <w:r w:rsidRPr="00F30D59">
        <w:rPr>
          <w:rFonts w:ascii="Cambria" w:eastAsia="Calibri" w:hAnsi="Cambria" w:cs="Mangal"/>
          <w:lang w:bidi="hi-IN"/>
        </w:rPr>
        <w:t xml:space="preserve">, at a unit cost of Rs. </w:t>
      </w:r>
      <w:r>
        <w:rPr>
          <w:rFonts w:ascii="Cambria" w:eastAsia="Calibri" w:hAnsi="Cambria" w:cs="Mangal"/>
          <w:lang w:bidi="hi-IN"/>
        </w:rPr>
        <w:t>300</w:t>
      </w:r>
      <w:r w:rsidRPr="00F30D59">
        <w:rPr>
          <w:rFonts w:ascii="Cambria" w:eastAsia="Calibri" w:hAnsi="Cambria" w:cs="Mangal"/>
          <w:lang w:bidi="hi-IN"/>
        </w:rPr>
        <w:t xml:space="preserve">/- month for </w:t>
      </w:r>
      <w:r>
        <w:rPr>
          <w:rFonts w:ascii="Cambria" w:eastAsia="Calibri" w:hAnsi="Cambria" w:cs="Mangal"/>
          <w:lang w:bidi="hi-IN"/>
        </w:rPr>
        <w:t>6</w:t>
      </w:r>
      <w:r w:rsidRPr="00F30D59">
        <w:rPr>
          <w:rFonts w:ascii="Cambria" w:eastAsia="Calibri" w:hAnsi="Cambria" w:cs="Mangal"/>
          <w:lang w:bidi="hi-IN"/>
        </w:rPr>
        <w:t xml:space="preserve"> months</w:t>
      </w:r>
      <w:r>
        <w:rPr>
          <w:rFonts w:ascii="Cambria" w:eastAsia="Calibri" w:hAnsi="Cambria" w:cs="Mangal"/>
          <w:lang w:bidi="hi-IN"/>
        </w:rPr>
        <w:t xml:space="preserve"> at elementary level. </w:t>
      </w:r>
    </w:p>
    <w:p w:rsidR="002E76C5" w:rsidRDefault="002E76C5" w:rsidP="002E76C5">
      <w:pPr>
        <w:spacing w:after="200" w:line="360" w:lineRule="auto"/>
        <w:jc w:val="both"/>
        <w:rPr>
          <w:rFonts w:ascii="Cambria" w:eastAsia="Calibri" w:hAnsi="Cambria" w:cs="Mangal"/>
          <w:lang w:bidi="hi-IN"/>
        </w:rPr>
      </w:pPr>
      <w:r>
        <w:rPr>
          <w:rFonts w:ascii="Cambria" w:eastAsia="Calibri" w:hAnsi="Cambria" w:cs="Mangal"/>
          <w:lang w:bidi="hi-IN"/>
        </w:rPr>
        <w:t xml:space="preserve">Due to the present scenario of lockdown and closure of schools, allowances are recommended for CwSN for 6 months.   </w:t>
      </w:r>
    </w:p>
    <w:p w:rsidR="002E76C5" w:rsidRDefault="002E76C5" w:rsidP="002E76C5">
      <w:pPr>
        <w:spacing w:after="200" w:line="360" w:lineRule="auto"/>
        <w:jc w:val="both"/>
        <w:rPr>
          <w:rFonts w:ascii="Cambria" w:eastAsia="Calibri" w:hAnsi="Cambria" w:cs="Mangal"/>
          <w:b/>
          <w:bCs/>
          <w:lang w:bidi="hi-IN"/>
        </w:rPr>
      </w:pPr>
    </w:p>
    <w:p w:rsidR="002E76C5" w:rsidRDefault="002E76C5" w:rsidP="002E76C5">
      <w:pPr>
        <w:spacing w:after="200" w:line="360" w:lineRule="auto"/>
        <w:jc w:val="both"/>
        <w:rPr>
          <w:rFonts w:ascii="Cambria" w:eastAsia="Calibri" w:hAnsi="Cambria" w:cs="Mangal"/>
          <w:lang w:bidi="hi-IN"/>
        </w:rPr>
      </w:pPr>
      <w:r>
        <w:rPr>
          <w:rFonts w:ascii="Cambria" w:eastAsia="Calibri" w:hAnsi="Cambria" w:cs="Mangal"/>
          <w:b/>
          <w:bCs/>
          <w:lang w:bidi="hi-IN"/>
        </w:rPr>
        <w:t xml:space="preserve">Transportation Allowance </w:t>
      </w:r>
    </w:p>
    <w:p w:rsidR="002E76C5" w:rsidRPr="00E40705" w:rsidRDefault="002E76C5" w:rsidP="002E76C5">
      <w:pPr>
        <w:tabs>
          <w:tab w:val="left" w:pos="8328"/>
        </w:tabs>
        <w:jc w:val="right"/>
        <w:rPr>
          <w:rFonts w:asciiTheme="majorHAnsi" w:hAnsiTheme="majorHAnsi"/>
        </w:rPr>
      </w:pPr>
      <w:r w:rsidRPr="002557AF">
        <w:rPr>
          <w:rFonts w:ascii="Cambria" w:eastAsia="Calibri" w:hAnsi="Cambria" w:cs="Mangal"/>
          <w:lang w:bidi="hi-IN"/>
        </w:rPr>
        <w:t>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2317"/>
        <w:gridCol w:w="1612"/>
        <w:gridCol w:w="1608"/>
      </w:tblGrid>
      <w:tr w:rsidR="002E76C5" w:rsidRPr="009851C4" w:rsidTr="00220D06">
        <w:trPr>
          <w:trHeight w:val="350"/>
          <w:tblHeader/>
        </w:trPr>
        <w:tc>
          <w:tcPr>
            <w:tcW w:w="1549" w:type="pct"/>
            <w:shd w:val="clear" w:color="auto" w:fill="D9D9D9" w:themeFill="background1" w:themeFillShade="D9"/>
            <w:vAlign w:val="center"/>
            <w:hideMark/>
          </w:tcPr>
          <w:p w:rsidR="002E76C5" w:rsidRPr="002557AF" w:rsidRDefault="002E76C5" w:rsidP="00220D06">
            <w:pPr>
              <w:spacing w:after="10"/>
              <w:jc w:val="center"/>
              <w:rPr>
                <w:rFonts w:ascii="Cambria" w:eastAsia="Calibri" w:hAnsi="Cambria" w:cs="Mangal"/>
                <w:b/>
                <w:bCs/>
                <w:lang w:bidi="hi-IN"/>
              </w:rPr>
            </w:pPr>
            <w:r w:rsidRPr="002557AF">
              <w:rPr>
                <w:rFonts w:ascii="Cambria" w:eastAsia="Calibri" w:hAnsi="Cambria" w:cs="Mangal"/>
                <w:b/>
                <w:bCs/>
                <w:lang w:bidi="hi-IN"/>
              </w:rPr>
              <w:t>Particulars</w:t>
            </w:r>
          </w:p>
        </w:tc>
        <w:tc>
          <w:tcPr>
            <w:tcW w:w="1993" w:type="pct"/>
            <w:gridSpan w:val="2"/>
            <w:shd w:val="clear" w:color="auto" w:fill="D9D9D9" w:themeFill="background1" w:themeFillShade="D9"/>
            <w:vAlign w:val="center"/>
            <w:hideMark/>
          </w:tcPr>
          <w:p w:rsidR="002E76C5" w:rsidRPr="002557AF" w:rsidRDefault="002E76C5" w:rsidP="00220D06">
            <w:pPr>
              <w:spacing w:after="10"/>
              <w:jc w:val="center"/>
              <w:rPr>
                <w:rFonts w:ascii="Cambria" w:eastAsia="Calibri" w:hAnsi="Cambria" w:cs="Mangal"/>
                <w:b/>
                <w:bCs/>
                <w:lang w:bidi="hi-IN"/>
              </w:rPr>
            </w:pPr>
            <w:r w:rsidRPr="002557AF">
              <w:rPr>
                <w:rFonts w:ascii="Cambria" w:eastAsia="Calibri" w:hAnsi="Cambria" w:cs="Mangal"/>
                <w:b/>
                <w:bCs/>
                <w:lang w:bidi="hi-IN"/>
              </w:rPr>
              <w:t>Proposal</w:t>
            </w:r>
          </w:p>
        </w:tc>
        <w:tc>
          <w:tcPr>
            <w:tcW w:w="1458" w:type="pct"/>
            <w:gridSpan w:val="2"/>
            <w:shd w:val="clear" w:color="auto" w:fill="D9D9D9" w:themeFill="background1" w:themeFillShade="D9"/>
            <w:vAlign w:val="center"/>
            <w:hideMark/>
          </w:tcPr>
          <w:p w:rsidR="002E76C5" w:rsidRPr="002557AF" w:rsidRDefault="002E76C5" w:rsidP="00220D06">
            <w:pPr>
              <w:spacing w:after="10"/>
              <w:jc w:val="center"/>
              <w:rPr>
                <w:rFonts w:ascii="Cambria" w:eastAsia="Calibri" w:hAnsi="Cambria" w:cs="Mangal"/>
                <w:b/>
                <w:bCs/>
                <w:lang w:bidi="hi-IN"/>
              </w:rPr>
            </w:pPr>
            <w:r w:rsidRPr="002557AF">
              <w:rPr>
                <w:rFonts w:ascii="Cambria" w:eastAsia="Calibri" w:hAnsi="Cambria" w:cs="Mangal"/>
                <w:b/>
                <w:bCs/>
                <w:lang w:bidi="hi-IN"/>
              </w:rPr>
              <w:t>Recommendations</w:t>
            </w:r>
          </w:p>
        </w:tc>
      </w:tr>
      <w:tr w:rsidR="002E76C5" w:rsidRPr="009851C4" w:rsidTr="00220D06">
        <w:trPr>
          <w:trHeight w:val="292"/>
          <w:tblHeader/>
        </w:trPr>
        <w:tc>
          <w:tcPr>
            <w:tcW w:w="1549" w:type="pct"/>
            <w:shd w:val="clear" w:color="auto" w:fill="D9D9D9" w:themeFill="background1" w:themeFillShade="D9"/>
            <w:vAlign w:val="center"/>
            <w:hideMark/>
          </w:tcPr>
          <w:p w:rsidR="002E76C5" w:rsidRPr="002557AF" w:rsidRDefault="002E76C5" w:rsidP="00220D06">
            <w:pPr>
              <w:spacing w:after="10"/>
              <w:jc w:val="center"/>
              <w:rPr>
                <w:rFonts w:ascii="Cambria" w:eastAsia="Calibri" w:hAnsi="Cambria" w:cs="Mangal"/>
                <w:b/>
                <w:bCs/>
                <w:lang w:bidi="hi-IN"/>
              </w:rPr>
            </w:pPr>
            <w:r w:rsidRPr="002557AF">
              <w:rPr>
                <w:rFonts w:ascii="Cambria" w:eastAsia="Calibri" w:hAnsi="Cambria" w:cs="Mangal"/>
                <w:b/>
                <w:bCs/>
                <w:lang w:bidi="hi-IN"/>
              </w:rPr>
              <w:t>Activity Master</w:t>
            </w:r>
          </w:p>
        </w:tc>
        <w:tc>
          <w:tcPr>
            <w:tcW w:w="944" w:type="pct"/>
            <w:shd w:val="clear" w:color="auto" w:fill="D9D9D9" w:themeFill="background1" w:themeFillShade="D9"/>
            <w:vAlign w:val="center"/>
            <w:hideMark/>
          </w:tcPr>
          <w:p w:rsidR="002E76C5" w:rsidRPr="002557AF" w:rsidRDefault="002E76C5" w:rsidP="00220D06">
            <w:pPr>
              <w:spacing w:after="10"/>
              <w:jc w:val="center"/>
              <w:rPr>
                <w:rFonts w:ascii="Cambria" w:eastAsia="Calibri" w:hAnsi="Cambria" w:cs="Mangal"/>
                <w:b/>
                <w:bCs/>
                <w:lang w:bidi="hi-IN"/>
              </w:rPr>
            </w:pPr>
            <w:r w:rsidRPr="002557AF">
              <w:rPr>
                <w:rFonts w:ascii="Cambria" w:eastAsia="Calibri" w:hAnsi="Cambria" w:cs="Mangal"/>
                <w:b/>
                <w:bCs/>
                <w:lang w:bidi="hi-IN"/>
              </w:rPr>
              <w:t>Physical</w:t>
            </w:r>
          </w:p>
        </w:tc>
        <w:tc>
          <w:tcPr>
            <w:tcW w:w="1049" w:type="pct"/>
            <w:shd w:val="clear" w:color="auto" w:fill="D9D9D9" w:themeFill="background1" w:themeFillShade="D9"/>
            <w:vAlign w:val="center"/>
            <w:hideMark/>
          </w:tcPr>
          <w:p w:rsidR="002E76C5" w:rsidRPr="002557AF" w:rsidRDefault="002E76C5" w:rsidP="00220D06">
            <w:pPr>
              <w:spacing w:after="10"/>
              <w:jc w:val="center"/>
              <w:rPr>
                <w:rFonts w:ascii="Cambria" w:eastAsia="Calibri" w:hAnsi="Cambria" w:cs="Mangal"/>
                <w:b/>
                <w:bCs/>
                <w:lang w:bidi="hi-IN"/>
              </w:rPr>
            </w:pPr>
            <w:r w:rsidRPr="002557AF">
              <w:rPr>
                <w:rFonts w:ascii="Cambria" w:eastAsia="Calibri" w:hAnsi="Cambria" w:cs="Mangal"/>
                <w:b/>
                <w:bCs/>
                <w:lang w:bidi="hi-IN"/>
              </w:rPr>
              <w:t>Financial</w:t>
            </w:r>
          </w:p>
        </w:tc>
        <w:tc>
          <w:tcPr>
            <w:tcW w:w="730" w:type="pct"/>
            <w:shd w:val="clear" w:color="auto" w:fill="D9D9D9" w:themeFill="background1" w:themeFillShade="D9"/>
            <w:vAlign w:val="center"/>
            <w:hideMark/>
          </w:tcPr>
          <w:p w:rsidR="002E76C5" w:rsidRPr="002557AF" w:rsidRDefault="002E76C5" w:rsidP="00220D06">
            <w:pPr>
              <w:spacing w:after="10"/>
              <w:jc w:val="center"/>
              <w:rPr>
                <w:rFonts w:ascii="Cambria" w:eastAsia="Calibri" w:hAnsi="Cambria" w:cs="Mangal"/>
                <w:b/>
                <w:bCs/>
                <w:lang w:bidi="hi-IN"/>
              </w:rPr>
            </w:pPr>
            <w:r w:rsidRPr="002557AF">
              <w:rPr>
                <w:rFonts w:ascii="Cambria" w:eastAsia="Calibri" w:hAnsi="Cambria" w:cs="Mangal"/>
                <w:b/>
                <w:bCs/>
                <w:lang w:bidi="hi-IN"/>
              </w:rPr>
              <w:t>Physical</w:t>
            </w:r>
          </w:p>
        </w:tc>
        <w:tc>
          <w:tcPr>
            <w:tcW w:w="728" w:type="pct"/>
            <w:shd w:val="clear" w:color="auto" w:fill="D9D9D9" w:themeFill="background1" w:themeFillShade="D9"/>
            <w:vAlign w:val="center"/>
            <w:hideMark/>
          </w:tcPr>
          <w:p w:rsidR="002E76C5" w:rsidRPr="002557AF" w:rsidRDefault="002E76C5" w:rsidP="00220D06">
            <w:pPr>
              <w:spacing w:after="10"/>
              <w:jc w:val="center"/>
              <w:rPr>
                <w:rFonts w:ascii="Cambria" w:eastAsia="Calibri" w:hAnsi="Cambria" w:cs="Mangal"/>
                <w:b/>
                <w:bCs/>
                <w:lang w:bidi="hi-IN"/>
              </w:rPr>
            </w:pPr>
            <w:r w:rsidRPr="002557AF">
              <w:rPr>
                <w:rFonts w:ascii="Cambria" w:eastAsia="Calibri" w:hAnsi="Cambria" w:cs="Mangal"/>
                <w:b/>
                <w:bCs/>
                <w:lang w:bidi="hi-IN"/>
              </w:rPr>
              <w:t>Financial</w:t>
            </w:r>
          </w:p>
        </w:tc>
      </w:tr>
      <w:tr w:rsidR="002E76C5" w:rsidRPr="001A643D" w:rsidTr="00220D06">
        <w:trPr>
          <w:trHeight w:val="427"/>
        </w:trPr>
        <w:tc>
          <w:tcPr>
            <w:tcW w:w="1549" w:type="pct"/>
            <w:shd w:val="clear" w:color="000000" w:fill="FFFFFF"/>
            <w:vAlign w:val="center"/>
            <w:hideMark/>
          </w:tcPr>
          <w:p w:rsidR="002E76C5" w:rsidRPr="00394667" w:rsidRDefault="002E76C5" w:rsidP="00220D06">
            <w:pPr>
              <w:spacing w:after="10" w:line="192" w:lineRule="auto"/>
              <w:jc w:val="both"/>
              <w:rPr>
                <w:rFonts w:ascii="Cambria" w:hAnsi="Cambria" w:cs="Arial"/>
                <w:b/>
              </w:rPr>
            </w:pPr>
            <w:r w:rsidRPr="00394667">
              <w:rPr>
                <w:rFonts w:ascii="Cambria" w:hAnsi="Cambria" w:cs="Arial"/>
                <w:b/>
              </w:rPr>
              <w:t xml:space="preserve">Elementary </w:t>
            </w:r>
          </w:p>
          <w:p w:rsidR="002E76C5" w:rsidRPr="00F73C13" w:rsidRDefault="002E76C5" w:rsidP="00220D06">
            <w:pPr>
              <w:spacing w:after="10" w:line="192" w:lineRule="auto"/>
              <w:jc w:val="both"/>
              <w:rPr>
                <w:rFonts w:ascii="Cambria" w:hAnsi="Cambria" w:cs="Arial"/>
              </w:rPr>
            </w:pPr>
            <w:r w:rsidRPr="00F73C13">
              <w:rPr>
                <w:rFonts w:ascii="Cambria" w:hAnsi="Cambria" w:cs="Arial"/>
              </w:rPr>
              <w:t>Transportation allowance</w:t>
            </w:r>
          </w:p>
        </w:tc>
        <w:tc>
          <w:tcPr>
            <w:tcW w:w="944" w:type="pct"/>
            <w:shd w:val="clear" w:color="000000" w:fill="FFFFFF"/>
          </w:tcPr>
          <w:p w:rsidR="002E76C5" w:rsidRPr="00E77937" w:rsidRDefault="002E76C5" w:rsidP="00220D06">
            <w:pPr>
              <w:spacing w:after="10" w:line="192" w:lineRule="auto"/>
              <w:jc w:val="center"/>
              <w:rPr>
                <w:rFonts w:ascii="Cambria" w:hAnsi="Cambria" w:cs="Arial"/>
              </w:rPr>
            </w:pPr>
            <w:r>
              <w:rPr>
                <w:rFonts w:ascii="Cambria" w:hAnsi="Cambria" w:cs="Arial"/>
              </w:rPr>
              <w:t>6392</w:t>
            </w:r>
          </w:p>
        </w:tc>
        <w:tc>
          <w:tcPr>
            <w:tcW w:w="1049" w:type="pct"/>
            <w:shd w:val="clear" w:color="000000" w:fill="FFFFFF"/>
          </w:tcPr>
          <w:p w:rsidR="002E76C5" w:rsidRPr="00E77937" w:rsidRDefault="002E76C5" w:rsidP="00220D06">
            <w:pPr>
              <w:spacing w:after="10" w:line="192" w:lineRule="auto"/>
              <w:jc w:val="center"/>
              <w:rPr>
                <w:rFonts w:ascii="Cambria" w:hAnsi="Cambria" w:cs="Arial"/>
              </w:rPr>
            </w:pPr>
            <w:r>
              <w:rPr>
                <w:rFonts w:ascii="Cambria" w:hAnsi="Cambria" w:cs="Arial"/>
              </w:rPr>
              <w:t>223.72</w:t>
            </w:r>
          </w:p>
        </w:tc>
        <w:tc>
          <w:tcPr>
            <w:tcW w:w="730" w:type="pct"/>
            <w:shd w:val="clear" w:color="000000" w:fill="FFFFFF"/>
          </w:tcPr>
          <w:p w:rsidR="002E76C5" w:rsidRPr="00E77937" w:rsidRDefault="002E76C5" w:rsidP="00220D06">
            <w:pPr>
              <w:spacing w:after="10" w:line="192" w:lineRule="auto"/>
              <w:jc w:val="center"/>
              <w:rPr>
                <w:rFonts w:ascii="Cambria" w:hAnsi="Cambria" w:cs="Arial"/>
              </w:rPr>
            </w:pPr>
            <w:r>
              <w:rPr>
                <w:rFonts w:ascii="Cambria" w:hAnsi="Cambria" w:cs="Arial"/>
              </w:rPr>
              <w:t>6392</w:t>
            </w:r>
          </w:p>
        </w:tc>
        <w:tc>
          <w:tcPr>
            <w:tcW w:w="728" w:type="pct"/>
            <w:shd w:val="clear" w:color="000000" w:fill="FFFFFF"/>
          </w:tcPr>
          <w:p w:rsidR="002E76C5" w:rsidRPr="00E77937" w:rsidRDefault="002E76C5" w:rsidP="00220D06">
            <w:pPr>
              <w:spacing w:after="10" w:line="192" w:lineRule="auto"/>
              <w:jc w:val="center"/>
              <w:rPr>
                <w:rFonts w:ascii="Cambria" w:hAnsi="Cambria" w:cs="Arial"/>
              </w:rPr>
            </w:pPr>
            <w:r>
              <w:rPr>
                <w:rFonts w:ascii="Cambria" w:hAnsi="Cambria" w:cs="Arial"/>
              </w:rPr>
              <w:t>134.23</w:t>
            </w:r>
          </w:p>
        </w:tc>
      </w:tr>
    </w:tbl>
    <w:p w:rsidR="002E76C5" w:rsidRPr="0088621E" w:rsidRDefault="002E76C5" w:rsidP="002E76C5">
      <w:pPr>
        <w:spacing w:line="360" w:lineRule="auto"/>
        <w:jc w:val="both"/>
        <w:rPr>
          <w:rFonts w:ascii="Cambria" w:hAnsi="Cambria"/>
          <w:sz w:val="18"/>
        </w:rPr>
      </w:pPr>
    </w:p>
    <w:p w:rsidR="002E76C5" w:rsidRPr="00CE2B5D" w:rsidRDefault="002E76C5" w:rsidP="002E76C5">
      <w:pPr>
        <w:spacing w:after="200" w:line="360" w:lineRule="auto"/>
        <w:jc w:val="both"/>
        <w:rPr>
          <w:rFonts w:ascii="Cambria" w:hAnsi="Cambria"/>
        </w:rPr>
      </w:pPr>
      <w:r w:rsidRPr="00CE2B5D">
        <w:rPr>
          <w:rFonts w:ascii="Cambria" w:hAnsi="Cambria"/>
        </w:rPr>
        <w:t xml:space="preserve">To meet the actual travel expenditure incurred by the parent to bring the CwSN to the Centre and to encourage regular attendance of CwSN to Bhavitha Centre, state has identified 6392 needy Children for the academic year 2020-21, and proposed to provide Transport Allowance @ Rs. </w:t>
      </w:r>
      <w:r w:rsidRPr="00CE2B5D">
        <w:rPr>
          <w:rFonts w:ascii="Cambria" w:hAnsi="Cambria"/>
        </w:rPr>
        <w:lastRenderedPageBreak/>
        <w:t>350/- per child per Month for 10 Months from June 1st 2020 to 23rdApril 2021 or closure of the academic year.</w:t>
      </w:r>
    </w:p>
    <w:p w:rsidR="002E76C5" w:rsidRPr="009A222F" w:rsidRDefault="002E76C5" w:rsidP="002E76C5">
      <w:pPr>
        <w:spacing w:line="360" w:lineRule="auto"/>
        <w:jc w:val="both"/>
        <w:rPr>
          <w:rFonts w:ascii="Cambria" w:hAnsi="Cambria"/>
          <w:b/>
          <w:bCs/>
        </w:rPr>
      </w:pPr>
      <w:r w:rsidRPr="009A222F">
        <w:rPr>
          <w:rFonts w:ascii="Cambria" w:hAnsi="Cambria"/>
          <w:b/>
          <w:bCs/>
        </w:rPr>
        <w:t>Recommendation</w:t>
      </w:r>
    </w:p>
    <w:p w:rsidR="002E76C5" w:rsidRDefault="002E76C5" w:rsidP="002E76C5">
      <w:pPr>
        <w:spacing w:after="200" w:line="360" w:lineRule="auto"/>
        <w:jc w:val="both"/>
        <w:rPr>
          <w:rFonts w:ascii="Cambria" w:eastAsia="Calibri" w:hAnsi="Cambria" w:cs="Mangal"/>
          <w:lang w:bidi="hi-IN"/>
        </w:rPr>
      </w:pPr>
      <w:r w:rsidRPr="009A222F">
        <w:rPr>
          <w:rFonts w:ascii="Cambria" w:hAnsi="Cambria"/>
        </w:rPr>
        <w:t xml:space="preserve">Recommended Rs. </w:t>
      </w:r>
      <w:r>
        <w:rPr>
          <w:rFonts w:ascii="Cambria" w:hAnsi="Cambria"/>
        </w:rPr>
        <w:t>134.23</w:t>
      </w:r>
      <w:r w:rsidRPr="009A222F">
        <w:rPr>
          <w:rFonts w:ascii="Cambria" w:hAnsi="Cambria"/>
        </w:rPr>
        <w:t xml:space="preserve"> lakh </w:t>
      </w:r>
      <w:r>
        <w:rPr>
          <w:rFonts w:ascii="Cambria" w:hAnsi="Cambria"/>
        </w:rPr>
        <w:t>towards</w:t>
      </w:r>
      <w:r w:rsidRPr="009A222F">
        <w:rPr>
          <w:rFonts w:ascii="Cambria" w:hAnsi="Cambria"/>
        </w:rPr>
        <w:t xml:space="preserve"> transportation allowance for </w:t>
      </w:r>
      <w:r>
        <w:rPr>
          <w:rFonts w:ascii="Cambria" w:hAnsi="Cambria"/>
        </w:rPr>
        <w:t>6392CwSN,</w:t>
      </w:r>
      <w:r w:rsidRPr="009A222F">
        <w:rPr>
          <w:rFonts w:ascii="Cambria" w:hAnsi="Cambria"/>
        </w:rPr>
        <w:t xml:space="preserve"> at a unit cost of Rs. </w:t>
      </w:r>
      <w:r>
        <w:rPr>
          <w:rFonts w:ascii="Cambria" w:hAnsi="Cambria"/>
        </w:rPr>
        <w:t>350</w:t>
      </w:r>
      <w:r w:rsidRPr="009A222F">
        <w:rPr>
          <w:rFonts w:ascii="Cambria" w:hAnsi="Cambria"/>
        </w:rPr>
        <w:t xml:space="preserve">/- month for </w:t>
      </w:r>
      <w:r>
        <w:rPr>
          <w:rFonts w:ascii="Cambria" w:hAnsi="Cambria"/>
        </w:rPr>
        <w:t>6</w:t>
      </w:r>
      <w:r w:rsidRPr="009A222F">
        <w:rPr>
          <w:rFonts w:ascii="Cambria" w:hAnsi="Cambria"/>
        </w:rPr>
        <w:t xml:space="preserve"> months</w:t>
      </w:r>
      <w:r>
        <w:rPr>
          <w:rFonts w:ascii="Cambria" w:hAnsi="Cambria"/>
        </w:rPr>
        <w:t xml:space="preserve"> at elementary level.  </w:t>
      </w:r>
      <w:r>
        <w:rPr>
          <w:rFonts w:ascii="Cambria" w:eastAsia="Calibri" w:hAnsi="Cambria" w:cs="Mangal"/>
          <w:lang w:bidi="hi-IN"/>
        </w:rPr>
        <w:t xml:space="preserve">Due to the present scenario of lockdown and closure of schools, allowances are recommended for CwSN for 6 months.   </w:t>
      </w:r>
    </w:p>
    <w:p w:rsidR="002E76C5" w:rsidRPr="00496016" w:rsidRDefault="002E76C5" w:rsidP="002E76C5">
      <w:pPr>
        <w:spacing w:after="200" w:line="360" w:lineRule="auto"/>
        <w:jc w:val="both"/>
        <w:rPr>
          <w:rFonts w:ascii="Cambria" w:hAnsi="Cambria"/>
        </w:rPr>
      </w:pPr>
      <w:r>
        <w:rPr>
          <w:rFonts w:ascii="Cambria" w:eastAsia="Calibri" w:hAnsi="Cambria" w:cs="Mangal"/>
          <w:lang w:bidi="hi-IN"/>
        </w:rPr>
        <w:t xml:space="preserve">(This allowance is for children </w:t>
      </w:r>
      <w:r w:rsidRPr="002F1FD0">
        <w:rPr>
          <w:rFonts w:ascii="Cambria" w:eastAsia="Calibri" w:hAnsi="Cambria" w:cs="Mangal"/>
          <w:lang w:bidi="hi-IN"/>
        </w:rPr>
        <w:t>with cerebral palsy, intellectual disabilities and multiple disabilities only</w:t>
      </w:r>
      <w:r>
        <w:rPr>
          <w:rFonts w:ascii="Cambria" w:eastAsia="Calibri" w:hAnsi="Cambria" w:cs="Mangal"/>
          <w:lang w:bidi="hi-IN"/>
        </w:rPr>
        <w:t>)</w:t>
      </w:r>
    </w:p>
    <w:p w:rsidR="002E76C5" w:rsidRDefault="002E76C5" w:rsidP="002E76C5">
      <w:pPr>
        <w:spacing w:after="200" w:line="360" w:lineRule="auto"/>
        <w:jc w:val="both"/>
        <w:rPr>
          <w:rFonts w:ascii="Cambria" w:eastAsia="Calibri" w:hAnsi="Cambria" w:cs="Mangal"/>
          <w:b/>
          <w:lang w:bidi="hi-IN"/>
        </w:rPr>
      </w:pPr>
      <w:r>
        <w:rPr>
          <w:rFonts w:ascii="Cambria" w:eastAsia="Calibri" w:hAnsi="Cambria" w:cs="Mangal"/>
          <w:b/>
          <w:lang w:bidi="hi-IN"/>
        </w:rPr>
        <w:t xml:space="preserve">Reader Allowance </w:t>
      </w:r>
    </w:p>
    <w:p w:rsidR="002E76C5" w:rsidRPr="001B7C0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1586"/>
        <w:gridCol w:w="2085"/>
        <w:gridCol w:w="1866"/>
      </w:tblGrid>
      <w:tr w:rsidR="002E76C5" w:rsidRPr="00F30D59" w:rsidTr="00220D06">
        <w:trPr>
          <w:trHeight w:val="350"/>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Particulars</w:t>
            </w:r>
          </w:p>
        </w:tc>
        <w:tc>
          <w:tcPr>
            <w:tcW w:w="1662"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Proposal</w:t>
            </w:r>
          </w:p>
        </w:tc>
        <w:tc>
          <w:tcPr>
            <w:tcW w:w="1789"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944"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718"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c>
          <w:tcPr>
            <w:tcW w:w="944"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845"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DA6B49" w:rsidTr="00220D06">
        <w:trPr>
          <w:trHeight w:val="452"/>
        </w:trPr>
        <w:tc>
          <w:tcPr>
            <w:tcW w:w="1549" w:type="pct"/>
            <w:shd w:val="clear" w:color="000000" w:fill="FFFFFF"/>
            <w:vAlign w:val="center"/>
          </w:tcPr>
          <w:p w:rsidR="002E76C5" w:rsidRDefault="002E76C5" w:rsidP="00220D06">
            <w:pPr>
              <w:spacing w:after="10" w:line="192" w:lineRule="auto"/>
              <w:jc w:val="both"/>
              <w:rPr>
                <w:rFonts w:ascii="Cambria" w:eastAsia="Calibri" w:hAnsi="Cambria" w:cs="Arial"/>
                <w:b/>
                <w:lang w:bidi="hi-IN"/>
              </w:rPr>
            </w:pPr>
            <w:r>
              <w:rPr>
                <w:rFonts w:ascii="Cambria" w:eastAsia="Calibri" w:hAnsi="Cambria" w:cs="Arial"/>
                <w:b/>
                <w:lang w:bidi="hi-IN"/>
              </w:rPr>
              <w:t>Second</w:t>
            </w:r>
            <w:r w:rsidRPr="00E40C06">
              <w:rPr>
                <w:rFonts w:ascii="Cambria" w:eastAsia="Calibri" w:hAnsi="Cambria" w:cs="Arial"/>
                <w:b/>
                <w:lang w:bidi="hi-IN"/>
              </w:rPr>
              <w:t xml:space="preserve">ary </w:t>
            </w:r>
          </w:p>
          <w:p w:rsidR="002E76C5" w:rsidRPr="00F00954" w:rsidRDefault="002E76C5" w:rsidP="00220D06">
            <w:pPr>
              <w:spacing w:after="10" w:line="192" w:lineRule="auto"/>
              <w:jc w:val="both"/>
              <w:rPr>
                <w:rFonts w:ascii="Cambria" w:eastAsia="Calibri" w:hAnsi="Cambria" w:cs="Arial"/>
                <w:lang w:bidi="hi-IN"/>
              </w:rPr>
            </w:pPr>
            <w:r w:rsidRPr="00F00954">
              <w:rPr>
                <w:rFonts w:ascii="Cambria" w:eastAsia="Calibri" w:hAnsi="Cambria" w:cs="Arial"/>
                <w:lang w:bidi="hi-IN"/>
              </w:rPr>
              <w:t xml:space="preserve">Reader Allowance </w:t>
            </w:r>
          </w:p>
        </w:tc>
        <w:tc>
          <w:tcPr>
            <w:tcW w:w="944" w:type="pct"/>
            <w:shd w:val="clear" w:color="000000" w:fill="FFFFFF"/>
          </w:tcPr>
          <w:p w:rsidR="002E76C5" w:rsidRPr="00DA6B49" w:rsidRDefault="002E76C5" w:rsidP="00220D06">
            <w:pPr>
              <w:spacing w:after="10" w:line="192" w:lineRule="auto"/>
              <w:jc w:val="center"/>
              <w:rPr>
                <w:rFonts w:ascii="Cambria" w:eastAsia="Calibri" w:hAnsi="Cambria" w:cs="Arial"/>
                <w:lang w:bidi="hi-IN"/>
              </w:rPr>
            </w:pPr>
            <w:r>
              <w:rPr>
                <w:rFonts w:ascii="Cambria" w:hAnsi="Cambria" w:cs="Arial"/>
              </w:rPr>
              <w:t>439</w:t>
            </w:r>
          </w:p>
        </w:tc>
        <w:tc>
          <w:tcPr>
            <w:tcW w:w="718" w:type="pct"/>
            <w:shd w:val="clear" w:color="000000" w:fill="FFFFFF"/>
          </w:tcPr>
          <w:p w:rsidR="002E76C5" w:rsidRPr="00DA6B49" w:rsidRDefault="002E76C5" w:rsidP="00220D06">
            <w:pPr>
              <w:spacing w:after="10" w:line="192" w:lineRule="auto"/>
              <w:jc w:val="center"/>
              <w:rPr>
                <w:rFonts w:ascii="Cambria" w:eastAsia="Calibri" w:hAnsi="Cambria" w:cs="Arial"/>
                <w:lang w:bidi="hi-IN"/>
              </w:rPr>
            </w:pPr>
            <w:r>
              <w:rPr>
                <w:rFonts w:ascii="Cambria" w:hAnsi="Cambria" w:cs="Arial"/>
              </w:rPr>
              <w:t>2.634</w:t>
            </w:r>
          </w:p>
        </w:tc>
        <w:tc>
          <w:tcPr>
            <w:tcW w:w="944" w:type="pct"/>
            <w:shd w:val="clear" w:color="000000" w:fill="FFFFFF"/>
          </w:tcPr>
          <w:p w:rsidR="002E76C5" w:rsidRPr="00DA6B49" w:rsidRDefault="002E76C5" w:rsidP="00220D06">
            <w:pPr>
              <w:spacing w:after="10" w:line="192" w:lineRule="auto"/>
              <w:jc w:val="center"/>
              <w:rPr>
                <w:rFonts w:ascii="Cambria" w:eastAsia="Calibri" w:hAnsi="Cambria" w:cs="Arial"/>
                <w:lang w:bidi="hi-IN"/>
              </w:rPr>
            </w:pPr>
            <w:r>
              <w:rPr>
                <w:rFonts w:ascii="Cambria" w:hAnsi="Cambria" w:cs="Arial"/>
              </w:rPr>
              <w:t>439</w:t>
            </w:r>
          </w:p>
        </w:tc>
        <w:tc>
          <w:tcPr>
            <w:tcW w:w="845" w:type="pct"/>
            <w:shd w:val="clear" w:color="000000" w:fill="FFFFFF"/>
          </w:tcPr>
          <w:p w:rsidR="002E76C5" w:rsidRPr="00DA6B49" w:rsidRDefault="002E76C5" w:rsidP="00220D06">
            <w:pPr>
              <w:spacing w:after="10" w:line="192" w:lineRule="auto"/>
              <w:jc w:val="center"/>
              <w:rPr>
                <w:rFonts w:ascii="Cambria" w:eastAsia="Calibri" w:hAnsi="Cambria" w:cs="Arial"/>
                <w:lang w:bidi="hi-IN"/>
              </w:rPr>
            </w:pPr>
            <w:r>
              <w:rPr>
                <w:rFonts w:ascii="Cambria" w:hAnsi="Cambria" w:cs="Arial"/>
              </w:rPr>
              <w:t>1.58</w:t>
            </w:r>
          </w:p>
        </w:tc>
      </w:tr>
    </w:tbl>
    <w:p w:rsidR="002E76C5" w:rsidRDefault="002E76C5" w:rsidP="002E76C5">
      <w:pPr>
        <w:spacing w:line="360" w:lineRule="auto"/>
        <w:jc w:val="both"/>
        <w:rPr>
          <w:rFonts w:ascii="Cambria" w:eastAsia="Calibri" w:hAnsi="Cambria" w:cs="Arial"/>
          <w:lang w:bidi="hi-IN"/>
        </w:rPr>
      </w:pPr>
    </w:p>
    <w:p w:rsidR="002E76C5" w:rsidRPr="001039F9" w:rsidRDefault="002E76C5" w:rsidP="002E76C5">
      <w:pPr>
        <w:spacing w:after="200" w:line="360" w:lineRule="auto"/>
        <w:jc w:val="both"/>
        <w:rPr>
          <w:rFonts w:ascii="Cambria" w:eastAsia="Calibri" w:hAnsi="Cambria" w:cs="Arial"/>
          <w:lang w:bidi="hi-IN"/>
        </w:rPr>
      </w:pPr>
      <w:r w:rsidRPr="001039F9">
        <w:rPr>
          <w:rFonts w:ascii="Cambria" w:eastAsia="Calibri" w:hAnsi="Cambria" w:cs="Arial"/>
          <w:lang w:bidi="hi-IN"/>
        </w:rPr>
        <w:t>State is proposing Rs.600/- per child per annum towards Reader Allowance to Blind Children.</w:t>
      </w:r>
    </w:p>
    <w:p w:rsidR="002E76C5" w:rsidRDefault="002E76C5" w:rsidP="002E76C5">
      <w:pPr>
        <w:spacing w:after="200" w:line="360" w:lineRule="auto"/>
        <w:jc w:val="both"/>
        <w:rPr>
          <w:rFonts w:ascii="Cambria" w:eastAsia="Calibri" w:hAnsi="Cambria" w:cs="Arial"/>
          <w:b/>
          <w:lang w:bidi="hi-IN"/>
        </w:rPr>
      </w:pPr>
      <w:r w:rsidRPr="001B7C09">
        <w:rPr>
          <w:rFonts w:ascii="Cambria" w:eastAsia="Calibri" w:hAnsi="Cambria" w:cs="Arial"/>
          <w:b/>
          <w:lang w:bidi="hi-IN"/>
        </w:rPr>
        <w:t xml:space="preserve"> Recommendation</w:t>
      </w:r>
    </w:p>
    <w:p w:rsidR="002E76C5" w:rsidRPr="00657C7C" w:rsidRDefault="002E76C5" w:rsidP="002E76C5">
      <w:pPr>
        <w:spacing w:after="200" w:line="360" w:lineRule="auto"/>
        <w:jc w:val="both"/>
        <w:rPr>
          <w:rFonts w:ascii="Cambria" w:eastAsia="Calibri" w:hAnsi="Cambria" w:cs="Arial"/>
          <w:lang w:bidi="hi-IN"/>
        </w:rPr>
      </w:pPr>
      <w:r w:rsidRPr="003A1CE1">
        <w:rPr>
          <w:rFonts w:ascii="Cambria" w:eastAsia="Calibri" w:hAnsi="Cambria" w:cs="Arial"/>
          <w:lang w:bidi="hi-IN"/>
        </w:rPr>
        <w:t>Recommended</w:t>
      </w:r>
      <w:r>
        <w:rPr>
          <w:rFonts w:ascii="Cambria" w:eastAsia="Calibri" w:hAnsi="Cambria" w:cs="Arial"/>
          <w:lang w:bidi="hi-IN"/>
        </w:rPr>
        <w:t xml:space="preserve"> Rs. 1.58 lakh</w:t>
      </w:r>
      <w:r w:rsidRPr="003A1CE1">
        <w:rPr>
          <w:rFonts w:ascii="Cambria" w:eastAsia="Calibri" w:hAnsi="Cambria" w:cs="Arial"/>
          <w:lang w:bidi="hi-IN"/>
        </w:rPr>
        <w:t xml:space="preserve"> for </w:t>
      </w:r>
      <w:r>
        <w:rPr>
          <w:rFonts w:ascii="Cambria" w:eastAsia="Calibri" w:hAnsi="Cambria" w:cs="Arial"/>
          <w:lang w:bidi="hi-IN"/>
        </w:rPr>
        <w:t>439</w:t>
      </w:r>
      <w:r w:rsidRPr="003A1CE1">
        <w:rPr>
          <w:rFonts w:ascii="Cambria" w:eastAsia="Calibri" w:hAnsi="Cambria" w:cs="Arial"/>
          <w:lang w:bidi="hi-IN"/>
        </w:rPr>
        <w:t xml:space="preserve"> readers at a unit cost of Rs. </w:t>
      </w:r>
      <w:r>
        <w:rPr>
          <w:rFonts w:ascii="Cambria" w:eastAsia="Calibri" w:hAnsi="Cambria" w:cs="Arial"/>
          <w:lang w:bidi="hi-IN"/>
        </w:rPr>
        <w:t>6</w:t>
      </w:r>
      <w:r w:rsidRPr="003A1CE1">
        <w:rPr>
          <w:rFonts w:ascii="Cambria" w:eastAsia="Calibri" w:hAnsi="Cambria" w:cs="Arial"/>
          <w:lang w:bidi="hi-IN"/>
        </w:rPr>
        <w:t xml:space="preserve">0/- month for </w:t>
      </w:r>
      <w:r>
        <w:rPr>
          <w:rFonts w:ascii="Cambria" w:eastAsia="Calibri" w:hAnsi="Cambria" w:cs="Arial"/>
          <w:lang w:bidi="hi-IN"/>
        </w:rPr>
        <w:t>6</w:t>
      </w:r>
      <w:r w:rsidRPr="003A1CE1">
        <w:rPr>
          <w:rFonts w:ascii="Cambria" w:eastAsia="Calibri" w:hAnsi="Cambria" w:cs="Arial"/>
          <w:lang w:bidi="hi-IN"/>
        </w:rPr>
        <w:t xml:space="preserve"> months</w:t>
      </w:r>
      <w:r>
        <w:rPr>
          <w:rFonts w:ascii="Cambria" w:eastAsia="Calibri" w:hAnsi="Cambria" w:cs="Arial"/>
          <w:lang w:bidi="hi-IN"/>
        </w:rPr>
        <w:t xml:space="preserve"> at secondary level</w:t>
      </w:r>
      <w:r w:rsidRPr="003A1CE1">
        <w:rPr>
          <w:rFonts w:ascii="Cambria" w:eastAsia="Calibri" w:hAnsi="Cambria" w:cs="Arial"/>
          <w:lang w:bidi="hi-IN"/>
        </w:rPr>
        <w:t>.</w:t>
      </w:r>
      <w:r>
        <w:rPr>
          <w:rFonts w:ascii="Cambria" w:eastAsia="Calibri" w:hAnsi="Cambria" w:cs="Mangal"/>
          <w:lang w:bidi="hi-IN"/>
        </w:rPr>
        <w:t xml:space="preserve">Due to the present scenario of lockdown and closure of schools, allowances are recommended for CwSN for 6 months.   </w:t>
      </w:r>
    </w:p>
    <w:p w:rsidR="002E76C5" w:rsidRPr="001C3280" w:rsidRDefault="002E76C5" w:rsidP="002E76C5">
      <w:pPr>
        <w:jc w:val="both"/>
        <w:rPr>
          <w:rFonts w:ascii="Cambria" w:eastAsia="Calibri" w:hAnsi="Cambria" w:cs="Arial"/>
          <w:bCs/>
          <w:sz w:val="16"/>
          <w:lang w:bidi="hi-IN"/>
        </w:rPr>
      </w:pPr>
    </w:p>
    <w:p w:rsidR="002E76C5" w:rsidRPr="00F30D59" w:rsidRDefault="002E76C5" w:rsidP="002E76C5">
      <w:pPr>
        <w:spacing w:line="360" w:lineRule="auto"/>
        <w:jc w:val="both"/>
        <w:rPr>
          <w:rFonts w:ascii="Cambria" w:eastAsia="Calibri" w:hAnsi="Cambria" w:cs="Arial"/>
          <w:b/>
          <w:lang w:bidi="hi-IN"/>
        </w:rPr>
      </w:pPr>
      <w:r w:rsidRPr="00F30D59">
        <w:rPr>
          <w:rFonts w:ascii="Cambria" w:eastAsia="Calibri" w:hAnsi="Cambria" w:cs="Arial"/>
          <w:b/>
          <w:lang w:bidi="hi-IN"/>
        </w:rPr>
        <w:t>Environment Building Programme</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2317"/>
        <w:gridCol w:w="1612"/>
        <w:gridCol w:w="1608"/>
      </w:tblGrid>
      <w:tr w:rsidR="002E76C5" w:rsidRPr="00F30D59" w:rsidTr="00220D06">
        <w:trPr>
          <w:trHeight w:val="350"/>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Particulars</w:t>
            </w:r>
          </w:p>
        </w:tc>
        <w:tc>
          <w:tcPr>
            <w:tcW w:w="1993"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Proposal</w:t>
            </w:r>
          </w:p>
        </w:tc>
        <w:tc>
          <w:tcPr>
            <w:tcW w:w="1458"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944"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10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c>
          <w:tcPr>
            <w:tcW w:w="730"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728"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F30D59" w:rsidTr="00220D06">
        <w:trPr>
          <w:trHeight w:val="502"/>
        </w:trPr>
        <w:tc>
          <w:tcPr>
            <w:tcW w:w="1549" w:type="pct"/>
            <w:shd w:val="clear" w:color="000000" w:fill="FFFFFF"/>
            <w:hideMark/>
          </w:tcPr>
          <w:p w:rsidR="002E76C5" w:rsidRPr="0008381D" w:rsidRDefault="002E76C5" w:rsidP="00220D06">
            <w:pPr>
              <w:spacing w:after="10" w:line="192" w:lineRule="auto"/>
              <w:jc w:val="both"/>
              <w:rPr>
                <w:rFonts w:ascii="Cambria" w:eastAsia="Calibri" w:hAnsi="Cambria" w:cs="Arial"/>
                <w:b/>
                <w:lang w:bidi="hi-IN"/>
              </w:rPr>
            </w:pPr>
            <w:r w:rsidRPr="0008381D">
              <w:rPr>
                <w:rFonts w:ascii="Cambria" w:eastAsia="Calibri" w:hAnsi="Cambria" w:cs="Arial"/>
                <w:b/>
                <w:lang w:bidi="hi-IN"/>
              </w:rPr>
              <w:t xml:space="preserve">Elementary </w:t>
            </w:r>
          </w:p>
          <w:p w:rsidR="002E76C5" w:rsidRPr="00F30D59" w:rsidRDefault="002E76C5" w:rsidP="00220D06">
            <w:pPr>
              <w:spacing w:after="10" w:line="192" w:lineRule="auto"/>
              <w:jc w:val="both"/>
              <w:rPr>
                <w:rFonts w:ascii="Cambria" w:eastAsia="Calibri" w:hAnsi="Cambria" w:cs="Arial"/>
                <w:lang w:bidi="hi-IN"/>
              </w:rPr>
            </w:pPr>
            <w:r w:rsidRPr="00F30D59">
              <w:rPr>
                <w:rFonts w:ascii="Cambria" w:eastAsia="Calibri" w:hAnsi="Cambria" w:cs="Arial"/>
                <w:lang w:bidi="hi-IN"/>
              </w:rPr>
              <w:t>Environment Building programme</w:t>
            </w:r>
          </w:p>
        </w:tc>
        <w:tc>
          <w:tcPr>
            <w:tcW w:w="944" w:type="pct"/>
            <w:shd w:val="clear" w:color="000000" w:fill="FFFFFF"/>
          </w:tcPr>
          <w:p w:rsidR="002E76C5" w:rsidRPr="007D1006" w:rsidRDefault="002E76C5" w:rsidP="00220D06">
            <w:pPr>
              <w:spacing w:after="10" w:line="192" w:lineRule="auto"/>
              <w:jc w:val="center"/>
              <w:rPr>
                <w:rFonts w:ascii="Cambria" w:eastAsia="Calibri" w:hAnsi="Cambria" w:cs="Arial"/>
                <w:lang w:bidi="hi-IN"/>
              </w:rPr>
            </w:pPr>
            <w:r>
              <w:rPr>
                <w:rFonts w:ascii="Cambria" w:hAnsi="Cambria" w:cs="Arial"/>
              </w:rPr>
              <w:t>597</w:t>
            </w:r>
          </w:p>
        </w:tc>
        <w:tc>
          <w:tcPr>
            <w:tcW w:w="1049" w:type="pct"/>
            <w:shd w:val="clear" w:color="000000" w:fill="FFFFFF"/>
          </w:tcPr>
          <w:p w:rsidR="002E76C5" w:rsidRPr="007D1006" w:rsidRDefault="002E76C5" w:rsidP="00220D06">
            <w:pPr>
              <w:spacing w:after="10" w:line="192" w:lineRule="auto"/>
              <w:jc w:val="center"/>
              <w:rPr>
                <w:rFonts w:ascii="Cambria" w:eastAsia="Calibri" w:hAnsi="Cambria" w:cs="Arial"/>
                <w:lang w:bidi="hi-IN"/>
              </w:rPr>
            </w:pPr>
            <w:r>
              <w:rPr>
                <w:rFonts w:ascii="Cambria" w:hAnsi="Cambria" w:cs="Arial"/>
              </w:rPr>
              <w:t>29.85</w:t>
            </w:r>
          </w:p>
        </w:tc>
        <w:tc>
          <w:tcPr>
            <w:tcW w:w="730" w:type="pct"/>
            <w:shd w:val="clear" w:color="000000" w:fill="FFFFFF"/>
          </w:tcPr>
          <w:p w:rsidR="002E76C5" w:rsidRPr="007D1006" w:rsidRDefault="002E76C5" w:rsidP="00220D06">
            <w:pPr>
              <w:spacing w:after="10" w:line="192" w:lineRule="auto"/>
              <w:jc w:val="center"/>
              <w:rPr>
                <w:rFonts w:ascii="Cambria" w:eastAsia="Calibri" w:hAnsi="Cambria" w:cs="Arial"/>
                <w:lang w:bidi="hi-IN"/>
              </w:rPr>
            </w:pPr>
            <w:r>
              <w:rPr>
                <w:rFonts w:ascii="Cambria" w:hAnsi="Cambria" w:cs="Arial"/>
              </w:rPr>
              <w:t>597</w:t>
            </w:r>
          </w:p>
        </w:tc>
        <w:tc>
          <w:tcPr>
            <w:tcW w:w="728" w:type="pct"/>
            <w:shd w:val="clear" w:color="000000" w:fill="FFFFFF"/>
          </w:tcPr>
          <w:p w:rsidR="002E76C5" w:rsidRPr="007D1006" w:rsidRDefault="002E76C5" w:rsidP="00220D06">
            <w:pPr>
              <w:spacing w:after="10" w:line="192" w:lineRule="auto"/>
              <w:jc w:val="center"/>
              <w:rPr>
                <w:rFonts w:ascii="Cambria" w:eastAsia="Calibri" w:hAnsi="Cambria" w:cs="Arial"/>
                <w:lang w:bidi="hi-IN"/>
              </w:rPr>
            </w:pPr>
            <w:r>
              <w:rPr>
                <w:rFonts w:ascii="Cambria" w:hAnsi="Cambria" w:cs="Arial"/>
              </w:rPr>
              <w:t>29.85</w:t>
            </w:r>
          </w:p>
        </w:tc>
      </w:tr>
    </w:tbl>
    <w:p w:rsidR="002E76C5" w:rsidRDefault="002E76C5" w:rsidP="002E76C5">
      <w:pPr>
        <w:autoSpaceDE w:val="0"/>
        <w:autoSpaceDN w:val="0"/>
        <w:adjustRightInd w:val="0"/>
        <w:spacing w:line="360" w:lineRule="auto"/>
        <w:jc w:val="both"/>
        <w:rPr>
          <w:rFonts w:ascii="Cambria" w:eastAsia="Calibri" w:hAnsi="Cambria" w:cs="Arial"/>
          <w:bCs/>
          <w:lang w:bidi="hi-IN"/>
        </w:rPr>
      </w:pPr>
    </w:p>
    <w:p w:rsidR="002E76C5" w:rsidRPr="00753AA3" w:rsidRDefault="002E76C5" w:rsidP="002E76C5">
      <w:pPr>
        <w:autoSpaceDE w:val="0"/>
        <w:autoSpaceDN w:val="0"/>
        <w:adjustRightInd w:val="0"/>
        <w:spacing w:line="360" w:lineRule="auto"/>
        <w:jc w:val="both"/>
        <w:rPr>
          <w:rFonts w:ascii="Cambria" w:eastAsia="Calibri" w:hAnsi="Cambria" w:cs="Arial"/>
          <w:bCs/>
          <w:lang w:bidi="hi-IN"/>
        </w:rPr>
      </w:pPr>
      <w:r w:rsidRPr="00753AA3">
        <w:rPr>
          <w:rFonts w:ascii="Cambria" w:eastAsia="Calibri" w:hAnsi="Cambria" w:cs="Arial"/>
          <w:bCs/>
          <w:lang w:bidi="hi-IN"/>
        </w:rPr>
        <w:t xml:space="preserve">State is proposing to conduct Environment Building Programme in all the Mandals in the State to create awareness among Parents/Community on inclusive education for CwSN.  Rs.10,000/- per mandal is required to meet the expenditure for this programme.  Due to budgetary constraints Rs.5,000/- proposed under IE head and the remaining amount Rs.5,000/- is proposed from the District Management Cost.  </w:t>
      </w:r>
    </w:p>
    <w:p w:rsidR="002E76C5" w:rsidRPr="00A46B6A" w:rsidRDefault="002E76C5" w:rsidP="002E76C5">
      <w:pPr>
        <w:autoSpaceDE w:val="0"/>
        <w:autoSpaceDN w:val="0"/>
        <w:adjustRightInd w:val="0"/>
        <w:jc w:val="both"/>
        <w:rPr>
          <w:rFonts w:ascii="Cambria" w:eastAsia="Calibri" w:hAnsi="Cambria" w:cs="Arial"/>
          <w:bCs/>
          <w:sz w:val="16"/>
          <w:lang w:bidi="hi-IN"/>
        </w:rPr>
      </w:pPr>
    </w:p>
    <w:p w:rsidR="002E76C5" w:rsidRPr="00F30D59" w:rsidRDefault="002E76C5" w:rsidP="002E76C5">
      <w:pPr>
        <w:autoSpaceDE w:val="0"/>
        <w:autoSpaceDN w:val="0"/>
        <w:adjustRightInd w:val="0"/>
        <w:spacing w:line="360" w:lineRule="auto"/>
        <w:jc w:val="both"/>
        <w:rPr>
          <w:rFonts w:ascii="Cambria" w:eastAsia="Calibri" w:hAnsi="Cambria" w:cs="Arial"/>
          <w:b/>
          <w:lang w:bidi="hi-IN"/>
        </w:rPr>
      </w:pPr>
      <w:r w:rsidRPr="00BE14B4">
        <w:rPr>
          <w:rFonts w:ascii="Cambria" w:eastAsia="Calibri" w:hAnsi="Cambria" w:cs="Arial"/>
          <w:b/>
          <w:lang w:bidi="hi-IN"/>
        </w:rPr>
        <w:t>Recommendation</w:t>
      </w:r>
    </w:p>
    <w:p w:rsidR="002E76C5" w:rsidRDefault="002E76C5" w:rsidP="002E76C5">
      <w:pPr>
        <w:autoSpaceDE w:val="0"/>
        <w:autoSpaceDN w:val="0"/>
        <w:adjustRightInd w:val="0"/>
        <w:spacing w:line="360" w:lineRule="auto"/>
        <w:jc w:val="both"/>
        <w:rPr>
          <w:rFonts w:ascii="Cambria" w:eastAsia="Calibri" w:hAnsi="Cambria" w:cs="Mangal"/>
          <w:b/>
          <w:bCs/>
          <w:lang w:bidi="hi-IN"/>
        </w:rPr>
      </w:pPr>
      <w:r w:rsidRPr="00F972A7">
        <w:rPr>
          <w:rFonts w:ascii="Cambria" w:eastAsia="Calibri" w:hAnsi="Cambria" w:cs="Arial"/>
          <w:bCs/>
          <w:lang w:bidi="hi-IN"/>
        </w:rPr>
        <w:lastRenderedPageBreak/>
        <w:t xml:space="preserve">Recommended Rs. </w:t>
      </w:r>
      <w:r>
        <w:rPr>
          <w:rFonts w:ascii="Cambria" w:eastAsia="Calibri" w:hAnsi="Cambria" w:cs="Arial"/>
          <w:bCs/>
          <w:lang w:bidi="hi-IN"/>
        </w:rPr>
        <w:t>29.85</w:t>
      </w:r>
      <w:r w:rsidRPr="00F972A7">
        <w:rPr>
          <w:rFonts w:ascii="Cambria" w:eastAsia="Calibri" w:hAnsi="Cambria" w:cs="Arial"/>
          <w:bCs/>
          <w:lang w:bidi="hi-IN"/>
        </w:rPr>
        <w:t xml:space="preserve"> lakh for </w:t>
      </w:r>
      <w:r>
        <w:rPr>
          <w:rFonts w:ascii="Cambria" w:eastAsia="Calibri" w:hAnsi="Cambria" w:cs="Arial"/>
          <w:bCs/>
          <w:lang w:bidi="hi-IN"/>
        </w:rPr>
        <w:t>environment building programmes</w:t>
      </w:r>
      <w:r w:rsidRPr="00F972A7">
        <w:rPr>
          <w:rFonts w:ascii="Cambria" w:eastAsia="Calibri" w:hAnsi="Cambria" w:cs="Arial"/>
          <w:bCs/>
          <w:lang w:bidi="hi-IN"/>
        </w:rPr>
        <w:t xml:space="preserve"> with a unit cost of Rs. </w:t>
      </w:r>
      <w:r>
        <w:rPr>
          <w:rFonts w:ascii="Cambria" w:eastAsia="Calibri" w:hAnsi="Cambria" w:cs="Arial"/>
          <w:bCs/>
          <w:lang w:bidi="hi-IN"/>
        </w:rPr>
        <w:t>5</w:t>
      </w:r>
      <w:r w:rsidRPr="00F972A7">
        <w:rPr>
          <w:rFonts w:ascii="Cambria" w:eastAsia="Calibri" w:hAnsi="Cambria" w:cs="Arial"/>
          <w:bCs/>
          <w:lang w:bidi="hi-IN"/>
        </w:rPr>
        <w:t xml:space="preserve">000/- per block </w:t>
      </w:r>
      <w:r>
        <w:rPr>
          <w:rFonts w:ascii="Cambria" w:eastAsia="Calibri" w:hAnsi="Cambria" w:cs="Arial"/>
          <w:bCs/>
          <w:lang w:bidi="hi-IN"/>
        </w:rPr>
        <w:t>for programmes</w:t>
      </w:r>
      <w:r w:rsidRPr="00F972A7">
        <w:rPr>
          <w:rFonts w:ascii="Cambria" w:eastAsia="Calibri" w:hAnsi="Cambria" w:cs="Arial"/>
          <w:bCs/>
          <w:lang w:bidi="hi-IN"/>
        </w:rPr>
        <w:t xml:space="preserve"> at elementary and</w:t>
      </w:r>
      <w:r>
        <w:rPr>
          <w:rFonts w:ascii="Cambria" w:eastAsia="Calibri" w:hAnsi="Cambria" w:cs="Arial"/>
          <w:bCs/>
          <w:lang w:bidi="hi-IN"/>
        </w:rPr>
        <w:t xml:space="preserve"> at</w:t>
      </w:r>
      <w:r w:rsidRPr="00F972A7">
        <w:rPr>
          <w:rFonts w:ascii="Cambria" w:eastAsia="Calibri" w:hAnsi="Cambria" w:cs="Arial"/>
          <w:bCs/>
          <w:lang w:bidi="hi-IN"/>
        </w:rPr>
        <w:t xml:space="preserve"> senior secondary level</w:t>
      </w:r>
      <w:r>
        <w:rPr>
          <w:rFonts w:ascii="Cambria" w:eastAsia="Calibri" w:hAnsi="Cambria" w:cs="Arial"/>
          <w:bCs/>
          <w:lang w:bidi="hi-IN"/>
        </w:rPr>
        <w:t>.</w:t>
      </w:r>
    </w:p>
    <w:p w:rsidR="002E76C5" w:rsidRPr="00F30D59" w:rsidRDefault="002E76C5" w:rsidP="002E76C5">
      <w:pPr>
        <w:spacing w:line="360" w:lineRule="auto"/>
        <w:jc w:val="both"/>
        <w:rPr>
          <w:rFonts w:ascii="Cambria" w:eastAsia="Calibri" w:hAnsi="Cambria" w:cs="Mangal"/>
          <w:b/>
          <w:bCs/>
          <w:lang w:bidi="hi-IN"/>
        </w:rPr>
      </w:pPr>
      <w:r w:rsidRPr="00F30D59">
        <w:rPr>
          <w:rFonts w:ascii="Cambria" w:eastAsia="Calibri" w:hAnsi="Cambria" w:cs="Mangal"/>
          <w:b/>
          <w:bCs/>
          <w:lang w:bidi="hi-IN"/>
        </w:rPr>
        <w:t>Assessment Camp</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1906"/>
        <w:gridCol w:w="1765"/>
        <w:gridCol w:w="1866"/>
      </w:tblGrid>
      <w:tr w:rsidR="002E76C5" w:rsidRPr="00F30D59" w:rsidTr="00220D06">
        <w:trPr>
          <w:trHeight w:val="350"/>
          <w:tblHeader/>
        </w:trPr>
        <w:tc>
          <w:tcPr>
            <w:tcW w:w="1549" w:type="pct"/>
            <w:shd w:val="clear" w:color="auto" w:fill="D9D9D9"/>
            <w:vAlign w:val="center"/>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Particulars</w:t>
            </w:r>
          </w:p>
        </w:tc>
        <w:tc>
          <w:tcPr>
            <w:tcW w:w="1807" w:type="pct"/>
            <w:gridSpan w:val="2"/>
            <w:shd w:val="clear" w:color="auto" w:fill="D9D9D9"/>
            <w:vAlign w:val="center"/>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Proposal</w:t>
            </w:r>
          </w:p>
        </w:tc>
        <w:tc>
          <w:tcPr>
            <w:tcW w:w="1644" w:type="pct"/>
            <w:gridSpan w:val="2"/>
            <w:shd w:val="clear" w:color="auto" w:fill="D9D9D9"/>
            <w:vAlign w:val="center"/>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49" w:type="pct"/>
            <w:tcBorders>
              <w:bottom w:val="single" w:sz="4" w:space="0" w:color="auto"/>
            </w:tcBorders>
            <w:shd w:val="clear" w:color="auto" w:fill="D9D9D9"/>
            <w:vAlign w:val="center"/>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944" w:type="pct"/>
            <w:shd w:val="clear" w:color="auto" w:fill="D9D9D9"/>
            <w:vAlign w:val="center"/>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Physical</w:t>
            </w:r>
          </w:p>
        </w:tc>
        <w:tc>
          <w:tcPr>
            <w:tcW w:w="863" w:type="pct"/>
            <w:shd w:val="clear" w:color="auto" w:fill="D9D9D9"/>
            <w:vAlign w:val="center"/>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Financial</w:t>
            </w:r>
          </w:p>
        </w:tc>
        <w:tc>
          <w:tcPr>
            <w:tcW w:w="799" w:type="pct"/>
            <w:shd w:val="clear" w:color="auto" w:fill="D9D9D9"/>
            <w:vAlign w:val="center"/>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Physical</w:t>
            </w:r>
          </w:p>
        </w:tc>
        <w:tc>
          <w:tcPr>
            <w:tcW w:w="845" w:type="pct"/>
            <w:shd w:val="clear" w:color="auto" w:fill="D9D9D9"/>
            <w:vAlign w:val="center"/>
            <w:hideMark/>
          </w:tcPr>
          <w:p w:rsidR="002E76C5" w:rsidRPr="00F30D59" w:rsidRDefault="002E76C5" w:rsidP="00220D06">
            <w:pPr>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F30D59" w:rsidTr="00220D06">
        <w:trPr>
          <w:trHeight w:val="902"/>
        </w:trPr>
        <w:tc>
          <w:tcPr>
            <w:tcW w:w="1549" w:type="pct"/>
            <w:shd w:val="clear" w:color="000000" w:fill="FFFFFF"/>
            <w:hideMark/>
          </w:tcPr>
          <w:p w:rsidR="002E76C5" w:rsidRPr="00A74599" w:rsidRDefault="002E76C5" w:rsidP="00220D06">
            <w:pPr>
              <w:spacing w:after="10" w:line="192" w:lineRule="auto"/>
              <w:jc w:val="both"/>
              <w:rPr>
                <w:rFonts w:ascii="Cambria" w:eastAsia="Calibri" w:hAnsi="Cambria" w:cs="Arial"/>
                <w:b/>
                <w:lang w:bidi="hi-IN"/>
              </w:rPr>
            </w:pPr>
            <w:r w:rsidRPr="00A74599">
              <w:rPr>
                <w:rFonts w:ascii="Cambria" w:eastAsia="Calibri" w:hAnsi="Cambria" w:cs="Arial"/>
                <w:b/>
                <w:lang w:bidi="hi-IN"/>
              </w:rPr>
              <w:t>Elementary</w:t>
            </w:r>
          </w:p>
          <w:p w:rsidR="002E76C5" w:rsidRPr="00F30D59" w:rsidRDefault="002E76C5" w:rsidP="00220D06">
            <w:pPr>
              <w:spacing w:after="10" w:line="192" w:lineRule="auto"/>
              <w:jc w:val="both"/>
              <w:rPr>
                <w:rFonts w:ascii="Cambria" w:eastAsia="Calibri" w:hAnsi="Cambria" w:cs="Arial"/>
                <w:lang w:bidi="hi-IN"/>
              </w:rPr>
            </w:pPr>
            <w:r w:rsidRPr="00F30D59">
              <w:rPr>
                <w:rFonts w:ascii="Cambria" w:eastAsia="Calibri" w:hAnsi="Cambria" w:cs="Arial"/>
                <w:lang w:bidi="hi-IN"/>
              </w:rPr>
              <w:t>Identification and Assessment (Medical Assessment Camps)</w:t>
            </w:r>
          </w:p>
        </w:tc>
        <w:tc>
          <w:tcPr>
            <w:tcW w:w="944" w:type="pct"/>
            <w:shd w:val="clear" w:color="000000" w:fill="FFFFFF"/>
          </w:tcPr>
          <w:p w:rsidR="002E76C5" w:rsidRPr="007B452C" w:rsidRDefault="002E76C5" w:rsidP="00220D06">
            <w:pPr>
              <w:spacing w:after="10" w:line="192" w:lineRule="auto"/>
              <w:jc w:val="center"/>
              <w:rPr>
                <w:rFonts w:ascii="Cambria" w:eastAsia="Calibri" w:hAnsi="Cambria" w:cs="Arial"/>
                <w:lang w:bidi="hi-IN"/>
              </w:rPr>
            </w:pPr>
            <w:r>
              <w:rPr>
                <w:rFonts w:ascii="Cambria" w:hAnsi="Cambria" w:cs="Arial"/>
              </w:rPr>
              <w:t>33</w:t>
            </w:r>
          </w:p>
        </w:tc>
        <w:tc>
          <w:tcPr>
            <w:tcW w:w="863" w:type="pct"/>
            <w:shd w:val="clear" w:color="000000" w:fill="FFFFFF"/>
          </w:tcPr>
          <w:p w:rsidR="002E76C5" w:rsidRPr="007B452C" w:rsidRDefault="002E76C5" w:rsidP="00220D06">
            <w:pPr>
              <w:spacing w:after="10" w:line="192" w:lineRule="auto"/>
              <w:jc w:val="center"/>
              <w:rPr>
                <w:rFonts w:ascii="Cambria" w:eastAsia="Calibri" w:hAnsi="Cambria" w:cs="Arial"/>
                <w:lang w:bidi="hi-IN"/>
              </w:rPr>
            </w:pPr>
            <w:r>
              <w:rPr>
                <w:rFonts w:ascii="Cambria" w:hAnsi="Cambria" w:cs="Arial"/>
              </w:rPr>
              <w:t>10.725</w:t>
            </w:r>
          </w:p>
        </w:tc>
        <w:tc>
          <w:tcPr>
            <w:tcW w:w="799" w:type="pct"/>
            <w:shd w:val="clear" w:color="000000" w:fill="FFFFFF"/>
          </w:tcPr>
          <w:p w:rsidR="002E76C5" w:rsidRPr="007B452C" w:rsidRDefault="002E76C5" w:rsidP="00220D06">
            <w:pPr>
              <w:spacing w:after="10" w:line="192" w:lineRule="auto"/>
              <w:jc w:val="center"/>
              <w:rPr>
                <w:rFonts w:ascii="Cambria" w:eastAsia="Calibri" w:hAnsi="Cambria" w:cs="Arial"/>
                <w:lang w:bidi="hi-IN"/>
              </w:rPr>
            </w:pPr>
            <w:r>
              <w:rPr>
                <w:rFonts w:ascii="Cambria" w:hAnsi="Cambria" w:cs="Arial"/>
              </w:rPr>
              <w:t>33</w:t>
            </w:r>
          </w:p>
        </w:tc>
        <w:tc>
          <w:tcPr>
            <w:tcW w:w="845" w:type="pct"/>
            <w:shd w:val="clear" w:color="000000" w:fill="FFFFFF"/>
          </w:tcPr>
          <w:p w:rsidR="002E76C5" w:rsidRPr="007B452C" w:rsidRDefault="002E76C5" w:rsidP="00220D06">
            <w:pPr>
              <w:spacing w:after="10" w:line="192" w:lineRule="auto"/>
              <w:jc w:val="center"/>
              <w:rPr>
                <w:rFonts w:ascii="Cambria" w:eastAsia="Calibri" w:hAnsi="Cambria" w:cs="Arial"/>
                <w:lang w:bidi="hi-IN"/>
              </w:rPr>
            </w:pPr>
            <w:r>
              <w:rPr>
                <w:rFonts w:ascii="Cambria" w:hAnsi="Cambria" w:cs="Arial"/>
              </w:rPr>
              <w:t>9.9</w:t>
            </w:r>
          </w:p>
        </w:tc>
      </w:tr>
      <w:tr w:rsidR="002E76C5" w:rsidRPr="00F30D59" w:rsidTr="00220D06">
        <w:trPr>
          <w:trHeight w:val="902"/>
        </w:trPr>
        <w:tc>
          <w:tcPr>
            <w:tcW w:w="1549" w:type="pct"/>
            <w:shd w:val="clear" w:color="000000" w:fill="FFFFFF"/>
          </w:tcPr>
          <w:p w:rsidR="002E76C5" w:rsidRPr="00A74599" w:rsidRDefault="002E76C5" w:rsidP="00220D06">
            <w:pPr>
              <w:spacing w:after="10" w:line="192" w:lineRule="auto"/>
              <w:jc w:val="both"/>
              <w:rPr>
                <w:rFonts w:ascii="Cambria" w:eastAsia="Calibri" w:hAnsi="Cambria" w:cs="Arial"/>
                <w:b/>
                <w:lang w:bidi="hi-IN"/>
              </w:rPr>
            </w:pPr>
            <w:r>
              <w:rPr>
                <w:rFonts w:ascii="Cambria" w:eastAsia="Calibri" w:hAnsi="Cambria" w:cs="Arial"/>
                <w:b/>
                <w:lang w:bidi="hi-IN"/>
              </w:rPr>
              <w:t>Secondary</w:t>
            </w:r>
          </w:p>
          <w:p w:rsidR="002E76C5" w:rsidRPr="00A74599" w:rsidRDefault="002E76C5" w:rsidP="00220D06">
            <w:pPr>
              <w:spacing w:after="10" w:line="192" w:lineRule="auto"/>
              <w:jc w:val="both"/>
              <w:rPr>
                <w:rFonts w:ascii="Cambria" w:eastAsia="Calibri" w:hAnsi="Cambria" w:cs="Arial"/>
                <w:b/>
                <w:lang w:bidi="hi-IN"/>
              </w:rPr>
            </w:pPr>
            <w:r w:rsidRPr="00F30D59">
              <w:rPr>
                <w:rFonts w:ascii="Cambria" w:eastAsia="Calibri" w:hAnsi="Cambria" w:cs="Arial"/>
                <w:lang w:bidi="hi-IN"/>
              </w:rPr>
              <w:t>Identification and Assessment (Medical Assessment Camps)</w:t>
            </w:r>
          </w:p>
        </w:tc>
        <w:tc>
          <w:tcPr>
            <w:tcW w:w="944" w:type="pct"/>
            <w:shd w:val="clear" w:color="000000" w:fill="FFFFFF"/>
          </w:tcPr>
          <w:p w:rsidR="002E76C5" w:rsidRPr="007B452C" w:rsidRDefault="002E76C5" w:rsidP="00220D06">
            <w:pPr>
              <w:spacing w:after="10" w:line="192" w:lineRule="auto"/>
              <w:jc w:val="center"/>
              <w:rPr>
                <w:rFonts w:ascii="Cambria" w:eastAsia="Calibri" w:hAnsi="Cambria" w:cs="Arial"/>
                <w:lang w:bidi="hi-IN"/>
              </w:rPr>
            </w:pPr>
            <w:r>
              <w:rPr>
                <w:rFonts w:ascii="Cambria" w:hAnsi="Cambria" w:cs="Arial"/>
              </w:rPr>
              <w:t>33</w:t>
            </w:r>
          </w:p>
        </w:tc>
        <w:tc>
          <w:tcPr>
            <w:tcW w:w="863" w:type="pct"/>
            <w:shd w:val="clear" w:color="000000" w:fill="FFFFFF"/>
          </w:tcPr>
          <w:p w:rsidR="002E76C5" w:rsidRPr="007B452C" w:rsidRDefault="002E76C5" w:rsidP="00220D06">
            <w:pPr>
              <w:spacing w:after="10" w:line="192" w:lineRule="auto"/>
              <w:jc w:val="center"/>
              <w:rPr>
                <w:rFonts w:ascii="Cambria" w:eastAsia="Calibri" w:hAnsi="Cambria" w:cs="Arial"/>
                <w:lang w:bidi="hi-IN"/>
              </w:rPr>
            </w:pPr>
            <w:r>
              <w:rPr>
                <w:rFonts w:ascii="Cambria" w:hAnsi="Cambria" w:cs="Arial"/>
              </w:rPr>
              <w:t>10.725</w:t>
            </w:r>
          </w:p>
        </w:tc>
        <w:tc>
          <w:tcPr>
            <w:tcW w:w="799" w:type="pct"/>
            <w:shd w:val="clear" w:color="000000" w:fill="FFFFFF"/>
          </w:tcPr>
          <w:p w:rsidR="002E76C5" w:rsidRPr="007B452C" w:rsidRDefault="002E76C5" w:rsidP="00220D06">
            <w:pPr>
              <w:spacing w:after="10" w:line="192" w:lineRule="auto"/>
              <w:jc w:val="center"/>
              <w:rPr>
                <w:rFonts w:ascii="Cambria" w:eastAsia="Calibri" w:hAnsi="Cambria" w:cs="Arial"/>
                <w:lang w:bidi="hi-IN"/>
              </w:rPr>
            </w:pPr>
            <w:r>
              <w:rPr>
                <w:rFonts w:ascii="Cambria" w:hAnsi="Cambria" w:cs="Arial"/>
              </w:rPr>
              <w:t>33</w:t>
            </w:r>
          </w:p>
        </w:tc>
        <w:tc>
          <w:tcPr>
            <w:tcW w:w="845" w:type="pct"/>
            <w:shd w:val="clear" w:color="000000" w:fill="FFFFFF"/>
          </w:tcPr>
          <w:p w:rsidR="002E76C5" w:rsidRPr="007B452C" w:rsidRDefault="002E76C5" w:rsidP="00220D06">
            <w:pPr>
              <w:spacing w:after="10" w:line="192" w:lineRule="auto"/>
              <w:jc w:val="center"/>
              <w:rPr>
                <w:rFonts w:ascii="Cambria" w:eastAsia="Calibri" w:hAnsi="Cambria" w:cs="Arial"/>
                <w:lang w:bidi="hi-IN"/>
              </w:rPr>
            </w:pPr>
            <w:r>
              <w:rPr>
                <w:rFonts w:ascii="Cambria" w:hAnsi="Cambria" w:cs="Arial"/>
              </w:rPr>
              <w:t>3.3</w:t>
            </w:r>
          </w:p>
        </w:tc>
      </w:tr>
    </w:tbl>
    <w:p w:rsidR="002E76C5" w:rsidRDefault="002E76C5" w:rsidP="002E76C5">
      <w:pPr>
        <w:spacing w:line="360" w:lineRule="auto"/>
        <w:jc w:val="both"/>
        <w:rPr>
          <w:rFonts w:ascii="Cambria" w:eastAsia="Calibri" w:hAnsi="Cambria" w:cs="Mangal"/>
          <w:b/>
          <w:bCs/>
          <w:lang w:bidi="hi-IN"/>
        </w:rPr>
      </w:pPr>
    </w:p>
    <w:p w:rsidR="002E76C5" w:rsidRDefault="002E76C5" w:rsidP="002E76C5">
      <w:pPr>
        <w:spacing w:line="360" w:lineRule="auto"/>
        <w:jc w:val="both"/>
        <w:rPr>
          <w:rFonts w:ascii="Cambria" w:eastAsia="Calibri" w:hAnsi="Cambria" w:cs="Mangal"/>
          <w:lang w:bidi="hi-IN"/>
        </w:rPr>
      </w:pPr>
      <w:r w:rsidRPr="003073A7">
        <w:rPr>
          <w:rFonts w:ascii="Cambria" w:eastAsia="Calibri" w:hAnsi="Cambria" w:cs="Mangal"/>
          <w:lang w:bidi="hi-IN"/>
        </w:rPr>
        <w:t>Medical assessment camps will be organized in collaboration with ALIMCO/ identified agencies to identify the CwSN who need assistive devices. According to the requirement, aids and appliances will be procured from ALIMCO under ADIP scheme by the district project offices and supply to all the eligible identified children.  Further, the expenses towards screening of children who require Minor corrective surgeries is also to be proposed to meet from this component.  It is proposed to organize these camps in all the 33 districts by meeting the expenditure with unit cost @ Rs.32,500/- per district.</w:t>
      </w:r>
    </w:p>
    <w:p w:rsidR="002E76C5" w:rsidRPr="00133E81" w:rsidRDefault="002E76C5" w:rsidP="002E76C5">
      <w:pPr>
        <w:jc w:val="both"/>
        <w:rPr>
          <w:rFonts w:ascii="Cambria" w:eastAsia="Calibri" w:hAnsi="Cambria" w:cs="Mangal"/>
          <w:b/>
          <w:bCs/>
          <w:sz w:val="16"/>
          <w:lang w:bidi="hi-IN"/>
        </w:rPr>
      </w:pPr>
    </w:p>
    <w:p w:rsidR="002E76C5" w:rsidRPr="00F30D59" w:rsidRDefault="002E76C5" w:rsidP="002E76C5">
      <w:pPr>
        <w:spacing w:line="360" w:lineRule="auto"/>
        <w:jc w:val="both"/>
        <w:rPr>
          <w:rFonts w:ascii="Cambria" w:eastAsia="Calibri" w:hAnsi="Cambria" w:cs="Mangal"/>
          <w:b/>
          <w:bCs/>
          <w:lang w:bidi="hi-IN"/>
        </w:rPr>
      </w:pPr>
      <w:r w:rsidRPr="00F30D59">
        <w:rPr>
          <w:rFonts w:ascii="Cambria" w:eastAsia="Calibri" w:hAnsi="Cambria" w:cs="Mangal"/>
          <w:b/>
          <w:bCs/>
          <w:lang w:bidi="hi-IN"/>
        </w:rPr>
        <w:t>Recommendation</w:t>
      </w:r>
    </w:p>
    <w:p w:rsidR="002E76C5" w:rsidRPr="009116C7" w:rsidRDefault="002E76C5" w:rsidP="002E76C5">
      <w:pPr>
        <w:spacing w:line="360" w:lineRule="auto"/>
        <w:jc w:val="both"/>
        <w:rPr>
          <w:rFonts w:ascii="Cambria" w:eastAsia="Calibri" w:hAnsi="Cambria" w:cs="Mangal"/>
          <w:lang w:bidi="hi-IN"/>
        </w:rPr>
      </w:pPr>
      <w:r w:rsidRPr="009116C7">
        <w:rPr>
          <w:rFonts w:ascii="Cambria" w:eastAsia="Calibri" w:hAnsi="Cambria" w:cs="Mangal"/>
          <w:lang w:bidi="hi-IN"/>
        </w:rPr>
        <w:t>Recommended</w:t>
      </w:r>
      <w:r>
        <w:rPr>
          <w:rFonts w:ascii="Cambria" w:eastAsia="Calibri" w:hAnsi="Cambria" w:cs="Mangal"/>
          <w:lang w:bidi="hi-IN"/>
        </w:rPr>
        <w:t xml:space="preserve"> Rs 9.90 lakh</w:t>
      </w:r>
      <w:r w:rsidRPr="009116C7">
        <w:rPr>
          <w:rFonts w:ascii="Cambria" w:eastAsia="Calibri" w:hAnsi="Cambria" w:cs="Mangal"/>
          <w:lang w:bidi="hi-IN"/>
        </w:rPr>
        <w:t xml:space="preserve"> at a unit cost of Rs. 30,000/- per district for all districts (as per PAB approval 2019-20)</w:t>
      </w:r>
      <w:r>
        <w:rPr>
          <w:rFonts w:ascii="Cambria" w:eastAsia="Calibri" w:hAnsi="Cambria" w:cs="Mangal"/>
          <w:lang w:bidi="hi-IN"/>
        </w:rPr>
        <w:t xml:space="preserve"> at elementary level</w:t>
      </w:r>
      <w:r w:rsidRPr="009116C7">
        <w:rPr>
          <w:rFonts w:ascii="Cambria" w:eastAsia="Calibri" w:hAnsi="Cambria" w:cs="Mangal"/>
          <w:lang w:bidi="hi-IN"/>
        </w:rPr>
        <w:t>.</w:t>
      </w:r>
      <w:r w:rsidRPr="00B3578D">
        <w:rPr>
          <w:rFonts w:ascii="Cambria" w:eastAsia="Calibri" w:hAnsi="Cambria" w:cs="Mangal"/>
          <w:lang w:bidi="hi-IN"/>
        </w:rPr>
        <w:t>Based on progress of PAB approval 2019-20, recommended</w:t>
      </w:r>
      <w:r>
        <w:rPr>
          <w:rFonts w:ascii="Cambria" w:eastAsia="Calibri" w:hAnsi="Cambria" w:cs="Mangal"/>
          <w:lang w:bidi="hi-IN"/>
        </w:rPr>
        <w:t xml:space="preserve"> Rs 3.30 lakh</w:t>
      </w:r>
      <w:r w:rsidRPr="00B3578D">
        <w:rPr>
          <w:rFonts w:ascii="Cambria" w:eastAsia="Calibri" w:hAnsi="Cambria" w:cs="Mangal"/>
          <w:lang w:bidi="hi-IN"/>
        </w:rPr>
        <w:t xml:space="preserve"> at a unit cost of Rs 10000/- district.</w:t>
      </w:r>
    </w:p>
    <w:p w:rsidR="002E76C5" w:rsidRDefault="002E76C5" w:rsidP="002E76C5">
      <w:pPr>
        <w:spacing w:line="360" w:lineRule="auto"/>
        <w:jc w:val="both"/>
        <w:rPr>
          <w:rFonts w:ascii="Cambria" w:eastAsia="Calibri" w:hAnsi="Cambria" w:cs="Mangal"/>
          <w:lang w:bidi="hi-IN"/>
        </w:rPr>
      </w:pPr>
      <w:r w:rsidRPr="009116C7">
        <w:rPr>
          <w:rFonts w:ascii="Cambria" w:eastAsia="Calibri" w:hAnsi="Cambria" w:cs="Mangal"/>
          <w:lang w:bidi="hi-IN"/>
        </w:rPr>
        <w:t>State to undertake a mapping of out of school CwSN before conducting the assessment camps. These camps are to be held in convergence with Departments of Health and Social Welfare.</w:t>
      </w:r>
    </w:p>
    <w:p w:rsidR="002E76C5" w:rsidRDefault="002E76C5" w:rsidP="002E76C5">
      <w:pPr>
        <w:spacing w:line="360" w:lineRule="auto"/>
        <w:jc w:val="both"/>
        <w:rPr>
          <w:rFonts w:ascii="Cambria" w:eastAsia="Calibri" w:hAnsi="Cambria" w:cs="Mangal"/>
          <w:lang w:bidi="hi-IN"/>
        </w:rPr>
      </w:pPr>
    </w:p>
    <w:p w:rsidR="002E76C5" w:rsidRPr="00F30D59" w:rsidRDefault="002E76C5" w:rsidP="002E76C5">
      <w:pPr>
        <w:spacing w:line="360" w:lineRule="auto"/>
        <w:jc w:val="both"/>
        <w:rPr>
          <w:rFonts w:ascii="Cambria" w:eastAsia="Calibri" w:hAnsi="Cambria" w:cs="Mangal"/>
          <w:b/>
          <w:bCs/>
          <w:lang w:bidi="hi-IN"/>
        </w:rPr>
      </w:pPr>
      <w:r w:rsidRPr="00F30D59">
        <w:rPr>
          <w:rFonts w:ascii="Cambria" w:eastAsia="Calibri" w:hAnsi="Cambria" w:cs="Mangal"/>
          <w:b/>
          <w:bCs/>
          <w:lang w:bidi="hi-IN"/>
        </w:rPr>
        <w:t xml:space="preserve">Providing aids and appliances </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2317"/>
        <w:gridCol w:w="1612"/>
        <w:gridCol w:w="1608"/>
      </w:tblGrid>
      <w:tr w:rsidR="002E76C5" w:rsidRPr="00F30D59" w:rsidTr="00220D06">
        <w:trPr>
          <w:trHeight w:val="350"/>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Particulars</w:t>
            </w:r>
          </w:p>
        </w:tc>
        <w:tc>
          <w:tcPr>
            <w:tcW w:w="1993"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Proposal</w:t>
            </w:r>
          </w:p>
        </w:tc>
        <w:tc>
          <w:tcPr>
            <w:tcW w:w="1458"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944"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10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c>
          <w:tcPr>
            <w:tcW w:w="730"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728"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F30D59" w:rsidTr="00220D06">
        <w:trPr>
          <w:trHeight w:val="722"/>
        </w:trPr>
        <w:tc>
          <w:tcPr>
            <w:tcW w:w="1549" w:type="pct"/>
            <w:shd w:val="clear" w:color="000000" w:fill="FFFFFF"/>
            <w:hideMark/>
          </w:tcPr>
          <w:p w:rsidR="002E76C5" w:rsidRPr="00236C63" w:rsidRDefault="002E76C5" w:rsidP="00220D06">
            <w:pPr>
              <w:spacing w:after="10" w:line="192" w:lineRule="auto"/>
              <w:jc w:val="both"/>
              <w:rPr>
                <w:rFonts w:ascii="Cambria" w:eastAsia="Calibri" w:hAnsi="Cambria" w:cs="Arial"/>
                <w:b/>
                <w:lang w:bidi="hi-IN"/>
              </w:rPr>
            </w:pPr>
            <w:r w:rsidRPr="00236C63">
              <w:rPr>
                <w:rFonts w:ascii="Cambria" w:eastAsia="Calibri" w:hAnsi="Cambria" w:cs="Arial"/>
                <w:b/>
                <w:lang w:bidi="hi-IN"/>
              </w:rPr>
              <w:t>Elementary</w:t>
            </w:r>
          </w:p>
          <w:p w:rsidR="002E76C5" w:rsidRPr="00F30D59" w:rsidRDefault="002E76C5" w:rsidP="00220D06">
            <w:pPr>
              <w:spacing w:after="10" w:line="192" w:lineRule="auto"/>
              <w:jc w:val="both"/>
              <w:rPr>
                <w:rFonts w:ascii="Cambria" w:eastAsia="Calibri" w:hAnsi="Cambria" w:cs="Arial"/>
                <w:lang w:bidi="hi-IN"/>
              </w:rPr>
            </w:pPr>
            <w:r w:rsidRPr="00F30D59">
              <w:rPr>
                <w:rFonts w:ascii="Cambria" w:eastAsia="Calibri" w:hAnsi="Cambria" w:cs="Arial"/>
                <w:lang w:bidi="hi-IN"/>
              </w:rPr>
              <w:t>Providing Aids &amp; Appliances</w:t>
            </w:r>
          </w:p>
        </w:tc>
        <w:tc>
          <w:tcPr>
            <w:tcW w:w="944" w:type="pct"/>
            <w:shd w:val="clear" w:color="000000" w:fill="FFFFFF"/>
          </w:tcPr>
          <w:p w:rsidR="002E76C5" w:rsidRPr="00834116" w:rsidRDefault="002E76C5" w:rsidP="00220D06">
            <w:pPr>
              <w:spacing w:after="10" w:line="192" w:lineRule="auto"/>
              <w:jc w:val="center"/>
              <w:rPr>
                <w:rFonts w:ascii="Cambria" w:eastAsia="Calibri" w:hAnsi="Cambria" w:cs="Arial"/>
                <w:lang w:bidi="hi-IN"/>
              </w:rPr>
            </w:pPr>
            <w:r>
              <w:rPr>
                <w:rFonts w:ascii="Cambria" w:hAnsi="Cambria" w:cs="Arial"/>
              </w:rPr>
              <w:t>3540</w:t>
            </w:r>
          </w:p>
        </w:tc>
        <w:tc>
          <w:tcPr>
            <w:tcW w:w="1049" w:type="pct"/>
            <w:shd w:val="clear" w:color="000000" w:fill="FFFFFF"/>
          </w:tcPr>
          <w:p w:rsidR="002E76C5" w:rsidRPr="00834116" w:rsidRDefault="002E76C5" w:rsidP="00220D06">
            <w:pPr>
              <w:spacing w:after="10" w:line="192" w:lineRule="auto"/>
              <w:jc w:val="center"/>
              <w:rPr>
                <w:rFonts w:ascii="Cambria" w:eastAsia="Calibri" w:hAnsi="Cambria" w:cs="Arial"/>
                <w:lang w:bidi="hi-IN"/>
              </w:rPr>
            </w:pPr>
            <w:r>
              <w:rPr>
                <w:rFonts w:ascii="Cambria" w:hAnsi="Cambria" w:cs="Arial"/>
              </w:rPr>
              <w:t>106.2</w:t>
            </w:r>
          </w:p>
        </w:tc>
        <w:tc>
          <w:tcPr>
            <w:tcW w:w="730" w:type="pct"/>
            <w:shd w:val="clear" w:color="000000" w:fill="FFFFFF"/>
          </w:tcPr>
          <w:p w:rsidR="002E76C5" w:rsidRPr="00834116" w:rsidRDefault="002E76C5" w:rsidP="00220D06">
            <w:pPr>
              <w:spacing w:after="10" w:line="192" w:lineRule="auto"/>
              <w:jc w:val="center"/>
              <w:rPr>
                <w:rFonts w:ascii="Cambria" w:eastAsia="Calibri" w:hAnsi="Cambria" w:cs="Arial"/>
                <w:lang w:bidi="hi-IN"/>
              </w:rPr>
            </w:pPr>
            <w:r>
              <w:rPr>
                <w:rFonts w:ascii="Cambria" w:hAnsi="Cambria" w:cs="Arial"/>
              </w:rPr>
              <w:t>3540</w:t>
            </w:r>
          </w:p>
        </w:tc>
        <w:tc>
          <w:tcPr>
            <w:tcW w:w="728" w:type="pct"/>
            <w:shd w:val="clear" w:color="000000" w:fill="FFFFFF"/>
          </w:tcPr>
          <w:p w:rsidR="002E76C5" w:rsidRPr="00834116" w:rsidRDefault="002E76C5" w:rsidP="00220D06">
            <w:pPr>
              <w:spacing w:after="10" w:line="192" w:lineRule="auto"/>
              <w:jc w:val="center"/>
              <w:rPr>
                <w:rFonts w:ascii="Cambria" w:eastAsia="Calibri" w:hAnsi="Cambria" w:cs="Arial"/>
                <w:lang w:bidi="hi-IN"/>
              </w:rPr>
            </w:pPr>
            <w:r>
              <w:rPr>
                <w:rFonts w:ascii="Cambria" w:hAnsi="Cambria" w:cs="Arial"/>
              </w:rPr>
              <w:t>106.2</w:t>
            </w:r>
          </w:p>
        </w:tc>
      </w:tr>
      <w:tr w:rsidR="002E76C5" w:rsidRPr="00F30D59" w:rsidTr="00220D06">
        <w:trPr>
          <w:trHeight w:val="537"/>
        </w:trPr>
        <w:tc>
          <w:tcPr>
            <w:tcW w:w="1549" w:type="pct"/>
            <w:shd w:val="clear" w:color="000000" w:fill="FFFFFF"/>
          </w:tcPr>
          <w:p w:rsidR="002E76C5" w:rsidRPr="00236C63" w:rsidRDefault="002E76C5" w:rsidP="00220D06">
            <w:pPr>
              <w:spacing w:after="10" w:line="192" w:lineRule="auto"/>
              <w:jc w:val="both"/>
              <w:rPr>
                <w:rFonts w:ascii="Cambria" w:eastAsia="Calibri" w:hAnsi="Cambria" w:cs="Arial"/>
                <w:b/>
                <w:lang w:bidi="hi-IN"/>
              </w:rPr>
            </w:pPr>
            <w:r w:rsidRPr="00236C63">
              <w:rPr>
                <w:rFonts w:ascii="Cambria" w:eastAsia="Calibri" w:hAnsi="Cambria" w:cs="Arial"/>
                <w:b/>
                <w:lang w:bidi="hi-IN"/>
              </w:rPr>
              <w:t xml:space="preserve">Secondary </w:t>
            </w:r>
          </w:p>
          <w:p w:rsidR="002E76C5" w:rsidRPr="00F30D59" w:rsidRDefault="002E76C5" w:rsidP="00220D06">
            <w:pPr>
              <w:spacing w:after="10" w:line="192" w:lineRule="auto"/>
              <w:jc w:val="both"/>
              <w:rPr>
                <w:rFonts w:ascii="Cambria" w:eastAsia="Calibri" w:hAnsi="Cambria" w:cs="Arial"/>
                <w:lang w:bidi="hi-IN"/>
              </w:rPr>
            </w:pPr>
            <w:r w:rsidRPr="00F30D59">
              <w:rPr>
                <w:rFonts w:ascii="Cambria" w:eastAsia="Calibri" w:hAnsi="Cambria" w:cs="Arial"/>
                <w:lang w:bidi="hi-IN"/>
              </w:rPr>
              <w:t>Providing Aids &amp; Appliances</w:t>
            </w:r>
          </w:p>
        </w:tc>
        <w:tc>
          <w:tcPr>
            <w:tcW w:w="944" w:type="pct"/>
            <w:shd w:val="clear" w:color="000000" w:fill="FFFFFF"/>
          </w:tcPr>
          <w:p w:rsidR="002E76C5" w:rsidRPr="00CC1DCB" w:rsidRDefault="002E76C5" w:rsidP="00220D06">
            <w:pPr>
              <w:spacing w:after="10" w:line="192" w:lineRule="auto"/>
              <w:jc w:val="center"/>
              <w:rPr>
                <w:rFonts w:ascii="Cambria" w:eastAsia="Calibri" w:hAnsi="Cambria" w:cs="Arial"/>
                <w:lang w:bidi="hi-IN"/>
              </w:rPr>
            </w:pPr>
            <w:r>
              <w:rPr>
                <w:rFonts w:ascii="Cambria" w:hAnsi="Cambria" w:cs="Arial"/>
              </w:rPr>
              <w:t>330</w:t>
            </w:r>
          </w:p>
        </w:tc>
        <w:tc>
          <w:tcPr>
            <w:tcW w:w="1049" w:type="pct"/>
            <w:shd w:val="clear" w:color="000000" w:fill="FFFFFF"/>
          </w:tcPr>
          <w:p w:rsidR="002E76C5" w:rsidRPr="00CC1DCB" w:rsidRDefault="002E76C5" w:rsidP="00220D06">
            <w:pPr>
              <w:spacing w:after="10" w:line="192" w:lineRule="auto"/>
              <w:jc w:val="center"/>
              <w:rPr>
                <w:rFonts w:ascii="Cambria" w:eastAsia="Calibri" w:hAnsi="Cambria" w:cs="Arial"/>
                <w:lang w:bidi="hi-IN"/>
              </w:rPr>
            </w:pPr>
            <w:r>
              <w:rPr>
                <w:rFonts w:ascii="Cambria" w:hAnsi="Cambria" w:cs="Arial"/>
              </w:rPr>
              <w:t>9.9</w:t>
            </w:r>
          </w:p>
        </w:tc>
        <w:tc>
          <w:tcPr>
            <w:tcW w:w="730" w:type="pct"/>
            <w:shd w:val="clear" w:color="000000" w:fill="FFFFFF"/>
          </w:tcPr>
          <w:p w:rsidR="002E76C5" w:rsidRPr="00CC1DCB" w:rsidRDefault="002E76C5" w:rsidP="00220D06">
            <w:pPr>
              <w:spacing w:after="10" w:line="192" w:lineRule="auto"/>
              <w:jc w:val="center"/>
              <w:rPr>
                <w:rFonts w:ascii="Cambria" w:eastAsia="Calibri" w:hAnsi="Cambria" w:cs="Arial"/>
                <w:lang w:bidi="hi-IN"/>
              </w:rPr>
            </w:pPr>
            <w:r>
              <w:rPr>
                <w:rFonts w:ascii="Cambria" w:hAnsi="Cambria" w:cs="Arial"/>
              </w:rPr>
              <w:t>330</w:t>
            </w:r>
          </w:p>
        </w:tc>
        <w:tc>
          <w:tcPr>
            <w:tcW w:w="728" w:type="pct"/>
            <w:shd w:val="clear" w:color="000000" w:fill="FFFFFF"/>
          </w:tcPr>
          <w:p w:rsidR="002E76C5" w:rsidRPr="00CC1DCB" w:rsidRDefault="002E76C5" w:rsidP="00220D06">
            <w:pPr>
              <w:spacing w:after="10" w:line="192" w:lineRule="auto"/>
              <w:jc w:val="center"/>
              <w:rPr>
                <w:rFonts w:ascii="Cambria" w:eastAsia="Calibri" w:hAnsi="Cambria" w:cs="Arial"/>
                <w:lang w:bidi="hi-IN"/>
              </w:rPr>
            </w:pPr>
            <w:r>
              <w:rPr>
                <w:rFonts w:ascii="Cambria" w:hAnsi="Cambria" w:cs="Arial"/>
              </w:rPr>
              <w:t>9.9</w:t>
            </w:r>
          </w:p>
        </w:tc>
      </w:tr>
    </w:tbl>
    <w:p w:rsidR="002E76C5" w:rsidRDefault="002E76C5" w:rsidP="002E76C5">
      <w:pPr>
        <w:jc w:val="both"/>
        <w:rPr>
          <w:rFonts w:asciiTheme="majorHAnsi" w:hAnsiTheme="majorHAnsi"/>
          <w:bCs/>
        </w:rPr>
      </w:pPr>
    </w:p>
    <w:p w:rsidR="002E76C5" w:rsidRPr="00296B06" w:rsidRDefault="002E76C5" w:rsidP="002E76C5">
      <w:pPr>
        <w:autoSpaceDE w:val="0"/>
        <w:autoSpaceDN w:val="0"/>
        <w:adjustRightInd w:val="0"/>
        <w:spacing w:line="360" w:lineRule="auto"/>
        <w:jc w:val="both"/>
        <w:rPr>
          <w:rFonts w:ascii="Cambria" w:eastAsia="Calibri" w:hAnsi="Cambria" w:cs="Arial"/>
          <w:lang w:bidi="hi-IN"/>
        </w:rPr>
      </w:pPr>
      <w:r w:rsidRPr="00296B06">
        <w:rPr>
          <w:rFonts w:ascii="Cambria" w:eastAsia="Calibri" w:hAnsi="Cambria" w:cs="Arial"/>
          <w:lang w:bidi="hi-IN"/>
        </w:rPr>
        <w:t>3540 children are proposed for supply of Aids and Appliances during 2020-21 through ALIMCO.  An amount of Rs. 3,000/- per child is proposed towards cost of the appliance.</w:t>
      </w:r>
    </w:p>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Pr="00185C04" w:rsidRDefault="002E76C5" w:rsidP="002E76C5">
      <w:pPr>
        <w:autoSpaceDE w:val="0"/>
        <w:autoSpaceDN w:val="0"/>
        <w:adjustRightInd w:val="0"/>
        <w:spacing w:line="360" w:lineRule="auto"/>
        <w:jc w:val="both"/>
        <w:rPr>
          <w:rFonts w:ascii="Cambria" w:eastAsia="Calibri" w:hAnsi="Cambria" w:cs="Arial"/>
          <w:lang w:bidi="hi-IN"/>
        </w:rPr>
      </w:pPr>
      <w:r w:rsidRPr="00185C04">
        <w:rPr>
          <w:rFonts w:ascii="Cambria" w:eastAsia="Calibri" w:hAnsi="Cambria" w:cs="Arial"/>
          <w:lang w:bidi="hi-IN"/>
        </w:rPr>
        <w:lastRenderedPageBreak/>
        <w:t>330 children are proposed for supply of Aids and Appliances during 2020-21 through ALIMCO.  An amount of Rs.3,000/- per child is proposed towards cost of the appliance.</w:t>
      </w:r>
    </w:p>
    <w:p w:rsidR="002E76C5" w:rsidRPr="00F30D59" w:rsidRDefault="002E76C5" w:rsidP="002E76C5">
      <w:pPr>
        <w:spacing w:line="360" w:lineRule="auto"/>
        <w:jc w:val="both"/>
        <w:rPr>
          <w:rFonts w:ascii="Cambria" w:eastAsia="Calibri" w:hAnsi="Cambria" w:cs="Mangal"/>
          <w:b/>
          <w:bCs/>
          <w:lang w:bidi="hi-IN"/>
        </w:rPr>
      </w:pPr>
      <w:r w:rsidRPr="00F30D59">
        <w:rPr>
          <w:rFonts w:ascii="Cambria" w:eastAsia="Calibri" w:hAnsi="Cambria" w:cs="Mangal"/>
          <w:b/>
          <w:bCs/>
          <w:lang w:bidi="hi-IN"/>
        </w:rPr>
        <w:t>Recommendation</w:t>
      </w:r>
    </w:p>
    <w:p w:rsidR="002E76C5" w:rsidRDefault="002E76C5" w:rsidP="002E76C5">
      <w:pPr>
        <w:autoSpaceDE w:val="0"/>
        <w:autoSpaceDN w:val="0"/>
        <w:adjustRightInd w:val="0"/>
        <w:spacing w:line="360" w:lineRule="auto"/>
        <w:jc w:val="both"/>
        <w:rPr>
          <w:rFonts w:ascii="Cambria" w:eastAsia="Calibri" w:hAnsi="Cambria" w:cs="Arial"/>
          <w:lang w:bidi="hi-IN"/>
        </w:rPr>
      </w:pPr>
      <w:r w:rsidRPr="00F30D59">
        <w:rPr>
          <w:rFonts w:ascii="Cambria" w:eastAsia="Calibri" w:hAnsi="Cambria" w:cs="Arial"/>
          <w:lang w:bidi="hi-IN"/>
        </w:rPr>
        <w:t xml:space="preserve">Recommended Rs. </w:t>
      </w:r>
      <w:r>
        <w:rPr>
          <w:rFonts w:ascii="Cambria" w:eastAsia="Calibri" w:hAnsi="Cambria" w:cs="Arial"/>
          <w:lang w:bidi="hi-IN"/>
        </w:rPr>
        <w:t>106.20</w:t>
      </w:r>
      <w:r w:rsidRPr="00F30D59">
        <w:rPr>
          <w:rFonts w:ascii="Cambria" w:eastAsia="Calibri" w:hAnsi="Cambria" w:cs="Arial"/>
          <w:lang w:bidi="hi-IN"/>
        </w:rPr>
        <w:t xml:space="preserve"> lakh for provision of aids and appliances to eligible </w:t>
      </w:r>
      <w:r>
        <w:rPr>
          <w:rFonts w:ascii="Cambria" w:eastAsia="Calibri" w:hAnsi="Cambria" w:cs="Arial"/>
          <w:lang w:bidi="hi-IN"/>
        </w:rPr>
        <w:t>3540CwSN</w:t>
      </w:r>
      <w:r w:rsidRPr="00F30D59">
        <w:rPr>
          <w:rFonts w:ascii="Cambria" w:eastAsia="Calibri" w:hAnsi="Cambria" w:cs="Arial"/>
          <w:lang w:bidi="hi-IN"/>
        </w:rPr>
        <w:t xml:space="preserve"> at elementary, with an average unit cost of Rs. </w:t>
      </w:r>
      <w:r>
        <w:rPr>
          <w:rFonts w:ascii="Cambria" w:eastAsia="Calibri" w:hAnsi="Cambria" w:cs="Arial"/>
          <w:lang w:bidi="hi-IN"/>
        </w:rPr>
        <w:t>3000</w:t>
      </w:r>
      <w:r w:rsidRPr="00F30D59">
        <w:rPr>
          <w:rFonts w:ascii="Cambria" w:eastAsia="Calibri" w:hAnsi="Cambria" w:cs="Arial"/>
          <w:lang w:bidi="hi-IN"/>
        </w:rPr>
        <w:t>/-.</w:t>
      </w:r>
    </w:p>
    <w:p w:rsidR="002E76C5" w:rsidRPr="00F30D59" w:rsidRDefault="002E76C5" w:rsidP="002E76C5">
      <w:pPr>
        <w:autoSpaceDE w:val="0"/>
        <w:autoSpaceDN w:val="0"/>
        <w:adjustRightInd w:val="0"/>
        <w:spacing w:line="360" w:lineRule="auto"/>
        <w:jc w:val="both"/>
        <w:rPr>
          <w:rFonts w:ascii="Cambria" w:eastAsia="Calibri" w:hAnsi="Cambria" w:cs="Arial"/>
          <w:lang w:bidi="hi-IN"/>
        </w:rPr>
      </w:pPr>
      <w:r w:rsidRPr="00F30D59">
        <w:rPr>
          <w:rFonts w:ascii="Cambria" w:eastAsia="Calibri" w:hAnsi="Cambria" w:cs="Arial"/>
          <w:lang w:bidi="hi-IN"/>
        </w:rPr>
        <w:t xml:space="preserve">Recommended Rs. </w:t>
      </w:r>
      <w:r>
        <w:rPr>
          <w:rFonts w:ascii="Cambria" w:eastAsia="Calibri" w:hAnsi="Cambria" w:cs="Arial"/>
          <w:lang w:bidi="hi-IN"/>
        </w:rPr>
        <w:t>9.90</w:t>
      </w:r>
      <w:r w:rsidRPr="00F30D59">
        <w:rPr>
          <w:rFonts w:ascii="Cambria" w:eastAsia="Calibri" w:hAnsi="Cambria" w:cs="Arial"/>
          <w:lang w:bidi="hi-IN"/>
        </w:rPr>
        <w:t xml:space="preserve"> lakh for provision of aids and appliances to eligible </w:t>
      </w:r>
      <w:r>
        <w:rPr>
          <w:rFonts w:ascii="Cambria" w:eastAsia="Calibri" w:hAnsi="Cambria" w:cs="Arial"/>
          <w:lang w:bidi="hi-IN"/>
        </w:rPr>
        <w:t>330CwSN</w:t>
      </w:r>
      <w:r w:rsidRPr="00F30D59">
        <w:rPr>
          <w:rFonts w:ascii="Cambria" w:eastAsia="Calibri" w:hAnsi="Cambria" w:cs="Arial"/>
          <w:lang w:bidi="hi-IN"/>
        </w:rPr>
        <w:t xml:space="preserve"> at </w:t>
      </w:r>
      <w:r>
        <w:rPr>
          <w:rFonts w:ascii="Cambria" w:eastAsia="Calibri" w:hAnsi="Cambria" w:cs="Arial"/>
          <w:lang w:bidi="hi-IN"/>
        </w:rPr>
        <w:t>secondary</w:t>
      </w:r>
      <w:r w:rsidRPr="00F30D59">
        <w:rPr>
          <w:rFonts w:ascii="Cambria" w:eastAsia="Calibri" w:hAnsi="Cambria" w:cs="Arial"/>
          <w:lang w:bidi="hi-IN"/>
        </w:rPr>
        <w:t xml:space="preserve"> level, with an average unit cost of Rs. </w:t>
      </w:r>
      <w:r>
        <w:rPr>
          <w:rFonts w:ascii="Cambria" w:eastAsia="Calibri" w:hAnsi="Cambria" w:cs="Arial"/>
          <w:lang w:bidi="hi-IN"/>
        </w:rPr>
        <w:t>30</w:t>
      </w:r>
      <w:r w:rsidRPr="00F30D59">
        <w:rPr>
          <w:rFonts w:ascii="Cambria" w:eastAsia="Calibri" w:hAnsi="Cambria" w:cs="Arial"/>
          <w:lang w:bidi="hi-IN"/>
        </w:rPr>
        <w:t xml:space="preserve">00/-. </w:t>
      </w:r>
    </w:p>
    <w:p w:rsidR="002E76C5" w:rsidRDefault="002E76C5" w:rsidP="002E76C5">
      <w:pPr>
        <w:autoSpaceDE w:val="0"/>
        <w:autoSpaceDN w:val="0"/>
        <w:adjustRightInd w:val="0"/>
        <w:spacing w:line="360" w:lineRule="auto"/>
        <w:jc w:val="both"/>
        <w:rPr>
          <w:rFonts w:ascii="Cambria" w:eastAsia="Calibri" w:hAnsi="Cambria" w:cs="Arial"/>
          <w:lang w:bidi="hi-IN"/>
        </w:rPr>
      </w:pPr>
      <w:r w:rsidRPr="00B6057B">
        <w:rPr>
          <w:rFonts w:ascii="Cambria" w:eastAsia="Calibri" w:hAnsi="Cambria" w:cs="Arial"/>
          <w:lang w:bidi="hi-IN"/>
        </w:rPr>
        <w:t>State may seek further support through line Departments/organizations.</w:t>
      </w:r>
      <w:r w:rsidRPr="00F30D59">
        <w:rPr>
          <w:rFonts w:ascii="Cambria" w:eastAsia="Calibri" w:hAnsi="Cambria" w:cs="Arial"/>
          <w:lang w:bidi="hi-IN"/>
        </w:rPr>
        <w:t xml:space="preserve">The provision and distribution of the aids and appliances is to be undertaken after identification and assessment camp. </w:t>
      </w:r>
    </w:p>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Default="002E76C5" w:rsidP="002E76C5">
      <w:pPr>
        <w:autoSpaceDE w:val="0"/>
        <w:autoSpaceDN w:val="0"/>
        <w:adjustRightInd w:val="0"/>
        <w:spacing w:line="360" w:lineRule="auto"/>
        <w:jc w:val="both"/>
        <w:rPr>
          <w:rFonts w:ascii="Cambria" w:eastAsia="Calibri" w:hAnsi="Cambria" w:cs="Arial"/>
          <w:b/>
          <w:bCs/>
          <w:lang w:bidi="hi-IN"/>
        </w:rPr>
      </w:pPr>
      <w:r>
        <w:rPr>
          <w:rFonts w:ascii="Cambria" w:eastAsia="Calibri" w:hAnsi="Cambria" w:cs="Arial"/>
          <w:b/>
          <w:bCs/>
          <w:lang w:bidi="hi-IN"/>
        </w:rPr>
        <w:t>Assistive Devices, Equipments and TLM</w:t>
      </w:r>
    </w:p>
    <w:p w:rsidR="002E76C5" w:rsidRDefault="002E76C5" w:rsidP="002E76C5">
      <w:pPr>
        <w:tabs>
          <w:tab w:val="left" w:pos="8328"/>
        </w:tabs>
        <w:jc w:val="right"/>
        <w:rPr>
          <w:rFonts w:ascii="Cambria" w:eastAsia="Calibri" w:hAnsi="Cambria" w:cs="Mangal"/>
          <w:lang w:bidi="hi-IN"/>
        </w:rPr>
      </w:pPr>
      <w:r>
        <w:rPr>
          <w:rFonts w:ascii="Cambria" w:eastAsia="Calibri" w:hAnsi="Cambria" w:cs="Mangal"/>
          <w:lang w:bidi="hi-IN"/>
        </w:rPr>
        <w:t>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1745"/>
        <w:gridCol w:w="1926"/>
        <w:gridCol w:w="1866"/>
      </w:tblGrid>
      <w:tr w:rsidR="002E76C5" w:rsidTr="00220D06">
        <w:trPr>
          <w:trHeight w:val="350"/>
          <w:tblHeader/>
        </w:trPr>
        <w:tc>
          <w:tcPr>
            <w:tcW w:w="15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Particulars</w:t>
            </w:r>
          </w:p>
        </w:tc>
        <w:tc>
          <w:tcPr>
            <w:tcW w:w="1734"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Proposal</w:t>
            </w:r>
          </w:p>
        </w:tc>
        <w:tc>
          <w:tcPr>
            <w:tcW w:w="1717"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Recommendations</w:t>
            </w:r>
          </w:p>
        </w:tc>
      </w:tr>
      <w:tr w:rsidR="002E76C5" w:rsidTr="00220D06">
        <w:trPr>
          <w:trHeight w:val="292"/>
          <w:tblHeader/>
        </w:trPr>
        <w:tc>
          <w:tcPr>
            <w:tcW w:w="15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Activity Master</w:t>
            </w:r>
          </w:p>
        </w:tc>
        <w:tc>
          <w:tcPr>
            <w:tcW w:w="94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Physical</w:t>
            </w: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Financial</w:t>
            </w:r>
          </w:p>
        </w:tc>
        <w:tc>
          <w:tcPr>
            <w:tcW w:w="8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Physical</w:t>
            </w:r>
          </w:p>
        </w:tc>
        <w:tc>
          <w:tcPr>
            <w:tcW w:w="84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Financial</w:t>
            </w:r>
          </w:p>
        </w:tc>
      </w:tr>
      <w:tr w:rsidR="002E76C5" w:rsidTr="00220D06">
        <w:trPr>
          <w:trHeight w:val="634"/>
        </w:trPr>
        <w:tc>
          <w:tcPr>
            <w:tcW w:w="1549" w:type="pct"/>
            <w:tcBorders>
              <w:top w:val="single" w:sz="4" w:space="0" w:color="auto"/>
              <w:left w:val="single" w:sz="4" w:space="0" w:color="auto"/>
              <w:bottom w:val="single" w:sz="4" w:space="0" w:color="auto"/>
              <w:right w:val="single" w:sz="4" w:space="0" w:color="auto"/>
            </w:tcBorders>
            <w:shd w:val="clear" w:color="auto" w:fill="FFFFFF"/>
            <w:hideMark/>
          </w:tcPr>
          <w:p w:rsidR="002E76C5" w:rsidRDefault="002E76C5" w:rsidP="00220D06">
            <w:pPr>
              <w:spacing w:after="10"/>
              <w:rPr>
                <w:rFonts w:ascii="Cambria" w:eastAsia="Calibri" w:hAnsi="Cambria" w:cs="Arial"/>
                <w:b/>
                <w:lang w:bidi="hi-IN"/>
              </w:rPr>
            </w:pPr>
            <w:r>
              <w:rPr>
                <w:rFonts w:ascii="Cambria" w:eastAsia="Calibri" w:hAnsi="Cambria" w:cs="Arial"/>
                <w:b/>
                <w:lang w:bidi="hi-IN"/>
              </w:rPr>
              <w:t>Elementary</w:t>
            </w:r>
          </w:p>
          <w:p w:rsidR="002E76C5" w:rsidRDefault="002E76C5" w:rsidP="00220D06">
            <w:pPr>
              <w:spacing w:after="10"/>
              <w:rPr>
                <w:rFonts w:ascii="Cambria" w:eastAsia="Calibri" w:hAnsi="Cambria" w:cs="Arial"/>
                <w:b/>
                <w:lang w:bidi="hi-IN"/>
              </w:rPr>
            </w:pPr>
            <w:r>
              <w:rPr>
                <w:rFonts w:ascii="Cambria" w:eastAsia="Calibri" w:hAnsi="Cambria" w:cs="Arial"/>
                <w:lang w:bidi="hi-IN"/>
              </w:rPr>
              <w:t>Assistive Devices, Equipments and TLM</w:t>
            </w:r>
          </w:p>
        </w:tc>
        <w:tc>
          <w:tcPr>
            <w:tcW w:w="944" w:type="pct"/>
            <w:tcBorders>
              <w:top w:val="single" w:sz="4" w:space="0" w:color="auto"/>
              <w:left w:val="single" w:sz="4" w:space="0" w:color="auto"/>
              <w:bottom w:val="single" w:sz="4" w:space="0" w:color="auto"/>
              <w:right w:val="single" w:sz="4" w:space="0" w:color="auto"/>
            </w:tcBorders>
            <w:shd w:val="clear" w:color="auto" w:fill="FFFFFF"/>
          </w:tcPr>
          <w:p w:rsidR="002E76C5" w:rsidRDefault="002E76C5" w:rsidP="00220D06">
            <w:pPr>
              <w:spacing w:after="10"/>
              <w:jc w:val="center"/>
              <w:rPr>
                <w:rFonts w:ascii="Cambria" w:hAnsi="Cambria" w:cs="Arial"/>
              </w:rPr>
            </w:pPr>
            <w:r>
              <w:rPr>
                <w:rFonts w:ascii="Cambria" w:hAnsi="Cambria" w:cs="Arial"/>
              </w:rPr>
              <w:t>1194</w:t>
            </w:r>
          </w:p>
        </w:tc>
        <w:tc>
          <w:tcPr>
            <w:tcW w:w="790" w:type="pct"/>
            <w:tcBorders>
              <w:top w:val="single" w:sz="4" w:space="0" w:color="auto"/>
              <w:left w:val="single" w:sz="4" w:space="0" w:color="auto"/>
              <w:bottom w:val="single" w:sz="4" w:space="0" w:color="auto"/>
              <w:right w:val="single" w:sz="4" w:space="0" w:color="auto"/>
            </w:tcBorders>
            <w:shd w:val="clear" w:color="auto" w:fill="FFFFFF"/>
          </w:tcPr>
          <w:p w:rsidR="002E76C5" w:rsidRDefault="002E76C5" w:rsidP="00220D06">
            <w:pPr>
              <w:spacing w:after="10"/>
              <w:jc w:val="center"/>
              <w:rPr>
                <w:rFonts w:ascii="Cambria" w:hAnsi="Cambria" w:cs="Arial"/>
              </w:rPr>
            </w:pPr>
            <w:r>
              <w:rPr>
                <w:rFonts w:ascii="Cambria" w:hAnsi="Cambria" w:cs="Arial"/>
              </w:rPr>
              <w:t>5.97</w:t>
            </w:r>
          </w:p>
        </w:tc>
        <w:tc>
          <w:tcPr>
            <w:tcW w:w="872" w:type="pct"/>
            <w:tcBorders>
              <w:top w:val="single" w:sz="4" w:space="0" w:color="auto"/>
              <w:left w:val="single" w:sz="4" w:space="0" w:color="auto"/>
              <w:bottom w:val="single" w:sz="4" w:space="0" w:color="auto"/>
              <w:right w:val="single" w:sz="4" w:space="0" w:color="auto"/>
            </w:tcBorders>
            <w:shd w:val="clear" w:color="auto" w:fill="FFFFFF"/>
          </w:tcPr>
          <w:p w:rsidR="002E76C5" w:rsidRDefault="002E76C5" w:rsidP="00220D06">
            <w:pPr>
              <w:spacing w:after="10"/>
              <w:jc w:val="center"/>
              <w:rPr>
                <w:rFonts w:ascii="Cambria" w:hAnsi="Cambria" w:cs="Arial"/>
              </w:rPr>
            </w:pPr>
            <w:r>
              <w:rPr>
                <w:rFonts w:ascii="Cambria" w:hAnsi="Cambria" w:cs="Arial"/>
              </w:rPr>
              <w:t>1194</w:t>
            </w:r>
          </w:p>
        </w:tc>
        <w:tc>
          <w:tcPr>
            <w:tcW w:w="845" w:type="pct"/>
            <w:tcBorders>
              <w:top w:val="single" w:sz="4" w:space="0" w:color="auto"/>
              <w:left w:val="single" w:sz="4" w:space="0" w:color="auto"/>
              <w:bottom w:val="single" w:sz="4" w:space="0" w:color="auto"/>
              <w:right w:val="single" w:sz="4" w:space="0" w:color="auto"/>
            </w:tcBorders>
            <w:shd w:val="clear" w:color="auto" w:fill="FFFFFF"/>
          </w:tcPr>
          <w:p w:rsidR="002E76C5" w:rsidRDefault="002E76C5" w:rsidP="00220D06">
            <w:pPr>
              <w:spacing w:after="10"/>
              <w:jc w:val="center"/>
              <w:rPr>
                <w:rFonts w:ascii="Cambria" w:hAnsi="Cambria" w:cs="Arial"/>
              </w:rPr>
            </w:pPr>
            <w:r>
              <w:rPr>
                <w:rFonts w:ascii="Cambria" w:hAnsi="Cambria" w:cs="Arial"/>
              </w:rPr>
              <w:t>5.97</w:t>
            </w:r>
          </w:p>
        </w:tc>
      </w:tr>
    </w:tbl>
    <w:p w:rsidR="002E76C5" w:rsidRDefault="002E76C5" w:rsidP="002E76C5">
      <w:pPr>
        <w:autoSpaceDE w:val="0"/>
        <w:autoSpaceDN w:val="0"/>
        <w:adjustRightInd w:val="0"/>
        <w:jc w:val="both"/>
        <w:rPr>
          <w:rFonts w:ascii="Cambria" w:eastAsia="Calibri" w:hAnsi="Cambria" w:cs="Arial"/>
          <w:b/>
          <w:lang w:bidi="hi-IN"/>
        </w:rPr>
      </w:pPr>
    </w:p>
    <w:p w:rsidR="002E76C5" w:rsidRPr="00453F84" w:rsidRDefault="002E76C5" w:rsidP="002E76C5">
      <w:pPr>
        <w:autoSpaceDE w:val="0"/>
        <w:autoSpaceDN w:val="0"/>
        <w:adjustRightInd w:val="0"/>
        <w:spacing w:line="360" w:lineRule="auto"/>
        <w:jc w:val="both"/>
        <w:rPr>
          <w:rFonts w:ascii="Cambria" w:eastAsia="Calibri" w:hAnsi="Cambria" w:cs="Arial"/>
          <w:lang w:bidi="hi-IN"/>
        </w:rPr>
      </w:pPr>
      <w:r w:rsidRPr="00453F84">
        <w:rPr>
          <w:rFonts w:ascii="Cambria" w:eastAsia="Calibri" w:hAnsi="Cambria" w:cs="Arial"/>
          <w:lang w:bidi="hi-IN"/>
        </w:rPr>
        <w:t>State is proposing Rs.500/- per Resource Person per annum to develop teaching learning material for school readiness programme.</w:t>
      </w:r>
    </w:p>
    <w:p w:rsidR="002E76C5" w:rsidRDefault="002E76C5" w:rsidP="002E76C5">
      <w:pPr>
        <w:autoSpaceDE w:val="0"/>
        <w:autoSpaceDN w:val="0"/>
        <w:adjustRightInd w:val="0"/>
        <w:spacing w:line="360" w:lineRule="auto"/>
        <w:jc w:val="both"/>
        <w:rPr>
          <w:rFonts w:ascii="Cambria" w:eastAsia="Calibri" w:hAnsi="Cambria" w:cs="Arial"/>
          <w:b/>
          <w:lang w:bidi="hi-IN"/>
        </w:rPr>
      </w:pPr>
    </w:p>
    <w:p w:rsidR="002E76C5" w:rsidRDefault="002E76C5" w:rsidP="002E76C5">
      <w:pPr>
        <w:autoSpaceDE w:val="0"/>
        <w:autoSpaceDN w:val="0"/>
        <w:adjustRightInd w:val="0"/>
        <w:spacing w:line="360" w:lineRule="auto"/>
        <w:jc w:val="both"/>
        <w:rPr>
          <w:rFonts w:ascii="Cambria" w:eastAsia="Calibri" w:hAnsi="Cambria" w:cs="Arial"/>
          <w:b/>
          <w:lang w:bidi="hi-IN"/>
        </w:rPr>
      </w:pPr>
      <w:r>
        <w:rPr>
          <w:rFonts w:ascii="Cambria" w:eastAsia="Calibri" w:hAnsi="Cambria" w:cs="Arial"/>
          <w:b/>
          <w:lang w:bidi="hi-IN"/>
        </w:rPr>
        <w:t>Recommendation</w:t>
      </w:r>
    </w:p>
    <w:p w:rsidR="002E76C5" w:rsidRPr="0024653C" w:rsidRDefault="002E76C5" w:rsidP="002E76C5">
      <w:pPr>
        <w:autoSpaceDE w:val="0"/>
        <w:autoSpaceDN w:val="0"/>
        <w:adjustRightInd w:val="0"/>
        <w:spacing w:line="360" w:lineRule="auto"/>
        <w:jc w:val="both"/>
        <w:rPr>
          <w:rFonts w:ascii="Cambria" w:eastAsia="Calibri" w:hAnsi="Cambria" w:cs="Arial"/>
          <w:lang w:bidi="hi-IN"/>
        </w:rPr>
      </w:pPr>
      <w:r w:rsidRPr="0024653C">
        <w:rPr>
          <w:rFonts w:ascii="Cambria" w:eastAsia="Calibri" w:hAnsi="Cambria" w:cs="Arial"/>
          <w:lang w:bidi="hi-IN"/>
        </w:rPr>
        <w:t>Recommended</w:t>
      </w:r>
      <w:r>
        <w:rPr>
          <w:rFonts w:ascii="Cambria" w:eastAsia="Calibri" w:hAnsi="Cambria" w:cs="Arial"/>
          <w:lang w:bidi="hi-IN"/>
        </w:rPr>
        <w:t xml:space="preserve"> Rs 5.97 lakh</w:t>
      </w:r>
      <w:r w:rsidRPr="0024653C">
        <w:rPr>
          <w:rFonts w:ascii="Cambria" w:eastAsia="Calibri" w:hAnsi="Cambria" w:cs="Arial"/>
          <w:lang w:bidi="hi-IN"/>
        </w:rPr>
        <w:t xml:space="preserve"> for TLM development at a unit cost of Rs 500/- per Resource Teacher.</w:t>
      </w:r>
    </w:p>
    <w:p w:rsidR="002E76C5" w:rsidRPr="00CC45DC" w:rsidRDefault="002E76C5" w:rsidP="002E76C5">
      <w:pPr>
        <w:autoSpaceDE w:val="0"/>
        <w:autoSpaceDN w:val="0"/>
        <w:adjustRightInd w:val="0"/>
        <w:spacing w:line="360" w:lineRule="auto"/>
        <w:jc w:val="both"/>
        <w:rPr>
          <w:rFonts w:ascii="Cambria" w:eastAsia="Calibri" w:hAnsi="Cambria" w:cs="Arial"/>
          <w:lang w:bidi="hi-IN"/>
        </w:rPr>
      </w:pPr>
      <w:r w:rsidRPr="0024653C">
        <w:rPr>
          <w:rFonts w:ascii="Cambria" w:eastAsia="Calibri" w:hAnsi="Cambria" w:cs="Arial"/>
          <w:lang w:bidi="hi-IN"/>
        </w:rPr>
        <w:t>This would include preparation of learning aids and materials such as individualized work sheets, flashcards adapted reading and writing materials etc. In order to accomplish a learner-material match.</w:t>
      </w:r>
    </w:p>
    <w:p w:rsidR="002E76C5" w:rsidRPr="00F30D59" w:rsidRDefault="002E76C5" w:rsidP="002E76C5">
      <w:pPr>
        <w:spacing w:line="360" w:lineRule="auto"/>
        <w:jc w:val="both"/>
        <w:rPr>
          <w:rFonts w:ascii="Cambria" w:eastAsia="Calibri" w:hAnsi="Cambria" w:cs="Mangal"/>
          <w:b/>
          <w:bCs/>
          <w:lang w:bidi="hi-IN"/>
        </w:rPr>
      </w:pPr>
      <w:r>
        <w:rPr>
          <w:rFonts w:ascii="Cambria" w:eastAsia="Calibri" w:hAnsi="Cambria" w:cs="Mangal"/>
          <w:b/>
          <w:bCs/>
          <w:lang w:bidi="hi-IN"/>
        </w:rPr>
        <w:t>Child care attendants</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2317"/>
        <w:gridCol w:w="1612"/>
        <w:gridCol w:w="1608"/>
      </w:tblGrid>
      <w:tr w:rsidR="002E76C5" w:rsidRPr="00F30D59" w:rsidTr="00220D06">
        <w:trPr>
          <w:trHeight w:val="350"/>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Particulars</w:t>
            </w:r>
          </w:p>
        </w:tc>
        <w:tc>
          <w:tcPr>
            <w:tcW w:w="1993"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Proposal</w:t>
            </w:r>
          </w:p>
        </w:tc>
        <w:tc>
          <w:tcPr>
            <w:tcW w:w="1458"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944"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10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c>
          <w:tcPr>
            <w:tcW w:w="730"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728"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F30D59" w:rsidTr="00220D06">
        <w:trPr>
          <w:trHeight w:val="537"/>
        </w:trPr>
        <w:tc>
          <w:tcPr>
            <w:tcW w:w="1549" w:type="pct"/>
            <w:shd w:val="clear" w:color="000000" w:fill="FFFFFF"/>
          </w:tcPr>
          <w:p w:rsidR="002E76C5" w:rsidRPr="00236C63" w:rsidRDefault="002E76C5" w:rsidP="00220D06">
            <w:pPr>
              <w:spacing w:after="10" w:line="192" w:lineRule="auto"/>
              <w:jc w:val="both"/>
              <w:rPr>
                <w:rFonts w:ascii="Cambria" w:eastAsia="Calibri" w:hAnsi="Cambria" w:cs="Arial"/>
                <w:b/>
                <w:lang w:bidi="hi-IN"/>
              </w:rPr>
            </w:pPr>
            <w:r>
              <w:rPr>
                <w:rFonts w:ascii="Cambria" w:eastAsia="Calibri" w:hAnsi="Cambria" w:cs="Arial"/>
                <w:b/>
                <w:lang w:bidi="hi-IN"/>
              </w:rPr>
              <w:t>Elementary</w:t>
            </w:r>
          </w:p>
          <w:p w:rsidR="002E76C5" w:rsidRPr="00F30D59" w:rsidRDefault="002E76C5" w:rsidP="00220D06">
            <w:pPr>
              <w:spacing w:after="10" w:line="192" w:lineRule="auto"/>
              <w:jc w:val="both"/>
              <w:rPr>
                <w:rFonts w:ascii="Cambria" w:eastAsia="Calibri" w:hAnsi="Cambria" w:cs="Arial"/>
                <w:lang w:bidi="hi-IN"/>
              </w:rPr>
            </w:pPr>
            <w:r>
              <w:rPr>
                <w:rFonts w:ascii="Cambria" w:eastAsia="Calibri" w:hAnsi="Cambria" w:cs="Arial"/>
                <w:lang w:bidi="hi-IN"/>
              </w:rPr>
              <w:t>Helper/ attendant</w:t>
            </w:r>
          </w:p>
        </w:tc>
        <w:tc>
          <w:tcPr>
            <w:tcW w:w="944" w:type="pct"/>
            <w:shd w:val="clear" w:color="000000" w:fill="FFFFFF"/>
          </w:tcPr>
          <w:p w:rsidR="002E76C5" w:rsidRPr="00CC1DCB" w:rsidRDefault="002E76C5" w:rsidP="00220D06">
            <w:pPr>
              <w:spacing w:after="10" w:line="192" w:lineRule="auto"/>
              <w:jc w:val="center"/>
              <w:rPr>
                <w:rFonts w:ascii="Cambria" w:eastAsia="Calibri" w:hAnsi="Cambria" w:cs="Arial"/>
                <w:lang w:bidi="hi-IN"/>
              </w:rPr>
            </w:pPr>
            <w:r>
              <w:rPr>
                <w:rFonts w:ascii="Cambria" w:hAnsi="Cambria" w:cs="Arial"/>
              </w:rPr>
              <w:t>467</w:t>
            </w:r>
          </w:p>
        </w:tc>
        <w:tc>
          <w:tcPr>
            <w:tcW w:w="1049" w:type="pct"/>
            <w:shd w:val="clear" w:color="000000" w:fill="FFFFFF"/>
          </w:tcPr>
          <w:p w:rsidR="002E76C5" w:rsidRPr="00CC1DCB" w:rsidRDefault="002E76C5" w:rsidP="00220D06">
            <w:pPr>
              <w:spacing w:after="10" w:line="192" w:lineRule="auto"/>
              <w:jc w:val="center"/>
              <w:rPr>
                <w:rFonts w:ascii="Cambria" w:eastAsia="Calibri" w:hAnsi="Cambria" w:cs="Arial"/>
                <w:lang w:bidi="hi-IN"/>
              </w:rPr>
            </w:pPr>
            <w:r>
              <w:rPr>
                <w:rFonts w:ascii="Cambria" w:hAnsi="Cambria" w:cs="Arial"/>
              </w:rPr>
              <w:t>163.45</w:t>
            </w:r>
          </w:p>
        </w:tc>
        <w:tc>
          <w:tcPr>
            <w:tcW w:w="730" w:type="pct"/>
            <w:shd w:val="clear" w:color="000000" w:fill="FFFFFF"/>
          </w:tcPr>
          <w:p w:rsidR="002E76C5" w:rsidRPr="00CC1DCB" w:rsidRDefault="002E76C5" w:rsidP="00220D06">
            <w:pPr>
              <w:spacing w:after="10" w:line="192" w:lineRule="auto"/>
              <w:jc w:val="center"/>
              <w:rPr>
                <w:rFonts w:ascii="Cambria" w:eastAsia="Calibri" w:hAnsi="Cambria" w:cs="Arial"/>
                <w:lang w:bidi="hi-IN"/>
              </w:rPr>
            </w:pPr>
            <w:r>
              <w:rPr>
                <w:rFonts w:ascii="Cambria" w:hAnsi="Cambria" w:cs="Arial"/>
              </w:rPr>
              <w:t>467</w:t>
            </w:r>
          </w:p>
        </w:tc>
        <w:tc>
          <w:tcPr>
            <w:tcW w:w="728" w:type="pct"/>
            <w:shd w:val="clear" w:color="000000" w:fill="FFFFFF"/>
          </w:tcPr>
          <w:p w:rsidR="002E76C5" w:rsidRPr="00CC1DCB" w:rsidRDefault="002E76C5" w:rsidP="00220D06">
            <w:pPr>
              <w:spacing w:after="10" w:line="192" w:lineRule="auto"/>
              <w:jc w:val="center"/>
              <w:rPr>
                <w:rFonts w:ascii="Cambria" w:eastAsia="Calibri" w:hAnsi="Cambria" w:cs="Arial"/>
                <w:lang w:bidi="hi-IN"/>
              </w:rPr>
            </w:pPr>
            <w:r>
              <w:rPr>
                <w:rFonts w:ascii="Cambria" w:hAnsi="Cambria" w:cs="Arial"/>
              </w:rPr>
              <w:t>163.45</w:t>
            </w:r>
          </w:p>
        </w:tc>
      </w:tr>
    </w:tbl>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Pr="007E1921" w:rsidRDefault="002E76C5" w:rsidP="002E76C5">
      <w:pPr>
        <w:autoSpaceDE w:val="0"/>
        <w:autoSpaceDN w:val="0"/>
        <w:adjustRightInd w:val="0"/>
        <w:spacing w:line="360" w:lineRule="auto"/>
        <w:jc w:val="both"/>
        <w:rPr>
          <w:rFonts w:ascii="Cambria" w:eastAsia="Calibri" w:hAnsi="Cambria" w:cs="Arial"/>
          <w:lang w:bidi="hi-IN"/>
        </w:rPr>
      </w:pPr>
      <w:r w:rsidRPr="007E1921">
        <w:rPr>
          <w:rFonts w:ascii="Cambria" w:eastAsia="Calibri" w:hAnsi="Cambria" w:cs="Arial"/>
          <w:lang w:bidi="hi-IN"/>
        </w:rPr>
        <w:t xml:space="preserve">Children in the centre need Ayas as MR children drool all over the place and do not have control over urination, spill the food while eating etc. Continuous cleaning needs in the centre to keep the place neat and tidy for hygienic purpose.  State proposes 467ayas @ Rs 3500/-pm as honorarium </w:t>
      </w:r>
      <w:r w:rsidRPr="007E1921">
        <w:rPr>
          <w:rFonts w:ascii="Cambria" w:eastAsia="Calibri" w:hAnsi="Cambria" w:cs="Arial"/>
          <w:lang w:bidi="hi-IN"/>
        </w:rPr>
        <w:lastRenderedPageBreak/>
        <w:t>in all Bhavithacentres/Resource rooms/IERCs from the IE head.  Helper/Ayas for the remaining 130 Mandals is proposed under District Management Cost.</w:t>
      </w:r>
    </w:p>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Pr="00736841" w:rsidRDefault="002E76C5" w:rsidP="002E76C5">
      <w:pPr>
        <w:autoSpaceDE w:val="0"/>
        <w:autoSpaceDN w:val="0"/>
        <w:adjustRightInd w:val="0"/>
        <w:spacing w:line="360" w:lineRule="auto"/>
        <w:jc w:val="both"/>
        <w:rPr>
          <w:rFonts w:ascii="Cambria" w:eastAsia="Calibri" w:hAnsi="Cambria" w:cs="Arial"/>
          <w:b/>
          <w:lang w:bidi="hi-IN"/>
        </w:rPr>
      </w:pPr>
      <w:r w:rsidRPr="007A4556">
        <w:rPr>
          <w:rFonts w:ascii="Cambria" w:eastAsia="Calibri" w:hAnsi="Cambria" w:cs="Arial"/>
          <w:b/>
          <w:lang w:bidi="hi-IN"/>
        </w:rPr>
        <w:t xml:space="preserve">Recommendation </w:t>
      </w:r>
    </w:p>
    <w:p w:rsidR="002E76C5" w:rsidRPr="00885FCA" w:rsidRDefault="002E76C5" w:rsidP="002E76C5">
      <w:pPr>
        <w:autoSpaceDE w:val="0"/>
        <w:autoSpaceDN w:val="0"/>
        <w:adjustRightInd w:val="0"/>
        <w:spacing w:line="360" w:lineRule="auto"/>
        <w:jc w:val="both"/>
        <w:rPr>
          <w:rFonts w:ascii="Cambria" w:eastAsia="Calibri" w:hAnsi="Cambria" w:cs="Arial"/>
          <w:lang w:bidi="hi-IN"/>
        </w:rPr>
      </w:pPr>
      <w:r w:rsidRPr="0008155B">
        <w:rPr>
          <w:rFonts w:ascii="Cambria" w:eastAsia="Calibri" w:hAnsi="Cambria" w:cs="Arial"/>
          <w:lang w:bidi="hi-IN"/>
        </w:rPr>
        <w:t xml:space="preserve">When working with children with severe impairments, the facilitation ofsupport staff is </w:t>
      </w:r>
      <w:r>
        <w:rPr>
          <w:rFonts w:ascii="Cambria" w:eastAsia="Calibri" w:hAnsi="Cambria" w:cs="Arial"/>
          <w:lang w:bidi="hi-IN"/>
        </w:rPr>
        <w:t>imperative</w:t>
      </w:r>
      <w:r w:rsidRPr="0008155B">
        <w:rPr>
          <w:rFonts w:ascii="Cambria" w:eastAsia="Calibri" w:hAnsi="Cambria" w:cs="Arial"/>
          <w:lang w:bidi="hi-IN"/>
        </w:rPr>
        <w:t xml:space="preserve">. </w:t>
      </w:r>
      <w:r>
        <w:rPr>
          <w:rFonts w:ascii="Cambria" w:eastAsia="Calibri" w:hAnsi="Cambria" w:cs="Arial"/>
          <w:lang w:bidi="hi-IN"/>
        </w:rPr>
        <w:t>T</w:t>
      </w:r>
      <w:r w:rsidRPr="0008155B">
        <w:rPr>
          <w:rFonts w:ascii="Cambria" w:eastAsia="Calibri" w:hAnsi="Cambria" w:cs="Arial"/>
          <w:lang w:bidi="hi-IN"/>
        </w:rPr>
        <w:t xml:space="preserve">o meet the specific needs andensure quality care giving of </w:t>
      </w:r>
      <w:r>
        <w:rPr>
          <w:rFonts w:ascii="Cambria" w:eastAsia="Calibri" w:hAnsi="Cambria" w:cs="Arial"/>
          <w:lang w:bidi="hi-IN"/>
        </w:rPr>
        <w:t>CwSN,</w:t>
      </w:r>
      <w:r w:rsidRPr="0008155B">
        <w:rPr>
          <w:rFonts w:ascii="Cambria" w:eastAsia="Calibri" w:hAnsi="Cambria" w:cs="Arial"/>
          <w:lang w:bidi="hi-IN"/>
        </w:rPr>
        <w:t xml:space="preserve"> Rs. </w:t>
      </w:r>
      <w:r>
        <w:rPr>
          <w:rFonts w:ascii="Cambria" w:eastAsia="Calibri" w:hAnsi="Cambria" w:cs="Arial"/>
          <w:lang w:bidi="hi-IN"/>
        </w:rPr>
        <w:t xml:space="preserve">163.45 </w:t>
      </w:r>
      <w:r w:rsidRPr="0008155B">
        <w:rPr>
          <w:rFonts w:ascii="Cambria" w:eastAsia="Calibri" w:hAnsi="Cambria" w:cs="Arial"/>
          <w:lang w:bidi="hi-IN"/>
        </w:rPr>
        <w:t>lakh for</w:t>
      </w:r>
      <w:r>
        <w:rPr>
          <w:rFonts w:ascii="Cambria" w:eastAsia="Calibri" w:hAnsi="Cambria" w:cs="Arial"/>
          <w:lang w:bidi="hi-IN"/>
        </w:rPr>
        <w:t xml:space="preserve"> honorarium</w:t>
      </w:r>
      <w:r w:rsidRPr="0008155B">
        <w:rPr>
          <w:rFonts w:ascii="Cambria" w:eastAsia="Calibri" w:hAnsi="Cambria" w:cs="Arial"/>
          <w:lang w:bidi="hi-IN"/>
        </w:rPr>
        <w:t xml:space="preserve"> of </w:t>
      </w:r>
      <w:r>
        <w:rPr>
          <w:rFonts w:ascii="Cambria" w:eastAsia="Calibri" w:hAnsi="Cambria" w:cs="Arial"/>
          <w:lang w:bidi="hi-IN"/>
        </w:rPr>
        <w:t>467</w:t>
      </w:r>
      <w:r w:rsidRPr="0008155B">
        <w:rPr>
          <w:rFonts w:ascii="Cambria" w:eastAsia="Calibri" w:hAnsi="Cambria" w:cs="Arial"/>
          <w:lang w:bidi="hi-IN"/>
        </w:rPr>
        <w:t xml:space="preserve"> child care attendants</w:t>
      </w:r>
      <w:r w:rsidRPr="006E33AE">
        <w:rPr>
          <w:rFonts w:ascii="Cambria" w:eastAsia="Calibri" w:hAnsi="Cambria" w:cs="Arial"/>
          <w:lang w:bidi="hi-IN"/>
        </w:rPr>
        <w:t xml:space="preserve"> at </w:t>
      </w:r>
      <w:r>
        <w:rPr>
          <w:rFonts w:ascii="Cambria" w:eastAsia="Calibri" w:hAnsi="Cambria" w:cs="Arial"/>
          <w:lang w:bidi="hi-IN"/>
        </w:rPr>
        <w:t>Bhavitha</w:t>
      </w:r>
      <w:r w:rsidRPr="006E33AE">
        <w:rPr>
          <w:rFonts w:ascii="Cambria" w:eastAsia="Calibri" w:hAnsi="Cambria" w:cs="Arial"/>
          <w:lang w:bidi="hi-IN"/>
        </w:rPr>
        <w:t xml:space="preserve">Centres for </w:t>
      </w:r>
      <w:r>
        <w:rPr>
          <w:rFonts w:ascii="Cambria" w:eastAsia="Calibri" w:hAnsi="Cambria" w:cs="Arial"/>
          <w:lang w:bidi="hi-IN"/>
        </w:rPr>
        <w:t xml:space="preserve">CwSN is recommended </w:t>
      </w:r>
      <w:r w:rsidRPr="006E33AE">
        <w:rPr>
          <w:rFonts w:ascii="Cambria" w:eastAsia="Calibri" w:hAnsi="Cambria" w:cs="Arial"/>
          <w:lang w:bidi="hi-IN"/>
        </w:rPr>
        <w:t xml:space="preserve">at a unit cost of Rs. </w:t>
      </w:r>
      <w:r>
        <w:rPr>
          <w:rFonts w:ascii="Cambria" w:eastAsia="Calibri" w:hAnsi="Cambria" w:cs="Arial"/>
          <w:lang w:bidi="hi-IN"/>
        </w:rPr>
        <w:t>35</w:t>
      </w:r>
      <w:r w:rsidRPr="006E33AE">
        <w:rPr>
          <w:rFonts w:ascii="Cambria" w:eastAsia="Calibri" w:hAnsi="Cambria" w:cs="Arial"/>
          <w:lang w:bidi="hi-IN"/>
        </w:rPr>
        <w:t>00/- per month for 10 months</w:t>
      </w:r>
      <w:r w:rsidRPr="0008155B">
        <w:rPr>
          <w:rFonts w:ascii="Cambria" w:eastAsia="Calibri" w:hAnsi="Cambria" w:cs="Arial"/>
          <w:lang w:bidi="hi-IN"/>
        </w:rPr>
        <w:t>.</w:t>
      </w:r>
      <w:r w:rsidRPr="00183672">
        <w:rPr>
          <w:rFonts w:ascii="Cambria" w:eastAsia="Calibri" w:hAnsi="Cambria" w:cs="Arial"/>
          <w:lang w:bidi="hi-IN"/>
        </w:rPr>
        <w:t>As per plan, State has proposed to seek support</w:t>
      </w:r>
      <w:r>
        <w:rPr>
          <w:rFonts w:ascii="Cambria" w:eastAsia="Calibri" w:hAnsi="Cambria" w:cs="Arial"/>
          <w:lang w:bidi="hi-IN"/>
        </w:rPr>
        <w:t xml:space="preserve"> for</w:t>
      </w:r>
      <w:r w:rsidRPr="00183672">
        <w:rPr>
          <w:rFonts w:ascii="Cambria" w:eastAsia="Calibri" w:hAnsi="Cambria" w:cs="Arial"/>
          <w:lang w:bidi="hi-IN"/>
        </w:rPr>
        <w:t xml:space="preserve"> remaining 130 blocks under District Management Cost.</w:t>
      </w:r>
    </w:p>
    <w:p w:rsidR="002E76C5" w:rsidRDefault="002E76C5" w:rsidP="002E76C5">
      <w:pPr>
        <w:jc w:val="both"/>
        <w:rPr>
          <w:rFonts w:ascii="Cambria" w:eastAsia="Calibri" w:hAnsi="Cambria" w:cs="Mangal"/>
          <w:b/>
          <w:bCs/>
          <w:lang w:bidi="hi-IN"/>
        </w:rPr>
      </w:pPr>
    </w:p>
    <w:p w:rsidR="002E76C5" w:rsidRDefault="002E76C5" w:rsidP="002E76C5">
      <w:pPr>
        <w:jc w:val="both"/>
        <w:rPr>
          <w:rFonts w:ascii="Cambria" w:eastAsia="Calibri" w:hAnsi="Cambria" w:cs="Mangal"/>
          <w:b/>
          <w:bCs/>
          <w:lang w:bidi="hi-IN"/>
        </w:rPr>
      </w:pPr>
      <w:r>
        <w:rPr>
          <w:rFonts w:ascii="Cambria" w:eastAsia="Calibri" w:hAnsi="Cambria" w:cs="Mangal"/>
          <w:b/>
          <w:bCs/>
          <w:lang w:bidi="hi-IN"/>
        </w:rPr>
        <w:t>Sports Events</w:t>
      </w:r>
    </w:p>
    <w:p w:rsidR="002E76C5" w:rsidRDefault="002E76C5" w:rsidP="002E76C5">
      <w:pPr>
        <w:tabs>
          <w:tab w:val="left" w:pos="8328"/>
        </w:tabs>
        <w:jc w:val="right"/>
        <w:rPr>
          <w:rFonts w:ascii="Cambria" w:eastAsia="Calibri" w:hAnsi="Cambria" w:cs="Mangal"/>
          <w:lang w:bidi="hi-IN"/>
        </w:rPr>
      </w:pPr>
      <w:r>
        <w:rPr>
          <w:rFonts w:ascii="Cambria" w:eastAsia="Calibri" w:hAnsi="Cambria" w:cs="Mangal"/>
          <w:lang w:bidi="hi-IN"/>
        </w:rPr>
        <w:t>Rs. in Lakh</w:t>
      </w:r>
    </w:p>
    <w:tbl>
      <w:tblPr>
        <w:tblW w:w="52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3"/>
        <w:gridCol w:w="2075"/>
        <w:gridCol w:w="2308"/>
        <w:gridCol w:w="1606"/>
        <w:gridCol w:w="1603"/>
      </w:tblGrid>
      <w:tr w:rsidR="002E76C5" w:rsidTr="00220D06">
        <w:trPr>
          <w:trHeight w:val="421"/>
          <w:tblHeader/>
        </w:trPr>
        <w:tc>
          <w:tcPr>
            <w:tcW w:w="1487" w:type="pct"/>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Particulars</w:t>
            </w:r>
          </w:p>
        </w:tc>
        <w:tc>
          <w:tcPr>
            <w:tcW w:w="2028" w:type="pct"/>
            <w:gridSpan w:val="2"/>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Proposal</w:t>
            </w:r>
          </w:p>
        </w:tc>
        <w:tc>
          <w:tcPr>
            <w:tcW w:w="1485" w:type="pct"/>
            <w:gridSpan w:val="2"/>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Recommendations</w:t>
            </w:r>
          </w:p>
        </w:tc>
      </w:tr>
      <w:tr w:rsidR="002E76C5" w:rsidTr="00220D06">
        <w:trPr>
          <w:trHeight w:val="364"/>
          <w:tblHeader/>
        </w:trPr>
        <w:tc>
          <w:tcPr>
            <w:tcW w:w="1487" w:type="pct"/>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Activity Master</w:t>
            </w:r>
          </w:p>
        </w:tc>
        <w:tc>
          <w:tcPr>
            <w:tcW w:w="960" w:type="pct"/>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Physical</w:t>
            </w:r>
          </w:p>
        </w:tc>
        <w:tc>
          <w:tcPr>
            <w:tcW w:w="1068" w:type="pct"/>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Financial</w:t>
            </w:r>
          </w:p>
        </w:tc>
        <w:tc>
          <w:tcPr>
            <w:tcW w:w="743" w:type="pct"/>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Physical</w:t>
            </w:r>
          </w:p>
        </w:tc>
        <w:tc>
          <w:tcPr>
            <w:tcW w:w="742" w:type="pct"/>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Financial</w:t>
            </w:r>
          </w:p>
        </w:tc>
      </w:tr>
      <w:tr w:rsidR="002E76C5" w:rsidTr="00220D06">
        <w:trPr>
          <w:trHeight w:val="453"/>
        </w:trPr>
        <w:tc>
          <w:tcPr>
            <w:tcW w:w="1487" w:type="pct"/>
            <w:shd w:val="clear" w:color="auto" w:fill="FFFFFF"/>
            <w:hideMark/>
          </w:tcPr>
          <w:p w:rsidR="002E76C5" w:rsidRDefault="002E76C5" w:rsidP="00220D06">
            <w:pPr>
              <w:spacing w:after="10"/>
              <w:jc w:val="both"/>
              <w:rPr>
                <w:rFonts w:ascii="Cambria" w:eastAsia="Calibri" w:hAnsi="Cambria" w:cs="Mangal"/>
                <w:b/>
                <w:lang w:bidi="hi-IN"/>
              </w:rPr>
            </w:pPr>
            <w:r>
              <w:rPr>
                <w:rFonts w:ascii="Cambria" w:eastAsia="Calibri" w:hAnsi="Cambria" w:cs="Mangal"/>
                <w:b/>
                <w:lang w:bidi="hi-IN"/>
              </w:rPr>
              <w:t>Elementary</w:t>
            </w:r>
          </w:p>
          <w:p w:rsidR="002E76C5" w:rsidRDefault="002E76C5" w:rsidP="00220D06">
            <w:pPr>
              <w:spacing w:after="10"/>
              <w:jc w:val="both"/>
              <w:rPr>
                <w:rFonts w:ascii="Cambria" w:eastAsia="Calibri" w:hAnsi="Cambria" w:cs="Mangal"/>
                <w:lang w:bidi="hi-IN"/>
              </w:rPr>
            </w:pPr>
            <w:r>
              <w:rPr>
                <w:rFonts w:ascii="Cambria" w:eastAsia="Calibri" w:hAnsi="Cambria" w:cs="Mangal"/>
                <w:lang w:bidi="hi-IN"/>
              </w:rPr>
              <w:t xml:space="preserve">Sports Events &amp; Exposure Visits                                                                    </w:t>
            </w:r>
          </w:p>
        </w:tc>
        <w:tc>
          <w:tcPr>
            <w:tcW w:w="960" w:type="pct"/>
            <w:shd w:val="clear" w:color="auto" w:fill="FFFFFF"/>
          </w:tcPr>
          <w:p w:rsidR="002E76C5" w:rsidRDefault="002E76C5" w:rsidP="00220D06">
            <w:pPr>
              <w:spacing w:after="10"/>
              <w:jc w:val="center"/>
              <w:rPr>
                <w:rFonts w:ascii="Cambria" w:eastAsia="Calibri" w:hAnsi="Cambria" w:cs="Mangal"/>
                <w:lang w:bidi="hi-IN"/>
              </w:rPr>
            </w:pPr>
            <w:r>
              <w:rPr>
                <w:rFonts w:ascii="Cambria" w:hAnsi="Cambria" w:cs="Arial"/>
              </w:rPr>
              <w:t>597</w:t>
            </w:r>
          </w:p>
        </w:tc>
        <w:tc>
          <w:tcPr>
            <w:tcW w:w="1068" w:type="pct"/>
            <w:shd w:val="clear" w:color="auto" w:fill="FFFFFF"/>
          </w:tcPr>
          <w:p w:rsidR="002E76C5" w:rsidRDefault="002E76C5" w:rsidP="00220D06">
            <w:pPr>
              <w:spacing w:after="10"/>
              <w:jc w:val="center"/>
              <w:rPr>
                <w:rFonts w:ascii="Cambria" w:eastAsia="Calibri" w:hAnsi="Cambria" w:cs="Mangal"/>
                <w:lang w:bidi="hi-IN"/>
              </w:rPr>
            </w:pPr>
            <w:r>
              <w:rPr>
                <w:rFonts w:ascii="Cambria" w:hAnsi="Cambria" w:cs="Arial"/>
              </w:rPr>
              <w:t>11.94</w:t>
            </w:r>
          </w:p>
        </w:tc>
        <w:tc>
          <w:tcPr>
            <w:tcW w:w="743" w:type="pct"/>
            <w:shd w:val="clear" w:color="auto" w:fill="FFFFFF"/>
          </w:tcPr>
          <w:p w:rsidR="002E76C5" w:rsidRDefault="002E76C5" w:rsidP="00220D06">
            <w:pPr>
              <w:spacing w:after="10"/>
              <w:jc w:val="center"/>
              <w:rPr>
                <w:rFonts w:ascii="Cambria" w:eastAsia="Calibri" w:hAnsi="Cambria" w:cs="Mangal"/>
                <w:lang w:bidi="hi-IN"/>
              </w:rPr>
            </w:pPr>
            <w:r>
              <w:rPr>
                <w:rFonts w:ascii="Cambria" w:hAnsi="Cambria" w:cs="Arial"/>
              </w:rPr>
              <w:t>597</w:t>
            </w:r>
          </w:p>
        </w:tc>
        <w:tc>
          <w:tcPr>
            <w:tcW w:w="742" w:type="pct"/>
            <w:shd w:val="clear" w:color="auto" w:fill="FFFFFF"/>
          </w:tcPr>
          <w:p w:rsidR="002E76C5" w:rsidRDefault="002E76C5" w:rsidP="00220D06">
            <w:pPr>
              <w:spacing w:after="10"/>
              <w:jc w:val="center"/>
              <w:rPr>
                <w:rFonts w:ascii="Cambria" w:eastAsia="Calibri" w:hAnsi="Cambria" w:cs="Mangal"/>
                <w:lang w:bidi="hi-IN"/>
              </w:rPr>
            </w:pPr>
            <w:r>
              <w:rPr>
                <w:rFonts w:ascii="Cambria" w:hAnsi="Cambria" w:cs="Arial"/>
              </w:rPr>
              <w:t>11.94</w:t>
            </w:r>
          </w:p>
        </w:tc>
      </w:tr>
    </w:tbl>
    <w:p w:rsidR="002E76C5" w:rsidRDefault="002E76C5" w:rsidP="002E76C5">
      <w:pPr>
        <w:spacing w:line="360" w:lineRule="auto"/>
        <w:jc w:val="both"/>
        <w:rPr>
          <w:rFonts w:ascii="Cambria" w:eastAsia="Calibri" w:hAnsi="Cambria" w:cs="Mangal"/>
          <w:bCs/>
          <w:lang w:bidi="hi-IN"/>
        </w:rPr>
      </w:pPr>
    </w:p>
    <w:p w:rsidR="002E76C5" w:rsidRPr="00560EEA" w:rsidRDefault="002E76C5" w:rsidP="002E76C5">
      <w:pPr>
        <w:autoSpaceDE w:val="0"/>
        <w:autoSpaceDN w:val="0"/>
        <w:adjustRightInd w:val="0"/>
        <w:spacing w:line="360" w:lineRule="auto"/>
        <w:jc w:val="both"/>
        <w:rPr>
          <w:rFonts w:ascii="Cambria" w:eastAsia="Calibri" w:hAnsi="Cambria" w:cs="Mangal"/>
          <w:bCs/>
          <w:lang w:bidi="hi-IN"/>
        </w:rPr>
      </w:pPr>
      <w:r w:rsidRPr="00560EEA">
        <w:rPr>
          <w:rFonts w:ascii="Cambria" w:eastAsia="Calibri" w:hAnsi="Cambria" w:cs="Mangal"/>
          <w:bCs/>
          <w:lang w:bidi="hi-IN"/>
        </w:rPr>
        <w:t>State is planning to organise these visits to C</w:t>
      </w:r>
      <w:r>
        <w:rPr>
          <w:rFonts w:ascii="Cambria" w:eastAsia="Calibri" w:hAnsi="Cambria" w:cs="Mangal"/>
          <w:bCs/>
          <w:lang w:bidi="hi-IN"/>
        </w:rPr>
        <w:t>w</w:t>
      </w:r>
      <w:r w:rsidRPr="00560EEA">
        <w:rPr>
          <w:rFonts w:ascii="Cambria" w:eastAsia="Calibri" w:hAnsi="Cambria" w:cs="Mangal"/>
          <w:bCs/>
          <w:lang w:bidi="hi-IN"/>
        </w:rPr>
        <w:t xml:space="preserve">SN children. Children who are in Bhavithacentres (Resource rooms) will be covered for the visit. Children will be taken to district head quarter or other major town to visit a higher educational institute or if any sports events are going on in the concerned town children will be taken there. State has 597Mandals (Blocks) and Rs. 2000/- per Mandal is proposed to cover approximately 15 children. </w:t>
      </w:r>
    </w:p>
    <w:p w:rsidR="002E76C5" w:rsidRDefault="002E76C5" w:rsidP="002E76C5">
      <w:pPr>
        <w:spacing w:after="120"/>
        <w:jc w:val="both"/>
        <w:rPr>
          <w:rFonts w:ascii="Cambria" w:eastAsia="Calibri" w:hAnsi="Cambria" w:cs="Mangal"/>
          <w:b/>
          <w:bCs/>
          <w:lang w:bidi="hi-IN"/>
        </w:rPr>
      </w:pPr>
    </w:p>
    <w:p w:rsidR="002E76C5" w:rsidRDefault="002E76C5" w:rsidP="002E76C5">
      <w:pPr>
        <w:spacing w:after="120"/>
        <w:jc w:val="both"/>
        <w:rPr>
          <w:rFonts w:ascii="Cambria" w:eastAsia="Calibri" w:hAnsi="Cambria" w:cs="Mangal"/>
          <w:b/>
          <w:bCs/>
          <w:lang w:bidi="hi-IN"/>
        </w:rPr>
      </w:pPr>
      <w:r>
        <w:rPr>
          <w:rFonts w:ascii="Cambria" w:eastAsia="Calibri" w:hAnsi="Cambria" w:cs="Mangal"/>
          <w:b/>
          <w:bCs/>
          <w:lang w:bidi="hi-IN"/>
        </w:rPr>
        <w:t>Recommendation</w:t>
      </w:r>
    </w:p>
    <w:p w:rsidR="002E76C5" w:rsidRDefault="002E76C5" w:rsidP="002E76C5">
      <w:pPr>
        <w:autoSpaceDE w:val="0"/>
        <w:autoSpaceDN w:val="0"/>
        <w:adjustRightInd w:val="0"/>
        <w:spacing w:line="360" w:lineRule="auto"/>
        <w:jc w:val="both"/>
        <w:rPr>
          <w:rFonts w:ascii="Cambria" w:eastAsia="Calibri" w:hAnsi="Cambria" w:cs="Mangal"/>
          <w:bCs/>
          <w:lang w:bidi="hi-IN"/>
        </w:rPr>
      </w:pPr>
      <w:r w:rsidRPr="00AE6B9D">
        <w:rPr>
          <w:rFonts w:ascii="Cambria" w:eastAsia="Calibri" w:hAnsi="Cambria" w:cs="Mangal"/>
          <w:bCs/>
          <w:lang w:bidi="hi-IN"/>
        </w:rPr>
        <w:t xml:space="preserve">Recommended </w:t>
      </w:r>
      <w:r>
        <w:rPr>
          <w:rFonts w:ascii="Cambria" w:eastAsia="Calibri" w:hAnsi="Cambria" w:cs="Mangal"/>
          <w:bCs/>
          <w:lang w:bidi="hi-IN"/>
        </w:rPr>
        <w:t>Rs 11.94 lakh for sports events only</w:t>
      </w:r>
      <w:r w:rsidRPr="00AE6B9D">
        <w:rPr>
          <w:rFonts w:ascii="Cambria" w:eastAsia="Calibri" w:hAnsi="Cambria" w:cs="Mangal"/>
          <w:bCs/>
          <w:lang w:bidi="hi-IN"/>
        </w:rPr>
        <w:t xml:space="preserve"> at a unit cost of Rs 2000/- per block for 597 blocks (mandal).</w:t>
      </w:r>
    </w:p>
    <w:p w:rsidR="002E76C5" w:rsidRDefault="002E76C5" w:rsidP="002E76C5">
      <w:pPr>
        <w:autoSpaceDE w:val="0"/>
        <w:autoSpaceDN w:val="0"/>
        <w:adjustRightInd w:val="0"/>
        <w:spacing w:line="360" w:lineRule="auto"/>
        <w:jc w:val="both"/>
        <w:rPr>
          <w:rFonts w:ascii="Cambria" w:eastAsia="Calibri" w:hAnsi="Cambria" w:cs="Mangal"/>
          <w:bCs/>
          <w:lang w:bidi="hi-IN"/>
        </w:rPr>
      </w:pPr>
    </w:p>
    <w:p w:rsidR="002E76C5" w:rsidRDefault="002E76C5" w:rsidP="002E76C5">
      <w:pPr>
        <w:spacing w:line="360" w:lineRule="auto"/>
        <w:jc w:val="both"/>
        <w:rPr>
          <w:rFonts w:ascii="Cambria" w:eastAsia="Calibri" w:hAnsi="Cambria" w:cs="Arial"/>
          <w:b/>
          <w:lang w:bidi="hi-IN"/>
        </w:rPr>
      </w:pPr>
    </w:p>
    <w:p w:rsidR="002E76C5" w:rsidRPr="00F30D59" w:rsidRDefault="002E76C5" w:rsidP="002E76C5">
      <w:pPr>
        <w:spacing w:line="360" w:lineRule="auto"/>
        <w:jc w:val="both"/>
        <w:rPr>
          <w:rFonts w:ascii="Cambria" w:eastAsia="Calibri" w:hAnsi="Cambria" w:cs="Arial"/>
          <w:b/>
          <w:lang w:bidi="hi-IN"/>
        </w:rPr>
      </w:pPr>
      <w:r w:rsidRPr="00F30D59">
        <w:rPr>
          <w:rFonts w:ascii="Cambria" w:eastAsia="Calibri" w:hAnsi="Cambria" w:cs="Arial"/>
          <w:b/>
          <w:lang w:bidi="hi-IN"/>
        </w:rPr>
        <w:t xml:space="preserve">Braille Stationery Material </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1906"/>
        <w:gridCol w:w="1765"/>
        <w:gridCol w:w="1866"/>
      </w:tblGrid>
      <w:tr w:rsidR="002E76C5" w:rsidRPr="00F30D59" w:rsidTr="00220D06">
        <w:trPr>
          <w:trHeight w:val="350"/>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Particulars</w:t>
            </w:r>
          </w:p>
        </w:tc>
        <w:tc>
          <w:tcPr>
            <w:tcW w:w="1807"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Proposal</w:t>
            </w:r>
          </w:p>
        </w:tc>
        <w:tc>
          <w:tcPr>
            <w:tcW w:w="1644"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944"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863"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c>
          <w:tcPr>
            <w:tcW w:w="79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845"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F30D59" w:rsidTr="00220D06">
        <w:trPr>
          <w:trHeight w:val="734"/>
        </w:trPr>
        <w:tc>
          <w:tcPr>
            <w:tcW w:w="1549" w:type="pct"/>
            <w:shd w:val="clear" w:color="000000" w:fill="FFFFFF"/>
            <w:hideMark/>
          </w:tcPr>
          <w:p w:rsidR="002E76C5" w:rsidRPr="00CD0735" w:rsidRDefault="002E76C5" w:rsidP="00220D06">
            <w:pPr>
              <w:spacing w:after="10" w:line="192" w:lineRule="auto"/>
              <w:jc w:val="both"/>
              <w:rPr>
                <w:rFonts w:ascii="Cambria" w:eastAsia="Calibri" w:hAnsi="Cambria" w:cs="Arial"/>
                <w:b/>
                <w:lang w:bidi="hi-IN"/>
              </w:rPr>
            </w:pPr>
            <w:r w:rsidRPr="00CD0735">
              <w:rPr>
                <w:rFonts w:ascii="Cambria" w:eastAsia="Calibri" w:hAnsi="Cambria" w:cs="Arial"/>
                <w:b/>
                <w:lang w:bidi="hi-IN"/>
              </w:rPr>
              <w:t xml:space="preserve">Elementary </w:t>
            </w:r>
          </w:p>
          <w:p w:rsidR="002E76C5" w:rsidRPr="00F30D59" w:rsidRDefault="002E76C5" w:rsidP="00220D06">
            <w:pPr>
              <w:spacing w:after="10" w:line="192" w:lineRule="auto"/>
              <w:jc w:val="both"/>
              <w:rPr>
                <w:rFonts w:ascii="Cambria" w:eastAsia="Calibri" w:hAnsi="Cambria" w:cs="Arial"/>
                <w:lang w:bidi="hi-IN"/>
              </w:rPr>
            </w:pPr>
            <w:r w:rsidRPr="00F30D59">
              <w:rPr>
                <w:rFonts w:ascii="Cambria" w:eastAsia="Calibri" w:hAnsi="Cambria" w:cs="Arial"/>
                <w:lang w:bidi="hi-IN"/>
              </w:rPr>
              <w:t>Braille Stationary Material (Inc. Embossed Charts, globes etc)</w:t>
            </w:r>
          </w:p>
        </w:tc>
        <w:tc>
          <w:tcPr>
            <w:tcW w:w="944" w:type="pct"/>
            <w:shd w:val="clear" w:color="000000" w:fill="FFFFFF"/>
          </w:tcPr>
          <w:p w:rsidR="002E76C5" w:rsidRPr="00B61643" w:rsidRDefault="002E76C5" w:rsidP="00220D06">
            <w:pPr>
              <w:spacing w:after="10" w:line="192" w:lineRule="auto"/>
              <w:jc w:val="center"/>
              <w:rPr>
                <w:rFonts w:ascii="Cambria" w:eastAsia="Calibri" w:hAnsi="Cambria" w:cs="Arial"/>
                <w:lang w:bidi="hi-IN"/>
              </w:rPr>
            </w:pPr>
            <w:r>
              <w:rPr>
                <w:rFonts w:ascii="Cambria" w:hAnsi="Cambria" w:cs="Arial"/>
              </w:rPr>
              <w:t>1454</w:t>
            </w:r>
          </w:p>
        </w:tc>
        <w:tc>
          <w:tcPr>
            <w:tcW w:w="863" w:type="pct"/>
            <w:shd w:val="clear" w:color="000000" w:fill="FFFFFF"/>
          </w:tcPr>
          <w:p w:rsidR="002E76C5" w:rsidRPr="00B61643" w:rsidRDefault="002E76C5" w:rsidP="00220D06">
            <w:pPr>
              <w:spacing w:after="10" w:line="192" w:lineRule="auto"/>
              <w:jc w:val="center"/>
              <w:rPr>
                <w:rFonts w:ascii="Cambria" w:eastAsia="Calibri" w:hAnsi="Cambria" w:cs="Arial"/>
                <w:lang w:bidi="hi-IN"/>
              </w:rPr>
            </w:pPr>
            <w:r>
              <w:rPr>
                <w:rFonts w:ascii="Cambria" w:hAnsi="Cambria" w:cs="Arial"/>
              </w:rPr>
              <w:t>14.54</w:t>
            </w:r>
          </w:p>
        </w:tc>
        <w:tc>
          <w:tcPr>
            <w:tcW w:w="799" w:type="pct"/>
            <w:shd w:val="clear" w:color="000000" w:fill="FFFFFF"/>
          </w:tcPr>
          <w:p w:rsidR="002E76C5" w:rsidRPr="00B61643" w:rsidRDefault="002E76C5" w:rsidP="00220D06">
            <w:pPr>
              <w:spacing w:after="10" w:line="192" w:lineRule="auto"/>
              <w:jc w:val="center"/>
              <w:rPr>
                <w:rFonts w:ascii="Cambria" w:eastAsia="Calibri" w:hAnsi="Cambria" w:cs="Arial"/>
                <w:lang w:bidi="hi-IN"/>
              </w:rPr>
            </w:pPr>
            <w:r>
              <w:rPr>
                <w:rFonts w:ascii="Cambria" w:hAnsi="Cambria" w:cs="Arial"/>
              </w:rPr>
              <w:t>1454</w:t>
            </w:r>
          </w:p>
        </w:tc>
        <w:tc>
          <w:tcPr>
            <w:tcW w:w="845" w:type="pct"/>
            <w:shd w:val="clear" w:color="000000" w:fill="FFFFFF"/>
          </w:tcPr>
          <w:p w:rsidR="002E76C5" w:rsidRPr="00B61643" w:rsidRDefault="002E76C5" w:rsidP="00220D06">
            <w:pPr>
              <w:spacing w:after="10" w:line="192" w:lineRule="auto"/>
              <w:jc w:val="center"/>
              <w:rPr>
                <w:rFonts w:ascii="Cambria" w:eastAsia="Calibri" w:hAnsi="Cambria" w:cs="Arial"/>
                <w:lang w:bidi="hi-IN"/>
              </w:rPr>
            </w:pPr>
            <w:r>
              <w:rPr>
                <w:rFonts w:ascii="Cambria" w:hAnsi="Cambria" w:cs="Arial"/>
              </w:rPr>
              <w:t>14.54</w:t>
            </w:r>
          </w:p>
        </w:tc>
      </w:tr>
      <w:tr w:rsidR="002E76C5" w:rsidRPr="00F30D59" w:rsidTr="00220D06">
        <w:trPr>
          <w:trHeight w:val="734"/>
        </w:trPr>
        <w:tc>
          <w:tcPr>
            <w:tcW w:w="1549" w:type="pct"/>
            <w:shd w:val="clear" w:color="000000" w:fill="FFFFFF"/>
          </w:tcPr>
          <w:p w:rsidR="002E76C5" w:rsidRPr="00CD0735" w:rsidRDefault="002E76C5" w:rsidP="00220D06">
            <w:pPr>
              <w:spacing w:after="10" w:line="192" w:lineRule="auto"/>
              <w:jc w:val="both"/>
              <w:rPr>
                <w:rFonts w:ascii="Cambria" w:eastAsia="Calibri" w:hAnsi="Cambria" w:cs="Arial"/>
                <w:b/>
                <w:lang w:bidi="hi-IN"/>
              </w:rPr>
            </w:pPr>
            <w:r>
              <w:rPr>
                <w:rFonts w:ascii="Cambria" w:eastAsia="Calibri" w:hAnsi="Cambria" w:cs="Arial"/>
                <w:b/>
                <w:lang w:bidi="hi-IN"/>
              </w:rPr>
              <w:t>Second</w:t>
            </w:r>
            <w:r w:rsidRPr="00CD0735">
              <w:rPr>
                <w:rFonts w:ascii="Cambria" w:eastAsia="Calibri" w:hAnsi="Cambria" w:cs="Arial"/>
                <w:b/>
                <w:lang w:bidi="hi-IN"/>
              </w:rPr>
              <w:t xml:space="preserve">ary </w:t>
            </w:r>
          </w:p>
          <w:p w:rsidR="002E76C5" w:rsidRPr="00CD0735" w:rsidRDefault="002E76C5" w:rsidP="00220D06">
            <w:pPr>
              <w:spacing w:after="10" w:line="192" w:lineRule="auto"/>
              <w:jc w:val="both"/>
              <w:rPr>
                <w:rFonts w:ascii="Cambria" w:eastAsia="Calibri" w:hAnsi="Cambria" w:cs="Arial"/>
                <w:b/>
                <w:lang w:bidi="hi-IN"/>
              </w:rPr>
            </w:pPr>
            <w:r w:rsidRPr="00F30D59">
              <w:rPr>
                <w:rFonts w:ascii="Cambria" w:eastAsia="Calibri" w:hAnsi="Cambria" w:cs="Arial"/>
                <w:lang w:bidi="hi-IN"/>
              </w:rPr>
              <w:t>Braille Stationary Material (Inc. Embossed Charts, globes etc)</w:t>
            </w:r>
          </w:p>
        </w:tc>
        <w:tc>
          <w:tcPr>
            <w:tcW w:w="944" w:type="pct"/>
            <w:shd w:val="clear" w:color="000000" w:fill="FFFFFF"/>
          </w:tcPr>
          <w:p w:rsidR="002E76C5" w:rsidRPr="00B61643" w:rsidRDefault="002E76C5" w:rsidP="00220D06">
            <w:pPr>
              <w:spacing w:after="10" w:line="192" w:lineRule="auto"/>
              <w:jc w:val="center"/>
              <w:rPr>
                <w:rFonts w:ascii="Cambria" w:eastAsia="Calibri" w:hAnsi="Cambria" w:cs="Arial"/>
                <w:lang w:bidi="hi-IN"/>
              </w:rPr>
            </w:pPr>
            <w:r>
              <w:rPr>
                <w:rFonts w:ascii="Cambria" w:hAnsi="Cambria" w:cs="Arial"/>
              </w:rPr>
              <w:t>439</w:t>
            </w:r>
          </w:p>
        </w:tc>
        <w:tc>
          <w:tcPr>
            <w:tcW w:w="863" w:type="pct"/>
            <w:shd w:val="clear" w:color="000000" w:fill="FFFFFF"/>
          </w:tcPr>
          <w:p w:rsidR="002E76C5" w:rsidRPr="00B61643" w:rsidRDefault="002E76C5" w:rsidP="00220D06">
            <w:pPr>
              <w:spacing w:after="10" w:line="192" w:lineRule="auto"/>
              <w:jc w:val="center"/>
              <w:rPr>
                <w:rFonts w:ascii="Cambria" w:eastAsia="Calibri" w:hAnsi="Cambria" w:cs="Arial"/>
                <w:lang w:bidi="hi-IN"/>
              </w:rPr>
            </w:pPr>
            <w:r>
              <w:rPr>
                <w:rFonts w:ascii="Cambria" w:hAnsi="Cambria" w:cs="Arial"/>
              </w:rPr>
              <w:t>4.39</w:t>
            </w:r>
          </w:p>
        </w:tc>
        <w:tc>
          <w:tcPr>
            <w:tcW w:w="799" w:type="pct"/>
            <w:shd w:val="clear" w:color="000000" w:fill="FFFFFF"/>
          </w:tcPr>
          <w:p w:rsidR="002E76C5" w:rsidRPr="00B61643" w:rsidRDefault="002E76C5" w:rsidP="00220D06">
            <w:pPr>
              <w:spacing w:after="10" w:line="192" w:lineRule="auto"/>
              <w:jc w:val="center"/>
              <w:rPr>
                <w:rFonts w:ascii="Cambria" w:eastAsia="Calibri" w:hAnsi="Cambria" w:cs="Arial"/>
                <w:lang w:bidi="hi-IN"/>
              </w:rPr>
            </w:pPr>
            <w:r>
              <w:rPr>
                <w:rFonts w:ascii="Cambria" w:hAnsi="Cambria" w:cs="Arial"/>
              </w:rPr>
              <w:t>439</w:t>
            </w:r>
          </w:p>
        </w:tc>
        <w:tc>
          <w:tcPr>
            <w:tcW w:w="845" w:type="pct"/>
            <w:shd w:val="clear" w:color="000000" w:fill="FFFFFF"/>
          </w:tcPr>
          <w:p w:rsidR="002E76C5" w:rsidRPr="00B61643" w:rsidRDefault="002E76C5" w:rsidP="00220D06">
            <w:pPr>
              <w:spacing w:after="10" w:line="192" w:lineRule="auto"/>
              <w:jc w:val="center"/>
              <w:rPr>
                <w:rFonts w:ascii="Cambria" w:eastAsia="Calibri" w:hAnsi="Cambria" w:cs="Arial"/>
                <w:lang w:bidi="hi-IN"/>
              </w:rPr>
            </w:pPr>
            <w:r>
              <w:rPr>
                <w:rFonts w:ascii="Cambria" w:hAnsi="Cambria" w:cs="Arial"/>
              </w:rPr>
              <w:t>4.39</w:t>
            </w:r>
          </w:p>
        </w:tc>
      </w:tr>
    </w:tbl>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Default="002E76C5" w:rsidP="002E76C5">
      <w:pPr>
        <w:autoSpaceDE w:val="0"/>
        <w:autoSpaceDN w:val="0"/>
        <w:adjustRightInd w:val="0"/>
        <w:spacing w:line="360" w:lineRule="auto"/>
        <w:jc w:val="both"/>
        <w:rPr>
          <w:rFonts w:ascii="Cambria" w:eastAsia="Calibri" w:hAnsi="Cambria" w:cs="Arial"/>
          <w:lang w:bidi="hi-IN"/>
        </w:rPr>
      </w:pPr>
      <w:r w:rsidRPr="00321008">
        <w:rPr>
          <w:rFonts w:ascii="Cambria" w:eastAsia="Calibri" w:hAnsi="Cambria" w:cs="Arial"/>
          <w:lang w:bidi="hi-IN"/>
        </w:rPr>
        <w:lastRenderedPageBreak/>
        <w:t>As Braille books and large print books are provided to needy children under free text books, state is proposing embossed charts, globes, atlas, 3D models, audio text books, Braille kit to 1454 blind children @ Rs 1000/- per child per annum.</w:t>
      </w:r>
    </w:p>
    <w:p w:rsidR="002E76C5" w:rsidRPr="00321008" w:rsidRDefault="002E76C5" w:rsidP="002E76C5">
      <w:pPr>
        <w:autoSpaceDE w:val="0"/>
        <w:autoSpaceDN w:val="0"/>
        <w:adjustRightInd w:val="0"/>
        <w:spacing w:line="360" w:lineRule="auto"/>
        <w:jc w:val="both"/>
        <w:rPr>
          <w:rFonts w:ascii="Cambria" w:eastAsia="Calibri" w:hAnsi="Cambria" w:cs="Arial"/>
          <w:lang w:bidi="hi-IN"/>
        </w:rPr>
      </w:pPr>
      <w:r>
        <w:rPr>
          <w:rFonts w:ascii="Cambria" w:eastAsia="Calibri" w:hAnsi="Cambria" w:cs="Arial"/>
          <w:lang w:bidi="hi-IN"/>
        </w:rPr>
        <w:t xml:space="preserve">At secondary level, </w:t>
      </w:r>
      <w:r w:rsidRPr="00321008">
        <w:rPr>
          <w:rFonts w:ascii="Cambria" w:eastAsia="Calibri" w:hAnsi="Cambria" w:cs="Arial"/>
          <w:lang w:bidi="hi-IN"/>
        </w:rPr>
        <w:t>As Braille books and large print books are provided to needy children under free text books, state is proposing embossed charts, globes, atlas, 3D models, audio text books, Braille kit to 439 blind children @ Rs 1000/- per child per annum.</w:t>
      </w:r>
    </w:p>
    <w:p w:rsidR="002E76C5" w:rsidRPr="00932C95" w:rsidRDefault="002E76C5" w:rsidP="002E76C5">
      <w:pPr>
        <w:autoSpaceDE w:val="0"/>
        <w:autoSpaceDN w:val="0"/>
        <w:adjustRightInd w:val="0"/>
        <w:jc w:val="both"/>
        <w:rPr>
          <w:rFonts w:ascii="Cambria" w:eastAsia="Calibri" w:hAnsi="Cambria" w:cs="Arial"/>
          <w:lang w:bidi="hi-IN"/>
        </w:rPr>
      </w:pPr>
    </w:p>
    <w:p w:rsidR="002E76C5" w:rsidRPr="004B1475" w:rsidRDefault="002E76C5" w:rsidP="002E76C5">
      <w:pPr>
        <w:spacing w:line="360" w:lineRule="auto"/>
        <w:jc w:val="both"/>
        <w:rPr>
          <w:rFonts w:ascii="Cambria" w:eastAsia="Calibri" w:hAnsi="Cambria" w:cs="Arial"/>
          <w:b/>
          <w:lang w:bidi="hi-IN"/>
        </w:rPr>
      </w:pPr>
      <w:r w:rsidRPr="00F30D59">
        <w:rPr>
          <w:rFonts w:ascii="Cambria" w:eastAsia="Calibri" w:hAnsi="Cambria" w:cs="Arial"/>
          <w:b/>
          <w:lang w:bidi="hi-IN"/>
        </w:rPr>
        <w:t>Recommendation</w:t>
      </w:r>
    </w:p>
    <w:p w:rsidR="002E76C5" w:rsidRDefault="002E76C5" w:rsidP="002E76C5">
      <w:pPr>
        <w:autoSpaceDE w:val="0"/>
        <w:autoSpaceDN w:val="0"/>
        <w:adjustRightInd w:val="0"/>
        <w:spacing w:line="360" w:lineRule="auto"/>
        <w:jc w:val="both"/>
        <w:rPr>
          <w:rFonts w:ascii="Cambria" w:eastAsia="Calibri" w:hAnsi="Cambria" w:cs="Arial"/>
          <w:lang w:bidi="hi-IN"/>
        </w:rPr>
      </w:pPr>
      <w:r w:rsidRPr="004F5573">
        <w:rPr>
          <w:rFonts w:ascii="Cambria" w:eastAsia="Calibri" w:hAnsi="Cambria" w:cs="Arial"/>
          <w:lang w:bidi="hi-IN"/>
        </w:rPr>
        <w:t>Recommended</w:t>
      </w:r>
      <w:r>
        <w:rPr>
          <w:rFonts w:ascii="Cambria" w:eastAsia="Calibri" w:hAnsi="Cambria" w:cs="Arial"/>
          <w:lang w:bidi="hi-IN"/>
        </w:rPr>
        <w:t xml:space="preserve"> Rs. 14.54 </w:t>
      </w:r>
      <w:r w:rsidRPr="007F0BAA">
        <w:rPr>
          <w:rFonts w:ascii="Cambria" w:eastAsia="Calibri" w:hAnsi="Cambria" w:cs="Arial"/>
          <w:lang w:bidi="hi-IN"/>
        </w:rPr>
        <w:t>at a unit cost of Rs. 1000/- per child for 1454 children with visual impairment per annum for embossed charts, globes, atlas, 3D models, audio text books etc only.</w:t>
      </w:r>
      <w:r>
        <w:rPr>
          <w:rFonts w:ascii="Cambria" w:eastAsia="Calibri" w:hAnsi="Cambria" w:cs="Arial"/>
          <w:lang w:bidi="hi-IN"/>
        </w:rPr>
        <w:t xml:space="preserve"> Recommended Rs. 4.39 lakh </w:t>
      </w:r>
      <w:r w:rsidRPr="007F0BAA">
        <w:rPr>
          <w:rFonts w:ascii="Cambria" w:eastAsia="Calibri" w:hAnsi="Cambria" w:cs="Arial"/>
          <w:lang w:bidi="hi-IN"/>
        </w:rPr>
        <w:t xml:space="preserve">at a unit cost of Rs. 1000/- per child for </w:t>
      </w:r>
      <w:r>
        <w:rPr>
          <w:rFonts w:ascii="Cambria" w:eastAsia="Calibri" w:hAnsi="Cambria" w:cs="Arial"/>
          <w:lang w:bidi="hi-IN"/>
        </w:rPr>
        <w:t>439</w:t>
      </w:r>
      <w:r w:rsidRPr="007F0BAA">
        <w:rPr>
          <w:rFonts w:ascii="Cambria" w:eastAsia="Calibri" w:hAnsi="Cambria" w:cs="Arial"/>
          <w:lang w:bidi="hi-IN"/>
        </w:rPr>
        <w:t xml:space="preserve"> children with visual impairment per annum for embossed charts, globes, atlas, 3D models, audio text books etc only</w:t>
      </w:r>
      <w:r>
        <w:rPr>
          <w:rFonts w:ascii="Cambria" w:eastAsia="Calibri" w:hAnsi="Cambria" w:cs="Arial"/>
          <w:lang w:bidi="hi-IN"/>
        </w:rPr>
        <w:t xml:space="preserve"> at secondary level.</w:t>
      </w:r>
    </w:p>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Pr="00F30D59" w:rsidRDefault="002E76C5" w:rsidP="002E76C5">
      <w:pPr>
        <w:jc w:val="both"/>
        <w:rPr>
          <w:rFonts w:ascii="Cambria" w:eastAsia="Calibri" w:hAnsi="Cambria" w:cs="Mangal"/>
          <w:b/>
          <w:bCs/>
          <w:lang w:bidi="hi-IN"/>
        </w:rPr>
      </w:pPr>
      <w:r w:rsidRPr="00F30D59">
        <w:rPr>
          <w:rFonts w:ascii="Cambria" w:eastAsia="Calibri" w:hAnsi="Cambria" w:cs="Mangal"/>
          <w:b/>
          <w:bCs/>
          <w:lang w:bidi="hi-IN"/>
        </w:rPr>
        <w:t>Orientation Programme for Parents, School Heads</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 xml:space="preserve">    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4"/>
        <w:gridCol w:w="1902"/>
        <w:gridCol w:w="1926"/>
        <w:gridCol w:w="1926"/>
        <w:gridCol w:w="1866"/>
      </w:tblGrid>
      <w:tr w:rsidR="002E76C5" w:rsidRPr="00F30D59" w:rsidTr="00220D06">
        <w:trPr>
          <w:trHeight w:val="350"/>
          <w:tblHeader/>
        </w:trPr>
        <w:tc>
          <w:tcPr>
            <w:tcW w:w="1550"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Particulars</w:t>
            </w:r>
          </w:p>
        </w:tc>
        <w:tc>
          <w:tcPr>
            <w:tcW w:w="1733"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Proposal</w:t>
            </w:r>
          </w:p>
        </w:tc>
        <w:tc>
          <w:tcPr>
            <w:tcW w:w="1717"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50"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861"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872"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c>
          <w:tcPr>
            <w:tcW w:w="872"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845"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717591" w:rsidTr="00220D06">
        <w:trPr>
          <w:trHeight w:val="810"/>
        </w:trPr>
        <w:tc>
          <w:tcPr>
            <w:tcW w:w="1550" w:type="pct"/>
            <w:shd w:val="clear" w:color="000000" w:fill="FFFFFF"/>
            <w:hideMark/>
          </w:tcPr>
          <w:p w:rsidR="002E76C5" w:rsidRPr="009B6669" w:rsidRDefault="002E76C5" w:rsidP="00220D06">
            <w:pPr>
              <w:spacing w:after="10" w:line="192" w:lineRule="auto"/>
              <w:jc w:val="center"/>
              <w:rPr>
                <w:rFonts w:ascii="Cambria" w:eastAsia="Calibri" w:hAnsi="Cambria" w:cs="Arial"/>
                <w:b/>
                <w:lang w:bidi="hi-IN"/>
              </w:rPr>
            </w:pPr>
            <w:r w:rsidRPr="009B6669">
              <w:rPr>
                <w:rFonts w:ascii="Cambria" w:eastAsia="Calibri" w:hAnsi="Cambria" w:cs="Arial"/>
                <w:b/>
                <w:lang w:bidi="hi-IN"/>
              </w:rPr>
              <w:t>Elementary</w:t>
            </w:r>
          </w:p>
          <w:p w:rsidR="002E76C5" w:rsidRPr="00F30D59" w:rsidRDefault="002E76C5" w:rsidP="00220D06">
            <w:pPr>
              <w:spacing w:after="10" w:line="192" w:lineRule="auto"/>
              <w:jc w:val="both"/>
              <w:rPr>
                <w:rFonts w:ascii="Cambria" w:eastAsia="Calibri" w:hAnsi="Cambria" w:cs="Arial"/>
                <w:lang w:bidi="hi-IN"/>
              </w:rPr>
            </w:pPr>
            <w:r w:rsidRPr="00F30D59">
              <w:rPr>
                <w:rFonts w:ascii="Cambria" w:eastAsia="Calibri" w:hAnsi="Cambria" w:cs="Arial"/>
                <w:lang w:bidi="hi-IN"/>
              </w:rPr>
              <w:t>Orientation of Principals, Educational administrators, parents / guardians etc.</w:t>
            </w:r>
          </w:p>
        </w:tc>
        <w:tc>
          <w:tcPr>
            <w:tcW w:w="861"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1650</w:t>
            </w:r>
          </w:p>
        </w:tc>
        <w:tc>
          <w:tcPr>
            <w:tcW w:w="872"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9.9</w:t>
            </w:r>
          </w:p>
        </w:tc>
        <w:tc>
          <w:tcPr>
            <w:tcW w:w="872"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1650</w:t>
            </w:r>
          </w:p>
        </w:tc>
        <w:tc>
          <w:tcPr>
            <w:tcW w:w="845"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9.9</w:t>
            </w:r>
          </w:p>
        </w:tc>
      </w:tr>
    </w:tbl>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Default="002E76C5" w:rsidP="002E76C5">
      <w:pPr>
        <w:autoSpaceDE w:val="0"/>
        <w:autoSpaceDN w:val="0"/>
        <w:adjustRightInd w:val="0"/>
        <w:spacing w:line="360" w:lineRule="auto"/>
        <w:jc w:val="both"/>
        <w:rPr>
          <w:rFonts w:ascii="Cambria" w:eastAsia="Calibri" w:hAnsi="Cambria" w:cs="Arial"/>
          <w:lang w:bidi="hi-IN"/>
        </w:rPr>
      </w:pPr>
      <w:r w:rsidRPr="007B1739">
        <w:rPr>
          <w:rFonts w:ascii="Cambria" w:eastAsia="Calibri" w:hAnsi="Cambria" w:cs="Arial"/>
          <w:lang w:bidi="hi-IN"/>
        </w:rPr>
        <w:t>State is proposing to conduct 2-day training to 1650 Primary teachers on Curricular Adaptations during 2020-21 to handle the CwSN in schools.  An amount of Rs. 9.90 lakhs is proposed for 1650 teachers @ Rs. 300/- per day.</w:t>
      </w:r>
    </w:p>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Default="002E76C5" w:rsidP="002E76C5">
      <w:pPr>
        <w:spacing w:after="200" w:line="360" w:lineRule="auto"/>
        <w:jc w:val="both"/>
        <w:rPr>
          <w:rFonts w:ascii="Cambria" w:eastAsia="Calibri" w:hAnsi="Cambria" w:cs="Mangal"/>
          <w:b/>
          <w:bCs/>
          <w:lang w:bidi="hi-IN"/>
        </w:rPr>
      </w:pPr>
    </w:p>
    <w:p w:rsidR="002E76C5" w:rsidRDefault="002E76C5" w:rsidP="002E76C5">
      <w:pPr>
        <w:spacing w:after="200" w:line="360" w:lineRule="auto"/>
        <w:jc w:val="both"/>
        <w:rPr>
          <w:rFonts w:ascii="Cambria" w:eastAsia="Calibri" w:hAnsi="Cambria" w:cs="Mangal"/>
          <w:b/>
          <w:bCs/>
          <w:lang w:bidi="hi-IN"/>
        </w:rPr>
      </w:pPr>
    </w:p>
    <w:p w:rsidR="002E76C5" w:rsidRPr="00F20904" w:rsidRDefault="002E76C5" w:rsidP="002E76C5">
      <w:pPr>
        <w:spacing w:after="200" w:line="360" w:lineRule="auto"/>
        <w:jc w:val="both"/>
        <w:rPr>
          <w:rFonts w:ascii="Cambria" w:eastAsia="Calibri" w:hAnsi="Cambria" w:cs="Mangal"/>
          <w:b/>
          <w:bCs/>
          <w:lang w:bidi="hi-IN"/>
        </w:rPr>
      </w:pPr>
      <w:r w:rsidRPr="00F30D59">
        <w:rPr>
          <w:rFonts w:ascii="Cambria" w:eastAsia="Calibri" w:hAnsi="Cambria" w:cs="Mangal"/>
          <w:b/>
          <w:bCs/>
          <w:lang w:bidi="hi-IN"/>
        </w:rPr>
        <w:t>Recommendation</w:t>
      </w:r>
    </w:p>
    <w:p w:rsidR="002E76C5" w:rsidRDefault="002E76C5" w:rsidP="002E76C5">
      <w:pPr>
        <w:autoSpaceDE w:val="0"/>
        <w:autoSpaceDN w:val="0"/>
        <w:adjustRightInd w:val="0"/>
        <w:spacing w:line="360" w:lineRule="auto"/>
        <w:jc w:val="both"/>
        <w:rPr>
          <w:rFonts w:ascii="Cambria" w:eastAsia="Calibri" w:hAnsi="Cambria" w:cs="Arial"/>
          <w:lang w:bidi="hi-IN"/>
        </w:rPr>
      </w:pPr>
      <w:r w:rsidRPr="00A30664">
        <w:rPr>
          <w:rFonts w:ascii="Cambria" w:eastAsia="Calibri" w:hAnsi="Cambria" w:cs="Arial"/>
          <w:lang w:bidi="hi-IN"/>
        </w:rPr>
        <w:t>Recommended</w:t>
      </w:r>
      <w:r>
        <w:rPr>
          <w:rFonts w:ascii="Cambria" w:eastAsia="Calibri" w:hAnsi="Cambria" w:cs="Arial"/>
          <w:lang w:bidi="hi-IN"/>
        </w:rPr>
        <w:t xml:space="preserve"> Rs. 9.90 lakh</w:t>
      </w:r>
      <w:r w:rsidRPr="00A30664">
        <w:rPr>
          <w:rFonts w:ascii="Cambria" w:eastAsia="Calibri" w:hAnsi="Cambria" w:cs="Arial"/>
          <w:lang w:bidi="hi-IN"/>
        </w:rPr>
        <w:t xml:space="preserve"> at a unit cost of Rs. 300/- day per participant.State may undertake orientation programmes through VC or online mode for the year 2020-21.</w:t>
      </w:r>
    </w:p>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Pr="00F30D59" w:rsidRDefault="002E76C5" w:rsidP="002E76C5">
      <w:pPr>
        <w:jc w:val="both"/>
        <w:rPr>
          <w:rFonts w:ascii="Cambria" w:eastAsia="Calibri" w:hAnsi="Cambria" w:cs="Mangal"/>
          <w:b/>
          <w:bCs/>
          <w:lang w:bidi="hi-IN"/>
        </w:rPr>
      </w:pPr>
      <w:r>
        <w:rPr>
          <w:rFonts w:ascii="Cambria" w:eastAsia="Calibri" w:hAnsi="Cambria" w:cs="Mangal"/>
          <w:b/>
          <w:bCs/>
          <w:lang w:bidi="hi-IN"/>
        </w:rPr>
        <w:t xml:space="preserve">Purchase/ </w:t>
      </w:r>
      <w:r w:rsidRPr="00042356">
        <w:rPr>
          <w:rFonts w:ascii="Cambria" w:eastAsia="Calibri" w:hAnsi="Cambria" w:cs="Mangal"/>
          <w:b/>
          <w:bCs/>
          <w:lang w:bidi="hi-IN"/>
        </w:rPr>
        <w:t>Development of instructional &amp; Training materials</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 xml:space="preserve">    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4"/>
        <w:gridCol w:w="1902"/>
        <w:gridCol w:w="1926"/>
        <w:gridCol w:w="1926"/>
        <w:gridCol w:w="1866"/>
      </w:tblGrid>
      <w:tr w:rsidR="002E76C5" w:rsidRPr="00F30D59" w:rsidTr="00220D06">
        <w:trPr>
          <w:trHeight w:val="350"/>
          <w:tblHeader/>
        </w:trPr>
        <w:tc>
          <w:tcPr>
            <w:tcW w:w="1550"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Particulars</w:t>
            </w:r>
          </w:p>
        </w:tc>
        <w:tc>
          <w:tcPr>
            <w:tcW w:w="1733"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Proposal</w:t>
            </w:r>
          </w:p>
        </w:tc>
        <w:tc>
          <w:tcPr>
            <w:tcW w:w="1717"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50"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861"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872"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c>
          <w:tcPr>
            <w:tcW w:w="872"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845"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717591" w:rsidTr="00220D06">
        <w:trPr>
          <w:trHeight w:val="810"/>
        </w:trPr>
        <w:tc>
          <w:tcPr>
            <w:tcW w:w="1550" w:type="pct"/>
            <w:shd w:val="clear" w:color="000000" w:fill="FFFFFF"/>
            <w:hideMark/>
          </w:tcPr>
          <w:p w:rsidR="002E76C5" w:rsidRPr="009B6669" w:rsidRDefault="002E76C5" w:rsidP="00220D06">
            <w:pPr>
              <w:spacing w:after="10" w:line="192" w:lineRule="auto"/>
              <w:jc w:val="center"/>
              <w:rPr>
                <w:rFonts w:ascii="Cambria" w:eastAsia="Calibri" w:hAnsi="Cambria" w:cs="Arial"/>
                <w:b/>
                <w:lang w:bidi="hi-IN"/>
              </w:rPr>
            </w:pPr>
            <w:r w:rsidRPr="009B6669">
              <w:rPr>
                <w:rFonts w:ascii="Cambria" w:eastAsia="Calibri" w:hAnsi="Cambria" w:cs="Arial"/>
                <w:b/>
                <w:lang w:bidi="hi-IN"/>
              </w:rPr>
              <w:lastRenderedPageBreak/>
              <w:t>Elementary</w:t>
            </w:r>
          </w:p>
          <w:p w:rsidR="002E76C5" w:rsidRPr="00F30D59" w:rsidRDefault="002E76C5" w:rsidP="00220D06">
            <w:pPr>
              <w:spacing w:after="10" w:line="192" w:lineRule="auto"/>
              <w:jc w:val="both"/>
              <w:rPr>
                <w:rFonts w:ascii="Cambria" w:eastAsia="Calibri" w:hAnsi="Cambria" w:cs="Arial"/>
                <w:lang w:bidi="hi-IN"/>
              </w:rPr>
            </w:pPr>
            <w:r w:rsidRPr="00042356">
              <w:rPr>
                <w:rFonts w:ascii="Cambria" w:eastAsia="Calibri" w:hAnsi="Cambria" w:cs="Arial"/>
                <w:lang w:bidi="hi-IN"/>
              </w:rPr>
              <w:t xml:space="preserve">Purchase/Development of instructional &amp; Training materials       </w:t>
            </w:r>
          </w:p>
        </w:tc>
        <w:tc>
          <w:tcPr>
            <w:tcW w:w="861"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12205</w:t>
            </w:r>
          </w:p>
        </w:tc>
        <w:tc>
          <w:tcPr>
            <w:tcW w:w="872"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14.646</w:t>
            </w:r>
          </w:p>
        </w:tc>
        <w:tc>
          <w:tcPr>
            <w:tcW w:w="872"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12205</w:t>
            </w:r>
          </w:p>
        </w:tc>
        <w:tc>
          <w:tcPr>
            <w:tcW w:w="845" w:type="pct"/>
            <w:shd w:val="clear" w:color="000000" w:fill="FFFFFF"/>
          </w:tcPr>
          <w:p w:rsidR="002E76C5" w:rsidRPr="00C30E44" w:rsidRDefault="002E76C5" w:rsidP="00220D06">
            <w:pPr>
              <w:spacing w:after="10" w:line="192" w:lineRule="auto"/>
              <w:jc w:val="center"/>
              <w:rPr>
                <w:rFonts w:ascii="Cambria" w:hAnsi="Cambria" w:cs="Arial"/>
              </w:rPr>
            </w:pPr>
            <w:r>
              <w:rPr>
                <w:rFonts w:ascii="Cambria" w:hAnsi="Cambria" w:cs="Arial"/>
              </w:rPr>
              <w:t>12.20</w:t>
            </w:r>
          </w:p>
        </w:tc>
      </w:tr>
    </w:tbl>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Pr="00DF6FB0" w:rsidRDefault="002E76C5" w:rsidP="004D4A84">
      <w:pPr>
        <w:pStyle w:val="ListParagraph"/>
        <w:numPr>
          <w:ilvl w:val="0"/>
          <w:numId w:val="333"/>
        </w:numPr>
        <w:spacing w:line="360" w:lineRule="auto"/>
        <w:ind w:left="0" w:firstLine="0"/>
        <w:contextualSpacing/>
        <w:jc w:val="both"/>
        <w:rPr>
          <w:rFonts w:ascii="Cambria" w:hAnsi="Cambria"/>
        </w:rPr>
      </w:pPr>
      <w:r w:rsidRPr="00DF6FB0">
        <w:rPr>
          <w:rFonts w:ascii="Cambria" w:hAnsi="Cambria"/>
          <w:b/>
          <w:iCs/>
        </w:rPr>
        <w:t>BhavithaCentres</w:t>
      </w:r>
      <w:r w:rsidRPr="00DF6FB0">
        <w:rPr>
          <w:rFonts w:ascii="Cambria" w:hAnsi="Cambria"/>
          <w:iCs/>
        </w:rPr>
        <w:t xml:space="preserve">Teaching Learning Material </w:t>
      </w:r>
      <w:r w:rsidRPr="00DF6FB0">
        <w:rPr>
          <w:rFonts w:ascii="Cambria" w:hAnsi="Cambria"/>
        </w:rPr>
        <w:t xml:space="preserve">which includes readiness material for fine motor skills, Peg boards, threading boards, string beads, clay moulds, different charts for recognition- animals , birds, body part, flowers, fruits, vegetables etc., models for 3-D effect and tactile boards etc., </w:t>
      </w:r>
      <w:r w:rsidRPr="00DF6FB0">
        <w:rPr>
          <w:rFonts w:ascii="Cambria" w:hAnsi="Cambria"/>
          <w:iCs/>
        </w:rPr>
        <w:t xml:space="preserve">Items like Tactile Atlas, Flash card, Picture books, Lenses for Low vision children, Sign charts for display on traffic signals, reminder charts for classroom routine will be purchased with budget of Rs. 500/- per Bhavitha Centre (Resource Room). </w:t>
      </w:r>
      <w:r w:rsidRPr="00DF6FB0">
        <w:rPr>
          <w:rFonts w:ascii="Cambria" w:hAnsi="Cambria"/>
        </w:rPr>
        <w:t>These materials are used for children, attending readiness programme at Resource Center and in schools by teachers where CWSN are enrolled.</w:t>
      </w:r>
    </w:p>
    <w:p w:rsidR="002E76C5" w:rsidRPr="008919FF" w:rsidRDefault="002E76C5" w:rsidP="004D4A84">
      <w:pPr>
        <w:pStyle w:val="ListParagraph"/>
        <w:numPr>
          <w:ilvl w:val="0"/>
          <w:numId w:val="333"/>
        </w:numPr>
        <w:spacing w:line="360" w:lineRule="auto"/>
        <w:ind w:left="0" w:firstLine="0"/>
        <w:contextualSpacing/>
        <w:jc w:val="both"/>
        <w:rPr>
          <w:rFonts w:ascii="Cambria" w:eastAsia="Batang" w:hAnsi="Cambria"/>
          <w:bCs/>
        </w:rPr>
      </w:pPr>
      <w:r w:rsidRPr="00DF6FB0">
        <w:rPr>
          <w:rFonts w:ascii="Cambria" w:eastAsia="Batang" w:hAnsi="Cambria"/>
          <w:b/>
        </w:rPr>
        <w:t>Training Material to Schools</w:t>
      </w:r>
      <w:r w:rsidRPr="00DF6FB0">
        <w:rPr>
          <w:rFonts w:ascii="Cambria" w:eastAsia="Batang" w:hAnsi="Cambria"/>
        </w:rPr>
        <w:t>The State is planning to develop a training manual for the orientation of teachers of regular schools. To achieve this, Rs.100/- per school is proposed for 11608 schools where CwSN children are enrolled.</w:t>
      </w:r>
    </w:p>
    <w:p w:rsidR="002E76C5" w:rsidRPr="00F20904" w:rsidRDefault="002E76C5" w:rsidP="002E76C5">
      <w:pPr>
        <w:spacing w:after="200" w:line="360" w:lineRule="auto"/>
        <w:jc w:val="both"/>
        <w:rPr>
          <w:rFonts w:ascii="Cambria" w:eastAsia="Calibri" w:hAnsi="Cambria" w:cs="Mangal"/>
          <w:b/>
          <w:bCs/>
          <w:lang w:bidi="hi-IN"/>
        </w:rPr>
      </w:pPr>
      <w:r w:rsidRPr="00F30D59">
        <w:rPr>
          <w:rFonts w:ascii="Cambria" w:eastAsia="Calibri" w:hAnsi="Cambria" w:cs="Mangal"/>
          <w:b/>
          <w:bCs/>
          <w:lang w:bidi="hi-IN"/>
        </w:rPr>
        <w:t>Recommendation</w:t>
      </w:r>
    </w:p>
    <w:p w:rsidR="002E76C5" w:rsidRDefault="002E76C5" w:rsidP="002E76C5">
      <w:pPr>
        <w:spacing w:after="200" w:line="360" w:lineRule="auto"/>
        <w:jc w:val="both"/>
        <w:rPr>
          <w:rFonts w:ascii="Cambria" w:eastAsia="Calibri" w:hAnsi="Cambria" w:cs="Mangal"/>
          <w:b/>
          <w:lang w:bidi="hi-IN"/>
        </w:rPr>
      </w:pPr>
      <w:r>
        <w:rPr>
          <w:rFonts w:ascii="Cambria" w:eastAsia="Calibri" w:hAnsi="Cambria" w:cs="Arial"/>
          <w:lang w:bidi="hi-IN"/>
        </w:rPr>
        <w:t>R</w:t>
      </w:r>
      <w:r w:rsidRPr="00A833CC">
        <w:rPr>
          <w:rFonts w:ascii="Cambria" w:eastAsia="Calibri" w:hAnsi="Cambria" w:cs="Arial"/>
          <w:lang w:bidi="hi-IN"/>
        </w:rPr>
        <w:t>ecommended</w:t>
      </w:r>
      <w:r>
        <w:rPr>
          <w:rFonts w:ascii="Cambria" w:eastAsia="Calibri" w:hAnsi="Cambria" w:cs="Arial"/>
          <w:lang w:bidi="hi-IN"/>
        </w:rPr>
        <w:t xml:space="preserve"> Rs 12.20 lakh</w:t>
      </w:r>
      <w:r w:rsidRPr="00A833CC">
        <w:rPr>
          <w:rFonts w:ascii="Cambria" w:eastAsia="Calibri" w:hAnsi="Cambria" w:cs="Arial"/>
          <w:lang w:bidi="hi-IN"/>
        </w:rPr>
        <w:t xml:space="preserve"> for development and distribution of training modules at a unit cost of Rs 100/- per school for 11608 schools (as per plan document) for schools from elementary to senior secondary and TLMs for 597 resource rooms.</w:t>
      </w:r>
    </w:p>
    <w:p w:rsidR="002E76C5" w:rsidRPr="0058363B" w:rsidRDefault="002E76C5" w:rsidP="002E76C5">
      <w:pPr>
        <w:spacing w:after="200" w:line="360" w:lineRule="auto"/>
        <w:jc w:val="both"/>
        <w:rPr>
          <w:rFonts w:ascii="Cambria" w:eastAsia="Calibri" w:hAnsi="Cambria" w:cs="Mangal"/>
          <w:b/>
          <w:lang w:bidi="hi-IN"/>
        </w:rPr>
      </w:pPr>
      <w:r w:rsidRPr="0058363B">
        <w:rPr>
          <w:rFonts w:ascii="Cambria" w:eastAsia="Calibri" w:hAnsi="Cambria" w:cs="Mangal"/>
          <w:b/>
          <w:lang w:bidi="hi-IN"/>
        </w:rPr>
        <w:t>Home Based Education</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 xml:space="preserve">    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1586"/>
        <w:gridCol w:w="2085"/>
        <w:gridCol w:w="1866"/>
      </w:tblGrid>
      <w:tr w:rsidR="002E76C5" w:rsidRPr="00F30D59" w:rsidTr="00220D06">
        <w:trPr>
          <w:trHeight w:val="350"/>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Particulars</w:t>
            </w:r>
          </w:p>
        </w:tc>
        <w:tc>
          <w:tcPr>
            <w:tcW w:w="1662"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Proposal</w:t>
            </w:r>
          </w:p>
        </w:tc>
        <w:tc>
          <w:tcPr>
            <w:tcW w:w="1789"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944"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718"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c>
          <w:tcPr>
            <w:tcW w:w="944"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845"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DA6B49" w:rsidTr="00220D06">
        <w:trPr>
          <w:trHeight w:val="160"/>
        </w:trPr>
        <w:tc>
          <w:tcPr>
            <w:tcW w:w="1549" w:type="pct"/>
            <w:shd w:val="clear" w:color="000000" w:fill="FFFFFF"/>
            <w:vAlign w:val="center"/>
            <w:hideMark/>
          </w:tcPr>
          <w:p w:rsidR="002E76C5" w:rsidRDefault="002E76C5" w:rsidP="00220D06">
            <w:pPr>
              <w:spacing w:after="10" w:line="192" w:lineRule="auto"/>
              <w:jc w:val="both"/>
              <w:rPr>
                <w:rFonts w:ascii="Cambria" w:eastAsia="Calibri" w:hAnsi="Cambria" w:cs="Arial"/>
                <w:b/>
                <w:lang w:bidi="hi-IN"/>
              </w:rPr>
            </w:pPr>
            <w:r w:rsidRPr="00E40C06">
              <w:rPr>
                <w:rFonts w:ascii="Cambria" w:eastAsia="Calibri" w:hAnsi="Cambria" w:cs="Arial"/>
                <w:b/>
                <w:lang w:bidi="hi-IN"/>
              </w:rPr>
              <w:t xml:space="preserve">Elementary </w:t>
            </w:r>
          </w:p>
          <w:p w:rsidR="002E76C5" w:rsidRPr="00E40C06" w:rsidRDefault="002E76C5" w:rsidP="00220D06">
            <w:pPr>
              <w:spacing w:after="10" w:line="192" w:lineRule="auto"/>
              <w:jc w:val="both"/>
              <w:rPr>
                <w:rFonts w:ascii="Cambria" w:eastAsia="Calibri" w:hAnsi="Cambria" w:cs="Arial"/>
                <w:b/>
                <w:lang w:bidi="hi-IN"/>
              </w:rPr>
            </w:pPr>
            <w:r>
              <w:rPr>
                <w:rFonts w:ascii="Cambria" w:eastAsia="Calibri" w:hAnsi="Cambria" w:cs="Arial"/>
                <w:lang w:bidi="hi-IN"/>
              </w:rPr>
              <w:t xml:space="preserve">Home Based Education </w:t>
            </w:r>
          </w:p>
        </w:tc>
        <w:tc>
          <w:tcPr>
            <w:tcW w:w="944" w:type="pct"/>
            <w:shd w:val="clear" w:color="000000" w:fill="FFFFFF"/>
          </w:tcPr>
          <w:p w:rsidR="002E76C5" w:rsidRPr="00DA6B49" w:rsidRDefault="002E76C5" w:rsidP="00220D06">
            <w:pPr>
              <w:spacing w:after="10" w:line="192" w:lineRule="auto"/>
              <w:jc w:val="center"/>
              <w:rPr>
                <w:rFonts w:ascii="Cambria" w:eastAsia="Calibri" w:hAnsi="Cambria" w:cs="Arial"/>
                <w:lang w:bidi="hi-IN"/>
              </w:rPr>
            </w:pPr>
            <w:r>
              <w:rPr>
                <w:rFonts w:ascii="Cambria" w:hAnsi="Cambria" w:cs="Arial"/>
              </w:rPr>
              <w:t>3188</w:t>
            </w:r>
          </w:p>
        </w:tc>
        <w:tc>
          <w:tcPr>
            <w:tcW w:w="718" w:type="pct"/>
            <w:shd w:val="clear" w:color="000000" w:fill="FFFFFF"/>
          </w:tcPr>
          <w:p w:rsidR="002E76C5" w:rsidRPr="00DA6B49" w:rsidRDefault="002E76C5" w:rsidP="00220D06">
            <w:pPr>
              <w:spacing w:after="10" w:line="192" w:lineRule="auto"/>
              <w:jc w:val="center"/>
              <w:rPr>
                <w:rFonts w:ascii="Cambria" w:eastAsia="Calibri" w:hAnsi="Cambria" w:cs="Arial"/>
                <w:lang w:bidi="hi-IN"/>
              </w:rPr>
            </w:pPr>
            <w:r>
              <w:rPr>
                <w:rFonts w:ascii="Cambria" w:hAnsi="Cambria" w:cs="Arial"/>
              </w:rPr>
              <w:t>31.88</w:t>
            </w:r>
          </w:p>
        </w:tc>
        <w:tc>
          <w:tcPr>
            <w:tcW w:w="944" w:type="pct"/>
            <w:shd w:val="clear" w:color="000000" w:fill="FFFFFF"/>
          </w:tcPr>
          <w:p w:rsidR="002E76C5" w:rsidRPr="00DA6B49" w:rsidRDefault="002E76C5" w:rsidP="00220D06">
            <w:pPr>
              <w:spacing w:after="10" w:line="192" w:lineRule="auto"/>
              <w:jc w:val="center"/>
              <w:rPr>
                <w:rFonts w:ascii="Cambria" w:eastAsia="Calibri" w:hAnsi="Cambria" w:cs="Arial"/>
                <w:lang w:bidi="hi-IN"/>
              </w:rPr>
            </w:pPr>
            <w:r>
              <w:rPr>
                <w:rFonts w:ascii="Cambria" w:hAnsi="Cambria" w:cs="Arial"/>
              </w:rPr>
              <w:t>3188</w:t>
            </w:r>
          </w:p>
        </w:tc>
        <w:tc>
          <w:tcPr>
            <w:tcW w:w="845" w:type="pct"/>
            <w:shd w:val="clear" w:color="000000" w:fill="FFFFFF"/>
          </w:tcPr>
          <w:p w:rsidR="002E76C5" w:rsidRPr="00DA6B49" w:rsidRDefault="002E76C5" w:rsidP="00220D06">
            <w:pPr>
              <w:spacing w:after="10" w:line="192" w:lineRule="auto"/>
              <w:jc w:val="center"/>
              <w:rPr>
                <w:rFonts w:ascii="Cambria" w:eastAsia="Calibri" w:hAnsi="Cambria" w:cs="Arial"/>
                <w:lang w:bidi="hi-IN"/>
              </w:rPr>
            </w:pPr>
            <w:r>
              <w:rPr>
                <w:rFonts w:ascii="Cambria" w:hAnsi="Cambria" w:cs="Arial"/>
              </w:rPr>
              <w:t>31.88</w:t>
            </w:r>
          </w:p>
        </w:tc>
      </w:tr>
    </w:tbl>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Default="002E76C5" w:rsidP="002E76C5">
      <w:pPr>
        <w:autoSpaceDE w:val="0"/>
        <w:autoSpaceDN w:val="0"/>
        <w:adjustRightInd w:val="0"/>
        <w:spacing w:line="360" w:lineRule="auto"/>
        <w:jc w:val="both"/>
        <w:rPr>
          <w:rFonts w:ascii="Cambria" w:eastAsia="Calibri" w:hAnsi="Cambria" w:cs="Arial"/>
          <w:lang w:bidi="hi-IN"/>
        </w:rPr>
      </w:pPr>
      <w:r w:rsidRPr="00991BEE">
        <w:rPr>
          <w:rFonts w:ascii="Cambria" w:eastAsia="Calibri" w:hAnsi="Cambria" w:cs="Arial"/>
          <w:lang w:bidi="hi-IN"/>
        </w:rPr>
        <w:t>Home Based Education is provided for Cerebral Palsy, Multiple Disability children and MR Children.  These children need some TLM such as readiness material for fine motor skills, Peg boards, threading boards, string beads, clay moulds, different charts for recognition-animals, birds, body parts, flowers, fruits, vegetables etc., models for 3-D effect and tactile boards etc., Items like Tactile Atlas, Flash card, Picture books, Lenses for Low vision children to practice with the help of their siblings or parents.  State is proposing this material for 3188CwSN who are taking up HBE @ Rs.1000/- per child with total amount of Rs.31.88 Lakhs.</w:t>
      </w:r>
    </w:p>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Pr="00BD3F82" w:rsidRDefault="002E76C5" w:rsidP="002E76C5">
      <w:pPr>
        <w:spacing w:line="360" w:lineRule="auto"/>
        <w:jc w:val="both"/>
        <w:rPr>
          <w:rFonts w:ascii="Cambria" w:eastAsia="Calibri" w:hAnsi="Cambria" w:cs="Arial"/>
          <w:b/>
          <w:lang w:bidi="hi-IN"/>
        </w:rPr>
      </w:pPr>
      <w:r w:rsidRPr="00F30D59">
        <w:rPr>
          <w:rFonts w:ascii="Cambria" w:eastAsia="Calibri" w:hAnsi="Cambria" w:cs="Arial"/>
          <w:b/>
          <w:lang w:bidi="hi-IN"/>
        </w:rPr>
        <w:lastRenderedPageBreak/>
        <w:t>Recommendation</w:t>
      </w:r>
    </w:p>
    <w:p w:rsidR="002E76C5" w:rsidRDefault="002E76C5" w:rsidP="002E76C5">
      <w:pPr>
        <w:spacing w:after="200" w:line="360" w:lineRule="auto"/>
        <w:jc w:val="both"/>
        <w:rPr>
          <w:rFonts w:ascii="Cambria" w:eastAsia="Calibri" w:hAnsi="Cambria" w:cs="Arial"/>
          <w:lang w:bidi="hi-IN"/>
        </w:rPr>
      </w:pPr>
      <w:r w:rsidRPr="004C6D12">
        <w:rPr>
          <w:rFonts w:ascii="Cambria" w:eastAsia="Calibri" w:hAnsi="Cambria" w:cs="Arial"/>
          <w:lang w:bidi="hi-IN"/>
        </w:rPr>
        <w:t>Special educators are required to provide support services to CwSN enrolled in home based education as well. Home based education support is for the education of children with severe intellectual/physical &amp;/ multiple disabilities, who can be educated in the combination of home-based and alternate educational settings to enable them to achieve independent living skills.</w:t>
      </w:r>
    </w:p>
    <w:p w:rsidR="002E76C5" w:rsidRDefault="002E76C5" w:rsidP="002E76C5">
      <w:pPr>
        <w:spacing w:after="200" w:line="360" w:lineRule="auto"/>
        <w:ind w:left="284"/>
        <w:jc w:val="both"/>
        <w:rPr>
          <w:rFonts w:ascii="Cambria" w:eastAsia="Calibri" w:hAnsi="Cambria" w:cs="Arial"/>
          <w:lang w:bidi="hi-IN"/>
        </w:rPr>
      </w:pPr>
      <w:r w:rsidRPr="004C6D12">
        <w:rPr>
          <w:rFonts w:ascii="Cambria" w:eastAsia="Calibri" w:hAnsi="Cambria" w:cs="Arial"/>
          <w:lang w:bidi="hi-IN"/>
        </w:rPr>
        <w:t xml:space="preserve">Rs. </w:t>
      </w:r>
      <w:r>
        <w:rPr>
          <w:rFonts w:ascii="Cambria" w:eastAsia="Calibri" w:hAnsi="Cambria" w:cs="Arial"/>
          <w:lang w:bidi="hi-IN"/>
        </w:rPr>
        <w:t>31.88</w:t>
      </w:r>
      <w:r w:rsidRPr="004C6D12">
        <w:rPr>
          <w:rFonts w:ascii="Cambria" w:eastAsia="Calibri" w:hAnsi="Cambria" w:cs="Arial"/>
          <w:lang w:bidi="hi-IN"/>
        </w:rPr>
        <w:t xml:space="preserve"> lakh</w:t>
      </w:r>
      <w:r>
        <w:rPr>
          <w:rFonts w:ascii="Cambria" w:eastAsia="Calibri" w:hAnsi="Cambria" w:cs="Arial"/>
          <w:lang w:bidi="hi-IN"/>
        </w:rPr>
        <w:t>, at a unit cost of Rs. 1000/- per CwSN (as per proposal)</w:t>
      </w:r>
      <w:r w:rsidRPr="004C6D12">
        <w:rPr>
          <w:rFonts w:ascii="Cambria" w:eastAsia="Calibri" w:hAnsi="Cambria" w:cs="Arial"/>
          <w:lang w:bidi="hi-IN"/>
        </w:rPr>
        <w:t xml:space="preserve"> is recommended for activities specifically designed for </w:t>
      </w:r>
      <w:r>
        <w:rPr>
          <w:rFonts w:ascii="Cambria" w:eastAsia="Calibri" w:hAnsi="Cambria" w:cs="Arial"/>
          <w:lang w:bidi="hi-IN"/>
        </w:rPr>
        <w:t>3188</w:t>
      </w:r>
      <w:r w:rsidRPr="004C6D12">
        <w:rPr>
          <w:rFonts w:ascii="Cambria" w:eastAsia="Calibri" w:hAnsi="Cambria" w:cs="Arial"/>
          <w:lang w:bidi="hi-IN"/>
        </w:rPr>
        <w:t>CwSN who are unable to attend regular school and require home based support</w:t>
      </w:r>
      <w:r>
        <w:rPr>
          <w:rFonts w:ascii="Cambria" w:eastAsia="Calibri" w:hAnsi="Cambria" w:cs="Arial"/>
          <w:lang w:bidi="hi-IN"/>
        </w:rPr>
        <w:t xml:space="preserve"> at elementary level.</w:t>
      </w:r>
    </w:p>
    <w:p w:rsidR="002E76C5" w:rsidRPr="00FC3670" w:rsidRDefault="002E76C5" w:rsidP="002E76C5">
      <w:pPr>
        <w:spacing w:after="200" w:line="360" w:lineRule="auto"/>
        <w:ind w:left="284"/>
        <w:jc w:val="both"/>
        <w:rPr>
          <w:rFonts w:ascii="Cambria" w:eastAsia="Calibri" w:hAnsi="Cambria" w:cs="Arial"/>
          <w:lang w:bidi="hi-IN"/>
        </w:rPr>
      </w:pPr>
      <w:r w:rsidRPr="004C6D12">
        <w:rPr>
          <w:rFonts w:ascii="Cambria" w:eastAsia="Calibri" w:hAnsi="Cambria" w:cs="Arial"/>
          <w:lang w:bidi="hi-IN"/>
        </w:rPr>
        <w:t xml:space="preserve">The activities for CwSN receiving home based education may include, development of appropriate TLMs for implementation of life skills, building abilities for the child and the family as well as school preparedness for subsequent enrollment in nearby school (wherever possible). </w:t>
      </w:r>
      <w:r>
        <w:rPr>
          <w:rFonts w:ascii="Cambria" w:eastAsia="Calibri" w:hAnsi="Cambria" w:cs="Arial"/>
          <w:lang w:bidi="hi-IN"/>
        </w:rPr>
        <w:t>State</w:t>
      </w:r>
      <w:r w:rsidRPr="004C6D12">
        <w:rPr>
          <w:rFonts w:ascii="Cambria" w:eastAsia="Calibri" w:hAnsi="Cambria" w:cs="Arial"/>
          <w:lang w:bidi="hi-IN"/>
        </w:rPr>
        <w:t xml:space="preserve"> to share details of CwSN enrolled in home based education on PMS, Samagra Shiksha. </w:t>
      </w:r>
    </w:p>
    <w:p w:rsidR="002E76C5" w:rsidRDefault="002E76C5" w:rsidP="002E76C5">
      <w:pPr>
        <w:jc w:val="both"/>
        <w:rPr>
          <w:rFonts w:ascii="Cambria" w:eastAsia="Calibri" w:hAnsi="Cambria" w:cs="Mangal"/>
          <w:b/>
          <w:lang w:bidi="hi-IN"/>
        </w:rPr>
      </w:pPr>
      <w:r>
        <w:rPr>
          <w:rFonts w:ascii="Cambria" w:eastAsia="Calibri" w:hAnsi="Cambria" w:cs="Mangal"/>
          <w:b/>
          <w:lang w:bidi="hi-IN"/>
        </w:rPr>
        <w:t>In-Service Training of Special Educators</w:t>
      </w:r>
    </w:p>
    <w:p w:rsidR="002E76C5" w:rsidRDefault="002E76C5" w:rsidP="002E76C5">
      <w:pPr>
        <w:tabs>
          <w:tab w:val="left" w:pos="8328"/>
        </w:tabs>
        <w:jc w:val="right"/>
        <w:rPr>
          <w:rFonts w:ascii="Cambria" w:eastAsia="Calibri" w:hAnsi="Cambria" w:cs="Mangal"/>
          <w:lang w:bidi="hi-IN"/>
        </w:rPr>
      </w:pPr>
      <w:r>
        <w:rPr>
          <w:rFonts w:ascii="Cambria" w:eastAsia="Calibri" w:hAnsi="Cambria" w:cs="Mangal"/>
          <w:lang w:bidi="hi-IN"/>
        </w:rPr>
        <w:t>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2317"/>
        <w:gridCol w:w="1612"/>
        <w:gridCol w:w="1608"/>
      </w:tblGrid>
      <w:tr w:rsidR="002E76C5" w:rsidTr="00220D06">
        <w:trPr>
          <w:trHeight w:val="350"/>
          <w:tblHeader/>
        </w:trPr>
        <w:tc>
          <w:tcPr>
            <w:tcW w:w="15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Particulars</w:t>
            </w:r>
          </w:p>
        </w:tc>
        <w:tc>
          <w:tcPr>
            <w:tcW w:w="199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Proposal</w:t>
            </w:r>
          </w:p>
        </w:tc>
        <w:tc>
          <w:tcPr>
            <w:tcW w:w="145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Recommendations</w:t>
            </w:r>
          </w:p>
        </w:tc>
      </w:tr>
      <w:tr w:rsidR="002E76C5" w:rsidTr="00220D06">
        <w:trPr>
          <w:trHeight w:val="292"/>
          <w:tblHeader/>
        </w:trPr>
        <w:tc>
          <w:tcPr>
            <w:tcW w:w="15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Activity Master</w:t>
            </w:r>
          </w:p>
        </w:tc>
        <w:tc>
          <w:tcPr>
            <w:tcW w:w="94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Physical</w:t>
            </w:r>
          </w:p>
        </w:tc>
        <w:tc>
          <w:tcPr>
            <w:tcW w:w="10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Financial</w:t>
            </w:r>
          </w:p>
        </w:tc>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Physical</w:t>
            </w:r>
          </w:p>
        </w:tc>
        <w:tc>
          <w:tcPr>
            <w:tcW w:w="72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E76C5" w:rsidRDefault="002E76C5" w:rsidP="00220D06">
            <w:pPr>
              <w:spacing w:after="10"/>
              <w:jc w:val="center"/>
              <w:rPr>
                <w:rFonts w:ascii="Cambria" w:eastAsia="Calibri" w:hAnsi="Cambria" w:cs="Mangal"/>
                <w:b/>
                <w:bCs/>
                <w:lang w:bidi="hi-IN"/>
              </w:rPr>
            </w:pPr>
            <w:r>
              <w:rPr>
                <w:rFonts w:ascii="Cambria" w:eastAsia="Calibri" w:hAnsi="Cambria" w:cs="Mangal"/>
                <w:b/>
                <w:bCs/>
                <w:lang w:bidi="hi-IN"/>
              </w:rPr>
              <w:t>Financial</w:t>
            </w:r>
          </w:p>
        </w:tc>
      </w:tr>
      <w:tr w:rsidR="002E76C5" w:rsidTr="00220D06">
        <w:trPr>
          <w:trHeight w:val="734"/>
        </w:trPr>
        <w:tc>
          <w:tcPr>
            <w:tcW w:w="1549" w:type="pct"/>
            <w:tcBorders>
              <w:top w:val="single" w:sz="4" w:space="0" w:color="auto"/>
              <w:left w:val="single" w:sz="4" w:space="0" w:color="auto"/>
              <w:bottom w:val="single" w:sz="4" w:space="0" w:color="auto"/>
              <w:right w:val="single" w:sz="4" w:space="0" w:color="auto"/>
            </w:tcBorders>
            <w:shd w:val="clear" w:color="auto" w:fill="FFFFFF"/>
            <w:hideMark/>
          </w:tcPr>
          <w:p w:rsidR="002E76C5" w:rsidRDefault="002E76C5" w:rsidP="00220D06">
            <w:pPr>
              <w:spacing w:after="10"/>
              <w:jc w:val="both"/>
              <w:rPr>
                <w:rFonts w:ascii="Cambria" w:eastAsia="Calibri" w:hAnsi="Cambria" w:cs="Arial"/>
                <w:b/>
                <w:lang w:bidi="hi-IN"/>
              </w:rPr>
            </w:pPr>
            <w:r>
              <w:rPr>
                <w:rFonts w:ascii="Cambria" w:eastAsia="Calibri" w:hAnsi="Cambria" w:cs="Arial"/>
                <w:b/>
                <w:lang w:bidi="hi-IN"/>
              </w:rPr>
              <w:t xml:space="preserve">Elementary </w:t>
            </w:r>
          </w:p>
          <w:p w:rsidR="002E76C5" w:rsidRDefault="002E76C5" w:rsidP="00220D06">
            <w:pPr>
              <w:spacing w:after="10"/>
              <w:jc w:val="both"/>
              <w:rPr>
                <w:rFonts w:ascii="Cambria" w:eastAsia="Calibri" w:hAnsi="Cambria" w:cs="Arial"/>
                <w:lang w:bidi="hi-IN"/>
              </w:rPr>
            </w:pPr>
            <w:r>
              <w:rPr>
                <w:rFonts w:ascii="Cambria" w:eastAsia="Calibri" w:hAnsi="Cambria" w:cs="Arial"/>
                <w:lang w:bidi="hi-IN"/>
              </w:rPr>
              <w:t xml:space="preserve">In-service Training of Special Educators                                                            </w:t>
            </w:r>
          </w:p>
        </w:tc>
        <w:tc>
          <w:tcPr>
            <w:tcW w:w="944" w:type="pct"/>
            <w:tcBorders>
              <w:top w:val="single" w:sz="4" w:space="0" w:color="auto"/>
              <w:left w:val="single" w:sz="4" w:space="0" w:color="auto"/>
              <w:bottom w:val="single" w:sz="4" w:space="0" w:color="auto"/>
              <w:right w:val="single" w:sz="4" w:space="0" w:color="auto"/>
            </w:tcBorders>
            <w:shd w:val="clear" w:color="auto" w:fill="FFFFFF"/>
          </w:tcPr>
          <w:p w:rsidR="002E76C5" w:rsidRDefault="002E76C5" w:rsidP="00220D06">
            <w:pPr>
              <w:spacing w:after="10"/>
              <w:jc w:val="center"/>
              <w:rPr>
                <w:rFonts w:ascii="Cambria" w:eastAsia="Calibri" w:hAnsi="Cambria" w:cs="Arial"/>
                <w:lang w:bidi="hi-IN"/>
              </w:rPr>
            </w:pPr>
            <w:r>
              <w:rPr>
                <w:rFonts w:ascii="Cambria" w:hAnsi="Cambria" w:cs="Arial"/>
              </w:rPr>
              <w:t>1194</w:t>
            </w:r>
          </w:p>
        </w:tc>
        <w:tc>
          <w:tcPr>
            <w:tcW w:w="1049" w:type="pct"/>
            <w:tcBorders>
              <w:top w:val="single" w:sz="4" w:space="0" w:color="auto"/>
              <w:left w:val="single" w:sz="4" w:space="0" w:color="auto"/>
              <w:bottom w:val="single" w:sz="4" w:space="0" w:color="auto"/>
              <w:right w:val="single" w:sz="4" w:space="0" w:color="auto"/>
            </w:tcBorders>
            <w:shd w:val="clear" w:color="auto" w:fill="FFFFFF"/>
          </w:tcPr>
          <w:p w:rsidR="002E76C5" w:rsidRDefault="002E76C5" w:rsidP="00220D06">
            <w:pPr>
              <w:spacing w:after="10"/>
              <w:jc w:val="center"/>
              <w:rPr>
                <w:rFonts w:ascii="Cambria" w:eastAsia="Calibri" w:hAnsi="Cambria" w:cs="Arial"/>
                <w:lang w:bidi="hi-IN"/>
              </w:rPr>
            </w:pPr>
            <w:r>
              <w:rPr>
                <w:rFonts w:ascii="Cambria" w:hAnsi="Cambria" w:cs="Arial"/>
              </w:rPr>
              <w:t>10.746</w:t>
            </w:r>
          </w:p>
        </w:tc>
        <w:tc>
          <w:tcPr>
            <w:tcW w:w="730" w:type="pct"/>
            <w:tcBorders>
              <w:top w:val="single" w:sz="4" w:space="0" w:color="auto"/>
              <w:left w:val="single" w:sz="4" w:space="0" w:color="auto"/>
              <w:bottom w:val="single" w:sz="4" w:space="0" w:color="auto"/>
              <w:right w:val="single" w:sz="4" w:space="0" w:color="auto"/>
            </w:tcBorders>
            <w:shd w:val="clear" w:color="auto" w:fill="FFFFFF"/>
          </w:tcPr>
          <w:p w:rsidR="002E76C5" w:rsidRDefault="002E76C5" w:rsidP="00220D06">
            <w:pPr>
              <w:spacing w:after="10"/>
              <w:jc w:val="center"/>
              <w:rPr>
                <w:rFonts w:ascii="Cambria" w:eastAsia="Calibri" w:hAnsi="Cambria" w:cs="Arial"/>
                <w:lang w:bidi="hi-IN"/>
              </w:rPr>
            </w:pPr>
            <w:r>
              <w:rPr>
                <w:rFonts w:ascii="Cambria" w:hAnsi="Cambria" w:cs="Arial"/>
              </w:rPr>
              <w:t>1194</w:t>
            </w:r>
          </w:p>
        </w:tc>
        <w:tc>
          <w:tcPr>
            <w:tcW w:w="728" w:type="pct"/>
            <w:tcBorders>
              <w:top w:val="single" w:sz="4" w:space="0" w:color="auto"/>
              <w:left w:val="single" w:sz="4" w:space="0" w:color="auto"/>
              <w:bottom w:val="single" w:sz="4" w:space="0" w:color="auto"/>
              <w:right w:val="single" w:sz="4" w:space="0" w:color="auto"/>
            </w:tcBorders>
            <w:shd w:val="clear" w:color="auto" w:fill="FFFFFF"/>
          </w:tcPr>
          <w:p w:rsidR="002E76C5" w:rsidRDefault="002E76C5" w:rsidP="00220D06">
            <w:pPr>
              <w:spacing w:after="10"/>
              <w:jc w:val="center"/>
              <w:rPr>
                <w:rFonts w:ascii="Cambria" w:eastAsia="Calibri" w:hAnsi="Cambria" w:cs="Arial"/>
                <w:lang w:bidi="hi-IN"/>
              </w:rPr>
            </w:pPr>
            <w:r>
              <w:rPr>
                <w:rFonts w:ascii="Cambria" w:hAnsi="Cambria" w:cs="Arial"/>
              </w:rPr>
              <w:t>10.74</w:t>
            </w:r>
          </w:p>
        </w:tc>
      </w:tr>
    </w:tbl>
    <w:p w:rsidR="002E76C5" w:rsidRDefault="002E76C5" w:rsidP="002E76C5">
      <w:pPr>
        <w:spacing w:line="360" w:lineRule="auto"/>
        <w:jc w:val="both"/>
        <w:rPr>
          <w:rFonts w:ascii="Cambria" w:eastAsia="Calibri" w:hAnsi="Cambria" w:cs="Arial"/>
          <w:bCs/>
          <w:lang w:bidi="hi-IN"/>
        </w:rPr>
      </w:pPr>
    </w:p>
    <w:p w:rsidR="002E76C5" w:rsidRPr="008B27CF" w:rsidRDefault="002E76C5" w:rsidP="002E76C5">
      <w:pPr>
        <w:spacing w:line="360" w:lineRule="auto"/>
        <w:jc w:val="both"/>
        <w:rPr>
          <w:rFonts w:ascii="Cambria" w:hAnsi="Cambria"/>
          <w:szCs w:val="26"/>
        </w:rPr>
      </w:pPr>
      <w:r w:rsidRPr="008B27CF">
        <w:rPr>
          <w:rFonts w:ascii="Cambria" w:hAnsi="Cambria"/>
          <w:szCs w:val="26"/>
        </w:rPr>
        <w:t>State is proposing 3-day Multi-Category Training for 1194 IERPs (special educators) @Rs. 300/-per day X 3 days with the following objectives:</w:t>
      </w:r>
    </w:p>
    <w:p w:rsidR="002E76C5" w:rsidRPr="008B27CF" w:rsidRDefault="002E76C5" w:rsidP="004D4A84">
      <w:pPr>
        <w:numPr>
          <w:ilvl w:val="0"/>
          <w:numId w:val="331"/>
        </w:numPr>
        <w:spacing w:line="360" w:lineRule="auto"/>
        <w:ind w:left="1170"/>
        <w:jc w:val="both"/>
        <w:rPr>
          <w:rFonts w:ascii="Cambria" w:eastAsia="Batang" w:hAnsi="Cambria"/>
          <w:bCs/>
          <w:szCs w:val="26"/>
        </w:rPr>
      </w:pPr>
      <w:r w:rsidRPr="008B27CF">
        <w:rPr>
          <w:rFonts w:ascii="Cambria" w:eastAsia="Batang" w:hAnsi="Cambria"/>
          <w:szCs w:val="26"/>
        </w:rPr>
        <w:t>To improve training skills of RPs to train Primary School teachers to handle multi category disabled children.</w:t>
      </w:r>
    </w:p>
    <w:p w:rsidR="002E76C5" w:rsidRPr="008B27CF" w:rsidRDefault="002E76C5" w:rsidP="004D4A84">
      <w:pPr>
        <w:numPr>
          <w:ilvl w:val="0"/>
          <w:numId w:val="331"/>
        </w:numPr>
        <w:spacing w:line="360" w:lineRule="auto"/>
        <w:ind w:left="1170"/>
        <w:jc w:val="both"/>
        <w:rPr>
          <w:rFonts w:ascii="Cambria" w:eastAsia="Batang" w:hAnsi="Cambria"/>
          <w:bCs/>
          <w:szCs w:val="26"/>
        </w:rPr>
      </w:pPr>
      <w:r w:rsidRPr="008B27CF">
        <w:rPr>
          <w:rFonts w:ascii="Cambria" w:eastAsia="Batang" w:hAnsi="Cambria"/>
          <w:szCs w:val="26"/>
        </w:rPr>
        <w:t>To prepare the CwSN of BhavithaCentres (Resource centres) to normal school</w:t>
      </w:r>
    </w:p>
    <w:p w:rsidR="002E76C5" w:rsidRPr="008B27CF" w:rsidRDefault="002E76C5" w:rsidP="004D4A84">
      <w:pPr>
        <w:numPr>
          <w:ilvl w:val="0"/>
          <w:numId w:val="331"/>
        </w:numPr>
        <w:spacing w:line="360" w:lineRule="auto"/>
        <w:ind w:left="1170"/>
        <w:jc w:val="both"/>
        <w:rPr>
          <w:rFonts w:ascii="Cambria" w:eastAsia="Batang" w:hAnsi="Cambria"/>
          <w:bCs/>
          <w:szCs w:val="26"/>
        </w:rPr>
      </w:pPr>
      <w:r w:rsidRPr="008B27CF">
        <w:rPr>
          <w:rFonts w:ascii="Cambria" w:eastAsia="Batang" w:hAnsi="Cambria"/>
          <w:szCs w:val="26"/>
        </w:rPr>
        <w:t>To provide utmost service to the CWSN.</w:t>
      </w:r>
    </w:p>
    <w:p w:rsidR="002E76C5" w:rsidRPr="008B27CF" w:rsidRDefault="002E76C5" w:rsidP="002E76C5">
      <w:pPr>
        <w:spacing w:line="360" w:lineRule="auto"/>
        <w:ind w:firstLine="720"/>
        <w:jc w:val="both"/>
        <w:rPr>
          <w:rFonts w:ascii="Cambria" w:hAnsi="Cambria"/>
          <w:b/>
          <w:szCs w:val="26"/>
        </w:rPr>
      </w:pPr>
      <w:r w:rsidRPr="008B27CF">
        <w:rPr>
          <w:rFonts w:ascii="Cambria" w:hAnsi="Cambria"/>
          <w:b/>
          <w:szCs w:val="26"/>
        </w:rPr>
        <w:t xml:space="preserve">Strategy </w:t>
      </w:r>
    </w:p>
    <w:p w:rsidR="002E76C5" w:rsidRPr="008B27CF" w:rsidRDefault="002E76C5" w:rsidP="004D4A84">
      <w:pPr>
        <w:numPr>
          <w:ilvl w:val="0"/>
          <w:numId w:val="332"/>
        </w:numPr>
        <w:spacing w:line="360" w:lineRule="auto"/>
        <w:ind w:left="1170"/>
        <w:jc w:val="both"/>
        <w:rPr>
          <w:rFonts w:ascii="Cambria" w:eastAsia="Batang" w:hAnsi="Cambria"/>
          <w:bCs/>
          <w:szCs w:val="26"/>
        </w:rPr>
      </w:pPr>
      <w:r w:rsidRPr="008B27CF">
        <w:rPr>
          <w:rFonts w:ascii="Cambria" w:eastAsia="Batang" w:hAnsi="Cambria"/>
          <w:szCs w:val="26"/>
        </w:rPr>
        <w:t>3 days residential Training to RPs to equip them with skills to handle all categories of disabilities</w:t>
      </w:r>
    </w:p>
    <w:p w:rsidR="002E76C5" w:rsidRPr="008B27CF" w:rsidRDefault="002E76C5" w:rsidP="004D4A84">
      <w:pPr>
        <w:numPr>
          <w:ilvl w:val="0"/>
          <w:numId w:val="332"/>
        </w:numPr>
        <w:spacing w:line="360" w:lineRule="auto"/>
        <w:ind w:left="1170"/>
        <w:jc w:val="both"/>
        <w:rPr>
          <w:rFonts w:ascii="Cambria" w:eastAsia="Batang" w:hAnsi="Cambria"/>
          <w:bCs/>
          <w:szCs w:val="26"/>
        </w:rPr>
      </w:pPr>
      <w:r w:rsidRPr="008B27CF">
        <w:rPr>
          <w:rFonts w:ascii="Cambria" w:eastAsia="Batang" w:hAnsi="Cambria"/>
          <w:szCs w:val="26"/>
        </w:rPr>
        <w:t>Focus of the training will be on school preparedness</w:t>
      </w:r>
    </w:p>
    <w:p w:rsidR="002E76C5" w:rsidRPr="008B27CF" w:rsidRDefault="002E76C5" w:rsidP="004D4A84">
      <w:pPr>
        <w:numPr>
          <w:ilvl w:val="0"/>
          <w:numId w:val="332"/>
        </w:numPr>
        <w:spacing w:line="360" w:lineRule="auto"/>
        <w:ind w:left="1170"/>
        <w:jc w:val="both"/>
        <w:rPr>
          <w:rFonts w:ascii="Cambria" w:eastAsia="Batang" w:hAnsi="Cambria"/>
          <w:bCs/>
          <w:szCs w:val="26"/>
        </w:rPr>
      </w:pPr>
      <w:r w:rsidRPr="008B27CF">
        <w:rPr>
          <w:rFonts w:ascii="Cambria" w:eastAsia="Batang" w:hAnsi="Cambria"/>
          <w:szCs w:val="26"/>
        </w:rPr>
        <w:t>Guest lectures by the Experts.</w:t>
      </w:r>
    </w:p>
    <w:p w:rsidR="002E76C5" w:rsidRDefault="002E76C5" w:rsidP="004D4A84">
      <w:pPr>
        <w:numPr>
          <w:ilvl w:val="0"/>
          <w:numId w:val="332"/>
        </w:numPr>
        <w:spacing w:line="360" w:lineRule="auto"/>
        <w:ind w:left="1170"/>
        <w:jc w:val="both"/>
        <w:rPr>
          <w:rFonts w:eastAsia="Batang"/>
          <w:bCs/>
          <w:sz w:val="26"/>
          <w:szCs w:val="26"/>
        </w:rPr>
      </w:pPr>
      <w:r w:rsidRPr="008B27CF">
        <w:rPr>
          <w:rFonts w:ascii="Cambria" w:eastAsia="Batang" w:hAnsi="Cambria"/>
          <w:szCs w:val="26"/>
        </w:rPr>
        <w:t>Exposure visit of RPs to National Institutions.</w:t>
      </w:r>
    </w:p>
    <w:p w:rsidR="002E76C5" w:rsidRDefault="002E76C5" w:rsidP="002E76C5">
      <w:pPr>
        <w:jc w:val="both"/>
        <w:rPr>
          <w:rFonts w:ascii="Cambria" w:eastAsia="Calibri" w:hAnsi="Cambria" w:cs="Arial"/>
          <w:bCs/>
          <w:lang w:bidi="hi-IN"/>
        </w:rPr>
      </w:pPr>
    </w:p>
    <w:p w:rsidR="002E76C5" w:rsidRDefault="002E76C5" w:rsidP="002E76C5">
      <w:pPr>
        <w:jc w:val="both"/>
        <w:rPr>
          <w:rFonts w:ascii="Cambria" w:eastAsia="Calibri" w:hAnsi="Cambria" w:cs="Arial"/>
          <w:b/>
          <w:bCs/>
          <w:lang w:bidi="hi-IN"/>
        </w:rPr>
      </w:pPr>
      <w:r>
        <w:rPr>
          <w:rFonts w:ascii="Cambria" w:eastAsia="Calibri" w:hAnsi="Cambria" w:cs="Arial"/>
          <w:b/>
          <w:bCs/>
          <w:lang w:bidi="hi-IN"/>
        </w:rPr>
        <w:t>Recommendation</w:t>
      </w:r>
    </w:p>
    <w:p w:rsidR="002E76C5" w:rsidRDefault="002E76C5" w:rsidP="002E76C5">
      <w:pPr>
        <w:jc w:val="both"/>
        <w:rPr>
          <w:rFonts w:ascii="Cambria" w:eastAsia="Calibri" w:hAnsi="Cambria" w:cs="Arial"/>
          <w:b/>
          <w:bCs/>
          <w:lang w:bidi="hi-IN"/>
        </w:rPr>
      </w:pPr>
    </w:p>
    <w:p w:rsidR="002E76C5" w:rsidRDefault="002E76C5" w:rsidP="002E76C5">
      <w:pPr>
        <w:autoSpaceDE w:val="0"/>
        <w:autoSpaceDN w:val="0"/>
        <w:adjustRightInd w:val="0"/>
        <w:spacing w:line="360" w:lineRule="auto"/>
        <w:jc w:val="both"/>
        <w:rPr>
          <w:rFonts w:ascii="Cambria" w:eastAsia="Calibri" w:hAnsi="Cambria" w:cs="Arial"/>
          <w:lang w:bidi="hi-IN"/>
        </w:rPr>
      </w:pPr>
      <w:r w:rsidRPr="00CA4D60">
        <w:rPr>
          <w:rFonts w:ascii="Cambria" w:eastAsia="Calibri" w:hAnsi="Cambria" w:cs="Arial"/>
          <w:lang w:bidi="hi-IN"/>
        </w:rPr>
        <w:lastRenderedPageBreak/>
        <w:t xml:space="preserve">Recommended </w:t>
      </w:r>
      <w:r>
        <w:rPr>
          <w:rFonts w:ascii="Cambria" w:eastAsia="Calibri" w:hAnsi="Cambria" w:cs="Arial"/>
          <w:lang w:bidi="hi-IN"/>
        </w:rPr>
        <w:t>Rs. 10.74 lakh</w:t>
      </w:r>
      <w:r w:rsidRPr="00CA4D60">
        <w:rPr>
          <w:rFonts w:ascii="Cambria" w:eastAsia="Calibri" w:hAnsi="Cambria" w:cs="Arial"/>
          <w:lang w:bidi="hi-IN"/>
        </w:rPr>
        <w:t xml:space="preserve"> for 3 day non residential capacity building programme for 1194 Resource Teachers at a unit cost of Rs 300/- day per participant.</w:t>
      </w:r>
    </w:p>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Pr="00F30D59" w:rsidRDefault="002E76C5" w:rsidP="002E76C5">
      <w:pPr>
        <w:jc w:val="both"/>
        <w:rPr>
          <w:rFonts w:ascii="Cambria" w:eastAsia="Calibri" w:hAnsi="Cambria" w:cs="Mangal"/>
          <w:lang w:bidi="hi-IN"/>
        </w:rPr>
      </w:pPr>
      <w:r w:rsidRPr="00F30D59">
        <w:rPr>
          <w:rFonts w:ascii="Cambria" w:eastAsia="Calibri" w:hAnsi="Cambria" w:cs="Mangal"/>
          <w:b/>
          <w:bCs/>
          <w:lang w:bidi="hi-IN"/>
        </w:rPr>
        <w:t>Stipend for Girls with Special Needs</w:t>
      </w:r>
    </w:p>
    <w:p w:rsidR="002E76C5" w:rsidRPr="00F30D59" w:rsidRDefault="002E76C5" w:rsidP="002E76C5">
      <w:pPr>
        <w:tabs>
          <w:tab w:val="left" w:pos="8328"/>
        </w:tabs>
        <w:jc w:val="right"/>
        <w:rPr>
          <w:rFonts w:ascii="Cambria" w:eastAsia="Calibri" w:hAnsi="Cambria" w:cs="Mangal"/>
          <w:lang w:bidi="hi-IN"/>
        </w:rPr>
      </w:pPr>
      <w:r w:rsidRPr="00F30D59">
        <w:rPr>
          <w:rFonts w:ascii="Cambria" w:eastAsia="Calibri" w:hAnsi="Cambria" w:cs="Mangal"/>
          <w:lang w:bidi="hi-IN"/>
        </w:rPr>
        <w:t>Rs. in Lakh</w:t>
      </w:r>
    </w:p>
    <w:tbl>
      <w:tblPr>
        <w:tblW w:w="54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2"/>
        <w:gridCol w:w="2085"/>
        <w:gridCol w:w="2067"/>
        <w:gridCol w:w="1862"/>
        <w:gridCol w:w="1608"/>
      </w:tblGrid>
      <w:tr w:rsidR="002E76C5" w:rsidRPr="00F30D59" w:rsidTr="00220D06">
        <w:trPr>
          <w:trHeight w:val="350"/>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Particulars</w:t>
            </w:r>
          </w:p>
        </w:tc>
        <w:tc>
          <w:tcPr>
            <w:tcW w:w="1880"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Proposal</w:t>
            </w:r>
          </w:p>
        </w:tc>
        <w:tc>
          <w:tcPr>
            <w:tcW w:w="1571" w:type="pct"/>
            <w:gridSpan w:val="2"/>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Recommendations</w:t>
            </w:r>
          </w:p>
        </w:tc>
      </w:tr>
      <w:tr w:rsidR="002E76C5" w:rsidRPr="00F30D59" w:rsidTr="00220D06">
        <w:trPr>
          <w:trHeight w:val="292"/>
          <w:tblHeader/>
        </w:trPr>
        <w:tc>
          <w:tcPr>
            <w:tcW w:w="1549"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Activity Master</w:t>
            </w:r>
          </w:p>
        </w:tc>
        <w:tc>
          <w:tcPr>
            <w:tcW w:w="944"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936"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c>
          <w:tcPr>
            <w:tcW w:w="843"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Physical</w:t>
            </w:r>
          </w:p>
        </w:tc>
        <w:tc>
          <w:tcPr>
            <w:tcW w:w="728" w:type="pct"/>
            <w:shd w:val="clear" w:color="auto" w:fill="D9D9D9"/>
            <w:vAlign w:val="center"/>
            <w:hideMark/>
          </w:tcPr>
          <w:p w:rsidR="002E76C5" w:rsidRPr="00F30D59" w:rsidRDefault="002E76C5" w:rsidP="00220D06">
            <w:pPr>
              <w:spacing w:after="10"/>
              <w:jc w:val="center"/>
              <w:rPr>
                <w:rFonts w:ascii="Cambria" w:eastAsia="Calibri" w:hAnsi="Cambria" w:cs="Mangal"/>
                <w:b/>
                <w:bCs/>
                <w:lang w:bidi="hi-IN"/>
              </w:rPr>
            </w:pPr>
            <w:r w:rsidRPr="00F30D59">
              <w:rPr>
                <w:rFonts w:ascii="Cambria" w:eastAsia="Calibri" w:hAnsi="Cambria" w:cs="Mangal"/>
                <w:b/>
                <w:bCs/>
                <w:lang w:bidi="hi-IN"/>
              </w:rPr>
              <w:t>Financial</w:t>
            </w:r>
          </w:p>
        </w:tc>
      </w:tr>
      <w:tr w:rsidR="002E76C5" w:rsidRPr="00F30D59" w:rsidTr="00220D06">
        <w:trPr>
          <w:trHeight w:val="327"/>
        </w:trPr>
        <w:tc>
          <w:tcPr>
            <w:tcW w:w="1549" w:type="pct"/>
            <w:shd w:val="clear" w:color="000000" w:fill="FFFFFF"/>
            <w:hideMark/>
          </w:tcPr>
          <w:p w:rsidR="002E76C5" w:rsidRPr="00B91838" w:rsidRDefault="002E76C5" w:rsidP="00220D06">
            <w:pPr>
              <w:spacing w:after="10" w:line="192" w:lineRule="auto"/>
              <w:jc w:val="both"/>
              <w:rPr>
                <w:rFonts w:ascii="Cambria" w:eastAsia="Calibri" w:hAnsi="Cambria" w:cs="Arial"/>
                <w:b/>
                <w:lang w:bidi="hi-IN"/>
              </w:rPr>
            </w:pPr>
            <w:r w:rsidRPr="00B91838">
              <w:rPr>
                <w:rFonts w:ascii="Cambria" w:eastAsia="Calibri" w:hAnsi="Cambria" w:cs="Arial"/>
                <w:b/>
                <w:lang w:bidi="hi-IN"/>
              </w:rPr>
              <w:t xml:space="preserve">Elementary </w:t>
            </w:r>
          </w:p>
          <w:p w:rsidR="002E76C5" w:rsidRPr="00F30D59" w:rsidRDefault="002E76C5" w:rsidP="00220D06">
            <w:pPr>
              <w:spacing w:after="10" w:line="192" w:lineRule="auto"/>
              <w:jc w:val="both"/>
              <w:rPr>
                <w:rFonts w:ascii="Cambria" w:eastAsia="Calibri" w:hAnsi="Cambria" w:cs="Arial"/>
                <w:lang w:bidi="hi-IN"/>
              </w:rPr>
            </w:pPr>
            <w:r w:rsidRPr="00F30D59">
              <w:rPr>
                <w:rFonts w:ascii="Cambria" w:eastAsia="Calibri" w:hAnsi="Cambria" w:cs="Arial"/>
                <w:lang w:bidi="hi-IN"/>
              </w:rPr>
              <w:t>Stipend for Girls</w:t>
            </w:r>
          </w:p>
        </w:tc>
        <w:tc>
          <w:tcPr>
            <w:tcW w:w="944" w:type="pct"/>
            <w:shd w:val="clear" w:color="000000" w:fill="FFFFFF"/>
          </w:tcPr>
          <w:p w:rsidR="002E76C5" w:rsidRPr="00E75ABF" w:rsidRDefault="002E76C5" w:rsidP="00220D06">
            <w:pPr>
              <w:spacing w:after="10" w:line="192" w:lineRule="auto"/>
              <w:jc w:val="center"/>
              <w:rPr>
                <w:rFonts w:ascii="Cambria" w:eastAsia="Calibri" w:hAnsi="Cambria" w:cs="Arial"/>
                <w:lang w:bidi="hi-IN"/>
              </w:rPr>
            </w:pPr>
            <w:r>
              <w:rPr>
                <w:rFonts w:ascii="Cambria" w:hAnsi="Cambria" w:cs="Arial"/>
              </w:rPr>
              <w:t>13525</w:t>
            </w:r>
          </w:p>
        </w:tc>
        <w:tc>
          <w:tcPr>
            <w:tcW w:w="936" w:type="pct"/>
            <w:shd w:val="clear" w:color="000000" w:fill="FFFFFF"/>
          </w:tcPr>
          <w:p w:rsidR="002E76C5" w:rsidRPr="00E75ABF" w:rsidRDefault="002E76C5" w:rsidP="00220D06">
            <w:pPr>
              <w:spacing w:after="10" w:line="192" w:lineRule="auto"/>
              <w:jc w:val="center"/>
              <w:rPr>
                <w:rFonts w:ascii="Cambria" w:eastAsia="Calibri" w:hAnsi="Cambria" w:cs="Arial"/>
                <w:lang w:bidi="hi-IN"/>
              </w:rPr>
            </w:pPr>
            <w:r>
              <w:rPr>
                <w:rFonts w:ascii="Cambria" w:hAnsi="Cambria" w:cs="Arial"/>
              </w:rPr>
              <w:t>270.5</w:t>
            </w:r>
          </w:p>
        </w:tc>
        <w:tc>
          <w:tcPr>
            <w:tcW w:w="843" w:type="pct"/>
            <w:shd w:val="clear" w:color="000000" w:fill="FFFFFF"/>
          </w:tcPr>
          <w:p w:rsidR="002E76C5" w:rsidRPr="00E75ABF" w:rsidRDefault="002E76C5" w:rsidP="00220D06">
            <w:pPr>
              <w:spacing w:after="10" w:line="192" w:lineRule="auto"/>
              <w:jc w:val="center"/>
              <w:rPr>
                <w:rFonts w:ascii="Cambria" w:eastAsia="Calibri" w:hAnsi="Cambria" w:cs="Arial"/>
                <w:lang w:bidi="hi-IN"/>
              </w:rPr>
            </w:pPr>
            <w:r>
              <w:rPr>
                <w:rFonts w:ascii="Cambria" w:hAnsi="Cambria" w:cs="Arial"/>
              </w:rPr>
              <w:t>13525</w:t>
            </w:r>
          </w:p>
        </w:tc>
        <w:tc>
          <w:tcPr>
            <w:tcW w:w="728" w:type="pct"/>
            <w:shd w:val="clear" w:color="000000" w:fill="FFFFFF"/>
          </w:tcPr>
          <w:p w:rsidR="002E76C5" w:rsidRPr="00E75ABF" w:rsidRDefault="002E76C5" w:rsidP="00220D06">
            <w:pPr>
              <w:spacing w:after="10" w:line="192" w:lineRule="auto"/>
              <w:jc w:val="center"/>
              <w:rPr>
                <w:rFonts w:ascii="Cambria" w:eastAsia="Calibri" w:hAnsi="Cambria" w:cs="Arial"/>
                <w:lang w:bidi="hi-IN"/>
              </w:rPr>
            </w:pPr>
            <w:r>
              <w:rPr>
                <w:rFonts w:ascii="Cambria" w:hAnsi="Cambria" w:cs="Arial"/>
              </w:rPr>
              <w:t>270.5</w:t>
            </w:r>
          </w:p>
        </w:tc>
      </w:tr>
      <w:tr w:rsidR="002E76C5" w:rsidRPr="00F30D59" w:rsidTr="00220D06">
        <w:trPr>
          <w:trHeight w:val="327"/>
        </w:trPr>
        <w:tc>
          <w:tcPr>
            <w:tcW w:w="1549" w:type="pct"/>
            <w:shd w:val="clear" w:color="000000" w:fill="FFFFFF"/>
          </w:tcPr>
          <w:p w:rsidR="002E76C5" w:rsidRPr="004D70AC" w:rsidRDefault="002E76C5" w:rsidP="00220D06">
            <w:pPr>
              <w:spacing w:after="10" w:line="192" w:lineRule="auto"/>
              <w:jc w:val="both"/>
              <w:rPr>
                <w:rFonts w:ascii="Cambria" w:eastAsia="Calibri" w:hAnsi="Cambria" w:cs="Arial"/>
                <w:b/>
                <w:lang w:bidi="hi-IN"/>
              </w:rPr>
            </w:pPr>
            <w:r w:rsidRPr="004D70AC">
              <w:rPr>
                <w:rFonts w:ascii="Cambria" w:eastAsia="Calibri" w:hAnsi="Cambria" w:cs="Arial"/>
                <w:b/>
                <w:lang w:bidi="hi-IN"/>
              </w:rPr>
              <w:t xml:space="preserve">Secondary </w:t>
            </w:r>
          </w:p>
          <w:p w:rsidR="002E76C5" w:rsidRPr="00F30D59" w:rsidRDefault="002E76C5" w:rsidP="00220D06">
            <w:pPr>
              <w:spacing w:after="10" w:line="192" w:lineRule="auto"/>
              <w:jc w:val="both"/>
              <w:rPr>
                <w:rFonts w:ascii="Cambria" w:eastAsia="Calibri" w:hAnsi="Cambria" w:cs="Arial"/>
                <w:lang w:bidi="hi-IN"/>
              </w:rPr>
            </w:pPr>
            <w:r w:rsidRPr="00F30D59">
              <w:rPr>
                <w:rFonts w:ascii="Cambria" w:eastAsia="Calibri" w:hAnsi="Cambria" w:cs="Arial"/>
                <w:lang w:bidi="hi-IN"/>
              </w:rPr>
              <w:t>Stipend for Girls</w:t>
            </w:r>
          </w:p>
        </w:tc>
        <w:tc>
          <w:tcPr>
            <w:tcW w:w="944" w:type="pct"/>
            <w:shd w:val="clear" w:color="000000" w:fill="FFFFFF"/>
          </w:tcPr>
          <w:p w:rsidR="002E76C5" w:rsidRPr="004D70AC" w:rsidRDefault="002E76C5" w:rsidP="00220D06">
            <w:pPr>
              <w:spacing w:after="10" w:line="192" w:lineRule="auto"/>
              <w:jc w:val="center"/>
              <w:rPr>
                <w:rFonts w:ascii="Cambria" w:eastAsia="Calibri" w:hAnsi="Cambria" w:cs="Arial"/>
                <w:lang w:bidi="hi-IN"/>
              </w:rPr>
            </w:pPr>
            <w:r>
              <w:rPr>
                <w:rFonts w:ascii="Cambria" w:hAnsi="Cambria" w:cs="Arial"/>
              </w:rPr>
              <w:t>3836</w:t>
            </w:r>
          </w:p>
        </w:tc>
        <w:tc>
          <w:tcPr>
            <w:tcW w:w="936" w:type="pct"/>
            <w:shd w:val="clear" w:color="000000" w:fill="FFFFFF"/>
          </w:tcPr>
          <w:p w:rsidR="002E76C5" w:rsidRPr="004D70AC" w:rsidRDefault="002E76C5" w:rsidP="00220D06">
            <w:pPr>
              <w:spacing w:after="10" w:line="192" w:lineRule="auto"/>
              <w:jc w:val="center"/>
              <w:rPr>
                <w:rFonts w:ascii="Cambria" w:eastAsia="Calibri" w:hAnsi="Cambria" w:cs="Arial"/>
                <w:lang w:bidi="hi-IN"/>
              </w:rPr>
            </w:pPr>
            <w:r>
              <w:rPr>
                <w:rFonts w:ascii="Cambria" w:hAnsi="Cambria" w:cs="Arial"/>
              </w:rPr>
              <w:t>76.72</w:t>
            </w:r>
          </w:p>
        </w:tc>
        <w:tc>
          <w:tcPr>
            <w:tcW w:w="843" w:type="pct"/>
            <w:shd w:val="clear" w:color="000000" w:fill="FFFFFF"/>
          </w:tcPr>
          <w:p w:rsidR="002E76C5" w:rsidRPr="004D70AC" w:rsidRDefault="002E76C5" w:rsidP="00220D06">
            <w:pPr>
              <w:spacing w:after="10" w:line="192" w:lineRule="auto"/>
              <w:jc w:val="center"/>
              <w:rPr>
                <w:rFonts w:ascii="Cambria" w:eastAsia="Calibri" w:hAnsi="Cambria" w:cs="Arial"/>
                <w:lang w:bidi="hi-IN"/>
              </w:rPr>
            </w:pPr>
            <w:r>
              <w:rPr>
                <w:rFonts w:ascii="Cambria" w:hAnsi="Cambria" w:cs="Arial"/>
              </w:rPr>
              <w:t>3836</w:t>
            </w:r>
          </w:p>
        </w:tc>
        <w:tc>
          <w:tcPr>
            <w:tcW w:w="728" w:type="pct"/>
            <w:shd w:val="clear" w:color="000000" w:fill="FFFFFF"/>
          </w:tcPr>
          <w:p w:rsidR="002E76C5" w:rsidRPr="004D70AC" w:rsidRDefault="002E76C5" w:rsidP="00220D06">
            <w:pPr>
              <w:spacing w:after="10" w:line="192" w:lineRule="auto"/>
              <w:jc w:val="center"/>
              <w:rPr>
                <w:rFonts w:ascii="Cambria" w:eastAsia="Calibri" w:hAnsi="Cambria" w:cs="Arial"/>
                <w:lang w:bidi="hi-IN"/>
              </w:rPr>
            </w:pPr>
            <w:r>
              <w:rPr>
                <w:rFonts w:ascii="Cambria" w:hAnsi="Cambria" w:cs="Arial"/>
              </w:rPr>
              <w:t>76.72</w:t>
            </w:r>
          </w:p>
        </w:tc>
      </w:tr>
    </w:tbl>
    <w:p w:rsidR="002E76C5" w:rsidRDefault="002E76C5" w:rsidP="002E76C5">
      <w:pPr>
        <w:autoSpaceDE w:val="0"/>
        <w:autoSpaceDN w:val="0"/>
        <w:adjustRightInd w:val="0"/>
        <w:spacing w:line="360" w:lineRule="auto"/>
        <w:jc w:val="both"/>
        <w:rPr>
          <w:rFonts w:ascii="Cambria" w:eastAsia="Calibri" w:hAnsi="Cambria" w:cs="Arial"/>
          <w:lang w:bidi="hi-IN"/>
        </w:rPr>
      </w:pPr>
    </w:p>
    <w:p w:rsidR="002E76C5" w:rsidRPr="00CF1E4A" w:rsidRDefault="002E76C5" w:rsidP="002E76C5">
      <w:pPr>
        <w:autoSpaceDE w:val="0"/>
        <w:autoSpaceDN w:val="0"/>
        <w:adjustRightInd w:val="0"/>
        <w:spacing w:line="360" w:lineRule="auto"/>
        <w:jc w:val="both"/>
        <w:rPr>
          <w:rFonts w:ascii="Cambria" w:eastAsia="Calibri" w:hAnsi="Cambria" w:cs="Arial"/>
          <w:lang w:bidi="hi-IN"/>
        </w:rPr>
      </w:pPr>
      <w:r w:rsidRPr="00B424BD">
        <w:rPr>
          <w:rFonts w:ascii="Cambria" w:eastAsia="Calibri" w:hAnsi="Cambria" w:cs="Arial"/>
          <w:lang w:bidi="hi-IN"/>
        </w:rPr>
        <w:t>State is proposing 13525CwSN girl children for stipend @ Rs. 200/- pm per child as per SS framework and guidelines.</w:t>
      </w:r>
      <w:r>
        <w:rPr>
          <w:rFonts w:ascii="Cambria" w:eastAsia="Calibri" w:hAnsi="Cambria" w:cs="Arial"/>
          <w:lang w:bidi="hi-IN"/>
        </w:rPr>
        <w:t xml:space="preserve"> At secondary level, </w:t>
      </w:r>
      <w:r w:rsidRPr="00CF1E4A">
        <w:rPr>
          <w:rFonts w:ascii="Cambria" w:eastAsia="Calibri" w:hAnsi="Cambria" w:cs="Arial"/>
          <w:lang w:bidi="hi-IN"/>
        </w:rPr>
        <w:t>State is proposing 3836CwSN girl children for stipend @Rs. 200/- pm per child as per SS framework and guidelines.</w:t>
      </w:r>
    </w:p>
    <w:p w:rsidR="002E76C5" w:rsidRPr="00ED2F38" w:rsidRDefault="002E76C5" w:rsidP="002E76C5">
      <w:pPr>
        <w:jc w:val="both"/>
        <w:rPr>
          <w:rFonts w:asciiTheme="majorHAnsi" w:hAnsiTheme="majorHAnsi"/>
          <w:b/>
          <w:bCs/>
        </w:rPr>
      </w:pPr>
    </w:p>
    <w:p w:rsidR="002E76C5" w:rsidRPr="00F30D59" w:rsidRDefault="002E76C5" w:rsidP="002E76C5">
      <w:pPr>
        <w:jc w:val="both"/>
        <w:rPr>
          <w:rFonts w:ascii="Cambria" w:eastAsia="Calibri" w:hAnsi="Cambria" w:cs="Mangal"/>
          <w:b/>
          <w:bCs/>
          <w:lang w:bidi="hi-IN"/>
        </w:rPr>
      </w:pPr>
      <w:r w:rsidRPr="00F30D59">
        <w:rPr>
          <w:rFonts w:ascii="Cambria" w:eastAsia="Calibri" w:hAnsi="Cambria" w:cs="Mangal"/>
          <w:b/>
          <w:bCs/>
          <w:lang w:bidi="hi-IN"/>
        </w:rPr>
        <w:t>Recommendation</w:t>
      </w:r>
    </w:p>
    <w:p w:rsidR="002E76C5" w:rsidRDefault="002E76C5" w:rsidP="002E76C5">
      <w:pPr>
        <w:autoSpaceDE w:val="0"/>
        <w:autoSpaceDN w:val="0"/>
        <w:adjustRightInd w:val="0"/>
        <w:spacing w:line="360" w:lineRule="auto"/>
        <w:jc w:val="both"/>
        <w:rPr>
          <w:rFonts w:ascii="Cambria" w:eastAsia="Calibri" w:hAnsi="Cambria" w:cs="Arial"/>
          <w:lang w:bidi="hi-IN"/>
        </w:rPr>
      </w:pPr>
      <w:r w:rsidRPr="00F30D59">
        <w:rPr>
          <w:rFonts w:ascii="Cambria" w:eastAsia="Calibri" w:hAnsi="Cambria" w:cs="Arial"/>
          <w:lang w:bidi="hi-IN"/>
        </w:rPr>
        <w:t xml:space="preserve">For girls with special needs at elementary level, Rs. </w:t>
      </w:r>
      <w:r>
        <w:rPr>
          <w:rFonts w:ascii="Cambria" w:eastAsia="Calibri" w:hAnsi="Cambria" w:cs="Arial"/>
          <w:lang w:bidi="hi-IN"/>
        </w:rPr>
        <w:t>270.50</w:t>
      </w:r>
      <w:r w:rsidRPr="00F30D59">
        <w:rPr>
          <w:rFonts w:ascii="Cambria" w:eastAsia="Calibri" w:hAnsi="Cambria" w:cs="Arial"/>
          <w:lang w:bidi="hi-IN"/>
        </w:rPr>
        <w:t xml:space="preserve"> lakh is recommended for </w:t>
      </w:r>
      <w:r>
        <w:rPr>
          <w:rFonts w:ascii="Cambria" w:eastAsia="Calibri" w:hAnsi="Cambria" w:cs="Arial"/>
          <w:lang w:bidi="hi-IN"/>
        </w:rPr>
        <w:t>13525</w:t>
      </w:r>
      <w:r w:rsidRPr="00F30D59">
        <w:rPr>
          <w:rFonts w:ascii="Cambria" w:eastAsia="Calibri" w:hAnsi="Cambria" w:cs="Arial"/>
          <w:lang w:bidi="hi-IN"/>
        </w:rPr>
        <w:t xml:space="preserve"> girls with special needs (as per UDISE+ 2018-19) at a unit cost of Rs. 200/- month for 10 months, as per norms. For girls with special needs at </w:t>
      </w:r>
      <w:r>
        <w:rPr>
          <w:rFonts w:ascii="Cambria" w:eastAsia="Calibri" w:hAnsi="Cambria" w:cs="Arial"/>
          <w:lang w:bidi="hi-IN"/>
        </w:rPr>
        <w:t>secondary</w:t>
      </w:r>
      <w:r w:rsidRPr="00F30D59">
        <w:rPr>
          <w:rFonts w:ascii="Cambria" w:eastAsia="Calibri" w:hAnsi="Cambria" w:cs="Arial"/>
          <w:lang w:bidi="hi-IN"/>
        </w:rPr>
        <w:t xml:space="preserve"> level, Rs. </w:t>
      </w:r>
      <w:r>
        <w:rPr>
          <w:rFonts w:ascii="Cambria" w:eastAsia="Calibri" w:hAnsi="Cambria" w:cs="Arial"/>
          <w:lang w:bidi="hi-IN"/>
        </w:rPr>
        <w:t>76.72</w:t>
      </w:r>
      <w:r w:rsidRPr="00F30D59">
        <w:rPr>
          <w:rFonts w:ascii="Cambria" w:eastAsia="Calibri" w:hAnsi="Cambria" w:cs="Arial"/>
          <w:lang w:bidi="hi-IN"/>
        </w:rPr>
        <w:t xml:space="preserve"> lakh is recommended for </w:t>
      </w:r>
      <w:r>
        <w:rPr>
          <w:rFonts w:ascii="Cambria" w:eastAsia="Calibri" w:hAnsi="Cambria" w:cs="Arial"/>
          <w:lang w:bidi="hi-IN"/>
        </w:rPr>
        <w:t>3836</w:t>
      </w:r>
      <w:r w:rsidRPr="00F30D59">
        <w:rPr>
          <w:rFonts w:ascii="Cambria" w:eastAsia="Calibri" w:hAnsi="Cambria" w:cs="Arial"/>
          <w:lang w:bidi="hi-IN"/>
        </w:rPr>
        <w:t xml:space="preserve"> girls with special needs (as per UDISE+ 2018-19) at a unit cost of Rs. 200/- month for 10 months, as per norms. </w:t>
      </w:r>
    </w:p>
    <w:p w:rsidR="002E76C5" w:rsidRPr="0037341E" w:rsidRDefault="002E76C5" w:rsidP="002E76C5">
      <w:pPr>
        <w:autoSpaceDE w:val="0"/>
        <w:autoSpaceDN w:val="0"/>
        <w:adjustRightInd w:val="0"/>
        <w:spacing w:line="360" w:lineRule="auto"/>
        <w:jc w:val="both"/>
        <w:rPr>
          <w:rFonts w:ascii="Cambria" w:eastAsia="Calibri" w:hAnsi="Cambria" w:cs="Arial"/>
          <w:bCs/>
          <w:lang w:bidi="hi-IN"/>
        </w:rPr>
      </w:pPr>
      <w:r w:rsidRPr="00F30D59">
        <w:rPr>
          <w:rFonts w:ascii="Cambria" w:eastAsia="Calibri" w:hAnsi="Cambria" w:cs="Arial"/>
          <w:lang w:bidi="hi-IN"/>
        </w:rPr>
        <w:t>The</w:t>
      </w:r>
      <w:r w:rsidRPr="00F30D59">
        <w:rPr>
          <w:rFonts w:ascii="Cambria" w:eastAsia="Calibri" w:hAnsi="Cambria" w:cs="Arial"/>
          <w:bCs/>
          <w:lang w:bidi="hi-IN"/>
        </w:rPr>
        <w:t xml:space="preserve"> stipend is to be disbursed through Direct Benefit Transfer (DBT).</w:t>
      </w:r>
      <w:r w:rsidRPr="0037341E">
        <w:rPr>
          <w:rFonts w:ascii="Cambria" w:eastAsia="Calibri" w:hAnsi="Cambria" w:cs="Arial"/>
          <w:bCs/>
          <w:lang w:bidi="hi-IN"/>
        </w:rPr>
        <w:t>State may examine the impact of the stipend provision for girls in regard to access and retention in schools and monitor the same.</w:t>
      </w:r>
    </w:p>
    <w:p w:rsidR="002E76C5" w:rsidRPr="00611ED6" w:rsidRDefault="002E76C5" w:rsidP="002E76C5">
      <w:pPr>
        <w:autoSpaceDE w:val="0"/>
        <w:autoSpaceDN w:val="0"/>
        <w:adjustRightInd w:val="0"/>
        <w:spacing w:line="360" w:lineRule="auto"/>
        <w:jc w:val="both"/>
        <w:rPr>
          <w:rFonts w:ascii="Cambria" w:eastAsia="Calibri" w:hAnsi="Cambria" w:cs="Arial"/>
          <w:bCs/>
          <w:lang w:bidi="hi-IN"/>
        </w:rPr>
      </w:pPr>
      <w:r w:rsidRPr="0037341E">
        <w:rPr>
          <w:rFonts w:ascii="Cambria" w:eastAsia="Calibri" w:hAnsi="Cambria" w:cs="Arial"/>
          <w:bCs/>
          <w:lang w:bidi="hi-IN"/>
        </w:rPr>
        <w:t>State to ensure timely update of the amount on National DBT Portal.</w:t>
      </w:r>
    </w:p>
    <w:p w:rsidR="002E76C5" w:rsidRDefault="002E76C5" w:rsidP="002E76C5">
      <w:pPr>
        <w:autoSpaceDE w:val="0"/>
        <w:autoSpaceDN w:val="0"/>
        <w:adjustRightInd w:val="0"/>
        <w:rPr>
          <w:rFonts w:ascii="Cambria" w:eastAsia="Calibri" w:hAnsi="Cambria" w:cs="Arial"/>
          <w:b/>
          <w:bCs/>
          <w:sz w:val="10"/>
          <w:lang w:bidi="hi-IN"/>
        </w:rPr>
      </w:pPr>
    </w:p>
    <w:p w:rsidR="002E76C5" w:rsidRPr="00A35E13" w:rsidRDefault="002E76C5" w:rsidP="002E76C5">
      <w:pPr>
        <w:autoSpaceDE w:val="0"/>
        <w:autoSpaceDN w:val="0"/>
        <w:adjustRightInd w:val="0"/>
        <w:rPr>
          <w:rFonts w:ascii="Cambria" w:eastAsia="Calibri" w:hAnsi="Cambria" w:cs="Arial"/>
          <w:b/>
          <w:bCs/>
          <w:sz w:val="10"/>
          <w:lang w:bidi="hi-IN"/>
        </w:rPr>
      </w:pPr>
    </w:p>
    <w:p w:rsidR="002E76C5" w:rsidRDefault="002E76C5" w:rsidP="002E76C5">
      <w:pPr>
        <w:autoSpaceDE w:val="0"/>
        <w:autoSpaceDN w:val="0"/>
        <w:adjustRightInd w:val="0"/>
        <w:rPr>
          <w:rFonts w:ascii="Cambria" w:eastAsia="Calibri" w:hAnsi="Cambria" w:cs="Arial"/>
          <w:b/>
          <w:bCs/>
          <w:lang w:bidi="hi-IN"/>
        </w:rPr>
      </w:pPr>
      <w:r w:rsidRPr="00BB5C28">
        <w:rPr>
          <w:rFonts w:ascii="Cambria" w:eastAsia="Calibri" w:hAnsi="Cambria" w:cs="Arial"/>
          <w:b/>
          <w:bCs/>
          <w:lang w:bidi="hi-IN"/>
        </w:rPr>
        <w:t>Plan for Implementation</w:t>
      </w:r>
    </w:p>
    <w:p w:rsidR="002E76C5" w:rsidRDefault="002E76C5" w:rsidP="002E76C5">
      <w:pPr>
        <w:autoSpaceDE w:val="0"/>
        <w:autoSpaceDN w:val="0"/>
        <w:adjustRightInd w:val="0"/>
        <w:rPr>
          <w:rFonts w:ascii="Cambria" w:eastAsia="Calibri" w:hAnsi="Cambria" w:cs="Arial"/>
          <w:b/>
          <w:bCs/>
          <w:lang w:bidi="hi-IN"/>
        </w:rPr>
      </w:pPr>
    </w:p>
    <w:p w:rsidR="002E76C5" w:rsidRPr="00A35E13" w:rsidRDefault="002E76C5" w:rsidP="002E76C5">
      <w:pPr>
        <w:autoSpaceDE w:val="0"/>
        <w:autoSpaceDN w:val="0"/>
        <w:adjustRightInd w:val="0"/>
        <w:rPr>
          <w:rFonts w:ascii="Cambria" w:eastAsia="Calibri" w:hAnsi="Cambria" w:cs="Arial"/>
          <w:b/>
          <w:bCs/>
          <w:lang w:bidi="hi-IN"/>
        </w:rPr>
      </w:pPr>
    </w:p>
    <w:p w:rsidR="002E76C5" w:rsidRDefault="002E76C5" w:rsidP="002E76C5">
      <w:pPr>
        <w:autoSpaceDE w:val="0"/>
        <w:autoSpaceDN w:val="0"/>
        <w:adjustRightInd w:val="0"/>
        <w:rPr>
          <w:rFonts w:ascii="Cambria" w:eastAsia="Calibri" w:hAnsi="Cambria" w:cs="Arial"/>
          <w:bCs/>
          <w:lang w:bidi="hi-IN"/>
        </w:rPr>
      </w:pPr>
      <w:r w:rsidRPr="0054008E">
        <w:rPr>
          <w:rFonts w:ascii="Cambria" w:eastAsia="Calibri" w:hAnsi="Cambria" w:cs="Arial"/>
          <w:bCs/>
          <w:lang w:bidi="hi-IN"/>
        </w:rPr>
        <w:t>Planned Programmes and</w:t>
      </w:r>
      <w:r>
        <w:rPr>
          <w:rFonts w:ascii="Cambria" w:eastAsia="Calibri" w:hAnsi="Cambria" w:cs="Arial"/>
          <w:bCs/>
          <w:lang w:bidi="hi-IN"/>
        </w:rPr>
        <w:t xml:space="preserve"> Proposed</w:t>
      </w:r>
      <w:r w:rsidRPr="0054008E">
        <w:rPr>
          <w:rFonts w:ascii="Cambria" w:eastAsia="Calibri" w:hAnsi="Cambria" w:cs="Arial"/>
          <w:bCs/>
          <w:lang w:bidi="hi-IN"/>
        </w:rPr>
        <w:t xml:space="preserve"> Costing of Inclusion for Children with Special Needs</w:t>
      </w:r>
    </w:p>
    <w:p w:rsidR="002E76C5" w:rsidRDefault="002E76C5" w:rsidP="002E76C5">
      <w:pPr>
        <w:autoSpaceDE w:val="0"/>
        <w:autoSpaceDN w:val="0"/>
        <w:adjustRightInd w:val="0"/>
        <w:rPr>
          <w:rFonts w:ascii="Cambria" w:eastAsia="Calibri" w:hAnsi="Cambria" w:cs="Arial"/>
          <w:bCs/>
          <w:lang w:bidi="hi-IN"/>
        </w:rPr>
      </w:pPr>
    </w:p>
    <w:p w:rsidR="002E76C5" w:rsidRDefault="002E76C5" w:rsidP="002E76C5">
      <w:pPr>
        <w:autoSpaceDE w:val="0"/>
        <w:autoSpaceDN w:val="0"/>
        <w:adjustRightInd w:val="0"/>
        <w:spacing w:line="192" w:lineRule="auto"/>
        <w:jc w:val="right"/>
        <w:rPr>
          <w:rFonts w:ascii="Cambria" w:eastAsia="Calibri" w:hAnsi="Cambria" w:cs="Arial"/>
          <w:bCs/>
          <w:lang w:bidi="hi-IN"/>
        </w:rPr>
      </w:pPr>
    </w:p>
    <w:p w:rsidR="002E76C5" w:rsidRDefault="002E76C5" w:rsidP="002E76C5">
      <w:pPr>
        <w:autoSpaceDE w:val="0"/>
        <w:autoSpaceDN w:val="0"/>
        <w:adjustRightInd w:val="0"/>
        <w:rPr>
          <w:rFonts w:ascii="Cambria" w:eastAsia="Calibri" w:hAnsi="Cambria" w:cs="Arial"/>
          <w:bCs/>
          <w:lang w:bidi="hi-IN"/>
        </w:rPr>
      </w:pPr>
    </w:p>
    <w:p w:rsidR="002E76C5" w:rsidRDefault="002E76C5" w:rsidP="002E76C5">
      <w:pPr>
        <w:autoSpaceDE w:val="0"/>
        <w:autoSpaceDN w:val="0"/>
        <w:adjustRightInd w:val="0"/>
        <w:rPr>
          <w:rFonts w:ascii="Cambria" w:eastAsia="Calibri" w:hAnsi="Cambria" w:cs="Arial"/>
          <w:bCs/>
          <w:lang w:bidi="hi-IN"/>
        </w:rPr>
      </w:pPr>
    </w:p>
    <w:p w:rsidR="002E76C5" w:rsidRDefault="002E76C5" w:rsidP="002E76C5">
      <w:pPr>
        <w:autoSpaceDE w:val="0"/>
        <w:autoSpaceDN w:val="0"/>
        <w:adjustRightInd w:val="0"/>
        <w:rPr>
          <w:rFonts w:ascii="Cambria" w:eastAsia="Calibri" w:hAnsi="Cambria" w:cs="Arial"/>
          <w:bCs/>
          <w:lang w:bidi="hi-IN"/>
        </w:rPr>
      </w:pPr>
    </w:p>
    <w:p w:rsidR="002E76C5" w:rsidRDefault="002E76C5" w:rsidP="002E76C5">
      <w:pPr>
        <w:autoSpaceDE w:val="0"/>
        <w:autoSpaceDN w:val="0"/>
        <w:adjustRightInd w:val="0"/>
        <w:rPr>
          <w:rFonts w:ascii="Cambria" w:eastAsia="Calibri" w:hAnsi="Cambria" w:cs="Arial"/>
          <w:bCs/>
          <w:lang w:bidi="hi-IN"/>
        </w:rPr>
      </w:pPr>
    </w:p>
    <w:p w:rsidR="002E76C5" w:rsidRDefault="002E76C5" w:rsidP="002E76C5">
      <w:pPr>
        <w:autoSpaceDE w:val="0"/>
        <w:autoSpaceDN w:val="0"/>
        <w:adjustRightInd w:val="0"/>
        <w:rPr>
          <w:rFonts w:ascii="Cambria" w:eastAsia="Calibri" w:hAnsi="Cambria" w:cs="Arial"/>
          <w:bCs/>
          <w:lang w:bidi="hi-IN"/>
        </w:rPr>
      </w:pPr>
    </w:p>
    <w:p w:rsidR="002E76C5" w:rsidRDefault="002E76C5" w:rsidP="002E76C5">
      <w:pPr>
        <w:autoSpaceDE w:val="0"/>
        <w:autoSpaceDN w:val="0"/>
        <w:adjustRightInd w:val="0"/>
        <w:rPr>
          <w:rFonts w:ascii="Cambria" w:eastAsia="Calibri" w:hAnsi="Cambria" w:cs="Arial"/>
          <w:bCs/>
          <w:lang w:bidi="hi-IN"/>
        </w:rPr>
      </w:pPr>
    </w:p>
    <w:p w:rsidR="002E76C5" w:rsidRPr="00702D14" w:rsidRDefault="002E76C5" w:rsidP="002E76C5">
      <w:pPr>
        <w:autoSpaceDE w:val="0"/>
        <w:autoSpaceDN w:val="0"/>
        <w:adjustRightInd w:val="0"/>
        <w:rPr>
          <w:rFonts w:ascii="Cambria" w:eastAsia="Calibri" w:hAnsi="Cambria" w:cs="Arial"/>
          <w:bCs/>
          <w:lang w:bidi="hi-IN"/>
        </w:rPr>
      </w:pPr>
      <w:r w:rsidRPr="00702D14">
        <w:rPr>
          <w:rFonts w:ascii="Cambria" w:eastAsia="Calibri" w:hAnsi="Cambria" w:cs="Arial"/>
          <w:bCs/>
          <w:lang w:bidi="hi-IN"/>
        </w:rPr>
        <w:t>Inclusive Education (up to Highest Class VIII) – Elementary</w:t>
      </w:r>
    </w:p>
    <w:p w:rsidR="002E76C5" w:rsidRDefault="002E76C5" w:rsidP="002E76C5">
      <w:pPr>
        <w:autoSpaceDE w:val="0"/>
        <w:autoSpaceDN w:val="0"/>
        <w:adjustRightInd w:val="0"/>
        <w:jc w:val="right"/>
        <w:rPr>
          <w:rFonts w:ascii="Cambria" w:eastAsia="Calibri" w:hAnsi="Cambria" w:cs="Arial"/>
          <w:bCs/>
          <w:lang w:bidi="hi-IN"/>
        </w:rPr>
      </w:pPr>
    </w:p>
    <w:p w:rsidR="002E76C5" w:rsidRPr="00702D14" w:rsidRDefault="002E76C5" w:rsidP="002E76C5">
      <w:pPr>
        <w:autoSpaceDE w:val="0"/>
        <w:autoSpaceDN w:val="0"/>
        <w:adjustRightInd w:val="0"/>
        <w:jc w:val="right"/>
        <w:rPr>
          <w:rFonts w:ascii="Cambria" w:eastAsia="Calibri" w:hAnsi="Cambria" w:cs="Arial"/>
          <w:bCs/>
          <w:lang w:bidi="hi-IN"/>
        </w:rPr>
      </w:pPr>
      <w:r w:rsidRPr="00702D14">
        <w:rPr>
          <w:rFonts w:ascii="Cambria" w:eastAsia="Calibri" w:hAnsi="Cambria" w:cs="Arial"/>
          <w:bCs/>
          <w:lang w:bidi="hi-IN"/>
        </w:rPr>
        <w:t>(Rs. in Lakh)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4220"/>
        <w:gridCol w:w="1151"/>
        <w:gridCol w:w="930"/>
        <w:gridCol w:w="1233"/>
        <w:gridCol w:w="1831"/>
      </w:tblGrid>
      <w:tr w:rsidR="002E76C5" w:rsidRPr="0058616E" w:rsidTr="00220D06">
        <w:trPr>
          <w:trHeight w:val="510"/>
          <w:tblHeader/>
          <w:jc w:val="center"/>
        </w:trPr>
        <w:tc>
          <w:tcPr>
            <w:tcW w:w="425" w:type="pct"/>
            <w:shd w:val="clear" w:color="auto" w:fill="DDD9C3" w:themeFill="background2" w:themeFillShade="E6"/>
            <w:vAlign w:val="center"/>
            <w:hideMark/>
          </w:tcPr>
          <w:p w:rsidR="002E76C5" w:rsidRPr="0058616E" w:rsidRDefault="002E76C5" w:rsidP="00220D06">
            <w:pPr>
              <w:spacing w:after="120"/>
              <w:jc w:val="center"/>
              <w:rPr>
                <w:rFonts w:ascii="Cambria" w:hAnsi="Cambria"/>
                <w:b/>
                <w:bCs/>
                <w:color w:val="000000"/>
                <w:lang w:eastAsia="en-IN" w:bidi="te-IN"/>
              </w:rPr>
            </w:pPr>
            <w:r w:rsidRPr="0058616E">
              <w:rPr>
                <w:rFonts w:ascii="Cambria" w:hAnsi="Cambria"/>
                <w:b/>
                <w:bCs/>
                <w:color w:val="000000"/>
                <w:lang w:eastAsia="en-IN" w:bidi="te-IN"/>
              </w:rPr>
              <w:t>S. No</w:t>
            </w:r>
          </w:p>
        </w:tc>
        <w:tc>
          <w:tcPr>
            <w:tcW w:w="2082" w:type="pct"/>
            <w:shd w:val="clear" w:color="auto" w:fill="DDD9C3" w:themeFill="background2" w:themeFillShade="E6"/>
            <w:vAlign w:val="center"/>
            <w:hideMark/>
          </w:tcPr>
          <w:p w:rsidR="002E76C5" w:rsidRPr="0058616E" w:rsidRDefault="002E76C5" w:rsidP="00220D06">
            <w:pPr>
              <w:spacing w:after="120"/>
              <w:jc w:val="center"/>
              <w:rPr>
                <w:rFonts w:ascii="Cambria" w:hAnsi="Cambria"/>
                <w:b/>
                <w:bCs/>
                <w:color w:val="000000"/>
                <w:lang w:eastAsia="en-IN" w:bidi="te-IN"/>
              </w:rPr>
            </w:pPr>
            <w:r w:rsidRPr="0058616E">
              <w:rPr>
                <w:rFonts w:ascii="Cambria" w:hAnsi="Cambria"/>
                <w:b/>
                <w:bCs/>
                <w:color w:val="000000"/>
                <w:lang w:eastAsia="en-IN" w:bidi="te-IN"/>
              </w:rPr>
              <w:t>Activities</w:t>
            </w:r>
          </w:p>
        </w:tc>
        <w:tc>
          <w:tcPr>
            <w:tcW w:w="578" w:type="pct"/>
            <w:shd w:val="clear" w:color="auto" w:fill="DDD9C3" w:themeFill="background2" w:themeFillShade="E6"/>
            <w:vAlign w:val="center"/>
            <w:hideMark/>
          </w:tcPr>
          <w:p w:rsidR="002E76C5" w:rsidRPr="0058616E" w:rsidRDefault="002E76C5" w:rsidP="00220D06">
            <w:pPr>
              <w:spacing w:after="120"/>
              <w:jc w:val="center"/>
              <w:rPr>
                <w:rFonts w:ascii="Cambria" w:hAnsi="Cambria"/>
                <w:b/>
                <w:bCs/>
                <w:color w:val="000000"/>
                <w:lang w:eastAsia="en-IN" w:bidi="te-IN"/>
              </w:rPr>
            </w:pPr>
            <w:r w:rsidRPr="0058616E">
              <w:rPr>
                <w:rFonts w:ascii="Cambria" w:hAnsi="Cambria"/>
                <w:b/>
                <w:bCs/>
                <w:color w:val="000000"/>
                <w:lang w:eastAsia="en-IN" w:bidi="te-IN"/>
              </w:rPr>
              <w:t>Physical</w:t>
            </w:r>
          </w:p>
        </w:tc>
        <w:tc>
          <w:tcPr>
            <w:tcW w:w="449" w:type="pct"/>
            <w:shd w:val="clear" w:color="auto" w:fill="DDD9C3" w:themeFill="background2" w:themeFillShade="E6"/>
            <w:vAlign w:val="center"/>
            <w:hideMark/>
          </w:tcPr>
          <w:p w:rsidR="002E76C5" w:rsidRPr="0058616E" w:rsidRDefault="002E76C5" w:rsidP="00220D06">
            <w:pPr>
              <w:spacing w:after="120"/>
              <w:jc w:val="center"/>
              <w:rPr>
                <w:rFonts w:ascii="Cambria" w:hAnsi="Cambria"/>
                <w:b/>
                <w:bCs/>
                <w:color w:val="000000"/>
                <w:lang w:eastAsia="en-IN" w:bidi="te-IN"/>
              </w:rPr>
            </w:pPr>
            <w:r w:rsidRPr="0058616E">
              <w:rPr>
                <w:rFonts w:ascii="Cambria" w:hAnsi="Cambria"/>
                <w:b/>
                <w:bCs/>
                <w:color w:val="000000"/>
                <w:lang w:eastAsia="en-IN" w:bidi="te-IN"/>
              </w:rPr>
              <w:t>Unit Cost</w:t>
            </w:r>
          </w:p>
        </w:tc>
        <w:tc>
          <w:tcPr>
            <w:tcW w:w="555" w:type="pct"/>
            <w:shd w:val="clear" w:color="auto" w:fill="DDD9C3" w:themeFill="background2" w:themeFillShade="E6"/>
            <w:vAlign w:val="center"/>
            <w:hideMark/>
          </w:tcPr>
          <w:p w:rsidR="002E76C5" w:rsidRPr="0058616E" w:rsidRDefault="002E76C5" w:rsidP="00220D06">
            <w:pPr>
              <w:spacing w:after="120"/>
              <w:jc w:val="center"/>
              <w:rPr>
                <w:rFonts w:ascii="Cambria" w:hAnsi="Cambria"/>
                <w:b/>
                <w:bCs/>
                <w:color w:val="000000"/>
                <w:lang w:eastAsia="en-IN" w:bidi="te-IN"/>
              </w:rPr>
            </w:pPr>
            <w:r w:rsidRPr="0058616E">
              <w:rPr>
                <w:rFonts w:ascii="Cambria" w:hAnsi="Cambria"/>
                <w:b/>
                <w:bCs/>
                <w:color w:val="000000"/>
                <w:lang w:eastAsia="en-IN" w:bidi="te-IN"/>
              </w:rPr>
              <w:t>Financial</w:t>
            </w:r>
          </w:p>
        </w:tc>
        <w:tc>
          <w:tcPr>
            <w:tcW w:w="911" w:type="pct"/>
            <w:shd w:val="clear" w:color="auto" w:fill="DDD9C3" w:themeFill="background2" w:themeFillShade="E6"/>
            <w:vAlign w:val="center"/>
            <w:hideMark/>
          </w:tcPr>
          <w:p w:rsidR="002E76C5" w:rsidRPr="0058616E" w:rsidRDefault="002E76C5" w:rsidP="00220D06">
            <w:pPr>
              <w:spacing w:after="120"/>
              <w:jc w:val="center"/>
              <w:rPr>
                <w:rFonts w:ascii="Cambria" w:hAnsi="Cambria"/>
                <w:b/>
                <w:bCs/>
                <w:color w:val="000000"/>
                <w:lang w:eastAsia="en-IN" w:bidi="te-IN"/>
              </w:rPr>
            </w:pPr>
            <w:r w:rsidRPr="0058616E">
              <w:rPr>
                <w:rFonts w:ascii="Cambria" w:hAnsi="Cambria"/>
                <w:b/>
                <w:bCs/>
                <w:color w:val="000000"/>
                <w:lang w:eastAsia="en-IN" w:bidi="te-IN"/>
              </w:rPr>
              <w:t>Timeline</w:t>
            </w:r>
          </w:p>
        </w:tc>
      </w:tr>
      <w:tr w:rsidR="002E76C5" w:rsidRPr="0058616E" w:rsidTr="00220D06">
        <w:trPr>
          <w:trHeight w:val="630"/>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lastRenderedPageBreak/>
              <w:t>1</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Sports Events</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597</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0.02</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11.94</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Sep-20</w:t>
            </w:r>
          </w:p>
        </w:tc>
      </w:tr>
      <w:tr w:rsidR="002E76C5" w:rsidRPr="0058616E" w:rsidTr="00220D06">
        <w:trPr>
          <w:trHeight w:val="630"/>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2</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Purchase/Development of instructional materials</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12205</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0.0012</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14.646</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Jun-20</w:t>
            </w:r>
          </w:p>
        </w:tc>
      </w:tr>
      <w:tr w:rsidR="002E76C5" w:rsidRPr="0058616E" w:rsidTr="00220D06">
        <w:trPr>
          <w:trHeight w:val="855"/>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3</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Therapeutic Services</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467</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0.46</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214.82</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Jun 20 - Mar 21</w:t>
            </w:r>
          </w:p>
        </w:tc>
      </w:tr>
      <w:tr w:rsidR="002E76C5" w:rsidRPr="0058616E" w:rsidTr="00220D06">
        <w:trPr>
          <w:trHeight w:val="738"/>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4</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Helper/Ayas/Attendant</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467</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0.35</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163.45</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Jun 20 - Mar 21</w:t>
            </w:r>
          </w:p>
        </w:tc>
      </w:tr>
      <w:tr w:rsidR="002E76C5" w:rsidRPr="0058616E" w:rsidTr="00220D06">
        <w:trPr>
          <w:trHeight w:val="926"/>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5</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Braille Stationary Material (Inc. Embossed Charts, globes etc)</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1454</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0.01</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14.54</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Jun-20</w:t>
            </w:r>
          </w:p>
        </w:tc>
      </w:tr>
      <w:tr w:rsidR="002E76C5" w:rsidRPr="0058616E" w:rsidTr="00220D06">
        <w:trPr>
          <w:trHeight w:val="630"/>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6</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Providing Aids &amp; Appliances</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3540</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0.03</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106.20</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Sep-20</w:t>
            </w:r>
          </w:p>
        </w:tc>
      </w:tr>
      <w:tr w:rsidR="002E76C5" w:rsidRPr="0058616E" w:rsidTr="00220D06">
        <w:trPr>
          <w:trHeight w:val="630"/>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7</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Identification and Assessment (Medical Assessment Camps))</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33</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0.325</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10.725</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Sep-20</w:t>
            </w:r>
          </w:p>
        </w:tc>
      </w:tr>
      <w:tr w:rsidR="002E76C5" w:rsidRPr="0058616E" w:rsidTr="00220D06">
        <w:trPr>
          <w:trHeight w:val="513"/>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8</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Assistive Devices, Equipment and TLM</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1194</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0.005</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5.97</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Jun-20</w:t>
            </w:r>
          </w:p>
        </w:tc>
      </w:tr>
      <w:tr w:rsidR="002E76C5" w:rsidRPr="0058616E" w:rsidTr="00220D06">
        <w:trPr>
          <w:trHeight w:val="936"/>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9</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Transportation allowance</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6392</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0.035</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223.72</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Jun 20 - Mar 21</w:t>
            </w:r>
          </w:p>
        </w:tc>
      </w:tr>
      <w:tr w:rsidR="002E76C5" w:rsidRPr="0058616E" w:rsidTr="00220D06">
        <w:trPr>
          <w:trHeight w:val="630"/>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10</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Stipend for Girls</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13525</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0.02</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270.50</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Jun 20 - Mar 21</w:t>
            </w:r>
          </w:p>
        </w:tc>
      </w:tr>
      <w:tr w:rsidR="002E76C5" w:rsidRPr="0058616E" w:rsidTr="00220D06">
        <w:trPr>
          <w:trHeight w:val="945"/>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11</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In-service Training of Special Educators</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1194</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0.009</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10.746</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Jun-20</w:t>
            </w:r>
          </w:p>
        </w:tc>
      </w:tr>
      <w:tr w:rsidR="002E76C5" w:rsidRPr="0058616E" w:rsidTr="00220D06">
        <w:trPr>
          <w:trHeight w:val="818"/>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12</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Orientation of Principals, Educational administrators, parents / guardians etc.</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1650</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0.006</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9.9</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Sep-20</w:t>
            </w:r>
          </w:p>
        </w:tc>
      </w:tr>
      <w:tr w:rsidR="002E76C5" w:rsidRPr="0058616E" w:rsidTr="00220D06">
        <w:trPr>
          <w:trHeight w:val="1215"/>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13</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Escort Allowance</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4028</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0.035</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140.98</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Jun 20–</w:t>
            </w:r>
          </w:p>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Mar 21</w:t>
            </w:r>
          </w:p>
        </w:tc>
      </w:tr>
      <w:tr w:rsidR="002E76C5" w:rsidRPr="0058616E" w:rsidTr="00220D06">
        <w:trPr>
          <w:trHeight w:val="630"/>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14</w:t>
            </w:r>
          </w:p>
        </w:tc>
        <w:tc>
          <w:tcPr>
            <w:tcW w:w="2082" w:type="pct"/>
            <w:shd w:val="clear" w:color="000000" w:fill="FFFFFF"/>
            <w:vAlign w:val="center"/>
            <w:hideMark/>
          </w:tcPr>
          <w:p w:rsidR="002E76C5" w:rsidRPr="0058616E" w:rsidRDefault="002E76C5" w:rsidP="00220D06">
            <w:pPr>
              <w:spacing w:after="120"/>
              <w:rPr>
                <w:rFonts w:ascii="Cambria" w:hAnsi="Cambria"/>
                <w:color w:val="000000"/>
                <w:lang w:eastAsia="en-IN" w:bidi="te-IN"/>
              </w:rPr>
            </w:pPr>
            <w:r w:rsidRPr="0058616E">
              <w:rPr>
                <w:rFonts w:ascii="Cambria" w:hAnsi="Cambria"/>
                <w:color w:val="000000"/>
                <w:lang w:eastAsia="en-IN" w:bidi="te-IN"/>
              </w:rPr>
              <w:t>Home Base Education (Highest Class VIII)</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3188</w:t>
            </w: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0.01</w:t>
            </w:r>
          </w:p>
        </w:tc>
        <w:tc>
          <w:tcPr>
            <w:tcW w:w="55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31.88</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r w:rsidRPr="0058616E">
              <w:rPr>
                <w:rFonts w:ascii="Cambria" w:hAnsi="Cambria"/>
                <w:color w:val="000000"/>
                <w:lang w:eastAsia="en-IN" w:bidi="te-IN"/>
              </w:rPr>
              <w:t>Jun-20</w:t>
            </w:r>
          </w:p>
        </w:tc>
      </w:tr>
      <w:tr w:rsidR="002E76C5" w:rsidRPr="0058616E" w:rsidTr="00220D06">
        <w:trPr>
          <w:trHeight w:val="300"/>
          <w:jc w:val="center"/>
        </w:trPr>
        <w:tc>
          <w:tcPr>
            <w:tcW w:w="425"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p>
        </w:tc>
        <w:tc>
          <w:tcPr>
            <w:tcW w:w="2082" w:type="pct"/>
            <w:shd w:val="clear" w:color="000000" w:fill="FFFFFF"/>
            <w:vAlign w:val="center"/>
            <w:hideMark/>
          </w:tcPr>
          <w:p w:rsidR="002E76C5" w:rsidRPr="0058616E" w:rsidRDefault="002E76C5" w:rsidP="00220D06">
            <w:pPr>
              <w:spacing w:after="120"/>
              <w:rPr>
                <w:rFonts w:ascii="Cambria" w:hAnsi="Cambria"/>
                <w:b/>
                <w:bCs/>
                <w:color w:val="000000"/>
                <w:lang w:eastAsia="en-IN" w:bidi="te-IN"/>
              </w:rPr>
            </w:pPr>
            <w:r w:rsidRPr="0058616E">
              <w:rPr>
                <w:rFonts w:ascii="Cambria" w:hAnsi="Cambria"/>
                <w:b/>
                <w:bCs/>
                <w:color w:val="000000"/>
                <w:lang w:eastAsia="en-IN" w:bidi="te-IN"/>
              </w:rPr>
              <w:t>Total of Inclusive Education (up to Highest Class VIII)</w:t>
            </w:r>
          </w:p>
        </w:tc>
        <w:tc>
          <w:tcPr>
            <w:tcW w:w="578"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p>
        </w:tc>
        <w:tc>
          <w:tcPr>
            <w:tcW w:w="449"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p>
        </w:tc>
        <w:tc>
          <w:tcPr>
            <w:tcW w:w="555" w:type="pct"/>
            <w:shd w:val="clear" w:color="000000" w:fill="FFFFFF"/>
            <w:vAlign w:val="center"/>
            <w:hideMark/>
          </w:tcPr>
          <w:p w:rsidR="002E76C5" w:rsidRPr="0058616E" w:rsidRDefault="002E76C5" w:rsidP="00220D06">
            <w:pPr>
              <w:spacing w:after="120"/>
              <w:jc w:val="center"/>
              <w:rPr>
                <w:rFonts w:ascii="Cambria" w:hAnsi="Cambria"/>
                <w:b/>
                <w:color w:val="000000"/>
                <w:lang w:eastAsia="en-IN" w:bidi="te-IN"/>
              </w:rPr>
            </w:pPr>
            <w:r w:rsidRPr="0058616E">
              <w:rPr>
                <w:rFonts w:ascii="Cambria" w:hAnsi="Cambria"/>
                <w:b/>
                <w:color w:val="000000"/>
                <w:lang w:eastAsia="en-IN" w:bidi="te-IN"/>
              </w:rPr>
              <w:t>1230.02</w:t>
            </w:r>
          </w:p>
        </w:tc>
        <w:tc>
          <w:tcPr>
            <w:tcW w:w="911" w:type="pct"/>
            <w:shd w:val="clear" w:color="000000" w:fill="FFFFFF"/>
            <w:vAlign w:val="center"/>
            <w:hideMark/>
          </w:tcPr>
          <w:p w:rsidR="002E76C5" w:rsidRPr="0058616E" w:rsidRDefault="002E76C5" w:rsidP="00220D06">
            <w:pPr>
              <w:spacing w:after="120"/>
              <w:jc w:val="center"/>
              <w:rPr>
                <w:rFonts w:ascii="Cambria" w:hAnsi="Cambria"/>
                <w:color w:val="000000"/>
                <w:lang w:eastAsia="en-IN" w:bidi="te-IN"/>
              </w:rPr>
            </w:pPr>
          </w:p>
        </w:tc>
      </w:tr>
    </w:tbl>
    <w:p w:rsidR="002E76C5" w:rsidRDefault="002E76C5" w:rsidP="002E76C5">
      <w:pPr>
        <w:jc w:val="both"/>
        <w:rPr>
          <w:b/>
          <w:i/>
        </w:rPr>
      </w:pPr>
    </w:p>
    <w:p w:rsidR="002E76C5" w:rsidRPr="00A21509" w:rsidRDefault="002E76C5" w:rsidP="002E76C5">
      <w:pPr>
        <w:jc w:val="both"/>
        <w:rPr>
          <w:rFonts w:ascii="Cambria" w:eastAsia="Calibri" w:hAnsi="Cambria" w:cs="Arial"/>
          <w:bCs/>
          <w:lang w:bidi="hi-IN"/>
        </w:rPr>
      </w:pPr>
      <w:r w:rsidRPr="00A21509">
        <w:rPr>
          <w:rFonts w:ascii="Cambria" w:eastAsia="Calibri" w:hAnsi="Cambria" w:cs="Arial"/>
          <w:bCs/>
          <w:lang w:bidi="hi-IN"/>
        </w:rPr>
        <w:t xml:space="preserve"> Inclusive Education (Student Oriented Components) – Secondary</w:t>
      </w:r>
    </w:p>
    <w:p w:rsidR="002E76C5" w:rsidRPr="00A21509" w:rsidRDefault="002E76C5" w:rsidP="002E76C5">
      <w:pPr>
        <w:jc w:val="right"/>
        <w:rPr>
          <w:rFonts w:ascii="Cambria" w:eastAsia="Calibri" w:hAnsi="Cambria" w:cs="Arial"/>
          <w:bCs/>
          <w:lang w:bidi="hi-IN"/>
        </w:rPr>
      </w:pPr>
      <w:r w:rsidRPr="00A21509">
        <w:rPr>
          <w:rFonts w:ascii="Cambria" w:eastAsia="Calibri" w:hAnsi="Cambria" w:cs="Arial"/>
          <w:bCs/>
          <w:lang w:bidi="hi-IN"/>
        </w:rPr>
        <w:t>(Rs. in Lakhs)</w:t>
      </w:r>
    </w:p>
    <w:tbl>
      <w:tblPr>
        <w:tblW w:w="5000" w:type="pct"/>
        <w:tblLook w:val="04A0"/>
      </w:tblPr>
      <w:tblGrid>
        <w:gridCol w:w="1028"/>
        <w:gridCol w:w="3854"/>
        <w:gridCol w:w="1135"/>
        <w:gridCol w:w="811"/>
        <w:gridCol w:w="1233"/>
        <w:gridCol w:w="2142"/>
      </w:tblGrid>
      <w:tr w:rsidR="002E76C5" w:rsidRPr="00A21509" w:rsidTr="00220D06">
        <w:trPr>
          <w:trHeight w:val="510"/>
          <w:tblHeader/>
        </w:trPr>
        <w:tc>
          <w:tcPr>
            <w:tcW w:w="512"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E76C5" w:rsidRPr="00A21509" w:rsidRDefault="002E76C5" w:rsidP="00220D06">
            <w:pPr>
              <w:jc w:val="center"/>
              <w:rPr>
                <w:rFonts w:ascii="Cambria" w:hAnsi="Cambria"/>
                <w:b/>
                <w:bCs/>
                <w:color w:val="000000"/>
                <w:lang w:eastAsia="en-IN" w:bidi="te-IN"/>
              </w:rPr>
            </w:pPr>
            <w:r w:rsidRPr="00A21509">
              <w:rPr>
                <w:rFonts w:ascii="Cambria" w:hAnsi="Cambria"/>
                <w:b/>
                <w:bCs/>
                <w:color w:val="000000"/>
                <w:lang w:eastAsia="en-IN" w:bidi="te-IN"/>
              </w:rPr>
              <w:t>S. No</w:t>
            </w:r>
          </w:p>
        </w:tc>
        <w:tc>
          <w:tcPr>
            <w:tcW w:w="1897"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2E76C5" w:rsidRPr="00A21509" w:rsidRDefault="002E76C5" w:rsidP="00220D06">
            <w:pPr>
              <w:jc w:val="center"/>
              <w:rPr>
                <w:rFonts w:ascii="Cambria" w:hAnsi="Cambria"/>
                <w:b/>
                <w:bCs/>
                <w:color w:val="000000"/>
                <w:lang w:eastAsia="en-IN" w:bidi="te-IN"/>
              </w:rPr>
            </w:pPr>
            <w:r w:rsidRPr="00A21509">
              <w:rPr>
                <w:rFonts w:ascii="Cambria" w:hAnsi="Cambria"/>
                <w:b/>
                <w:bCs/>
                <w:color w:val="000000"/>
                <w:lang w:eastAsia="en-IN" w:bidi="te-IN"/>
              </w:rPr>
              <w:t>Activities</w:t>
            </w:r>
          </w:p>
        </w:tc>
        <w:tc>
          <w:tcPr>
            <w:tcW w:w="554"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2E76C5" w:rsidRPr="00A21509" w:rsidRDefault="002E76C5" w:rsidP="00220D06">
            <w:pPr>
              <w:jc w:val="center"/>
              <w:rPr>
                <w:rFonts w:ascii="Cambria" w:hAnsi="Cambria"/>
                <w:b/>
                <w:bCs/>
                <w:color w:val="000000"/>
                <w:lang w:eastAsia="en-IN" w:bidi="te-IN"/>
              </w:rPr>
            </w:pPr>
            <w:r w:rsidRPr="00A21509">
              <w:rPr>
                <w:rFonts w:ascii="Cambria" w:hAnsi="Cambria"/>
                <w:b/>
                <w:bCs/>
                <w:color w:val="000000"/>
                <w:lang w:eastAsia="en-IN" w:bidi="te-IN"/>
              </w:rPr>
              <w:t>Physical</w:t>
            </w:r>
          </w:p>
        </w:tc>
        <w:tc>
          <w:tcPr>
            <w:tcW w:w="406"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2E76C5" w:rsidRPr="00A21509" w:rsidRDefault="002E76C5" w:rsidP="00220D06">
            <w:pPr>
              <w:jc w:val="center"/>
              <w:rPr>
                <w:rFonts w:ascii="Cambria" w:hAnsi="Cambria"/>
                <w:b/>
                <w:bCs/>
                <w:color w:val="000000"/>
                <w:lang w:eastAsia="en-IN" w:bidi="te-IN"/>
              </w:rPr>
            </w:pPr>
            <w:r w:rsidRPr="00A21509">
              <w:rPr>
                <w:rFonts w:ascii="Cambria" w:hAnsi="Cambria"/>
                <w:b/>
                <w:bCs/>
                <w:color w:val="000000"/>
                <w:lang w:eastAsia="en-IN" w:bidi="te-IN"/>
              </w:rPr>
              <w:t>Unit Cost</w:t>
            </w:r>
          </w:p>
        </w:tc>
        <w:tc>
          <w:tcPr>
            <w:tcW w:w="573"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2E76C5" w:rsidRPr="00A21509" w:rsidRDefault="002E76C5" w:rsidP="00220D06">
            <w:pPr>
              <w:jc w:val="center"/>
              <w:rPr>
                <w:rFonts w:ascii="Cambria" w:hAnsi="Cambria"/>
                <w:b/>
                <w:bCs/>
                <w:color w:val="000000"/>
                <w:lang w:eastAsia="en-IN" w:bidi="te-IN"/>
              </w:rPr>
            </w:pPr>
            <w:r w:rsidRPr="00A21509">
              <w:rPr>
                <w:rFonts w:ascii="Cambria" w:hAnsi="Cambria"/>
                <w:b/>
                <w:bCs/>
                <w:color w:val="000000"/>
                <w:lang w:eastAsia="en-IN" w:bidi="te-IN"/>
              </w:rPr>
              <w:t>Financial</w:t>
            </w:r>
          </w:p>
        </w:tc>
        <w:tc>
          <w:tcPr>
            <w:tcW w:w="105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2E76C5" w:rsidRPr="00A21509" w:rsidRDefault="002E76C5" w:rsidP="00220D06">
            <w:pPr>
              <w:jc w:val="center"/>
              <w:rPr>
                <w:rFonts w:ascii="Cambria" w:hAnsi="Cambria"/>
                <w:b/>
                <w:bCs/>
                <w:color w:val="000000"/>
                <w:lang w:eastAsia="en-IN" w:bidi="te-IN"/>
              </w:rPr>
            </w:pPr>
            <w:r w:rsidRPr="00A21509">
              <w:rPr>
                <w:rFonts w:ascii="Cambria" w:hAnsi="Cambria"/>
                <w:b/>
                <w:bCs/>
                <w:color w:val="000000"/>
                <w:lang w:eastAsia="en-IN" w:bidi="te-IN"/>
              </w:rPr>
              <w:t>Timeline</w:t>
            </w:r>
          </w:p>
        </w:tc>
      </w:tr>
      <w:tr w:rsidR="002E76C5" w:rsidRPr="00A21509" w:rsidTr="00220D06">
        <w:trPr>
          <w:trHeight w:val="489"/>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1</w:t>
            </w:r>
          </w:p>
        </w:tc>
        <w:tc>
          <w:tcPr>
            <w:tcW w:w="1897"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color w:val="000000"/>
                <w:lang w:eastAsia="en-IN" w:bidi="te-IN"/>
              </w:rPr>
            </w:pPr>
            <w:r w:rsidRPr="00A21509">
              <w:rPr>
                <w:rFonts w:ascii="Cambria" w:hAnsi="Cambria"/>
                <w:color w:val="000000"/>
                <w:lang w:eastAsia="en-IN" w:bidi="te-IN"/>
              </w:rPr>
              <w:t>Therapeutic Services</w:t>
            </w:r>
          </w:p>
        </w:tc>
        <w:tc>
          <w:tcPr>
            <w:tcW w:w="554"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0</w:t>
            </w:r>
          </w:p>
        </w:tc>
        <w:tc>
          <w:tcPr>
            <w:tcW w:w="406"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0.46</w:t>
            </w:r>
          </w:p>
        </w:tc>
        <w:tc>
          <w:tcPr>
            <w:tcW w:w="573"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0</w:t>
            </w:r>
          </w:p>
        </w:tc>
        <w:tc>
          <w:tcPr>
            <w:tcW w:w="1058"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Jun 20 to Mar 21</w:t>
            </w:r>
          </w:p>
        </w:tc>
      </w:tr>
      <w:tr w:rsidR="002E76C5" w:rsidRPr="00A21509" w:rsidTr="00220D06">
        <w:trPr>
          <w:trHeight w:val="665"/>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lastRenderedPageBreak/>
              <w:t>2</w:t>
            </w:r>
          </w:p>
        </w:tc>
        <w:tc>
          <w:tcPr>
            <w:tcW w:w="1897"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color w:val="000000"/>
                <w:lang w:eastAsia="en-IN" w:bidi="te-IN"/>
              </w:rPr>
            </w:pPr>
            <w:r w:rsidRPr="00A21509">
              <w:rPr>
                <w:rFonts w:ascii="Cambria" w:hAnsi="Cambria"/>
                <w:color w:val="000000"/>
                <w:lang w:eastAsia="en-IN" w:bidi="te-IN"/>
              </w:rPr>
              <w:t>Braille Stationary Material (Inc. Embossed Charts, globes etc)</w:t>
            </w:r>
          </w:p>
        </w:tc>
        <w:tc>
          <w:tcPr>
            <w:tcW w:w="554"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439</w:t>
            </w:r>
          </w:p>
        </w:tc>
        <w:tc>
          <w:tcPr>
            <w:tcW w:w="406"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0.01</w:t>
            </w:r>
          </w:p>
        </w:tc>
        <w:tc>
          <w:tcPr>
            <w:tcW w:w="573"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4.39</w:t>
            </w:r>
          </w:p>
        </w:tc>
        <w:tc>
          <w:tcPr>
            <w:tcW w:w="1058"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Jun-20</w:t>
            </w:r>
          </w:p>
        </w:tc>
      </w:tr>
      <w:tr w:rsidR="002E76C5" w:rsidRPr="00A21509" w:rsidTr="00220D06">
        <w:trPr>
          <w:trHeight w:val="593"/>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3</w:t>
            </w:r>
          </w:p>
        </w:tc>
        <w:tc>
          <w:tcPr>
            <w:tcW w:w="1897"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color w:val="000000"/>
                <w:lang w:eastAsia="en-IN" w:bidi="te-IN"/>
              </w:rPr>
            </w:pPr>
            <w:r w:rsidRPr="00A21509">
              <w:rPr>
                <w:rFonts w:ascii="Cambria" w:hAnsi="Cambria"/>
                <w:color w:val="000000"/>
                <w:lang w:eastAsia="en-IN" w:bidi="te-IN"/>
              </w:rPr>
              <w:t>Providing Aids &amp; Appliances</w:t>
            </w:r>
          </w:p>
        </w:tc>
        <w:tc>
          <w:tcPr>
            <w:tcW w:w="554"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330</w:t>
            </w:r>
          </w:p>
        </w:tc>
        <w:tc>
          <w:tcPr>
            <w:tcW w:w="406"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0.03</w:t>
            </w:r>
          </w:p>
        </w:tc>
        <w:tc>
          <w:tcPr>
            <w:tcW w:w="573"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9.9</w:t>
            </w:r>
          </w:p>
        </w:tc>
        <w:tc>
          <w:tcPr>
            <w:tcW w:w="1058"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Sep-20</w:t>
            </w:r>
          </w:p>
        </w:tc>
      </w:tr>
      <w:tr w:rsidR="002E76C5" w:rsidRPr="00A21509" w:rsidTr="00220D06">
        <w:trPr>
          <w:trHeight w:val="440"/>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4</w:t>
            </w:r>
          </w:p>
        </w:tc>
        <w:tc>
          <w:tcPr>
            <w:tcW w:w="1897"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color w:val="000000"/>
                <w:lang w:eastAsia="en-IN" w:bidi="te-IN"/>
              </w:rPr>
            </w:pPr>
            <w:r w:rsidRPr="00A21509">
              <w:rPr>
                <w:rFonts w:ascii="Cambria" w:hAnsi="Cambria"/>
                <w:color w:val="000000"/>
                <w:lang w:eastAsia="en-IN" w:bidi="te-IN"/>
              </w:rPr>
              <w:t>Identification and Assessment (Medical Assessment Camps))</w:t>
            </w:r>
          </w:p>
        </w:tc>
        <w:tc>
          <w:tcPr>
            <w:tcW w:w="554"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33</w:t>
            </w:r>
          </w:p>
        </w:tc>
        <w:tc>
          <w:tcPr>
            <w:tcW w:w="406"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0.325</w:t>
            </w:r>
          </w:p>
        </w:tc>
        <w:tc>
          <w:tcPr>
            <w:tcW w:w="573"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10.725</w:t>
            </w:r>
          </w:p>
        </w:tc>
        <w:tc>
          <w:tcPr>
            <w:tcW w:w="1058"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Sep-20</w:t>
            </w:r>
          </w:p>
        </w:tc>
      </w:tr>
      <w:tr w:rsidR="002E76C5" w:rsidRPr="00A21509" w:rsidTr="00220D06">
        <w:trPr>
          <w:trHeight w:val="422"/>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5</w:t>
            </w:r>
          </w:p>
        </w:tc>
        <w:tc>
          <w:tcPr>
            <w:tcW w:w="1897"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color w:val="000000"/>
                <w:lang w:eastAsia="en-IN" w:bidi="te-IN"/>
              </w:rPr>
            </w:pPr>
            <w:r w:rsidRPr="00A21509">
              <w:rPr>
                <w:rFonts w:ascii="Cambria" w:hAnsi="Cambria"/>
                <w:color w:val="000000"/>
                <w:lang w:eastAsia="en-IN" w:bidi="te-IN"/>
              </w:rPr>
              <w:t>Reader Allowance</w:t>
            </w:r>
          </w:p>
        </w:tc>
        <w:tc>
          <w:tcPr>
            <w:tcW w:w="554"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439</w:t>
            </w:r>
          </w:p>
        </w:tc>
        <w:tc>
          <w:tcPr>
            <w:tcW w:w="406"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0.006</w:t>
            </w:r>
          </w:p>
        </w:tc>
        <w:tc>
          <w:tcPr>
            <w:tcW w:w="573"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2.634</w:t>
            </w:r>
          </w:p>
        </w:tc>
        <w:tc>
          <w:tcPr>
            <w:tcW w:w="1058"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Jun-20</w:t>
            </w:r>
          </w:p>
        </w:tc>
      </w:tr>
      <w:tr w:rsidR="002E76C5" w:rsidRPr="00A21509" w:rsidTr="00220D06">
        <w:trPr>
          <w:trHeight w:val="629"/>
        </w:trPr>
        <w:tc>
          <w:tcPr>
            <w:tcW w:w="512" w:type="pct"/>
            <w:tcBorders>
              <w:top w:val="nil"/>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6</w:t>
            </w:r>
          </w:p>
        </w:tc>
        <w:tc>
          <w:tcPr>
            <w:tcW w:w="1897"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color w:val="000000"/>
                <w:lang w:eastAsia="en-IN" w:bidi="te-IN"/>
              </w:rPr>
            </w:pPr>
            <w:r w:rsidRPr="00A21509">
              <w:rPr>
                <w:rFonts w:ascii="Cambria" w:hAnsi="Cambria"/>
                <w:color w:val="000000"/>
                <w:lang w:eastAsia="en-IN" w:bidi="te-IN"/>
              </w:rPr>
              <w:t>Escort Allowance</w:t>
            </w:r>
          </w:p>
        </w:tc>
        <w:tc>
          <w:tcPr>
            <w:tcW w:w="554"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519</w:t>
            </w:r>
          </w:p>
        </w:tc>
        <w:tc>
          <w:tcPr>
            <w:tcW w:w="406"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0.035</w:t>
            </w:r>
          </w:p>
        </w:tc>
        <w:tc>
          <w:tcPr>
            <w:tcW w:w="573"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18.165</w:t>
            </w:r>
          </w:p>
        </w:tc>
        <w:tc>
          <w:tcPr>
            <w:tcW w:w="1058" w:type="pct"/>
            <w:tcBorders>
              <w:top w:val="nil"/>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Jun 20to Mar 21</w:t>
            </w:r>
          </w:p>
        </w:tc>
      </w:tr>
      <w:tr w:rsidR="002E76C5" w:rsidRPr="00A21509" w:rsidTr="00220D06">
        <w:trPr>
          <w:trHeight w:val="503"/>
        </w:trPr>
        <w:tc>
          <w:tcPr>
            <w:tcW w:w="5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7</w:t>
            </w:r>
          </w:p>
        </w:tc>
        <w:tc>
          <w:tcPr>
            <w:tcW w:w="1897"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color w:val="000000"/>
                <w:lang w:eastAsia="en-IN" w:bidi="te-IN"/>
              </w:rPr>
            </w:pPr>
            <w:r w:rsidRPr="00A21509">
              <w:rPr>
                <w:rFonts w:ascii="Cambria" w:hAnsi="Cambria"/>
                <w:color w:val="000000"/>
                <w:lang w:eastAsia="en-IN" w:bidi="te-IN"/>
              </w:rPr>
              <w:t>Stipend for Girls</w:t>
            </w:r>
          </w:p>
        </w:tc>
        <w:tc>
          <w:tcPr>
            <w:tcW w:w="554"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3836</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0.02</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76.72</w:t>
            </w:r>
          </w:p>
        </w:tc>
        <w:tc>
          <w:tcPr>
            <w:tcW w:w="1058"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Jun 20 to Mar 21</w:t>
            </w:r>
          </w:p>
        </w:tc>
      </w:tr>
      <w:tr w:rsidR="002E76C5" w:rsidRPr="00A21509" w:rsidTr="00220D06">
        <w:trPr>
          <w:trHeight w:val="503"/>
        </w:trPr>
        <w:tc>
          <w:tcPr>
            <w:tcW w:w="5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p>
        </w:tc>
        <w:tc>
          <w:tcPr>
            <w:tcW w:w="1897"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b/>
                <w:color w:val="000000"/>
                <w:lang w:eastAsia="en-IN" w:bidi="te-IN"/>
              </w:rPr>
            </w:pPr>
            <w:r w:rsidRPr="00A21509">
              <w:rPr>
                <w:rFonts w:ascii="Cambria" w:hAnsi="Cambria"/>
                <w:b/>
                <w:color w:val="000000"/>
                <w:lang w:eastAsia="en-IN" w:bidi="te-IN"/>
              </w:rPr>
              <w:t>Total</w:t>
            </w:r>
          </w:p>
        </w:tc>
        <w:tc>
          <w:tcPr>
            <w:tcW w:w="554"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b/>
                <w:color w:val="000000"/>
                <w:lang w:eastAsia="en-IN" w:bidi="te-IN"/>
              </w:rPr>
            </w:pPr>
          </w:p>
        </w:tc>
        <w:tc>
          <w:tcPr>
            <w:tcW w:w="406"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b/>
                <w:color w:val="000000"/>
                <w:lang w:eastAsia="en-IN" w:bidi="te-IN"/>
              </w:rPr>
            </w:pP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b/>
                <w:color w:val="000000"/>
                <w:lang w:eastAsia="en-IN" w:bidi="te-IN"/>
              </w:rPr>
            </w:pPr>
            <w:r w:rsidRPr="00A21509">
              <w:rPr>
                <w:rFonts w:ascii="Cambria" w:hAnsi="Cambria"/>
                <w:b/>
                <w:color w:val="000000"/>
                <w:lang w:eastAsia="en-IN" w:bidi="te-IN"/>
              </w:rPr>
              <w:t>122.53</w:t>
            </w:r>
          </w:p>
        </w:tc>
        <w:tc>
          <w:tcPr>
            <w:tcW w:w="1058"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p>
        </w:tc>
      </w:tr>
      <w:tr w:rsidR="002E76C5" w:rsidRPr="00A21509" w:rsidTr="00220D06">
        <w:trPr>
          <w:trHeight w:val="503"/>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b/>
                <w:color w:val="000000"/>
                <w:lang w:eastAsia="en-IN" w:bidi="te-IN"/>
              </w:rPr>
            </w:pPr>
            <w:r w:rsidRPr="00A21509">
              <w:rPr>
                <w:rFonts w:ascii="Cambria" w:hAnsi="Cambria"/>
                <w:b/>
                <w:color w:val="000000"/>
                <w:lang w:eastAsia="en-IN" w:bidi="te-IN"/>
              </w:rPr>
              <w:t>Inclusive Education (Recurring) – Secondary</w:t>
            </w:r>
          </w:p>
        </w:tc>
      </w:tr>
      <w:tr w:rsidR="002E76C5" w:rsidRPr="00A21509" w:rsidTr="00220D06">
        <w:trPr>
          <w:trHeight w:val="503"/>
        </w:trPr>
        <w:tc>
          <w:tcPr>
            <w:tcW w:w="5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p>
        </w:tc>
        <w:tc>
          <w:tcPr>
            <w:tcW w:w="1897"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color w:val="000000"/>
                <w:lang w:eastAsia="en-IN" w:bidi="te-IN"/>
              </w:rPr>
            </w:pPr>
            <w:r w:rsidRPr="00A21509">
              <w:rPr>
                <w:rFonts w:ascii="Cambria" w:hAnsi="Cambria"/>
                <w:color w:val="000000"/>
                <w:lang w:eastAsia="en-IN" w:bidi="te-IN"/>
              </w:rPr>
              <w:t>Environment Building programme</w:t>
            </w:r>
          </w:p>
        </w:tc>
        <w:tc>
          <w:tcPr>
            <w:tcW w:w="554"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597</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0.05</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29.85</w:t>
            </w:r>
          </w:p>
        </w:tc>
        <w:tc>
          <w:tcPr>
            <w:tcW w:w="1058"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r w:rsidRPr="00A21509">
              <w:rPr>
                <w:rFonts w:ascii="Cambria" w:hAnsi="Cambria"/>
                <w:color w:val="000000"/>
                <w:lang w:eastAsia="en-IN" w:bidi="te-IN"/>
              </w:rPr>
              <w:t>Dec-2020</w:t>
            </w:r>
          </w:p>
        </w:tc>
      </w:tr>
      <w:tr w:rsidR="002E76C5" w:rsidRPr="00A21509" w:rsidTr="00220D06">
        <w:trPr>
          <w:trHeight w:val="503"/>
        </w:trPr>
        <w:tc>
          <w:tcPr>
            <w:tcW w:w="240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E76C5" w:rsidRPr="00A21509" w:rsidRDefault="002E76C5" w:rsidP="00220D06">
            <w:pPr>
              <w:rPr>
                <w:rFonts w:ascii="Cambria" w:hAnsi="Cambria"/>
                <w:b/>
                <w:color w:val="000000"/>
                <w:lang w:eastAsia="en-IN" w:bidi="te-IN"/>
              </w:rPr>
            </w:pPr>
            <w:r w:rsidRPr="00A21509">
              <w:rPr>
                <w:rFonts w:ascii="Cambria" w:hAnsi="Cambria"/>
                <w:b/>
                <w:color w:val="000000"/>
                <w:lang w:eastAsia="en-IN" w:bidi="te-IN"/>
              </w:rPr>
              <w:t>Total (Secondary)</w:t>
            </w:r>
          </w:p>
        </w:tc>
        <w:tc>
          <w:tcPr>
            <w:tcW w:w="554"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b/>
                <w:color w:val="000000"/>
                <w:lang w:eastAsia="en-IN" w:bidi="te-IN"/>
              </w:rPr>
            </w:pPr>
          </w:p>
        </w:tc>
        <w:tc>
          <w:tcPr>
            <w:tcW w:w="406"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b/>
                <w:color w:val="000000"/>
                <w:lang w:eastAsia="en-IN" w:bidi="te-IN"/>
              </w:rPr>
            </w:pP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b/>
                <w:color w:val="000000"/>
                <w:lang w:eastAsia="en-IN" w:bidi="te-IN"/>
              </w:rPr>
            </w:pPr>
            <w:r w:rsidRPr="00A21509">
              <w:rPr>
                <w:rFonts w:ascii="Cambria" w:hAnsi="Cambria"/>
                <w:b/>
                <w:color w:val="000000"/>
                <w:lang w:eastAsia="en-IN" w:bidi="te-IN"/>
              </w:rPr>
              <w:t>152.38</w:t>
            </w:r>
          </w:p>
        </w:tc>
        <w:tc>
          <w:tcPr>
            <w:tcW w:w="1058" w:type="pct"/>
            <w:tcBorders>
              <w:top w:val="single" w:sz="4" w:space="0" w:color="auto"/>
              <w:left w:val="nil"/>
              <w:bottom w:val="single" w:sz="4" w:space="0" w:color="auto"/>
              <w:right w:val="single" w:sz="4" w:space="0" w:color="auto"/>
            </w:tcBorders>
            <w:shd w:val="clear" w:color="000000" w:fill="FFFFFF"/>
            <w:vAlign w:val="center"/>
            <w:hideMark/>
          </w:tcPr>
          <w:p w:rsidR="002E76C5" w:rsidRPr="00A21509" w:rsidRDefault="002E76C5" w:rsidP="00220D06">
            <w:pPr>
              <w:jc w:val="center"/>
              <w:rPr>
                <w:rFonts w:ascii="Cambria" w:hAnsi="Cambria"/>
                <w:color w:val="000000"/>
                <w:lang w:eastAsia="en-IN" w:bidi="te-IN"/>
              </w:rPr>
            </w:pPr>
          </w:p>
        </w:tc>
      </w:tr>
    </w:tbl>
    <w:p w:rsidR="002E76C5" w:rsidRPr="00702D14" w:rsidRDefault="002E76C5" w:rsidP="002E76C5">
      <w:pPr>
        <w:autoSpaceDE w:val="0"/>
        <w:autoSpaceDN w:val="0"/>
        <w:adjustRightInd w:val="0"/>
        <w:spacing w:line="192" w:lineRule="auto"/>
        <w:rPr>
          <w:rFonts w:ascii="Cambria" w:eastAsia="Calibri" w:hAnsi="Cambria" w:cs="Arial"/>
          <w:bCs/>
          <w:lang w:bidi="hi-IN"/>
        </w:rPr>
      </w:pPr>
    </w:p>
    <w:p w:rsidR="002E76C5" w:rsidRDefault="002E76C5" w:rsidP="002E76C5">
      <w:pPr>
        <w:autoSpaceDE w:val="0"/>
        <w:autoSpaceDN w:val="0"/>
        <w:adjustRightInd w:val="0"/>
        <w:jc w:val="both"/>
        <w:rPr>
          <w:rFonts w:ascii="Cambria" w:eastAsia="Calibri" w:hAnsi="Cambria" w:cs="Mangal"/>
          <w:lang w:bidi="hi-IN"/>
        </w:rPr>
      </w:pPr>
    </w:p>
    <w:p w:rsidR="002E76C5" w:rsidRDefault="002E76C5" w:rsidP="002E76C5">
      <w:pPr>
        <w:autoSpaceDE w:val="0"/>
        <w:autoSpaceDN w:val="0"/>
        <w:adjustRightInd w:val="0"/>
        <w:rPr>
          <w:rFonts w:ascii="Cambria" w:eastAsia="Calibri" w:hAnsi="Cambria" w:cs="Arial"/>
          <w:b/>
          <w:bCs/>
          <w:lang w:bidi="hi-IN"/>
        </w:rPr>
      </w:pPr>
      <w:r w:rsidRPr="00F30D59">
        <w:rPr>
          <w:rFonts w:ascii="Cambria" w:eastAsia="Calibri" w:hAnsi="Cambria" w:cs="Arial"/>
          <w:b/>
          <w:lang w:bidi="hi-IN"/>
        </w:rPr>
        <w:t xml:space="preserve">(C)   </w:t>
      </w:r>
      <w:r w:rsidRPr="00F30D59">
        <w:rPr>
          <w:rFonts w:ascii="Cambria" w:eastAsia="Calibri" w:hAnsi="Cambria" w:cs="Arial"/>
          <w:b/>
          <w:bCs/>
          <w:lang w:bidi="hi-IN"/>
        </w:rPr>
        <w:t>Summary of Proposal and Recommendation 2020-21</w:t>
      </w:r>
    </w:p>
    <w:p w:rsidR="002E76C5" w:rsidRPr="00F30D59" w:rsidRDefault="002E76C5" w:rsidP="002E76C5">
      <w:pPr>
        <w:autoSpaceDE w:val="0"/>
        <w:autoSpaceDN w:val="0"/>
        <w:adjustRightInd w:val="0"/>
        <w:rPr>
          <w:rFonts w:ascii="Cambria" w:eastAsia="Calibri" w:hAnsi="Cambria" w:cs="Arial"/>
          <w:b/>
          <w:lang w:bidi="hi-IN"/>
        </w:rPr>
      </w:pPr>
    </w:p>
    <w:p w:rsidR="002E76C5" w:rsidRPr="00F30D59" w:rsidRDefault="002E76C5" w:rsidP="002E76C5">
      <w:pPr>
        <w:jc w:val="center"/>
        <w:rPr>
          <w:rFonts w:ascii="Cambria" w:eastAsia="Calibri" w:hAnsi="Cambria" w:cs="Arial"/>
          <w:lang w:bidi="hi-IN"/>
        </w:rPr>
      </w:pPr>
      <w:r w:rsidRPr="00F30D59">
        <w:rPr>
          <w:rFonts w:ascii="Cambria" w:eastAsia="Calibri" w:hAnsi="Cambria" w:cs="Arial"/>
          <w:lang w:bidi="hi-IN"/>
        </w:rPr>
        <w:t xml:space="preserve">                                                                                                                                           Amount in Lakh</w:t>
      </w:r>
    </w:p>
    <w:tbl>
      <w:tblPr>
        <w:tblStyle w:val="ITParkCitation2"/>
        <w:tblW w:w="9599" w:type="dxa"/>
        <w:jc w:val="center"/>
        <w:tblLook w:val="04A0"/>
      </w:tblPr>
      <w:tblGrid>
        <w:gridCol w:w="2458"/>
        <w:gridCol w:w="1693"/>
        <w:gridCol w:w="1652"/>
        <w:gridCol w:w="1776"/>
        <w:gridCol w:w="2020"/>
      </w:tblGrid>
      <w:tr w:rsidR="002E76C5" w:rsidRPr="001F04DF" w:rsidTr="00220D06">
        <w:trPr>
          <w:trHeight w:val="726"/>
          <w:tblHeader/>
          <w:jc w:val="center"/>
        </w:trPr>
        <w:tc>
          <w:tcPr>
            <w:tcW w:w="2458" w:type="dxa"/>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 xml:space="preserve">Inclusive Education for </w:t>
            </w:r>
            <w:r>
              <w:rPr>
                <w:rFonts w:ascii="Cambria" w:eastAsia="Calibri" w:hAnsi="Cambria" w:cs="Arial"/>
                <w:b/>
                <w:bCs/>
              </w:rPr>
              <w:t>CwSN</w:t>
            </w:r>
          </w:p>
        </w:tc>
        <w:tc>
          <w:tcPr>
            <w:tcW w:w="3345" w:type="dxa"/>
            <w:gridSpan w:val="2"/>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Proposal</w:t>
            </w:r>
          </w:p>
        </w:tc>
        <w:tc>
          <w:tcPr>
            <w:tcW w:w="3796" w:type="dxa"/>
            <w:gridSpan w:val="2"/>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Recommendation</w:t>
            </w:r>
          </w:p>
        </w:tc>
      </w:tr>
      <w:tr w:rsidR="002E76C5" w:rsidRPr="001F04DF" w:rsidTr="00220D06">
        <w:trPr>
          <w:trHeight w:val="924"/>
          <w:jc w:val="center"/>
        </w:trPr>
        <w:tc>
          <w:tcPr>
            <w:tcW w:w="2458" w:type="dxa"/>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Student Oriented Component</w:t>
            </w:r>
          </w:p>
        </w:tc>
        <w:tc>
          <w:tcPr>
            <w:tcW w:w="1693" w:type="dxa"/>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 xml:space="preserve">Physical </w:t>
            </w:r>
          </w:p>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w:t>
            </w:r>
            <w:r>
              <w:rPr>
                <w:rFonts w:ascii="Cambria" w:eastAsia="Calibri" w:hAnsi="Cambria" w:cs="Arial"/>
                <w:b/>
                <w:bCs/>
              </w:rPr>
              <w:t>CwSN</w:t>
            </w:r>
            <w:r w:rsidRPr="001F04DF">
              <w:rPr>
                <w:rFonts w:ascii="Cambria" w:eastAsia="Calibri" w:hAnsi="Cambria" w:cs="Arial"/>
                <w:b/>
                <w:bCs/>
              </w:rPr>
              <w:t>)</w:t>
            </w:r>
          </w:p>
        </w:tc>
        <w:tc>
          <w:tcPr>
            <w:tcW w:w="1652" w:type="dxa"/>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Financial</w:t>
            </w:r>
          </w:p>
        </w:tc>
        <w:tc>
          <w:tcPr>
            <w:tcW w:w="1776" w:type="dxa"/>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Physical</w:t>
            </w:r>
          </w:p>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w:t>
            </w:r>
            <w:r>
              <w:rPr>
                <w:rFonts w:ascii="Cambria" w:eastAsia="Calibri" w:hAnsi="Cambria" w:cs="Arial"/>
                <w:b/>
                <w:bCs/>
              </w:rPr>
              <w:t>CwSN</w:t>
            </w:r>
            <w:r w:rsidRPr="001F04DF">
              <w:rPr>
                <w:rFonts w:ascii="Cambria" w:eastAsia="Calibri" w:hAnsi="Cambria" w:cs="Arial"/>
                <w:b/>
                <w:bCs/>
              </w:rPr>
              <w:t xml:space="preserve">) </w:t>
            </w:r>
          </w:p>
        </w:tc>
        <w:tc>
          <w:tcPr>
            <w:tcW w:w="2020" w:type="dxa"/>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Financial</w:t>
            </w:r>
          </w:p>
        </w:tc>
      </w:tr>
      <w:tr w:rsidR="002E76C5" w:rsidRPr="001F04DF" w:rsidTr="00220D06">
        <w:trPr>
          <w:trHeight w:val="371"/>
          <w:jc w:val="center"/>
        </w:trPr>
        <w:tc>
          <w:tcPr>
            <w:tcW w:w="2458" w:type="dxa"/>
            <w:vAlign w:val="center"/>
          </w:tcPr>
          <w:p w:rsidR="002E76C5" w:rsidRPr="001F04DF" w:rsidRDefault="002E76C5" w:rsidP="00220D06">
            <w:pPr>
              <w:spacing w:after="10" w:line="192" w:lineRule="auto"/>
              <w:jc w:val="center"/>
              <w:rPr>
                <w:rFonts w:ascii="Cambria" w:eastAsia="Calibri" w:hAnsi="Cambria" w:cs="Arial"/>
                <w:b/>
                <w:bCs/>
              </w:rPr>
            </w:pPr>
            <w:r w:rsidRPr="001F04DF">
              <w:rPr>
                <w:rFonts w:ascii="Cambria" w:eastAsia="Calibri" w:hAnsi="Cambria" w:cs="Arial"/>
                <w:b/>
                <w:bCs/>
              </w:rPr>
              <w:t>Elementary</w:t>
            </w:r>
          </w:p>
        </w:tc>
        <w:tc>
          <w:tcPr>
            <w:tcW w:w="7141" w:type="dxa"/>
            <w:gridSpan w:val="4"/>
            <w:shd w:val="clear" w:color="auto" w:fill="EEECE1" w:themeFill="background2"/>
            <w:vAlign w:val="center"/>
          </w:tcPr>
          <w:p w:rsidR="002E76C5" w:rsidRPr="001F04DF" w:rsidRDefault="002E76C5" w:rsidP="00220D06">
            <w:pPr>
              <w:spacing w:after="10" w:line="192" w:lineRule="auto"/>
              <w:jc w:val="center"/>
              <w:rPr>
                <w:rFonts w:ascii="Cambria" w:eastAsia="Calibri" w:hAnsi="Cambria" w:cs="Arial"/>
              </w:rPr>
            </w:pPr>
          </w:p>
        </w:tc>
      </w:tr>
      <w:tr w:rsidR="002E76C5" w:rsidRPr="001F04DF" w:rsidTr="00220D06">
        <w:trPr>
          <w:trHeight w:val="475"/>
          <w:jc w:val="center"/>
        </w:trPr>
        <w:tc>
          <w:tcPr>
            <w:tcW w:w="2458" w:type="dxa"/>
            <w:vAlign w:val="center"/>
          </w:tcPr>
          <w:p w:rsidR="002E76C5" w:rsidRPr="001F04DF" w:rsidRDefault="002E76C5" w:rsidP="00220D06">
            <w:pPr>
              <w:spacing w:after="200" w:line="276" w:lineRule="auto"/>
              <w:jc w:val="center"/>
              <w:rPr>
                <w:rFonts w:ascii="Cambria" w:eastAsia="Calibri" w:hAnsi="Cambria" w:cs="Arial"/>
              </w:rPr>
            </w:pPr>
            <w:r w:rsidRPr="001F04DF">
              <w:rPr>
                <w:rFonts w:ascii="Cambria" w:eastAsia="Calibri" w:hAnsi="Cambria" w:cs="Arial"/>
              </w:rPr>
              <w:t>Enrolled</w:t>
            </w:r>
          </w:p>
        </w:tc>
        <w:tc>
          <w:tcPr>
            <w:tcW w:w="1693"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29100</w:t>
            </w:r>
          </w:p>
        </w:tc>
        <w:tc>
          <w:tcPr>
            <w:tcW w:w="1652" w:type="dxa"/>
            <w:vMerge w:val="restart"/>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1230.02</w:t>
            </w:r>
          </w:p>
        </w:tc>
        <w:tc>
          <w:tcPr>
            <w:tcW w:w="1776"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29100</w:t>
            </w:r>
          </w:p>
        </w:tc>
        <w:tc>
          <w:tcPr>
            <w:tcW w:w="2020" w:type="dxa"/>
            <w:vMerge w:val="restart"/>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1080.87</w:t>
            </w:r>
          </w:p>
        </w:tc>
      </w:tr>
      <w:tr w:rsidR="002E76C5" w:rsidRPr="001F04DF" w:rsidTr="00220D06">
        <w:trPr>
          <w:trHeight w:val="481"/>
          <w:jc w:val="center"/>
        </w:trPr>
        <w:tc>
          <w:tcPr>
            <w:tcW w:w="2458" w:type="dxa"/>
          </w:tcPr>
          <w:p w:rsidR="002E76C5" w:rsidRPr="001F04DF" w:rsidRDefault="002E76C5" w:rsidP="00220D06">
            <w:pPr>
              <w:spacing w:after="200" w:line="276" w:lineRule="auto"/>
              <w:jc w:val="center"/>
              <w:rPr>
                <w:rFonts w:ascii="Cambria" w:eastAsia="Calibri" w:hAnsi="Cambria" w:cs="Arial"/>
              </w:rPr>
            </w:pPr>
            <w:r w:rsidRPr="001F04DF">
              <w:rPr>
                <w:rFonts w:ascii="Cambria" w:eastAsia="Calibri" w:hAnsi="Cambria" w:cs="Arial"/>
              </w:rPr>
              <w:t>Home Based Education</w:t>
            </w:r>
          </w:p>
        </w:tc>
        <w:tc>
          <w:tcPr>
            <w:tcW w:w="1693"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3188</w:t>
            </w:r>
          </w:p>
        </w:tc>
        <w:tc>
          <w:tcPr>
            <w:tcW w:w="1652" w:type="dxa"/>
            <w:vMerge/>
            <w:vAlign w:val="center"/>
          </w:tcPr>
          <w:p w:rsidR="002E76C5" w:rsidRPr="001F04DF" w:rsidRDefault="002E76C5" w:rsidP="00220D06">
            <w:pPr>
              <w:spacing w:after="200" w:line="276" w:lineRule="auto"/>
              <w:jc w:val="center"/>
              <w:rPr>
                <w:rFonts w:ascii="Cambria" w:eastAsia="Calibri" w:hAnsi="Cambria" w:cs="Arial"/>
              </w:rPr>
            </w:pPr>
          </w:p>
        </w:tc>
        <w:tc>
          <w:tcPr>
            <w:tcW w:w="1776"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3188</w:t>
            </w:r>
          </w:p>
        </w:tc>
        <w:tc>
          <w:tcPr>
            <w:tcW w:w="2020" w:type="dxa"/>
            <w:vMerge/>
            <w:vAlign w:val="center"/>
          </w:tcPr>
          <w:p w:rsidR="002E76C5" w:rsidRPr="001F04DF" w:rsidRDefault="002E76C5" w:rsidP="00220D06">
            <w:pPr>
              <w:spacing w:after="200" w:line="276" w:lineRule="auto"/>
              <w:jc w:val="center"/>
              <w:rPr>
                <w:rFonts w:ascii="Cambria" w:eastAsia="Calibri" w:hAnsi="Cambria" w:cs="Arial"/>
              </w:rPr>
            </w:pPr>
          </w:p>
        </w:tc>
      </w:tr>
      <w:tr w:rsidR="002E76C5" w:rsidRPr="001F04DF" w:rsidTr="00220D06">
        <w:trPr>
          <w:trHeight w:val="475"/>
          <w:jc w:val="center"/>
        </w:trPr>
        <w:tc>
          <w:tcPr>
            <w:tcW w:w="2458" w:type="dxa"/>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Total Elementary</w:t>
            </w:r>
          </w:p>
        </w:tc>
        <w:tc>
          <w:tcPr>
            <w:tcW w:w="1693"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32288</w:t>
            </w:r>
          </w:p>
        </w:tc>
        <w:tc>
          <w:tcPr>
            <w:tcW w:w="1652" w:type="dxa"/>
            <w:vMerge/>
            <w:vAlign w:val="center"/>
          </w:tcPr>
          <w:p w:rsidR="002E76C5" w:rsidRPr="001F04DF" w:rsidRDefault="002E76C5" w:rsidP="00220D06">
            <w:pPr>
              <w:spacing w:after="200" w:line="276" w:lineRule="auto"/>
              <w:jc w:val="center"/>
              <w:rPr>
                <w:rFonts w:ascii="Cambria" w:eastAsia="Calibri" w:hAnsi="Cambria" w:cs="Arial"/>
              </w:rPr>
            </w:pPr>
          </w:p>
        </w:tc>
        <w:tc>
          <w:tcPr>
            <w:tcW w:w="1776"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32288</w:t>
            </w:r>
          </w:p>
        </w:tc>
        <w:tc>
          <w:tcPr>
            <w:tcW w:w="2020" w:type="dxa"/>
            <w:vMerge/>
            <w:vAlign w:val="center"/>
          </w:tcPr>
          <w:p w:rsidR="002E76C5" w:rsidRPr="001F04DF" w:rsidRDefault="002E76C5" w:rsidP="00220D06">
            <w:pPr>
              <w:spacing w:after="200" w:line="276" w:lineRule="auto"/>
              <w:jc w:val="center"/>
              <w:rPr>
                <w:rFonts w:ascii="Cambria" w:eastAsia="Calibri" w:hAnsi="Cambria" w:cs="Arial"/>
              </w:rPr>
            </w:pPr>
          </w:p>
        </w:tc>
      </w:tr>
      <w:tr w:rsidR="002E76C5" w:rsidRPr="001F04DF" w:rsidTr="00220D06">
        <w:trPr>
          <w:trHeight w:val="321"/>
          <w:jc w:val="center"/>
        </w:trPr>
        <w:tc>
          <w:tcPr>
            <w:tcW w:w="2458" w:type="dxa"/>
            <w:vAlign w:val="center"/>
          </w:tcPr>
          <w:p w:rsidR="002E76C5" w:rsidRPr="001F04DF" w:rsidRDefault="002E76C5" w:rsidP="00220D06">
            <w:pPr>
              <w:spacing w:after="10" w:line="192" w:lineRule="auto"/>
              <w:jc w:val="center"/>
              <w:rPr>
                <w:rFonts w:ascii="Cambria" w:eastAsia="Calibri" w:hAnsi="Cambria" w:cs="Arial"/>
                <w:b/>
                <w:bCs/>
              </w:rPr>
            </w:pPr>
            <w:r w:rsidRPr="001F04DF">
              <w:rPr>
                <w:rFonts w:ascii="Cambria" w:eastAsia="Calibri" w:hAnsi="Cambria" w:cs="Arial"/>
                <w:b/>
                <w:bCs/>
              </w:rPr>
              <w:t>Secondary</w:t>
            </w:r>
          </w:p>
        </w:tc>
        <w:tc>
          <w:tcPr>
            <w:tcW w:w="7141" w:type="dxa"/>
            <w:gridSpan w:val="4"/>
            <w:shd w:val="clear" w:color="auto" w:fill="EEECE1" w:themeFill="background2"/>
            <w:vAlign w:val="center"/>
          </w:tcPr>
          <w:p w:rsidR="002E76C5" w:rsidRPr="001F04DF" w:rsidRDefault="002E76C5" w:rsidP="00220D06">
            <w:pPr>
              <w:spacing w:after="10" w:line="192" w:lineRule="auto"/>
              <w:jc w:val="center"/>
              <w:rPr>
                <w:rFonts w:ascii="Cambria" w:eastAsia="Calibri" w:hAnsi="Cambria" w:cs="Arial"/>
              </w:rPr>
            </w:pPr>
          </w:p>
        </w:tc>
      </w:tr>
      <w:tr w:rsidR="002E76C5" w:rsidRPr="001F04DF" w:rsidTr="00220D06">
        <w:trPr>
          <w:trHeight w:val="475"/>
          <w:jc w:val="center"/>
        </w:trPr>
        <w:tc>
          <w:tcPr>
            <w:tcW w:w="2458" w:type="dxa"/>
            <w:vAlign w:val="center"/>
          </w:tcPr>
          <w:p w:rsidR="002E76C5" w:rsidRPr="001F04DF" w:rsidRDefault="002E76C5" w:rsidP="00220D06">
            <w:pPr>
              <w:spacing w:after="200" w:line="276" w:lineRule="auto"/>
              <w:jc w:val="center"/>
              <w:rPr>
                <w:rFonts w:ascii="Cambria" w:eastAsia="Calibri" w:hAnsi="Cambria" w:cs="Arial"/>
              </w:rPr>
            </w:pPr>
            <w:r w:rsidRPr="001F04DF">
              <w:rPr>
                <w:rFonts w:ascii="Cambria" w:eastAsia="Calibri" w:hAnsi="Cambria" w:cs="Arial"/>
              </w:rPr>
              <w:t>Enrolled</w:t>
            </w:r>
          </w:p>
        </w:tc>
        <w:tc>
          <w:tcPr>
            <w:tcW w:w="1693"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7207</w:t>
            </w:r>
          </w:p>
        </w:tc>
        <w:tc>
          <w:tcPr>
            <w:tcW w:w="1652" w:type="dxa"/>
            <w:vMerge w:val="restart"/>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152.38</w:t>
            </w:r>
          </w:p>
        </w:tc>
        <w:tc>
          <w:tcPr>
            <w:tcW w:w="1776"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7207</w:t>
            </w:r>
          </w:p>
        </w:tc>
        <w:tc>
          <w:tcPr>
            <w:tcW w:w="2020" w:type="dxa"/>
            <w:vMerge w:val="restart"/>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136.64</w:t>
            </w:r>
          </w:p>
        </w:tc>
      </w:tr>
      <w:tr w:rsidR="002E76C5" w:rsidRPr="001F04DF" w:rsidTr="00220D06">
        <w:trPr>
          <w:trHeight w:val="493"/>
          <w:jc w:val="center"/>
        </w:trPr>
        <w:tc>
          <w:tcPr>
            <w:tcW w:w="2458" w:type="dxa"/>
            <w:vAlign w:val="center"/>
          </w:tcPr>
          <w:p w:rsidR="002E76C5" w:rsidRPr="00FB2237" w:rsidRDefault="002E76C5" w:rsidP="00220D06">
            <w:pPr>
              <w:spacing w:after="200" w:line="276" w:lineRule="auto"/>
              <w:jc w:val="center"/>
              <w:rPr>
                <w:rFonts w:ascii="Cambria" w:eastAsia="Calibri" w:hAnsi="Cambria" w:cs="Arial"/>
              </w:rPr>
            </w:pPr>
            <w:r w:rsidRPr="001F04DF">
              <w:rPr>
                <w:rFonts w:ascii="Cambria" w:eastAsia="Calibri" w:hAnsi="Cambria" w:cs="Arial"/>
              </w:rPr>
              <w:t>Home Based Education</w:t>
            </w:r>
          </w:p>
        </w:tc>
        <w:tc>
          <w:tcPr>
            <w:tcW w:w="1693"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w:t>
            </w:r>
          </w:p>
        </w:tc>
        <w:tc>
          <w:tcPr>
            <w:tcW w:w="1652" w:type="dxa"/>
            <w:vMerge/>
            <w:vAlign w:val="center"/>
          </w:tcPr>
          <w:p w:rsidR="002E76C5" w:rsidRPr="001F04DF" w:rsidRDefault="002E76C5" w:rsidP="00220D06">
            <w:pPr>
              <w:spacing w:after="200" w:line="276" w:lineRule="auto"/>
              <w:jc w:val="center"/>
              <w:rPr>
                <w:rFonts w:ascii="Cambria" w:eastAsia="Calibri" w:hAnsi="Cambria" w:cs="Arial"/>
              </w:rPr>
            </w:pPr>
          </w:p>
        </w:tc>
        <w:tc>
          <w:tcPr>
            <w:tcW w:w="1776"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w:t>
            </w:r>
          </w:p>
        </w:tc>
        <w:tc>
          <w:tcPr>
            <w:tcW w:w="2020" w:type="dxa"/>
            <w:vMerge/>
            <w:vAlign w:val="center"/>
          </w:tcPr>
          <w:p w:rsidR="002E76C5" w:rsidRPr="001F04DF" w:rsidRDefault="002E76C5" w:rsidP="00220D06">
            <w:pPr>
              <w:spacing w:after="200" w:line="276" w:lineRule="auto"/>
              <w:jc w:val="center"/>
              <w:rPr>
                <w:rFonts w:ascii="Cambria" w:eastAsia="Calibri" w:hAnsi="Cambria" w:cs="Arial"/>
              </w:rPr>
            </w:pPr>
          </w:p>
        </w:tc>
      </w:tr>
      <w:tr w:rsidR="002E76C5" w:rsidRPr="001F04DF" w:rsidTr="00220D06">
        <w:trPr>
          <w:trHeight w:val="475"/>
          <w:jc w:val="center"/>
        </w:trPr>
        <w:tc>
          <w:tcPr>
            <w:tcW w:w="2458" w:type="dxa"/>
            <w:vAlign w:val="center"/>
          </w:tcPr>
          <w:p w:rsidR="002E76C5" w:rsidRPr="001F04DF" w:rsidRDefault="002E76C5" w:rsidP="00220D06">
            <w:pPr>
              <w:spacing w:after="200" w:line="276" w:lineRule="auto"/>
              <w:jc w:val="center"/>
              <w:rPr>
                <w:rFonts w:ascii="Cambria" w:eastAsia="Calibri" w:hAnsi="Cambria" w:cs="Arial"/>
              </w:rPr>
            </w:pPr>
            <w:r w:rsidRPr="001F04DF">
              <w:rPr>
                <w:rFonts w:ascii="Cambria" w:eastAsia="Calibri" w:hAnsi="Cambria" w:cs="Arial"/>
                <w:b/>
                <w:bCs/>
              </w:rPr>
              <w:t>Total Secondary</w:t>
            </w:r>
          </w:p>
        </w:tc>
        <w:tc>
          <w:tcPr>
            <w:tcW w:w="1693"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7207</w:t>
            </w:r>
          </w:p>
        </w:tc>
        <w:tc>
          <w:tcPr>
            <w:tcW w:w="1652" w:type="dxa"/>
            <w:vMerge/>
            <w:vAlign w:val="center"/>
          </w:tcPr>
          <w:p w:rsidR="002E76C5" w:rsidRPr="001F04DF" w:rsidRDefault="002E76C5" w:rsidP="00220D06">
            <w:pPr>
              <w:spacing w:after="200" w:line="276" w:lineRule="auto"/>
              <w:jc w:val="center"/>
              <w:rPr>
                <w:rFonts w:ascii="Cambria" w:eastAsia="Calibri" w:hAnsi="Cambria" w:cs="Arial"/>
              </w:rPr>
            </w:pPr>
          </w:p>
        </w:tc>
        <w:tc>
          <w:tcPr>
            <w:tcW w:w="1776" w:type="dxa"/>
            <w:vAlign w:val="center"/>
          </w:tcPr>
          <w:p w:rsidR="002E76C5" w:rsidRPr="001F04DF" w:rsidRDefault="002E76C5" w:rsidP="00220D06">
            <w:pPr>
              <w:spacing w:after="200" w:line="276" w:lineRule="auto"/>
              <w:jc w:val="center"/>
              <w:rPr>
                <w:rFonts w:ascii="Cambria" w:eastAsia="Calibri" w:hAnsi="Cambria" w:cs="Arial"/>
              </w:rPr>
            </w:pPr>
            <w:r>
              <w:rPr>
                <w:rFonts w:ascii="Cambria" w:eastAsia="Calibri" w:hAnsi="Cambria" w:cs="Arial"/>
              </w:rPr>
              <w:t>7207</w:t>
            </w:r>
          </w:p>
        </w:tc>
        <w:tc>
          <w:tcPr>
            <w:tcW w:w="2020" w:type="dxa"/>
            <w:vMerge/>
            <w:vAlign w:val="center"/>
          </w:tcPr>
          <w:p w:rsidR="002E76C5" w:rsidRPr="001F04DF" w:rsidRDefault="002E76C5" w:rsidP="00220D06">
            <w:pPr>
              <w:spacing w:after="200" w:line="276" w:lineRule="auto"/>
              <w:jc w:val="center"/>
              <w:rPr>
                <w:rFonts w:ascii="Cambria" w:eastAsia="Calibri" w:hAnsi="Cambria" w:cs="Arial"/>
              </w:rPr>
            </w:pPr>
          </w:p>
        </w:tc>
      </w:tr>
      <w:tr w:rsidR="002E76C5" w:rsidRPr="001F04DF" w:rsidTr="00220D06">
        <w:trPr>
          <w:trHeight w:val="475"/>
          <w:jc w:val="center"/>
        </w:trPr>
        <w:tc>
          <w:tcPr>
            <w:tcW w:w="2458" w:type="dxa"/>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Sub Total</w:t>
            </w:r>
          </w:p>
        </w:tc>
        <w:tc>
          <w:tcPr>
            <w:tcW w:w="1693" w:type="dxa"/>
            <w:vAlign w:val="center"/>
          </w:tcPr>
          <w:p w:rsidR="002E76C5" w:rsidRPr="001F04DF" w:rsidRDefault="002E76C5" w:rsidP="00220D06">
            <w:pPr>
              <w:spacing w:after="200" w:line="276" w:lineRule="auto"/>
              <w:jc w:val="center"/>
              <w:rPr>
                <w:rFonts w:ascii="Cambria" w:eastAsia="Calibri" w:hAnsi="Cambria" w:cs="Arial"/>
                <w:b/>
                <w:bCs/>
              </w:rPr>
            </w:pPr>
            <w:r>
              <w:rPr>
                <w:rFonts w:ascii="Cambria" w:eastAsia="Calibri" w:hAnsi="Cambria" w:cs="Arial"/>
                <w:b/>
                <w:bCs/>
              </w:rPr>
              <w:t>39495</w:t>
            </w:r>
          </w:p>
        </w:tc>
        <w:tc>
          <w:tcPr>
            <w:tcW w:w="1652" w:type="dxa"/>
            <w:vAlign w:val="center"/>
          </w:tcPr>
          <w:p w:rsidR="002E76C5" w:rsidRPr="001F04DF" w:rsidRDefault="002E76C5" w:rsidP="00220D06">
            <w:pPr>
              <w:spacing w:after="200" w:line="276" w:lineRule="auto"/>
              <w:jc w:val="center"/>
              <w:rPr>
                <w:rFonts w:ascii="Cambria" w:eastAsia="Calibri" w:hAnsi="Cambria" w:cs="Arial"/>
                <w:b/>
                <w:bCs/>
              </w:rPr>
            </w:pPr>
            <w:r>
              <w:rPr>
                <w:rFonts w:ascii="Cambria" w:eastAsia="Calibri" w:hAnsi="Cambria" w:cs="Arial"/>
                <w:b/>
                <w:bCs/>
              </w:rPr>
              <w:t>1382.40</w:t>
            </w:r>
          </w:p>
        </w:tc>
        <w:tc>
          <w:tcPr>
            <w:tcW w:w="1776" w:type="dxa"/>
            <w:vAlign w:val="center"/>
          </w:tcPr>
          <w:p w:rsidR="002E76C5" w:rsidRPr="001F04DF" w:rsidRDefault="002E76C5" w:rsidP="00220D06">
            <w:pPr>
              <w:spacing w:after="200" w:line="276" w:lineRule="auto"/>
              <w:jc w:val="center"/>
              <w:rPr>
                <w:rFonts w:ascii="Cambria" w:eastAsia="Calibri" w:hAnsi="Cambria" w:cs="Arial"/>
                <w:b/>
                <w:bCs/>
              </w:rPr>
            </w:pPr>
            <w:r>
              <w:rPr>
                <w:rFonts w:ascii="Cambria" w:eastAsia="Calibri" w:hAnsi="Cambria" w:cs="Arial"/>
                <w:b/>
                <w:bCs/>
              </w:rPr>
              <w:t>39495</w:t>
            </w:r>
          </w:p>
        </w:tc>
        <w:tc>
          <w:tcPr>
            <w:tcW w:w="2020" w:type="dxa"/>
            <w:vAlign w:val="center"/>
          </w:tcPr>
          <w:p w:rsidR="002E76C5" w:rsidRPr="001F04DF" w:rsidRDefault="002E76C5" w:rsidP="00220D06">
            <w:pPr>
              <w:spacing w:after="200" w:line="276" w:lineRule="auto"/>
              <w:jc w:val="center"/>
              <w:rPr>
                <w:rFonts w:ascii="Cambria" w:eastAsia="Calibri" w:hAnsi="Cambria" w:cs="Arial"/>
                <w:b/>
                <w:bCs/>
              </w:rPr>
            </w:pPr>
            <w:r>
              <w:rPr>
                <w:rFonts w:ascii="Cambria" w:eastAsia="Calibri" w:hAnsi="Cambria" w:cs="Arial"/>
                <w:b/>
                <w:bCs/>
              </w:rPr>
              <w:t>1217.51</w:t>
            </w:r>
          </w:p>
        </w:tc>
      </w:tr>
      <w:tr w:rsidR="002E76C5" w:rsidRPr="001F04DF" w:rsidTr="00220D06">
        <w:trPr>
          <w:trHeight w:val="1081"/>
          <w:jc w:val="center"/>
        </w:trPr>
        <w:tc>
          <w:tcPr>
            <w:tcW w:w="2458" w:type="dxa"/>
            <w:shd w:val="clear" w:color="auto" w:fill="BFBFBF"/>
            <w:vAlign w:val="center"/>
          </w:tcPr>
          <w:p w:rsidR="002E76C5" w:rsidRPr="001F04DF" w:rsidRDefault="002E76C5" w:rsidP="00220D06">
            <w:pPr>
              <w:spacing w:after="200" w:line="276" w:lineRule="auto"/>
              <w:jc w:val="center"/>
              <w:rPr>
                <w:rFonts w:ascii="Cambria" w:eastAsia="Calibri" w:hAnsi="Cambria" w:cs="Arial"/>
              </w:rPr>
            </w:pPr>
            <w:r w:rsidRPr="001F04DF">
              <w:rPr>
                <w:rFonts w:ascii="Cambria" w:eastAsia="Calibri" w:hAnsi="Cambria" w:cs="Arial"/>
                <w:b/>
                <w:bCs/>
              </w:rPr>
              <w:lastRenderedPageBreak/>
              <w:t>Resource Support</w:t>
            </w:r>
          </w:p>
        </w:tc>
        <w:tc>
          <w:tcPr>
            <w:tcW w:w="1693" w:type="dxa"/>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 xml:space="preserve">Physical </w:t>
            </w:r>
          </w:p>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(Special Educators)</w:t>
            </w:r>
          </w:p>
        </w:tc>
        <w:tc>
          <w:tcPr>
            <w:tcW w:w="1652" w:type="dxa"/>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Financial</w:t>
            </w:r>
          </w:p>
        </w:tc>
        <w:tc>
          <w:tcPr>
            <w:tcW w:w="1776" w:type="dxa"/>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Physical</w:t>
            </w:r>
          </w:p>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(Special Educators)</w:t>
            </w:r>
          </w:p>
        </w:tc>
        <w:tc>
          <w:tcPr>
            <w:tcW w:w="2020" w:type="dxa"/>
            <w:shd w:val="clear" w:color="auto" w:fill="BFBFBF"/>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Financial</w:t>
            </w:r>
          </w:p>
        </w:tc>
      </w:tr>
      <w:tr w:rsidR="002E76C5" w:rsidRPr="001F04DF" w:rsidTr="00220D06">
        <w:trPr>
          <w:trHeight w:val="321"/>
          <w:jc w:val="center"/>
        </w:trPr>
        <w:tc>
          <w:tcPr>
            <w:tcW w:w="2458" w:type="dxa"/>
            <w:vAlign w:val="center"/>
          </w:tcPr>
          <w:p w:rsidR="002E76C5" w:rsidRPr="001F04DF" w:rsidRDefault="002E76C5" w:rsidP="00220D06">
            <w:pPr>
              <w:spacing w:after="10" w:line="192" w:lineRule="auto"/>
              <w:jc w:val="center"/>
              <w:rPr>
                <w:rFonts w:ascii="Cambria" w:eastAsia="Calibri" w:hAnsi="Cambria" w:cs="Arial"/>
                <w:b/>
                <w:bCs/>
              </w:rPr>
            </w:pPr>
            <w:r w:rsidRPr="001F04DF">
              <w:rPr>
                <w:rFonts w:ascii="Cambria" w:eastAsia="Calibri" w:hAnsi="Cambria" w:cs="Arial"/>
                <w:b/>
                <w:bCs/>
              </w:rPr>
              <w:t>Elementary</w:t>
            </w:r>
          </w:p>
        </w:tc>
        <w:tc>
          <w:tcPr>
            <w:tcW w:w="7141" w:type="dxa"/>
            <w:gridSpan w:val="4"/>
            <w:shd w:val="clear" w:color="auto" w:fill="EEECE1" w:themeFill="background2"/>
            <w:vAlign w:val="center"/>
          </w:tcPr>
          <w:p w:rsidR="002E76C5" w:rsidRPr="001F04DF" w:rsidRDefault="002E76C5" w:rsidP="00220D06">
            <w:pPr>
              <w:spacing w:after="10" w:line="192" w:lineRule="auto"/>
              <w:jc w:val="center"/>
              <w:rPr>
                <w:rFonts w:ascii="Cambria" w:eastAsia="Calibri" w:hAnsi="Cambria" w:cs="Arial"/>
                <w:b/>
                <w:bCs/>
              </w:rPr>
            </w:pPr>
          </w:p>
        </w:tc>
      </w:tr>
      <w:tr w:rsidR="002E76C5" w:rsidRPr="001F04DF" w:rsidTr="00220D06">
        <w:trPr>
          <w:trHeight w:val="500"/>
          <w:jc w:val="center"/>
        </w:trPr>
        <w:tc>
          <w:tcPr>
            <w:tcW w:w="2458" w:type="dxa"/>
            <w:vAlign w:val="center"/>
          </w:tcPr>
          <w:p w:rsidR="002E76C5" w:rsidRPr="000D5690" w:rsidRDefault="002E76C5" w:rsidP="00220D06">
            <w:pPr>
              <w:spacing w:after="10"/>
              <w:jc w:val="center"/>
              <w:rPr>
                <w:rFonts w:ascii="Cambria" w:eastAsia="Calibri" w:hAnsi="Cambria" w:cs="Arial"/>
              </w:rPr>
            </w:pPr>
            <w:r w:rsidRPr="001F04DF">
              <w:rPr>
                <w:rFonts w:ascii="Cambria" w:eastAsia="Calibri" w:hAnsi="Cambria" w:cs="Arial"/>
              </w:rPr>
              <w:t>Special Educators (In position)</w:t>
            </w:r>
          </w:p>
        </w:tc>
        <w:tc>
          <w:tcPr>
            <w:tcW w:w="1693" w:type="dxa"/>
            <w:vAlign w:val="center"/>
          </w:tcPr>
          <w:p w:rsidR="002E76C5" w:rsidRPr="000D5690" w:rsidRDefault="002E76C5" w:rsidP="00220D06">
            <w:pPr>
              <w:spacing w:after="10"/>
              <w:jc w:val="center"/>
              <w:rPr>
                <w:rFonts w:ascii="Cambria" w:eastAsia="Calibri" w:hAnsi="Cambria" w:cs="Arial"/>
              </w:rPr>
            </w:pPr>
            <w:r>
              <w:rPr>
                <w:rFonts w:ascii="Cambria" w:eastAsia="Calibri" w:hAnsi="Cambria" w:cs="Arial"/>
              </w:rPr>
              <w:t>-</w:t>
            </w:r>
          </w:p>
        </w:tc>
        <w:tc>
          <w:tcPr>
            <w:tcW w:w="1652" w:type="dxa"/>
            <w:vAlign w:val="center"/>
          </w:tcPr>
          <w:p w:rsidR="002E76C5" w:rsidRPr="000D5690" w:rsidRDefault="002E76C5" w:rsidP="00220D06">
            <w:pPr>
              <w:spacing w:after="10"/>
              <w:jc w:val="center"/>
              <w:rPr>
                <w:rFonts w:ascii="Cambria" w:eastAsia="Calibri" w:hAnsi="Cambria" w:cs="Arial"/>
              </w:rPr>
            </w:pPr>
            <w:r>
              <w:rPr>
                <w:rFonts w:ascii="Cambria" w:eastAsia="Calibri" w:hAnsi="Cambria" w:cs="Arial"/>
              </w:rPr>
              <w:t>-</w:t>
            </w:r>
          </w:p>
        </w:tc>
        <w:tc>
          <w:tcPr>
            <w:tcW w:w="1776" w:type="dxa"/>
            <w:vAlign w:val="center"/>
          </w:tcPr>
          <w:p w:rsidR="002E76C5" w:rsidRPr="000D5690" w:rsidRDefault="002E76C5" w:rsidP="00220D06">
            <w:pPr>
              <w:spacing w:after="10"/>
              <w:jc w:val="center"/>
              <w:rPr>
                <w:rFonts w:ascii="Cambria" w:eastAsia="Calibri" w:hAnsi="Cambria" w:cs="Arial"/>
              </w:rPr>
            </w:pPr>
            <w:r>
              <w:rPr>
                <w:rFonts w:ascii="Cambria" w:eastAsia="Calibri" w:hAnsi="Cambria" w:cs="Arial"/>
              </w:rPr>
              <w:t>-</w:t>
            </w:r>
          </w:p>
        </w:tc>
        <w:tc>
          <w:tcPr>
            <w:tcW w:w="2020" w:type="dxa"/>
            <w:vAlign w:val="center"/>
          </w:tcPr>
          <w:p w:rsidR="002E76C5" w:rsidRPr="000D5690" w:rsidRDefault="002E76C5" w:rsidP="00220D06">
            <w:pPr>
              <w:spacing w:after="10"/>
              <w:jc w:val="center"/>
              <w:rPr>
                <w:rFonts w:ascii="Cambria" w:eastAsia="Calibri" w:hAnsi="Cambria" w:cs="Arial"/>
              </w:rPr>
            </w:pPr>
            <w:r>
              <w:rPr>
                <w:rFonts w:ascii="Cambria" w:eastAsia="Calibri" w:hAnsi="Cambria" w:cs="Arial"/>
              </w:rPr>
              <w:t>-</w:t>
            </w:r>
          </w:p>
        </w:tc>
      </w:tr>
      <w:tr w:rsidR="002E76C5" w:rsidRPr="001F04DF" w:rsidTr="00220D06">
        <w:trPr>
          <w:trHeight w:val="423"/>
          <w:jc w:val="center"/>
        </w:trPr>
        <w:tc>
          <w:tcPr>
            <w:tcW w:w="2458" w:type="dxa"/>
            <w:vAlign w:val="center"/>
          </w:tcPr>
          <w:p w:rsidR="002E76C5" w:rsidRPr="001F04DF" w:rsidRDefault="002E76C5" w:rsidP="00220D06">
            <w:pPr>
              <w:spacing w:after="10"/>
              <w:jc w:val="center"/>
              <w:rPr>
                <w:rFonts w:ascii="Cambria" w:eastAsia="Calibri" w:hAnsi="Cambria" w:cs="Arial"/>
              </w:rPr>
            </w:pPr>
            <w:r>
              <w:rPr>
                <w:rFonts w:ascii="Cambria" w:eastAsia="Calibri" w:hAnsi="Cambria" w:cs="Arial"/>
              </w:rPr>
              <w:t>Special Educators (New)</w:t>
            </w:r>
          </w:p>
        </w:tc>
        <w:tc>
          <w:tcPr>
            <w:tcW w:w="1693" w:type="dxa"/>
            <w:vAlign w:val="center"/>
          </w:tcPr>
          <w:p w:rsidR="002E76C5" w:rsidRPr="00E23309" w:rsidRDefault="002E76C5" w:rsidP="00220D06">
            <w:pPr>
              <w:spacing w:after="10"/>
              <w:jc w:val="center"/>
              <w:rPr>
                <w:rFonts w:ascii="Cambria" w:eastAsia="Calibri" w:hAnsi="Cambria" w:cs="Arial"/>
                <w:bCs/>
              </w:rPr>
            </w:pPr>
            <w:r>
              <w:rPr>
                <w:rFonts w:ascii="Cambria" w:eastAsia="Calibri" w:hAnsi="Cambria" w:cs="Arial"/>
              </w:rPr>
              <w:t>-</w:t>
            </w:r>
          </w:p>
        </w:tc>
        <w:tc>
          <w:tcPr>
            <w:tcW w:w="1652" w:type="dxa"/>
            <w:vAlign w:val="center"/>
          </w:tcPr>
          <w:p w:rsidR="002E76C5" w:rsidRPr="00E23309" w:rsidRDefault="002E76C5" w:rsidP="00220D06">
            <w:pPr>
              <w:spacing w:after="10"/>
              <w:jc w:val="center"/>
              <w:rPr>
                <w:rFonts w:ascii="Cambria" w:eastAsia="Calibri" w:hAnsi="Cambria" w:cs="Arial"/>
                <w:bCs/>
              </w:rPr>
            </w:pPr>
            <w:r>
              <w:rPr>
                <w:rFonts w:ascii="Cambria" w:eastAsia="Calibri" w:hAnsi="Cambria" w:cs="Arial"/>
              </w:rPr>
              <w:t>-</w:t>
            </w:r>
          </w:p>
        </w:tc>
        <w:tc>
          <w:tcPr>
            <w:tcW w:w="1776" w:type="dxa"/>
            <w:vAlign w:val="center"/>
          </w:tcPr>
          <w:p w:rsidR="002E76C5" w:rsidRPr="00E23309" w:rsidRDefault="002E76C5" w:rsidP="00220D06">
            <w:pPr>
              <w:spacing w:after="10"/>
              <w:jc w:val="center"/>
              <w:rPr>
                <w:rFonts w:ascii="Cambria" w:eastAsia="Calibri" w:hAnsi="Cambria" w:cs="Arial"/>
                <w:bCs/>
              </w:rPr>
            </w:pPr>
            <w:r>
              <w:rPr>
                <w:rFonts w:ascii="Cambria" w:eastAsia="Calibri" w:hAnsi="Cambria" w:cs="Arial"/>
              </w:rPr>
              <w:t>-</w:t>
            </w:r>
          </w:p>
        </w:tc>
        <w:tc>
          <w:tcPr>
            <w:tcW w:w="2020" w:type="dxa"/>
            <w:vAlign w:val="center"/>
          </w:tcPr>
          <w:p w:rsidR="002E76C5" w:rsidRPr="00E23309" w:rsidRDefault="002E76C5" w:rsidP="00220D06">
            <w:pPr>
              <w:spacing w:after="10"/>
              <w:jc w:val="center"/>
              <w:rPr>
                <w:rFonts w:ascii="Cambria" w:eastAsia="Calibri" w:hAnsi="Cambria" w:cs="Arial"/>
                <w:bCs/>
              </w:rPr>
            </w:pPr>
            <w:r>
              <w:rPr>
                <w:rFonts w:ascii="Cambria" w:eastAsia="Calibri" w:hAnsi="Cambria" w:cs="Arial"/>
              </w:rPr>
              <w:t>-</w:t>
            </w:r>
          </w:p>
        </w:tc>
      </w:tr>
      <w:tr w:rsidR="002E76C5" w:rsidRPr="001F04DF" w:rsidTr="00220D06">
        <w:trPr>
          <w:trHeight w:val="287"/>
          <w:jc w:val="center"/>
        </w:trPr>
        <w:tc>
          <w:tcPr>
            <w:tcW w:w="2458" w:type="dxa"/>
            <w:vAlign w:val="center"/>
          </w:tcPr>
          <w:p w:rsidR="002E76C5" w:rsidRPr="001F04DF" w:rsidRDefault="002E76C5" w:rsidP="00220D06">
            <w:pPr>
              <w:spacing w:after="10" w:line="192" w:lineRule="auto"/>
              <w:jc w:val="center"/>
              <w:rPr>
                <w:rFonts w:ascii="Cambria" w:eastAsia="Calibri" w:hAnsi="Cambria" w:cs="Arial"/>
                <w:b/>
                <w:bCs/>
              </w:rPr>
            </w:pPr>
            <w:r w:rsidRPr="001F04DF">
              <w:rPr>
                <w:rFonts w:ascii="Cambria" w:eastAsia="Calibri" w:hAnsi="Cambria" w:cs="Arial"/>
                <w:b/>
                <w:bCs/>
              </w:rPr>
              <w:t>Secondary</w:t>
            </w:r>
          </w:p>
        </w:tc>
        <w:tc>
          <w:tcPr>
            <w:tcW w:w="7141" w:type="dxa"/>
            <w:gridSpan w:val="4"/>
            <w:shd w:val="clear" w:color="auto" w:fill="EEECE1" w:themeFill="background2"/>
            <w:vAlign w:val="center"/>
          </w:tcPr>
          <w:p w:rsidR="002E76C5" w:rsidRPr="001F04DF" w:rsidRDefault="002E76C5" w:rsidP="00220D06">
            <w:pPr>
              <w:spacing w:after="10" w:line="192" w:lineRule="auto"/>
              <w:jc w:val="center"/>
              <w:rPr>
                <w:rFonts w:ascii="Cambria" w:eastAsia="Calibri" w:hAnsi="Cambria" w:cs="Arial"/>
              </w:rPr>
            </w:pPr>
          </w:p>
        </w:tc>
      </w:tr>
      <w:tr w:rsidR="002E76C5" w:rsidRPr="001F04DF" w:rsidTr="00220D06">
        <w:trPr>
          <w:trHeight w:val="500"/>
          <w:jc w:val="center"/>
        </w:trPr>
        <w:tc>
          <w:tcPr>
            <w:tcW w:w="2458" w:type="dxa"/>
            <w:vAlign w:val="center"/>
          </w:tcPr>
          <w:p w:rsidR="002E76C5" w:rsidRPr="001F04DF" w:rsidRDefault="002E76C5" w:rsidP="00220D06">
            <w:pPr>
              <w:spacing w:after="10"/>
              <w:jc w:val="center"/>
              <w:rPr>
                <w:rFonts w:ascii="Cambria" w:eastAsia="Calibri" w:hAnsi="Cambria" w:cs="Arial"/>
              </w:rPr>
            </w:pPr>
            <w:r w:rsidRPr="001F04DF">
              <w:rPr>
                <w:rFonts w:ascii="Cambria" w:eastAsia="Calibri" w:hAnsi="Cambria" w:cs="Arial"/>
              </w:rPr>
              <w:t>Special Educators (In position)</w:t>
            </w:r>
          </w:p>
        </w:tc>
        <w:tc>
          <w:tcPr>
            <w:tcW w:w="1693" w:type="dxa"/>
            <w:vAlign w:val="center"/>
          </w:tcPr>
          <w:p w:rsidR="002E76C5" w:rsidRPr="001F04DF" w:rsidRDefault="002E76C5" w:rsidP="00220D06">
            <w:pPr>
              <w:spacing w:after="10"/>
              <w:jc w:val="center"/>
              <w:rPr>
                <w:rFonts w:ascii="Cambria" w:eastAsia="Calibri" w:hAnsi="Cambria" w:cs="Arial"/>
              </w:rPr>
            </w:pPr>
            <w:r>
              <w:rPr>
                <w:rFonts w:ascii="Cambria" w:eastAsia="Calibri" w:hAnsi="Cambria" w:cs="Arial"/>
              </w:rPr>
              <w:t>-</w:t>
            </w:r>
          </w:p>
        </w:tc>
        <w:tc>
          <w:tcPr>
            <w:tcW w:w="1652" w:type="dxa"/>
            <w:vAlign w:val="center"/>
          </w:tcPr>
          <w:p w:rsidR="002E76C5" w:rsidRPr="001F04DF" w:rsidRDefault="002E76C5" w:rsidP="00220D06">
            <w:pPr>
              <w:spacing w:after="10"/>
              <w:jc w:val="center"/>
              <w:rPr>
                <w:rFonts w:ascii="Cambria" w:eastAsia="Calibri" w:hAnsi="Cambria" w:cs="Arial"/>
              </w:rPr>
            </w:pPr>
            <w:r>
              <w:rPr>
                <w:rFonts w:ascii="Cambria" w:eastAsia="Calibri" w:hAnsi="Cambria" w:cs="Arial"/>
              </w:rPr>
              <w:t>-</w:t>
            </w:r>
          </w:p>
        </w:tc>
        <w:tc>
          <w:tcPr>
            <w:tcW w:w="1776" w:type="dxa"/>
            <w:vAlign w:val="center"/>
          </w:tcPr>
          <w:p w:rsidR="002E76C5" w:rsidRPr="001F04DF" w:rsidRDefault="002E76C5" w:rsidP="00220D06">
            <w:pPr>
              <w:spacing w:after="10"/>
              <w:jc w:val="center"/>
              <w:rPr>
                <w:rFonts w:ascii="Cambria" w:eastAsia="Calibri" w:hAnsi="Cambria" w:cs="Arial"/>
              </w:rPr>
            </w:pPr>
            <w:r>
              <w:rPr>
                <w:rFonts w:ascii="Cambria" w:eastAsia="Calibri" w:hAnsi="Cambria" w:cs="Arial"/>
              </w:rPr>
              <w:t>-</w:t>
            </w:r>
          </w:p>
        </w:tc>
        <w:tc>
          <w:tcPr>
            <w:tcW w:w="2020" w:type="dxa"/>
            <w:vAlign w:val="center"/>
          </w:tcPr>
          <w:p w:rsidR="002E76C5" w:rsidRPr="001F04DF" w:rsidRDefault="002E76C5" w:rsidP="00220D06">
            <w:pPr>
              <w:spacing w:after="10"/>
              <w:jc w:val="center"/>
              <w:rPr>
                <w:rFonts w:ascii="Cambria" w:eastAsia="Calibri" w:hAnsi="Cambria" w:cs="Arial"/>
              </w:rPr>
            </w:pPr>
            <w:r>
              <w:rPr>
                <w:rFonts w:ascii="Cambria" w:eastAsia="Calibri" w:hAnsi="Cambria" w:cs="Arial"/>
              </w:rPr>
              <w:t>-</w:t>
            </w:r>
          </w:p>
        </w:tc>
      </w:tr>
      <w:tr w:rsidR="002E76C5" w:rsidRPr="001F04DF" w:rsidTr="00220D06">
        <w:trPr>
          <w:trHeight w:val="500"/>
          <w:jc w:val="center"/>
        </w:trPr>
        <w:tc>
          <w:tcPr>
            <w:tcW w:w="2458" w:type="dxa"/>
            <w:vAlign w:val="center"/>
          </w:tcPr>
          <w:p w:rsidR="002E76C5" w:rsidRPr="001F04DF" w:rsidRDefault="002E76C5" w:rsidP="00220D06">
            <w:pPr>
              <w:spacing w:after="10"/>
              <w:jc w:val="center"/>
              <w:rPr>
                <w:rFonts w:ascii="Cambria" w:eastAsia="Calibri" w:hAnsi="Cambria" w:cs="Arial"/>
              </w:rPr>
            </w:pPr>
            <w:r w:rsidRPr="001F04DF">
              <w:rPr>
                <w:rFonts w:ascii="Cambria" w:eastAsia="Calibri" w:hAnsi="Cambria" w:cs="Arial"/>
              </w:rPr>
              <w:t>Special Educators (New)</w:t>
            </w:r>
          </w:p>
        </w:tc>
        <w:tc>
          <w:tcPr>
            <w:tcW w:w="1693" w:type="dxa"/>
            <w:vAlign w:val="center"/>
          </w:tcPr>
          <w:p w:rsidR="002E76C5" w:rsidRPr="001F04DF" w:rsidRDefault="002E76C5" w:rsidP="00220D06">
            <w:pPr>
              <w:spacing w:after="10"/>
              <w:jc w:val="center"/>
              <w:rPr>
                <w:rFonts w:ascii="Cambria" w:eastAsia="Calibri" w:hAnsi="Cambria" w:cs="Arial"/>
              </w:rPr>
            </w:pPr>
            <w:r>
              <w:rPr>
                <w:rFonts w:ascii="Cambria" w:eastAsia="Calibri" w:hAnsi="Cambria" w:cs="Arial"/>
              </w:rPr>
              <w:t>-</w:t>
            </w:r>
          </w:p>
        </w:tc>
        <w:tc>
          <w:tcPr>
            <w:tcW w:w="1652" w:type="dxa"/>
            <w:vAlign w:val="center"/>
          </w:tcPr>
          <w:p w:rsidR="002E76C5" w:rsidRPr="001F04DF" w:rsidRDefault="002E76C5" w:rsidP="00220D06">
            <w:pPr>
              <w:spacing w:after="10"/>
              <w:jc w:val="center"/>
              <w:rPr>
                <w:rFonts w:ascii="Cambria" w:eastAsia="Calibri" w:hAnsi="Cambria" w:cs="Arial"/>
              </w:rPr>
            </w:pPr>
            <w:r>
              <w:rPr>
                <w:rFonts w:ascii="Cambria" w:eastAsia="Calibri" w:hAnsi="Cambria" w:cs="Arial"/>
              </w:rPr>
              <w:t>-</w:t>
            </w:r>
          </w:p>
        </w:tc>
        <w:tc>
          <w:tcPr>
            <w:tcW w:w="1776" w:type="dxa"/>
            <w:vAlign w:val="center"/>
          </w:tcPr>
          <w:p w:rsidR="002E76C5" w:rsidRPr="001F04DF" w:rsidRDefault="002E76C5" w:rsidP="00220D06">
            <w:pPr>
              <w:spacing w:after="10"/>
              <w:jc w:val="center"/>
              <w:rPr>
                <w:rFonts w:ascii="Cambria" w:eastAsia="Calibri" w:hAnsi="Cambria" w:cs="Arial"/>
              </w:rPr>
            </w:pPr>
            <w:r>
              <w:rPr>
                <w:rFonts w:ascii="Cambria" w:eastAsia="Calibri" w:hAnsi="Cambria" w:cs="Arial"/>
              </w:rPr>
              <w:t>-</w:t>
            </w:r>
          </w:p>
        </w:tc>
        <w:tc>
          <w:tcPr>
            <w:tcW w:w="2020" w:type="dxa"/>
            <w:vAlign w:val="center"/>
          </w:tcPr>
          <w:p w:rsidR="002E76C5" w:rsidRPr="001F04DF" w:rsidRDefault="002E76C5" w:rsidP="00220D06">
            <w:pPr>
              <w:spacing w:after="10"/>
              <w:jc w:val="center"/>
              <w:rPr>
                <w:rFonts w:ascii="Cambria" w:eastAsia="Calibri" w:hAnsi="Cambria" w:cs="Arial"/>
              </w:rPr>
            </w:pPr>
            <w:r>
              <w:rPr>
                <w:rFonts w:ascii="Cambria" w:eastAsia="Calibri" w:hAnsi="Cambria" w:cs="Arial"/>
              </w:rPr>
              <w:t>-</w:t>
            </w:r>
          </w:p>
        </w:tc>
      </w:tr>
      <w:tr w:rsidR="002E76C5" w:rsidRPr="001F04DF" w:rsidTr="00220D06">
        <w:trPr>
          <w:trHeight w:val="500"/>
          <w:jc w:val="center"/>
        </w:trPr>
        <w:tc>
          <w:tcPr>
            <w:tcW w:w="2458" w:type="dxa"/>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Sub Total</w:t>
            </w:r>
          </w:p>
        </w:tc>
        <w:tc>
          <w:tcPr>
            <w:tcW w:w="1693" w:type="dxa"/>
            <w:shd w:val="clear" w:color="auto" w:fill="EEECE1" w:themeFill="background2"/>
            <w:vAlign w:val="center"/>
          </w:tcPr>
          <w:p w:rsidR="002E76C5" w:rsidRPr="002C3BBC" w:rsidRDefault="002E76C5" w:rsidP="00220D06">
            <w:pPr>
              <w:spacing w:after="200" w:line="276" w:lineRule="auto"/>
              <w:jc w:val="center"/>
              <w:rPr>
                <w:rFonts w:ascii="Cambria" w:eastAsia="Calibri" w:hAnsi="Cambria" w:cs="Arial"/>
                <w:b/>
                <w:bCs/>
              </w:rPr>
            </w:pPr>
            <w:r w:rsidRPr="002C3BBC">
              <w:rPr>
                <w:rFonts w:ascii="Cambria" w:eastAsia="Calibri" w:hAnsi="Cambria" w:cs="Arial"/>
                <w:b/>
              </w:rPr>
              <w:t>-</w:t>
            </w:r>
          </w:p>
        </w:tc>
        <w:tc>
          <w:tcPr>
            <w:tcW w:w="1652" w:type="dxa"/>
            <w:shd w:val="clear" w:color="auto" w:fill="EEECE1" w:themeFill="background2"/>
            <w:vAlign w:val="center"/>
          </w:tcPr>
          <w:p w:rsidR="002E76C5" w:rsidRPr="002C3BBC" w:rsidRDefault="002E76C5" w:rsidP="00220D06">
            <w:pPr>
              <w:spacing w:after="200" w:line="276" w:lineRule="auto"/>
              <w:jc w:val="center"/>
              <w:rPr>
                <w:rFonts w:ascii="Cambria" w:eastAsia="Calibri" w:hAnsi="Cambria" w:cs="Arial"/>
                <w:b/>
                <w:bCs/>
              </w:rPr>
            </w:pPr>
            <w:r w:rsidRPr="002C3BBC">
              <w:rPr>
                <w:rFonts w:ascii="Cambria" w:eastAsia="Calibri" w:hAnsi="Cambria" w:cs="Arial"/>
                <w:b/>
              </w:rPr>
              <w:t>-</w:t>
            </w:r>
          </w:p>
        </w:tc>
        <w:tc>
          <w:tcPr>
            <w:tcW w:w="1776" w:type="dxa"/>
            <w:shd w:val="clear" w:color="auto" w:fill="EEECE1" w:themeFill="background2"/>
            <w:vAlign w:val="center"/>
          </w:tcPr>
          <w:p w:rsidR="002E76C5" w:rsidRPr="002C3BBC" w:rsidRDefault="002E76C5" w:rsidP="00220D06">
            <w:pPr>
              <w:spacing w:after="200" w:line="276" w:lineRule="auto"/>
              <w:jc w:val="center"/>
              <w:rPr>
                <w:rFonts w:ascii="Cambria" w:eastAsia="Calibri" w:hAnsi="Cambria" w:cs="Arial"/>
                <w:b/>
                <w:bCs/>
              </w:rPr>
            </w:pPr>
            <w:r w:rsidRPr="002C3BBC">
              <w:rPr>
                <w:rFonts w:ascii="Cambria" w:eastAsia="Calibri" w:hAnsi="Cambria" w:cs="Arial"/>
                <w:b/>
              </w:rPr>
              <w:t>-</w:t>
            </w:r>
          </w:p>
        </w:tc>
        <w:tc>
          <w:tcPr>
            <w:tcW w:w="2020" w:type="dxa"/>
            <w:shd w:val="clear" w:color="auto" w:fill="EEECE1" w:themeFill="background2"/>
            <w:vAlign w:val="center"/>
          </w:tcPr>
          <w:p w:rsidR="002E76C5" w:rsidRPr="002C3BBC" w:rsidRDefault="002E76C5" w:rsidP="00220D06">
            <w:pPr>
              <w:spacing w:after="200" w:line="276" w:lineRule="auto"/>
              <w:jc w:val="center"/>
              <w:rPr>
                <w:rFonts w:ascii="Cambria" w:eastAsia="Calibri" w:hAnsi="Cambria" w:cs="Arial"/>
                <w:b/>
                <w:bCs/>
              </w:rPr>
            </w:pPr>
            <w:r w:rsidRPr="002C3BBC">
              <w:rPr>
                <w:rFonts w:ascii="Cambria" w:eastAsia="Calibri" w:hAnsi="Cambria" w:cs="Arial"/>
                <w:b/>
              </w:rPr>
              <w:t>-</w:t>
            </w:r>
          </w:p>
        </w:tc>
      </w:tr>
      <w:tr w:rsidR="002E76C5" w:rsidRPr="001F04DF" w:rsidTr="00220D06">
        <w:trPr>
          <w:trHeight w:val="500"/>
          <w:jc w:val="center"/>
        </w:trPr>
        <w:tc>
          <w:tcPr>
            <w:tcW w:w="2458" w:type="dxa"/>
            <w:vAlign w:val="center"/>
          </w:tcPr>
          <w:p w:rsidR="002E76C5" w:rsidRPr="001F04DF" w:rsidRDefault="002E76C5" w:rsidP="00220D06">
            <w:pPr>
              <w:spacing w:after="200" w:line="276" w:lineRule="auto"/>
              <w:jc w:val="center"/>
              <w:rPr>
                <w:rFonts w:ascii="Cambria" w:eastAsia="Calibri" w:hAnsi="Cambria" w:cs="Arial"/>
                <w:b/>
                <w:bCs/>
              </w:rPr>
            </w:pPr>
            <w:r w:rsidRPr="001F04DF">
              <w:rPr>
                <w:rFonts w:ascii="Cambria" w:eastAsia="Calibri" w:hAnsi="Cambria" w:cs="Arial"/>
                <w:b/>
                <w:bCs/>
              </w:rPr>
              <w:t>Total</w:t>
            </w:r>
          </w:p>
        </w:tc>
        <w:tc>
          <w:tcPr>
            <w:tcW w:w="1693" w:type="dxa"/>
            <w:shd w:val="clear" w:color="auto" w:fill="808080"/>
            <w:vAlign w:val="center"/>
          </w:tcPr>
          <w:p w:rsidR="002E76C5" w:rsidRPr="001F04DF" w:rsidRDefault="002E76C5" w:rsidP="00220D06">
            <w:pPr>
              <w:spacing w:after="200" w:line="276" w:lineRule="auto"/>
              <w:jc w:val="center"/>
              <w:rPr>
                <w:rFonts w:ascii="Cambria" w:eastAsia="Calibri" w:hAnsi="Cambria" w:cs="Arial"/>
                <w:b/>
                <w:bCs/>
              </w:rPr>
            </w:pPr>
          </w:p>
        </w:tc>
        <w:tc>
          <w:tcPr>
            <w:tcW w:w="1652" w:type="dxa"/>
            <w:vAlign w:val="center"/>
          </w:tcPr>
          <w:p w:rsidR="002E76C5" w:rsidRPr="001F04DF" w:rsidRDefault="002E76C5" w:rsidP="00220D06">
            <w:pPr>
              <w:spacing w:after="200" w:line="276" w:lineRule="auto"/>
              <w:jc w:val="center"/>
              <w:rPr>
                <w:rFonts w:ascii="Cambria" w:eastAsia="Calibri" w:hAnsi="Cambria" w:cs="Arial"/>
                <w:b/>
                <w:bCs/>
              </w:rPr>
            </w:pPr>
            <w:r>
              <w:rPr>
                <w:rFonts w:ascii="Cambria" w:eastAsia="Calibri" w:hAnsi="Cambria" w:cs="Arial"/>
                <w:b/>
                <w:bCs/>
              </w:rPr>
              <w:t>1382.40</w:t>
            </w:r>
          </w:p>
        </w:tc>
        <w:tc>
          <w:tcPr>
            <w:tcW w:w="1776" w:type="dxa"/>
            <w:shd w:val="clear" w:color="auto" w:fill="808080"/>
            <w:vAlign w:val="center"/>
          </w:tcPr>
          <w:p w:rsidR="002E76C5" w:rsidRPr="001F04DF" w:rsidRDefault="002E76C5" w:rsidP="00220D06">
            <w:pPr>
              <w:spacing w:after="200" w:line="276" w:lineRule="auto"/>
              <w:jc w:val="center"/>
              <w:rPr>
                <w:rFonts w:ascii="Cambria" w:eastAsia="Calibri" w:hAnsi="Cambria" w:cs="Arial"/>
                <w:b/>
                <w:bCs/>
              </w:rPr>
            </w:pPr>
          </w:p>
        </w:tc>
        <w:tc>
          <w:tcPr>
            <w:tcW w:w="2020" w:type="dxa"/>
            <w:vAlign w:val="center"/>
          </w:tcPr>
          <w:p w:rsidR="002E76C5" w:rsidRPr="001F04DF" w:rsidRDefault="002E76C5" w:rsidP="00220D06">
            <w:pPr>
              <w:spacing w:after="200" w:line="276" w:lineRule="auto"/>
              <w:jc w:val="center"/>
              <w:rPr>
                <w:rFonts w:ascii="Cambria" w:eastAsia="Calibri" w:hAnsi="Cambria" w:cs="Arial"/>
                <w:b/>
                <w:bCs/>
              </w:rPr>
            </w:pPr>
            <w:r>
              <w:rPr>
                <w:rFonts w:ascii="Cambria" w:eastAsia="Calibri" w:hAnsi="Cambria" w:cs="Arial"/>
                <w:b/>
                <w:bCs/>
              </w:rPr>
              <w:t>1217.51</w:t>
            </w:r>
          </w:p>
        </w:tc>
      </w:tr>
    </w:tbl>
    <w:p w:rsidR="002E76C5" w:rsidRDefault="002E76C5" w:rsidP="002E76C5">
      <w:pPr>
        <w:spacing w:after="200"/>
        <w:rPr>
          <w:rFonts w:ascii="Cambria" w:eastAsia="Calibri" w:hAnsi="Cambria" w:cs="Arial"/>
          <w:i/>
          <w:iCs/>
          <w:lang w:bidi="hi-IN"/>
        </w:rPr>
      </w:pPr>
      <w:r w:rsidRPr="00F30D59">
        <w:rPr>
          <w:rFonts w:ascii="Cambria" w:eastAsia="Calibri" w:hAnsi="Cambria" w:cs="Arial"/>
          <w:i/>
          <w:iCs/>
          <w:lang w:bidi="hi-IN"/>
        </w:rPr>
        <w:t>Source: UDISE+ 2018-19 (Provisional), AWP&amp;B 2020-21, &amp; PMS, SamagraShiskha</w:t>
      </w:r>
    </w:p>
    <w:p w:rsidR="002E76C5" w:rsidRPr="00F30D59" w:rsidRDefault="002E76C5" w:rsidP="002E76C5">
      <w:pPr>
        <w:spacing w:after="200"/>
        <w:jc w:val="both"/>
        <w:rPr>
          <w:rFonts w:ascii="Cambria" w:eastAsia="Calibri" w:hAnsi="Cambria" w:cs="Arial"/>
          <w:b/>
          <w:bCs/>
          <w:u w:val="single"/>
          <w:lang w:bidi="hi-IN"/>
        </w:rPr>
      </w:pPr>
      <w:r w:rsidRPr="009F4FB9">
        <w:rPr>
          <w:rFonts w:ascii="Cambria" w:eastAsia="Calibri" w:hAnsi="Cambria" w:cs="Arial"/>
          <w:b/>
          <w:bCs/>
          <w:u w:val="single"/>
          <w:lang w:bidi="hi-IN"/>
        </w:rPr>
        <w:t>Overall recommendations</w:t>
      </w:r>
    </w:p>
    <w:p w:rsidR="002E76C5" w:rsidRPr="00A43992" w:rsidRDefault="002E76C5" w:rsidP="002E76C5">
      <w:pPr>
        <w:jc w:val="both"/>
        <w:rPr>
          <w:rFonts w:ascii="Cambria" w:hAnsi="Cambria" w:cs="Calibri"/>
          <w:b/>
          <w:bCs/>
          <w:color w:val="000000"/>
          <w:lang w:eastAsia="en-IN"/>
        </w:rPr>
      </w:pPr>
      <w:r>
        <w:rPr>
          <w:rFonts w:ascii="Cambria" w:eastAsia="Calibri" w:hAnsi="Cambria" w:cs="Arial"/>
          <w:lang w:bidi="hi-IN"/>
        </w:rPr>
        <w:t xml:space="preserve">As per UDISE+ 2018-19, there are </w:t>
      </w:r>
      <w:r>
        <w:rPr>
          <w:rFonts w:ascii="Cambria" w:hAnsi="Cambria" w:cs="Calibri"/>
          <w:bCs/>
          <w:color w:val="000000"/>
          <w:lang w:eastAsia="en-IN"/>
        </w:rPr>
        <w:t>29100</w:t>
      </w:r>
      <w:r>
        <w:rPr>
          <w:rFonts w:ascii="Cambria" w:eastAsia="Calibri" w:hAnsi="Cambria" w:cs="Arial"/>
          <w:lang w:bidi="hi-IN"/>
        </w:rPr>
        <w:t xml:space="preserve">CwSN enrolled at elementary level and </w:t>
      </w:r>
      <w:r>
        <w:rPr>
          <w:rFonts w:ascii="Cambria" w:hAnsi="Cambria" w:cs="Calibri"/>
          <w:bCs/>
          <w:color w:val="000000"/>
          <w:lang w:eastAsia="en-IN"/>
        </w:rPr>
        <w:t>7207</w:t>
      </w:r>
    </w:p>
    <w:p w:rsidR="002E76C5" w:rsidRPr="00A43992" w:rsidRDefault="002E76C5" w:rsidP="002E76C5">
      <w:pPr>
        <w:jc w:val="both"/>
        <w:rPr>
          <w:rFonts w:ascii="Cambria" w:hAnsi="Cambria" w:cs="Calibri"/>
          <w:b/>
          <w:bCs/>
          <w:color w:val="000000"/>
          <w:lang w:eastAsia="en-IN"/>
        </w:rPr>
      </w:pPr>
      <w:r>
        <w:rPr>
          <w:rFonts w:ascii="Cambria" w:eastAsia="Calibri" w:hAnsi="Cambria" w:cs="Arial"/>
          <w:lang w:bidi="hi-IN"/>
        </w:rPr>
        <w:t xml:space="preserve">CwSN enrolled at secondary level in the State of Telangana. </w:t>
      </w:r>
    </w:p>
    <w:p w:rsidR="002E76C5" w:rsidRPr="00277C4F" w:rsidRDefault="002E76C5" w:rsidP="002E76C5">
      <w:pPr>
        <w:spacing w:after="200" w:line="360" w:lineRule="auto"/>
        <w:jc w:val="both"/>
        <w:rPr>
          <w:rFonts w:ascii="Cambria" w:eastAsia="Calibri" w:hAnsi="Cambria" w:cs="Arial"/>
          <w:lang w:bidi="hi-IN"/>
        </w:rPr>
      </w:pPr>
      <w:r w:rsidRPr="00277C4F">
        <w:rPr>
          <w:rFonts w:ascii="Cambria" w:eastAsia="Calibri" w:hAnsi="Cambria" w:cs="Arial"/>
          <w:lang w:bidi="hi-IN"/>
        </w:rPr>
        <w:t>State has proposed an amount of Rs.</w:t>
      </w:r>
      <w:r>
        <w:rPr>
          <w:rFonts w:ascii="Cambria" w:eastAsia="Calibri" w:hAnsi="Cambria" w:cs="Arial"/>
          <w:bCs/>
        </w:rPr>
        <w:t>1382.40</w:t>
      </w:r>
      <w:r w:rsidRPr="00277C4F">
        <w:rPr>
          <w:rFonts w:ascii="Cambria" w:eastAsia="Calibri" w:hAnsi="Cambria" w:cs="Arial"/>
          <w:lang w:bidi="hi-IN"/>
        </w:rPr>
        <w:t xml:space="preserve">lakh for </w:t>
      </w:r>
      <w:r w:rsidRPr="003A5053">
        <w:rPr>
          <w:rFonts w:ascii="Cambria" w:eastAsia="Calibri" w:hAnsi="Cambria" w:cs="Arial"/>
          <w:bCs/>
        </w:rPr>
        <w:t>39495</w:t>
      </w:r>
      <w:r w:rsidRPr="00277C4F">
        <w:rPr>
          <w:rFonts w:ascii="Cambria" w:eastAsia="Calibri" w:hAnsi="Cambria" w:cs="Arial"/>
          <w:lang w:bidi="hi-IN"/>
        </w:rPr>
        <w:t xml:space="preserve">enrolled </w:t>
      </w:r>
      <w:r>
        <w:rPr>
          <w:rFonts w:ascii="Cambria" w:eastAsia="Calibri" w:hAnsi="Cambria" w:cs="Arial"/>
          <w:lang w:bidi="hi-IN"/>
        </w:rPr>
        <w:t>CwSN</w:t>
      </w:r>
      <w:r w:rsidRPr="00277C4F">
        <w:rPr>
          <w:rFonts w:ascii="Cambria" w:eastAsia="Calibri" w:hAnsi="Cambria" w:cs="Arial"/>
          <w:lang w:bidi="hi-IN"/>
        </w:rPr>
        <w:t xml:space="preserve"> from elementary to senior secondary level </w:t>
      </w:r>
      <w:r>
        <w:rPr>
          <w:rFonts w:ascii="Cambria" w:eastAsia="Calibri" w:hAnsi="Cambria" w:cs="Arial"/>
          <w:lang w:bidi="hi-IN"/>
        </w:rPr>
        <w:t>including 3188CwSN</w:t>
      </w:r>
      <w:r w:rsidRPr="00277C4F">
        <w:rPr>
          <w:rFonts w:ascii="Cambria" w:eastAsia="Calibri" w:hAnsi="Cambria" w:cs="Arial"/>
          <w:lang w:bidi="hi-IN"/>
        </w:rPr>
        <w:t xml:space="preserve"> in home based education (at elementary</w:t>
      </w:r>
      <w:r>
        <w:rPr>
          <w:rFonts w:ascii="Cambria" w:eastAsia="Calibri" w:hAnsi="Cambria" w:cs="Arial"/>
          <w:lang w:bidi="hi-IN"/>
        </w:rPr>
        <w:t xml:space="preserve"> level)</w:t>
      </w:r>
      <w:r w:rsidRPr="00277C4F">
        <w:rPr>
          <w:rFonts w:ascii="Cambria" w:eastAsia="Calibri" w:hAnsi="Cambria" w:cs="Arial"/>
          <w:lang w:bidi="hi-IN"/>
        </w:rPr>
        <w:t>.</w:t>
      </w:r>
    </w:p>
    <w:p w:rsidR="002E76C5" w:rsidRPr="00F30D59" w:rsidRDefault="002E76C5" w:rsidP="002E76C5">
      <w:pPr>
        <w:spacing w:after="200" w:line="360" w:lineRule="auto"/>
        <w:jc w:val="both"/>
        <w:rPr>
          <w:rFonts w:ascii="Cambria" w:eastAsia="Calibri" w:hAnsi="Cambria" w:cs="Arial"/>
          <w:lang w:bidi="hi-IN"/>
        </w:rPr>
      </w:pPr>
      <w:r w:rsidRPr="006D26A5">
        <w:rPr>
          <w:rFonts w:ascii="Cambria" w:eastAsia="Calibri" w:hAnsi="Cambria" w:cs="Arial"/>
          <w:lang w:bidi="hi-IN"/>
        </w:rPr>
        <w:t xml:space="preserve">As per programmatic norms, a total amount of </w:t>
      </w:r>
      <w:r w:rsidRPr="006D26A5">
        <w:rPr>
          <w:rFonts w:ascii="Cambria" w:eastAsia="Calibri" w:hAnsi="Cambria" w:cs="Arial"/>
          <w:b/>
          <w:bCs/>
          <w:lang w:bidi="hi-IN"/>
        </w:rPr>
        <w:t>Rs</w:t>
      </w:r>
      <w:r>
        <w:rPr>
          <w:rFonts w:ascii="Cambria" w:eastAsia="Calibri" w:hAnsi="Cambria" w:cs="Arial"/>
          <w:b/>
          <w:bCs/>
        </w:rPr>
        <w:t xml:space="preserve">1217.51 </w:t>
      </w:r>
      <w:r w:rsidRPr="006D26A5">
        <w:rPr>
          <w:rFonts w:ascii="Cambria" w:eastAsia="Calibri" w:hAnsi="Cambria" w:cs="Arial"/>
          <w:b/>
          <w:bCs/>
          <w:lang w:bidi="hi-IN"/>
        </w:rPr>
        <w:t>lakh</w:t>
      </w:r>
      <w:r w:rsidRPr="006D26A5">
        <w:rPr>
          <w:rFonts w:ascii="Cambria" w:eastAsia="Calibri" w:hAnsi="Cambria" w:cs="Arial"/>
          <w:lang w:bidi="hi-IN"/>
        </w:rPr>
        <w:t xml:space="preserve"> is recommended within the Inclusive Education for Children with Special Needs Component for </w:t>
      </w:r>
      <w:r w:rsidRPr="008E6A19">
        <w:rPr>
          <w:rFonts w:ascii="Cambria" w:eastAsia="Calibri" w:hAnsi="Cambria" w:cs="Arial"/>
          <w:b/>
          <w:bCs/>
        </w:rPr>
        <w:t>39,495</w:t>
      </w:r>
      <w:r w:rsidRPr="006D26A5">
        <w:rPr>
          <w:rFonts w:ascii="Cambria" w:eastAsia="Calibri" w:hAnsi="Cambria" w:cs="Arial"/>
          <w:b/>
          <w:bCs/>
          <w:lang w:bidi="hi-IN"/>
        </w:rPr>
        <w:t xml:space="preserve">enrolled </w:t>
      </w:r>
      <w:r>
        <w:rPr>
          <w:rFonts w:ascii="Cambria" w:eastAsia="Calibri" w:hAnsi="Cambria" w:cs="Arial"/>
          <w:b/>
          <w:bCs/>
          <w:lang w:bidi="hi-IN"/>
        </w:rPr>
        <w:t>CwSN</w:t>
      </w:r>
      <w:r w:rsidRPr="006D26A5">
        <w:rPr>
          <w:rFonts w:ascii="Cambria" w:eastAsia="Calibri" w:hAnsi="Cambria" w:cs="Arial"/>
          <w:lang w:bidi="hi-IN"/>
        </w:rPr>
        <w:t>from elementary to senior secondary level</w:t>
      </w:r>
      <w:r>
        <w:rPr>
          <w:rFonts w:ascii="Cambria" w:eastAsia="Calibri" w:hAnsi="Cambria" w:cs="Arial"/>
          <w:lang w:bidi="hi-IN"/>
        </w:rPr>
        <w:t xml:space="preserve"> including 3188CwSN</w:t>
      </w:r>
      <w:r w:rsidRPr="006D26A5">
        <w:rPr>
          <w:rFonts w:ascii="Cambria" w:eastAsia="Calibri" w:hAnsi="Cambria" w:cs="Arial"/>
          <w:lang w:bidi="hi-IN"/>
        </w:rPr>
        <w:t xml:space="preserve"> in home based education</w:t>
      </w:r>
      <w:r>
        <w:rPr>
          <w:rFonts w:ascii="Cambria" w:eastAsia="Calibri" w:hAnsi="Cambria" w:cs="Arial"/>
          <w:lang w:bidi="hi-IN"/>
        </w:rPr>
        <w:t xml:space="preserve"> (at elementary level)</w:t>
      </w:r>
      <w:r w:rsidRPr="006D26A5">
        <w:rPr>
          <w:rFonts w:ascii="Cambria" w:eastAsia="Calibri" w:hAnsi="Cambria" w:cs="Arial"/>
          <w:lang w:bidi="hi-IN"/>
        </w:rPr>
        <w:t xml:space="preserve">. The State has </w:t>
      </w:r>
      <w:r>
        <w:rPr>
          <w:rFonts w:ascii="Cambria" w:eastAsia="Calibri" w:hAnsi="Cambria" w:cs="Arial"/>
          <w:lang w:bidi="hi-IN"/>
        </w:rPr>
        <w:t>1194</w:t>
      </w:r>
      <w:r w:rsidRPr="006D26A5">
        <w:rPr>
          <w:rFonts w:ascii="Cambria" w:eastAsia="Calibri" w:hAnsi="Cambria" w:cs="Arial"/>
          <w:lang w:bidi="hi-IN"/>
        </w:rPr>
        <w:t xml:space="preserve"> Resource Persons for </w:t>
      </w:r>
      <w:r>
        <w:rPr>
          <w:rFonts w:ascii="Cambria" w:eastAsia="Calibri" w:hAnsi="Cambria" w:cs="Arial"/>
          <w:lang w:bidi="hi-IN"/>
        </w:rPr>
        <w:t>CwSN</w:t>
      </w:r>
      <w:r w:rsidRPr="006D26A5">
        <w:rPr>
          <w:rFonts w:ascii="Cambria" w:eastAsia="Calibri" w:hAnsi="Cambria" w:cs="Arial"/>
          <w:lang w:bidi="hi-IN"/>
        </w:rPr>
        <w:t xml:space="preserve"> (RPs for </w:t>
      </w:r>
      <w:r>
        <w:rPr>
          <w:rFonts w:ascii="Cambria" w:eastAsia="Calibri" w:hAnsi="Cambria" w:cs="Arial"/>
          <w:lang w:bidi="hi-IN"/>
        </w:rPr>
        <w:t>CwSN</w:t>
      </w:r>
      <w:r w:rsidRPr="006D26A5">
        <w:rPr>
          <w:rFonts w:ascii="Cambria" w:eastAsia="Calibri" w:hAnsi="Cambria" w:cs="Arial"/>
          <w:lang w:bidi="hi-IN"/>
        </w:rPr>
        <w:t>) in place at BRCs.</w:t>
      </w:r>
    </w:p>
    <w:p w:rsidR="002E76C5" w:rsidRPr="00F30D59" w:rsidRDefault="002E76C5" w:rsidP="002E76C5">
      <w:pPr>
        <w:spacing w:after="200"/>
        <w:jc w:val="both"/>
        <w:rPr>
          <w:rFonts w:ascii="Cambria" w:eastAsia="Calibri" w:hAnsi="Cambria" w:cs="Arial"/>
          <w:b/>
          <w:bCs/>
          <w:u w:val="single"/>
          <w:lang w:bidi="hi-IN"/>
        </w:rPr>
      </w:pPr>
      <w:r w:rsidRPr="00B35502">
        <w:rPr>
          <w:rFonts w:ascii="Cambria" w:eastAsia="Calibri" w:hAnsi="Cambria" w:cs="Arial"/>
          <w:b/>
          <w:bCs/>
          <w:u w:val="single"/>
          <w:lang w:bidi="hi-IN"/>
        </w:rPr>
        <w:t>Observations</w:t>
      </w:r>
    </w:p>
    <w:p w:rsidR="002E76C5" w:rsidRPr="00F30D59" w:rsidRDefault="002E76C5" w:rsidP="002E76C5">
      <w:pPr>
        <w:spacing w:after="200"/>
        <w:jc w:val="both"/>
        <w:rPr>
          <w:rFonts w:ascii="Cambria" w:eastAsia="Calibri" w:hAnsi="Cambria" w:cs="Arial"/>
          <w:lang w:bidi="hi-IN"/>
        </w:rPr>
      </w:pPr>
      <w:r w:rsidRPr="00F30D59">
        <w:rPr>
          <w:rFonts w:ascii="Cambria" w:eastAsia="Calibri" w:hAnsi="Cambria" w:cs="Arial"/>
          <w:lang w:bidi="hi-IN"/>
        </w:rPr>
        <w:t>•</w:t>
      </w:r>
      <w:r w:rsidRPr="00FD0481">
        <w:rPr>
          <w:rFonts w:ascii="Cambria" w:eastAsia="Calibri" w:hAnsi="Cambria" w:cs="Arial"/>
          <w:b/>
          <w:bCs/>
          <w:lang w:bidi="hi-IN"/>
        </w:rPr>
        <w:t xml:space="preserve">Out of School </w:t>
      </w:r>
      <w:r>
        <w:rPr>
          <w:rFonts w:ascii="Cambria" w:eastAsia="Calibri" w:hAnsi="Cambria" w:cs="Arial"/>
          <w:b/>
          <w:bCs/>
          <w:lang w:bidi="hi-IN"/>
        </w:rPr>
        <w:t>CwSN</w:t>
      </w:r>
      <w:r w:rsidRPr="00FD0481">
        <w:rPr>
          <w:rFonts w:ascii="Cambria" w:eastAsia="Calibri" w:hAnsi="Cambria" w:cs="Arial"/>
          <w:b/>
          <w:bCs/>
          <w:lang w:bidi="hi-IN"/>
        </w:rPr>
        <w:t>:</w:t>
      </w:r>
      <w:r w:rsidRPr="00F30D59">
        <w:rPr>
          <w:rFonts w:ascii="Cambria" w:eastAsia="Calibri" w:hAnsi="Cambria" w:cs="Arial"/>
          <w:lang w:bidi="hi-IN"/>
        </w:rPr>
        <w:tab/>
      </w:r>
    </w:p>
    <w:p w:rsidR="002E76C5" w:rsidRPr="00BD46D2" w:rsidRDefault="002E76C5" w:rsidP="002E76C5">
      <w:pPr>
        <w:shd w:val="clear" w:color="auto" w:fill="FFFFFF"/>
        <w:textAlignment w:val="baseline"/>
        <w:rPr>
          <w:rFonts w:ascii="Cambria" w:hAnsi="Cambria"/>
          <w:b/>
          <w:bCs/>
          <w:sz w:val="28"/>
          <w:szCs w:val="28"/>
          <w:lang w:eastAsia="en-IN"/>
        </w:rPr>
      </w:pPr>
      <w:r w:rsidRPr="00F30D59">
        <w:rPr>
          <w:rFonts w:ascii="Cambria" w:eastAsia="Calibri" w:hAnsi="Cambria" w:cs="Mangal"/>
          <w:b/>
          <w:lang w:bidi="hi-IN"/>
        </w:rPr>
        <w:t xml:space="preserve">Student enrolment information in State of </w:t>
      </w:r>
      <w:r>
        <w:rPr>
          <w:rFonts w:ascii="Cambria" w:eastAsia="Calibri" w:hAnsi="Cambria" w:cs="Mangal"/>
          <w:b/>
          <w:lang w:bidi="hi-IN"/>
        </w:rPr>
        <w:t xml:space="preserve">Telangana   </w:t>
      </w:r>
    </w:p>
    <w:tbl>
      <w:tblPr>
        <w:tblStyle w:val="ITParkCitation1"/>
        <w:tblW w:w="0" w:type="auto"/>
        <w:jc w:val="center"/>
        <w:tblLook w:val="04A0"/>
      </w:tblPr>
      <w:tblGrid>
        <w:gridCol w:w="4248"/>
        <w:gridCol w:w="2852"/>
      </w:tblGrid>
      <w:tr w:rsidR="002E76C5" w:rsidRPr="00F30D59" w:rsidTr="00220D06">
        <w:trPr>
          <w:trHeight w:val="288"/>
          <w:tblHeader/>
          <w:jc w:val="center"/>
        </w:trPr>
        <w:tc>
          <w:tcPr>
            <w:tcW w:w="7100" w:type="dxa"/>
            <w:gridSpan w:val="2"/>
          </w:tcPr>
          <w:p w:rsidR="002E76C5" w:rsidRPr="00F30D59" w:rsidRDefault="002E76C5" w:rsidP="00220D06">
            <w:pPr>
              <w:jc w:val="center"/>
              <w:rPr>
                <w:rFonts w:ascii="Cambria" w:eastAsia="Calibri" w:hAnsi="Cambria" w:cs="Mangal"/>
                <w:b/>
              </w:rPr>
            </w:pPr>
            <w:r w:rsidRPr="00F30D59">
              <w:rPr>
                <w:rFonts w:ascii="Cambria" w:eastAsia="Calibri" w:hAnsi="Cambria" w:cs="Mangal"/>
                <w:b/>
              </w:rPr>
              <w:t>Enrolment Details</w:t>
            </w:r>
          </w:p>
        </w:tc>
      </w:tr>
      <w:tr w:rsidR="002E76C5" w:rsidRPr="00F30D59" w:rsidTr="00220D06">
        <w:trPr>
          <w:trHeight w:val="288"/>
          <w:tblHeader/>
          <w:jc w:val="center"/>
        </w:trPr>
        <w:tc>
          <w:tcPr>
            <w:tcW w:w="4248" w:type="dxa"/>
          </w:tcPr>
          <w:p w:rsidR="002E76C5" w:rsidRPr="00F30D59" w:rsidRDefault="002E76C5" w:rsidP="00220D06">
            <w:pPr>
              <w:jc w:val="center"/>
              <w:rPr>
                <w:rFonts w:ascii="Cambria" w:eastAsia="Calibri" w:hAnsi="Cambria" w:cs="Mangal"/>
                <w:b/>
              </w:rPr>
            </w:pPr>
            <w:r w:rsidRPr="00F30D59">
              <w:rPr>
                <w:rFonts w:ascii="Cambria" w:eastAsia="Calibri" w:hAnsi="Cambria" w:cs="Mangal"/>
                <w:b/>
              </w:rPr>
              <w:t>School Management</w:t>
            </w:r>
          </w:p>
        </w:tc>
        <w:tc>
          <w:tcPr>
            <w:tcW w:w="2852" w:type="dxa"/>
          </w:tcPr>
          <w:p w:rsidR="002E76C5" w:rsidRPr="00F30D59" w:rsidRDefault="002E76C5" w:rsidP="00220D06">
            <w:pPr>
              <w:jc w:val="center"/>
              <w:rPr>
                <w:rFonts w:ascii="Cambria" w:eastAsia="Calibri" w:hAnsi="Cambria" w:cs="Mangal"/>
                <w:b/>
              </w:rPr>
            </w:pPr>
            <w:r w:rsidRPr="00F30D59">
              <w:rPr>
                <w:rFonts w:ascii="Cambria" w:eastAsia="Calibri" w:hAnsi="Cambria" w:cs="Mangal"/>
                <w:b/>
              </w:rPr>
              <w:t>Enrolment</w:t>
            </w:r>
          </w:p>
        </w:tc>
      </w:tr>
      <w:tr w:rsidR="002E76C5" w:rsidRPr="00F30D59" w:rsidTr="00220D06">
        <w:trPr>
          <w:trHeight w:val="288"/>
          <w:jc w:val="center"/>
        </w:trPr>
        <w:tc>
          <w:tcPr>
            <w:tcW w:w="4248" w:type="dxa"/>
            <w:vAlign w:val="center"/>
          </w:tcPr>
          <w:p w:rsidR="002E76C5" w:rsidRPr="00F30D59" w:rsidRDefault="002E76C5" w:rsidP="00220D06">
            <w:pPr>
              <w:rPr>
                <w:rFonts w:ascii="Cambria" w:eastAsia="Calibri" w:hAnsi="Cambria" w:cs="Mangal"/>
                <w:bCs/>
              </w:rPr>
            </w:pPr>
            <w:r w:rsidRPr="00F30D59">
              <w:rPr>
                <w:rFonts w:ascii="Cambria" w:eastAsia="Calibri" w:hAnsi="Cambria" w:cs="Mangal"/>
                <w:bCs/>
              </w:rPr>
              <w:t>Government Schools</w:t>
            </w:r>
          </w:p>
        </w:tc>
        <w:tc>
          <w:tcPr>
            <w:tcW w:w="2852" w:type="dxa"/>
            <w:vAlign w:val="center"/>
          </w:tcPr>
          <w:p w:rsidR="002E76C5" w:rsidRPr="00EB7DBB" w:rsidRDefault="002E76C5" w:rsidP="00220D06">
            <w:pPr>
              <w:jc w:val="center"/>
              <w:rPr>
                <w:rFonts w:ascii="Cambria" w:eastAsia="Calibri" w:hAnsi="Cambria" w:cs="Mangal"/>
                <w:bCs/>
              </w:rPr>
            </w:pPr>
            <w:r>
              <w:rPr>
                <w:rFonts w:ascii="Cambria" w:eastAsia="Calibri" w:hAnsi="Cambria" w:cs="Mangal"/>
                <w:bCs/>
              </w:rPr>
              <w:t>2676494</w:t>
            </w:r>
          </w:p>
        </w:tc>
      </w:tr>
      <w:tr w:rsidR="002E76C5" w:rsidRPr="00F30D59" w:rsidTr="00220D06">
        <w:trPr>
          <w:trHeight w:val="288"/>
          <w:jc w:val="center"/>
        </w:trPr>
        <w:tc>
          <w:tcPr>
            <w:tcW w:w="4248" w:type="dxa"/>
            <w:vAlign w:val="center"/>
          </w:tcPr>
          <w:p w:rsidR="002E76C5" w:rsidRPr="00F30D59" w:rsidRDefault="002E76C5" w:rsidP="00220D06">
            <w:pPr>
              <w:rPr>
                <w:rFonts w:ascii="Cambria" w:eastAsia="Calibri" w:hAnsi="Cambria" w:cs="Mangal"/>
                <w:bCs/>
              </w:rPr>
            </w:pPr>
            <w:r w:rsidRPr="00F30D59">
              <w:rPr>
                <w:rFonts w:ascii="Cambria" w:eastAsia="Calibri" w:hAnsi="Cambria" w:cs="Mangal"/>
                <w:bCs/>
              </w:rPr>
              <w:t>Government aided Schools</w:t>
            </w:r>
          </w:p>
        </w:tc>
        <w:tc>
          <w:tcPr>
            <w:tcW w:w="2852" w:type="dxa"/>
            <w:vAlign w:val="center"/>
          </w:tcPr>
          <w:p w:rsidR="002E76C5" w:rsidRPr="00EB7DBB" w:rsidRDefault="002E76C5" w:rsidP="00220D06">
            <w:pPr>
              <w:jc w:val="center"/>
              <w:rPr>
                <w:rFonts w:ascii="Cambria" w:eastAsia="Calibri" w:hAnsi="Cambria" w:cs="Mangal"/>
                <w:bCs/>
              </w:rPr>
            </w:pPr>
            <w:r w:rsidRPr="0020141D">
              <w:rPr>
                <w:rFonts w:ascii="Cambria" w:eastAsia="Calibri" w:hAnsi="Cambria" w:cs="Mangal"/>
                <w:bCs/>
              </w:rPr>
              <w:t>107531</w:t>
            </w:r>
          </w:p>
        </w:tc>
      </w:tr>
      <w:tr w:rsidR="002E76C5" w:rsidRPr="00F30D59" w:rsidTr="00220D06">
        <w:trPr>
          <w:trHeight w:val="279"/>
          <w:jc w:val="center"/>
        </w:trPr>
        <w:tc>
          <w:tcPr>
            <w:tcW w:w="4248" w:type="dxa"/>
            <w:vAlign w:val="center"/>
          </w:tcPr>
          <w:p w:rsidR="002E76C5" w:rsidRPr="00F30D59" w:rsidRDefault="002E76C5" w:rsidP="00220D06">
            <w:pPr>
              <w:rPr>
                <w:rFonts w:ascii="Cambria" w:eastAsia="Calibri" w:hAnsi="Cambria" w:cs="Mangal"/>
                <w:bCs/>
              </w:rPr>
            </w:pPr>
            <w:r w:rsidRPr="00F30D59">
              <w:rPr>
                <w:rFonts w:ascii="Cambria" w:eastAsia="Calibri" w:hAnsi="Cambria" w:cs="Mangal"/>
                <w:bCs/>
              </w:rPr>
              <w:t>Navodaya &amp; Central Schools</w:t>
            </w:r>
          </w:p>
        </w:tc>
        <w:tc>
          <w:tcPr>
            <w:tcW w:w="2852" w:type="dxa"/>
            <w:vAlign w:val="center"/>
          </w:tcPr>
          <w:p w:rsidR="002E76C5" w:rsidRPr="00EB7DBB" w:rsidRDefault="002E76C5" w:rsidP="00220D06">
            <w:pPr>
              <w:jc w:val="center"/>
              <w:rPr>
                <w:rFonts w:ascii="Cambria" w:eastAsia="Calibri" w:hAnsi="Cambria" w:cs="Mangal"/>
                <w:bCs/>
              </w:rPr>
            </w:pPr>
            <w:r>
              <w:rPr>
                <w:rFonts w:ascii="Cambria" w:eastAsia="Calibri" w:hAnsi="Cambria" w:cs="Mangal"/>
                <w:bCs/>
              </w:rPr>
              <w:t>37830</w:t>
            </w:r>
          </w:p>
        </w:tc>
      </w:tr>
      <w:tr w:rsidR="002E76C5" w:rsidRPr="00F30D59" w:rsidTr="00220D06">
        <w:trPr>
          <w:trHeight w:val="288"/>
          <w:jc w:val="center"/>
        </w:trPr>
        <w:tc>
          <w:tcPr>
            <w:tcW w:w="4248" w:type="dxa"/>
            <w:vAlign w:val="center"/>
          </w:tcPr>
          <w:p w:rsidR="002E76C5" w:rsidRPr="00F30D59" w:rsidRDefault="002E76C5" w:rsidP="00220D06">
            <w:pPr>
              <w:rPr>
                <w:rFonts w:ascii="Cambria" w:eastAsia="Calibri" w:hAnsi="Cambria" w:cs="Mangal"/>
                <w:bCs/>
              </w:rPr>
            </w:pPr>
            <w:r w:rsidRPr="00F30D59">
              <w:rPr>
                <w:rFonts w:ascii="Cambria" w:eastAsia="Calibri" w:hAnsi="Cambria" w:cs="Mangal"/>
                <w:bCs/>
              </w:rPr>
              <w:t>Social Welfare</w:t>
            </w:r>
          </w:p>
        </w:tc>
        <w:tc>
          <w:tcPr>
            <w:tcW w:w="2852" w:type="dxa"/>
            <w:vAlign w:val="center"/>
          </w:tcPr>
          <w:p w:rsidR="002E76C5" w:rsidRPr="00EB7DBB" w:rsidRDefault="002E76C5" w:rsidP="00220D06">
            <w:pPr>
              <w:jc w:val="center"/>
              <w:rPr>
                <w:rFonts w:ascii="Cambria" w:eastAsia="Calibri" w:hAnsi="Cambria" w:cs="Mangal"/>
                <w:bCs/>
              </w:rPr>
            </w:pPr>
            <w:r>
              <w:rPr>
                <w:rFonts w:ascii="Cambria" w:eastAsia="Calibri" w:hAnsi="Cambria" w:cs="Mangal"/>
                <w:bCs/>
              </w:rPr>
              <w:t>108111</w:t>
            </w:r>
          </w:p>
        </w:tc>
      </w:tr>
      <w:tr w:rsidR="002E76C5" w:rsidRPr="00F30D59" w:rsidTr="00220D06">
        <w:trPr>
          <w:trHeight w:val="169"/>
          <w:jc w:val="center"/>
        </w:trPr>
        <w:tc>
          <w:tcPr>
            <w:tcW w:w="4248" w:type="dxa"/>
            <w:vAlign w:val="center"/>
          </w:tcPr>
          <w:p w:rsidR="002E76C5" w:rsidRPr="00F30D59" w:rsidRDefault="002E76C5" w:rsidP="00220D06">
            <w:pPr>
              <w:spacing w:after="10" w:line="192" w:lineRule="auto"/>
              <w:rPr>
                <w:rFonts w:ascii="Cambria" w:eastAsia="Calibri" w:hAnsi="Cambria" w:cs="Mangal"/>
                <w:bCs/>
              </w:rPr>
            </w:pPr>
            <w:r w:rsidRPr="00F30D59">
              <w:rPr>
                <w:rFonts w:ascii="Cambria" w:eastAsia="Calibri" w:hAnsi="Cambria" w:cs="Mangal"/>
                <w:bCs/>
              </w:rPr>
              <w:t>Private Schools</w:t>
            </w:r>
          </w:p>
        </w:tc>
        <w:tc>
          <w:tcPr>
            <w:tcW w:w="2852" w:type="dxa"/>
            <w:vAlign w:val="center"/>
          </w:tcPr>
          <w:p w:rsidR="002E76C5" w:rsidRPr="00EB7DBB" w:rsidRDefault="002E76C5" w:rsidP="00220D06">
            <w:pPr>
              <w:jc w:val="center"/>
              <w:rPr>
                <w:rFonts w:ascii="Cambria" w:eastAsia="Calibri" w:hAnsi="Cambria" w:cs="Mangal"/>
                <w:bCs/>
              </w:rPr>
            </w:pPr>
            <w:r w:rsidRPr="00FC1A53">
              <w:rPr>
                <w:rFonts w:ascii="Cambria" w:eastAsia="Calibri" w:hAnsi="Cambria" w:cs="Mangal"/>
                <w:bCs/>
              </w:rPr>
              <w:t>3613352</w:t>
            </w:r>
          </w:p>
        </w:tc>
      </w:tr>
      <w:tr w:rsidR="002E76C5" w:rsidRPr="00F30D59" w:rsidTr="00220D06">
        <w:trPr>
          <w:trHeight w:val="219"/>
          <w:jc w:val="center"/>
        </w:trPr>
        <w:tc>
          <w:tcPr>
            <w:tcW w:w="4248" w:type="dxa"/>
            <w:vAlign w:val="center"/>
          </w:tcPr>
          <w:p w:rsidR="002E76C5" w:rsidRPr="00F30D59" w:rsidRDefault="002E76C5" w:rsidP="00220D06">
            <w:pPr>
              <w:rPr>
                <w:rFonts w:ascii="Cambria" w:eastAsia="Calibri" w:hAnsi="Cambria" w:cs="Mangal"/>
                <w:bCs/>
              </w:rPr>
            </w:pPr>
            <w:r w:rsidRPr="00F30D59">
              <w:rPr>
                <w:rFonts w:ascii="Cambria" w:eastAsia="Calibri" w:hAnsi="Cambria" w:cs="Mangal"/>
                <w:bCs/>
              </w:rPr>
              <w:t>Others</w:t>
            </w:r>
          </w:p>
        </w:tc>
        <w:tc>
          <w:tcPr>
            <w:tcW w:w="2852" w:type="dxa"/>
            <w:vAlign w:val="center"/>
          </w:tcPr>
          <w:p w:rsidR="002E76C5" w:rsidRPr="00EB7DBB" w:rsidRDefault="002E76C5" w:rsidP="00220D06">
            <w:pPr>
              <w:jc w:val="center"/>
              <w:rPr>
                <w:rFonts w:ascii="Cambria" w:eastAsia="Calibri" w:hAnsi="Cambria" w:cs="Mangal"/>
                <w:bCs/>
              </w:rPr>
            </w:pPr>
            <w:r>
              <w:rPr>
                <w:rFonts w:ascii="Cambria" w:eastAsia="Calibri" w:hAnsi="Cambria" w:cs="Mangal"/>
                <w:bCs/>
              </w:rPr>
              <w:t>13383</w:t>
            </w:r>
          </w:p>
        </w:tc>
      </w:tr>
      <w:tr w:rsidR="002E76C5" w:rsidRPr="00F30D59" w:rsidTr="00220D06">
        <w:trPr>
          <w:trHeight w:val="302"/>
          <w:jc w:val="center"/>
        </w:trPr>
        <w:tc>
          <w:tcPr>
            <w:tcW w:w="4248" w:type="dxa"/>
            <w:vAlign w:val="center"/>
          </w:tcPr>
          <w:p w:rsidR="002E76C5" w:rsidRPr="00F30D59" w:rsidRDefault="002E76C5" w:rsidP="00220D06">
            <w:pPr>
              <w:jc w:val="center"/>
              <w:rPr>
                <w:rFonts w:ascii="Cambria" w:eastAsia="Calibri" w:hAnsi="Cambria" w:cs="Mangal"/>
                <w:b/>
              </w:rPr>
            </w:pPr>
            <w:r w:rsidRPr="00F30D59">
              <w:rPr>
                <w:rFonts w:ascii="Cambria" w:eastAsia="Calibri" w:hAnsi="Cambria" w:cs="Mangal"/>
                <w:b/>
              </w:rPr>
              <w:lastRenderedPageBreak/>
              <w:t>Total</w:t>
            </w:r>
          </w:p>
        </w:tc>
        <w:tc>
          <w:tcPr>
            <w:tcW w:w="2852" w:type="dxa"/>
            <w:vAlign w:val="center"/>
          </w:tcPr>
          <w:p w:rsidR="002E76C5" w:rsidRPr="007F12BB" w:rsidRDefault="002E76C5" w:rsidP="00220D06">
            <w:pPr>
              <w:jc w:val="center"/>
              <w:rPr>
                <w:rFonts w:ascii="Cambria" w:eastAsia="Calibri" w:hAnsi="Cambria" w:cs="Mangal"/>
                <w:b/>
                <w:bCs/>
              </w:rPr>
            </w:pPr>
            <w:r w:rsidRPr="007F12BB">
              <w:rPr>
                <w:rFonts w:ascii="Cambria" w:eastAsia="Calibri" w:hAnsi="Cambria" w:cs="Mangal"/>
                <w:b/>
                <w:bCs/>
              </w:rPr>
              <w:t>6556701</w:t>
            </w:r>
          </w:p>
        </w:tc>
      </w:tr>
    </w:tbl>
    <w:p w:rsidR="002E76C5" w:rsidRPr="00F30D59" w:rsidRDefault="002E76C5" w:rsidP="002E76C5">
      <w:pPr>
        <w:tabs>
          <w:tab w:val="left" w:pos="1685"/>
        </w:tabs>
        <w:spacing w:after="200" w:line="276" w:lineRule="auto"/>
        <w:jc w:val="both"/>
        <w:rPr>
          <w:rFonts w:ascii="Cambria" w:eastAsia="Calibri" w:hAnsi="Cambria" w:cs="Mangal"/>
          <w:bCs/>
          <w:i/>
          <w:iCs/>
          <w:lang w:bidi="hi-IN"/>
        </w:rPr>
      </w:pPr>
      <w:r w:rsidRPr="00F30D59">
        <w:rPr>
          <w:rFonts w:ascii="Cambria" w:eastAsia="Calibri" w:hAnsi="Cambria" w:cs="Mangal"/>
          <w:bCs/>
          <w:i/>
          <w:iCs/>
          <w:lang w:bidi="hi-IN"/>
        </w:rPr>
        <w:t>Source: AWP&amp;B 2020-21</w:t>
      </w:r>
    </w:p>
    <w:p w:rsidR="002E76C5" w:rsidRDefault="002E76C5" w:rsidP="002E76C5">
      <w:pPr>
        <w:tabs>
          <w:tab w:val="left" w:pos="1685"/>
        </w:tabs>
        <w:spacing w:after="200" w:line="276" w:lineRule="auto"/>
        <w:jc w:val="both"/>
        <w:rPr>
          <w:rFonts w:ascii="Cambria" w:eastAsia="Calibri" w:hAnsi="Cambria" w:cs="Mangal"/>
          <w:b/>
          <w:lang w:bidi="hi-IN"/>
        </w:rPr>
      </w:pPr>
      <w:r w:rsidRPr="008E4DC2">
        <w:rPr>
          <w:rFonts w:ascii="Cambria" w:eastAsia="Calibri" w:hAnsi="Cambria" w:cs="Mangal"/>
          <w:b/>
          <w:bCs/>
          <w:lang w:bidi="hi-IN"/>
        </w:rPr>
        <w:t>Total Enrollment of students from class I to XII –</w:t>
      </w:r>
      <w:r w:rsidRPr="007F12BB">
        <w:rPr>
          <w:rFonts w:ascii="Cambria" w:eastAsia="Calibri" w:hAnsi="Cambria" w:cs="Mangal"/>
          <w:b/>
          <w:bCs/>
        </w:rPr>
        <w:t>65</w:t>
      </w:r>
      <w:r>
        <w:rPr>
          <w:rFonts w:ascii="Cambria" w:eastAsia="Calibri" w:hAnsi="Cambria" w:cs="Mangal"/>
          <w:b/>
          <w:bCs/>
        </w:rPr>
        <w:t>,</w:t>
      </w:r>
      <w:r w:rsidRPr="007F12BB">
        <w:rPr>
          <w:rFonts w:ascii="Cambria" w:eastAsia="Calibri" w:hAnsi="Cambria" w:cs="Mangal"/>
          <w:b/>
          <w:bCs/>
        </w:rPr>
        <w:t>56</w:t>
      </w:r>
      <w:r>
        <w:rPr>
          <w:rFonts w:ascii="Cambria" w:eastAsia="Calibri" w:hAnsi="Cambria" w:cs="Mangal"/>
          <w:b/>
          <w:bCs/>
        </w:rPr>
        <w:t>,</w:t>
      </w:r>
      <w:r w:rsidRPr="007F12BB">
        <w:rPr>
          <w:rFonts w:ascii="Cambria" w:eastAsia="Calibri" w:hAnsi="Cambria" w:cs="Mangal"/>
          <w:b/>
          <w:bCs/>
        </w:rPr>
        <w:t>701</w:t>
      </w:r>
    </w:p>
    <w:p w:rsidR="002E76C5" w:rsidRDefault="002E76C5" w:rsidP="002E76C5">
      <w:pPr>
        <w:tabs>
          <w:tab w:val="left" w:pos="1685"/>
        </w:tabs>
        <w:spacing w:after="200" w:line="276" w:lineRule="auto"/>
        <w:jc w:val="both"/>
        <w:rPr>
          <w:rFonts w:ascii="Cambria" w:eastAsia="Calibri" w:hAnsi="Cambria" w:cs="Mangal"/>
          <w:b/>
          <w:bCs/>
          <w:lang w:bidi="hi-IN"/>
        </w:rPr>
      </w:pPr>
      <w:r>
        <w:rPr>
          <w:rFonts w:ascii="Cambria" w:eastAsia="Calibri" w:hAnsi="Cambria" w:cs="Mangal"/>
          <w:b/>
          <w:bCs/>
          <w:lang w:bidi="hi-IN"/>
        </w:rPr>
        <w:t xml:space="preserve">Total Enrollment of CwSN from class I to XII </w:t>
      </w:r>
    </w:p>
    <w:tbl>
      <w:tblPr>
        <w:tblStyle w:val="ITParkCitation1"/>
        <w:tblW w:w="0" w:type="auto"/>
        <w:jc w:val="center"/>
        <w:tblLook w:val="04A0"/>
      </w:tblPr>
      <w:tblGrid>
        <w:gridCol w:w="2176"/>
        <w:gridCol w:w="1966"/>
        <w:gridCol w:w="1696"/>
        <w:gridCol w:w="1220"/>
        <w:gridCol w:w="1103"/>
      </w:tblGrid>
      <w:tr w:rsidR="002E76C5" w:rsidTr="00220D06">
        <w:trPr>
          <w:trHeight w:val="258"/>
          <w:tblHeader/>
          <w:jc w:val="center"/>
        </w:trPr>
        <w:tc>
          <w:tcPr>
            <w:tcW w:w="8161" w:type="dxa"/>
            <w:gridSpan w:val="5"/>
            <w:tcBorders>
              <w:top w:val="single" w:sz="4" w:space="0" w:color="000000"/>
              <w:left w:val="single" w:sz="4" w:space="0" w:color="000000"/>
              <w:bottom w:val="single" w:sz="4" w:space="0" w:color="000000"/>
              <w:right w:val="single" w:sz="4" w:space="0" w:color="000000"/>
            </w:tcBorders>
            <w:hideMark/>
          </w:tcPr>
          <w:p w:rsidR="002E76C5" w:rsidRDefault="002E76C5" w:rsidP="00220D06">
            <w:pPr>
              <w:jc w:val="center"/>
              <w:rPr>
                <w:rFonts w:ascii="Cambria" w:eastAsia="Calibri" w:hAnsi="Cambria" w:cs="Mangal"/>
                <w:b/>
              </w:rPr>
            </w:pPr>
            <w:r>
              <w:rPr>
                <w:rFonts w:ascii="Cambria" w:eastAsia="Calibri" w:hAnsi="Cambria" w:cs="Mangal"/>
                <w:b/>
              </w:rPr>
              <w:t>CwSN Enrolment Details</w:t>
            </w:r>
          </w:p>
        </w:tc>
      </w:tr>
      <w:tr w:rsidR="002E76C5" w:rsidTr="00220D06">
        <w:trPr>
          <w:trHeight w:val="258"/>
          <w:tblHeader/>
          <w:jc w:val="center"/>
        </w:trPr>
        <w:tc>
          <w:tcPr>
            <w:tcW w:w="2176" w:type="dxa"/>
            <w:tcBorders>
              <w:top w:val="single" w:sz="4" w:space="0" w:color="000000"/>
              <w:left w:val="single" w:sz="4" w:space="0" w:color="000000"/>
              <w:bottom w:val="single" w:sz="4" w:space="0" w:color="000000"/>
              <w:right w:val="single" w:sz="4" w:space="0" w:color="000000"/>
            </w:tcBorders>
            <w:vAlign w:val="center"/>
            <w:hideMark/>
          </w:tcPr>
          <w:p w:rsidR="002E76C5" w:rsidRDefault="002E76C5" w:rsidP="00220D06">
            <w:pPr>
              <w:jc w:val="center"/>
              <w:rPr>
                <w:rFonts w:ascii="Cambria" w:eastAsia="Calibri" w:hAnsi="Cambria" w:cs="Mangal"/>
                <w:b/>
              </w:rPr>
            </w:pPr>
            <w:r>
              <w:rPr>
                <w:rFonts w:ascii="Cambria" w:eastAsia="Calibri" w:hAnsi="Cambria" w:cs="Mangal"/>
                <w:b/>
              </w:rPr>
              <w:t>Management</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2E76C5" w:rsidRDefault="002E76C5" w:rsidP="00220D06">
            <w:pPr>
              <w:jc w:val="center"/>
              <w:rPr>
                <w:rFonts w:ascii="Cambria" w:eastAsia="Calibri" w:hAnsi="Cambria" w:cs="Mangal"/>
                <w:b/>
              </w:rPr>
            </w:pPr>
            <w:r>
              <w:rPr>
                <w:rFonts w:ascii="Cambria" w:eastAsia="Calibri" w:hAnsi="Cambria" w:cs="Mangal"/>
                <w:b/>
              </w:rPr>
              <w:t>Estimated Enrolment</w:t>
            </w:r>
          </w:p>
        </w:tc>
        <w:tc>
          <w:tcPr>
            <w:tcW w:w="1696" w:type="dxa"/>
            <w:tcBorders>
              <w:top w:val="single" w:sz="4" w:space="0" w:color="000000"/>
              <w:left w:val="single" w:sz="4" w:space="0" w:color="000000"/>
              <w:bottom w:val="single" w:sz="4" w:space="0" w:color="000000"/>
              <w:right w:val="single" w:sz="4" w:space="0" w:color="000000"/>
            </w:tcBorders>
            <w:vAlign w:val="center"/>
            <w:hideMark/>
          </w:tcPr>
          <w:p w:rsidR="002E76C5" w:rsidRDefault="002E76C5" w:rsidP="00220D06">
            <w:pPr>
              <w:jc w:val="center"/>
              <w:rPr>
                <w:rFonts w:ascii="Cambria" w:eastAsia="Calibri" w:hAnsi="Cambria" w:cs="Mangal"/>
                <w:b/>
              </w:rPr>
            </w:pPr>
            <w:r>
              <w:rPr>
                <w:rFonts w:ascii="Cambria" w:eastAsia="Calibri" w:hAnsi="Cambria" w:cs="Mangal"/>
                <w:b/>
              </w:rPr>
              <w:t>Present Enrolment</w:t>
            </w:r>
          </w:p>
        </w:tc>
        <w:tc>
          <w:tcPr>
            <w:tcW w:w="1220" w:type="dxa"/>
            <w:tcBorders>
              <w:top w:val="single" w:sz="4" w:space="0" w:color="000000"/>
              <w:left w:val="single" w:sz="4" w:space="0" w:color="000000"/>
              <w:bottom w:val="single" w:sz="4" w:space="0" w:color="000000"/>
              <w:right w:val="single" w:sz="4" w:space="0" w:color="000000"/>
            </w:tcBorders>
            <w:vAlign w:val="center"/>
            <w:hideMark/>
          </w:tcPr>
          <w:p w:rsidR="002E76C5" w:rsidRDefault="002E76C5" w:rsidP="00220D06">
            <w:pPr>
              <w:jc w:val="center"/>
              <w:rPr>
                <w:rFonts w:ascii="Cambria" w:eastAsia="Calibri" w:hAnsi="Cambria" w:cs="Mangal"/>
                <w:b/>
              </w:rPr>
            </w:pPr>
            <w:r>
              <w:rPr>
                <w:rFonts w:ascii="Cambria" w:eastAsia="Calibri" w:hAnsi="Cambria" w:cs="Mangal"/>
                <w:b/>
              </w:rPr>
              <w:t>Gap</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2E76C5" w:rsidRDefault="002E76C5" w:rsidP="00220D06">
            <w:pPr>
              <w:jc w:val="center"/>
              <w:rPr>
                <w:rFonts w:ascii="Cambria" w:eastAsia="Calibri" w:hAnsi="Cambria" w:cs="Mangal"/>
                <w:b/>
              </w:rPr>
            </w:pPr>
            <w:r>
              <w:rPr>
                <w:rFonts w:ascii="Cambria" w:eastAsia="Calibri" w:hAnsi="Cambria" w:cs="Mangal"/>
                <w:b/>
              </w:rPr>
              <w:t>Gap %</w:t>
            </w:r>
          </w:p>
        </w:tc>
      </w:tr>
      <w:tr w:rsidR="002E76C5" w:rsidTr="00220D06">
        <w:trPr>
          <w:trHeight w:val="258"/>
          <w:jc w:val="center"/>
        </w:trPr>
        <w:tc>
          <w:tcPr>
            <w:tcW w:w="2176" w:type="dxa"/>
            <w:tcBorders>
              <w:top w:val="single" w:sz="4" w:space="0" w:color="000000"/>
              <w:left w:val="single" w:sz="4" w:space="0" w:color="000000"/>
              <w:bottom w:val="single" w:sz="4" w:space="0" w:color="000000"/>
              <w:right w:val="single" w:sz="4" w:space="0" w:color="000000"/>
            </w:tcBorders>
            <w:hideMark/>
          </w:tcPr>
          <w:p w:rsidR="002E76C5" w:rsidRDefault="002E76C5" w:rsidP="00220D06">
            <w:pPr>
              <w:rPr>
                <w:rFonts w:ascii="Cambria" w:eastAsia="Calibri" w:hAnsi="Cambria" w:cs="Mangal"/>
                <w:bCs/>
              </w:rPr>
            </w:pPr>
            <w:r>
              <w:rPr>
                <w:rFonts w:ascii="Cambria" w:eastAsia="Calibri" w:hAnsi="Cambria" w:cs="Mangal"/>
                <w:bCs/>
              </w:rPr>
              <w:t xml:space="preserve">All Management </w:t>
            </w:r>
          </w:p>
        </w:tc>
        <w:tc>
          <w:tcPr>
            <w:tcW w:w="1966" w:type="dxa"/>
            <w:tcBorders>
              <w:top w:val="single" w:sz="4" w:space="0" w:color="000000"/>
              <w:left w:val="single" w:sz="4" w:space="0" w:color="000000"/>
              <w:bottom w:val="single" w:sz="4" w:space="0" w:color="000000"/>
              <w:right w:val="single" w:sz="4" w:space="0" w:color="000000"/>
            </w:tcBorders>
            <w:vAlign w:val="center"/>
          </w:tcPr>
          <w:p w:rsidR="002E76C5" w:rsidRDefault="002E76C5" w:rsidP="00220D06">
            <w:pPr>
              <w:jc w:val="center"/>
              <w:rPr>
                <w:rFonts w:ascii="Cambria" w:eastAsia="Calibri" w:hAnsi="Cambria" w:cs="Mangal"/>
                <w:bCs/>
              </w:rPr>
            </w:pPr>
            <w:r>
              <w:rPr>
                <w:rFonts w:ascii="Cambria" w:eastAsia="Calibri" w:hAnsi="Cambria" w:cs="Mangal"/>
                <w:bCs/>
              </w:rPr>
              <w:t>163917</w:t>
            </w:r>
          </w:p>
        </w:tc>
        <w:tc>
          <w:tcPr>
            <w:tcW w:w="1696" w:type="dxa"/>
            <w:tcBorders>
              <w:top w:val="single" w:sz="4" w:space="0" w:color="000000"/>
              <w:left w:val="single" w:sz="4" w:space="0" w:color="000000"/>
              <w:bottom w:val="single" w:sz="4" w:space="0" w:color="000000"/>
              <w:right w:val="single" w:sz="4" w:space="0" w:color="000000"/>
            </w:tcBorders>
          </w:tcPr>
          <w:p w:rsidR="002E76C5" w:rsidRDefault="002E76C5" w:rsidP="00220D06">
            <w:pPr>
              <w:jc w:val="center"/>
              <w:rPr>
                <w:rFonts w:ascii="Cambria" w:eastAsia="Calibri" w:hAnsi="Cambria" w:cs="Mangal"/>
                <w:bCs/>
              </w:rPr>
            </w:pPr>
            <w:r>
              <w:rPr>
                <w:rFonts w:ascii="Cambria" w:eastAsia="Calibri" w:hAnsi="Cambria" w:cs="Mangal"/>
                <w:bCs/>
              </w:rPr>
              <w:t>47436</w:t>
            </w:r>
          </w:p>
        </w:tc>
        <w:tc>
          <w:tcPr>
            <w:tcW w:w="1220" w:type="dxa"/>
            <w:tcBorders>
              <w:top w:val="single" w:sz="4" w:space="0" w:color="000000"/>
              <w:left w:val="single" w:sz="4" w:space="0" w:color="000000"/>
              <w:bottom w:val="single" w:sz="4" w:space="0" w:color="000000"/>
              <w:right w:val="single" w:sz="4" w:space="0" w:color="000000"/>
            </w:tcBorders>
          </w:tcPr>
          <w:p w:rsidR="002E76C5" w:rsidRDefault="002E76C5" w:rsidP="00220D06">
            <w:pPr>
              <w:jc w:val="center"/>
              <w:rPr>
                <w:rFonts w:ascii="Cambria" w:eastAsia="Calibri" w:hAnsi="Cambria" w:cs="Mangal"/>
                <w:bCs/>
              </w:rPr>
            </w:pPr>
            <w:r>
              <w:rPr>
                <w:rFonts w:ascii="Cambria" w:eastAsia="Calibri" w:hAnsi="Cambria" w:cs="Mangal"/>
                <w:bCs/>
              </w:rPr>
              <w:t>116481</w:t>
            </w:r>
          </w:p>
        </w:tc>
        <w:tc>
          <w:tcPr>
            <w:tcW w:w="1103" w:type="dxa"/>
            <w:tcBorders>
              <w:top w:val="single" w:sz="4" w:space="0" w:color="000000"/>
              <w:left w:val="single" w:sz="4" w:space="0" w:color="000000"/>
              <w:bottom w:val="single" w:sz="4" w:space="0" w:color="000000"/>
              <w:right w:val="single" w:sz="4" w:space="0" w:color="000000"/>
            </w:tcBorders>
          </w:tcPr>
          <w:p w:rsidR="002E76C5" w:rsidRDefault="002E76C5" w:rsidP="00220D06">
            <w:pPr>
              <w:jc w:val="center"/>
              <w:rPr>
                <w:rFonts w:ascii="Cambria" w:eastAsia="Calibri" w:hAnsi="Cambria" w:cs="Mangal"/>
                <w:b/>
                <w:bCs/>
              </w:rPr>
            </w:pPr>
            <w:r>
              <w:rPr>
                <w:rFonts w:ascii="Cambria" w:eastAsia="Calibri" w:hAnsi="Cambria" w:cs="Mangal"/>
                <w:b/>
                <w:bCs/>
              </w:rPr>
              <w:t>71.06</w:t>
            </w:r>
          </w:p>
        </w:tc>
      </w:tr>
      <w:tr w:rsidR="002E76C5" w:rsidTr="00220D06">
        <w:trPr>
          <w:trHeight w:val="250"/>
          <w:jc w:val="center"/>
        </w:trPr>
        <w:tc>
          <w:tcPr>
            <w:tcW w:w="2176" w:type="dxa"/>
            <w:tcBorders>
              <w:top w:val="single" w:sz="4" w:space="0" w:color="000000"/>
              <w:left w:val="single" w:sz="4" w:space="0" w:color="000000"/>
              <w:bottom w:val="single" w:sz="4" w:space="0" w:color="000000"/>
              <w:right w:val="single" w:sz="4" w:space="0" w:color="000000"/>
            </w:tcBorders>
            <w:hideMark/>
          </w:tcPr>
          <w:p w:rsidR="002E76C5" w:rsidRDefault="002E76C5" w:rsidP="00220D06">
            <w:pPr>
              <w:rPr>
                <w:rFonts w:ascii="Cambria" w:eastAsia="Calibri" w:hAnsi="Cambria" w:cs="Mangal"/>
                <w:bCs/>
              </w:rPr>
            </w:pPr>
            <w:r>
              <w:rPr>
                <w:rFonts w:ascii="Cambria" w:eastAsia="Calibri" w:hAnsi="Cambria" w:cs="Mangal"/>
                <w:bCs/>
              </w:rPr>
              <w:t>Govt. &amp; Govt. aided</w:t>
            </w:r>
          </w:p>
        </w:tc>
        <w:tc>
          <w:tcPr>
            <w:tcW w:w="1966" w:type="dxa"/>
            <w:tcBorders>
              <w:top w:val="single" w:sz="4" w:space="0" w:color="000000"/>
              <w:left w:val="single" w:sz="4" w:space="0" w:color="000000"/>
              <w:bottom w:val="single" w:sz="4" w:space="0" w:color="000000"/>
              <w:right w:val="single" w:sz="4" w:space="0" w:color="000000"/>
            </w:tcBorders>
            <w:vAlign w:val="center"/>
          </w:tcPr>
          <w:p w:rsidR="002E76C5" w:rsidRDefault="002E76C5" w:rsidP="00220D06">
            <w:pPr>
              <w:jc w:val="center"/>
              <w:rPr>
                <w:rFonts w:ascii="Cambria" w:eastAsia="Calibri" w:hAnsi="Cambria" w:cs="Mangal"/>
                <w:bCs/>
              </w:rPr>
            </w:pPr>
            <w:r>
              <w:rPr>
                <w:rFonts w:ascii="Cambria" w:eastAsia="Calibri" w:hAnsi="Cambria" w:cs="Mangal"/>
                <w:bCs/>
              </w:rPr>
              <w:t>69600</w:t>
            </w:r>
          </w:p>
        </w:tc>
        <w:tc>
          <w:tcPr>
            <w:tcW w:w="1696" w:type="dxa"/>
            <w:tcBorders>
              <w:top w:val="single" w:sz="4" w:space="0" w:color="000000"/>
              <w:left w:val="single" w:sz="4" w:space="0" w:color="000000"/>
              <w:bottom w:val="single" w:sz="4" w:space="0" w:color="000000"/>
              <w:right w:val="single" w:sz="4" w:space="0" w:color="000000"/>
            </w:tcBorders>
          </w:tcPr>
          <w:p w:rsidR="002E76C5" w:rsidRDefault="002E76C5" w:rsidP="00220D06">
            <w:pPr>
              <w:jc w:val="center"/>
              <w:rPr>
                <w:rFonts w:ascii="Cambria" w:eastAsia="Calibri" w:hAnsi="Cambria" w:cs="Mangal"/>
                <w:bCs/>
              </w:rPr>
            </w:pPr>
            <w:r>
              <w:rPr>
                <w:rFonts w:ascii="Cambria" w:eastAsia="Calibri" w:hAnsi="Cambria" w:cs="Mangal"/>
                <w:bCs/>
              </w:rPr>
              <w:t>36307</w:t>
            </w:r>
          </w:p>
        </w:tc>
        <w:tc>
          <w:tcPr>
            <w:tcW w:w="1220" w:type="dxa"/>
            <w:tcBorders>
              <w:top w:val="single" w:sz="4" w:space="0" w:color="000000"/>
              <w:left w:val="single" w:sz="4" w:space="0" w:color="000000"/>
              <w:bottom w:val="single" w:sz="4" w:space="0" w:color="000000"/>
              <w:right w:val="single" w:sz="4" w:space="0" w:color="000000"/>
            </w:tcBorders>
          </w:tcPr>
          <w:p w:rsidR="002E76C5" w:rsidRDefault="002E76C5" w:rsidP="00220D06">
            <w:pPr>
              <w:jc w:val="center"/>
              <w:rPr>
                <w:rFonts w:ascii="Cambria" w:eastAsia="Calibri" w:hAnsi="Cambria" w:cs="Mangal"/>
                <w:bCs/>
              </w:rPr>
            </w:pPr>
            <w:r>
              <w:rPr>
                <w:rFonts w:ascii="Cambria" w:eastAsia="Calibri" w:hAnsi="Cambria" w:cs="Mangal"/>
                <w:bCs/>
              </w:rPr>
              <w:t>33293</w:t>
            </w:r>
          </w:p>
        </w:tc>
        <w:tc>
          <w:tcPr>
            <w:tcW w:w="1103" w:type="dxa"/>
            <w:tcBorders>
              <w:top w:val="single" w:sz="4" w:space="0" w:color="000000"/>
              <w:left w:val="single" w:sz="4" w:space="0" w:color="000000"/>
              <w:bottom w:val="single" w:sz="4" w:space="0" w:color="000000"/>
              <w:right w:val="single" w:sz="4" w:space="0" w:color="000000"/>
            </w:tcBorders>
          </w:tcPr>
          <w:p w:rsidR="002E76C5" w:rsidRDefault="002E76C5" w:rsidP="00220D06">
            <w:pPr>
              <w:jc w:val="center"/>
              <w:rPr>
                <w:rFonts w:ascii="Cambria" w:eastAsia="Calibri" w:hAnsi="Cambria" w:cs="Mangal"/>
                <w:b/>
                <w:bCs/>
              </w:rPr>
            </w:pPr>
            <w:r>
              <w:rPr>
                <w:rFonts w:ascii="Cambria" w:eastAsia="Calibri" w:hAnsi="Cambria" w:cs="Mangal"/>
                <w:b/>
                <w:bCs/>
              </w:rPr>
              <w:t>47.83</w:t>
            </w:r>
          </w:p>
        </w:tc>
      </w:tr>
    </w:tbl>
    <w:p w:rsidR="002E76C5" w:rsidRPr="007842D8" w:rsidRDefault="002E76C5" w:rsidP="002E76C5">
      <w:pPr>
        <w:tabs>
          <w:tab w:val="left" w:pos="1685"/>
        </w:tabs>
        <w:spacing w:after="200" w:line="276" w:lineRule="auto"/>
        <w:jc w:val="both"/>
        <w:rPr>
          <w:rFonts w:ascii="Cambria" w:eastAsia="Calibri" w:hAnsi="Cambria" w:cs="Mangal"/>
          <w:bCs/>
          <w:i/>
          <w:iCs/>
          <w:lang w:bidi="hi-IN"/>
        </w:rPr>
      </w:pPr>
      <w:r>
        <w:rPr>
          <w:rFonts w:ascii="Cambria" w:eastAsia="Calibri" w:hAnsi="Cambria" w:cs="Mangal"/>
          <w:bCs/>
          <w:i/>
          <w:iCs/>
          <w:lang w:bidi="hi-IN"/>
        </w:rPr>
        <w:t xml:space="preserve">         Source: AWP&amp;B 2020-21 &amp; UDISE+ 2018-19 (Prov.)</w:t>
      </w:r>
    </w:p>
    <w:p w:rsidR="002E76C5" w:rsidRDefault="002E76C5" w:rsidP="004D4A84">
      <w:pPr>
        <w:numPr>
          <w:ilvl w:val="0"/>
          <w:numId w:val="316"/>
        </w:numPr>
        <w:tabs>
          <w:tab w:val="left" w:pos="1685"/>
        </w:tabs>
        <w:spacing w:after="200" w:line="276" w:lineRule="auto"/>
        <w:jc w:val="both"/>
        <w:rPr>
          <w:rFonts w:ascii="Cambria" w:eastAsia="Calibri" w:hAnsi="Cambria" w:cs="Mangal"/>
          <w:bCs/>
        </w:rPr>
      </w:pPr>
      <w:r w:rsidRPr="00F30D59">
        <w:rPr>
          <w:rFonts w:ascii="Cambria" w:eastAsia="Calibri" w:hAnsi="Cambria" w:cs="Mangal"/>
          <w:bCs/>
          <w:lang w:bidi="hi-IN"/>
        </w:rPr>
        <w:t xml:space="preserve">The total enrollment of students from 6 to 18 years is in the State is </w:t>
      </w:r>
      <w:r w:rsidRPr="006A29EF">
        <w:rPr>
          <w:rFonts w:ascii="Cambria" w:eastAsia="Calibri" w:hAnsi="Cambria" w:cs="Mangal"/>
          <w:bCs/>
        </w:rPr>
        <w:t>65,56,701</w:t>
      </w:r>
      <w:r w:rsidRPr="00F30D59">
        <w:rPr>
          <w:rFonts w:ascii="Cambria" w:eastAsia="Calibri" w:hAnsi="Cambria" w:cs="Mangal"/>
          <w:bCs/>
          <w:lang w:bidi="hi-IN"/>
        </w:rPr>
        <w:t xml:space="preserve"> (all management). On the basis of this enrollment, the total number of </w:t>
      </w:r>
      <w:r>
        <w:rPr>
          <w:rFonts w:ascii="Cambria" w:eastAsia="Calibri" w:hAnsi="Cambria" w:cs="Mangal"/>
          <w:bCs/>
          <w:lang w:bidi="hi-IN"/>
        </w:rPr>
        <w:t>CwSN</w:t>
      </w:r>
      <w:r w:rsidRPr="00F30D59">
        <w:rPr>
          <w:rFonts w:ascii="Cambria" w:eastAsia="Calibri" w:hAnsi="Cambria" w:cs="Mangal"/>
          <w:bCs/>
          <w:lang w:bidi="hi-IN"/>
        </w:rPr>
        <w:t xml:space="preserve"> enrolment is estimated to be </w:t>
      </w:r>
      <w:r w:rsidRPr="005C20A2">
        <w:rPr>
          <w:rFonts w:ascii="Cambria" w:eastAsia="Calibri" w:hAnsi="Cambria" w:cs="Mangal"/>
          <w:bCs/>
        </w:rPr>
        <w:t>1</w:t>
      </w:r>
      <w:r>
        <w:rPr>
          <w:rFonts w:ascii="Cambria" w:eastAsia="Calibri" w:hAnsi="Cambria" w:cs="Mangal"/>
          <w:bCs/>
        </w:rPr>
        <w:t>,</w:t>
      </w:r>
      <w:r w:rsidRPr="005C20A2">
        <w:rPr>
          <w:rFonts w:ascii="Cambria" w:eastAsia="Calibri" w:hAnsi="Cambria" w:cs="Mangal"/>
          <w:bCs/>
        </w:rPr>
        <w:t>63</w:t>
      </w:r>
      <w:r>
        <w:rPr>
          <w:rFonts w:ascii="Cambria" w:eastAsia="Calibri" w:hAnsi="Cambria" w:cs="Mangal"/>
          <w:bCs/>
        </w:rPr>
        <w:t>,</w:t>
      </w:r>
      <w:r w:rsidRPr="005C20A2">
        <w:rPr>
          <w:rFonts w:ascii="Cambria" w:eastAsia="Calibri" w:hAnsi="Cambria" w:cs="Mangal"/>
          <w:bCs/>
        </w:rPr>
        <w:t>917</w:t>
      </w:r>
      <w:r w:rsidRPr="00F30D59">
        <w:rPr>
          <w:rFonts w:ascii="Cambria" w:eastAsia="Calibri" w:hAnsi="Cambria" w:cs="Mangal"/>
          <w:bCs/>
          <w:lang w:bidi="hi-IN"/>
        </w:rPr>
        <w:t xml:space="preserve">@ 2.5% (approx.), against which as per UDISE+ 2018-19 (Prov) the total enrolment of </w:t>
      </w:r>
      <w:r>
        <w:rPr>
          <w:rFonts w:ascii="Cambria" w:eastAsia="Calibri" w:hAnsi="Cambria" w:cs="Mangal"/>
          <w:bCs/>
          <w:lang w:bidi="hi-IN"/>
        </w:rPr>
        <w:t>CwSN</w:t>
      </w:r>
      <w:r w:rsidRPr="00F30D59">
        <w:rPr>
          <w:rFonts w:ascii="Cambria" w:eastAsia="Calibri" w:hAnsi="Cambria" w:cs="Mangal"/>
          <w:bCs/>
          <w:lang w:bidi="hi-IN"/>
        </w:rPr>
        <w:t xml:space="preserve"> is </w:t>
      </w:r>
      <w:r w:rsidRPr="00DF3A3E">
        <w:rPr>
          <w:rFonts w:ascii="Cambria" w:eastAsia="Calibri" w:hAnsi="Cambria" w:cs="Mangal"/>
          <w:bCs/>
        </w:rPr>
        <w:t>47</w:t>
      </w:r>
      <w:r>
        <w:rPr>
          <w:rFonts w:ascii="Cambria" w:eastAsia="Calibri" w:hAnsi="Cambria" w:cs="Mangal"/>
          <w:bCs/>
        </w:rPr>
        <w:t>,</w:t>
      </w:r>
      <w:r w:rsidRPr="00DF3A3E">
        <w:rPr>
          <w:rFonts w:ascii="Cambria" w:eastAsia="Calibri" w:hAnsi="Cambria" w:cs="Mangal"/>
          <w:bCs/>
        </w:rPr>
        <w:t>436.</w:t>
      </w:r>
    </w:p>
    <w:p w:rsidR="002E76C5" w:rsidRPr="00354A78" w:rsidRDefault="002E76C5" w:rsidP="004D4A84">
      <w:pPr>
        <w:numPr>
          <w:ilvl w:val="0"/>
          <w:numId w:val="316"/>
        </w:numPr>
        <w:tabs>
          <w:tab w:val="left" w:pos="1685"/>
        </w:tabs>
        <w:spacing w:after="200" w:line="276" w:lineRule="auto"/>
        <w:jc w:val="both"/>
        <w:rPr>
          <w:rFonts w:ascii="Cambria" w:eastAsia="Calibri" w:hAnsi="Cambria" w:cs="Mangal"/>
          <w:bCs/>
        </w:rPr>
      </w:pPr>
      <w:r w:rsidRPr="00354A78">
        <w:rPr>
          <w:rFonts w:ascii="Cambria" w:eastAsia="Calibri" w:hAnsi="Cambria" w:cs="Mangal"/>
          <w:bCs/>
          <w:lang w:bidi="hi-IN"/>
        </w:rPr>
        <w:t xml:space="preserve">The total enrollment of students in Government and Government aided schools from 6 to 18 years is in the State 27,84,025. On the basis of this enrollment, the total number of CwSN enrolment is estimated to be 69,600 @ 2.5% (approx.), against which as per UDISE+ 2018-19 (Prov) the total enrolment is </w:t>
      </w:r>
      <w:r w:rsidRPr="00354A78">
        <w:rPr>
          <w:rFonts w:ascii="Cambria" w:hAnsi="Cambria" w:cs="Calibri"/>
          <w:color w:val="000000"/>
          <w:lang w:eastAsia="en-IN"/>
        </w:rPr>
        <w:t>36,307</w:t>
      </w:r>
      <w:r w:rsidRPr="00354A78">
        <w:rPr>
          <w:rFonts w:ascii="Cambria" w:eastAsia="Calibri" w:hAnsi="Cambria" w:cs="Mangal"/>
          <w:bCs/>
          <w:lang w:bidi="hi-IN"/>
        </w:rPr>
        <w:t>.</w:t>
      </w:r>
    </w:p>
    <w:p w:rsidR="002E76C5" w:rsidRPr="0020581C" w:rsidRDefault="002E76C5" w:rsidP="004D4A84">
      <w:pPr>
        <w:numPr>
          <w:ilvl w:val="0"/>
          <w:numId w:val="316"/>
        </w:numPr>
        <w:tabs>
          <w:tab w:val="left" w:pos="1685"/>
        </w:tabs>
        <w:spacing w:after="200" w:line="276" w:lineRule="auto"/>
        <w:jc w:val="both"/>
        <w:rPr>
          <w:rFonts w:ascii="Cambria" w:eastAsia="Calibri" w:hAnsi="Cambria" w:cs="Mangal"/>
          <w:bCs/>
          <w:lang w:bidi="hi-IN"/>
        </w:rPr>
      </w:pPr>
      <w:r>
        <w:rPr>
          <w:rFonts w:ascii="Cambria" w:eastAsia="Calibri" w:hAnsi="Cambria" w:cs="Mangal"/>
          <w:b/>
          <w:lang w:bidi="hi-IN"/>
        </w:rPr>
        <w:t>M</w:t>
      </w:r>
      <w:r w:rsidRPr="0020581C">
        <w:rPr>
          <w:rFonts w:ascii="Cambria" w:eastAsia="Calibri" w:hAnsi="Cambria" w:cs="Mangal"/>
          <w:b/>
          <w:bCs/>
          <w:lang w:bidi="hi-IN"/>
        </w:rPr>
        <w:t>apping and identification of children with special needs</w:t>
      </w:r>
    </w:p>
    <w:p w:rsidR="002E76C5" w:rsidRPr="0020581C" w:rsidRDefault="002E76C5" w:rsidP="002E76C5">
      <w:pPr>
        <w:pStyle w:val="ListParagraph"/>
        <w:tabs>
          <w:tab w:val="left" w:pos="1685"/>
        </w:tabs>
        <w:spacing w:after="200" w:line="276" w:lineRule="auto"/>
        <w:jc w:val="both"/>
        <w:rPr>
          <w:rFonts w:ascii="Cambria" w:eastAsia="Calibri" w:hAnsi="Cambria" w:cs="Mangal"/>
          <w:bCs/>
          <w:lang w:bidi="hi-IN"/>
        </w:rPr>
      </w:pPr>
      <w:r w:rsidRPr="0020581C">
        <w:rPr>
          <w:rFonts w:ascii="Cambria" w:eastAsia="Calibri" w:hAnsi="Cambria" w:cs="Mangal"/>
          <w:bCs/>
          <w:lang w:bidi="hi-IN"/>
        </w:rPr>
        <w:t xml:space="preserve">State may undertake a mapping exercise for identification of out of school </w:t>
      </w:r>
      <w:r>
        <w:rPr>
          <w:rFonts w:ascii="Cambria" w:eastAsia="Calibri" w:hAnsi="Cambria" w:cs="Mangal"/>
          <w:bCs/>
          <w:lang w:bidi="hi-IN"/>
        </w:rPr>
        <w:t>CwSN</w:t>
      </w:r>
      <w:r w:rsidRPr="0020581C">
        <w:rPr>
          <w:rFonts w:ascii="Cambria" w:eastAsia="Calibri" w:hAnsi="Cambria" w:cs="Mangal"/>
          <w:bCs/>
          <w:lang w:bidi="hi-IN"/>
        </w:rPr>
        <w:t xml:space="preserve"> at elementary and secondary level. State may also seek convergence with line Ministries/Departments, funding and expert organizations for the same. The detailed guidelines and suggestions for conducting this activity will be developed by MHRD and shared subsequently. State may contextualize the suggestions for conducting the mapping.</w:t>
      </w:r>
    </w:p>
    <w:p w:rsidR="002E76C5" w:rsidRPr="00F30D59" w:rsidRDefault="002E76C5" w:rsidP="004D4A84">
      <w:pPr>
        <w:numPr>
          <w:ilvl w:val="0"/>
          <w:numId w:val="316"/>
        </w:numPr>
        <w:spacing w:after="200"/>
        <w:contextualSpacing/>
        <w:jc w:val="both"/>
        <w:rPr>
          <w:rFonts w:ascii="Cambria" w:eastAsia="Calibri" w:hAnsi="Cambria" w:cs="Arial"/>
          <w:lang w:bidi="hi-IN"/>
        </w:rPr>
      </w:pPr>
      <w:r w:rsidRPr="00F30D59">
        <w:rPr>
          <w:rFonts w:ascii="Cambria" w:eastAsia="Calibri" w:hAnsi="Cambria" w:cs="Arial"/>
          <w:lang w:bidi="hi-IN"/>
        </w:rPr>
        <w:t>State may contemplate upon determining the transition of girls with special needs from class V to VI and VIII to IX.</w:t>
      </w:r>
    </w:p>
    <w:p w:rsidR="002E76C5" w:rsidRPr="00F30D59" w:rsidRDefault="002E76C5" w:rsidP="002E76C5">
      <w:pPr>
        <w:spacing w:line="192" w:lineRule="auto"/>
        <w:contextualSpacing/>
        <w:jc w:val="both"/>
        <w:rPr>
          <w:rFonts w:ascii="Cambria" w:eastAsia="Calibri" w:hAnsi="Cambria" w:cs="Arial"/>
          <w:lang w:bidi="hi-IN"/>
        </w:rPr>
      </w:pPr>
    </w:p>
    <w:p w:rsidR="002E76C5" w:rsidRPr="00F30D59" w:rsidRDefault="002E76C5" w:rsidP="004D4A84">
      <w:pPr>
        <w:numPr>
          <w:ilvl w:val="0"/>
          <w:numId w:val="316"/>
        </w:numPr>
        <w:spacing w:after="200"/>
        <w:contextualSpacing/>
        <w:jc w:val="both"/>
        <w:rPr>
          <w:rFonts w:ascii="Cambria" w:eastAsia="Calibri" w:hAnsi="Cambria" w:cs="Arial"/>
          <w:b/>
          <w:bCs/>
          <w:lang w:bidi="hi-IN"/>
        </w:rPr>
      </w:pPr>
      <w:r w:rsidRPr="00F30D59">
        <w:rPr>
          <w:rFonts w:ascii="Cambria" w:eastAsia="Calibri" w:hAnsi="Cambria" w:cs="Arial"/>
          <w:b/>
          <w:bCs/>
          <w:lang w:bidi="hi-IN"/>
        </w:rPr>
        <w:t>Financial Estimation</w:t>
      </w:r>
    </w:p>
    <w:p w:rsidR="002E76C5" w:rsidRPr="00F30D59" w:rsidRDefault="002E76C5" w:rsidP="002E76C5">
      <w:pPr>
        <w:spacing w:after="200"/>
        <w:ind w:left="360"/>
        <w:jc w:val="both"/>
        <w:rPr>
          <w:rFonts w:ascii="Cambria" w:eastAsia="Calibri" w:hAnsi="Cambria" w:cs="Arial"/>
          <w:lang w:bidi="hi-IN"/>
        </w:rPr>
      </w:pPr>
      <w:r>
        <w:rPr>
          <w:rFonts w:ascii="Cambria" w:eastAsia="Calibri" w:hAnsi="Cambria" w:cs="Arial"/>
          <w:lang w:bidi="hi-IN"/>
        </w:rPr>
        <w:t>0.64</w:t>
      </w:r>
      <w:r w:rsidRPr="00F30D59">
        <w:rPr>
          <w:rFonts w:ascii="Cambria" w:eastAsia="Calibri" w:hAnsi="Cambria" w:cs="Arial"/>
          <w:lang w:bidi="hi-IN"/>
        </w:rPr>
        <w:t>% of the proposed outlay for the year 2020-2</w:t>
      </w:r>
      <w:r>
        <w:rPr>
          <w:rFonts w:ascii="Cambria" w:eastAsia="Calibri" w:hAnsi="Cambria" w:cs="Arial"/>
          <w:lang w:bidi="hi-IN"/>
        </w:rPr>
        <w:t>1</w:t>
      </w:r>
      <w:r w:rsidRPr="00F30D59">
        <w:rPr>
          <w:rFonts w:ascii="Cambria" w:eastAsia="Calibri" w:hAnsi="Cambria" w:cs="Arial"/>
          <w:lang w:bidi="hi-IN"/>
        </w:rPr>
        <w:t xml:space="preserve"> is for educational activities of </w:t>
      </w:r>
      <w:r>
        <w:rPr>
          <w:rFonts w:ascii="Cambria" w:eastAsia="Calibri" w:hAnsi="Cambria" w:cs="Arial"/>
          <w:lang w:bidi="hi-IN"/>
        </w:rPr>
        <w:t>CwSN</w:t>
      </w:r>
      <w:r w:rsidRPr="00F30D59">
        <w:rPr>
          <w:rFonts w:ascii="Cambria" w:eastAsia="Calibri" w:hAnsi="Cambria" w:cs="Arial"/>
          <w:lang w:bidi="hi-IN"/>
        </w:rPr>
        <w:t xml:space="preserve"> under IE for </w:t>
      </w:r>
      <w:r>
        <w:rPr>
          <w:rFonts w:ascii="Cambria" w:eastAsia="Calibri" w:hAnsi="Cambria" w:cs="Arial"/>
          <w:lang w:bidi="hi-IN"/>
        </w:rPr>
        <w:t>CwSN</w:t>
      </w:r>
      <w:r w:rsidRPr="00F30D59">
        <w:rPr>
          <w:rFonts w:ascii="Cambria" w:eastAsia="Calibri" w:hAnsi="Cambria" w:cs="Arial"/>
          <w:lang w:bidi="hi-IN"/>
        </w:rPr>
        <w:t xml:space="preserve"> component. </w:t>
      </w:r>
    </w:p>
    <w:p w:rsidR="002E76C5" w:rsidRPr="00F30D59" w:rsidRDefault="002E76C5" w:rsidP="004D4A84">
      <w:pPr>
        <w:numPr>
          <w:ilvl w:val="0"/>
          <w:numId w:val="316"/>
        </w:numPr>
        <w:spacing w:after="200"/>
        <w:contextualSpacing/>
        <w:jc w:val="both"/>
        <w:rPr>
          <w:rFonts w:ascii="Cambria" w:eastAsia="Calibri" w:hAnsi="Cambria" w:cs="Arial"/>
          <w:b/>
          <w:bCs/>
          <w:lang w:bidi="hi-IN"/>
        </w:rPr>
      </w:pPr>
      <w:r w:rsidRPr="00F30D59">
        <w:rPr>
          <w:rFonts w:ascii="Cambria" w:eastAsia="Calibri" w:hAnsi="Cambria" w:cs="Arial"/>
          <w:b/>
          <w:bCs/>
          <w:lang w:bidi="hi-IN"/>
        </w:rPr>
        <w:t>PGI Score</w:t>
      </w:r>
    </w:p>
    <w:p w:rsidR="002E76C5" w:rsidRPr="00F30D59" w:rsidRDefault="002E76C5" w:rsidP="002E76C5">
      <w:pPr>
        <w:ind w:firstLine="360"/>
        <w:contextualSpacing/>
        <w:rPr>
          <w:rFonts w:ascii="Cambria" w:eastAsia="Calibri" w:hAnsi="Cambria" w:cs="Mangal"/>
          <w:lang w:bidi="hi-IN"/>
        </w:rPr>
      </w:pPr>
      <w:r w:rsidRPr="00F30D59">
        <w:rPr>
          <w:rFonts w:ascii="Cambria" w:eastAsia="Calibri" w:hAnsi="Cambria" w:cs="Mangal"/>
          <w:lang w:bidi="hi-IN"/>
        </w:rPr>
        <w:t xml:space="preserve">Domain 4 Equity: </w:t>
      </w:r>
      <w:r>
        <w:rPr>
          <w:rFonts w:ascii="Cambria" w:eastAsia="Calibri" w:hAnsi="Cambria" w:cs="Mangal"/>
          <w:lang w:bidi="hi-IN"/>
        </w:rPr>
        <w:t>204</w:t>
      </w:r>
      <w:r w:rsidRPr="00F30D59">
        <w:rPr>
          <w:rFonts w:ascii="Cambria" w:eastAsia="Calibri" w:hAnsi="Cambria" w:cs="Mangal"/>
          <w:lang w:bidi="hi-IN"/>
        </w:rPr>
        <w:t xml:space="preserve"> (Maximum score: 230)</w:t>
      </w:r>
    </w:p>
    <w:p w:rsidR="002E76C5" w:rsidRPr="00F30D59" w:rsidRDefault="002E76C5" w:rsidP="004D4A84">
      <w:pPr>
        <w:numPr>
          <w:ilvl w:val="0"/>
          <w:numId w:val="316"/>
        </w:numPr>
        <w:contextualSpacing/>
        <w:rPr>
          <w:rFonts w:ascii="Cambria" w:eastAsia="Calibri" w:hAnsi="Cambria" w:cs="Mangal"/>
          <w:lang w:bidi="hi-IN"/>
        </w:rPr>
      </w:pPr>
      <w:r w:rsidRPr="00F30D59">
        <w:rPr>
          <w:rFonts w:ascii="Cambria" w:eastAsia="Calibri" w:hAnsi="Cambria" w:cs="Mangal"/>
          <w:lang w:bidi="hi-IN"/>
        </w:rPr>
        <w:t xml:space="preserve">Indicators pertaining to </w:t>
      </w:r>
      <w:r>
        <w:rPr>
          <w:rFonts w:ascii="Cambria" w:eastAsia="Calibri" w:hAnsi="Cambria" w:cs="Mangal"/>
          <w:lang w:bidi="hi-IN"/>
        </w:rPr>
        <w:t>CwSN</w:t>
      </w:r>
      <w:r w:rsidRPr="00F30D59">
        <w:rPr>
          <w:rFonts w:ascii="Cambria" w:eastAsia="Calibri" w:hAnsi="Cambria" w:cs="Mangal"/>
          <w:lang w:bidi="hi-IN"/>
        </w:rPr>
        <w:t>:</w:t>
      </w:r>
    </w:p>
    <w:tbl>
      <w:tblPr>
        <w:tblpPr w:leftFromText="180" w:rightFromText="180" w:vertAnchor="text" w:horzAnchor="margin" w:tblpX="-73" w:tblpY="120"/>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108"/>
        <w:gridCol w:w="2486"/>
        <w:gridCol w:w="1042"/>
        <w:gridCol w:w="1158"/>
        <w:gridCol w:w="1086"/>
        <w:gridCol w:w="1086"/>
        <w:gridCol w:w="728"/>
        <w:gridCol w:w="1793"/>
      </w:tblGrid>
      <w:tr w:rsidR="002E76C5" w:rsidRPr="00F30D59" w:rsidTr="002E76C5">
        <w:trPr>
          <w:trHeight w:val="91"/>
        </w:trPr>
        <w:tc>
          <w:tcPr>
            <w:tcW w:w="528" w:type="pct"/>
            <w:shd w:val="clear" w:color="auto" w:fill="D9D9D9"/>
            <w:vAlign w:val="center"/>
            <w:hideMark/>
          </w:tcPr>
          <w:p w:rsidR="002E76C5" w:rsidRPr="00F30D59" w:rsidRDefault="002E76C5" w:rsidP="002E76C5">
            <w:pPr>
              <w:keepNext/>
              <w:keepLines/>
              <w:jc w:val="center"/>
              <w:rPr>
                <w:rFonts w:ascii="Cambria" w:hAnsi="Cambria"/>
                <w:b/>
                <w:bCs/>
                <w:sz w:val="23"/>
                <w:szCs w:val="23"/>
                <w:lang w:eastAsia="en-IN" w:bidi="hi-IN"/>
              </w:rPr>
            </w:pPr>
            <w:r w:rsidRPr="00F30D59">
              <w:rPr>
                <w:rFonts w:ascii="Cambria" w:hAnsi="Cambria"/>
                <w:b/>
                <w:bCs/>
                <w:lang w:eastAsia="en-IN" w:bidi="hi-IN"/>
              </w:rPr>
              <w:t>Indicator No.</w:t>
            </w:r>
          </w:p>
        </w:tc>
        <w:tc>
          <w:tcPr>
            <w:tcW w:w="1185" w:type="pct"/>
            <w:shd w:val="clear" w:color="auto" w:fill="D9D9D9"/>
            <w:vAlign w:val="center"/>
            <w:hideMark/>
          </w:tcPr>
          <w:p w:rsidR="002E76C5" w:rsidRPr="00F30D59" w:rsidRDefault="002E76C5" w:rsidP="002E76C5">
            <w:pPr>
              <w:keepNext/>
              <w:keepLines/>
              <w:jc w:val="center"/>
              <w:rPr>
                <w:rFonts w:ascii="Cambria" w:hAnsi="Cambria"/>
                <w:b/>
                <w:bCs/>
                <w:lang w:eastAsia="en-IN" w:bidi="hi-IN"/>
              </w:rPr>
            </w:pPr>
            <w:r w:rsidRPr="00F30D59">
              <w:rPr>
                <w:rFonts w:ascii="Cambria" w:hAnsi="Cambria"/>
                <w:b/>
                <w:bCs/>
                <w:lang w:eastAsia="en-IN" w:bidi="hi-IN"/>
              </w:rPr>
              <w:t>Indicator</w:t>
            </w:r>
          </w:p>
        </w:tc>
        <w:tc>
          <w:tcPr>
            <w:tcW w:w="497" w:type="pct"/>
            <w:shd w:val="clear" w:color="auto" w:fill="D9D9D9"/>
            <w:vAlign w:val="center"/>
            <w:hideMark/>
          </w:tcPr>
          <w:p w:rsidR="002E76C5" w:rsidRPr="00F30D59" w:rsidRDefault="002E76C5" w:rsidP="002E76C5">
            <w:pPr>
              <w:keepNext/>
              <w:keepLines/>
              <w:jc w:val="center"/>
              <w:rPr>
                <w:rFonts w:ascii="Cambria" w:hAnsi="Cambria"/>
                <w:b/>
                <w:bCs/>
                <w:lang w:eastAsia="en-IN" w:bidi="hi-IN"/>
              </w:rPr>
            </w:pPr>
            <w:r w:rsidRPr="00F30D59">
              <w:rPr>
                <w:rFonts w:ascii="Cambria" w:hAnsi="Cambria"/>
                <w:b/>
                <w:bCs/>
                <w:lang w:eastAsia="en-IN" w:bidi="hi-IN"/>
              </w:rPr>
              <w:t>Data Source</w:t>
            </w:r>
          </w:p>
        </w:tc>
        <w:tc>
          <w:tcPr>
            <w:tcW w:w="552" w:type="pct"/>
            <w:shd w:val="clear" w:color="auto" w:fill="D9D9D9"/>
            <w:vAlign w:val="center"/>
            <w:hideMark/>
          </w:tcPr>
          <w:p w:rsidR="002E76C5" w:rsidRPr="00F30D59" w:rsidRDefault="002E76C5" w:rsidP="002E76C5">
            <w:pPr>
              <w:keepNext/>
              <w:keepLines/>
              <w:jc w:val="center"/>
              <w:rPr>
                <w:rFonts w:ascii="Cambria" w:hAnsi="Cambria"/>
                <w:b/>
                <w:bCs/>
                <w:lang w:eastAsia="en-IN" w:bidi="hi-IN"/>
              </w:rPr>
            </w:pPr>
            <w:r w:rsidRPr="00F30D59">
              <w:rPr>
                <w:rFonts w:ascii="Cambria" w:hAnsi="Cambria"/>
                <w:b/>
                <w:bCs/>
                <w:lang w:eastAsia="en-IN" w:bidi="hi-IN"/>
              </w:rPr>
              <w:t>Weight</w:t>
            </w:r>
          </w:p>
        </w:tc>
        <w:tc>
          <w:tcPr>
            <w:tcW w:w="518" w:type="pct"/>
            <w:shd w:val="clear" w:color="auto" w:fill="D9D9D9"/>
            <w:vAlign w:val="center"/>
            <w:hideMark/>
          </w:tcPr>
          <w:p w:rsidR="002E76C5" w:rsidRPr="00F30D59" w:rsidRDefault="002E76C5" w:rsidP="002E76C5">
            <w:pPr>
              <w:keepNext/>
              <w:keepLines/>
              <w:jc w:val="center"/>
              <w:rPr>
                <w:rFonts w:ascii="Cambria" w:hAnsi="Cambria"/>
                <w:b/>
                <w:bCs/>
                <w:lang w:eastAsia="en-IN" w:bidi="hi-IN"/>
              </w:rPr>
            </w:pPr>
            <w:r w:rsidRPr="00F30D59">
              <w:rPr>
                <w:rFonts w:ascii="Cambria" w:hAnsi="Cambria"/>
                <w:b/>
                <w:bCs/>
                <w:lang w:eastAsia="en-IN" w:bidi="hi-IN"/>
              </w:rPr>
              <w:t>Score</w:t>
            </w:r>
            <w:r>
              <w:rPr>
                <w:rFonts w:ascii="Cambria" w:hAnsi="Cambria"/>
                <w:b/>
                <w:bCs/>
                <w:lang w:eastAsia="en-IN" w:bidi="hi-IN"/>
              </w:rPr>
              <w:t>s</w:t>
            </w:r>
          </w:p>
        </w:tc>
        <w:tc>
          <w:tcPr>
            <w:tcW w:w="518" w:type="pct"/>
            <w:shd w:val="clear" w:color="auto" w:fill="D9D9D9"/>
            <w:vAlign w:val="center"/>
            <w:hideMark/>
          </w:tcPr>
          <w:p w:rsidR="002E76C5" w:rsidRPr="00F30D59" w:rsidRDefault="002E76C5" w:rsidP="002E76C5">
            <w:pPr>
              <w:keepNext/>
              <w:keepLines/>
              <w:jc w:val="center"/>
              <w:rPr>
                <w:rFonts w:ascii="Cambria" w:hAnsi="Cambria"/>
                <w:b/>
                <w:bCs/>
                <w:lang w:eastAsia="en-IN" w:bidi="hi-IN"/>
              </w:rPr>
            </w:pPr>
            <w:r w:rsidRPr="00F30D59">
              <w:rPr>
                <w:rFonts w:ascii="Cambria" w:hAnsi="Cambria"/>
                <w:b/>
                <w:bCs/>
                <w:lang w:eastAsia="en-IN" w:bidi="hi-IN"/>
              </w:rPr>
              <w:t>Score</w:t>
            </w:r>
          </w:p>
          <w:p w:rsidR="002E76C5" w:rsidRPr="00F30D59" w:rsidRDefault="002E76C5" w:rsidP="002E76C5">
            <w:pPr>
              <w:keepNext/>
              <w:keepLines/>
              <w:jc w:val="center"/>
              <w:rPr>
                <w:rFonts w:ascii="Cambria" w:hAnsi="Cambria"/>
                <w:b/>
                <w:bCs/>
                <w:lang w:eastAsia="en-IN" w:bidi="hi-IN"/>
              </w:rPr>
            </w:pPr>
            <w:r w:rsidRPr="00F30D59">
              <w:rPr>
                <w:rFonts w:ascii="Cambria" w:hAnsi="Cambria"/>
                <w:b/>
                <w:bCs/>
                <w:lang w:eastAsia="en-IN" w:bidi="hi-IN"/>
              </w:rPr>
              <w:t>(2017-18)</w:t>
            </w:r>
          </w:p>
        </w:tc>
        <w:tc>
          <w:tcPr>
            <w:tcW w:w="347" w:type="pct"/>
            <w:shd w:val="clear" w:color="auto" w:fill="D9D9D9"/>
            <w:vAlign w:val="center"/>
            <w:hideMark/>
          </w:tcPr>
          <w:p w:rsidR="002E76C5" w:rsidRPr="00F30D59" w:rsidRDefault="002E76C5" w:rsidP="002E76C5">
            <w:pPr>
              <w:keepNext/>
              <w:keepLines/>
              <w:jc w:val="center"/>
              <w:rPr>
                <w:rFonts w:ascii="Cambria" w:hAnsi="Cambria"/>
                <w:b/>
                <w:bCs/>
                <w:lang w:eastAsia="en-IN" w:bidi="hi-IN"/>
              </w:rPr>
            </w:pPr>
            <w:r w:rsidRPr="00F30D59">
              <w:rPr>
                <w:rFonts w:ascii="Cambria" w:hAnsi="Cambria"/>
                <w:b/>
                <w:bCs/>
                <w:lang w:eastAsia="en-IN" w:bidi="hi-IN"/>
              </w:rPr>
              <w:t>Gap</w:t>
            </w:r>
          </w:p>
        </w:tc>
        <w:tc>
          <w:tcPr>
            <w:tcW w:w="856" w:type="pct"/>
            <w:shd w:val="clear" w:color="auto" w:fill="D9D9D9"/>
            <w:vAlign w:val="center"/>
          </w:tcPr>
          <w:p w:rsidR="002E76C5" w:rsidRPr="00F30D59" w:rsidRDefault="002E76C5" w:rsidP="002E76C5">
            <w:pPr>
              <w:keepNext/>
              <w:keepLines/>
              <w:jc w:val="center"/>
              <w:rPr>
                <w:rFonts w:ascii="Cambria" w:hAnsi="Cambria"/>
                <w:b/>
                <w:bCs/>
                <w:lang w:eastAsia="en-IN" w:bidi="hi-IN"/>
              </w:rPr>
            </w:pPr>
          </w:p>
          <w:p w:rsidR="002E76C5" w:rsidRPr="00F30D59" w:rsidRDefault="002E76C5" w:rsidP="002E76C5">
            <w:pPr>
              <w:keepNext/>
              <w:keepLines/>
              <w:jc w:val="center"/>
              <w:rPr>
                <w:rFonts w:ascii="Cambria" w:hAnsi="Cambria"/>
                <w:b/>
                <w:bCs/>
                <w:lang w:eastAsia="en-IN" w:bidi="hi-IN"/>
              </w:rPr>
            </w:pPr>
            <w:r w:rsidRPr="00F30D59">
              <w:rPr>
                <w:rFonts w:ascii="Cambria" w:hAnsi="Cambria"/>
                <w:b/>
                <w:bCs/>
                <w:lang w:eastAsia="en-IN" w:bidi="hi-IN"/>
              </w:rPr>
              <w:t>Comment</w:t>
            </w:r>
          </w:p>
        </w:tc>
      </w:tr>
      <w:tr w:rsidR="002E76C5" w:rsidRPr="00F30D59" w:rsidTr="002E76C5">
        <w:trPr>
          <w:trHeight w:val="570"/>
        </w:trPr>
        <w:tc>
          <w:tcPr>
            <w:tcW w:w="528"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1.4.12</w:t>
            </w:r>
          </w:p>
        </w:tc>
        <w:tc>
          <w:tcPr>
            <w:tcW w:w="1185"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 xml:space="preserve">Gross enrolment ratio of </w:t>
            </w:r>
            <w:r>
              <w:rPr>
                <w:rFonts w:ascii="Cambria" w:hAnsi="Cambria"/>
                <w:lang w:eastAsia="en-IN" w:bidi="hi-IN"/>
              </w:rPr>
              <w:t>CwSN</w:t>
            </w:r>
            <w:r w:rsidRPr="00F30D59">
              <w:rPr>
                <w:rFonts w:ascii="Cambria" w:hAnsi="Cambria"/>
                <w:lang w:eastAsia="en-IN" w:bidi="hi-IN"/>
              </w:rPr>
              <w:t xml:space="preserve"> (age group 6-18 years)</w:t>
            </w:r>
          </w:p>
        </w:tc>
        <w:tc>
          <w:tcPr>
            <w:tcW w:w="497" w:type="pct"/>
            <w:shd w:val="clear" w:color="auto" w:fill="FFFFFF"/>
            <w:vAlign w:val="center"/>
            <w:hideMark/>
          </w:tcPr>
          <w:p w:rsidR="002E76C5" w:rsidRPr="00F30D59" w:rsidRDefault="002E76C5" w:rsidP="002E76C5">
            <w:pPr>
              <w:keepNext/>
              <w:keepLines/>
              <w:jc w:val="center"/>
              <w:rPr>
                <w:rFonts w:ascii="Cambria" w:hAnsi="Cambria"/>
                <w:sz w:val="23"/>
                <w:szCs w:val="23"/>
                <w:lang w:eastAsia="en-IN" w:bidi="hi-IN"/>
              </w:rPr>
            </w:pPr>
            <w:r w:rsidRPr="00F30D59">
              <w:rPr>
                <w:rFonts w:ascii="Cambria" w:hAnsi="Cambria"/>
                <w:sz w:val="23"/>
                <w:szCs w:val="23"/>
                <w:lang w:eastAsia="en-IN" w:bidi="hi-IN"/>
              </w:rPr>
              <w:t>UDISE</w:t>
            </w:r>
          </w:p>
        </w:tc>
        <w:tc>
          <w:tcPr>
            <w:tcW w:w="552"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10</w:t>
            </w:r>
          </w:p>
        </w:tc>
        <w:tc>
          <w:tcPr>
            <w:tcW w:w="518" w:type="pct"/>
            <w:shd w:val="clear" w:color="auto" w:fill="FFFFFF"/>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4</w:t>
            </w:r>
          </w:p>
        </w:tc>
        <w:tc>
          <w:tcPr>
            <w:tcW w:w="518" w:type="pct"/>
            <w:shd w:val="clear" w:color="auto" w:fill="FFFFFF"/>
            <w:noWrap/>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4</w:t>
            </w:r>
          </w:p>
        </w:tc>
        <w:tc>
          <w:tcPr>
            <w:tcW w:w="347" w:type="pct"/>
            <w:shd w:val="clear" w:color="auto" w:fill="FFFFFF"/>
            <w:noWrap/>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0</w:t>
            </w:r>
          </w:p>
        </w:tc>
        <w:tc>
          <w:tcPr>
            <w:tcW w:w="856" w:type="pct"/>
            <w:shd w:val="clear" w:color="auto" w:fill="FFFFFF"/>
            <w:vAlign w:val="center"/>
          </w:tcPr>
          <w:p w:rsidR="002E76C5" w:rsidRPr="00F30D59" w:rsidRDefault="002E76C5" w:rsidP="002E76C5">
            <w:pPr>
              <w:keepNext/>
              <w:keepLines/>
              <w:jc w:val="both"/>
              <w:rPr>
                <w:rFonts w:ascii="Cambria" w:hAnsi="Cambria"/>
                <w:lang w:eastAsia="en-IN" w:bidi="hi-IN"/>
              </w:rPr>
            </w:pPr>
            <w:r>
              <w:rPr>
                <w:rFonts w:ascii="Cambria" w:hAnsi="Cambria"/>
                <w:lang w:eastAsia="en-IN" w:bidi="hi-IN"/>
              </w:rPr>
              <w:t xml:space="preserve">State may plan to undertake a mapping exercise to identify out of </w:t>
            </w:r>
            <w:r>
              <w:rPr>
                <w:rFonts w:ascii="Cambria" w:hAnsi="Cambria"/>
                <w:lang w:eastAsia="en-IN" w:bidi="hi-IN"/>
              </w:rPr>
              <w:lastRenderedPageBreak/>
              <w:t>school CwSN.</w:t>
            </w:r>
          </w:p>
        </w:tc>
      </w:tr>
      <w:tr w:rsidR="002E76C5" w:rsidRPr="00F30D59" w:rsidTr="002E76C5">
        <w:trPr>
          <w:trHeight w:val="570"/>
        </w:trPr>
        <w:tc>
          <w:tcPr>
            <w:tcW w:w="528"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lastRenderedPageBreak/>
              <w:t>1.4.13</w:t>
            </w:r>
          </w:p>
        </w:tc>
        <w:tc>
          <w:tcPr>
            <w:tcW w:w="1185"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 xml:space="preserve">% of entitled </w:t>
            </w:r>
            <w:r>
              <w:rPr>
                <w:rFonts w:ascii="Cambria" w:hAnsi="Cambria"/>
                <w:lang w:eastAsia="en-IN" w:bidi="hi-IN"/>
              </w:rPr>
              <w:t>CwSN</w:t>
            </w:r>
            <w:r w:rsidRPr="00F30D59">
              <w:rPr>
                <w:rFonts w:ascii="Cambria" w:hAnsi="Cambria"/>
                <w:lang w:eastAsia="en-IN" w:bidi="hi-IN"/>
              </w:rPr>
              <w:t xml:space="preserve"> receiving Aids and Appliances for Govt and aided schools</w:t>
            </w:r>
          </w:p>
        </w:tc>
        <w:tc>
          <w:tcPr>
            <w:tcW w:w="497" w:type="pct"/>
            <w:shd w:val="clear" w:color="auto" w:fill="FFFFFF"/>
            <w:vAlign w:val="center"/>
            <w:hideMark/>
          </w:tcPr>
          <w:p w:rsidR="002E76C5" w:rsidRPr="00F30D59" w:rsidRDefault="002E76C5" w:rsidP="002E76C5">
            <w:pPr>
              <w:keepNext/>
              <w:keepLines/>
              <w:jc w:val="center"/>
              <w:rPr>
                <w:rFonts w:ascii="Cambria" w:hAnsi="Cambria"/>
                <w:sz w:val="23"/>
                <w:szCs w:val="23"/>
                <w:lang w:eastAsia="en-IN" w:bidi="hi-IN"/>
              </w:rPr>
            </w:pPr>
            <w:r w:rsidRPr="00F30D59">
              <w:rPr>
                <w:rFonts w:ascii="Cambria" w:hAnsi="Cambria"/>
                <w:sz w:val="23"/>
                <w:szCs w:val="23"/>
                <w:lang w:eastAsia="en-IN" w:bidi="hi-IN"/>
              </w:rPr>
              <w:t>SHAGUN</w:t>
            </w:r>
          </w:p>
        </w:tc>
        <w:tc>
          <w:tcPr>
            <w:tcW w:w="552"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10</w:t>
            </w:r>
          </w:p>
        </w:tc>
        <w:tc>
          <w:tcPr>
            <w:tcW w:w="518" w:type="pct"/>
            <w:shd w:val="clear" w:color="auto" w:fill="FFFFFF"/>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6</w:t>
            </w:r>
          </w:p>
        </w:tc>
        <w:tc>
          <w:tcPr>
            <w:tcW w:w="518" w:type="pct"/>
            <w:shd w:val="clear" w:color="auto" w:fill="FFFFFF"/>
            <w:noWrap/>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10</w:t>
            </w:r>
          </w:p>
        </w:tc>
        <w:tc>
          <w:tcPr>
            <w:tcW w:w="347" w:type="pct"/>
            <w:shd w:val="clear" w:color="auto" w:fill="FFFFFF"/>
            <w:noWrap/>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-4</w:t>
            </w:r>
          </w:p>
        </w:tc>
        <w:tc>
          <w:tcPr>
            <w:tcW w:w="856" w:type="pct"/>
            <w:shd w:val="clear" w:color="auto" w:fill="FFFFFF"/>
            <w:vAlign w:val="center"/>
          </w:tcPr>
          <w:p w:rsidR="002E76C5" w:rsidRPr="00F30D59" w:rsidRDefault="002E76C5" w:rsidP="002E76C5">
            <w:pPr>
              <w:keepNext/>
              <w:keepLines/>
              <w:jc w:val="both"/>
              <w:rPr>
                <w:rFonts w:ascii="Cambria" w:hAnsi="Cambria"/>
                <w:lang w:eastAsia="en-IN" w:bidi="hi-IN"/>
              </w:rPr>
            </w:pPr>
            <w:r w:rsidRPr="00323439">
              <w:rPr>
                <w:rFonts w:ascii="Cambria" w:hAnsi="Cambria"/>
                <w:lang w:eastAsia="en-IN" w:bidi="hi-IN"/>
              </w:rPr>
              <w:t>Major priority needs to be accorded to</w:t>
            </w:r>
            <w:r w:rsidRPr="00430649">
              <w:rPr>
                <w:rFonts w:ascii="Cambria" w:hAnsi="Cambria"/>
                <w:lang w:eastAsia="en-IN" w:bidi="hi-IN"/>
              </w:rPr>
              <w:t xml:space="preserve"> this area.</w:t>
            </w:r>
          </w:p>
        </w:tc>
      </w:tr>
      <w:tr w:rsidR="002E76C5" w:rsidRPr="00F30D59" w:rsidTr="002E76C5">
        <w:trPr>
          <w:trHeight w:val="570"/>
        </w:trPr>
        <w:tc>
          <w:tcPr>
            <w:tcW w:w="528"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1.4.14</w:t>
            </w:r>
          </w:p>
        </w:tc>
        <w:tc>
          <w:tcPr>
            <w:tcW w:w="1185"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Percentage of schools having ramp for disabled children to access school building</w:t>
            </w:r>
          </w:p>
        </w:tc>
        <w:tc>
          <w:tcPr>
            <w:tcW w:w="497" w:type="pct"/>
            <w:shd w:val="clear" w:color="auto" w:fill="FFFFFF"/>
            <w:vAlign w:val="center"/>
            <w:hideMark/>
          </w:tcPr>
          <w:p w:rsidR="002E76C5" w:rsidRPr="00F30D59" w:rsidRDefault="002E76C5" w:rsidP="002E76C5">
            <w:pPr>
              <w:keepNext/>
              <w:keepLines/>
              <w:jc w:val="center"/>
              <w:rPr>
                <w:rFonts w:ascii="Cambria" w:hAnsi="Cambria"/>
                <w:sz w:val="23"/>
                <w:szCs w:val="23"/>
                <w:lang w:eastAsia="en-IN" w:bidi="hi-IN"/>
              </w:rPr>
            </w:pPr>
            <w:r w:rsidRPr="00F30D59">
              <w:rPr>
                <w:rFonts w:ascii="Cambria" w:hAnsi="Cambria"/>
                <w:sz w:val="23"/>
                <w:szCs w:val="23"/>
                <w:lang w:eastAsia="en-IN" w:bidi="hi-IN"/>
              </w:rPr>
              <w:t>UDISE</w:t>
            </w:r>
          </w:p>
        </w:tc>
        <w:tc>
          <w:tcPr>
            <w:tcW w:w="552"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10</w:t>
            </w:r>
          </w:p>
        </w:tc>
        <w:tc>
          <w:tcPr>
            <w:tcW w:w="518" w:type="pct"/>
            <w:shd w:val="clear" w:color="auto" w:fill="FFFFFF"/>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4</w:t>
            </w:r>
          </w:p>
        </w:tc>
        <w:tc>
          <w:tcPr>
            <w:tcW w:w="518" w:type="pct"/>
            <w:shd w:val="clear" w:color="auto" w:fill="FFFFFF"/>
            <w:noWrap/>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4</w:t>
            </w:r>
          </w:p>
        </w:tc>
        <w:tc>
          <w:tcPr>
            <w:tcW w:w="347" w:type="pct"/>
            <w:shd w:val="clear" w:color="auto" w:fill="FFFFFF"/>
            <w:noWrap/>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0</w:t>
            </w:r>
          </w:p>
        </w:tc>
        <w:tc>
          <w:tcPr>
            <w:tcW w:w="856" w:type="pct"/>
            <w:shd w:val="clear" w:color="auto" w:fill="FFFFFF"/>
            <w:vAlign w:val="center"/>
          </w:tcPr>
          <w:p w:rsidR="002E76C5" w:rsidRPr="0039493D" w:rsidRDefault="002E76C5" w:rsidP="002E76C5">
            <w:pPr>
              <w:keepNext/>
              <w:keepLines/>
              <w:jc w:val="both"/>
              <w:rPr>
                <w:rFonts w:ascii="Cambria" w:hAnsi="Cambria"/>
                <w:lang w:eastAsia="en-IN" w:bidi="hi-IN"/>
              </w:rPr>
            </w:pPr>
            <w:r w:rsidRPr="002A1F69">
              <w:rPr>
                <w:rFonts w:ascii="Cambria" w:hAnsi="Cambria"/>
                <w:lang w:eastAsia="en-IN" w:bidi="hi-IN"/>
              </w:rPr>
              <w:t>More focus needs to be given.</w:t>
            </w:r>
          </w:p>
        </w:tc>
      </w:tr>
      <w:tr w:rsidR="002E76C5" w:rsidRPr="00430649" w:rsidTr="002E76C5">
        <w:trPr>
          <w:trHeight w:val="53"/>
        </w:trPr>
        <w:tc>
          <w:tcPr>
            <w:tcW w:w="528"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1.4.15</w:t>
            </w:r>
          </w:p>
        </w:tc>
        <w:tc>
          <w:tcPr>
            <w:tcW w:w="1185"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 xml:space="preserve">Percentage of schools having functional </w:t>
            </w:r>
            <w:r>
              <w:rPr>
                <w:rFonts w:ascii="Cambria" w:hAnsi="Cambria"/>
                <w:lang w:eastAsia="en-IN" w:bidi="hi-IN"/>
              </w:rPr>
              <w:t>CwSN</w:t>
            </w:r>
            <w:r w:rsidRPr="00F30D59">
              <w:rPr>
                <w:rFonts w:ascii="Cambria" w:hAnsi="Cambria"/>
                <w:lang w:eastAsia="en-IN" w:bidi="hi-IN"/>
              </w:rPr>
              <w:t xml:space="preserve"> friendly toilets</w:t>
            </w:r>
          </w:p>
        </w:tc>
        <w:tc>
          <w:tcPr>
            <w:tcW w:w="497" w:type="pct"/>
            <w:shd w:val="clear" w:color="auto" w:fill="FFFFFF"/>
            <w:vAlign w:val="center"/>
            <w:hideMark/>
          </w:tcPr>
          <w:p w:rsidR="002E76C5" w:rsidRPr="00F30D59" w:rsidRDefault="002E76C5" w:rsidP="002E76C5">
            <w:pPr>
              <w:keepNext/>
              <w:keepLines/>
              <w:jc w:val="center"/>
              <w:rPr>
                <w:rFonts w:ascii="Cambria" w:hAnsi="Cambria"/>
                <w:sz w:val="23"/>
                <w:szCs w:val="23"/>
                <w:lang w:eastAsia="en-IN" w:bidi="hi-IN"/>
              </w:rPr>
            </w:pPr>
            <w:r w:rsidRPr="00F30D59">
              <w:rPr>
                <w:rFonts w:ascii="Cambria" w:hAnsi="Cambria"/>
                <w:sz w:val="23"/>
                <w:szCs w:val="23"/>
                <w:lang w:eastAsia="en-IN" w:bidi="hi-IN"/>
              </w:rPr>
              <w:t>UDISE</w:t>
            </w:r>
          </w:p>
        </w:tc>
        <w:tc>
          <w:tcPr>
            <w:tcW w:w="552" w:type="pct"/>
            <w:shd w:val="clear" w:color="auto" w:fill="FFFFFF"/>
            <w:vAlign w:val="center"/>
            <w:hideMark/>
          </w:tcPr>
          <w:p w:rsidR="002E76C5" w:rsidRPr="00F30D59" w:rsidRDefault="002E76C5" w:rsidP="002E76C5">
            <w:pPr>
              <w:keepNext/>
              <w:keepLines/>
              <w:jc w:val="center"/>
              <w:rPr>
                <w:rFonts w:ascii="Cambria" w:hAnsi="Cambria"/>
                <w:lang w:eastAsia="en-IN" w:bidi="hi-IN"/>
              </w:rPr>
            </w:pPr>
            <w:r w:rsidRPr="00F30D59">
              <w:rPr>
                <w:rFonts w:ascii="Cambria" w:hAnsi="Cambria"/>
                <w:lang w:eastAsia="en-IN" w:bidi="hi-IN"/>
              </w:rPr>
              <w:t>10</w:t>
            </w:r>
          </w:p>
        </w:tc>
        <w:tc>
          <w:tcPr>
            <w:tcW w:w="518" w:type="pct"/>
            <w:shd w:val="clear" w:color="auto" w:fill="FFFFFF"/>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1</w:t>
            </w:r>
          </w:p>
        </w:tc>
        <w:tc>
          <w:tcPr>
            <w:tcW w:w="518" w:type="pct"/>
            <w:shd w:val="clear" w:color="auto" w:fill="FFFFFF"/>
            <w:noWrap/>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1</w:t>
            </w:r>
          </w:p>
        </w:tc>
        <w:tc>
          <w:tcPr>
            <w:tcW w:w="347" w:type="pct"/>
            <w:shd w:val="clear" w:color="auto" w:fill="FFFFFF"/>
            <w:noWrap/>
            <w:vAlign w:val="center"/>
          </w:tcPr>
          <w:p w:rsidR="002E76C5" w:rsidRPr="00F962C6" w:rsidRDefault="002E76C5" w:rsidP="002E76C5">
            <w:pPr>
              <w:keepNext/>
              <w:keepLines/>
              <w:jc w:val="center"/>
              <w:rPr>
                <w:rFonts w:ascii="Cambria" w:hAnsi="Cambria"/>
                <w:lang w:eastAsia="en-IN" w:bidi="hi-IN"/>
              </w:rPr>
            </w:pPr>
            <w:r w:rsidRPr="00737F81">
              <w:rPr>
                <w:rFonts w:ascii="Cambria" w:hAnsi="Cambria"/>
                <w:lang w:eastAsia="en-IN" w:bidi="hi-IN"/>
              </w:rPr>
              <w:t>0</w:t>
            </w:r>
          </w:p>
        </w:tc>
        <w:tc>
          <w:tcPr>
            <w:tcW w:w="856" w:type="pct"/>
            <w:shd w:val="clear" w:color="auto" w:fill="FFFFFF"/>
            <w:vAlign w:val="center"/>
          </w:tcPr>
          <w:p w:rsidR="002E76C5" w:rsidRPr="00430649" w:rsidRDefault="002E76C5" w:rsidP="002E76C5">
            <w:pPr>
              <w:keepNext/>
              <w:keepLines/>
              <w:jc w:val="both"/>
              <w:rPr>
                <w:rFonts w:ascii="Cambria" w:hAnsi="Cambria"/>
                <w:lang w:eastAsia="en-IN" w:bidi="hi-IN"/>
              </w:rPr>
            </w:pPr>
            <w:r w:rsidRPr="00323439">
              <w:rPr>
                <w:rFonts w:ascii="Cambria" w:hAnsi="Cambria"/>
                <w:lang w:eastAsia="en-IN" w:bidi="hi-IN"/>
              </w:rPr>
              <w:t>Major priority needs to be accorded to</w:t>
            </w:r>
            <w:r w:rsidRPr="00430649">
              <w:rPr>
                <w:rFonts w:ascii="Cambria" w:hAnsi="Cambria"/>
                <w:lang w:eastAsia="en-IN" w:bidi="hi-IN"/>
              </w:rPr>
              <w:t xml:space="preserve"> this area.</w:t>
            </w:r>
          </w:p>
        </w:tc>
      </w:tr>
    </w:tbl>
    <w:p w:rsidR="002E76C5" w:rsidRDefault="002E76C5" w:rsidP="002E76C5">
      <w:pPr>
        <w:spacing w:after="200" w:line="276" w:lineRule="auto"/>
        <w:rPr>
          <w:rFonts w:ascii="Cambria" w:eastAsia="Calibri" w:hAnsi="Cambria" w:cs="Arial"/>
          <w:i/>
          <w:iCs/>
          <w:lang w:bidi="hi-IN"/>
        </w:rPr>
      </w:pPr>
      <w:r w:rsidRPr="00F30D59">
        <w:rPr>
          <w:rFonts w:ascii="Cambria" w:eastAsia="Calibri" w:hAnsi="Cambria" w:cs="Arial"/>
          <w:i/>
          <w:iCs/>
          <w:lang w:bidi="hi-IN"/>
        </w:rPr>
        <w:t>Source: SHAGUN Online Junction</w:t>
      </w:r>
    </w:p>
    <w:p w:rsidR="002E76C5" w:rsidRPr="00F30D59" w:rsidRDefault="002E76C5" w:rsidP="004D4A84">
      <w:pPr>
        <w:numPr>
          <w:ilvl w:val="0"/>
          <w:numId w:val="316"/>
        </w:numPr>
        <w:spacing w:after="200"/>
        <w:contextualSpacing/>
        <w:jc w:val="both"/>
        <w:rPr>
          <w:rFonts w:ascii="Cambria" w:eastAsia="Calibri" w:hAnsi="Cambria" w:cs="Arial"/>
          <w:b/>
          <w:bCs/>
          <w:lang w:bidi="hi-IN"/>
        </w:rPr>
      </w:pPr>
      <w:r w:rsidRPr="00F30D59">
        <w:rPr>
          <w:rFonts w:ascii="Cambria" w:eastAsia="Calibri" w:hAnsi="Cambria" w:cs="Arial"/>
          <w:b/>
          <w:bCs/>
          <w:lang w:bidi="hi-IN"/>
        </w:rPr>
        <w:t>Documentation of best practices</w:t>
      </w:r>
    </w:p>
    <w:p w:rsidR="002E76C5" w:rsidRPr="00F30D59" w:rsidRDefault="002E76C5" w:rsidP="002E76C5">
      <w:pPr>
        <w:spacing w:line="360" w:lineRule="auto"/>
        <w:ind w:left="357"/>
        <w:jc w:val="both"/>
        <w:rPr>
          <w:rFonts w:ascii="Cambria" w:eastAsia="Calibri" w:hAnsi="Cambria" w:cs="Arial"/>
          <w:lang w:bidi="hi-IN"/>
        </w:rPr>
      </w:pPr>
      <w:r w:rsidRPr="00F30D59">
        <w:rPr>
          <w:rFonts w:ascii="Cambria" w:eastAsia="Calibri" w:hAnsi="Cambria" w:cs="Mangal"/>
          <w:lang w:bidi="hi-IN"/>
        </w:rPr>
        <w:t xml:space="preserve">The State has </w:t>
      </w:r>
      <w:r>
        <w:rPr>
          <w:rFonts w:ascii="Cambria" w:eastAsia="Calibri" w:hAnsi="Cambria" w:cs="Mangal"/>
          <w:lang w:bidi="hi-IN"/>
        </w:rPr>
        <w:t>01</w:t>
      </w:r>
      <w:r w:rsidRPr="00F30D59">
        <w:rPr>
          <w:rFonts w:ascii="Cambria" w:eastAsia="Calibri" w:hAnsi="Cambria" w:cs="Mangal"/>
          <w:lang w:bidi="hi-IN"/>
        </w:rPr>
        <w:t xml:space="preserve"> best practices in the areas of inclusive education for </w:t>
      </w:r>
      <w:r>
        <w:rPr>
          <w:rFonts w:ascii="Cambria" w:eastAsia="Calibri" w:hAnsi="Cambria" w:cs="Mangal"/>
          <w:lang w:bidi="hi-IN"/>
        </w:rPr>
        <w:t>CwSN</w:t>
      </w:r>
      <w:r w:rsidRPr="00F30D59">
        <w:rPr>
          <w:rFonts w:ascii="Cambria" w:eastAsia="Calibri" w:hAnsi="Cambria" w:cs="Mangal"/>
          <w:lang w:bidi="hi-IN"/>
        </w:rPr>
        <w:t xml:space="preserve"> available on the Shagun repository</w:t>
      </w:r>
      <w:r w:rsidRPr="00F30D59">
        <w:rPr>
          <w:rFonts w:ascii="Cambria" w:eastAsia="Calibri" w:hAnsi="Cambria" w:cs="Arial"/>
          <w:lang w:bidi="hi-IN"/>
        </w:rPr>
        <w:t xml:space="preserve">. </w:t>
      </w:r>
    </w:p>
    <w:p w:rsidR="002E76C5" w:rsidRPr="00F30D59" w:rsidRDefault="002E76C5" w:rsidP="004D4A84">
      <w:pPr>
        <w:numPr>
          <w:ilvl w:val="0"/>
          <w:numId w:val="316"/>
        </w:numPr>
        <w:ind w:left="714" w:hanging="357"/>
        <w:jc w:val="both"/>
        <w:rPr>
          <w:rFonts w:ascii="Cambria" w:eastAsia="Calibri" w:hAnsi="Cambria" w:cs="Arial"/>
          <w:b/>
          <w:bCs/>
          <w:lang w:bidi="hi-IN"/>
        </w:rPr>
      </w:pPr>
      <w:r w:rsidRPr="00F30D59">
        <w:rPr>
          <w:rFonts w:ascii="Cambria" w:eastAsia="Calibri" w:hAnsi="Cambria" w:cs="Arial"/>
          <w:b/>
          <w:bCs/>
          <w:lang w:bidi="hi-IN"/>
        </w:rPr>
        <w:t>Pedagogy</w:t>
      </w:r>
    </w:p>
    <w:p w:rsidR="002E76C5" w:rsidRPr="00F30D59" w:rsidRDefault="002E76C5" w:rsidP="002E76C5">
      <w:pPr>
        <w:spacing w:line="360" w:lineRule="auto"/>
        <w:ind w:left="357"/>
        <w:jc w:val="both"/>
        <w:rPr>
          <w:rFonts w:ascii="Cambria" w:eastAsia="Calibri" w:hAnsi="Cambria" w:cs="Arial"/>
          <w:lang w:bidi="hi-IN"/>
        </w:rPr>
      </w:pPr>
      <w:r w:rsidRPr="00F30D59">
        <w:rPr>
          <w:rFonts w:ascii="Cambria" w:eastAsia="Calibri" w:hAnsi="Cambria" w:cs="Arial"/>
          <w:lang w:bidi="hi-IN"/>
        </w:rPr>
        <w:t xml:space="preserve">State can explore inclusion local practices of play, music and learning during resource room sessions and therapy sessions as well. State has </w:t>
      </w:r>
      <w:r>
        <w:rPr>
          <w:rFonts w:ascii="Cambria" w:eastAsia="Calibri" w:hAnsi="Cambria" w:cs="Arial"/>
          <w:lang w:bidi="hi-IN"/>
        </w:rPr>
        <w:t>467</w:t>
      </w:r>
      <w:r w:rsidRPr="00F30D59">
        <w:rPr>
          <w:rFonts w:ascii="Cambria" w:eastAsia="Calibri" w:hAnsi="Cambria" w:cs="Arial"/>
          <w:lang w:bidi="hi-IN"/>
        </w:rPr>
        <w:t xml:space="preserve"> resource rooms for individualized support services</w:t>
      </w:r>
      <w:r>
        <w:rPr>
          <w:rFonts w:ascii="Cambria" w:eastAsia="Calibri" w:hAnsi="Cambria" w:cs="Arial"/>
          <w:lang w:bidi="hi-IN"/>
        </w:rPr>
        <w:t xml:space="preserve"> at blocks</w:t>
      </w:r>
      <w:r w:rsidRPr="00F30D59">
        <w:rPr>
          <w:rFonts w:ascii="Cambria" w:eastAsia="Calibri" w:hAnsi="Cambria" w:cs="Arial"/>
          <w:lang w:bidi="hi-IN"/>
        </w:rPr>
        <w:t xml:space="preserve"> for </w:t>
      </w:r>
      <w:r>
        <w:rPr>
          <w:rFonts w:ascii="Cambria" w:eastAsia="Calibri" w:hAnsi="Cambria" w:cs="Arial"/>
          <w:lang w:bidi="hi-IN"/>
        </w:rPr>
        <w:t>CwSN</w:t>
      </w:r>
      <w:r w:rsidRPr="00F30D59">
        <w:rPr>
          <w:rFonts w:ascii="Cambria" w:eastAsia="Calibri" w:hAnsi="Cambria" w:cs="Arial"/>
          <w:lang w:bidi="hi-IN"/>
        </w:rPr>
        <w:t xml:space="preserve"> at elementary </w:t>
      </w:r>
      <w:r>
        <w:rPr>
          <w:rFonts w:ascii="Cambria" w:eastAsia="Calibri" w:hAnsi="Cambria" w:cs="Arial"/>
          <w:lang w:bidi="hi-IN"/>
        </w:rPr>
        <w:t>level</w:t>
      </w:r>
      <w:r w:rsidRPr="00F30D59">
        <w:rPr>
          <w:rFonts w:ascii="Cambria" w:eastAsia="Calibri" w:hAnsi="Cambria" w:cs="Arial"/>
          <w:lang w:bidi="hi-IN"/>
        </w:rPr>
        <w:t xml:space="preserve">. </w:t>
      </w:r>
    </w:p>
    <w:p w:rsidR="002E76C5" w:rsidRPr="00B353FA" w:rsidRDefault="002E76C5" w:rsidP="004D4A84">
      <w:pPr>
        <w:numPr>
          <w:ilvl w:val="0"/>
          <w:numId w:val="316"/>
        </w:numPr>
        <w:spacing w:after="200"/>
        <w:contextualSpacing/>
        <w:jc w:val="both"/>
        <w:rPr>
          <w:rFonts w:ascii="Cambria" w:eastAsia="Calibri" w:hAnsi="Cambria" w:cs="Arial"/>
          <w:lang w:bidi="hi-IN"/>
        </w:rPr>
      </w:pPr>
      <w:r w:rsidRPr="00F30D59">
        <w:rPr>
          <w:rFonts w:ascii="Cambria" w:eastAsia="Calibri" w:hAnsi="Cambria" w:cs="Arial"/>
          <w:b/>
          <w:bCs/>
          <w:lang w:bidi="hi-IN"/>
        </w:rPr>
        <w:t>Capacity building of General Teachers</w:t>
      </w:r>
    </w:p>
    <w:p w:rsidR="00B353FA" w:rsidRPr="003E568D" w:rsidRDefault="00B353FA" w:rsidP="00B353FA">
      <w:pPr>
        <w:spacing w:after="200"/>
        <w:ind w:left="720"/>
        <w:contextualSpacing/>
        <w:jc w:val="both"/>
        <w:rPr>
          <w:rFonts w:ascii="Cambria" w:eastAsia="Calibri" w:hAnsi="Cambria" w:cs="Arial"/>
          <w:lang w:bidi="hi-IN"/>
        </w:rPr>
      </w:pPr>
    </w:p>
    <w:p w:rsidR="002E76C5" w:rsidRPr="00C0304B" w:rsidRDefault="002E76C5" w:rsidP="002E76C5">
      <w:pPr>
        <w:spacing w:line="360" w:lineRule="auto"/>
        <w:ind w:left="357"/>
        <w:jc w:val="both"/>
        <w:rPr>
          <w:rFonts w:ascii="Cambria" w:eastAsia="Calibri" w:hAnsi="Cambria" w:cs="Arial"/>
          <w:lang w:bidi="hi-IN"/>
        </w:rPr>
      </w:pPr>
      <w:r>
        <w:rPr>
          <w:rFonts w:ascii="Cambria" w:eastAsia="Calibri" w:hAnsi="Cambria" w:cs="Arial"/>
          <w:lang w:bidi="hi-IN"/>
        </w:rPr>
        <w:t xml:space="preserve">As reported by the State, </w:t>
      </w:r>
      <w:r w:rsidRPr="00F57102">
        <w:rPr>
          <w:rFonts w:ascii="Cambria" w:eastAsia="Calibri" w:hAnsi="Cambria" w:cs="Arial"/>
          <w:lang w:bidi="hi-IN"/>
        </w:rPr>
        <w:t>NISHTHA training was conducted for 94547 elementary teachers in the state during the year 2019-20. NISHTHA training has covered 12 modules for teachers on various topics. The Module 1 of NISHTHA is ‘Curriculum, Learner centered Pedagogy, Learning Outcomes and Inclusive Education’. Hence, 94547 teachers are imparted training in the area of IE for C</w:t>
      </w:r>
      <w:r>
        <w:rPr>
          <w:rFonts w:ascii="Cambria" w:eastAsia="Calibri" w:hAnsi="Cambria" w:cs="Arial"/>
          <w:lang w:bidi="hi-IN"/>
        </w:rPr>
        <w:t>w</w:t>
      </w:r>
      <w:r w:rsidRPr="00F57102">
        <w:rPr>
          <w:rFonts w:ascii="Cambria" w:eastAsia="Calibri" w:hAnsi="Cambria" w:cs="Arial"/>
          <w:lang w:bidi="hi-IN"/>
        </w:rPr>
        <w:t>SN under NISHTHA.</w:t>
      </w:r>
    </w:p>
    <w:p w:rsidR="002E76C5" w:rsidRPr="00283967" w:rsidRDefault="002E76C5" w:rsidP="002E76C5">
      <w:pPr>
        <w:spacing w:line="360" w:lineRule="auto"/>
        <w:ind w:left="357"/>
        <w:jc w:val="both"/>
        <w:rPr>
          <w:rFonts w:ascii="Cambria" w:eastAsia="Calibri" w:hAnsi="Cambria" w:cs="Arial"/>
          <w:lang w:bidi="hi-IN"/>
        </w:rPr>
      </w:pPr>
      <w:r w:rsidRPr="00283967">
        <w:rPr>
          <w:rFonts w:ascii="Cambria" w:eastAsia="Calibri" w:hAnsi="Cambria" w:cs="Arial"/>
          <w:lang w:bidi="hi-IN"/>
        </w:rPr>
        <w:t xml:space="preserve">The State may emphasize on the module being covered under NISHTHA to address Inclusive Education for Children with Special Needs (IE for </w:t>
      </w:r>
      <w:r>
        <w:rPr>
          <w:rFonts w:ascii="Cambria" w:eastAsia="Calibri" w:hAnsi="Cambria" w:cs="Arial"/>
          <w:lang w:bidi="hi-IN"/>
        </w:rPr>
        <w:t>CwSN</w:t>
      </w:r>
      <w:r w:rsidRPr="00283967">
        <w:rPr>
          <w:rFonts w:ascii="Cambria" w:eastAsia="Calibri" w:hAnsi="Cambria" w:cs="Arial"/>
          <w:lang w:bidi="hi-IN"/>
        </w:rPr>
        <w:t xml:space="preserve">) and subsequently, it’s impact on usage of different strategies to address the unique and diverse needs of </w:t>
      </w:r>
      <w:r>
        <w:rPr>
          <w:rFonts w:ascii="Cambria" w:eastAsia="Calibri" w:hAnsi="Cambria" w:cs="Arial"/>
          <w:lang w:bidi="hi-IN"/>
        </w:rPr>
        <w:t>CwSN</w:t>
      </w:r>
      <w:r w:rsidRPr="00283967">
        <w:rPr>
          <w:rFonts w:ascii="Cambria" w:eastAsia="Calibri" w:hAnsi="Cambria" w:cs="Arial"/>
          <w:lang w:bidi="hi-IN"/>
        </w:rPr>
        <w:t xml:space="preserve"> in the classroom setting. Further, the State can evaluate the progress of such training initiatives on enhancement of learning outcomes of children with special needs.</w:t>
      </w:r>
    </w:p>
    <w:p w:rsidR="002E76C5" w:rsidRDefault="002E76C5" w:rsidP="00B951C2">
      <w:pPr>
        <w:rPr>
          <w:rFonts w:asciiTheme="minorHAnsi" w:eastAsia="Calibri" w:hAnsiTheme="minorHAnsi" w:cstheme="minorHAnsi"/>
          <w:b/>
          <w:bCs/>
          <w:lang w:bidi="hi-IN"/>
        </w:rPr>
      </w:pPr>
    </w:p>
    <w:p w:rsidR="00B951C2" w:rsidRPr="00E158CD" w:rsidRDefault="00B951C2" w:rsidP="00B951C2">
      <w:pPr>
        <w:jc w:val="center"/>
        <w:rPr>
          <w:rFonts w:asciiTheme="minorHAnsi" w:eastAsia="Calibri" w:hAnsiTheme="minorHAnsi" w:cstheme="minorHAnsi"/>
          <w:b/>
          <w:bCs/>
          <w:lang w:bidi="hi-IN"/>
        </w:rPr>
      </w:pPr>
      <w:r w:rsidRPr="00E158CD">
        <w:rPr>
          <w:rFonts w:asciiTheme="minorHAnsi" w:eastAsia="Calibri" w:hAnsiTheme="minorHAnsi" w:cstheme="minorHAnsi"/>
          <w:b/>
          <w:bCs/>
          <w:lang w:bidi="hi-IN"/>
        </w:rPr>
        <w:t>*****</w:t>
      </w:r>
    </w:p>
    <w:p w:rsidR="00226DED" w:rsidRDefault="00226DED" w:rsidP="00B446B2">
      <w:pPr>
        <w:spacing w:after="200" w:line="276" w:lineRule="auto"/>
        <w:rPr>
          <w:rFonts w:asciiTheme="minorHAnsi" w:eastAsiaTheme="minorHAnsi" w:hAnsiTheme="minorHAnsi" w:cstheme="minorHAnsi"/>
          <w:b/>
          <w:bCs/>
          <w:sz w:val="32"/>
        </w:rPr>
      </w:pPr>
    </w:p>
    <w:sectPr w:rsidR="00226DED" w:rsidSect="008E32FF">
      <w:footerReference w:type="default" r:id="rId73"/>
      <w:type w:val="nextColumn"/>
      <w:pgSz w:w="11906" w:h="16838" w:code="9"/>
      <w:pgMar w:top="1022" w:right="926" w:bottom="706" w:left="993" w:header="0" w:footer="274"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1EF" w:rsidRDefault="009821EF" w:rsidP="00E02754">
      <w:r>
        <w:separator/>
      </w:r>
    </w:p>
  </w:endnote>
  <w:endnote w:type="continuationSeparator" w:id="1">
    <w:p w:rsidR="009821EF" w:rsidRDefault="009821EF" w:rsidP="00E027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Modern216">
    <w:altName w:val="Cambria"/>
    <w:panose1 w:val="00000000000000000000"/>
    <w:charset w:val="00"/>
    <w:family w:val="roman"/>
    <w:notTrueType/>
    <w:pitch w:val="default"/>
    <w:sig w:usb0="00000003" w:usb1="00000000" w:usb2="00000000" w:usb3="00000000" w:csb0="00000001" w:csb1="00000000"/>
  </w:font>
  <w:font w:name="GoudySans">
    <w:altName w:val="GoudySans"/>
    <w:panose1 w:val="00000000000000000000"/>
    <w:charset w:val="00"/>
    <w:family w:val="roman"/>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VB-TTSurekhEN">
    <w:altName w:val="Calibri"/>
    <w:charset w:val="00"/>
    <w:family w:val="decorative"/>
    <w:pitch w:val="variable"/>
    <w:sig w:usb0="00000003" w:usb1="00000000" w:usb2="00000000" w:usb3="00000000" w:csb0="00000001" w:csb1="00000000"/>
  </w:font>
  <w:font w:name="Arial Narrow Bold">
    <w:panose1 w:val="020B0706020202030204"/>
    <w:charset w:val="00"/>
    <w:family w:val="auto"/>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TT E 1 BD 1 BF 0t 00">
    <w:altName w:val="TT E 1 BD 1 BF 0t"/>
    <w:panose1 w:val="00000000000000000000"/>
    <w:charset w:val="00"/>
    <w:family w:val="auto"/>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Liberation Serif">
    <w:altName w:val="Times New Roman"/>
    <w:charset w:val="80"/>
    <w:family w:val="roman"/>
    <w:pitch w:val="variable"/>
    <w:sig w:usb0="00000000" w:usb1="00000000" w:usb2="00000000" w:usb3="00000000" w:csb0="00000000" w:csb1="00000000"/>
  </w:font>
  <w:font w:name="DejaVu Sans">
    <w:altName w:val="Arial"/>
    <w:charset w:val="00"/>
    <w:family w:val="swiss"/>
    <w:pitch w:val="variable"/>
    <w:sig w:usb0="00000000" w:usb1="5200FDFF" w:usb2="0A042021" w:usb3="00000000" w:csb0="000001B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K Grotesk">
    <w:altName w:val="HK Grotesk"/>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Liberation Serif;MS PMincho">
    <w:altName w:val="Times New Roman"/>
    <w:panose1 w:val="00000000000000000000"/>
    <w:charset w:val="00"/>
    <w:family w:val="roman"/>
    <w:notTrueType/>
    <w:pitch w:val="default"/>
    <w:sig w:usb0="00000000" w:usb1="00000000" w:usb2="00000000" w:usb3="00000000" w:csb0="00000000" w:csb1="00000000"/>
  </w:font>
  <w:font w:name="DejaVu Sans;Times New Roman">
    <w:altName w:val="Times New Roman"/>
    <w:panose1 w:val="00000000000000000000"/>
    <w:charset w:val="00"/>
    <w:family w:val="roman"/>
    <w:notTrueType/>
    <w:pitch w:val="default"/>
    <w:sig w:usb0="00000000" w:usb1="00000000" w:usb2="00000000" w:usb3="00000000" w:csb0="00000000" w:csb1="00000000"/>
  </w:font>
  <w:font w:name="Rachana">
    <w:altName w:val="MS Mincho"/>
    <w:charset w:val="80"/>
    <w:family w:val="auto"/>
    <w:pitch w:val="default"/>
    <w:sig w:usb0="00000000" w:usb1="00000000" w:usb2="00000000" w:usb3="00000000" w:csb0="00000000" w:csb1="00000000"/>
  </w:font>
  <w:font w:name="RFYGID+NewBaskerville-Roman">
    <w:altName w:val="New Baskerville"/>
    <w:panose1 w:val="00000000000000000000"/>
    <w:charset w:val="00"/>
    <w:family w:val="roman"/>
    <w:notTrueType/>
    <w:pitch w:val="default"/>
    <w:sig w:usb0="00000003" w:usb1="00000000" w:usb2="00000000" w:usb3="00000000" w:csb0="00000001" w:csb1="00000000"/>
  </w:font>
  <w:font w:name="ZANQKJ+MBookman">
    <w:altName w:val="ZANQKJ+MBook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lypha 55">
    <w:altName w:val="Glypha 55"/>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9493"/>
      <w:docPartObj>
        <w:docPartGallery w:val="Page Numbers (Bottom of Page)"/>
        <w:docPartUnique/>
      </w:docPartObj>
    </w:sdtPr>
    <w:sdtContent>
      <w:p w:rsidR="009821EF" w:rsidRDefault="009821EF" w:rsidP="00DA2FD9">
        <w:pPr>
          <w:pStyle w:val="Footer"/>
        </w:pPr>
        <w:r>
          <w:rPr>
            <w:rFonts w:asciiTheme="majorHAnsi" w:hAnsiTheme="majorHAnsi"/>
          </w:rPr>
          <w:t>Appraisal Report 2020-21 (Telangana)</w:t>
        </w:r>
        <w:r>
          <w:rPr>
            <w:rFonts w:asciiTheme="majorHAnsi" w:hAnsiTheme="majorHAnsi"/>
          </w:rPr>
          <w:tab/>
        </w:r>
        <w:r>
          <w:rPr>
            <w:rFonts w:asciiTheme="majorHAnsi" w:hAnsiTheme="majorHAnsi"/>
          </w:rPr>
          <w:tab/>
        </w:r>
        <w:r w:rsidR="00D662D4">
          <w:fldChar w:fldCharType="begin"/>
        </w:r>
        <w:r>
          <w:instrText xml:space="preserve"> PAGE   \* MERGEFORMAT </w:instrText>
        </w:r>
        <w:r w:rsidR="00D662D4">
          <w:fldChar w:fldCharType="separate"/>
        </w:r>
        <w:r w:rsidR="0054663F">
          <w:rPr>
            <w:noProof/>
          </w:rPr>
          <w:t>1</w:t>
        </w:r>
        <w:r w:rsidR="00D662D4">
          <w:rPr>
            <w:noProof/>
          </w:rPr>
          <w:fldChar w:fldCharType="end"/>
        </w:r>
      </w:p>
    </w:sdtContent>
  </w:sdt>
  <w:p w:rsidR="009821EF" w:rsidRPr="00637092" w:rsidRDefault="009821EF" w:rsidP="00637092">
    <w:pPr>
      <w:pStyle w:val="Footer"/>
      <w:pBdr>
        <w:top w:val="thinThickSmallGap" w:sz="24" w:space="1" w:color="622423" w:themeColor="accent2" w:themeShade="7F"/>
      </w:pBdr>
      <w:rPr>
        <w:rFonts w:asciiTheme="majorHAnsi" w:hAnsiTheme="majorHAns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883017"/>
      <w:docPartObj>
        <w:docPartGallery w:val="Page Numbers (Bottom of Page)"/>
        <w:docPartUnique/>
      </w:docPartObj>
    </w:sdtPr>
    <w:sdtEndPr>
      <w:rPr>
        <w:noProof/>
      </w:rPr>
    </w:sdtEndPr>
    <w:sdtContent>
      <w:p w:rsidR="009821EF" w:rsidRDefault="00D662D4">
        <w:pPr>
          <w:pStyle w:val="Footer"/>
          <w:jc w:val="right"/>
        </w:pPr>
        <w:r>
          <w:fldChar w:fldCharType="begin"/>
        </w:r>
        <w:r w:rsidR="009821EF">
          <w:instrText xml:space="preserve"> PAGE   \* MERGEFORMAT </w:instrText>
        </w:r>
        <w:r>
          <w:fldChar w:fldCharType="separate"/>
        </w:r>
        <w:r w:rsidR="0054663F">
          <w:rPr>
            <w:noProof/>
          </w:rPr>
          <w:t>142</w:t>
        </w:r>
        <w:r>
          <w:rPr>
            <w:noProof/>
          </w:rPr>
          <w:fldChar w:fldCharType="end"/>
        </w:r>
      </w:p>
    </w:sdtContent>
  </w:sdt>
  <w:p w:rsidR="009821EF" w:rsidRDefault="009821EF" w:rsidP="00B951C2">
    <w:r>
      <w:rPr>
        <w:rFonts w:asciiTheme="majorHAnsi" w:hAnsiTheme="majorHAnsi"/>
      </w:rPr>
      <w:t xml:space="preserve">Appraisal </w:t>
    </w:r>
    <w:r w:rsidRPr="00B951C2">
      <w:rPr>
        <w:rFonts w:asciiTheme="majorHAnsi" w:hAnsiTheme="majorHAnsi"/>
      </w:rPr>
      <w:t xml:space="preserve">Report </w:t>
    </w:r>
    <w:r>
      <w:rPr>
        <w:rFonts w:asciiTheme="majorHAnsi" w:hAnsiTheme="majorHAnsi"/>
      </w:rPr>
      <w:t>2020-21 (Telangana)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EF" w:rsidRDefault="009821EF">
    <w:pPr>
      <w:pStyle w:val="Footer"/>
      <w:pBdr>
        <w:top w:val="thinThickSmallGap" w:sz="24" w:space="1" w:color="622423" w:themeColor="accent2" w:themeShade="7F"/>
      </w:pBdr>
      <w:rPr>
        <w:rFonts w:asciiTheme="majorHAnsi" w:hAnsiTheme="majorHAnsi"/>
      </w:rPr>
    </w:pPr>
    <w:r>
      <w:rPr>
        <w:rFonts w:asciiTheme="majorHAnsi" w:hAnsiTheme="majorHAnsi"/>
      </w:rPr>
      <w:t>Appraisal Report 2020-21 (Telangana)</w:t>
    </w:r>
    <w:r>
      <w:rPr>
        <w:rFonts w:asciiTheme="majorHAnsi" w:hAnsiTheme="majorHAnsi"/>
        <w:vanish/>
      </w:rPr>
      <w:t>&lt;Te t text]erry)-202021 (Puducherry)</w:t>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vanish/>
      </w:rPr>
      <w:pgNum/>
    </w:r>
    <w:r>
      <w:rPr>
        <w:rFonts w:asciiTheme="majorHAnsi" w:hAnsiTheme="majorHAnsi"/>
      </w:rPr>
      <w:ptab w:relativeTo="margin" w:alignment="right" w:leader="none"/>
    </w:r>
    <w:r>
      <w:rPr>
        <w:rFonts w:asciiTheme="majorHAnsi" w:hAnsiTheme="majorHAnsi"/>
      </w:rPr>
      <w:t xml:space="preserve">Page </w:t>
    </w:r>
    <w:r w:rsidR="00D662D4" w:rsidRPr="00D662D4">
      <w:fldChar w:fldCharType="begin"/>
    </w:r>
    <w:r>
      <w:instrText xml:space="preserve"> PAGE   \* MERGEFORMAT </w:instrText>
    </w:r>
    <w:r w:rsidR="00D662D4" w:rsidRPr="00D662D4">
      <w:fldChar w:fldCharType="separate"/>
    </w:r>
    <w:r w:rsidR="0054663F" w:rsidRPr="0054663F">
      <w:rPr>
        <w:rFonts w:asciiTheme="majorHAnsi" w:hAnsiTheme="majorHAnsi"/>
        <w:noProof/>
      </w:rPr>
      <w:t>305</w:t>
    </w:r>
    <w:r w:rsidR="00D662D4">
      <w:rPr>
        <w:rFonts w:asciiTheme="majorHAnsi" w:hAnsiTheme="majorHAnsi"/>
        <w:noProof/>
      </w:rPr>
      <w:fldChar w:fldCharType="end"/>
    </w:r>
  </w:p>
  <w:p w:rsidR="009821EF" w:rsidRDefault="009821E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1EF" w:rsidRDefault="009821EF" w:rsidP="00E02754">
      <w:r>
        <w:separator/>
      </w:r>
    </w:p>
  </w:footnote>
  <w:footnote w:type="continuationSeparator" w:id="1">
    <w:p w:rsidR="009821EF" w:rsidRDefault="009821EF" w:rsidP="00E027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EF" w:rsidRDefault="009821EF">
    <w:pPr>
      <w:pStyle w:val="Header"/>
    </w:pPr>
  </w:p>
  <w:p w:rsidR="009821EF" w:rsidRDefault="009821EF">
    <w:pPr>
      <w:pStyle w:val="Header"/>
    </w:pPr>
  </w:p>
  <w:p w:rsidR="009821EF" w:rsidRDefault="009821E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BF0B8E6"/>
    <w:lvl w:ilvl="0">
      <w:start w:val="1"/>
      <w:numFmt w:val="bullet"/>
      <w:pStyle w:val="CharCharCharCharCharCharCharChar"/>
      <w:lvlText w:val=""/>
      <w:lvlJc w:val="left"/>
      <w:pPr>
        <w:tabs>
          <w:tab w:val="num" w:pos="1440"/>
        </w:tabs>
        <w:ind w:left="1440" w:hanging="360"/>
      </w:pPr>
      <w:rPr>
        <w:rFonts w:ascii="Symbol" w:hAnsi="Symbol" w:hint="default"/>
      </w:rPr>
    </w:lvl>
  </w:abstractNum>
  <w:abstractNum w:abstractNumId="1">
    <w:nsid w:val="00000001"/>
    <w:multiLevelType w:val="hybridMultilevel"/>
    <w:tmpl w:val="11E02B82"/>
    <w:lvl w:ilvl="0" w:tplc="BEFC7C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7"/>
    <w:multiLevelType w:val="hybridMultilevel"/>
    <w:tmpl w:val="79669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0000010"/>
    <w:multiLevelType w:val="hybridMultilevel"/>
    <w:tmpl w:val="47DC21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0000011"/>
    <w:multiLevelType w:val="hybridMultilevel"/>
    <w:tmpl w:val="69DCB8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0000013"/>
    <w:multiLevelType w:val="hybridMultilevel"/>
    <w:tmpl w:val="5A68BC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0000015"/>
    <w:multiLevelType w:val="hybridMultilevel"/>
    <w:tmpl w:val="54280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0000016"/>
    <w:multiLevelType w:val="hybridMultilevel"/>
    <w:tmpl w:val="82B01F1E"/>
    <w:lvl w:ilvl="0" w:tplc="18BC5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17"/>
    <w:multiLevelType w:val="hybridMultilevel"/>
    <w:tmpl w:val="863ADC3E"/>
    <w:lvl w:ilvl="0" w:tplc="741E278E">
      <w:start w:val="1"/>
      <w:numFmt w:val="decimal"/>
      <w:lvlText w:val="%1."/>
      <w:lvlJc w:val="left"/>
      <w:pPr>
        <w:ind w:left="360" w:hanging="360"/>
      </w:pPr>
      <w:rPr>
        <w:rFonts w:hint="default"/>
        <w:b/>
        <w:bCs/>
        <w:i w:val="0"/>
        <w:sz w:val="24"/>
        <w:szCs w:val="24"/>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00000019"/>
    <w:multiLevelType w:val="hybridMultilevel"/>
    <w:tmpl w:val="46C45E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02A78CE"/>
    <w:multiLevelType w:val="multilevel"/>
    <w:tmpl w:val="89A856C8"/>
    <w:name w:val="WW8Num1"/>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00B43A92"/>
    <w:multiLevelType w:val="hybridMultilevel"/>
    <w:tmpl w:val="6B4823C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360" w:hanging="360"/>
      </w:pPr>
      <w:rPr>
        <w:rFonts w:ascii="Courier New" w:hAnsi="Courier New" w:cs="Courier New"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800" w:hanging="360"/>
      </w:pPr>
      <w:rPr>
        <w:rFonts w:ascii="Symbol" w:hAnsi="Symbol" w:hint="default"/>
      </w:rPr>
    </w:lvl>
    <w:lvl w:ilvl="4" w:tplc="40090003" w:tentative="1">
      <w:start w:val="1"/>
      <w:numFmt w:val="bullet"/>
      <w:lvlText w:val="o"/>
      <w:lvlJc w:val="left"/>
      <w:pPr>
        <w:ind w:left="2520" w:hanging="360"/>
      </w:pPr>
      <w:rPr>
        <w:rFonts w:ascii="Courier New" w:hAnsi="Courier New" w:cs="Courier New" w:hint="default"/>
      </w:rPr>
    </w:lvl>
    <w:lvl w:ilvl="5" w:tplc="40090005" w:tentative="1">
      <w:start w:val="1"/>
      <w:numFmt w:val="bullet"/>
      <w:lvlText w:val=""/>
      <w:lvlJc w:val="left"/>
      <w:pPr>
        <w:ind w:left="3240" w:hanging="360"/>
      </w:pPr>
      <w:rPr>
        <w:rFonts w:ascii="Wingdings" w:hAnsi="Wingdings" w:hint="default"/>
      </w:rPr>
    </w:lvl>
    <w:lvl w:ilvl="6" w:tplc="40090001" w:tentative="1">
      <w:start w:val="1"/>
      <w:numFmt w:val="bullet"/>
      <w:lvlText w:val=""/>
      <w:lvlJc w:val="left"/>
      <w:pPr>
        <w:ind w:left="3960" w:hanging="360"/>
      </w:pPr>
      <w:rPr>
        <w:rFonts w:ascii="Symbol" w:hAnsi="Symbol" w:hint="default"/>
      </w:rPr>
    </w:lvl>
    <w:lvl w:ilvl="7" w:tplc="40090003" w:tentative="1">
      <w:start w:val="1"/>
      <w:numFmt w:val="bullet"/>
      <w:lvlText w:val="o"/>
      <w:lvlJc w:val="left"/>
      <w:pPr>
        <w:ind w:left="4680" w:hanging="360"/>
      </w:pPr>
      <w:rPr>
        <w:rFonts w:ascii="Courier New" w:hAnsi="Courier New" w:cs="Courier New" w:hint="default"/>
      </w:rPr>
    </w:lvl>
    <w:lvl w:ilvl="8" w:tplc="40090005" w:tentative="1">
      <w:start w:val="1"/>
      <w:numFmt w:val="bullet"/>
      <w:lvlText w:val=""/>
      <w:lvlJc w:val="left"/>
      <w:pPr>
        <w:ind w:left="5400" w:hanging="360"/>
      </w:pPr>
      <w:rPr>
        <w:rFonts w:ascii="Wingdings" w:hAnsi="Wingdings" w:hint="default"/>
      </w:rPr>
    </w:lvl>
  </w:abstractNum>
  <w:abstractNum w:abstractNumId="12">
    <w:nsid w:val="00BD7E87"/>
    <w:multiLevelType w:val="hybridMultilevel"/>
    <w:tmpl w:val="82162472"/>
    <w:name w:val="WW8Num3"/>
    <w:lvl w:ilvl="0" w:tplc="1CDA4EC8">
      <w:start w:val="1"/>
      <w:numFmt w:val="bullet"/>
      <w:lvlText w:val=""/>
      <w:lvlJc w:val="left"/>
      <w:pPr>
        <w:ind w:left="720" w:hanging="360"/>
      </w:pPr>
      <w:rPr>
        <w:rFonts w:ascii="Symbol" w:hAnsi="Symbol" w:hint="default"/>
      </w:rPr>
    </w:lvl>
    <w:lvl w:ilvl="1" w:tplc="D5E08802">
      <w:start w:val="1"/>
      <w:numFmt w:val="bullet"/>
      <w:lvlText w:val="o"/>
      <w:lvlJc w:val="left"/>
      <w:pPr>
        <w:ind w:left="1440" w:hanging="360"/>
      </w:pPr>
      <w:rPr>
        <w:rFonts w:ascii="Courier New" w:hAnsi="Courier New" w:cs="Courier New" w:hint="default"/>
      </w:rPr>
    </w:lvl>
    <w:lvl w:ilvl="2" w:tplc="2A763726" w:tentative="1">
      <w:start w:val="1"/>
      <w:numFmt w:val="bullet"/>
      <w:lvlText w:val=""/>
      <w:lvlJc w:val="left"/>
      <w:pPr>
        <w:ind w:left="2160" w:hanging="360"/>
      </w:pPr>
      <w:rPr>
        <w:rFonts w:ascii="Wingdings" w:hAnsi="Wingdings" w:hint="default"/>
      </w:rPr>
    </w:lvl>
    <w:lvl w:ilvl="3" w:tplc="30EC4C72" w:tentative="1">
      <w:start w:val="1"/>
      <w:numFmt w:val="bullet"/>
      <w:lvlText w:val=""/>
      <w:lvlJc w:val="left"/>
      <w:pPr>
        <w:ind w:left="2880" w:hanging="360"/>
      </w:pPr>
      <w:rPr>
        <w:rFonts w:ascii="Symbol" w:hAnsi="Symbol" w:hint="default"/>
      </w:rPr>
    </w:lvl>
    <w:lvl w:ilvl="4" w:tplc="2FA426B2" w:tentative="1">
      <w:start w:val="1"/>
      <w:numFmt w:val="bullet"/>
      <w:lvlText w:val="o"/>
      <w:lvlJc w:val="left"/>
      <w:pPr>
        <w:ind w:left="3600" w:hanging="360"/>
      </w:pPr>
      <w:rPr>
        <w:rFonts w:ascii="Courier New" w:hAnsi="Courier New" w:cs="Courier New" w:hint="default"/>
      </w:rPr>
    </w:lvl>
    <w:lvl w:ilvl="5" w:tplc="02027C8C" w:tentative="1">
      <w:start w:val="1"/>
      <w:numFmt w:val="bullet"/>
      <w:lvlText w:val=""/>
      <w:lvlJc w:val="left"/>
      <w:pPr>
        <w:ind w:left="4320" w:hanging="360"/>
      </w:pPr>
      <w:rPr>
        <w:rFonts w:ascii="Wingdings" w:hAnsi="Wingdings" w:hint="default"/>
      </w:rPr>
    </w:lvl>
    <w:lvl w:ilvl="6" w:tplc="7AA6AC18" w:tentative="1">
      <w:start w:val="1"/>
      <w:numFmt w:val="bullet"/>
      <w:lvlText w:val=""/>
      <w:lvlJc w:val="left"/>
      <w:pPr>
        <w:ind w:left="5040" w:hanging="360"/>
      </w:pPr>
      <w:rPr>
        <w:rFonts w:ascii="Symbol" w:hAnsi="Symbol" w:hint="default"/>
      </w:rPr>
    </w:lvl>
    <w:lvl w:ilvl="7" w:tplc="7EAC0964" w:tentative="1">
      <w:start w:val="1"/>
      <w:numFmt w:val="bullet"/>
      <w:lvlText w:val="o"/>
      <w:lvlJc w:val="left"/>
      <w:pPr>
        <w:ind w:left="5760" w:hanging="360"/>
      </w:pPr>
      <w:rPr>
        <w:rFonts w:ascii="Courier New" w:hAnsi="Courier New" w:cs="Courier New" w:hint="default"/>
      </w:rPr>
    </w:lvl>
    <w:lvl w:ilvl="8" w:tplc="AE36CB70" w:tentative="1">
      <w:start w:val="1"/>
      <w:numFmt w:val="bullet"/>
      <w:lvlText w:val=""/>
      <w:lvlJc w:val="left"/>
      <w:pPr>
        <w:ind w:left="6480" w:hanging="360"/>
      </w:pPr>
      <w:rPr>
        <w:rFonts w:ascii="Wingdings" w:hAnsi="Wingdings" w:hint="default"/>
      </w:rPr>
    </w:lvl>
  </w:abstractNum>
  <w:abstractNum w:abstractNumId="13">
    <w:nsid w:val="011954BF"/>
    <w:multiLevelType w:val="multilevel"/>
    <w:tmpl w:val="B18A7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1A24E31"/>
    <w:multiLevelType w:val="hybridMultilevel"/>
    <w:tmpl w:val="4C68BAE6"/>
    <w:lvl w:ilvl="0" w:tplc="8F52A80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01CB7250"/>
    <w:multiLevelType w:val="hybridMultilevel"/>
    <w:tmpl w:val="6AFCCFC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1D453BD"/>
    <w:multiLevelType w:val="hybridMultilevel"/>
    <w:tmpl w:val="786679B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nsid w:val="02436162"/>
    <w:multiLevelType w:val="multilevel"/>
    <w:tmpl w:val="717E567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nsid w:val="028F54CB"/>
    <w:multiLevelType w:val="hybridMultilevel"/>
    <w:tmpl w:val="A2A65CC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9">
    <w:nsid w:val="02995FDB"/>
    <w:multiLevelType w:val="hybridMultilevel"/>
    <w:tmpl w:val="BCF48CC8"/>
    <w:lvl w:ilvl="0" w:tplc="FE162D1A">
      <w:start w:val="2"/>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nsid w:val="02D965FF"/>
    <w:multiLevelType w:val="multilevel"/>
    <w:tmpl w:val="6764F18A"/>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02FC2847"/>
    <w:multiLevelType w:val="hybridMultilevel"/>
    <w:tmpl w:val="D7CE93B0"/>
    <w:lvl w:ilvl="0" w:tplc="2E1069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31C0456"/>
    <w:multiLevelType w:val="hybridMultilevel"/>
    <w:tmpl w:val="FC505294"/>
    <w:name w:val="WW8Num4"/>
    <w:lvl w:ilvl="0" w:tplc="549A2222">
      <w:start w:val="1"/>
      <w:numFmt w:val="bullet"/>
      <w:lvlText w:val=""/>
      <w:lvlJc w:val="left"/>
      <w:pPr>
        <w:ind w:left="720" w:hanging="360"/>
      </w:pPr>
      <w:rPr>
        <w:rFonts w:ascii="Symbol" w:hAnsi="Symbol" w:hint="default"/>
      </w:rPr>
    </w:lvl>
    <w:lvl w:ilvl="1" w:tplc="DEDC3404" w:tentative="1">
      <w:start w:val="1"/>
      <w:numFmt w:val="bullet"/>
      <w:lvlText w:val="o"/>
      <w:lvlJc w:val="left"/>
      <w:pPr>
        <w:ind w:left="1440" w:hanging="360"/>
      </w:pPr>
      <w:rPr>
        <w:rFonts w:ascii="Courier New" w:hAnsi="Courier New" w:cs="Courier New" w:hint="default"/>
      </w:rPr>
    </w:lvl>
    <w:lvl w:ilvl="2" w:tplc="000C0936" w:tentative="1">
      <w:start w:val="1"/>
      <w:numFmt w:val="bullet"/>
      <w:lvlText w:val=""/>
      <w:lvlJc w:val="left"/>
      <w:pPr>
        <w:ind w:left="2160" w:hanging="360"/>
      </w:pPr>
      <w:rPr>
        <w:rFonts w:ascii="Wingdings" w:hAnsi="Wingdings" w:hint="default"/>
      </w:rPr>
    </w:lvl>
    <w:lvl w:ilvl="3" w:tplc="A530D064" w:tentative="1">
      <w:start w:val="1"/>
      <w:numFmt w:val="bullet"/>
      <w:lvlText w:val=""/>
      <w:lvlJc w:val="left"/>
      <w:pPr>
        <w:ind w:left="2880" w:hanging="360"/>
      </w:pPr>
      <w:rPr>
        <w:rFonts w:ascii="Symbol" w:hAnsi="Symbol" w:hint="default"/>
      </w:rPr>
    </w:lvl>
    <w:lvl w:ilvl="4" w:tplc="32FA1E50" w:tentative="1">
      <w:start w:val="1"/>
      <w:numFmt w:val="bullet"/>
      <w:lvlText w:val="o"/>
      <w:lvlJc w:val="left"/>
      <w:pPr>
        <w:ind w:left="3600" w:hanging="360"/>
      </w:pPr>
      <w:rPr>
        <w:rFonts w:ascii="Courier New" w:hAnsi="Courier New" w:cs="Courier New" w:hint="default"/>
      </w:rPr>
    </w:lvl>
    <w:lvl w:ilvl="5" w:tplc="27FEC85E" w:tentative="1">
      <w:start w:val="1"/>
      <w:numFmt w:val="bullet"/>
      <w:lvlText w:val=""/>
      <w:lvlJc w:val="left"/>
      <w:pPr>
        <w:ind w:left="4320" w:hanging="360"/>
      </w:pPr>
      <w:rPr>
        <w:rFonts w:ascii="Wingdings" w:hAnsi="Wingdings" w:hint="default"/>
      </w:rPr>
    </w:lvl>
    <w:lvl w:ilvl="6" w:tplc="5B2E7D64" w:tentative="1">
      <w:start w:val="1"/>
      <w:numFmt w:val="bullet"/>
      <w:lvlText w:val=""/>
      <w:lvlJc w:val="left"/>
      <w:pPr>
        <w:ind w:left="5040" w:hanging="360"/>
      </w:pPr>
      <w:rPr>
        <w:rFonts w:ascii="Symbol" w:hAnsi="Symbol" w:hint="default"/>
      </w:rPr>
    </w:lvl>
    <w:lvl w:ilvl="7" w:tplc="F14C9880" w:tentative="1">
      <w:start w:val="1"/>
      <w:numFmt w:val="bullet"/>
      <w:lvlText w:val="o"/>
      <w:lvlJc w:val="left"/>
      <w:pPr>
        <w:ind w:left="5760" w:hanging="360"/>
      </w:pPr>
      <w:rPr>
        <w:rFonts w:ascii="Courier New" w:hAnsi="Courier New" w:cs="Courier New" w:hint="default"/>
      </w:rPr>
    </w:lvl>
    <w:lvl w:ilvl="8" w:tplc="D72C564E" w:tentative="1">
      <w:start w:val="1"/>
      <w:numFmt w:val="bullet"/>
      <w:lvlText w:val=""/>
      <w:lvlJc w:val="left"/>
      <w:pPr>
        <w:ind w:left="6480" w:hanging="360"/>
      </w:pPr>
      <w:rPr>
        <w:rFonts w:ascii="Wingdings" w:hAnsi="Wingdings" w:hint="default"/>
      </w:rPr>
    </w:lvl>
  </w:abstractNum>
  <w:abstractNum w:abstractNumId="23">
    <w:nsid w:val="038233C3"/>
    <w:multiLevelType w:val="hybridMultilevel"/>
    <w:tmpl w:val="EAF44B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040E4B7C"/>
    <w:multiLevelType w:val="multilevel"/>
    <w:tmpl w:val="730646CA"/>
    <w:styleLink w:val="Style3"/>
    <w:lvl w:ilvl="0">
      <w:start w:val="3"/>
      <w:numFmt w:val="decimal"/>
      <w:lvlText w:val="1.%1"/>
      <w:lvlJc w:val="left"/>
      <w:pPr>
        <w:ind w:left="2204" w:hanging="360"/>
      </w:pPr>
      <w:rPr>
        <w:rFonts w:hint="default"/>
        <w:b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04E3174E"/>
    <w:multiLevelType w:val="hybridMultilevel"/>
    <w:tmpl w:val="14926A34"/>
    <w:lvl w:ilvl="0" w:tplc="C150A9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52E674F"/>
    <w:multiLevelType w:val="hybridMultilevel"/>
    <w:tmpl w:val="CACC6CF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7">
    <w:nsid w:val="06341958"/>
    <w:multiLevelType w:val="multilevel"/>
    <w:tmpl w:val="ECDC612A"/>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07AD1E2D"/>
    <w:multiLevelType w:val="hybridMultilevel"/>
    <w:tmpl w:val="A852E644"/>
    <w:lvl w:ilvl="0" w:tplc="901297C0">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08543215"/>
    <w:multiLevelType w:val="hybridMultilevel"/>
    <w:tmpl w:val="8078F846"/>
    <w:lvl w:ilvl="0" w:tplc="E77872A8">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08640E03"/>
    <w:multiLevelType w:val="hybridMultilevel"/>
    <w:tmpl w:val="2ACA04E4"/>
    <w:lvl w:ilvl="0" w:tplc="0BA8907A">
      <w:start w:val="1"/>
      <w:numFmt w:val="lowerLetter"/>
      <w:lvlText w:val="%1)"/>
      <w:lvlJc w:val="left"/>
      <w:pPr>
        <w:ind w:left="6030" w:hanging="360"/>
      </w:pPr>
      <w:rPr>
        <w:rFonts w:hint="default"/>
      </w:rPr>
    </w:lvl>
    <w:lvl w:ilvl="1" w:tplc="04090019" w:tentative="1">
      <w:start w:val="1"/>
      <w:numFmt w:val="lowerLetter"/>
      <w:lvlText w:val="%2."/>
      <w:lvlJc w:val="left"/>
      <w:pPr>
        <w:ind w:left="6750" w:hanging="360"/>
      </w:pPr>
    </w:lvl>
    <w:lvl w:ilvl="2" w:tplc="0409001B" w:tentative="1">
      <w:start w:val="1"/>
      <w:numFmt w:val="lowerRoman"/>
      <w:lvlText w:val="%3."/>
      <w:lvlJc w:val="right"/>
      <w:pPr>
        <w:ind w:left="7470" w:hanging="180"/>
      </w:pPr>
    </w:lvl>
    <w:lvl w:ilvl="3" w:tplc="0409000F" w:tentative="1">
      <w:start w:val="1"/>
      <w:numFmt w:val="decimal"/>
      <w:lvlText w:val="%4."/>
      <w:lvlJc w:val="left"/>
      <w:pPr>
        <w:ind w:left="8190" w:hanging="360"/>
      </w:pPr>
    </w:lvl>
    <w:lvl w:ilvl="4" w:tplc="04090019" w:tentative="1">
      <w:start w:val="1"/>
      <w:numFmt w:val="lowerLetter"/>
      <w:lvlText w:val="%5."/>
      <w:lvlJc w:val="left"/>
      <w:pPr>
        <w:ind w:left="8910" w:hanging="360"/>
      </w:pPr>
    </w:lvl>
    <w:lvl w:ilvl="5" w:tplc="0409001B" w:tentative="1">
      <w:start w:val="1"/>
      <w:numFmt w:val="lowerRoman"/>
      <w:lvlText w:val="%6."/>
      <w:lvlJc w:val="right"/>
      <w:pPr>
        <w:ind w:left="9630" w:hanging="180"/>
      </w:pPr>
    </w:lvl>
    <w:lvl w:ilvl="6" w:tplc="0409000F" w:tentative="1">
      <w:start w:val="1"/>
      <w:numFmt w:val="decimal"/>
      <w:lvlText w:val="%7."/>
      <w:lvlJc w:val="left"/>
      <w:pPr>
        <w:ind w:left="10350" w:hanging="360"/>
      </w:pPr>
    </w:lvl>
    <w:lvl w:ilvl="7" w:tplc="04090019" w:tentative="1">
      <w:start w:val="1"/>
      <w:numFmt w:val="lowerLetter"/>
      <w:lvlText w:val="%8."/>
      <w:lvlJc w:val="left"/>
      <w:pPr>
        <w:ind w:left="11070" w:hanging="360"/>
      </w:pPr>
    </w:lvl>
    <w:lvl w:ilvl="8" w:tplc="0409001B" w:tentative="1">
      <w:start w:val="1"/>
      <w:numFmt w:val="lowerRoman"/>
      <w:lvlText w:val="%9."/>
      <w:lvlJc w:val="right"/>
      <w:pPr>
        <w:ind w:left="11790" w:hanging="180"/>
      </w:pPr>
    </w:lvl>
  </w:abstractNum>
  <w:abstractNum w:abstractNumId="31">
    <w:nsid w:val="08C05DE6"/>
    <w:multiLevelType w:val="hybridMultilevel"/>
    <w:tmpl w:val="9C9202FC"/>
    <w:lvl w:ilvl="0" w:tplc="353EF19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08F37E9A"/>
    <w:multiLevelType w:val="multilevel"/>
    <w:tmpl w:val="6B5ACF22"/>
    <w:styleLink w:val="Style4"/>
    <w:lvl w:ilvl="0">
      <w:start w:val="2"/>
      <w:numFmt w:val="decimal"/>
      <w:lvlText w:val="3.%1"/>
      <w:lvlJc w:val="left"/>
      <w:pPr>
        <w:ind w:left="2204"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09FB1783"/>
    <w:multiLevelType w:val="hybridMultilevel"/>
    <w:tmpl w:val="A2BED23C"/>
    <w:lvl w:ilvl="0" w:tplc="4009001B">
      <w:start w:val="1"/>
      <w:numFmt w:val="lowerRoman"/>
      <w:lvlText w:val="%1."/>
      <w:lvlJc w:val="right"/>
      <w:pPr>
        <w:tabs>
          <w:tab w:val="num" w:pos="1366"/>
        </w:tabs>
        <w:ind w:left="1366" w:hanging="576"/>
      </w:pPr>
    </w:lvl>
    <w:lvl w:ilvl="1" w:tplc="04090019">
      <w:start w:val="1"/>
      <w:numFmt w:val="lowerLetter"/>
      <w:lvlText w:val="%2."/>
      <w:lvlJc w:val="left"/>
      <w:pPr>
        <w:tabs>
          <w:tab w:val="num" w:pos="1726"/>
        </w:tabs>
        <w:ind w:left="1726" w:hanging="360"/>
      </w:pPr>
    </w:lvl>
    <w:lvl w:ilvl="2" w:tplc="0409001B">
      <w:start w:val="1"/>
      <w:numFmt w:val="lowerRoman"/>
      <w:lvlText w:val="%3."/>
      <w:lvlJc w:val="right"/>
      <w:pPr>
        <w:tabs>
          <w:tab w:val="num" w:pos="2446"/>
        </w:tabs>
        <w:ind w:left="2446" w:hanging="180"/>
      </w:pPr>
    </w:lvl>
    <w:lvl w:ilvl="3" w:tplc="0409000F">
      <w:start w:val="1"/>
      <w:numFmt w:val="decimal"/>
      <w:lvlText w:val="%4."/>
      <w:lvlJc w:val="left"/>
      <w:pPr>
        <w:tabs>
          <w:tab w:val="num" w:pos="3166"/>
        </w:tabs>
        <w:ind w:left="3166" w:hanging="360"/>
      </w:pPr>
    </w:lvl>
    <w:lvl w:ilvl="4" w:tplc="04090019">
      <w:start w:val="1"/>
      <w:numFmt w:val="lowerLetter"/>
      <w:lvlText w:val="%5."/>
      <w:lvlJc w:val="left"/>
      <w:pPr>
        <w:tabs>
          <w:tab w:val="num" w:pos="3886"/>
        </w:tabs>
        <w:ind w:left="3886" w:hanging="360"/>
      </w:pPr>
    </w:lvl>
    <w:lvl w:ilvl="5" w:tplc="0409001B">
      <w:start w:val="1"/>
      <w:numFmt w:val="lowerRoman"/>
      <w:lvlText w:val="%6."/>
      <w:lvlJc w:val="right"/>
      <w:pPr>
        <w:tabs>
          <w:tab w:val="num" w:pos="4606"/>
        </w:tabs>
        <w:ind w:left="4606" w:hanging="180"/>
      </w:pPr>
    </w:lvl>
    <w:lvl w:ilvl="6" w:tplc="0409000F">
      <w:start w:val="1"/>
      <w:numFmt w:val="decimal"/>
      <w:lvlText w:val="%7."/>
      <w:lvlJc w:val="left"/>
      <w:pPr>
        <w:tabs>
          <w:tab w:val="num" w:pos="5326"/>
        </w:tabs>
        <w:ind w:left="5326" w:hanging="360"/>
      </w:pPr>
    </w:lvl>
    <w:lvl w:ilvl="7" w:tplc="04090019">
      <w:start w:val="1"/>
      <w:numFmt w:val="lowerLetter"/>
      <w:lvlText w:val="%8."/>
      <w:lvlJc w:val="left"/>
      <w:pPr>
        <w:tabs>
          <w:tab w:val="num" w:pos="6046"/>
        </w:tabs>
        <w:ind w:left="6046" w:hanging="360"/>
      </w:pPr>
    </w:lvl>
    <w:lvl w:ilvl="8" w:tplc="0409001B">
      <w:start w:val="1"/>
      <w:numFmt w:val="lowerRoman"/>
      <w:lvlText w:val="%9."/>
      <w:lvlJc w:val="right"/>
      <w:pPr>
        <w:tabs>
          <w:tab w:val="num" w:pos="6766"/>
        </w:tabs>
        <w:ind w:left="6766" w:hanging="180"/>
      </w:pPr>
    </w:lvl>
  </w:abstractNum>
  <w:abstractNum w:abstractNumId="34">
    <w:nsid w:val="0A784140"/>
    <w:multiLevelType w:val="hybridMultilevel"/>
    <w:tmpl w:val="042C6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B206D54"/>
    <w:multiLevelType w:val="hybridMultilevel"/>
    <w:tmpl w:val="E98C2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0B3C40F8"/>
    <w:multiLevelType w:val="hybridMultilevel"/>
    <w:tmpl w:val="ADCAA8A2"/>
    <w:lvl w:ilvl="0" w:tplc="046A8EA4">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7">
    <w:nsid w:val="0BF31BFF"/>
    <w:multiLevelType w:val="hybridMultilevel"/>
    <w:tmpl w:val="536824DE"/>
    <w:lvl w:ilvl="0" w:tplc="40090001">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38">
    <w:nsid w:val="0BFF6FEF"/>
    <w:multiLevelType w:val="hybridMultilevel"/>
    <w:tmpl w:val="CEE6FCF2"/>
    <w:lvl w:ilvl="0" w:tplc="31A4B9C4">
      <w:start w:val="1"/>
      <w:numFmt w:val="lowerLetter"/>
      <w:lvlText w:val="%1)"/>
      <w:lvlJc w:val="left"/>
      <w:pPr>
        <w:ind w:left="786" w:hanging="360"/>
      </w:pPr>
      <w:rPr>
        <w:b w:val="0"/>
        <w:bCs w:val="0"/>
      </w:r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39">
    <w:nsid w:val="0D23385D"/>
    <w:multiLevelType w:val="hybridMultilevel"/>
    <w:tmpl w:val="2EC83DC4"/>
    <w:lvl w:ilvl="0" w:tplc="06D09EF8">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0">
    <w:nsid w:val="0D5E1384"/>
    <w:multiLevelType w:val="hybridMultilevel"/>
    <w:tmpl w:val="DD0CA1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0D7211B0"/>
    <w:multiLevelType w:val="hybridMultilevel"/>
    <w:tmpl w:val="707E2F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0DC621F3"/>
    <w:multiLevelType w:val="multilevel"/>
    <w:tmpl w:val="95A8C5D4"/>
    <w:styleLink w:val="Style2"/>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0DD83DBD"/>
    <w:multiLevelType w:val="hybridMultilevel"/>
    <w:tmpl w:val="33523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0DF80439"/>
    <w:multiLevelType w:val="hybridMultilevel"/>
    <w:tmpl w:val="65FE6130"/>
    <w:lvl w:ilvl="0" w:tplc="444A416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0E4C2149"/>
    <w:multiLevelType w:val="hybridMultilevel"/>
    <w:tmpl w:val="4B880706"/>
    <w:lvl w:ilvl="0" w:tplc="0409000D">
      <w:start w:val="1"/>
      <w:numFmt w:val="bullet"/>
      <w:lvlText w:val=""/>
      <w:lvlJc w:val="left"/>
      <w:pPr>
        <w:ind w:left="1080" w:hanging="360"/>
      </w:pPr>
      <w:rPr>
        <w:rFonts w:ascii="Wingdings" w:hAnsi="Wingdings" w:hint="default"/>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nsid w:val="0E7139DE"/>
    <w:multiLevelType w:val="hybridMultilevel"/>
    <w:tmpl w:val="2E38A308"/>
    <w:lvl w:ilvl="0" w:tplc="43FED81C">
      <w:start w:val="1"/>
      <w:numFmt w:val="lowerLetter"/>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7">
    <w:nsid w:val="0EAE64DD"/>
    <w:multiLevelType w:val="hybridMultilevel"/>
    <w:tmpl w:val="893EB9B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8">
    <w:nsid w:val="0EDF317F"/>
    <w:multiLevelType w:val="hybridMultilevel"/>
    <w:tmpl w:val="2104E91E"/>
    <w:lvl w:ilvl="0" w:tplc="40090003">
      <w:start w:val="1"/>
      <w:numFmt w:val="bullet"/>
      <w:lvlText w:val="o"/>
      <w:lvlJc w:val="left"/>
      <w:pPr>
        <w:ind w:left="1440" w:hanging="360"/>
      </w:pPr>
      <w:rPr>
        <w:rFonts w:ascii="Courier New" w:hAnsi="Courier New" w:cs="Courier New"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49">
    <w:nsid w:val="0F0D0A01"/>
    <w:multiLevelType w:val="hybridMultilevel"/>
    <w:tmpl w:val="E74AB32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0">
    <w:nsid w:val="0F4E5B7C"/>
    <w:multiLevelType w:val="hybridMultilevel"/>
    <w:tmpl w:val="E5E64434"/>
    <w:lvl w:ilvl="0" w:tplc="9CBC79C4">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F5A325C"/>
    <w:multiLevelType w:val="hybridMultilevel"/>
    <w:tmpl w:val="80E2E47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0F5C5FB1"/>
    <w:multiLevelType w:val="hybridMultilevel"/>
    <w:tmpl w:val="4574E0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0F931D75"/>
    <w:multiLevelType w:val="hybridMultilevel"/>
    <w:tmpl w:val="9F0043F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4">
    <w:nsid w:val="0FD21843"/>
    <w:multiLevelType w:val="hybridMultilevel"/>
    <w:tmpl w:val="07B88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0FF73B91"/>
    <w:multiLevelType w:val="hybridMultilevel"/>
    <w:tmpl w:val="F0F0F0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099652C"/>
    <w:multiLevelType w:val="hybridMultilevel"/>
    <w:tmpl w:val="22F69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10F779DE"/>
    <w:multiLevelType w:val="hybridMultilevel"/>
    <w:tmpl w:val="7196EA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11326DAF"/>
    <w:multiLevelType w:val="multilevel"/>
    <w:tmpl w:val="53569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118B2CBD"/>
    <w:multiLevelType w:val="hybridMultilevel"/>
    <w:tmpl w:val="37C0108A"/>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0">
    <w:nsid w:val="11F752A3"/>
    <w:multiLevelType w:val="hybridMultilevel"/>
    <w:tmpl w:val="FC04B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1206283C"/>
    <w:multiLevelType w:val="multilevel"/>
    <w:tmpl w:val="BD526678"/>
    <w:lvl w:ilvl="0">
      <w:start w:val="1"/>
      <w:numFmt w:val="bullet"/>
      <w:lvlText w:val=""/>
      <w:lvlJc w:val="left"/>
      <w:pPr>
        <w:ind w:left="720" w:hanging="360"/>
      </w:pPr>
      <w:rPr>
        <w:rFonts w:ascii="Symbol" w:hAnsi="Symbol" w:hint="default"/>
        <w:strike w:val="0"/>
        <w:dstrike w:val="0"/>
        <w:color w:val="auto"/>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2">
    <w:nsid w:val="12340318"/>
    <w:multiLevelType w:val="hybridMultilevel"/>
    <w:tmpl w:val="C6BED95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2D53C12"/>
    <w:multiLevelType w:val="hybridMultilevel"/>
    <w:tmpl w:val="00FAEC30"/>
    <w:lvl w:ilvl="0" w:tplc="04090001">
      <w:start w:val="1"/>
      <w:numFmt w:val="bullet"/>
      <w:lvlText w:val=""/>
      <w:lvlJc w:val="left"/>
      <w:pPr>
        <w:ind w:left="364" w:hanging="360"/>
      </w:pPr>
      <w:rPr>
        <w:rFonts w:ascii="Symbol" w:hAnsi="Symbol" w:hint="default"/>
      </w:rPr>
    </w:lvl>
    <w:lvl w:ilvl="1" w:tplc="04090001">
      <w:start w:val="1"/>
      <w:numFmt w:val="bullet"/>
      <w:lvlText w:val=""/>
      <w:lvlJc w:val="left"/>
      <w:pPr>
        <w:ind w:left="1084" w:hanging="360"/>
      </w:pPr>
      <w:rPr>
        <w:rFonts w:ascii="Symbol" w:hAnsi="Symbol"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64">
    <w:nsid w:val="13097DC5"/>
    <w:multiLevelType w:val="hybridMultilevel"/>
    <w:tmpl w:val="74FC7C7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5">
    <w:nsid w:val="13AE226A"/>
    <w:multiLevelType w:val="hybridMultilevel"/>
    <w:tmpl w:val="06BA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41D4B23"/>
    <w:multiLevelType w:val="hybridMultilevel"/>
    <w:tmpl w:val="E124D508"/>
    <w:lvl w:ilvl="0" w:tplc="6736E4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145B1CF0"/>
    <w:multiLevelType w:val="hybridMultilevel"/>
    <w:tmpl w:val="3834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4A64C16"/>
    <w:multiLevelType w:val="hybridMultilevel"/>
    <w:tmpl w:val="31808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4D449A3"/>
    <w:multiLevelType w:val="hybridMultilevel"/>
    <w:tmpl w:val="6D9A42A4"/>
    <w:lvl w:ilvl="0" w:tplc="0409000B">
      <w:start w:val="1"/>
      <w:numFmt w:val="bullet"/>
      <w:lvlText w:val=""/>
      <w:lvlJc w:val="left"/>
      <w:pPr>
        <w:ind w:left="2226" w:hanging="360"/>
      </w:pPr>
      <w:rPr>
        <w:rFonts w:ascii="Wingdings" w:hAnsi="Wingdings" w:hint="default"/>
      </w:rPr>
    </w:lvl>
    <w:lvl w:ilvl="1" w:tplc="04090003">
      <w:start w:val="1"/>
      <w:numFmt w:val="bullet"/>
      <w:lvlText w:val="o"/>
      <w:lvlJc w:val="left"/>
      <w:pPr>
        <w:ind w:left="2946" w:hanging="360"/>
      </w:pPr>
      <w:rPr>
        <w:rFonts w:ascii="Courier New" w:hAnsi="Courier New" w:cs="Courier New" w:hint="default"/>
      </w:rPr>
    </w:lvl>
    <w:lvl w:ilvl="2" w:tplc="04090005" w:tentative="1">
      <w:start w:val="1"/>
      <w:numFmt w:val="bullet"/>
      <w:lvlText w:val=""/>
      <w:lvlJc w:val="left"/>
      <w:pPr>
        <w:ind w:left="3666" w:hanging="360"/>
      </w:pPr>
      <w:rPr>
        <w:rFonts w:ascii="Wingdings" w:hAnsi="Wingdings" w:hint="default"/>
      </w:rPr>
    </w:lvl>
    <w:lvl w:ilvl="3" w:tplc="04090001" w:tentative="1">
      <w:start w:val="1"/>
      <w:numFmt w:val="bullet"/>
      <w:lvlText w:val=""/>
      <w:lvlJc w:val="left"/>
      <w:pPr>
        <w:ind w:left="4386" w:hanging="360"/>
      </w:pPr>
      <w:rPr>
        <w:rFonts w:ascii="Symbol" w:hAnsi="Symbol" w:hint="default"/>
      </w:rPr>
    </w:lvl>
    <w:lvl w:ilvl="4" w:tplc="04090003" w:tentative="1">
      <w:start w:val="1"/>
      <w:numFmt w:val="bullet"/>
      <w:lvlText w:val="o"/>
      <w:lvlJc w:val="left"/>
      <w:pPr>
        <w:ind w:left="5106" w:hanging="360"/>
      </w:pPr>
      <w:rPr>
        <w:rFonts w:ascii="Courier New" w:hAnsi="Courier New" w:cs="Courier New" w:hint="default"/>
      </w:rPr>
    </w:lvl>
    <w:lvl w:ilvl="5" w:tplc="04090005" w:tentative="1">
      <w:start w:val="1"/>
      <w:numFmt w:val="bullet"/>
      <w:lvlText w:val=""/>
      <w:lvlJc w:val="left"/>
      <w:pPr>
        <w:ind w:left="5826" w:hanging="360"/>
      </w:pPr>
      <w:rPr>
        <w:rFonts w:ascii="Wingdings" w:hAnsi="Wingdings" w:hint="default"/>
      </w:rPr>
    </w:lvl>
    <w:lvl w:ilvl="6" w:tplc="04090001" w:tentative="1">
      <w:start w:val="1"/>
      <w:numFmt w:val="bullet"/>
      <w:lvlText w:val=""/>
      <w:lvlJc w:val="left"/>
      <w:pPr>
        <w:ind w:left="6546" w:hanging="360"/>
      </w:pPr>
      <w:rPr>
        <w:rFonts w:ascii="Symbol" w:hAnsi="Symbol" w:hint="default"/>
      </w:rPr>
    </w:lvl>
    <w:lvl w:ilvl="7" w:tplc="04090003" w:tentative="1">
      <w:start w:val="1"/>
      <w:numFmt w:val="bullet"/>
      <w:lvlText w:val="o"/>
      <w:lvlJc w:val="left"/>
      <w:pPr>
        <w:ind w:left="7266" w:hanging="360"/>
      </w:pPr>
      <w:rPr>
        <w:rFonts w:ascii="Courier New" w:hAnsi="Courier New" w:cs="Courier New" w:hint="default"/>
      </w:rPr>
    </w:lvl>
    <w:lvl w:ilvl="8" w:tplc="04090005" w:tentative="1">
      <w:start w:val="1"/>
      <w:numFmt w:val="bullet"/>
      <w:lvlText w:val=""/>
      <w:lvlJc w:val="left"/>
      <w:pPr>
        <w:ind w:left="7986" w:hanging="360"/>
      </w:pPr>
      <w:rPr>
        <w:rFonts w:ascii="Wingdings" w:hAnsi="Wingdings" w:hint="default"/>
      </w:rPr>
    </w:lvl>
  </w:abstractNum>
  <w:abstractNum w:abstractNumId="70">
    <w:nsid w:val="14D97527"/>
    <w:multiLevelType w:val="hybridMultilevel"/>
    <w:tmpl w:val="1C0AF044"/>
    <w:lvl w:ilvl="0" w:tplc="04090015">
      <w:start w:val="1"/>
      <w:numFmt w:val="upperLetter"/>
      <w:lvlText w:val="%1."/>
      <w:lvlJc w:val="left"/>
      <w:pPr>
        <w:ind w:left="720" w:hanging="360"/>
      </w:pPr>
      <w:rPr>
        <w:rFonts w:ascii="Times New Roman" w:hAnsi="Times New Roman" w:cs="Times New Roman"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58133A7"/>
    <w:multiLevelType w:val="multilevel"/>
    <w:tmpl w:val="A76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5883FA3"/>
    <w:multiLevelType w:val="hybridMultilevel"/>
    <w:tmpl w:val="0DF6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5CD01AD"/>
    <w:multiLevelType w:val="hybridMultilevel"/>
    <w:tmpl w:val="D5C0A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16446FCE"/>
    <w:multiLevelType w:val="hybridMultilevel"/>
    <w:tmpl w:val="F2EE4BF6"/>
    <w:lvl w:ilvl="0" w:tplc="40090003">
      <w:start w:val="1"/>
      <w:numFmt w:val="bullet"/>
      <w:lvlText w:val="o"/>
      <w:lvlJc w:val="left"/>
      <w:pPr>
        <w:ind w:left="1866" w:hanging="360"/>
      </w:pPr>
      <w:rPr>
        <w:rFonts w:ascii="Courier New" w:hAnsi="Courier New" w:cs="Courier New"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75">
    <w:nsid w:val="1691761C"/>
    <w:multiLevelType w:val="hybridMultilevel"/>
    <w:tmpl w:val="A768AD0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16BF5196"/>
    <w:multiLevelType w:val="hybridMultilevel"/>
    <w:tmpl w:val="594E928A"/>
    <w:lvl w:ilvl="0" w:tplc="40090001">
      <w:start w:val="1"/>
      <w:numFmt w:val="bullet"/>
      <w:lvlText w:val=""/>
      <w:lvlJc w:val="left"/>
      <w:pPr>
        <w:ind w:left="1222" w:hanging="360"/>
      </w:pPr>
      <w:rPr>
        <w:rFonts w:ascii="Symbol" w:hAnsi="Symbol" w:hint="default"/>
      </w:rPr>
    </w:lvl>
    <w:lvl w:ilvl="1" w:tplc="40090003">
      <w:start w:val="1"/>
      <w:numFmt w:val="bullet"/>
      <w:lvlText w:val="o"/>
      <w:lvlJc w:val="left"/>
      <w:pPr>
        <w:ind w:left="1942" w:hanging="360"/>
      </w:pPr>
      <w:rPr>
        <w:rFonts w:ascii="Courier New" w:hAnsi="Courier New" w:cs="Courier New" w:hint="default"/>
      </w:rPr>
    </w:lvl>
    <w:lvl w:ilvl="2" w:tplc="40090005">
      <w:start w:val="1"/>
      <w:numFmt w:val="bullet"/>
      <w:lvlText w:val=""/>
      <w:lvlJc w:val="left"/>
      <w:pPr>
        <w:ind w:left="2662" w:hanging="360"/>
      </w:pPr>
      <w:rPr>
        <w:rFonts w:ascii="Wingdings" w:hAnsi="Wingdings" w:hint="default"/>
      </w:rPr>
    </w:lvl>
    <w:lvl w:ilvl="3" w:tplc="40090001">
      <w:start w:val="1"/>
      <w:numFmt w:val="bullet"/>
      <w:lvlText w:val=""/>
      <w:lvlJc w:val="left"/>
      <w:pPr>
        <w:ind w:left="3382" w:hanging="360"/>
      </w:pPr>
      <w:rPr>
        <w:rFonts w:ascii="Symbol" w:hAnsi="Symbol" w:hint="default"/>
      </w:rPr>
    </w:lvl>
    <w:lvl w:ilvl="4" w:tplc="40090003">
      <w:start w:val="1"/>
      <w:numFmt w:val="bullet"/>
      <w:lvlText w:val="o"/>
      <w:lvlJc w:val="left"/>
      <w:pPr>
        <w:ind w:left="4102" w:hanging="360"/>
      </w:pPr>
      <w:rPr>
        <w:rFonts w:ascii="Courier New" w:hAnsi="Courier New" w:cs="Courier New" w:hint="default"/>
      </w:rPr>
    </w:lvl>
    <w:lvl w:ilvl="5" w:tplc="40090005">
      <w:start w:val="1"/>
      <w:numFmt w:val="bullet"/>
      <w:lvlText w:val=""/>
      <w:lvlJc w:val="left"/>
      <w:pPr>
        <w:ind w:left="4822" w:hanging="360"/>
      </w:pPr>
      <w:rPr>
        <w:rFonts w:ascii="Wingdings" w:hAnsi="Wingdings" w:hint="default"/>
      </w:rPr>
    </w:lvl>
    <w:lvl w:ilvl="6" w:tplc="40090001">
      <w:start w:val="1"/>
      <w:numFmt w:val="bullet"/>
      <w:lvlText w:val=""/>
      <w:lvlJc w:val="left"/>
      <w:pPr>
        <w:ind w:left="5542" w:hanging="360"/>
      </w:pPr>
      <w:rPr>
        <w:rFonts w:ascii="Symbol" w:hAnsi="Symbol" w:hint="default"/>
      </w:rPr>
    </w:lvl>
    <w:lvl w:ilvl="7" w:tplc="40090003">
      <w:start w:val="1"/>
      <w:numFmt w:val="bullet"/>
      <w:lvlText w:val="o"/>
      <w:lvlJc w:val="left"/>
      <w:pPr>
        <w:ind w:left="6262" w:hanging="360"/>
      </w:pPr>
      <w:rPr>
        <w:rFonts w:ascii="Courier New" w:hAnsi="Courier New" w:cs="Courier New" w:hint="default"/>
      </w:rPr>
    </w:lvl>
    <w:lvl w:ilvl="8" w:tplc="40090005">
      <w:start w:val="1"/>
      <w:numFmt w:val="bullet"/>
      <w:lvlText w:val=""/>
      <w:lvlJc w:val="left"/>
      <w:pPr>
        <w:ind w:left="6982" w:hanging="360"/>
      </w:pPr>
      <w:rPr>
        <w:rFonts w:ascii="Wingdings" w:hAnsi="Wingdings" w:hint="default"/>
      </w:rPr>
    </w:lvl>
  </w:abstractNum>
  <w:abstractNum w:abstractNumId="77">
    <w:nsid w:val="17084868"/>
    <w:multiLevelType w:val="hybridMultilevel"/>
    <w:tmpl w:val="0F941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7293DFE"/>
    <w:multiLevelType w:val="multilevel"/>
    <w:tmpl w:val="05C82718"/>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nsid w:val="175D02D2"/>
    <w:multiLevelType w:val="hybridMultilevel"/>
    <w:tmpl w:val="B04CC206"/>
    <w:lvl w:ilvl="0" w:tplc="4AD664F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7B116B4"/>
    <w:multiLevelType w:val="hybridMultilevel"/>
    <w:tmpl w:val="70C6DC2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1">
    <w:nsid w:val="18041428"/>
    <w:multiLevelType w:val="hybridMultilevel"/>
    <w:tmpl w:val="FB488C9E"/>
    <w:lvl w:ilvl="0" w:tplc="B3567778">
      <w:start w:val="6"/>
      <w:numFmt w:val="bullet"/>
      <w:lvlText w:val=""/>
      <w:lvlJc w:val="left"/>
      <w:pPr>
        <w:ind w:left="720" w:hanging="360"/>
      </w:pPr>
      <w:rPr>
        <w:rFonts w:ascii="Wingdings" w:eastAsia="Times New Roma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2">
    <w:nsid w:val="182509A3"/>
    <w:multiLevelType w:val="hybridMultilevel"/>
    <w:tmpl w:val="8A7ACAE0"/>
    <w:lvl w:ilvl="0" w:tplc="C856304A">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3">
    <w:nsid w:val="193B170F"/>
    <w:multiLevelType w:val="hybridMultilevel"/>
    <w:tmpl w:val="B9FA1EC0"/>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4">
    <w:nsid w:val="1A1250E8"/>
    <w:multiLevelType w:val="hybridMultilevel"/>
    <w:tmpl w:val="F04EA2A8"/>
    <w:lvl w:ilvl="0" w:tplc="6EF8BC12">
      <w:start w:val="1"/>
      <w:numFmt w:val="lowerLetter"/>
      <w:lvlText w:val="%1)"/>
      <w:lvlJc w:val="left"/>
      <w:pPr>
        <w:ind w:left="1080" w:hanging="360"/>
      </w:pPr>
      <w:rPr>
        <w:rFonts w:asciiTheme="majorHAnsi" w:hAnsiTheme="majorHAnsi" w:hint="default"/>
        <w:b/>
        <w:color w:val="auto"/>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5">
    <w:nsid w:val="1A137A6E"/>
    <w:multiLevelType w:val="hybridMultilevel"/>
    <w:tmpl w:val="3396679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1A2D56C6"/>
    <w:multiLevelType w:val="multilevel"/>
    <w:tmpl w:val="87AE88F6"/>
    <w:lvl w:ilvl="0">
      <w:start w:val="1"/>
      <w:numFmt w:val="bullet"/>
      <w:lvlText w:val=""/>
      <w:lvlJc w:val="left"/>
      <w:pPr>
        <w:ind w:left="720" w:hanging="360"/>
      </w:pPr>
      <w:rPr>
        <w:rFonts w:ascii="Wingdings" w:hAnsi="Wingdings" w:hint="default"/>
        <w:color w:val="auto"/>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1A7F2FD7"/>
    <w:multiLevelType w:val="hybridMultilevel"/>
    <w:tmpl w:val="B4A2551E"/>
    <w:lvl w:ilvl="0" w:tplc="9CE81E9C">
      <w:start w:val="1"/>
      <w:numFmt w:val="decimal"/>
      <w:lvlText w:val="6.%1"/>
      <w:lvlJc w:val="left"/>
      <w:pPr>
        <w:tabs>
          <w:tab w:val="num" w:pos="720"/>
        </w:tabs>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1AD640AC"/>
    <w:multiLevelType w:val="hybridMultilevel"/>
    <w:tmpl w:val="6B30A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1B677E77"/>
    <w:multiLevelType w:val="hybridMultilevel"/>
    <w:tmpl w:val="00F8A32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0">
    <w:nsid w:val="1BE565C4"/>
    <w:multiLevelType w:val="hybridMultilevel"/>
    <w:tmpl w:val="A316F8C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1">
    <w:nsid w:val="1C731BF6"/>
    <w:multiLevelType w:val="hybridMultilevel"/>
    <w:tmpl w:val="F1668C66"/>
    <w:lvl w:ilvl="0" w:tplc="B9EADD68">
      <w:start w:val="1"/>
      <w:numFmt w:val="lowerLetter"/>
      <w:lvlText w:val="%1)"/>
      <w:lvlJc w:val="left"/>
      <w:pPr>
        <w:tabs>
          <w:tab w:val="num" w:pos="720"/>
        </w:tabs>
        <w:ind w:left="720" w:hanging="360"/>
      </w:pPr>
      <w:rPr>
        <w:color w:val="auto"/>
        <w:sz w:val="24"/>
        <w:szCs w:val="24"/>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2">
    <w:nsid w:val="1CA809E7"/>
    <w:multiLevelType w:val="hybridMultilevel"/>
    <w:tmpl w:val="36C8150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3">
    <w:nsid w:val="1E346204"/>
    <w:multiLevelType w:val="hybridMultilevel"/>
    <w:tmpl w:val="D9681FD0"/>
    <w:lvl w:ilvl="0" w:tplc="4009000F">
      <w:start w:val="1"/>
      <w:numFmt w:val="decimal"/>
      <w:lvlText w:val="%1."/>
      <w:lvlJc w:val="left"/>
      <w:pPr>
        <w:ind w:left="36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1E460F4C"/>
    <w:multiLevelType w:val="hybridMultilevel"/>
    <w:tmpl w:val="FEFA7F5E"/>
    <w:lvl w:ilvl="0" w:tplc="148C9DC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1EEE5AD7"/>
    <w:multiLevelType w:val="hybridMultilevel"/>
    <w:tmpl w:val="A24E059A"/>
    <w:lvl w:ilvl="0" w:tplc="19CCF04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1F3F6302"/>
    <w:multiLevelType w:val="hybridMultilevel"/>
    <w:tmpl w:val="3DCE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1F430F1E"/>
    <w:multiLevelType w:val="hybridMultilevel"/>
    <w:tmpl w:val="B2E201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nsid w:val="1F6B7C1B"/>
    <w:multiLevelType w:val="multilevel"/>
    <w:tmpl w:val="59187476"/>
    <w:styleLink w:val="Style7"/>
    <w:lvl w:ilvl="0">
      <w:start w:val="2"/>
      <w:numFmt w:val="decimal"/>
      <w:lvlText w:val="1.%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nsid w:val="20033A67"/>
    <w:multiLevelType w:val="hybridMultilevel"/>
    <w:tmpl w:val="95E28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202E319E"/>
    <w:multiLevelType w:val="hybridMultilevel"/>
    <w:tmpl w:val="13CA9AD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1">
    <w:nsid w:val="20307835"/>
    <w:multiLevelType w:val="hybridMultilevel"/>
    <w:tmpl w:val="B720D43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0C721D3"/>
    <w:multiLevelType w:val="hybridMultilevel"/>
    <w:tmpl w:val="26C4B1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nsid w:val="212C48D4"/>
    <w:multiLevelType w:val="multilevel"/>
    <w:tmpl w:val="93FCB5F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4">
    <w:nsid w:val="213E6E21"/>
    <w:multiLevelType w:val="hybridMultilevel"/>
    <w:tmpl w:val="59044440"/>
    <w:lvl w:ilvl="0" w:tplc="31A4B9C4">
      <w:start w:val="1"/>
      <w:numFmt w:val="lowerLetter"/>
      <w:lvlText w:val="%1)"/>
      <w:lvlJc w:val="left"/>
      <w:pPr>
        <w:ind w:left="1713" w:hanging="360"/>
      </w:pPr>
      <w:rPr>
        <w:b w:val="0"/>
        <w:bCs w:val="0"/>
      </w:r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105">
    <w:nsid w:val="21B4287F"/>
    <w:multiLevelType w:val="multilevel"/>
    <w:tmpl w:val="A1FCF06E"/>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nsid w:val="22EA2128"/>
    <w:multiLevelType w:val="hybridMultilevel"/>
    <w:tmpl w:val="641C0AB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7">
    <w:nsid w:val="233B4E33"/>
    <w:multiLevelType w:val="hybridMultilevel"/>
    <w:tmpl w:val="98D481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nsid w:val="238A1EA8"/>
    <w:multiLevelType w:val="hybridMultilevel"/>
    <w:tmpl w:val="9C6A0BCE"/>
    <w:lvl w:ilvl="0" w:tplc="7C94D9FC">
      <w:start w:val="1"/>
      <w:numFmt w:val="decimal"/>
      <w:lvlText w:val="7.%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9">
    <w:nsid w:val="23E24118"/>
    <w:multiLevelType w:val="hybridMultilevel"/>
    <w:tmpl w:val="9B1035FA"/>
    <w:lvl w:ilvl="0" w:tplc="3F66BBA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4190F4C"/>
    <w:multiLevelType w:val="multilevel"/>
    <w:tmpl w:val="F6A47C4A"/>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nsid w:val="251011D2"/>
    <w:multiLevelType w:val="hybridMultilevel"/>
    <w:tmpl w:val="9A5E8E3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2">
    <w:nsid w:val="252663CD"/>
    <w:multiLevelType w:val="multilevel"/>
    <w:tmpl w:val="13D680F6"/>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nsid w:val="263904C4"/>
    <w:multiLevelType w:val="hybridMultilevel"/>
    <w:tmpl w:val="2F86A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7AC3A8A"/>
    <w:multiLevelType w:val="hybridMultilevel"/>
    <w:tmpl w:val="1E08875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nsid w:val="27DF469C"/>
    <w:multiLevelType w:val="hybridMultilevel"/>
    <w:tmpl w:val="23DC2EF4"/>
    <w:styleLink w:val="ImportedStyle2"/>
    <w:lvl w:ilvl="0" w:tplc="40090001">
      <w:start w:val="1"/>
      <w:numFmt w:val="lowerLetter"/>
      <w:lvlText w:val="(%1)"/>
      <w:lvlJc w:val="left"/>
      <w:pPr>
        <w:ind w:left="1620" w:hanging="720"/>
      </w:pPr>
      <w:rPr>
        <w:rFonts w:hAnsi="Arial Unicode MS"/>
        <w:caps w:val="0"/>
        <w:smallCaps w:val="0"/>
        <w:strike w:val="0"/>
        <w:dstrike w:val="0"/>
        <w:color w:val="000000"/>
        <w:spacing w:val="0"/>
        <w:w w:val="100"/>
        <w:kern w:val="0"/>
        <w:position w:val="0"/>
        <w:highlight w:val="none"/>
        <w:vertAlign w:val="baseline"/>
      </w:rPr>
    </w:lvl>
    <w:lvl w:ilvl="1" w:tplc="40090003">
      <w:start w:val="1"/>
      <w:numFmt w:val="lowerLetter"/>
      <w:lvlText w:val="%2."/>
      <w:lvlJc w:val="left"/>
      <w:pPr>
        <w:ind w:left="2340" w:hanging="720"/>
      </w:pPr>
      <w:rPr>
        <w:rFonts w:hAnsi="Arial Unicode MS"/>
        <w:caps w:val="0"/>
        <w:smallCaps w:val="0"/>
        <w:strike w:val="0"/>
        <w:dstrike w:val="0"/>
        <w:color w:val="000000"/>
        <w:spacing w:val="0"/>
        <w:w w:val="100"/>
        <w:kern w:val="0"/>
        <w:position w:val="0"/>
        <w:highlight w:val="none"/>
        <w:vertAlign w:val="baseline"/>
      </w:rPr>
    </w:lvl>
    <w:lvl w:ilvl="2" w:tplc="40090005">
      <w:start w:val="1"/>
      <w:numFmt w:val="lowerRoman"/>
      <w:lvlText w:val="%3."/>
      <w:lvlJc w:val="left"/>
      <w:pPr>
        <w:ind w:left="3060" w:hanging="655"/>
      </w:pPr>
      <w:rPr>
        <w:rFonts w:hAnsi="Arial Unicode MS"/>
        <w:caps w:val="0"/>
        <w:smallCaps w:val="0"/>
        <w:strike w:val="0"/>
        <w:dstrike w:val="0"/>
        <w:color w:val="000000"/>
        <w:spacing w:val="0"/>
        <w:w w:val="100"/>
        <w:kern w:val="0"/>
        <w:position w:val="0"/>
        <w:highlight w:val="none"/>
        <w:vertAlign w:val="baseline"/>
      </w:rPr>
    </w:lvl>
    <w:lvl w:ilvl="3" w:tplc="40090001">
      <w:start w:val="1"/>
      <w:numFmt w:val="decimal"/>
      <w:lvlText w:val="%4."/>
      <w:lvlJc w:val="left"/>
      <w:pPr>
        <w:ind w:left="3780" w:hanging="720"/>
      </w:pPr>
      <w:rPr>
        <w:rFonts w:hAnsi="Arial Unicode MS"/>
        <w:caps w:val="0"/>
        <w:smallCaps w:val="0"/>
        <w:strike w:val="0"/>
        <w:dstrike w:val="0"/>
        <w:color w:val="000000"/>
        <w:spacing w:val="0"/>
        <w:w w:val="100"/>
        <w:kern w:val="0"/>
        <w:position w:val="0"/>
        <w:highlight w:val="none"/>
        <w:vertAlign w:val="baseline"/>
      </w:rPr>
    </w:lvl>
    <w:lvl w:ilvl="4" w:tplc="40090003">
      <w:start w:val="1"/>
      <w:numFmt w:val="lowerLetter"/>
      <w:lvlText w:val="%5."/>
      <w:lvlJc w:val="left"/>
      <w:pPr>
        <w:ind w:left="4500" w:hanging="720"/>
      </w:pPr>
      <w:rPr>
        <w:rFonts w:hAnsi="Arial Unicode MS"/>
        <w:caps w:val="0"/>
        <w:smallCaps w:val="0"/>
        <w:strike w:val="0"/>
        <w:dstrike w:val="0"/>
        <w:color w:val="000000"/>
        <w:spacing w:val="0"/>
        <w:w w:val="100"/>
        <w:kern w:val="0"/>
        <w:position w:val="0"/>
        <w:highlight w:val="none"/>
        <w:vertAlign w:val="baseline"/>
      </w:rPr>
    </w:lvl>
    <w:lvl w:ilvl="5" w:tplc="40090005">
      <w:start w:val="1"/>
      <w:numFmt w:val="lowerRoman"/>
      <w:lvlText w:val="%6."/>
      <w:lvlJc w:val="left"/>
      <w:pPr>
        <w:ind w:left="5220" w:hanging="655"/>
      </w:pPr>
      <w:rPr>
        <w:rFonts w:hAnsi="Arial Unicode MS"/>
        <w:caps w:val="0"/>
        <w:smallCaps w:val="0"/>
        <w:strike w:val="0"/>
        <w:dstrike w:val="0"/>
        <w:color w:val="000000"/>
        <w:spacing w:val="0"/>
        <w:w w:val="100"/>
        <w:kern w:val="0"/>
        <w:position w:val="0"/>
        <w:highlight w:val="none"/>
        <w:vertAlign w:val="baseline"/>
      </w:rPr>
    </w:lvl>
    <w:lvl w:ilvl="6" w:tplc="40090001">
      <w:start w:val="1"/>
      <w:numFmt w:val="decimal"/>
      <w:lvlText w:val="%7."/>
      <w:lvlJc w:val="left"/>
      <w:pPr>
        <w:ind w:left="5940" w:hanging="720"/>
      </w:pPr>
      <w:rPr>
        <w:rFonts w:hAnsi="Arial Unicode MS"/>
        <w:caps w:val="0"/>
        <w:smallCaps w:val="0"/>
        <w:strike w:val="0"/>
        <w:dstrike w:val="0"/>
        <w:color w:val="000000"/>
        <w:spacing w:val="0"/>
        <w:w w:val="100"/>
        <w:kern w:val="0"/>
        <w:position w:val="0"/>
        <w:highlight w:val="none"/>
        <w:vertAlign w:val="baseline"/>
      </w:rPr>
    </w:lvl>
    <w:lvl w:ilvl="7" w:tplc="40090003">
      <w:start w:val="1"/>
      <w:numFmt w:val="lowerLetter"/>
      <w:lvlText w:val="%8."/>
      <w:lvlJc w:val="left"/>
      <w:pPr>
        <w:ind w:left="6660" w:hanging="720"/>
      </w:pPr>
      <w:rPr>
        <w:rFonts w:hAnsi="Arial Unicode MS"/>
        <w:caps w:val="0"/>
        <w:smallCaps w:val="0"/>
        <w:strike w:val="0"/>
        <w:dstrike w:val="0"/>
        <w:color w:val="000000"/>
        <w:spacing w:val="0"/>
        <w:w w:val="100"/>
        <w:kern w:val="0"/>
        <w:position w:val="0"/>
        <w:highlight w:val="none"/>
        <w:vertAlign w:val="baseline"/>
      </w:rPr>
    </w:lvl>
    <w:lvl w:ilvl="8" w:tplc="40090005">
      <w:start w:val="1"/>
      <w:numFmt w:val="lowerRoman"/>
      <w:lvlText w:val="%9."/>
      <w:lvlJc w:val="left"/>
      <w:pPr>
        <w:ind w:left="7380" w:hanging="655"/>
      </w:pPr>
      <w:rPr>
        <w:rFonts w:hAnsi="Arial Unicode MS"/>
        <w:caps w:val="0"/>
        <w:smallCaps w:val="0"/>
        <w:strike w:val="0"/>
        <w:dstrike w:val="0"/>
        <w:color w:val="000000"/>
        <w:spacing w:val="0"/>
        <w:w w:val="100"/>
        <w:kern w:val="0"/>
        <w:position w:val="0"/>
        <w:highlight w:val="none"/>
        <w:vertAlign w:val="baseline"/>
      </w:rPr>
    </w:lvl>
  </w:abstractNum>
  <w:abstractNum w:abstractNumId="116">
    <w:nsid w:val="27F51160"/>
    <w:multiLevelType w:val="hybridMultilevel"/>
    <w:tmpl w:val="8B048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nsid w:val="27FB0ECE"/>
    <w:multiLevelType w:val="multilevel"/>
    <w:tmpl w:val="47B4445A"/>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28F87AB0"/>
    <w:multiLevelType w:val="hybridMultilevel"/>
    <w:tmpl w:val="010ED594"/>
    <w:styleLink w:val="ImportedStyle3"/>
    <w:lvl w:ilvl="0" w:tplc="E77872A8">
      <w:start w:val="1"/>
      <w:numFmt w:val="lowerLetter"/>
      <w:lvlText w:val="(%1)"/>
      <w:lvlJc w:val="left"/>
      <w:pPr>
        <w:tabs>
          <w:tab w:val="left" w:pos="90"/>
        </w:tabs>
        <w:ind w:left="1080" w:hanging="540"/>
      </w:pPr>
      <w:rPr>
        <w:rFonts w:hAnsi="Arial Unicode MS"/>
        <w:caps w:val="0"/>
        <w:smallCaps w:val="0"/>
        <w:strike w:val="0"/>
        <w:dstrike w:val="0"/>
        <w:color w:val="000000"/>
        <w:spacing w:val="0"/>
        <w:w w:val="100"/>
        <w:kern w:val="0"/>
        <w:position w:val="0"/>
        <w:highlight w:val="none"/>
        <w:vertAlign w:val="baseline"/>
      </w:rPr>
    </w:lvl>
    <w:lvl w:ilvl="1" w:tplc="04090003">
      <w:start w:val="1"/>
      <w:numFmt w:val="lowerLetter"/>
      <w:lvlText w:val="%2."/>
      <w:lvlJc w:val="left"/>
      <w:pPr>
        <w:tabs>
          <w:tab w:val="left" w:pos="90"/>
        </w:tabs>
        <w:ind w:left="1800" w:hanging="540"/>
      </w:pPr>
      <w:rPr>
        <w:rFonts w:hAnsi="Arial Unicode MS"/>
        <w:caps w:val="0"/>
        <w:smallCaps w:val="0"/>
        <w:strike w:val="0"/>
        <w:dstrike w:val="0"/>
        <w:color w:val="000000"/>
        <w:spacing w:val="0"/>
        <w:w w:val="100"/>
        <w:kern w:val="0"/>
        <w:position w:val="0"/>
        <w:highlight w:val="none"/>
        <w:vertAlign w:val="baseline"/>
      </w:rPr>
    </w:lvl>
    <w:lvl w:ilvl="2" w:tplc="04090005">
      <w:start w:val="1"/>
      <w:numFmt w:val="decimal"/>
      <w:lvlText w:val="%3."/>
      <w:lvlJc w:val="left"/>
      <w:pPr>
        <w:ind w:left="2340" w:hanging="360"/>
      </w:pPr>
      <w:rPr>
        <w:rFonts w:hAnsi="Arial Unicode MS"/>
        <w:caps w:val="0"/>
        <w:smallCaps w:val="0"/>
        <w:strike w:val="0"/>
        <w:dstrike w:val="0"/>
        <w:color w:val="000000"/>
        <w:spacing w:val="0"/>
        <w:w w:val="100"/>
        <w:kern w:val="0"/>
        <w:position w:val="0"/>
        <w:highlight w:val="none"/>
        <w:vertAlign w:val="baseline"/>
      </w:rPr>
    </w:lvl>
    <w:lvl w:ilvl="3" w:tplc="04090001">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4090003">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4090005">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04090001">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4090003">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4090005">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119">
    <w:nsid w:val="296D629B"/>
    <w:multiLevelType w:val="hybridMultilevel"/>
    <w:tmpl w:val="B978A29E"/>
    <w:lvl w:ilvl="0" w:tplc="7480AB9E">
      <w:start w:val="1"/>
      <w:numFmt w:val="upperRoman"/>
      <w:lvlText w:val="%1."/>
      <w:lvlJc w:val="left"/>
      <w:pPr>
        <w:ind w:left="720" w:hanging="360"/>
      </w:pPr>
      <w:rPr>
        <w:rFonts w:ascii="Times New Roman" w:eastAsiaTheme="minorHAnsi" w:hAnsi="Times New Roman" w:cs="Times New Roman"/>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nsid w:val="297B057D"/>
    <w:multiLevelType w:val="hybridMultilevel"/>
    <w:tmpl w:val="52E8F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nsid w:val="29D20B96"/>
    <w:multiLevelType w:val="hybridMultilevel"/>
    <w:tmpl w:val="33BE67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9D930F7"/>
    <w:multiLevelType w:val="multilevel"/>
    <w:tmpl w:val="77044BA0"/>
    <w:lvl w:ilvl="0">
      <w:start w:val="1"/>
      <w:numFmt w:val="bullet"/>
      <w:lvlText w:val=""/>
      <w:lvlJc w:val="left"/>
      <w:pPr>
        <w:ind w:left="360" w:hanging="360"/>
      </w:pPr>
      <w:rPr>
        <w:rFonts w:ascii="Wingdings" w:hAnsi="Wingdings" w:hint="default"/>
        <w:b/>
        <w:bCs/>
        <w:color w:val="auto"/>
      </w:rPr>
    </w:lvl>
    <w:lvl w:ilvl="1">
      <w:start w:val="1"/>
      <w:numFmt w:val="bullet"/>
      <w:lvlText w:val=""/>
      <w:lvlJc w:val="left"/>
      <w:pPr>
        <w:ind w:left="644" w:hanging="359"/>
      </w:pPr>
      <w:rPr>
        <w:rFonts w:ascii="Wingdings" w:hAnsi="Wingdings"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29F12D31"/>
    <w:multiLevelType w:val="hybridMultilevel"/>
    <w:tmpl w:val="716A4DE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4">
    <w:nsid w:val="2A5C4C43"/>
    <w:multiLevelType w:val="multilevel"/>
    <w:tmpl w:val="890E4BA4"/>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2AAF378B"/>
    <w:multiLevelType w:val="hybridMultilevel"/>
    <w:tmpl w:val="AD46E360"/>
    <w:lvl w:ilvl="0" w:tplc="6024B8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2AB10290"/>
    <w:multiLevelType w:val="hybridMultilevel"/>
    <w:tmpl w:val="F3DCDAAA"/>
    <w:lvl w:ilvl="0" w:tplc="436E3E30">
      <w:start w:val="1"/>
      <w:numFmt w:val="lowerLetter"/>
      <w:pStyle w:val="B1"/>
      <w:lvlText w:val="(%1)"/>
      <w:lvlJc w:val="left"/>
      <w:pPr>
        <w:ind w:left="360" w:hanging="360"/>
      </w:pPr>
      <w:rPr>
        <w:rFonts w:ascii="Times New Roman" w:eastAsia="Times New Roman" w:hAnsi="Times New Roman" w:cs="Times New Roman"/>
        <w:b/>
        <w:bCs/>
      </w:rPr>
    </w:lvl>
    <w:lvl w:ilvl="1" w:tplc="4AA61EC6">
      <w:start w:val="1"/>
      <w:numFmt w:val="bullet"/>
      <w:lvlText w:val="o"/>
      <w:lvlJc w:val="left"/>
      <w:pPr>
        <w:ind w:left="1080" w:hanging="360"/>
      </w:pPr>
      <w:rPr>
        <w:rFonts w:ascii="Courier New" w:hAnsi="Courier New" w:cs="Courier New" w:hint="default"/>
      </w:rPr>
    </w:lvl>
    <w:lvl w:ilvl="2" w:tplc="FEB050AA" w:tentative="1">
      <w:start w:val="1"/>
      <w:numFmt w:val="bullet"/>
      <w:lvlText w:val=""/>
      <w:lvlJc w:val="left"/>
      <w:pPr>
        <w:ind w:left="1800" w:hanging="360"/>
      </w:pPr>
      <w:rPr>
        <w:rFonts w:ascii="Wingdings" w:hAnsi="Wingdings" w:hint="default"/>
      </w:rPr>
    </w:lvl>
    <w:lvl w:ilvl="3" w:tplc="107E05E2" w:tentative="1">
      <w:start w:val="1"/>
      <w:numFmt w:val="bullet"/>
      <w:lvlText w:val=""/>
      <w:lvlJc w:val="left"/>
      <w:pPr>
        <w:ind w:left="2520" w:hanging="360"/>
      </w:pPr>
      <w:rPr>
        <w:rFonts w:ascii="Symbol" w:hAnsi="Symbol" w:hint="default"/>
      </w:rPr>
    </w:lvl>
    <w:lvl w:ilvl="4" w:tplc="1A266CFE" w:tentative="1">
      <w:start w:val="1"/>
      <w:numFmt w:val="bullet"/>
      <w:lvlText w:val="o"/>
      <w:lvlJc w:val="left"/>
      <w:pPr>
        <w:ind w:left="3240" w:hanging="360"/>
      </w:pPr>
      <w:rPr>
        <w:rFonts w:ascii="Courier New" w:hAnsi="Courier New" w:cs="Courier New" w:hint="default"/>
      </w:rPr>
    </w:lvl>
    <w:lvl w:ilvl="5" w:tplc="B16ABED2" w:tentative="1">
      <w:start w:val="1"/>
      <w:numFmt w:val="bullet"/>
      <w:lvlText w:val=""/>
      <w:lvlJc w:val="left"/>
      <w:pPr>
        <w:ind w:left="3960" w:hanging="360"/>
      </w:pPr>
      <w:rPr>
        <w:rFonts w:ascii="Wingdings" w:hAnsi="Wingdings" w:hint="default"/>
      </w:rPr>
    </w:lvl>
    <w:lvl w:ilvl="6" w:tplc="F9B65D9C" w:tentative="1">
      <w:start w:val="1"/>
      <w:numFmt w:val="bullet"/>
      <w:lvlText w:val=""/>
      <w:lvlJc w:val="left"/>
      <w:pPr>
        <w:ind w:left="4680" w:hanging="360"/>
      </w:pPr>
      <w:rPr>
        <w:rFonts w:ascii="Symbol" w:hAnsi="Symbol" w:hint="default"/>
      </w:rPr>
    </w:lvl>
    <w:lvl w:ilvl="7" w:tplc="896EE798" w:tentative="1">
      <w:start w:val="1"/>
      <w:numFmt w:val="bullet"/>
      <w:lvlText w:val="o"/>
      <w:lvlJc w:val="left"/>
      <w:pPr>
        <w:ind w:left="5400" w:hanging="360"/>
      </w:pPr>
      <w:rPr>
        <w:rFonts w:ascii="Courier New" w:hAnsi="Courier New" w:cs="Courier New" w:hint="default"/>
      </w:rPr>
    </w:lvl>
    <w:lvl w:ilvl="8" w:tplc="744605CA" w:tentative="1">
      <w:start w:val="1"/>
      <w:numFmt w:val="bullet"/>
      <w:lvlText w:val=""/>
      <w:lvlJc w:val="left"/>
      <w:pPr>
        <w:ind w:left="6120" w:hanging="360"/>
      </w:pPr>
      <w:rPr>
        <w:rFonts w:ascii="Wingdings" w:hAnsi="Wingdings" w:hint="default"/>
      </w:rPr>
    </w:lvl>
  </w:abstractNum>
  <w:abstractNum w:abstractNumId="127">
    <w:nsid w:val="2B5C1188"/>
    <w:multiLevelType w:val="hybridMultilevel"/>
    <w:tmpl w:val="7A24269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8">
    <w:nsid w:val="2B5E674D"/>
    <w:multiLevelType w:val="hybridMultilevel"/>
    <w:tmpl w:val="72EE8F52"/>
    <w:lvl w:ilvl="0" w:tplc="04090001">
      <w:start w:val="1"/>
      <w:numFmt w:val="bullet"/>
      <w:pStyle w:val="Bul"/>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2C3661F0"/>
    <w:multiLevelType w:val="hybridMultilevel"/>
    <w:tmpl w:val="3FD05F04"/>
    <w:lvl w:ilvl="0" w:tplc="BF62905A">
      <w:start w:val="2"/>
      <w:numFmt w:val="upperRoman"/>
      <w:lvlText w:val="%1"/>
      <w:lvlJc w:val="left"/>
      <w:pPr>
        <w:ind w:left="806" w:hanging="316"/>
      </w:pPr>
      <w:rPr>
        <w:rFonts w:hint="default"/>
        <w:lang w:val="en-US" w:eastAsia="en-US" w:bidi="en-US"/>
      </w:rPr>
    </w:lvl>
    <w:lvl w:ilvl="1" w:tplc="70B0B26A">
      <w:numFmt w:val="none"/>
      <w:lvlText w:val=""/>
      <w:lvlJc w:val="left"/>
      <w:pPr>
        <w:tabs>
          <w:tab w:val="num" w:pos="360"/>
        </w:tabs>
      </w:pPr>
    </w:lvl>
    <w:lvl w:ilvl="2" w:tplc="721E4E9C">
      <w:start w:val="1"/>
      <w:numFmt w:val="decimal"/>
      <w:lvlText w:val="%3."/>
      <w:lvlJc w:val="left"/>
      <w:pPr>
        <w:ind w:left="941" w:hanging="361"/>
        <w:jc w:val="right"/>
      </w:pPr>
      <w:rPr>
        <w:rFonts w:ascii="Book Antiqua" w:eastAsia="Arial Narrow" w:hAnsi="Book Antiqua" w:cs="Arial Narrow" w:hint="default"/>
        <w:spacing w:val="-3"/>
        <w:w w:val="100"/>
        <w:sz w:val="22"/>
        <w:szCs w:val="22"/>
        <w:lang w:val="en-US" w:eastAsia="en-US" w:bidi="en-US"/>
      </w:rPr>
    </w:lvl>
    <w:lvl w:ilvl="3" w:tplc="098CB74C">
      <w:start w:val="8"/>
      <w:numFmt w:val="decimal"/>
      <w:lvlText w:val="%4."/>
      <w:lvlJc w:val="left"/>
      <w:pPr>
        <w:ind w:left="941" w:hanging="361"/>
      </w:pPr>
      <w:rPr>
        <w:rFonts w:ascii="Arial Narrow" w:eastAsia="Arial Narrow" w:hAnsi="Arial Narrow" w:cs="Arial Narrow" w:hint="default"/>
        <w:spacing w:val="-8"/>
        <w:w w:val="100"/>
        <w:sz w:val="20"/>
        <w:szCs w:val="20"/>
        <w:lang w:val="en-US" w:eastAsia="en-US" w:bidi="en-US"/>
      </w:rPr>
    </w:lvl>
    <w:lvl w:ilvl="4" w:tplc="6C1009B4">
      <w:numFmt w:val="bullet"/>
      <w:lvlText w:val="•"/>
      <w:lvlJc w:val="left"/>
      <w:pPr>
        <w:ind w:left="4160" w:hanging="361"/>
      </w:pPr>
      <w:rPr>
        <w:rFonts w:hint="default"/>
        <w:lang w:val="en-US" w:eastAsia="en-US" w:bidi="en-US"/>
      </w:rPr>
    </w:lvl>
    <w:lvl w:ilvl="5" w:tplc="88C2E194">
      <w:numFmt w:val="bullet"/>
      <w:lvlText w:val="•"/>
      <w:lvlJc w:val="left"/>
      <w:pPr>
        <w:ind w:left="5233" w:hanging="361"/>
      </w:pPr>
      <w:rPr>
        <w:rFonts w:hint="default"/>
        <w:lang w:val="en-US" w:eastAsia="en-US" w:bidi="en-US"/>
      </w:rPr>
    </w:lvl>
    <w:lvl w:ilvl="6" w:tplc="795E9BB8">
      <w:numFmt w:val="bullet"/>
      <w:lvlText w:val="•"/>
      <w:lvlJc w:val="left"/>
      <w:pPr>
        <w:ind w:left="6306" w:hanging="361"/>
      </w:pPr>
      <w:rPr>
        <w:rFonts w:hint="default"/>
        <w:lang w:val="en-US" w:eastAsia="en-US" w:bidi="en-US"/>
      </w:rPr>
    </w:lvl>
    <w:lvl w:ilvl="7" w:tplc="6E80B20C">
      <w:numFmt w:val="bullet"/>
      <w:lvlText w:val="•"/>
      <w:lvlJc w:val="left"/>
      <w:pPr>
        <w:ind w:left="7380" w:hanging="361"/>
      </w:pPr>
      <w:rPr>
        <w:rFonts w:hint="default"/>
        <w:lang w:val="en-US" w:eastAsia="en-US" w:bidi="en-US"/>
      </w:rPr>
    </w:lvl>
    <w:lvl w:ilvl="8" w:tplc="1D209EE2">
      <w:numFmt w:val="bullet"/>
      <w:lvlText w:val="•"/>
      <w:lvlJc w:val="left"/>
      <w:pPr>
        <w:ind w:left="8453" w:hanging="361"/>
      </w:pPr>
      <w:rPr>
        <w:rFonts w:hint="default"/>
        <w:lang w:val="en-US" w:eastAsia="en-US" w:bidi="en-US"/>
      </w:rPr>
    </w:lvl>
  </w:abstractNum>
  <w:abstractNum w:abstractNumId="130">
    <w:nsid w:val="2C42090D"/>
    <w:multiLevelType w:val="hybridMultilevel"/>
    <w:tmpl w:val="DECA8186"/>
    <w:lvl w:ilvl="0" w:tplc="3C888E72">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1">
    <w:nsid w:val="2CD64161"/>
    <w:multiLevelType w:val="hybridMultilevel"/>
    <w:tmpl w:val="96D27EB4"/>
    <w:lvl w:ilvl="0" w:tplc="1F0682A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nsid w:val="2DF54F63"/>
    <w:multiLevelType w:val="multilevel"/>
    <w:tmpl w:val="9EEE8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lowerLetter"/>
      <w:lvlText w:val="%3)"/>
      <w:lvlJc w:val="left"/>
      <w:pPr>
        <w:ind w:left="360" w:hanging="360"/>
      </w:pPr>
      <w:rPr>
        <w:b/>
        <w:color w:val="00000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3">
    <w:nsid w:val="2FBA3421"/>
    <w:multiLevelType w:val="hybridMultilevel"/>
    <w:tmpl w:val="1A6863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nsid w:val="2FEA609D"/>
    <w:multiLevelType w:val="multilevel"/>
    <w:tmpl w:val="56822F74"/>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35">
    <w:nsid w:val="30FE4EC4"/>
    <w:multiLevelType w:val="hybridMultilevel"/>
    <w:tmpl w:val="DFB4BD4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36">
    <w:nsid w:val="312C1537"/>
    <w:multiLevelType w:val="multilevel"/>
    <w:tmpl w:val="1C288F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7">
    <w:nsid w:val="31391B12"/>
    <w:multiLevelType w:val="hybridMultilevel"/>
    <w:tmpl w:val="EE304178"/>
    <w:lvl w:ilvl="0" w:tplc="08B69264">
      <w:start w:val="1"/>
      <w:numFmt w:val="lowerRoman"/>
      <w:lvlText w:val="(%1)"/>
      <w:lvlJc w:val="left"/>
      <w:pPr>
        <w:ind w:left="720" w:hanging="360"/>
      </w:pPr>
      <w:rPr>
        <w:rFonts w:asciiTheme="majorHAnsi" w:hAnsiTheme="maj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208072D"/>
    <w:multiLevelType w:val="multilevel"/>
    <w:tmpl w:val="DD28C85C"/>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nsid w:val="321B7141"/>
    <w:multiLevelType w:val="hybridMultilevel"/>
    <w:tmpl w:val="956E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24662F7"/>
    <w:multiLevelType w:val="multilevel"/>
    <w:tmpl w:val="0AC21AE2"/>
    <w:lvl w:ilvl="0">
      <w:start w:val="1"/>
      <w:numFmt w:val="decimal"/>
      <w:lvlText w:val="3.%1"/>
      <w:lvlJc w:val="left"/>
      <w:pPr>
        <w:ind w:left="1287" w:hanging="360"/>
      </w:pPr>
      <w:rPr>
        <w:rFonts w:hint="default"/>
        <w:b w: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1">
    <w:nsid w:val="32AD5818"/>
    <w:multiLevelType w:val="hybridMultilevel"/>
    <w:tmpl w:val="B51A277C"/>
    <w:lvl w:ilvl="0" w:tplc="40090001">
      <w:start w:val="1"/>
      <w:numFmt w:val="bullet"/>
      <w:lvlText w:val=""/>
      <w:lvlJc w:val="left"/>
      <w:pPr>
        <w:ind w:left="763" w:hanging="360"/>
      </w:pPr>
      <w:rPr>
        <w:rFonts w:ascii="Symbol" w:hAnsi="Symbol" w:hint="default"/>
      </w:rPr>
    </w:lvl>
    <w:lvl w:ilvl="1" w:tplc="40090003" w:tentative="1">
      <w:start w:val="1"/>
      <w:numFmt w:val="bullet"/>
      <w:lvlText w:val="o"/>
      <w:lvlJc w:val="left"/>
      <w:pPr>
        <w:ind w:left="1483" w:hanging="360"/>
      </w:pPr>
      <w:rPr>
        <w:rFonts w:ascii="Courier New" w:hAnsi="Courier New" w:cs="Courier New" w:hint="default"/>
      </w:rPr>
    </w:lvl>
    <w:lvl w:ilvl="2" w:tplc="40090005" w:tentative="1">
      <w:start w:val="1"/>
      <w:numFmt w:val="bullet"/>
      <w:lvlText w:val=""/>
      <w:lvlJc w:val="left"/>
      <w:pPr>
        <w:ind w:left="2203" w:hanging="360"/>
      </w:pPr>
      <w:rPr>
        <w:rFonts w:ascii="Wingdings" w:hAnsi="Wingdings" w:hint="default"/>
      </w:rPr>
    </w:lvl>
    <w:lvl w:ilvl="3" w:tplc="40090001" w:tentative="1">
      <w:start w:val="1"/>
      <w:numFmt w:val="bullet"/>
      <w:lvlText w:val=""/>
      <w:lvlJc w:val="left"/>
      <w:pPr>
        <w:ind w:left="2923" w:hanging="360"/>
      </w:pPr>
      <w:rPr>
        <w:rFonts w:ascii="Symbol" w:hAnsi="Symbol" w:hint="default"/>
      </w:rPr>
    </w:lvl>
    <w:lvl w:ilvl="4" w:tplc="40090003" w:tentative="1">
      <w:start w:val="1"/>
      <w:numFmt w:val="bullet"/>
      <w:lvlText w:val="o"/>
      <w:lvlJc w:val="left"/>
      <w:pPr>
        <w:ind w:left="3643" w:hanging="360"/>
      </w:pPr>
      <w:rPr>
        <w:rFonts w:ascii="Courier New" w:hAnsi="Courier New" w:cs="Courier New" w:hint="default"/>
      </w:rPr>
    </w:lvl>
    <w:lvl w:ilvl="5" w:tplc="40090005" w:tentative="1">
      <w:start w:val="1"/>
      <w:numFmt w:val="bullet"/>
      <w:lvlText w:val=""/>
      <w:lvlJc w:val="left"/>
      <w:pPr>
        <w:ind w:left="4363" w:hanging="360"/>
      </w:pPr>
      <w:rPr>
        <w:rFonts w:ascii="Wingdings" w:hAnsi="Wingdings" w:hint="default"/>
      </w:rPr>
    </w:lvl>
    <w:lvl w:ilvl="6" w:tplc="40090001" w:tentative="1">
      <w:start w:val="1"/>
      <w:numFmt w:val="bullet"/>
      <w:lvlText w:val=""/>
      <w:lvlJc w:val="left"/>
      <w:pPr>
        <w:ind w:left="5083" w:hanging="360"/>
      </w:pPr>
      <w:rPr>
        <w:rFonts w:ascii="Symbol" w:hAnsi="Symbol" w:hint="default"/>
      </w:rPr>
    </w:lvl>
    <w:lvl w:ilvl="7" w:tplc="40090003" w:tentative="1">
      <w:start w:val="1"/>
      <w:numFmt w:val="bullet"/>
      <w:lvlText w:val="o"/>
      <w:lvlJc w:val="left"/>
      <w:pPr>
        <w:ind w:left="5803" w:hanging="360"/>
      </w:pPr>
      <w:rPr>
        <w:rFonts w:ascii="Courier New" w:hAnsi="Courier New" w:cs="Courier New" w:hint="default"/>
      </w:rPr>
    </w:lvl>
    <w:lvl w:ilvl="8" w:tplc="40090005" w:tentative="1">
      <w:start w:val="1"/>
      <w:numFmt w:val="bullet"/>
      <w:lvlText w:val=""/>
      <w:lvlJc w:val="left"/>
      <w:pPr>
        <w:ind w:left="6523" w:hanging="360"/>
      </w:pPr>
      <w:rPr>
        <w:rFonts w:ascii="Wingdings" w:hAnsi="Wingdings" w:hint="default"/>
      </w:rPr>
    </w:lvl>
  </w:abstractNum>
  <w:abstractNum w:abstractNumId="142">
    <w:nsid w:val="32EE1F07"/>
    <w:multiLevelType w:val="hybridMultilevel"/>
    <w:tmpl w:val="9F60D6C4"/>
    <w:lvl w:ilvl="0" w:tplc="663A22D4">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3">
    <w:nsid w:val="3307467F"/>
    <w:multiLevelType w:val="hybridMultilevel"/>
    <w:tmpl w:val="31808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3841D96"/>
    <w:multiLevelType w:val="hybridMultilevel"/>
    <w:tmpl w:val="8B8CDA48"/>
    <w:lvl w:ilvl="0" w:tplc="8474DB4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nsid w:val="33AB75FB"/>
    <w:multiLevelType w:val="hybridMultilevel"/>
    <w:tmpl w:val="CD6A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46709F3"/>
    <w:multiLevelType w:val="multilevel"/>
    <w:tmpl w:val="2A4286D4"/>
    <w:lvl w:ilvl="0">
      <w:start w:val="1"/>
      <w:numFmt w:val="bullet"/>
      <w:lvlText w:val=""/>
      <w:lvlJc w:val="left"/>
      <w:pPr>
        <w:ind w:left="720" w:hanging="360"/>
      </w:pPr>
      <w:rPr>
        <w:rFonts w:ascii="Wingdings" w:hAnsi="Wingdings" w:hint="default"/>
      </w:rPr>
    </w:lvl>
    <w:lvl w:ilvl="1">
      <w:start w:val="1"/>
      <w:numFmt w:val="decimal"/>
      <w:pStyle w:val="Subtitle"/>
      <w:lvlText w:val="%1.%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7">
    <w:nsid w:val="35362912"/>
    <w:multiLevelType w:val="multilevel"/>
    <w:tmpl w:val="C318F5D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48">
    <w:nsid w:val="358F7D62"/>
    <w:multiLevelType w:val="multilevel"/>
    <w:tmpl w:val="C6C641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9">
    <w:nsid w:val="373C24EA"/>
    <w:multiLevelType w:val="hybridMultilevel"/>
    <w:tmpl w:val="6A826CFA"/>
    <w:lvl w:ilvl="0" w:tplc="A2BEF04E">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nsid w:val="373C2CCA"/>
    <w:multiLevelType w:val="multilevel"/>
    <w:tmpl w:val="FF284880"/>
    <w:lvl w:ilvl="0">
      <w:start w:val="1"/>
      <w:numFmt w:val="bullet"/>
      <w:lvlText w:val=""/>
      <w:lvlJc w:val="left"/>
      <w:pPr>
        <w:tabs>
          <w:tab w:val="num" w:pos="330"/>
        </w:tabs>
        <w:ind w:left="330" w:hanging="360"/>
      </w:pPr>
      <w:rPr>
        <w:rFonts w:ascii="Symbol" w:hAnsi="Symbol" w:hint="default"/>
        <w:sz w:val="20"/>
      </w:rPr>
    </w:lvl>
    <w:lvl w:ilvl="1" w:tentative="1">
      <w:start w:val="1"/>
      <w:numFmt w:val="bullet"/>
      <w:lvlText w:val="o"/>
      <w:lvlJc w:val="left"/>
      <w:pPr>
        <w:tabs>
          <w:tab w:val="num" w:pos="1050"/>
        </w:tabs>
        <w:ind w:left="1050" w:hanging="360"/>
      </w:pPr>
      <w:rPr>
        <w:rFonts w:ascii="Courier New" w:hAnsi="Courier New" w:hint="default"/>
        <w:sz w:val="20"/>
      </w:rPr>
    </w:lvl>
    <w:lvl w:ilvl="2" w:tentative="1">
      <w:start w:val="1"/>
      <w:numFmt w:val="bullet"/>
      <w:lvlText w:val=""/>
      <w:lvlJc w:val="left"/>
      <w:pPr>
        <w:tabs>
          <w:tab w:val="num" w:pos="1770"/>
        </w:tabs>
        <w:ind w:left="1770" w:hanging="360"/>
      </w:pPr>
      <w:rPr>
        <w:rFonts w:ascii="Wingdings" w:hAnsi="Wingdings" w:hint="default"/>
        <w:sz w:val="20"/>
      </w:rPr>
    </w:lvl>
    <w:lvl w:ilvl="3" w:tentative="1">
      <w:start w:val="1"/>
      <w:numFmt w:val="bullet"/>
      <w:lvlText w:val=""/>
      <w:lvlJc w:val="left"/>
      <w:pPr>
        <w:tabs>
          <w:tab w:val="num" w:pos="2490"/>
        </w:tabs>
        <w:ind w:left="2490" w:hanging="360"/>
      </w:pPr>
      <w:rPr>
        <w:rFonts w:ascii="Wingdings" w:hAnsi="Wingdings" w:hint="default"/>
        <w:sz w:val="20"/>
      </w:rPr>
    </w:lvl>
    <w:lvl w:ilvl="4" w:tentative="1">
      <w:start w:val="1"/>
      <w:numFmt w:val="bullet"/>
      <w:lvlText w:val=""/>
      <w:lvlJc w:val="left"/>
      <w:pPr>
        <w:tabs>
          <w:tab w:val="num" w:pos="3210"/>
        </w:tabs>
        <w:ind w:left="3210" w:hanging="360"/>
      </w:pPr>
      <w:rPr>
        <w:rFonts w:ascii="Wingdings" w:hAnsi="Wingdings" w:hint="default"/>
        <w:sz w:val="20"/>
      </w:rPr>
    </w:lvl>
    <w:lvl w:ilvl="5" w:tentative="1">
      <w:start w:val="1"/>
      <w:numFmt w:val="bullet"/>
      <w:lvlText w:val=""/>
      <w:lvlJc w:val="left"/>
      <w:pPr>
        <w:tabs>
          <w:tab w:val="num" w:pos="3930"/>
        </w:tabs>
        <w:ind w:left="3930" w:hanging="360"/>
      </w:pPr>
      <w:rPr>
        <w:rFonts w:ascii="Wingdings" w:hAnsi="Wingdings" w:hint="default"/>
        <w:sz w:val="20"/>
      </w:rPr>
    </w:lvl>
    <w:lvl w:ilvl="6" w:tentative="1">
      <w:start w:val="1"/>
      <w:numFmt w:val="bullet"/>
      <w:lvlText w:val=""/>
      <w:lvlJc w:val="left"/>
      <w:pPr>
        <w:tabs>
          <w:tab w:val="num" w:pos="4650"/>
        </w:tabs>
        <w:ind w:left="4650" w:hanging="360"/>
      </w:pPr>
      <w:rPr>
        <w:rFonts w:ascii="Wingdings" w:hAnsi="Wingdings" w:hint="default"/>
        <w:sz w:val="20"/>
      </w:rPr>
    </w:lvl>
    <w:lvl w:ilvl="7" w:tentative="1">
      <w:start w:val="1"/>
      <w:numFmt w:val="bullet"/>
      <w:lvlText w:val=""/>
      <w:lvlJc w:val="left"/>
      <w:pPr>
        <w:tabs>
          <w:tab w:val="num" w:pos="5370"/>
        </w:tabs>
        <w:ind w:left="5370" w:hanging="360"/>
      </w:pPr>
      <w:rPr>
        <w:rFonts w:ascii="Wingdings" w:hAnsi="Wingdings" w:hint="default"/>
        <w:sz w:val="20"/>
      </w:rPr>
    </w:lvl>
    <w:lvl w:ilvl="8" w:tentative="1">
      <w:start w:val="1"/>
      <w:numFmt w:val="bullet"/>
      <w:lvlText w:val=""/>
      <w:lvlJc w:val="left"/>
      <w:pPr>
        <w:tabs>
          <w:tab w:val="num" w:pos="6090"/>
        </w:tabs>
        <w:ind w:left="6090" w:hanging="360"/>
      </w:pPr>
      <w:rPr>
        <w:rFonts w:ascii="Wingdings" w:hAnsi="Wingdings" w:hint="default"/>
        <w:sz w:val="20"/>
      </w:rPr>
    </w:lvl>
  </w:abstractNum>
  <w:abstractNum w:abstractNumId="151">
    <w:nsid w:val="37AD345C"/>
    <w:multiLevelType w:val="hybridMultilevel"/>
    <w:tmpl w:val="ECB69080"/>
    <w:lvl w:ilvl="0" w:tplc="04090017">
      <w:start w:val="9"/>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nsid w:val="390115C3"/>
    <w:multiLevelType w:val="hybridMultilevel"/>
    <w:tmpl w:val="17440E50"/>
    <w:lvl w:ilvl="0" w:tplc="8BE201A8">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nsid w:val="39A232EC"/>
    <w:multiLevelType w:val="hybridMultilevel"/>
    <w:tmpl w:val="E3667E3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4">
    <w:nsid w:val="39BD408E"/>
    <w:multiLevelType w:val="hybridMultilevel"/>
    <w:tmpl w:val="8118E222"/>
    <w:lvl w:ilvl="0" w:tplc="F1887B1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3A1E5E3D"/>
    <w:multiLevelType w:val="hybridMultilevel"/>
    <w:tmpl w:val="13B0C03C"/>
    <w:lvl w:ilvl="0" w:tplc="E77872A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nsid w:val="3A800559"/>
    <w:multiLevelType w:val="hybridMultilevel"/>
    <w:tmpl w:val="F5EAB928"/>
    <w:lvl w:ilvl="0" w:tplc="ECF2B778">
      <w:start w:val="1"/>
      <w:numFmt w:val="lowerLetter"/>
      <w:lvlText w:val="%1."/>
      <w:lvlJc w:val="left"/>
      <w:pPr>
        <w:ind w:left="1121" w:hanging="360"/>
      </w:pPr>
      <w:rPr>
        <w:b w:val="0"/>
      </w:rPr>
    </w:lvl>
    <w:lvl w:ilvl="1" w:tplc="04090019">
      <w:start w:val="1"/>
      <w:numFmt w:val="lowerLetter"/>
      <w:lvlText w:val="%2."/>
      <w:lvlJc w:val="left"/>
      <w:pPr>
        <w:ind w:left="1841" w:hanging="360"/>
      </w:pPr>
    </w:lvl>
    <w:lvl w:ilvl="2" w:tplc="0409001B">
      <w:start w:val="1"/>
      <w:numFmt w:val="lowerRoman"/>
      <w:lvlText w:val="%3."/>
      <w:lvlJc w:val="right"/>
      <w:pPr>
        <w:ind w:left="2561" w:hanging="180"/>
      </w:pPr>
    </w:lvl>
    <w:lvl w:ilvl="3" w:tplc="0409000F">
      <w:start w:val="1"/>
      <w:numFmt w:val="decimal"/>
      <w:lvlText w:val="%4."/>
      <w:lvlJc w:val="left"/>
      <w:pPr>
        <w:ind w:left="3281" w:hanging="360"/>
      </w:pPr>
    </w:lvl>
    <w:lvl w:ilvl="4" w:tplc="04090019">
      <w:start w:val="1"/>
      <w:numFmt w:val="lowerLetter"/>
      <w:lvlText w:val="%5."/>
      <w:lvlJc w:val="left"/>
      <w:pPr>
        <w:ind w:left="4001" w:hanging="360"/>
      </w:pPr>
    </w:lvl>
    <w:lvl w:ilvl="5" w:tplc="0409001B">
      <w:start w:val="1"/>
      <w:numFmt w:val="lowerRoman"/>
      <w:lvlText w:val="%6."/>
      <w:lvlJc w:val="right"/>
      <w:pPr>
        <w:ind w:left="4721" w:hanging="180"/>
      </w:pPr>
    </w:lvl>
    <w:lvl w:ilvl="6" w:tplc="0409000F">
      <w:start w:val="1"/>
      <w:numFmt w:val="decimal"/>
      <w:lvlText w:val="%7."/>
      <w:lvlJc w:val="left"/>
      <w:pPr>
        <w:ind w:left="5441" w:hanging="360"/>
      </w:pPr>
    </w:lvl>
    <w:lvl w:ilvl="7" w:tplc="04090019">
      <w:start w:val="1"/>
      <w:numFmt w:val="lowerLetter"/>
      <w:lvlText w:val="%8."/>
      <w:lvlJc w:val="left"/>
      <w:pPr>
        <w:ind w:left="6161" w:hanging="360"/>
      </w:pPr>
    </w:lvl>
    <w:lvl w:ilvl="8" w:tplc="0409001B">
      <w:start w:val="1"/>
      <w:numFmt w:val="lowerRoman"/>
      <w:lvlText w:val="%9."/>
      <w:lvlJc w:val="right"/>
      <w:pPr>
        <w:ind w:left="6881" w:hanging="180"/>
      </w:pPr>
    </w:lvl>
  </w:abstractNum>
  <w:abstractNum w:abstractNumId="157">
    <w:nsid w:val="3AD24EF2"/>
    <w:multiLevelType w:val="multilevel"/>
    <w:tmpl w:val="D152C9C8"/>
    <w:lvl w:ilvl="0">
      <w:start w:val="1"/>
      <w:numFmt w:val="lowerLetter"/>
      <w:lvlText w:val="%1)"/>
      <w:lvlJc w:val="left"/>
      <w:pPr>
        <w:ind w:left="360" w:hanging="360"/>
      </w:pPr>
      <w:rPr>
        <w:strike w:val="0"/>
        <w:dstrike w:val="0"/>
        <w:u w:val="none"/>
        <w:effect w:val="none"/>
      </w:rPr>
    </w:lvl>
    <w:lvl w:ilvl="1">
      <w:start w:val="1"/>
      <w:numFmt w:val="decimal"/>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158">
    <w:nsid w:val="3AEC392A"/>
    <w:multiLevelType w:val="hybridMultilevel"/>
    <w:tmpl w:val="1B923772"/>
    <w:lvl w:ilvl="0" w:tplc="E020E83E">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9">
    <w:nsid w:val="3B474F04"/>
    <w:multiLevelType w:val="hybridMultilevel"/>
    <w:tmpl w:val="D1567CFC"/>
    <w:lvl w:ilvl="0" w:tplc="6658AA0A">
      <w:start w:val="2"/>
      <w:numFmt w:val="upp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60">
    <w:nsid w:val="3B4B7F44"/>
    <w:multiLevelType w:val="multilevel"/>
    <w:tmpl w:val="549AF28A"/>
    <w:lvl w:ilvl="0">
      <w:start w:val="1"/>
      <w:numFmt w:val="decimal"/>
      <w:lvlText w:val="%1."/>
      <w:lvlJc w:val="left"/>
      <w:pPr>
        <w:ind w:left="360" w:hanging="360"/>
      </w:pPr>
    </w:lvl>
    <w:lvl w:ilvl="1">
      <w:start w:val="1"/>
      <w:numFmt w:val="decimal"/>
      <w:isLgl/>
      <w:lvlText w:val="%1.%2"/>
      <w:lvlJc w:val="left"/>
      <w:pPr>
        <w:ind w:left="480" w:hanging="480"/>
      </w:pPr>
      <w:rPr>
        <w:rFonts w:hint="default"/>
        <w:sz w:val="24"/>
      </w:rPr>
    </w:lvl>
    <w:lvl w:ilvl="2">
      <w:start w:val="3"/>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080" w:hanging="1080"/>
      </w:pPr>
      <w:rPr>
        <w:rFonts w:hint="default"/>
        <w:sz w:val="24"/>
      </w:rPr>
    </w:lvl>
    <w:lvl w:ilvl="5">
      <w:start w:val="1"/>
      <w:numFmt w:val="decimal"/>
      <w:isLgl/>
      <w:lvlText w:val="%1.%2.%3.%4.%5.%6"/>
      <w:lvlJc w:val="left"/>
      <w:pPr>
        <w:ind w:left="1440" w:hanging="1440"/>
      </w:pPr>
      <w:rPr>
        <w:rFonts w:hint="default"/>
        <w:sz w:val="24"/>
      </w:rPr>
    </w:lvl>
    <w:lvl w:ilvl="6">
      <w:start w:val="1"/>
      <w:numFmt w:val="decimal"/>
      <w:isLgl/>
      <w:lvlText w:val="%1.%2.%3.%4.%5.%6.%7"/>
      <w:lvlJc w:val="left"/>
      <w:pPr>
        <w:ind w:left="1440" w:hanging="1440"/>
      </w:pPr>
      <w:rPr>
        <w:rFonts w:hint="default"/>
        <w:sz w:val="24"/>
      </w:rPr>
    </w:lvl>
    <w:lvl w:ilvl="7">
      <w:start w:val="1"/>
      <w:numFmt w:val="decimal"/>
      <w:isLgl/>
      <w:lvlText w:val="%1.%2.%3.%4.%5.%6.%7.%8"/>
      <w:lvlJc w:val="left"/>
      <w:pPr>
        <w:ind w:left="1800" w:hanging="1800"/>
      </w:pPr>
      <w:rPr>
        <w:rFonts w:hint="default"/>
        <w:sz w:val="24"/>
      </w:rPr>
    </w:lvl>
    <w:lvl w:ilvl="8">
      <w:start w:val="1"/>
      <w:numFmt w:val="decimal"/>
      <w:isLgl/>
      <w:lvlText w:val="%1.%2.%3.%4.%5.%6.%7.%8.%9"/>
      <w:lvlJc w:val="left"/>
      <w:pPr>
        <w:ind w:left="2160" w:hanging="2160"/>
      </w:pPr>
      <w:rPr>
        <w:rFonts w:hint="default"/>
        <w:sz w:val="24"/>
      </w:rPr>
    </w:lvl>
  </w:abstractNum>
  <w:abstractNum w:abstractNumId="161">
    <w:nsid w:val="3B5A2555"/>
    <w:multiLevelType w:val="hybridMultilevel"/>
    <w:tmpl w:val="DEA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B8C3BA0"/>
    <w:multiLevelType w:val="hybridMultilevel"/>
    <w:tmpl w:val="61B61FBA"/>
    <w:lvl w:ilvl="0" w:tplc="04090001">
      <w:start w:val="1"/>
      <w:numFmt w:val="bullet"/>
      <w:pStyle w:val="bullet1"/>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63">
    <w:nsid w:val="3BB253B4"/>
    <w:multiLevelType w:val="hybridMultilevel"/>
    <w:tmpl w:val="1A905936"/>
    <w:lvl w:ilvl="0" w:tplc="27740122">
      <w:start w:val="2"/>
      <w:numFmt w:val="upperRoman"/>
      <w:lvlText w:val="%1."/>
      <w:lvlJc w:val="left"/>
      <w:pPr>
        <w:ind w:left="400" w:hanging="180"/>
      </w:pPr>
      <w:rPr>
        <w:rFonts w:ascii="Book Antiqua" w:eastAsia="Arial Narrow" w:hAnsi="Book Antiqua" w:cs="Arial Narrow" w:hint="default"/>
        <w:b/>
        <w:bCs/>
        <w:spacing w:val="-1"/>
        <w:w w:val="100"/>
        <w:sz w:val="26"/>
        <w:szCs w:val="26"/>
        <w:lang w:val="en-US" w:eastAsia="en-US" w:bidi="en-US"/>
      </w:rPr>
    </w:lvl>
    <w:lvl w:ilvl="1" w:tplc="E7D0AAD2">
      <w:start w:val="1"/>
      <w:numFmt w:val="decimal"/>
      <w:lvlText w:val="%2."/>
      <w:lvlJc w:val="left"/>
      <w:pPr>
        <w:ind w:left="941" w:hanging="361"/>
      </w:pPr>
      <w:rPr>
        <w:rFonts w:ascii="Book Antiqua" w:eastAsia="Arial Narrow" w:hAnsi="Book Antiqua" w:cs="Arial Narrow" w:hint="default"/>
        <w:spacing w:val="-3"/>
        <w:w w:val="100"/>
        <w:sz w:val="26"/>
        <w:szCs w:val="26"/>
        <w:lang w:val="en-US" w:eastAsia="en-US" w:bidi="en-US"/>
      </w:rPr>
    </w:lvl>
    <w:lvl w:ilvl="2" w:tplc="D152F6A4">
      <w:start w:val="1"/>
      <w:numFmt w:val="decimal"/>
      <w:lvlText w:val="%3."/>
      <w:lvlJc w:val="left"/>
      <w:pPr>
        <w:ind w:left="941" w:hanging="180"/>
      </w:pPr>
      <w:rPr>
        <w:rFonts w:ascii="Book Antiqua" w:eastAsia="Arial Narrow" w:hAnsi="Book Antiqua" w:cs="Arial Narrow" w:hint="default"/>
        <w:spacing w:val="-2"/>
        <w:w w:val="100"/>
        <w:sz w:val="26"/>
        <w:szCs w:val="26"/>
        <w:lang w:val="en-US" w:eastAsia="en-US" w:bidi="en-US"/>
      </w:rPr>
    </w:lvl>
    <w:lvl w:ilvl="3" w:tplc="9C82B0EC">
      <w:numFmt w:val="bullet"/>
      <w:lvlText w:val="•"/>
      <w:lvlJc w:val="left"/>
      <w:pPr>
        <w:ind w:left="3086" w:hanging="180"/>
      </w:pPr>
      <w:rPr>
        <w:rFonts w:hint="default"/>
        <w:lang w:val="en-US" w:eastAsia="en-US" w:bidi="en-US"/>
      </w:rPr>
    </w:lvl>
    <w:lvl w:ilvl="4" w:tplc="FDB82C64">
      <w:numFmt w:val="bullet"/>
      <w:lvlText w:val="•"/>
      <w:lvlJc w:val="left"/>
      <w:pPr>
        <w:ind w:left="4160" w:hanging="180"/>
      </w:pPr>
      <w:rPr>
        <w:rFonts w:hint="default"/>
        <w:lang w:val="en-US" w:eastAsia="en-US" w:bidi="en-US"/>
      </w:rPr>
    </w:lvl>
    <w:lvl w:ilvl="5" w:tplc="5CE066CC">
      <w:numFmt w:val="bullet"/>
      <w:lvlText w:val="•"/>
      <w:lvlJc w:val="left"/>
      <w:pPr>
        <w:ind w:left="5233" w:hanging="180"/>
      </w:pPr>
      <w:rPr>
        <w:rFonts w:hint="default"/>
        <w:lang w:val="en-US" w:eastAsia="en-US" w:bidi="en-US"/>
      </w:rPr>
    </w:lvl>
    <w:lvl w:ilvl="6" w:tplc="1C7E97C4">
      <w:numFmt w:val="bullet"/>
      <w:lvlText w:val="•"/>
      <w:lvlJc w:val="left"/>
      <w:pPr>
        <w:ind w:left="6306" w:hanging="180"/>
      </w:pPr>
      <w:rPr>
        <w:rFonts w:hint="default"/>
        <w:lang w:val="en-US" w:eastAsia="en-US" w:bidi="en-US"/>
      </w:rPr>
    </w:lvl>
    <w:lvl w:ilvl="7" w:tplc="B704A37E">
      <w:numFmt w:val="bullet"/>
      <w:lvlText w:val="•"/>
      <w:lvlJc w:val="left"/>
      <w:pPr>
        <w:ind w:left="7380" w:hanging="180"/>
      </w:pPr>
      <w:rPr>
        <w:rFonts w:hint="default"/>
        <w:lang w:val="en-US" w:eastAsia="en-US" w:bidi="en-US"/>
      </w:rPr>
    </w:lvl>
    <w:lvl w:ilvl="8" w:tplc="CBCC0964">
      <w:numFmt w:val="bullet"/>
      <w:lvlText w:val="•"/>
      <w:lvlJc w:val="left"/>
      <w:pPr>
        <w:ind w:left="8453" w:hanging="180"/>
      </w:pPr>
      <w:rPr>
        <w:rFonts w:hint="default"/>
        <w:lang w:val="en-US" w:eastAsia="en-US" w:bidi="en-US"/>
      </w:rPr>
    </w:lvl>
  </w:abstractNum>
  <w:abstractNum w:abstractNumId="164">
    <w:nsid w:val="3BDC21EA"/>
    <w:multiLevelType w:val="hybridMultilevel"/>
    <w:tmpl w:val="5D4462AE"/>
    <w:lvl w:ilvl="0" w:tplc="AF9469FC">
      <w:start w:val="1"/>
      <w:numFmt w:val="low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C52436D"/>
    <w:multiLevelType w:val="hybridMultilevel"/>
    <w:tmpl w:val="F25E87A8"/>
    <w:lvl w:ilvl="0" w:tplc="EC88B308">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6">
    <w:nsid w:val="3C6D65C0"/>
    <w:multiLevelType w:val="hybridMultilevel"/>
    <w:tmpl w:val="A574075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7">
    <w:nsid w:val="3C787A0D"/>
    <w:multiLevelType w:val="hybridMultilevel"/>
    <w:tmpl w:val="15E67580"/>
    <w:lvl w:ilvl="0" w:tplc="F0849EE6">
      <w:start w:val="1"/>
      <w:numFmt w:val="bullet"/>
      <w:lvlText w:val=""/>
      <w:lvlJc w:val="left"/>
      <w:pPr>
        <w:ind w:left="927" w:hanging="360"/>
      </w:pPr>
      <w:rPr>
        <w:rFonts w:ascii="Symbol" w:hAnsi="Symbol" w:hint="default"/>
      </w:rPr>
    </w:lvl>
    <w:lvl w:ilvl="1" w:tplc="04090019" w:tentative="1">
      <w:start w:val="1"/>
      <w:numFmt w:val="bullet"/>
      <w:lvlText w:val="o"/>
      <w:lvlJc w:val="left"/>
      <w:pPr>
        <w:ind w:left="1647" w:hanging="360"/>
      </w:pPr>
      <w:rPr>
        <w:rFonts w:ascii="Courier New" w:hAnsi="Courier New" w:cs="Courier New" w:hint="default"/>
      </w:rPr>
    </w:lvl>
    <w:lvl w:ilvl="2" w:tplc="0409001B" w:tentative="1">
      <w:start w:val="1"/>
      <w:numFmt w:val="bullet"/>
      <w:lvlText w:val=""/>
      <w:lvlJc w:val="left"/>
      <w:pPr>
        <w:ind w:left="2367" w:hanging="360"/>
      </w:pPr>
      <w:rPr>
        <w:rFonts w:ascii="Wingdings" w:hAnsi="Wingdings" w:hint="default"/>
      </w:rPr>
    </w:lvl>
    <w:lvl w:ilvl="3" w:tplc="0409000F" w:tentative="1">
      <w:start w:val="1"/>
      <w:numFmt w:val="bullet"/>
      <w:lvlText w:val=""/>
      <w:lvlJc w:val="left"/>
      <w:pPr>
        <w:ind w:left="3087" w:hanging="360"/>
      </w:pPr>
      <w:rPr>
        <w:rFonts w:ascii="Symbol" w:hAnsi="Symbol" w:hint="default"/>
      </w:rPr>
    </w:lvl>
    <w:lvl w:ilvl="4" w:tplc="04090019" w:tentative="1">
      <w:start w:val="1"/>
      <w:numFmt w:val="bullet"/>
      <w:lvlText w:val="o"/>
      <w:lvlJc w:val="left"/>
      <w:pPr>
        <w:ind w:left="3807" w:hanging="360"/>
      </w:pPr>
      <w:rPr>
        <w:rFonts w:ascii="Courier New" w:hAnsi="Courier New" w:cs="Courier New" w:hint="default"/>
      </w:rPr>
    </w:lvl>
    <w:lvl w:ilvl="5" w:tplc="0409001B" w:tentative="1">
      <w:start w:val="1"/>
      <w:numFmt w:val="bullet"/>
      <w:lvlText w:val=""/>
      <w:lvlJc w:val="left"/>
      <w:pPr>
        <w:ind w:left="4527" w:hanging="360"/>
      </w:pPr>
      <w:rPr>
        <w:rFonts w:ascii="Wingdings" w:hAnsi="Wingdings" w:hint="default"/>
      </w:rPr>
    </w:lvl>
    <w:lvl w:ilvl="6" w:tplc="0409000F" w:tentative="1">
      <w:start w:val="1"/>
      <w:numFmt w:val="bullet"/>
      <w:lvlText w:val=""/>
      <w:lvlJc w:val="left"/>
      <w:pPr>
        <w:ind w:left="5247" w:hanging="360"/>
      </w:pPr>
      <w:rPr>
        <w:rFonts w:ascii="Symbol" w:hAnsi="Symbol" w:hint="default"/>
      </w:rPr>
    </w:lvl>
    <w:lvl w:ilvl="7" w:tplc="04090019" w:tentative="1">
      <w:start w:val="1"/>
      <w:numFmt w:val="bullet"/>
      <w:lvlText w:val="o"/>
      <w:lvlJc w:val="left"/>
      <w:pPr>
        <w:ind w:left="5967" w:hanging="360"/>
      </w:pPr>
      <w:rPr>
        <w:rFonts w:ascii="Courier New" w:hAnsi="Courier New" w:cs="Courier New" w:hint="default"/>
      </w:rPr>
    </w:lvl>
    <w:lvl w:ilvl="8" w:tplc="0409001B" w:tentative="1">
      <w:start w:val="1"/>
      <w:numFmt w:val="bullet"/>
      <w:lvlText w:val=""/>
      <w:lvlJc w:val="left"/>
      <w:pPr>
        <w:ind w:left="6687" w:hanging="360"/>
      </w:pPr>
      <w:rPr>
        <w:rFonts w:ascii="Wingdings" w:hAnsi="Wingdings" w:hint="default"/>
      </w:rPr>
    </w:lvl>
  </w:abstractNum>
  <w:abstractNum w:abstractNumId="168">
    <w:nsid w:val="3D8672E2"/>
    <w:multiLevelType w:val="multilevel"/>
    <w:tmpl w:val="177EBA96"/>
    <w:lvl w:ilvl="0">
      <w:start w:val="1"/>
      <w:numFmt w:val="decimal"/>
      <w:lvlText w:val="%1."/>
      <w:lvlJc w:val="left"/>
      <w:pPr>
        <w:ind w:left="360" w:hanging="360"/>
      </w:pPr>
      <w:rPr>
        <w:b/>
        <w:bCs/>
      </w:rPr>
    </w:lvl>
    <w:lvl w:ilvl="1">
      <w:start w:val="1"/>
      <w:numFmt w:val="bullet"/>
      <w:lvlText w:val=""/>
      <w:lvlJc w:val="left"/>
      <w:pPr>
        <w:ind w:left="644" w:hanging="359"/>
      </w:pPr>
      <w:rPr>
        <w:rFonts w:ascii="Wingdings" w:hAnsi="Wingdings"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nsid w:val="3DD56366"/>
    <w:multiLevelType w:val="hybridMultilevel"/>
    <w:tmpl w:val="A36A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E033EF0"/>
    <w:multiLevelType w:val="hybridMultilevel"/>
    <w:tmpl w:val="0BE848FC"/>
    <w:lvl w:ilvl="0" w:tplc="4294B0C6">
      <w:start w:val="1"/>
      <w:numFmt w:val="lowerLetter"/>
      <w:lvlText w:val="%1)"/>
      <w:lvlJc w:val="left"/>
      <w:pPr>
        <w:tabs>
          <w:tab w:val="num" w:pos="1080"/>
        </w:tabs>
        <w:ind w:left="1080" w:hanging="360"/>
      </w:pPr>
      <w:rPr>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1">
    <w:nsid w:val="3E0E5D50"/>
    <w:multiLevelType w:val="hybridMultilevel"/>
    <w:tmpl w:val="1D58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E2B2C5B"/>
    <w:multiLevelType w:val="multilevel"/>
    <w:tmpl w:val="9E0838B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nsid w:val="3F33361B"/>
    <w:multiLevelType w:val="hybridMultilevel"/>
    <w:tmpl w:val="C7BAAAE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4">
    <w:nsid w:val="3F3F13DB"/>
    <w:multiLevelType w:val="hybridMultilevel"/>
    <w:tmpl w:val="CB2E29A4"/>
    <w:lvl w:ilvl="0" w:tplc="BC382488">
      <w:start w:val="2"/>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nsid w:val="3F671B8E"/>
    <w:multiLevelType w:val="hybridMultilevel"/>
    <w:tmpl w:val="A0185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3F91651B"/>
    <w:multiLevelType w:val="multilevel"/>
    <w:tmpl w:val="122C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003782F"/>
    <w:multiLevelType w:val="hybridMultilevel"/>
    <w:tmpl w:val="E06659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8">
    <w:nsid w:val="4008399E"/>
    <w:multiLevelType w:val="multilevel"/>
    <w:tmpl w:val="26061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40247137"/>
    <w:multiLevelType w:val="hybridMultilevel"/>
    <w:tmpl w:val="088E7264"/>
    <w:lvl w:ilvl="0" w:tplc="DBB0B2A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02F7BBE"/>
    <w:multiLevelType w:val="hybridMultilevel"/>
    <w:tmpl w:val="F50A1702"/>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81">
    <w:nsid w:val="40553A55"/>
    <w:multiLevelType w:val="hybridMultilevel"/>
    <w:tmpl w:val="049E8B4C"/>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82">
    <w:nsid w:val="412A2B10"/>
    <w:multiLevelType w:val="hybridMultilevel"/>
    <w:tmpl w:val="D69832AC"/>
    <w:lvl w:ilvl="0" w:tplc="40090001">
      <w:start w:val="1"/>
      <w:numFmt w:val="bullet"/>
      <w:lvlText w:val=""/>
      <w:lvlJc w:val="left"/>
      <w:pPr>
        <w:ind w:left="360" w:hanging="360"/>
      </w:pPr>
      <w:rPr>
        <w:rFonts w:ascii="Symbol" w:hAnsi="Symbol" w:cs="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cs="Wingdings" w:hint="default"/>
      </w:rPr>
    </w:lvl>
    <w:lvl w:ilvl="3" w:tplc="40090001" w:tentative="1">
      <w:start w:val="1"/>
      <w:numFmt w:val="bullet"/>
      <w:lvlText w:val=""/>
      <w:lvlJc w:val="left"/>
      <w:pPr>
        <w:ind w:left="2520" w:hanging="360"/>
      </w:pPr>
      <w:rPr>
        <w:rFonts w:ascii="Symbol" w:hAnsi="Symbol" w:cs="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cs="Wingdings" w:hint="default"/>
      </w:rPr>
    </w:lvl>
    <w:lvl w:ilvl="6" w:tplc="40090001" w:tentative="1">
      <w:start w:val="1"/>
      <w:numFmt w:val="bullet"/>
      <w:lvlText w:val=""/>
      <w:lvlJc w:val="left"/>
      <w:pPr>
        <w:ind w:left="4680" w:hanging="360"/>
      </w:pPr>
      <w:rPr>
        <w:rFonts w:ascii="Symbol" w:hAnsi="Symbol" w:cs="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cs="Wingdings" w:hint="default"/>
      </w:rPr>
    </w:lvl>
  </w:abstractNum>
  <w:abstractNum w:abstractNumId="183">
    <w:nsid w:val="414821A2"/>
    <w:multiLevelType w:val="hybridMultilevel"/>
    <w:tmpl w:val="8C66B3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4">
    <w:nsid w:val="417A2CD7"/>
    <w:multiLevelType w:val="hybridMultilevel"/>
    <w:tmpl w:val="D9CC0A1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5">
    <w:nsid w:val="41995EC8"/>
    <w:multiLevelType w:val="hybridMultilevel"/>
    <w:tmpl w:val="C610C89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6">
    <w:nsid w:val="422077D0"/>
    <w:multiLevelType w:val="hybridMultilevel"/>
    <w:tmpl w:val="91CCA2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7">
    <w:nsid w:val="42DA60F3"/>
    <w:multiLevelType w:val="multilevel"/>
    <w:tmpl w:val="A790AFFE"/>
    <w:lvl w:ilvl="0">
      <w:start w:val="1"/>
      <w:numFmt w:val="lowerLetter"/>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188">
    <w:nsid w:val="432C369E"/>
    <w:multiLevelType w:val="hybridMultilevel"/>
    <w:tmpl w:val="EA044152"/>
    <w:lvl w:ilvl="0" w:tplc="7C706AA4">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9">
    <w:nsid w:val="435439C4"/>
    <w:multiLevelType w:val="hybridMultilevel"/>
    <w:tmpl w:val="B6C2E0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0">
    <w:nsid w:val="43636C30"/>
    <w:multiLevelType w:val="hybridMultilevel"/>
    <w:tmpl w:val="8E5CC1AE"/>
    <w:lvl w:ilvl="0" w:tplc="C5EA2F50">
      <w:start w:val="1"/>
      <w:numFmt w:val="bullet"/>
      <w:lvlText w:val="•"/>
      <w:lvlJc w:val="left"/>
      <w:pPr>
        <w:tabs>
          <w:tab w:val="num" w:pos="720"/>
        </w:tabs>
        <w:ind w:left="720" w:hanging="360"/>
      </w:pPr>
      <w:rPr>
        <w:rFonts w:ascii="Arial" w:hAnsi="Arial" w:hint="default"/>
      </w:rPr>
    </w:lvl>
    <w:lvl w:ilvl="1" w:tplc="5AFC120A" w:tentative="1">
      <w:start w:val="1"/>
      <w:numFmt w:val="bullet"/>
      <w:lvlText w:val="•"/>
      <w:lvlJc w:val="left"/>
      <w:pPr>
        <w:tabs>
          <w:tab w:val="num" w:pos="1440"/>
        </w:tabs>
        <w:ind w:left="1440" w:hanging="360"/>
      </w:pPr>
      <w:rPr>
        <w:rFonts w:ascii="Arial" w:hAnsi="Arial" w:hint="default"/>
      </w:rPr>
    </w:lvl>
    <w:lvl w:ilvl="2" w:tplc="8550B642" w:tentative="1">
      <w:start w:val="1"/>
      <w:numFmt w:val="bullet"/>
      <w:lvlText w:val="•"/>
      <w:lvlJc w:val="left"/>
      <w:pPr>
        <w:tabs>
          <w:tab w:val="num" w:pos="2160"/>
        </w:tabs>
        <w:ind w:left="2160" w:hanging="360"/>
      </w:pPr>
      <w:rPr>
        <w:rFonts w:ascii="Arial" w:hAnsi="Arial" w:hint="default"/>
      </w:rPr>
    </w:lvl>
    <w:lvl w:ilvl="3" w:tplc="7CDC98A8" w:tentative="1">
      <w:start w:val="1"/>
      <w:numFmt w:val="bullet"/>
      <w:lvlText w:val="•"/>
      <w:lvlJc w:val="left"/>
      <w:pPr>
        <w:tabs>
          <w:tab w:val="num" w:pos="2880"/>
        </w:tabs>
        <w:ind w:left="2880" w:hanging="360"/>
      </w:pPr>
      <w:rPr>
        <w:rFonts w:ascii="Arial" w:hAnsi="Arial" w:hint="default"/>
      </w:rPr>
    </w:lvl>
    <w:lvl w:ilvl="4" w:tplc="D08AE1F0" w:tentative="1">
      <w:start w:val="1"/>
      <w:numFmt w:val="bullet"/>
      <w:lvlText w:val="•"/>
      <w:lvlJc w:val="left"/>
      <w:pPr>
        <w:tabs>
          <w:tab w:val="num" w:pos="3600"/>
        </w:tabs>
        <w:ind w:left="3600" w:hanging="360"/>
      </w:pPr>
      <w:rPr>
        <w:rFonts w:ascii="Arial" w:hAnsi="Arial" w:hint="default"/>
      </w:rPr>
    </w:lvl>
    <w:lvl w:ilvl="5" w:tplc="79702AC0" w:tentative="1">
      <w:start w:val="1"/>
      <w:numFmt w:val="bullet"/>
      <w:lvlText w:val="•"/>
      <w:lvlJc w:val="left"/>
      <w:pPr>
        <w:tabs>
          <w:tab w:val="num" w:pos="4320"/>
        </w:tabs>
        <w:ind w:left="4320" w:hanging="360"/>
      </w:pPr>
      <w:rPr>
        <w:rFonts w:ascii="Arial" w:hAnsi="Arial" w:hint="default"/>
      </w:rPr>
    </w:lvl>
    <w:lvl w:ilvl="6" w:tplc="57E0BAB8" w:tentative="1">
      <w:start w:val="1"/>
      <w:numFmt w:val="bullet"/>
      <w:lvlText w:val="•"/>
      <w:lvlJc w:val="left"/>
      <w:pPr>
        <w:tabs>
          <w:tab w:val="num" w:pos="5040"/>
        </w:tabs>
        <w:ind w:left="5040" w:hanging="360"/>
      </w:pPr>
      <w:rPr>
        <w:rFonts w:ascii="Arial" w:hAnsi="Arial" w:hint="default"/>
      </w:rPr>
    </w:lvl>
    <w:lvl w:ilvl="7" w:tplc="CB201E7C" w:tentative="1">
      <w:start w:val="1"/>
      <w:numFmt w:val="bullet"/>
      <w:lvlText w:val="•"/>
      <w:lvlJc w:val="left"/>
      <w:pPr>
        <w:tabs>
          <w:tab w:val="num" w:pos="5760"/>
        </w:tabs>
        <w:ind w:left="5760" w:hanging="360"/>
      </w:pPr>
      <w:rPr>
        <w:rFonts w:ascii="Arial" w:hAnsi="Arial" w:hint="default"/>
      </w:rPr>
    </w:lvl>
    <w:lvl w:ilvl="8" w:tplc="EF6EFB58" w:tentative="1">
      <w:start w:val="1"/>
      <w:numFmt w:val="bullet"/>
      <w:lvlText w:val="•"/>
      <w:lvlJc w:val="left"/>
      <w:pPr>
        <w:tabs>
          <w:tab w:val="num" w:pos="6480"/>
        </w:tabs>
        <w:ind w:left="6480" w:hanging="360"/>
      </w:pPr>
      <w:rPr>
        <w:rFonts w:ascii="Arial" w:hAnsi="Arial" w:hint="default"/>
      </w:rPr>
    </w:lvl>
  </w:abstractNum>
  <w:abstractNum w:abstractNumId="191">
    <w:nsid w:val="439B458B"/>
    <w:multiLevelType w:val="hybridMultilevel"/>
    <w:tmpl w:val="E0C0E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3A010DB"/>
    <w:multiLevelType w:val="hybridMultilevel"/>
    <w:tmpl w:val="AFA25F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3">
    <w:nsid w:val="44CD374F"/>
    <w:multiLevelType w:val="hybridMultilevel"/>
    <w:tmpl w:val="085607C0"/>
    <w:lvl w:ilvl="0" w:tplc="0409000B">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94">
    <w:nsid w:val="4681186C"/>
    <w:multiLevelType w:val="hybridMultilevel"/>
    <w:tmpl w:val="F5544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46920CE2"/>
    <w:multiLevelType w:val="hybridMultilevel"/>
    <w:tmpl w:val="2390BD32"/>
    <w:lvl w:ilvl="0" w:tplc="B9C67DE0">
      <w:start w:val="1"/>
      <w:numFmt w:val="lowerRoman"/>
      <w:lvlText w:val="%1)"/>
      <w:lvlJc w:val="left"/>
      <w:pPr>
        <w:ind w:left="720" w:hanging="72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nsid w:val="46AC66C0"/>
    <w:multiLevelType w:val="hybridMultilevel"/>
    <w:tmpl w:val="5EFC7E8E"/>
    <w:lvl w:ilvl="0" w:tplc="901297C0">
      <w:start w:val="1"/>
      <w:numFmt w:val="bullet"/>
      <w:lvlText w:val=""/>
      <w:lvlJc w:val="left"/>
      <w:pPr>
        <w:ind w:left="360" w:hanging="360"/>
      </w:pPr>
      <w:rPr>
        <w:rFonts w:ascii="Wingdings" w:hAnsi="Wingdings" w:hint="default"/>
        <w:sz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7">
    <w:nsid w:val="47041DD4"/>
    <w:multiLevelType w:val="hybridMultilevel"/>
    <w:tmpl w:val="FF88BC24"/>
    <w:lvl w:ilvl="0" w:tplc="0718967C">
      <w:start w:val="1"/>
      <w:numFmt w:val="decimal"/>
      <w:lvlText w:val="3.%1"/>
      <w:lvlJc w:val="left"/>
      <w:pPr>
        <w:ind w:left="502" w:hanging="360"/>
      </w:pPr>
      <w:rPr>
        <w:b w:val="0"/>
        <w:color w:val="auto"/>
      </w:rPr>
    </w:lvl>
    <w:lvl w:ilvl="1" w:tplc="40090019">
      <w:start w:val="1"/>
      <w:numFmt w:val="lowerLetter"/>
      <w:lvlText w:val="%2."/>
      <w:lvlJc w:val="left"/>
      <w:pPr>
        <w:ind w:left="2007" w:hanging="360"/>
      </w:pPr>
    </w:lvl>
    <w:lvl w:ilvl="2" w:tplc="4009001B">
      <w:start w:val="1"/>
      <w:numFmt w:val="lowerRoman"/>
      <w:lvlText w:val="%3."/>
      <w:lvlJc w:val="right"/>
      <w:pPr>
        <w:ind w:left="2727" w:hanging="180"/>
      </w:pPr>
    </w:lvl>
    <w:lvl w:ilvl="3" w:tplc="4009000F">
      <w:start w:val="1"/>
      <w:numFmt w:val="decimal"/>
      <w:lvlText w:val="%4."/>
      <w:lvlJc w:val="left"/>
      <w:pPr>
        <w:ind w:left="3447" w:hanging="360"/>
      </w:pPr>
    </w:lvl>
    <w:lvl w:ilvl="4" w:tplc="40090019">
      <w:start w:val="1"/>
      <w:numFmt w:val="lowerLetter"/>
      <w:lvlText w:val="%5."/>
      <w:lvlJc w:val="left"/>
      <w:pPr>
        <w:ind w:left="4167" w:hanging="360"/>
      </w:pPr>
    </w:lvl>
    <w:lvl w:ilvl="5" w:tplc="4009001B">
      <w:start w:val="1"/>
      <w:numFmt w:val="lowerRoman"/>
      <w:lvlText w:val="%6."/>
      <w:lvlJc w:val="right"/>
      <w:pPr>
        <w:ind w:left="4887" w:hanging="180"/>
      </w:pPr>
    </w:lvl>
    <w:lvl w:ilvl="6" w:tplc="4009000F">
      <w:start w:val="1"/>
      <w:numFmt w:val="decimal"/>
      <w:lvlText w:val="%7."/>
      <w:lvlJc w:val="left"/>
      <w:pPr>
        <w:ind w:left="5607" w:hanging="360"/>
      </w:pPr>
    </w:lvl>
    <w:lvl w:ilvl="7" w:tplc="40090019">
      <w:start w:val="1"/>
      <w:numFmt w:val="lowerLetter"/>
      <w:lvlText w:val="%8."/>
      <w:lvlJc w:val="left"/>
      <w:pPr>
        <w:ind w:left="6327" w:hanging="360"/>
      </w:pPr>
    </w:lvl>
    <w:lvl w:ilvl="8" w:tplc="4009001B">
      <w:start w:val="1"/>
      <w:numFmt w:val="lowerRoman"/>
      <w:lvlText w:val="%9."/>
      <w:lvlJc w:val="right"/>
      <w:pPr>
        <w:ind w:left="7047" w:hanging="180"/>
      </w:pPr>
    </w:lvl>
  </w:abstractNum>
  <w:abstractNum w:abstractNumId="198">
    <w:nsid w:val="47D207A0"/>
    <w:multiLevelType w:val="hybridMultilevel"/>
    <w:tmpl w:val="5C3AA24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9">
    <w:nsid w:val="481D3DE2"/>
    <w:multiLevelType w:val="hybridMultilevel"/>
    <w:tmpl w:val="A9FE1B7C"/>
    <w:lvl w:ilvl="0" w:tplc="CE2632A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48287865"/>
    <w:multiLevelType w:val="hybridMultilevel"/>
    <w:tmpl w:val="FBE88A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1">
    <w:nsid w:val="488B4EC4"/>
    <w:multiLevelType w:val="hybridMultilevel"/>
    <w:tmpl w:val="9B1035FA"/>
    <w:lvl w:ilvl="0" w:tplc="3F66BBA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48A117F5"/>
    <w:multiLevelType w:val="hybridMultilevel"/>
    <w:tmpl w:val="AD845236"/>
    <w:lvl w:ilvl="0" w:tplc="50983328">
      <w:start w:val="4"/>
      <w:numFmt w:val="upperRoman"/>
      <w:lvlText w:val="%1."/>
      <w:lvlJc w:val="left"/>
      <w:pPr>
        <w:ind w:left="465" w:hanging="245"/>
      </w:pPr>
      <w:rPr>
        <w:rFonts w:ascii="Arial Narrow" w:eastAsia="Arial Narrow" w:hAnsi="Arial Narrow" w:cs="Arial Narrow" w:hint="default"/>
        <w:b/>
        <w:bCs/>
        <w:spacing w:val="-1"/>
        <w:w w:val="100"/>
        <w:sz w:val="20"/>
        <w:szCs w:val="20"/>
        <w:lang w:val="en-US" w:eastAsia="en-US" w:bidi="en-US"/>
      </w:rPr>
    </w:lvl>
    <w:lvl w:ilvl="1" w:tplc="FFF62FB6">
      <w:start w:val="1"/>
      <w:numFmt w:val="decimal"/>
      <w:lvlText w:val="%2."/>
      <w:lvlJc w:val="left"/>
      <w:pPr>
        <w:ind w:left="1212" w:hanging="137"/>
      </w:pPr>
      <w:rPr>
        <w:rFonts w:ascii="Arial Narrow" w:eastAsia="Arial Narrow" w:hAnsi="Arial Narrow" w:cs="Arial Narrow" w:hint="default"/>
        <w:spacing w:val="-2"/>
        <w:w w:val="100"/>
        <w:sz w:val="18"/>
        <w:szCs w:val="18"/>
        <w:lang w:val="en-US" w:eastAsia="en-US" w:bidi="en-US"/>
      </w:rPr>
    </w:lvl>
    <w:lvl w:ilvl="2" w:tplc="B226F9EE">
      <w:numFmt w:val="bullet"/>
      <w:lvlText w:val="•"/>
      <w:lvlJc w:val="left"/>
      <w:pPr>
        <w:ind w:left="2262" w:hanging="137"/>
      </w:pPr>
      <w:rPr>
        <w:rFonts w:hint="default"/>
        <w:lang w:val="en-US" w:eastAsia="en-US" w:bidi="en-US"/>
      </w:rPr>
    </w:lvl>
    <w:lvl w:ilvl="3" w:tplc="A9C46AC4">
      <w:numFmt w:val="bullet"/>
      <w:lvlText w:val="•"/>
      <w:lvlJc w:val="left"/>
      <w:pPr>
        <w:ind w:left="3304" w:hanging="137"/>
      </w:pPr>
      <w:rPr>
        <w:rFonts w:hint="default"/>
        <w:lang w:val="en-US" w:eastAsia="en-US" w:bidi="en-US"/>
      </w:rPr>
    </w:lvl>
    <w:lvl w:ilvl="4" w:tplc="551EBDDE">
      <w:numFmt w:val="bullet"/>
      <w:lvlText w:val="•"/>
      <w:lvlJc w:val="left"/>
      <w:pPr>
        <w:ind w:left="4346" w:hanging="137"/>
      </w:pPr>
      <w:rPr>
        <w:rFonts w:hint="default"/>
        <w:lang w:val="en-US" w:eastAsia="en-US" w:bidi="en-US"/>
      </w:rPr>
    </w:lvl>
    <w:lvl w:ilvl="5" w:tplc="84DEDBFC">
      <w:numFmt w:val="bullet"/>
      <w:lvlText w:val="•"/>
      <w:lvlJc w:val="left"/>
      <w:pPr>
        <w:ind w:left="5388" w:hanging="137"/>
      </w:pPr>
      <w:rPr>
        <w:rFonts w:hint="default"/>
        <w:lang w:val="en-US" w:eastAsia="en-US" w:bidi="en-US"/>
      </w:rPr>
    </w:lvl>
    <w:lvl w:ilvl="6" w:tplc="09BE0E62">
      <w:numFmt w:val="bullet"/>
      <w:lvlText w:val="•"/>
      <w:lvlJc w:val="left"/>
      <w:pPr>
        <w:ind w:left="6431" w:hanging="137"/>
      </w:pPr>
      <w:rPr>
        <w:rFonts w:hint="default"/>
        <w:lang w:val="en-US" w:eastAsia="en-US" w:bidi="en-US"/>
      </w:rPr>
    </w:lvl>
    <w:lvl w:ilvl="7" w:tplc="392842A2">
      <w:numFmt w:val="bullet"/>
      <w:lvlText w:val="•"/>
      <w:lvlJc w:val="left"/>
      <w:pPr>
        <w:ind w:left="7473" w:hanging="137"/>
      </w:pPr>
      <w:rPr>
        <w:rFonts w:hint="default"/>
        <w:lang w:val="en-US" w:eastAsia="en-US" w:bidi="en-US"/>
      </w:rPr>
    </w:lvl>
    <w:lvl w:ilvl="8" w:tplc="A1A6D5AA">
      <w:numFmt w:val="bullet"/>
      <w:lvlText w:val="•"/>
      <w:lvlJc w:val="left"/>
      <w:pPr>
        <w:ind w:left="8515" w:hanging="137"/>
      </w:pPr>
      <w:rPr>
        <w:rFonts w:hint="default"/>
        <w:lang w:val="en-US" w:eastAsia="en-US" w:bidi="en-US"/>
      </w:rPr>
    </w:lvl>
  </w:abstractNum>
  <w:abstractNum w:abstractNumId="203">
    <w:nsid w:val="492B3E9A"/>
    <w:multiLevelType w:val="hybridMultilevel"/>
    <w:tmpl w:val="9384D48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nsid w:val="494F1ADC"/>
    <w:multiLevelType w:val="hybridMultilevel"/>
    <w:tmpl w:val="AB6E302A"/>
    <w:lvl w:ilvl="0" w:tplc="47E21DE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5">
    <w:nsid w:val="4A1674CF"/>
    <w:multiLevelType w:val="hybridMultilevel"/>
    <w:tmpl w:val="EE283C5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6">
    <w:nsid w:val="4ACA63D9"/>
    <w:multiLevelType w:val="hybridMultilevel"/>
    <w:tmpl w:val="7E3427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7">
    <w:nsid w:val="4ADF0941"/>
    <w:multiLevelType w:val="multilevel"/>
    <w:tmpl w:val="5498E226"/>
    <w:lvl w:ilvl="0">
      <w:start w:val="1"/>
      <w:numFmt w:val="bullet"/>
      <w:lvlText w:val=""/>
      <w:lvlJc w:val="left"/>
      <w:pPr>
        <w:ind w:left="720" w:hanging="360"/>
      </w:pPr>
      <w:rPr>
        <w:rFonts w:ascii="Wingdings" w:hAnsi="Wingdings" w:hint="default"/>
        <w:color w:val="auto"/>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nsid w:val="4BCF091F"/>
    <w:multiLevelType w:val="hybridMultilevel"/>
    <w:tmpl w:val="42CC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CF81361"/>
    <w:multiLevelType w:val="hybridMultilevel"/>
    <w:tmpl w:val="4B5A21D0"/>
    <w:lvl w:ilvl="0" w:tplc="40090001">
      <w:start w:val="1"/>
      <w:numFmt w:val="bullet"/>
      <w:lvlText w:val=""/>
      <w:lvlJc w:val="left"/>
      <w:pPr>
        <w:ind w:left="-180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360" w:hanging="360"/>
      </w:pPr>
      <w:rPr>
        <w:rFonts w:ascii="Wingdings" w:hAnsi="Wingdings" w:hint="default"/>
      </w:rPr>
    </w:lvl>
    <w:lvl w:ilvl="3" w:tplc="40090001">
      <w:start w:val="1"/>
      <w:numFmt w:val="bullet"/>
      <w:lvlText w:val=""/>
      <w:lvlJc w:val="left"/>
      <w:pPr>
        <w:ind w:left="360" w:hanging="360"/>
      </w:pPr>
      <w:rPr>
        <w:rFonts w:ascii="Symbol" w:hAnsi="Symbol" w:hint="default"/>
      </w:rPr>
    </w:lvl>
    <w:lvl w:ilvl="4" w:tplc="40090003" w:tentative="1">
      <w:start w:val="1"/>
      <w:numFmt w:val="bullet"/>
      <w:lvlText w:val="o"/>
      <w:lvlJc w:val="left"/>
      <w:pPr>
        <w:ind w:left="1080" w:hanging="360"/>
      </w:pPr>
      <w:rPr>
        <w:rFonts w:ascii="Courier New" w:hAnsi="Courier New" w:cs="Courier New" w:hint="default"/>
      </w:rPr>
    </w:lvl>
    <w:lvl w:ilvl="5" w:tplc="40090005" w:tentative="1">
      <w:start w:val="1"/>
      <w:numFmt w:val="bullet"/>
      <w:lvlText w:val=""/>
      <w:lvlJc w:val="left"/>
      <w:pPr>
        <w:ind w:left="1800" w:hanging="360"/>
      </w:pPr>
      <w:rPr>
        <w:rFonts w:ascii="Wingdings" w:hAnsi="Wingdings" w:hint="default"/>
      </w:rPr>
    </w:lvl>
    <w:lvl w:ilvl="6" w:tplc="40090001" w:tentative="1">
      <w:start w:val="1"/>
      <w:numFmt w:val="bullet"/>
      <w:lvlText w:val=""/>
      <w:lvlJc w:val="left"/>
      <w:pPr>
        <w:ind w:left="2520" w:hanging="360"/>
      </w:pPr>
      <w:rPr>
        <w:rFonts w:ascii="Symbol" w:hAnsi="Symbol" w:hint="default"/>
      </w:rPr>
    </w:lvl>
    <w:lvl w:ilvl="7" w:tplc="40090003" w:tentative="1">
      <w:start w:val="1"/>
      <w:numFmt w:val="bullet"/>
      <w:lvlText w:val="o"/>
      <w:lvlJc w:val="left"/>
      <w:pPr>
        <w:ind w:left="3240" w:hanging="360"/>
      </w:pPr>
      <w:rPr>
        <w:rFonts w:ascii="Courier New" w:hAnsi="Courier New" w:cs="Courier New" w:hint="default"/>
      </w:rPr>
    </w:lvl>
    <w:lvl w:ilvl="8" w:tplc="40090005" w:tentative="1">
      <w:start w:val="1"/>
      <w:numFmt w:val="bullet"/>
      <w:lvlText w:val=""/>
      <w:lvlJc w:val="left"/>
      <w:pPr>
        <w:ind w:left="3960" w:hanging="360"/>
      </w:pPr>
      <w:rPr>
        <w:rFonts w:ascii="Wingdings" w:hAnsi="Wingdings" w:hint="default"/>
      </w:rPr>
    </w:lvl>
  </w:abstractNum>
  <w:abstractNum w:abstractNumId="210">
    <w:nsid w:val="4D613BA7"/>
    <w:multiLevelType w:val="hybridMultilevel"/>
    <w:tmpl w:val="A2088A84"/>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4D9D4006"/>
    <w:multiLevelType w:val="hybridMultilevel"/>
    <w:tmpl w:val="72D23E3E"/>
    <w:lvl w:ilvl="0" w:tplc="2FD43D3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2">
    <w:nsid w:val="4DA865CE"/>
    <w:multiLevelType w:val="hybridMultilevel"/>
    <w:tmpl w:val="2ACA04E4"/>
    <w:lvl w:ilvl="0" w:tplc="0BA890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3">
    <w:nsid w:val="4DAF0AFC"/>
    <w:multiLevelType w:val="hybridMultilevel"/>
    <w:tmpl w:val="38C8B12C"/>
    <w:lvl w:ilvl="0" w:tplc="04090019">
      <w:start w:val="1"/>
      <w:numFmt w:val="lowerLetter"/>
      <w:lvlText w:val="%1."/>
      <w:lvlJc w:val="left"/>
      <w:pPr>
        <w:ind w:left="1287" w:hanging="360"/>
      </w:pPr>
    </w:lvl>
    <w:lvl w:ilvl="1" w:tplc="40090019">
      <w:start w:val="1"/>
      <w:numFmt w:val="lowerLetter"/>
      <w:lvlText w:val="%2."/>
      <w:lvlJc w:val="left"/>
      <w:pPr>
        <w:ind w:left="2007" w:hanging="360"/>
      </w:pPr>
    </w:lvl>
    <w:lvl w:ilvl="2" w:tplc="4009001B">
      <w:start w:val="1"/>
      <w:numFmt w:val="lowerRoman"/>
      <w:lvlText w:val="%3."/>
      <w:lvlJc w:val="right"/>
      <w:pPr>
        <w:ind w:left="2727" w:hanging="180"/>
      </w:pPr>
    </w:lvl>
    <w:lvl w:ilvl="3" w:tplc="4009000F">
      <w:start w:val="1"/>
      <w:numFmt w:val="decimal"/>
      <w:lvlText w:val="%4."/>
      <w:lvlJc w:val="left"/>
      <w:pPr>
        <w:ind w:left="3447" w:hanging="360"/>
      </w:pPr>
    </w:lvl>
    <w:lvl w:ilvl="4" w:tplc="40090019">
      <w:start w:val="1"/>
      <w:numFmt w:val="lowerLetter"/>
      <w:lvlText w:val="%5."/>
      <w:lvlJc w:val="left"/>
      <w:pPr>
        <w:ind w:left="4167" w:hanging="360"/>
      </w:pPr>
    </w:lvl>
    <w:lvl w:ilvl="5" w:tplc="4009001B">
      <w:start w:val="1"/>
      <w:numFmt w:val="lowerRoman"/>
      <w:lvlText w:val="%6."/>
      <w:lvlJc w:val="right"/>
      <w:pPr>
        <w:ind w:left="4887" w:hanging="180"/>
      </w:pPr>
    </w:lvl>
    <w:lvl w:ilvl="6" w:tplc="4009000F">
      <w:start w:val="1"/>
      <w:numFmt w:val="decimal"/>
      <w:lvlText w:val="%7."/>
      <w:lvlJc w:val="left"/>
      <w:pPr>
        <w:ind w:left="5607" w:hanging="360"/>
      </w:pPr>
    </w:lvl>
    <w:lvl w:ilvl="7" w:tplc="40090019">
      <w:start w:val="1"/>
      <w:numFmt w:val="lowerLetter"/>
      <w:lvlText w:val="%8."/>
      <w:lvlJc w:val="left"/>
      <w:pPr>
        <w:ind w:left="6327" w:hanging="360"/>
      </w:pPr>
    </w:lvl>
    <w:lvl w:ilvl="8" w:tplc="4009001B">
      <w:start w:val="1"/>
      <w:numFmt w:val="lowerRoman"/>
      <w:lvlText w:val="%9."/>
      <w:lvlJc w:val="right"/>
      <w:pPr>
        <w:ind w:left="7047" w:hanging="180"/>
      </w:pPr>
    </w:lvl>
  </w:abstractNum>
  <w:abstractNum w:abstractNumId="214">
    <w:nsid w:val="4DD77960"/>
    <w:multiLevelType w:val="hybridMultilevel"/>
    <w:tmpl w:val="7902AC0C"/>
    <w:lvl w:ilvl="0" w:tplc="901297C0">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4F023AF7"/>
    <w:multiLevelType w:val="multilevel"/>
    <w:tmpl w:val="EE2485B8"/>
    <w:lvl w:ilvl="0">
      <w:start w:val="1"/>
      <w:numFmt w:val="decimal"/>
      <w:lvlText w:val="%1."/>
      <w:lvlJc w:val="left"/>
      <w:pPr>
        <w:ind w:left="360" w:hanging="360"/>
      </w:pPr>
      <w:rPr>
        <w:b/>
        <w:bCs/>
      </w:rPr>
    </w:lvl>
    <w:lvl w:ilvl="1">
      <w:start w:val="1"/>
      <w:numFmt w:val="lowerLetter"/>
      <w:lvlText w:val="%2."/>
      <w:lvlJc w:val="left"/>
      <w:pPr>
        <w:ind w:left="644" w:hanging="359"/>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nsid w:val="4F4C6ED4"/>
    <w:multiLevelType w:val="hybridMultilevel"/>
    <w:tmpl w:val="A91AB952"/>
    <w:lvl w:ilvl="0" w:tplc="1A581358">
      <w:start w:val="1"/>
      <w:numFmt w:val="lowerRoman"/>
      <w:lvlText w:val="%1)"/>
      <w:lvlJc w:val="left"/>
      <w:pPr>
        <w:ind w:left="1440" w:hanging="72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7">
    <w:nsid w:val="4F5A6E49"/>
    <w:multiLevelType w:val="hybridMultilevel"/>
    <w:tmpl w:val="8AA8BB84"/>
    <w:lvl w:ilvl="0" w:tplc="0409000F">
      <w:start w:val="1"/>
      <w:numFmt w:val="decimal"/>
      <w:lvlText w:val="%1."/>
      <w:lvlJc w:val="left"/>
      <w:pPr>
        <w:ind w:left="1571" w:hanging="360"/>
      </w:pPr>
      <w:rPr>
        <w:rFonts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218">
    <w:nsid w:val="4FAC2ED1"/>
    <w:multiLevelType w:val="hybridMultilevel"/>
    <w:tmpl w:val="9FAC13D2"/>
    <w:lvl w:ilvl="0" w:tplc="40090001">
      <w:start w:val="1"/>
      <w:numFmt w:val="bullet"/>
      <w:lvlText w:val=""/>
      <w:lvlJc w:val="left"/>
      <w:pPr>
        <w:ind w:left="360" w:hanging="360"/>
      </w:pPr>
      <w:rPr>
        <w:rFonts w:ascii="Symbol" w:hAnsi="Symbol" w:cs="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cs="Wingdings" w:hint="default"/>
      </w:rPr>
    </w:lvl>
    <w:lvl w:ilvl="3" w:tplc="40090001" w:tentative="1">
      <w:start w:val="1"/>
      <w:numFmt w:val="bullet"/>
      <w:lvlText w:val=""/>
      <w:lvlJc w:val="left"/>
      <w:pPr>
        <w:ind w:left="2520" w:hanging="360"/>
      </w:pPr>
      <w:rPr>
        <w:rFonts w:ascii="Symbol" w:hAnsi="Symbol" w:cs="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cs="Wingdings" w:hint="default"/>
      </w:rPr>
    </w:lvl>
    <w:lvl w:ilvl="6" w:tplc="40090001" w:tentative="1">
      <w:start w:val="1"/>
      <w:numFmt w:val="bullet"/>
      <w:lvlText w:val=""/>
      <w:lvlJc w:val="left"/>
      <w:pPr>
        <w:ind w:left="4680" w:hanging="360"/>
      </w:pPr>
      <w:rPr>
        <w:rFonts w:ascii="Symbol" w:hAnsi="Symbol" w:cs="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cs="Wingdings" w:hint="default"/>
      </w:rPr>
    </w:lvl>
  </w:abstractNum>
  <w:abstractNum w:abstractNumId="219">
    <w:nsid w:val="50940F86"/>
    <w:multiLevelType w:val="hybridMultilevel"/>
    <w:tmpl w:val="59CAF7FA"/>
    <w:lvl w:ilvl="0" w:tplc="40D488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50D25113"/>
    <w:multiLevelType w:val="hybridMultilevel"/>
    <w:tmpl w:val="0916F1E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1">
    <w:nsid w:val="50D669C8"/>
    <w:multiLevelType w:val="hybridMultilevel"/>
    <w:tmpl w:val="FB5805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2">
    <w:nsid w:val="511311C0"/>
    <w:multiLevelType w:val="hybridMultilevel"/>
    <w:tmpl w:val="3D487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3">
    <w:nsid w:val="519E58F1"/>
    <w:multiLevelType w:val="hybridMultilevel"/>
    <w:tmpl w:val="AE322B98"/>
    <w:lvl w:ilvl="0" w:tplc="04090001">
      <w:start w:val="1"/>
      <w:numFmt w:val="bullet"/>
      <w:lvlText w:val=""/>
      <w:lvlJc w:val="left"/>
      <w:pPr>
        <w:ind w:left="2007" w:hanging="360"/>
      </w:pPr>
      <w:rPr>
        <w:rFonts w:ascii="Symbol" w:hAnsi="Symbol" w:hint="default"/>
      </w:rPr>
    </w:lvl>
    <w:lvl w:ilvl="1" w:tplc="04090003">
      <w:start w:val="1"/>
      <w:numFmt w:val="bullet"/>
      <w:lvlText w:val="o"/>
      <w:lvlJc w:val="left"/>
      <w:pPr>
        <w:ind w:left="2727" w:hanging="360"/>
      </w:pPr>
      <w:rPr>
        <w:rFonts w:ascii="Courier New" w:hAnsi="Courier New" w:cs="Courier New" w:hint="default"/>
      </w:rPr>
    </w:lvl>
    <w:lvl w:ilvl="2" w:tplc="04090005">
      <w:start w:val="1"/>
      <w:numFmt w:val="bullet"/>
      <w:lvlText w:val=""/>
      <w:lvlJc w:val="left"/>
      <w:pPr>
        <w:ind w:left="3447" w:hanging="360"/>
      </w:pPr>
      <w:rPr>
        <w:rFonts w:ascii="Wingdings" w:hAnsi="Wingdings" w:hint="default"/>
      </w:rPr>
    </w:lvl>
    <w:lvl w:ilvl="3" w:tplc="04090001">
      <w:start w:val="1"/>
      <w:numFmt w:val="bullet"/>
      <w:lvlText w:val=""/>
      <w:lvlJc w:val="left"/>
      <w:pPr>
        <w:ind w:left="4167" w:hanging="360"/>
      </w:pPr>
      <w:rPr>
        <w:rFonts w:ascii="Symbol" w:hAnsi="Symbol" w:hint="default"/>
      </w:rPr>
    </w:lvl>
    <w:lvl w:ilvl="4" w:tplc="04090003">
      <w:start w:val="1"/>
      <w:numFmt w:val="bullet"/>
      <w:lvlText w:val="o"/>
      <w:lvlJc w:val="left"/>
      <w:pPr>
        <w:ind w:left="4887" w:hanging="360"/>
      </w:pPr>
      <w:rPr>
        <w:rFonts w:ascii="Courier New" w:hAnsi="Courier New" w:cs="Courier New" w:hint="default"/>
      </w:rPr>
    </w:lvl>
    <w:lvl w:ilvl="5" w:tplc="04090005">
      <w:start w:val="1"/>
      <w:numFmt w:val="bullet"/>
      <w:lvlText w:val=""/>
      <w:lvlJc w:val="left"/>
      <w:pPr>
        <w:ind w:left="5607" w:hanging="360"/>
      </w:pPr>
      <w:rPr>
        <w:rFonts w:ascii="Wingdings" w:hAnsi="Wingdings" w:hint="default"/>
      </w:rPr>
    </w:lvl>
    <w:lvl w:ilvl="6" w:tplc="04090001">
      <w:start w:val="1"/>
      <w:numFmt w:val="bullet"/>
      <w:lvlText w:val=""/>
      <w:lvlJc w:val="left"/>
      <w:pPr>
        <w:ind w:left="6327" w:hanging="360"/>
      </w:pPr>
      <w:rPr>
        <w:rFonts w:ascii="Symbol" w:hAnsi="Symbol" w:hint="default"/>
      </w:rPr>
    </w:lvl>
    <w:lvl w:ilvl="7" w:tplc="04090003">
      <w:start w:val="1"/>
      <w:numFmt w:val="bullet"/>
      <w:lvlText w:val="o"/>
      <w:lvlJc w:val="left"/>
      <w:pPr>
        <w:ind w:left="7047" w:hanging="360"/>
      </w:pPr>
      <w:rPr>
        <w:rFonts w:ascii="Courier New" w:hAnsi="Courier New" w:cs="Courier New" w:hint="default"/>
      </w:rPr>
    </w:lvl>
    <w:lvl w:ilvl="8" w:tplc="04090005">
      <w:start w:val="1"/>
      <w:numFmt w:val="bullet"/>
      <w:lvlText w:val=""/>
      <w:lvlJc w:val="left"/>
      <w:pPr>
        <w:ind w:left="7767" w:hanging="360"/>
      </w:pPr>
      <w:rPr>
        <w:rFonts w:ascii="Wingdings" w:hAnsi="Wingdings" w:hint="default"/>
      </w:rPr>
    </w:lvl>
  </w:abstractNum>
  <w:abstractNum w:abstractNumId="224">
    <w:nsid w:val="51EE4BD3"/>
    <w:multiLevelType w:val="hybridMultilevel"/>
    <w:tmpl w:val="9AF05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51FB6218"/>
    <w:multiLevelType w:val="hybridMultilevel"/>
    <w:tmpl w:val="C05C1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nsid w:val="51FC6BD5"/>
    <w:multiLevelType w:val="hybridMultilevel"/>
    <w:tmpl w:val="3D3216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7">
    <w:nsid w:val="52746D36"/>
    <w:multiLevelType w:val="hybridMultilevel"/>
    <w:tmpl w:val="EA8A5000"/>
    <w:lvl w:ilvl="0" w:tplc="0409000F">
      <w:start w:val="1"/>
      <w:numFmt w:val="decimal"/>
      <w:lvlText w:val="%1."/>
      <w:lvlJc w:val="left"/>
      <w:pPr>
        <w:ind w:left="1300" w:hanging="360"/>
      </w:p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228">
    <w:nsid w:val="52BC4108"/>
    <w:multiLevelType w:val="hybridMultilevel"/>
    <w:tmpl w:val="31808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52BE1100"/>
    <w:multiLevelType w:val="hybridMultilevel"/>
    <w:tmpl w:val="C4DCDB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0">
    <w:nsid w:val="531F08D2"/>
    <w:multiLevelType w:val="hybridMultilevel"/>
    <w:tmpl w:val="1FA8D468"/>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1">
    <w:nsid w:val="53802BFF"/>
    <w:multiLevelType w:val="hybridMultilevel"/>
    <w:tmpl w:val="266A2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2">
    <w:nsid w:val="54534370"/>
    <w:multiLevelType w:val="hybridMultilevel"/>
    <w:tmpl w:val="14705AEC"/>
    <w:lvl w:ilvl="0" w:tplc="A7BEBEAE">
      <w:start w:val="1"/>
      <w:numFmt w:val="bullet"/>
      <w:lvlText w:val=""/>
      <w:lvlJc w:val="left"/>
      <w:pPr>
        <w:ind w:left="360" w:hanging="360"/>
      </w:pPr>
      <w:rPr>
        <w:rFonts w:ascii="Symbol" w:hAnsi="Symbol" w:cs="Symbol" w:hint="default"/>
        <w:sz w:val="24"/>
        <w:szCs w:val="2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cs="Wingdings" w:hint="default"/>
      </w:rPr>
    </w:lvl>
    <w:lvl w:ilvl="3" w:tplc="40090001" w:tentative="1">
      <w:start w:val="1"/>
      <w:numFmt w:val="bullet"/>
      <w:lvlText w:val=""/>
      <w:lvlJc w:val="left"/>
      <w:pPr>
        <w:ind w:left="2520" w:hanging="360"/>
      </w:pPr>
      <w:rPr>
        <w:rFonts w:ascii="Symbol" w:hAnsi="Symbol" w:cs="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cs="Wingdings" w:hint="default"/>
      </w:rPr>
    </w:lvl>
    <w:lvl w:ilvl="6" w:tplc="40090001" w:tentative="1">
      <w:start w:val="1"/>
      <w:numFmt w:val="bullet"/>
      <w:lvlText w:val=""/>
      <w:lvlJc w:val="left"/>
      <w:pPr>
        <w:ind w:left="4680" w:hanging="360"/>
      </w:pPr>
      <w:rPr>
        <w:rFonts w:ascii="Symbol" w:hAnsi="Symbol" w:cs="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cs="Wingdings" w:hint="default"/>
      </w:rPr>
    </w:lvl>
  </w:abstractNum>
  <w:abstractNum w:abstractNumId="233">
    <w:nsid w:val="54D064E2"/>
    <w:multiLevelType w:val="hybridMultilevel"/>
    <w:tmpl w:val="D712678C"/>
    <w:lvl w:ilvl="0" w:tplc="ECD898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54D7751F"/>
    <w:multiLevelType w:val="hybridMultilevel"/>
    <w:tmpl w:val="580E88E2"/>
    <w:lvl w:ilvl="0" w:tplc="04090017">
      <w:start w:val="9"/>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5">
    <w:nsid w:val="55F968DE"/>
    <w:multiLevelType w:val="hybridMultilevel"/>
    <w:tmpl w:val="B296A9A6"/>
    <w:lvl w:ilvl="0" w:tplc="40090017">
      <w:start w:val="1"/>
      <w:numFmt w:val="lowerLetter"/>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36">
    <w:nsid w:val="572D22D6"/>
    <w:multiLevelType w:val="hybridMultilevel"/>
    <w:tmpl w:val="9AFC1DDE"/>
    <w:lvl w:ilvl="0" w:tplc="0409001B">
      <w:start w:val="1"/>
      <w:numFmt w:val="lowerRoman"/>
      <w:lvlText w:val="%1."/>
      <w:lvlJc w:val="righ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7">
    <w:nsid w:val="57F22F4D"/>
    <w:multiLevelType w:val="hybridMultilevel"/>
    <w:tmpl w:val="8E1E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582C6890"/>
    <w:multiLevelType w:val="hybridMultilevel"/>
    <w:tmpl w:val="2C1A4AFA"/>
    <w:lvl w:ilvl="0" w:tplc="D576B3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585F024E"/>
    <w:multiLevelType w:val="hybridMultilevel"/>
    <w:tmpl w:val="EC6ED138"/>
    <w:lvl w:ilvl="0" w:tplc="8D6270A6">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0">
    <w:nsid w:val="589358DF"/>
    <w:multiLevelType w:val="hybridMultilevel"/>
    <w:tmpl w:val="41A4963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1">
    <w:nsid w:val="590975D9"/>
    <w:multiLevelType w:val="hybridMultilevel"/>
    <w:tmpl w:val="AC42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A4837BC"/>
    <w:multiLevelType w:val="hybridMultilevel"/>
    <w:tmpl w:val="506825F4"/>
    <w:lvl w:ilvl="0" w:tplc="34DE94A0">
      <w:start w:val="1"/>
      <w:numFmt w:val="upp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43">
    <w:nsid w:val="5AC469BA"/>
    <w:multiLevelType w:val="hybridMultilevel"/>
    <w:tmpl w:val="C54CA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5AEA0F59"/>
    <w:multiLevelType w:val="hybridMultilevel"/>
    <w:tmpl w:val="771A8448"/>
    <w:lvl w:ilvl="0" w:tplc="D0C6FB9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5">
    <w:nsid w:val="5B382EF0"/>
    <w:multiLevelType w:val="hybridMultilevel"/>
    <w:tmpl w:val="D804C32E"/>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6">
    <w:nsid w:val="5B594210"/>
    <w:multiLevelType w:val="hybridMultilevel"/>
    <w:tmpl w:val="1D7A2E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7">
    <w:nsid w:val="5B5D4D41"/>
    <w:multiLevelType w:val="hybridMultilevel"/>
    <w:tmpl w:val="EFCA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BC027C3"/>
    <w:multiLevelType w:val="hybridMultilevel"/>
    <w:tmpl w:val="323220A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9">
    <w:nsid w:val="5BFF021E"/>
    <w:multiLevelType w:val="hybridMultilevel"/>
    <w:tmpl w:val="39EC638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5C672B0C"/>
    <w:multiLevelType w:val="multilevel"/>
    <w:tmpl w:val="0409001D"/>
    <w:styleLink w:val="Style1"/>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1">
    <w:nsid w:val="5CA32804"/>
    <w:multiLevelType w:val="hybridMultilevel"/>
    <w:tmpl w:val="B9465FEA"/>
    <w:lvl w:ilvl="0" w:tplc="3F66BBA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5CA9056E"/>
    <w:multiLevelType w:val="hybridMultilevel"/>
    <w:tmpl w:val="EF8EA150"/>
    <w:lvl w:ilvl="0" w:tplc="0B5C326C">
      <w:start w:val="1"/>
      <w:numFmt w:val="bullet"/>
      <w:lvlText w:val=""/>
      <w:lvlJc w:val="left"/>
      <w:pPr>
        <w:ind w:left="720" w:hanging="360"/>
      </w:pPr>
      <w:rPr>
        <w:rFonts w:ascii="Symbol" w:hAnsi="Symbol" w:hint="default"/>
      </w:rPr>
    </w:lvl>
    <w:lvl w:ilvl="1" w:tplc="D5CA1EEC" w:tentative="1">
      <w:start w:val="1"/>
      <w:numFmt w:val="bullet"/>
      <w:lvlText w:val="o"/>
      <w:lvlJc w:val="left"/>
      <w:pPr>
        <w:ind w:left="1440" w:hanging="360"/>
      </w:pPr>
      <w:rPr>
        <w:rFonts w:ascii="Courier New" w:hAnsi="Courier New" w:cs="Courier New" w:hint="default"/>
      </w:rPr>
    </w:lvl>
    <w:lvl w:ilvl="2" w:tplc="BA76F710" w:tentative="1">
      <w:start w:val="1"/>
      <w:numFmt w:val="bullet"/>
      <w:lvlText w:val=""/>
      <w:lvlJc w:val="left"/>
      <w:pPr>
        <w:ind w:left="2160" w:hanging="360"/>
      </w:pPr>
      <w:rPr>
        <w:rFonts w:ascii="Wingdings" w:hAnsi="Wingdings" w:hint="default"/>
      </w:rPr>
    </w:lvl>
    <w:lvl w:ilvl="3" w:tplc="E0D851D6" w:tentative="1">
      <w:start w:val="1"/>
      <w:numFmt w:val="bullet"/>
      <w:lvlText w:val=""/>
      <w:lvlJc w:val="left"/>
      <w:pPr>
        <w:ind w:left="2880" w:hanging="360"/>
      </w:pPr>
      <w:rPr>
        <w:rFonts w:ascii="Symbol" w:hAnsi="Symbol" w:hint="default"/>
      </w:rPr>
    </w:lvl>
    <w:lvl w:ilvl="4" w:tplc="19F04E52" w:tentative="1">
      <w:start w:val="1"/>
      <w:numFmt w:val="bullet"/>
      <w:lvlText w:val="o"/>
      <w:lvlJc w:val="left"/>
      <w:pPr>
        <w:ind w:left="3600" w:hanging="360"/>
      </w:pPr>
      <w:rPr>
        <w:rFonts w:ascii="Courier New" w:hAnsi="Courier New" w:cs="Courier New" w:hint="default"/>
      </w:rPr>
    </w:lvl>
    <w:lvl w:ilvl="5" w:tplc="32EE2656" w:tentative="1">
      <w:start w:val="1"/>
      <w:numFmt w:val="bullet"/>
      <w:lvlText w:val=""/>
      <w:lvlJc w:val="left"/>
      <w:pPr>
        <w:ind w:left="4320" w:hanging="360"/>
      </w:pPr>
      <w:rPr>
        <w:rFonts w:ascii="Wingdings" w:hAnsi="Wingdings" w:hint="default"/>
      </w:rPr>
    </w:lvl>
    <w:lvl w:ilvl="6" w:tplc="3C7CB68A" w:tentative="1">
      <w:start w:val="1"/>
      <w:numFmt w:val="bullet"/>
      <w:lvlText w:val=""/>
      <w:lvlJc w:val="left"/>
      <w:pPr>
        <w:ind w:left="5040" w:hanging="360"/>
      </w:pPr>
      <w:rPr>
        <w:rFonts w:ascii="Symbol" w:hAnsi="Symbol" w:hint="default"/>
      </w:rPr>
    </w:lvl>
    <w:lvl w:ilvl="7" w:tplc="3C84FA32" w:tentative="1">
      <w:start w:val="1"/>
      <w:numFmt w:val="bullet"/>
      <w:lvlText w:val="o"/>
      <w:lvlJc w:val="left"/>
      <w:pPr>
        <w:ind w:left="5760" w:hanging="360"/>
      </w:pPr>
      <w:rPr>
        <w:rFonts w:ascii="Courier New" w:hAnsi="Courier New" w:cs="Courier New" w:hint="default"/>
      </w:rPr>
    </w:lvl>
    <w:lvl w:ilvl="8" w:tplc="DB04BE4E" w:tentative="1">
      <w:start w:val="1"/>
      <w:numFmt w:val="bullet"/>
      <w:lvlText w:val=""/>
      <w:lvlJc w:val="left"/>
      <w:pPr>
        <w:ind w:left="6480" w:hanging="360"/>
      </w:pPr>
      <w:rPr>
        <w:rFonts w:ascii="Wingdings" w:hAnsi="Wingdings" w:hint="default"/>
      </w:rPr>
    </w:lvl>
  </w:abstractNum>
  <w:abstractNum w:abstractNumId="253">
    <w:nsid w:val="5CAA41B7"/>
    <w:multiLevelType w:val="hybridMultilevel"/>
    <w:tmpl w:val="7D9C6AB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4">
    <w:nsid w:val="5E1F0B0F"/>
    <w:multiLevelType w:val="multilevel"/>
    <w:tmpl w:val="DCF89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nsid w:val="5E4F55C1"/>
    <w:multiLevelType w:val="hybridMultilevel"/>
    <w:tmpl w:val="3CFAB7D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56">
    <w:nsid w:val="5F0C13D4"/>
    <w:multiLevelType w:val="hybridMultilevel"/>
    <w:tmpl w:val="E02A31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7">
    <w:nsid w:val="5F3B358D"/>
    <w:multiLevelType w:val="hybridMultilevel"/>
    <w:tmpl w:val="561CD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5F47644E"/>
    <w:multiLevelType w:val="hybridMultilevel"/>
    <w:tmpl w:val="767E5ECA"/>
    <w:lvl w:ilvl="0" w:tplc="EEDAA83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9">
    <w:nsid w:val="5FEC3DEB"/>
    <w:multiLevelType w:val="hybridMultilevel"/>
    <w:tmpl w:val="300810AE"/>
    <w:lvl w:ilvl="0" w:tplc="7D3A984A">
      <w:start w:val="1"/>
      <w:numFmt w:val="decimal"/>
      <w:lvlText w:val="2.%1"/>
      <w:lvlJc w:val="left"/>
      <w:pPr>
        <w:ind w:left="720" w:hanging="360"/>
      </w:pPr>
      <w:rPr>
        <w:b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0">
    <w:nsid w:val="60335E95"/>
    <w:multiLevelType w:val="hybridMultilevel"/>
    <w:tmpl w:val="2286BA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1">
    <w:nsid w:val="612C1623"/>
    <w:multiLevelType w:val="hybridMultilevel"/>
    <w:tmpl w:val="C16E1C5C"/>
    <w:lvl w:ilvl="0" w:tplc="7C821A4C">
      <w:start w:val="1"/>
      <w:numFmt w:val="decimal"/>
      <w:lvlText w:val="1.%1"/>
      <w:lvlJc w:val="left"/>
      <w:pPr>
        <w:ind w:left="761" w:hanging="360"/>
      </w:pPr>
      <w:rPr>
        <w:b w:val="0"/>
        <w:color w:val="auto"/>
      </w:rPr>
    </w:lvl>
    <w:lvl w:ilvl="1" w:tplc="40090019">
      <w:start w:val="1"/>
      <w:numFmt w:val="lowerLetter"/>
      <w:lvlText w:val="%2."/>
      <w:lvlJc w:val="left"/>
      <w:pPr>
        <w:ind w:left="1481" w:hanging="360"/>
      </w:pPr>
    </w:lvl>
    <w:lvl w:ilvl="2" w:tplc="4009001B">
      <w:start w:val="1"/>
      <w:numFmt w:val="lowerRoman"/>
      <w:lvlText w:val="%3."/>
      <w:lvlJc w:val="right"/>
      <w:pPr>
        <w:ind w:left="2201" w:hanging="180"/>
      </w:pPr>
    </w:lvl>
    <w:lvl w:ilvl="3" w:tplc="4009000F">
      <w:start w:val="1"/>
      <w:numFmt w:val="decimal"/>
      <w:lvlText w:val="%4."/>
      <w:lvlJc w:val="left"/>
      <w:pPr>
        <w:ind w:left="2921" w:hanging="360"/>
      </w:pPr>
    </w:lvl>
    <w:lvl w:ilvl="4" w:tplc="40090019">
      <w:start w:val="1"/>
      <w:numFmt w:val="lowerLetter"/>
      <w:lvlText w:val="%5."/>
      <w:lvlJc w:val="left"/>
      <w:pPr>
        <w:ind w:left="3641" w:hanging="360"/>
      </w:pPr>
    </w:lvl>
    <w:lvl w:ilvl="5" w:tplc="4009001B">
      <w:start w:val="1"/>
      <w:numFmt w:val="lowerRoman"/>
      <w:lvlText w:val="%6."/>
      <w:lvlJc w:val="right"/>
      <w:pPr>
        <w:ind w:left="4361" w:hanging="180"/>
      </w:pPr>
    </w:lvl>
    <w:lvl w:ilvl="6" w:tplc="4009000F">
      <w:start w:val="1"/>
      <w:numFmt w:val="decimal"/>
      <w:lvlText w:val="%7."/>
      <w:lvlJc w:val="left"/>
      <w:pPr>
        <w:ind w:left="5081" w:hanging="360"/>
      </w:pPr>
    </w:lvl>
    <w:lvl w:ilvl="7" w:tplc="40090019">
      <w:start w:val="1"/>
      <w:numFmt w:val="lowerLetter"/>
      <w:lvlText w:val="%8."/>
      <w:lvlJc w:val="left"/>
      <w:pPr>
        <w:ind w:left="5801" w:hanging="360"/>
      </w:pPr>
    </w:lvl>
    <w:lvl w:ilvl="8" w:tplc="4009001B">
      <w:start w:val="1"/>
      <w:numFmt w:val="lowerRoman"/>
      <w:lvlText w:val="%9."/>
      <w:lvlJc w:val="right"/>
      <w:pPr>
        <w:ind w:left="6521" w:hanging="180"/>
      </w:pPr>
    </w:lvl>
  </w:abstractNum>
  <w:abstractNum w:abstractNumId="262">
    <w:nsid w:val="61D14DAC"/>
    <w:multiLevelType w:val="hybridMultilevel"/>
    <w:tmpl w:val="C7B4FA58"/>
    <w:lvl w:ilvl="0" w:tplc="AC3609EA">
      <w:start w:val="1"/>
      <w:numFmt w:val="lowerRoman"/>
      <w:lvlText w:val="%1."/>
      <w:lvlJc w:val="left"/>
      <w:pPr>
        <w:ind w:left="1800" w:hanging="360"/>
      </w:pPr>
      <w:rPr>
        <w:rFonts w:asciiTheme="minorHAnsi" w:eastAsiaTheme="minorEastAsia"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63">
    <w:nsid w:val="62D0000B"/>
    <w:multiLevelType w:val="multilevel"/>
    <w:tmpl w:val="B34022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nsid w:val="643A5E1A"/>
    <w:multiLevelType w:val="hybridMultilevel"/>
    <w:tmpl w:val="895E7BA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5">
    <w:nsid w:val="64711EAF"/>
    <w:multiLevelType w:val="hybridMultilevel"/>
    <w:tmpl w:val="1E46DEAA"/>
    <w:lvl w:ilvl="0" w:tplc="1C403D10">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66">
    <w:nsid w:val="6572186B"/>
    <w:multiLevelType w:val="hybridMultilevel"/>
    <w:tmpl w:val="74F0ADBA"/>
    <w:lvl w:ilvl="0" w:tplc="04090001">
      <w:start w:val="1"/>
      <w:numFmt w:val="bullet"/>
      <w:lvlText w:val=""/>
      <w:lvlJc w:val="left"/>
      <w:pPr>
        <w:ind w:left="36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7">
    <w:nsid w:val="65B065D0"/>
    <w:multiLevelType w:val="hybridMultilevel"/>
    <w:tmpl w:val="CEE6FCF2"/>
    <w:lvl w:ilvl="0" w:tplc="31A4B9C4">
      <w:start w:val="1"/>
      <w:numFmt w:val="lowerLetter"/>
      <w:lvlText w:val="%1)"/>
      <w:lvlJc w:val="left"/>
      <w:pPr>
        <w:ind w:left="786" w:hanging="360"/>
      </w:pPr>
      <w:rPr>
        <w:b w:val="0"/>
        <w:bCs w:val="0"/>
      </w:r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268">
    <w:nsid w:val="660944B7"/>
    <w:multiLevelType w:val="hybridMultilevel"/>
    <w:tmpl w:val="0F3E09F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69">
    <w:nsid w:val="66DC5F3F"/>
    <w:multiLevelType w:val="hybridMultilevel"/>
    <w:tmpl w:val="38C8B12C"/>
    <w:lvl w:ilvl="0" w:tplc="04090019">
      <w:start w:val="1"/>
      <w:numFmt w:val="lowerLetter"/>
      <w:lvlText w:val="%1."/>
      <w:lvlJc w:val="left"/>
      <w:pPr>
        <w:ind w:left="1287" w:hanging="360"/>
      </w:pPr>
    </w:lvl>
    <w:lvl w:ilvl="1" w:tplc="40090019">
      <w:start w:val="1"/>
      <w:numFmt w:val="lowerLetter"/>
      <w:lvlText w:val="%2."/>
      <w:lvlJc w:val="left"/>
      <w:pPr>
        <w:ind w:left="2007" w:hanging="360"/>
      </w:pPr>
    </w:lvl>
    <w:lvl w:ilvl="2" w:tplc="4009001B">
      <w:start w:val="1"/>
      <w:numFmt w:val="lowerRoman"/>
      <w:lvlText w:val="%3."/>
      <w:lvlJc w:val="right"/>
      <w:pPr>
        <w:ind w:left="2727" w:hanging="180"/>
      </w:pPr>
    </w:lvl>
    <w:lvl w:ilvl="3" w:tplc="4009000F">
      <w:start w:val="1"/>
      <w:numFmt w:val="decimal"/>
      <w:lvlText w:val="%4."/>
      <w:lvlJc w:val="left"/>
      <w:pPr>
        <w:ind w:left="3447" w:hanging="360"/>
      </w:pPr>
    </w:lvl>
    <w:lvl w:ilvl="4" w:tplc="40090019">
      <w:start w:val="1"/>
      <w:numFmt w:val="lowerLetter"/>
      <w:lvlText w:val="%5."/>
      <w:lvlJc w:val="left"/>
      <w:pPr>
        <w:ind w:left="4167" w:hanging="360"/>
      </w:pPr>
    </w:lvl>
    <w:lvl w:ilvl="5" w:tplc="4009001B">
      <w:start w:val="1"/>
      <w:numFmt w:val="lowerRoman"/>
      <w:lvlText w:val="%6."/>
      <w:lvlJc w:val="right"/>
      <w:pPr>
        <w:ind w:left="4887" w:hanging="180"/>
      </w:pPr>
    </w:lvl>
    <w:lvl w:ilvl="6" w:tplc="4009000F">
      <w:start w:val="1"/>
      <w:numFmt w:val="decimal"/>
      <w:lvlText w:val="%7."/>
      <w:lvlJc w:val="left"/>
      <w:pPr>
        <w:ind w:left="5607" w:hanging="360"/>
      </w:pPr>
    </w:lvl>
    <w:lvl w:ilvl="7" w:tplc="40090019">
      <w:start w:val="1"/>
      <w:numFmt w:val="lowerLetter"/>
      <w:lvlText w:val="%8."/>
      <w:lvlJc w:val="left"/>
      <w:pPr>
        <w:ind w:left="6327" w:hanging="360"/>
      </w:pPr>
    </w:lvl>
    <w:lvl w:ilvl="8" w:tplc="4009001B">
      <w:start w:val="1"/>
      <w:numFmt w:val="lowerRoman"/>
      <w:lvlText w:val="%9."/>
      <w:lvlJc w:val="right"/>
      <w:pPr>
        <w:ind w:left="7047" w:hanging="180"/>
      </w:pPr>
    </w:lvl>
  </w:abstractNum>
  <w:abstractNum w:abstractNumId="270">
    <w:nsid w:val="67394232"/>
    <w:multiLevelType w:val="hybridMultilevel"/>
    <w:tmpl w:val="932C92AA"/>
    <w:lvl w:ilvl="0" w:tplc="04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1">
    <w:nsid w:val="67BE270A"/>
    <w:multiLevelType w:val="hybridMultilevel"/>
    <w:tmpl w:val="A72E3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80A21AC"/>
    <w:multiLevelType w:val="hybridMultilevel"/>
    <w:tmpl w:val="68DC3386"/>
    <w:lvl w:ilvl="0" w:tplc="E4D8EE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682C28BC"/>
    <w:multiLevelType w:val="hybridMultilevel"/>
    <w:tmpl w:val="CACC6CF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74">
    <w:nsid w:val="68A43107"/>
    <w:multiLevelType w:val="hybridMultilevel"/>
    <w:tmpl w:val="27C885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5">
    <w:nsid w:val="68F66ABA"/>
    <w:multiLevelType w:val="hybridMultilevel"/>
    <w:tmpl w:val="5A86567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6">
    <w:nsid w:val="692031EB"/>
    <w:multiLevelType w:val="hybridMultilevel"/>
    <w:tmpl w:val="786669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7">
    <w:nsid w:val="69F537F5"/>
    <w:multiLevelType w:val="multilevel"/>
    <w:tmpl w:val="D72650C2"/>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8">
    <w:nsid w:val="6A0A3DF5"/>
    <w:multiLevelType w:val="hybridMultilevel"/>
    <w:tmpl w:val="5FEA30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6A2D7ED2"/>
    <w:multiLevelType w:val="hybridMultilevel"/>
    <w:tmpl w:val="C61A83F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0">
    <w:nsid w:val="6AB618FB"/>
    <w:multiLevelType w:val="hybridMultilevel"/>
    <w:tmpl w:val="FE04931C"/>
    <w:lvl w:ilvl="0" w:tplc="40090001">
      <w:start w:val="1"/>
      <w:numFmt w:val="bullet"/>
      <w:lvlText w:val=""/>
      <w:lvlJc w:val="left"/>
      <w:pPr>
        <w:ind w:left="786"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81">
    <w:nsid w:val="6AB91BEC"/>
    <w:multiLevelType w:val="hybridMultilevel"/>
    <w:tmpl w:val="A46898EE"/>
    <w:lvl w:ilvl="0" w:tplc="FA821574">
      <w:start w:val="1"/>
      <w:numFmt w:val="decimal"/>
      <w:lvlText w:val="4.%1"/>
      <w:lvlJc w:val="left"/>
      <w:pPr>
        <w:ind w:left="720" w:hanging="360"/>
      </w:pPr>
      <w:rPr>
        <w:b w:val="0"/>
        <w:i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82">
    <w:nsid w:val="6AC4393E"/>
    <w:multiLevelType w:val="hybridMultilevel"/>
    <w:tmpl w:val="9F5CF7EC"/>
    <w:lvl w:ilvl="0" w:tplc="2BA0F97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3">
    <w:nsid w:val="6AFE732A"/>
    <w:multiLevelType w:val="hybridMultilevel"/>
    <w:tmpl w:val="C534F5EE"/>
    <w:lvl w:ilvl="0" w:tplc="1E20FCD2">
      <w:start w:val="1"/>
      <w:numFmt w:val="lowerLetter"/>
      <w:lvlText w:val="%1."/>
      <w:lvlJc w:val="left"/>
      <w:pPr>
        <w:ind w:left="720" w:hanging="360"/>
      </w:pPr>
      <w:rPr>
        <w:rFonts w:eastAsiaTheme="minorEastAsia"/>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4">
    <w:nsid w:val="6BED3AEC"/>
    <w:multiLevelType w:val="hybridMultilevel"/>
    <w:tmpl w:val="A722708A"/>
    <w:lvl w:ilvl="0" w:tplc="D800095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5">
    <w:nsid w:val="6C5415A7"/>
    <w:multiLevelType w:val="hybridMultilevel"/>
    <w:tmpl w:val="B8787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6">
    <w:nsid w:val="6C900D6B"/>
    <w:multiLevelType w:val="hybridMultilevel"/>
    <w:tmpl w:val="A8484008"/>
    <w:lvl w:ilvl="0" w:tplc="56849EE8">
      <w:start w:val="1"/>
      <w:numFmt w:val="lowerRoman"/>
      <w:lvlText w:val="(%1)"/>
      <w:lvlJc w:val="left"/>
      <w:pPr>
        <w:ind w:left="360" w:hanging="360"/>
      </w:pPr>
      <w:rPr>
        <w:rFonts w:ascii="Arial" w:hAnsi="Arial" w:cs="Arial" w:hint="default"/>
      </w:rPr>
    </w:lvl>
    <w:lvl w:ilvl="1" w:tplc="F050E9A8">
      <w:start w:val="1"/>
      <w:numFmt w:val="lowerRoman"/>
      <w:lvlText w:val="(%2)"/>
      <w:lvlJc w:val="left"/>
      <w:pPr>
        <w:ind w:left="1080" w:hanging="360"/>
      </w:pPr>
      <w:rPr>
        <w:rFonts w:asciiTheme="majorHAnsi" w:hAnsiTheme="majorHAnsi"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nsid w:val="6CAF48E5"/>
    <w:multiLevelType w:val="hybridMultilevel"/>
    <w:tmpl w:val="F260E094"/>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88">
    <w:nsid w:val="6D103C0F"/>
    <w:multiLevelType w:val="hybridMultilevel"/>
    <w:tmpl w:val="9D7636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9">
    <w:nsid w:val="6D110299"/>
    <w:multiLevelType w:val="hybridMultilevel"/>
    <w:tmpl w:val="918640B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90">
    <w:nsid w:val="6D745599"/>
    <w:multiLevelType w:val="hybridMultilevel"/>
    <w:tmpl w:val="8C7C19F0"/>
    <w:lvl w:ilvl="0" w:tplc="A91897E0">
      <w:start w:val="1"/>
      <w:numFmt w:val="bullet"/>
      <w:lvlText w:val=""/>
      <w:lvlJc w:val="left"/>
      <w:pPr>
        <w:ind w:left="720" w:hanging="360"/>
      </w:pPr>
      <w:rPr>
        <w:rFonts w:ascii="Wingdings" w:hAnsi="Wingdings" w:hint="default"/>
        <w:color w:val="000000"/>
        <w:szCs w:val="96"/>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91">
    <w:nsid w:val="6DAE098C"/>
    <w:multiLevelType w:val="hybridMultilevel"/>
    <w:tmpl w:val="C032C7E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2">
    <w:nsid w:val="6F310429"/>
    <w:multiLevelType w:val="multilevel"/>
    <w:tmpl w:val="2684005C"/>
    <w:lvl w:ilvl="0">
      <w:start w:val="1"/>
      <w:numFmt w:val="decimal"/>
      <w:lvlText w:val="%1"/>
      <w:lvlJc w:val="left"/>
      <w:pPr>
        <w:ind w:left="360" w:hanging="360"/>
      </w:pPr>
      <w:rPr>
        <w:rFonts w:hint="default"/>
        <w:color w:val="auto"/>
      </w:rPr>
    </w:lvl>
    <w:lvl w:ilvl="1">
      <w:start w:val="1"/>
      <w:numFmt w:val="decimal"/>
      <w:lvlText w:val="%1.%2"/>
      <w:lvlJc w:val="left"/>
      <w:pPr>
        <w:ind w:left="502" w:hanging="360"/>
      </w:pPr>
      <w:rPr>
        <w:rFonts w:hint="default"/>
        <w:color w:val="auto"/>
      </w:rPr>
    </w:lvl>
    <w:lvl w:ilvl="2">
      <w:start w:val="1"/>
      <w:numFmt w:val="decimal"/>
      <w:lvlText w:val="%1.%2.%3"/>
      <w:lvlJc w:val="left"/>
      <w:pPr>
        <w:ind w:left="1004" w:hanging="720"/>
      </w:pPr>
      <w:rPr>
        <w:rFonts w:hint="default"/>
        <w:color w:val="auto"/>
      </w:rPr>
    </w:lvl>
    <w:lvl w:ilvl="3">
      <w:start w:val="1"/>
      <w:numFmt w:val="decimal"/>
      <w:lvlText w:val="%1.%2.%3.%4"/>
      <w:lvlJc w:val="left"/>
      <w:pPr>
        <w:ind w:left="1146" w:hanging="720"/>
      </w:pPr>
      <w:rPr>
        <w:rFonts w:hint="default"/>
        <w:color w:val="auto"/>
      </w:rPr>
    </w:lvl>
    <w:lvl w:ilvl="4">
      <w:start w:val="1"/>
      <w:numFmt w:val="decimal"/>
      <w:lvlText w:val="%1.%2.%3.%4.%5"/>
      <w:lvlJc w:val="left"/>
      <w:pPr>
        <w:ind w:left="1648" w:hanging="1080"/>
      </w:pPr>
      <w:rPr>
        <w:rFonts w:hint="default"/>
        <w:color w:val="auto"/>
      </w:rPr>
    </w:lvl>
    <w:lvl w:ilvl="5">
      <w:start w:val="1"/>
      <w:numFmt w:val="decimal"/>
      <w:lvlText w:val="%1.%2.%3.%4.%5.%6"/>
      <w:lvlJc w:val="left"/>
      <w:pPr>
        <w:ind w:left="1790" w:hanging="1080"/>
      </w:pPr>
      <w:rPr>
        <w:rFonts w:hint="default"/>
        <w:color w:val="auto"/>
      </w:rPr>
    </w:lvl>
    <w:lvl w:ilvl="6">
      <w:start w:val="1"/>
      <w:numFmt w:val="decimal"/>
      <w:lvlText w:val="%1.%2.%3.%4.%5.%6.%7"/>
      <w:lvlJc w:val="left"/>
      <w:pPr>
        <w:ind w:left="2292" w:hanging="1440"/>
      </w:pPr>
      <w:rPr>
        <w:rFonts w:hint="default"/>
        <w:color w:val="auto"/>
      </w:rPr>
    </w:lvl>
    <w:lvl w:ilvl="7">
      <w:start w:val="1"/>
      <w:numFmt w:val="decimal"/>
      <w:lvlText w:val="%1.%2.%3.%4.%5.%6.%7.%8"/>
      <w:lvlJc w:val="left"/>
      <w:pPr>
        <w:ind w:left="2434" w:hanging="1440"/>
      </w:pPr>
      <w:rPr>
        <w:rFonts w:hint="default"/>
        <w:color w:val="auto"/>
      </w:rPr>
    </w:lvl>
    <w:lvl w:ilvl="8">
      <w:start w:val="1"/>
      <w:numFmt w:val="decimal"/>
      <w:lvlText w:val="%1.%2.%3.%4.%5.%6.%7.%8.%9"/>
      <w:lvlJc w:val="left"/>
      <w:pPr>
        <w:ind w:left="2936" w:hanging="1800"/>
      </w:pPr>
      <w:rPr>
        <w:rFonts w:hint="default"/>
        <w:color w:val="auto"/>
      </w:rPr>
    </w:lvl>
  </w:abstractNum>
  <w:abstractNum w:abstractNumId="293">
    <w:nsid w:val="6F945B5B"/>
    <w:multiLevelType w:val="hybridMultilevel"/>
    <w:tmpl w:val="FAE0EE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4">
    <w:nsid w:val="701072CD"/>
    <w:multiLevelType w:val="hybridMultilevel"/>
    <w:tmpl w:val="8F762644"/>
    <w:lvl w:ilvl="0" w:tplc="A0D6D80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5">
    <w:nsid w:val="702C0863"/>
    <w:multiLevelType w:val="multilevel"/>
    <w:tmpl w:val="01CC535C"/>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6">
    <w:nsid w:val="705E208A"/>
    <w:multiLevelType w:val="hybridMultilevel"/>
    <w:tmpl w:val="F99C73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97">
    <w:nsid w:val="70734DEA"/>
    <w:multiLevelType w:val="multilevel"/>
    <w:tmpl w:val="B748EDEA"/>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98">
    <w:nsid w:val="70E67BDF"/>
    <w:multiLevelType w:val="hybridMultilevel"/>
    <w:tmpl w:val="35708C8C"/>
    <w:lvl w:ilvl="0" w:tplc="9D48400A">
      <w:start w:val="3"/>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9">
    <w:nsid w:val="70F3631D"/>
    <w:multiLevelType w:val="multilevel"/>
    <w:tmpl w:val="C0121838"/>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0">
    <w:nsid w:val="710C32E9"/>
    <w:multiLevelType w:val="hybridMultilevel"/>
    <w:tmpl w:val="80CEC006"/>
    <w:lvl w:ilvl="0" w:tplc="6F00C6DE">
      <w:start w:val="1"/>
      <w:numFmt w:val="decimal"/>
      <w:lvlText w:val="%1."/>
      <w:lvlJc w:val="left"/>
      <w:pPr>
        <w:ind w:left="720" w:hanging="360"/>
      </w:pPr>
    </w:lvl>
    <w:lvl w:ilvl="1" w:tplc="A4C0064E" w:tentative="1">
      <w:start w:val="1"/>
      <w:numFmt w:val="lowerLetter"/>
      <w:lvlText w:val="%2."/>
      <w:lvlJc w:val="left"/>
      <w:pPr>
        <w:ind w:left="1440" w:hanging="360"/>
      </w:pPr>
    </w:lvl>
    <w:lvl w:ilvl="2" w:tplc="5BB6E8B0" w:tentative="1">
      <w:start w:val="1"/>
      <w:numFmt w:val="lowerRoman"/>
      <w:lvlText w:val="%3."/>
      <w:lvlJc w:val="right"/>
      <w:pPr>
        <w:ind w:left="2160" w:hanging="180"/>
      </w:pPr>
    </w:lvl>
    <w:lvl w:ilvl="3" w:tplc="5B147102" w:tentative="1">
      <w:start w:val="1"/>
      <w:numFmt w:val="decimal"/>
      <w:lvlText w:val="%4."/>
      <w:lvlJc w:val="left"/>
      <w:pPr>
        <w:ind w:left="2880" w:hanging="360"/>
      </w:pPr>
    </w:lvl>
    <w:lvl w:ilvl="4" w:tplc="CD7EE834" w:tentative="1">
      <w:start w:val="1"/>
      <w:numFmt w:val="lowerLetter"/>
      <w:lvlText w:val="%5."/>
      <w:lvlJc w:val="left"/>
      <w:pPr>
        <w:ind w:left="3600" w:hanging="360"/>
      </w:pPr>
    </w:lvl>
    <w:lvl w:ilvl="5" w:tplc="A84AB834" w:tentative="1">
      <w:start w:val="1"/>
      <w:numFmt w:val="lowerRoman"/>
      <w:lvlText w:val="%6."/>
      <w:lvlJc w:val="right"/>
      <w:pPr>
        <w:ind w:left="4320" w:hanging="180"/>
      </w:pPr>
    </w:lvl>
    <w:lvl w:ilvl="6" w:tplc="3DEAA5F6" w:tentative="1">
      <w:start w:val="1"/>
      <w:numFmt w:val="decimal"/>
      <w:lvlText w:val="%7."/>
      <w:lvlJc w:val="left"/>
      <w:pPr>
        <w:ind w:left="5040" w:hanging="360"/>
      </w:pPr>
    </w:lvl>
    <w:lvl w:ilvl="7" w:tplc="5A4ECA02" w:tentative="1">
      <w:start w:val="1"/>
      <w:numFmt w:val="lowerLetter"/>
      <w:lvlText w:val="%8."/>
      <w:lvlJc w:val="left"/>
      <w:pPr>
        <w:ind w:left="5760" w:hanging="360"/>
      </w:pPr>
    </w:lvl>
    <w:lvl w:ilvl="8" w:tplc="26F862B8" w:tentative="1">
      <w:start w:val="1"/>
      <w:numFmt w:val="lowerRoman"/>
      <w:lvlText w:val="%9."/>
      <w:lvlJc w:val="right"/>
      <w:pPr>
        <w:ind w:left="6480" w:hanging="180"/>
      </w:pPr>
    </w:lvl>
  </w:abstractNum>
  <w:abstractNum w:abstractNumId="301">
    <w:nsid w:val="71895D75"/>
    <w:multiLevelType w:val="hybridMultilevel"/>
    <w:tmpl w:val="2F0A1F2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2">
    <w:nsid w:val="727E09D4"/>
    <w:multiLevelType w:val="hybridMultilevel"/>
    <w:tmpl w:val="574C6CD4"/>
    <w:lvl w:ilvl="0" w:tplc="3C98F212">
      <w:start w:val="1"/>
      <w:numFmt w:val="bullet"/>
      <w:pStyle w:val="bul-2"/>
      <w:lvlText w:val=""/>
      <w:lvlJc w:val="left"/>
      <w:pPr>
        <w:ind w:left="781" w:hanging="360"/>
      </w:pPr>
      <w:rPr>
        <w:rFonts w:ascii="Symbol" w:hAnsi="Symbol" w:hint="default"/>
      </w:rPr>
    </w:lvl>
    <w:lvl w:ilvl="1" w:tplc="1C7AF9D6" w:tentative="1">
      <w:start w:val="1"/>
      <w:numFmt w:val="bullet"/>
      <w:lvlText w:val="o"/>
      <w:lvlJc w:val="left"/>
      <w:pPr>
        <w:ind w:left="1501" w:hanging="360"/>
      </w:pPr>
      <w:rPr>
        <w:rFonts w:ascii="Courier New" w:hAnsi="Courier New" w:cs="Courier New" w:hint="default"/>
      </w:rPr>
    </w:lvl>
    <w:lvl w:ilvl="2" w:tplc="2BB07850" w:tentative="1">
      <w:start w:val="1"/>
      <w:numFmt w:val="bullet"/>
      <w:lvlText w:val=""/>
      <w:lvlJc w:val="left"/>
      <w:pPr>
        <w:ind w:left="2221" w:hanging="360"/>
      </w:pPr>
      <w:rPr>
        <w:rFonts w:ascii="Wingdings" w:hAnsi="Wingdings" w:hint="default"/>
      </w:rPr>
    </w:lvl>
    <w:lvl w:ilvl="3" w:tplc="08CE3124" w:tentative="1">
      <w:start w:val="1"/>
      <w:numFmt w:val="bullet"/>
      <w:lvlText w:val=""/>
      <w:lvlJc w:val="left"/>
      <w:pPr>
        <w:ind w:left="2941" w:hanging="360"/>
      </w:pPr>
      <w:rPr>
        <w:rFonts w:ascii="Symbol" w:hAnsi="Symbol" w:hint="default"/>
      </w:rPr>
    </w:lvl>
    <w:lvl w:ilvl="4" w:tplc="B1DAA968" w:tentative="1">
      <w:start w:val="1"/>
      <w:numFmt w:val="bullet"/>
      <w:lvlText w:val="o"/>
      <w:lvlJc w:val="left"/>
      <w:pPr>
        <w:ind w:left="3661" w:hanging="360"/>
      </w:pPr>
      <w:rPr>
        <w:rFonts w:ascii="Courier New" w:hAnsi="Courier New" w:cs="Courier New" w:hint="default"/>
      </w:rPr>
    </w:lvl>
    <w:lvl w:ilvl="5" w:tplc="83EEC512" w:tentative="1">
      <w:start w:val="1"/>
      <w:numFmt w:val="bullet"/>
      <w:lvlText w:val=""/>
      <w:lvlJc w:val="left"/>
      <w:pPr>
        <w:ind w:left="4381" w:hanging="360"/>
      </w:pPr>
      <w:rPr>
        <w:rFonts w:ascii="Wingdings" w:hAnsi="Wingdings" w:hint="default"/>
      </w:rPr>
    </w:lvl>
    <w:lvl w:ilvl="6" w:tplc="F94A2CC0" w:tentative="1">
      <w:start w:val="1"/>
      <w:numFmt w:val="bullet"/>
      <w:lvlText w:val=""/>
      <w:lvlJc w:val="left"/>
      <w:pPr>
        <w:ind w:left="5101" w:hanging="360"/>
      </w:pPr>
      <w:rPr>
        <w:rFonts w:ascii="Symbol" w:hAnsi="Symbol" w:hint="default"/>
      </w:rPr>
    </w:lvl>
    <w:lvl w:ilvl="7" w:tplc="484CDCAC" w:tentative="1">
      <w:start w:val="1"/>
      <w:numFmt w:val="bullet"/>
      <w:lvlText w:val="o"/>
      <w:lvlJc w:val="left"/>
      <w:pPr>
        <w:ind w:left="5821" w:hanging="360"/>
      </w:pPr>
      <w:rPr>
        <w:rFonts w:ascii="Courier New" w:hAnsi="Courier New" w:cs="Courier New" w:hint="default"/>
      </w:rPr>
    </w:lvl>
    <w:lvl w:ilvl="8" w:tplc="3020A8DC" w:tentative="1">
      <w:start w:val="1"/>
      <w:numFmt w:val="bullet"/>
      <w:lvlText w:val=""/>
      <w:lvlJc w:val="left"/>
      <w:pPr>
        <w:ind w:left="6541" w:hanging="360"/>
      </w:pPr>
      <w:rPr>
        <w:rFonts w:ascii="Wingdings" w:hAnsi="Wingdings" w:hint="default"/>
      </w:rPr>
    </w:lvl>
  </w:abstractNum>
  <w:abstractNum w:abstractNumId="303">
    <w:nsid w:val="74FE0711"/>
    <w:multiLevelType w:val="multilevel"/>
    <w:tmpl w:val="8C52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59D489F"/>
    <w:multiLevelType w:val="hybridMultilevel"/>
    <w:tmpl w:val="83222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76F30B55"/>
    <w:multiLevelType w:val="hybridMultilevel"/>
    <w:tmpl w:val="E7486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77246734"/>
    <w:multiLevelType w:val="hybridMultilevel"/>
    <w:tmpl w:val="7C88EA8E"/>
    <w:lvl w:ilvl="0" w:tplc="FE98B1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7">
    <w:nsid w:val="77D62FC0"/>
    <w:multiLevelType w:val="multilevel"/>
    <w:tmpl w:val="4492E61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8">
    <w:nsid w:val="78157D65"/>
    <w:multiLevelType w:val="hybridMultilevel"/>
    <w:tmpl w:val="78248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9">
    <w:nsid w:val="786803E1"/>
    <w:multiLevelType w:val="hybridMultilevel"/>
    <w:tmpl w:val="FF782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0">
    <w:nsid w:val="78B04EB2"/>
    <w:multiLevelType w:val="hybridMultilevel"/>
    <w:tmpl w:val="73A4D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1">
    <w:nsid w:val="79BB538D"/>
    <w:multiLevelType w:val="multilevel"/>
    <w:tmpl w:val="00AC411E"/>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2">
    <w:nsid w:val="79C371DE"/>
    <w:multiLevelType w:val="hybridMultilevel"/>
    <w:tmpl w:val="5122FCF8"/>
    <w:lvl w:ilvl="0" w:tplc="901297C0">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nsid w:val="79F86BC4"/>
    <w:multiLevelType w:val="hybridMultilevel"/>
    <w:tmpl w:val="32509CDC"/>
    <w:lvl w:ilvl="0" w:tplc="CB367940">
      <w:start w:val="1"/>
      <w:numFmt w:val="decimal"/>
      <w:pStyle w:val="01Numlist1"/>
      <w:lvlText w:val="%1."/>
      <w:lvlJc w:val="left"/>
      <w:pPr>
        <w:ind w:left="360" w:hanging="360"/>
      </w:pPr>
      <w:rPr>
        <w:rFonts w:hint="default"/>
        <w:color w:val="auto"/>
      </w:rPr>
    </w:lvl>
    <w:lvl w:ilvl="1" w:tplc="04090019">
      <w:start w:val="1"/>
      <w:numFmt w:val="lowerLetter"/>
      <w:lvlText w:val="%2."/>
      <w:lvlJc w:val="left"/>
      <w:pPr>
        <w:ind w:left="1080" w:hanging="360"/>
      </w:pPr>
      <w:rPr>
        <w:color w:val="1F497D" w:themeColor="text2"/>
      </w:rPr>
    </w:lvl>
    <w:lvl w:ilvl="2" w:tplc="0409001B">
      <w:start w:val="1"/>
      <w:numFmt w:val="lowerRoman"/>
      <w:lvlText w:val="%3."/>
      <w:lvlJc w:val="right"/>
      <w:pPr>
        <w:ind w:left="1800" w:hanging="180"/>
      </w:pPr>
      <w:rPr>
        <w:color w:val="1F497D" w:themeColor="text2"/>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nsid w:val="79FE6A6A"/>
    <w:multiLevelType w:val="hybridMultilevel"/>
    <w:tmpl w:val="613E19E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5">
    <w:nsid w:val="7AA31B9B"/>
    <w:multiLevelType w:val="hybridMultilevel"/>
    <w:tmpl w:val="548CED46"/>
    <w:lvl w:ilvl="0" w:tplc="564E742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6">
    <w:nsid w:val="7BB8253D"/>
    <w:multiLevelType w:val="hybridMultilevel"/>
    <w:tmpl w:val="7D7A4954"/>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7">
    <w:nsid w:val="7C39673F"/>
    <w:multiLevelType w:val="multilevel"/>
    <w:tmpl w:val="2BDAC67E"/>
    <w:lvl w:ilvl="0">
      <w:start w:val="1"/>
      <w:numFmt w:val="bullet"/>
      <w:lvlText w:val=""/>
      <w:lvlJc w:val="left"/>
      <w:pPr>
        <w:ind w:left="720" w:hanging="360"/>
      </w:pPr>
      <w:rPr>
        <w:rFonts w:ascii="Symbol" w:hAnsi="Symbol" w:hint="default"/>
        <w:strike w:val="0"/>
        <w:dstrike w:val="0"/>
        <w:color w:val="auto"/>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8">
    <w:nsid w:val="7CA8056C"/>
    <w:multiLevelType w:val="hybridMultilevel"/>
    <w:tmpl w:val="7BCA8862"/>
    <w:lvl w:ilvl="0" w:tplc="04090001">
      <w:start w:val="1"/>
      <w:numFmt w:val="bullet"/>
      <w:lvlText w:val=""/>
      <w:lvlJc w:val="left"/>
      <w:pPr>
        <w:ind w:left="1481" w:hanging="360"/>
      </w:pPr>
      <w:rPr>
        <w:rFonts w:ascii="Symbol" w:hAnsi="Symbol"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319">
    <w:nsid w:val="7CB87432"/>
    <w:multiLevelType w:val="multilevel"/>
    <w:tmpl w:val="DD28C85C"/>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0">
    <w:nsid w:val="7D91759A"/>
    <w:multiLevelType w:val="hybridMultilevel"/>
    <w:tmpl w:val="B2BC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7DD81F68"/>
    <w:multiLevelType w:val="hybridMultilevel"/>
    <w:tmpl w:val="4B5455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7E420C26"/>
    <w:multiLevelType w:val="hybridMultilevel"/>
    <w:tmpl w:val="E0E0A184"/>
    <w:lvl w:ilvl="0" w:tplc="C38433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7E4A2DC5"/>
    <w:multiLevelType w:val="hybridMultilevel"/>
    <w:tmpl w:val="C9C4F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7E5902E7"/>
    <w:multiLevelType w:val="hybridMultilevel"/>
    <w:tmpl w:val="716A4DE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25">
    <w:nsid w:val="7EFC65AC"/>
    <w:multiLevelType w:val="hybridMultilevel"/>
    <w:tmpl w:val="8774D9EA"/>
    <w:lvl w:ilvl="0" w:tplc="F288FA26">
      <w:start w:val="1"/>
      <w:numFmt w:val="lowerLetter"/>
      <w:lvlText w:val="(%1)"/>
      <w:lvlJc w:val="left"/>
      <w:pPr>
        <w:tabs>
          <w:tab w:val="num" w:pos="1080"/>
        </w:tabs>
        <w:ind w:left="1080" w:hanging="720"/>
      </w:pPr>
      <w:rPr>
        <w:rFonts w:hint="default"/>
        <w:b/>
      </w:rPr>
    </w:lvl>
    <w:lvl w:ilvl="1" w:tplc="15EAEFA6">
      <w:start w:val="1"/>
      <w:numFmt w:val="decimal"/>
      <w:pStyle w:val="NormalVerdana"/>
      <w:lvlText w:val="%2."/>
      <w:lvlJc w:val="left"/>
      <w:pPr>
        <w:tabs>
          <w:tab w:val="num" w:pos="360"/>
        </w:tabs>
        <w:ind w:left="360" w:hanging="360"/>
      </w:pPr>
      <w:rPr>
        <w:rFonts w:hint="default"/>
        <w:b/>
      </w:rPr>
    </w:lvl>
    <w:lvl w:ilvl="2" w:tplc="7AE8863E" w:tentative="1">
      <w:start w:val="1"/>
      <w:numFmt w:val="lowerRoman"/>
      <w:lvlText w:val="%3."/>
      <w:lvlJc w:val="right"/>
      <w:pPr>
        <w:tabs>
          <w:tab w:val="num" w:pos="2160"/>
        </w:tabs>
        <w:ind w:left="2160" w:hanging="180"/>
      </w:pPr>
    </w:lvl>
    <w:lvl w:ilvl="3" w:tplc="7B584824" w:tentative="1">
      <w:start w:val="1"/>
      <w:numFmt w:val="decimal"/>
      <w:lvlText w:val="%4."/>
      <w:lvlJc w:val="left"/>
      <w:pPr>
        <w:tabs>
          <w:tab w:val="num" w:pos="2880"/>
        </w:tabs>
        <w:ind w:left="2880" w:hanging="360"/>
      </w:pPr>
    </w:lvl>
    <w:lvl w:ilvl="4" w:tplc="DB561A80" w:tentative="1">
      <w:start w:val="1"/>
      <w:numFmt w:val="lowerLetter"/>
      <w:lvlText w:val="%5."/>
      <w:lvlJc w:val="left"/>
      <w:pPr>
        <w:tabs>
          <w:tab w:val="num" w:pos="3600"/>
        </w:tabs>
        <w:ind w:left="3600" w:hanging="360"/>
      </w:pPr>
    </w:lvl>
    <w:lvl w:ilvl="5" w:tplc="E1841148" w:tentative="1">
      <w:start w:val="1"/>
      <w:numFmt w:val="lowerRoman"/>
      <w:lvlText w:val="%6."/>
      <w:lvlJc w:val="right"/>
      <w:pPr>
        <w:tabs>
          <w:tab w:val="num" w:pos="4320"/>
        </w:tabs>
        <w:ind w:left="4320" w:hanging="180"/>
      </w:pPr>
    </w:lvl>
    <w:lvl w:ilvl="6" w:tplc="76B808CC" w:tentative="1">
      <w:start w:val="1"/>
      <w:numFmt w:val="decimal"/>
      <w:lvlText w:val="%7."/>
      <w:lvlJc w:val="left"/>
      <w:pPr>
        <w:tabs>
          <w:tab w:val="num" w:pos="5040"/>
        </w:tabs>
        <w:ind w:left="5040" w:hanging="360"/>
      </w:pPr>
    </w:lvl>
    <w:lvl w:ilvl="7" w:tplc="F3885BB6" w:tentative="1">
      <w:start w:val="1"/>
      <w:numFmt w:val="lowerLetter"/>
      <w:lvlText w:val="%8."/>
      <w:lvlJc w:val="left"/>
      <w:pPr>
        <w:tabs>
          <w:tab w:val="num" w:pos="5760"/>
        </w:tabs>
        <w:ind w:left="5760" w:hanging="360"/>
      </w:pPr>
    </w:lvl>
    <w:lvl w:ilvl="8" w:tplc="BCAC9B02" w:tentative="1">
      <w:start w:val="1"/>
      <w:numFmt w:val="lowerRoman"/>
      <w:lvlText w:val="%9."/>
      <w:lvlJc w:val="right"/>
      <w:pPr>
        <w:tabs>
          <w:tab w:val="num" w:pos="6480"/>
        </w:tabs>
        <w:ind w:left="6480" w:hanging="180"/>
      </w:pPr>
    </w:lvl>
  </w:abstractNum>
  <w:abstractNum w:abstractNumId="326">
    <w:nsid w:val="7F623803"/>
    <w:multiLevelType w:val="hybridMultilevel"/>
    <w:tmpl w:val="03F6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7F72035B"/>
    <w:multiLevelType w:val="multilevel"/>
    <w:tmpl w:val="E8C8EA1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28">
    <w:nsid w:val="7F9B382C"/>
    <w:multiLevelType w:val="hybridMultilevel"/>
    <w:tmpl w:val="59C2DF42"/>
    <w:lvl w:ilvl="0" w:tplc="1D2CA136">
      <w:start w:val="1"/>
      <w:numFmt w:val="decimal"/>
      <w:lvlText w:val="5.%1"/>
      <w:lvlJc w:val="left"/>
      <w:pPr>
        <w:ind w:left="720" w:hanging="360"/>
      </w:pPr>
      <w:rPr>
        <w:b w:val="0"/>
        <w:i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29">
    <w:nsid w:val="7FA703A4"/>
    <w:multiLevelType w:val="hybridMultilevel"/>
    <w:tmpl w:val="37C0108A"/>
    <w:lvl w:ilvl="0" w:tplc="4009000D">
      <w:start w:val="1"/>
      <w:numFmt w:val="bullet"/>
      <w:lvlText w:val=""/>
      <w:lvlJc w:val="left"/>
      <w:pPr>
        <w:ind w:left="1080" w:hanging="360"/>
      </w:pPr>
      <w:rPr>
        <w:rFonts w:ascii="Wingdings" w:hAnsi="Wingdings" w:hint="default"/>
      </w:rPr>
    </w:lvl>
    <w:lvl w:ilvl="1" w:tplc="40090003">
      <w:numFmt w:val="decimal"/>
      <w:lvlText w:val="o"/>
      <w:lvlJc w:val="left"/>
      <w:pPr>
        <w:ind w:left="1800" w:hanging="360"/>
      </w:pPr>
      <w:rPr>
        <w:rFonts w:ascii="Courier New" w:hAnsi="Courier New" w:cs="Courier New" w:hint="default"/>
      </w:rPr>
    </w:lvl>
    <w:lvl w:ilvl="2" w:tplc="40090005">
      <w:numFmt w:val="decimal"/>
      <w:lvlText w:val=""/>
      <w:lvlJc w:val="left"/>
      <w:pPr>
        <w:ind w:left="2520" w:hanging="360"/>
      </w:pPr>
      <w:rPr>
        <w:rFonts w:ascii="Wingdings" w:hAnsi="Wingdings" w:hint="default"/>
      </w:rPr>
    </w:lvl>
    <w:lvl w:ilvl="3" w:tplc="40090001">
      <w:numFmt w:val="decimal"/>
      <w:lvlText w:val=""/>
      <w:lvlJc w:val="left"/>
      <w:pPr>
        <w:ind w:left="3240" w:hanging="360"/>
      </w:pPr>
      <w:rPr>
        <w:rFonts w:ascii="Symbol" w:hAnsi="Symbol" w:hint="default"/>
      </w:rPr>
    </w:lvl>
    <w:lvl w:ilvl="4" w:tplc="40090003">
      <w:numFmt w:val="decimal"/>
      <w:lvlText w:val="o"/>
      <w:lvlJc w:val="left"/>
      <w:pPr>
        <w:ind w:left="3960" w:hanging="360"/>
      </w:pPr>
      <w:rPr>
        <w:rFonts w:ascii="Courier New" w:hAnsi="Courier New" w:cs="Courier New" w:hint="default"/>
      </w:rPr>
    </w:lvl>
    <w:lvl w:ilvl="5" w:tplc="40090005">
      <w:numFmt w:val="decimal"/>
      <w:lvlText w:val=""/>
      <w:lvlJc w:val="left"/>
      <w:pPr>
        <w:ind w:left="4680" w:hanging="360"/>
      </w:pPr>
      <w:rPr>
        <w:rFonts w:ascii="Wingdings" w:hAnsi="Wingdings" w:hint="default"/>
      </w:rPr>
    </w:lvl>
    <w:lvl w:ilvl="6" w:tplc="40090001">
      <w:numFmt w:val="decimal"/>
      <w:lvlText w:val=""/>
      <w:lvlJc w:val="left"/>
      <w:pPr>
        <w:ind w:left="5400" w:hanging="360"/>
      </w:pPr>
      <w:rPr>
        <w:rFonts w:ascii="Symbol" w:hAnsi="Symbol" w:hint="default"/>
      </w:rPr>
    </w:lvl>
    <w:lvl w:ilvl="7" w:tplc="40090003">
      <w:numFmt w:val="decimal"/>
      <w:lvlText w:val="o"/>
      <w:lvlJc w:val="left"/>
      <w:pPr>
        <w:ind w:left="6120" w:hanging="360"/>
      </w:pPr>
      <w:rPr>
        <w:rFonts w:ascii="Courier New" w:hAnsi="Courier New" w:cs="Courier New" w:hint="default"/>
      </w:rPr>
    </w:lvl>
    <w:lvl w:ilvl="8" w:tplc="40090005">
      <w:numFmt w:val="decimal"/>
      <w:lvlText w:val=""/>
      <w:lvlJc w:val="left"/>
      <w:pPr>
        <w:ind w:left="6840" w:hanging="360"/>
      </w:pPr>
      <w:rPr>
        <w:rFonts w:ascii="Wingdings" w:hAnsi="Wingdings" w:hint="default"/>
      </w:rPr>
    </w:lvl>
  </w:abstractNum>
  <w:abstractNum w:abstractNumId="330">
    <w:nsid w:val="7FAE1595"/>
    <w:multiLevelType w:val="hybridMultilevel"/>
    <w:tmpl w:val="CA66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7FDC7834"/>
    <w:multiLevelType w:val="hybridMultilevel"/>
    <w:tmpl w:val="6D3E71B4"/>
    <w:lvl w:ilvl="0" w:tplc="C0CCFAF0">
      <w:start w:val="1"/>
      <w:numFmt w:val="decimal"/>
      <w:lvlText w:val="%1."/>
      <w:lvlJc w:val="left"/>
      <w:pPr>
        <w:ind w:left="720" w:hanging="360"/>
      </w:pPr>
      <w:rPr>
        <w:rFonts w:hint="default"/>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50"/>
  </w:num>
  <w:num w:numId="3">
    <w:abstractNumId w:val="146"/>
  </w:num>
  <w:num w:numId="4">
    <w:abstractNumId w:val="42"/>
  </w:num>
  <w:num w:numId="5">
    <w:abstractNumId w:val="300"/>
  </w:num>
  <w:num w:numId="6">
    <w:abstractNumId w:val="98"/>
  </w:num>
  <w:num w:numId="7">
    <w:abstractNumId w:val="313"/>
  </w:num>
  <w:num w:numId="8">
    <w:abstractNumId w:val="118"/>
  </w:num>
  <w:num w:numId="9">
    <w:abstractNumId w:val="115"/>
  </w:num>
  <w:num w:numId="10">
    <w:abstractNumId w:val="126"/>
  </w:num>
  <w:num w:numId="11">
    <w:abstractNumId w:val="302"/>
  </w:num>
  <w:num w:numId="1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5"/>
  </w:num>
  <w:num w:numId="16">
    <w:abstractNumId w:val="222"/>
  </w:num>
  <w:num w:numId="1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3"/>
  </w:num>
  <w:num w:numId="29">
    <w:abstractNumId w:val="274"/>
  </w:num>
  <w:num w:numId="30">
    <w:abstractNumId w:val="152"/>
  </w:num>
  <w:num w:numId="31">
    <w:abstractNumId w:val="15"/>
  </w:num>
  <w:num w:numId="32">
    <w:abstractNumId w:val="59"/>
  </w:num>
  <w:num w:numId="33">
    <w:abstractNumId w:val="121"/>
  </w:num>
  <w:num w:numId="34">
    <w:abstractNumId w:val="318"/>
  </w:num>
  <w:num w:numId="35">
    <w:abstractNumId w:val="245"/>
  </w:num>
  <w:num w:numId="36">
    <w:abstractNumId w:val="1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lvlOverride w:ilvl="0">
      <w:startOverride w:val="1"/>
    </w:lvlOverride>
    <w:lvlOverride w:ilvl="1"/>
    <w:lvlOverride w:ilvl="2"/>
    <w:lvlOverride w:ilvl="3"/>
    <w:lvlOverride w:ilvl="4"/>
    <w:lvlOverride w:ilvl="5"/>
    <w:lvlOverride w:ilvl="6"/>
    <w:lvlOverride w:ilvl="7"/>
    <w:lvlOverride w:ilvl="8"/>
  </w:num>
  <w:num w:numId="38">
    <w:abstractNumId w:val="120"/>
  </w:num>
  <w:num w:numId="39">
    <w:abstractNumId w:val="178"/>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6"/>
  </w:num>
  <w:num w:numId="44">
    <w:abstractNumId w:val="288"/>
  </w:num>
  <w:num w:numId="45">
    <w:abstractNumId w:val="60"/>
  </w:num>
  <w:num w:numId="46">
    <w:abstractNumId w:val="79"/>
  </w:num>
  <w:num w:numId="47">
    <w:abstractNumId w:val="272"/>
  </w:num>
  <w:num w:numId="48">
    <w:abstractNumId w:val="219"/>
  </w:num>
  <w:num w:numId="49">
    <w:abstractNumId w:val="66"/>
  </w:num>
  <w:num w:numId="50">
    <w:abstractNumId w:val="143"/>
  </w:num>
  <w:num w:numId="51">
    <w:abstractNumId w:val="113"/>
  </w:num>
  <w:num w:numId="52">
    <w:abstractNumId w:val="68"/>
  </w:num>
  <w:num w:numId="53">
    <w:abstractNumId w:val="228"/>
  </w:num>
  <w:num w:numId="54">
    <w:abstractNumId w:val="154"/>
  </w:num>
  <w:num w:numId="55">
    <w:abstractNumId w:val="322"/>
  </w:num>
  <w:num w:numId="56">
    <w:abstractNumId w:val="323"/>
  </w:num>
  <w:num w:numId="57">
    <w:abstractNumId w:val="203"/>
  </w:num>
  <w:num w:numId="58">
    <w:abstractNumId w:val="153"/>
  </w:num>
  <w:num w:numId="59">
    <w:abstractNumId w:val="253"/>
  </w:num>
  <w:num w:numId="60">
    <w:abstractNumId w:val="129"/>
  </w:num>
  <w:num w:numId="61">
    <w:abstractNumId w:val="163"/>
  </w:num>
  <w:num w:numId="62">
    <w:abstractNumId w:val="202"/>
  </w:num>
  <w:num w:numId="63">
    <w:abstractNumId w:val="220"/>
  </w:num>
  <w:num w:numId="64">
    <w:abstractNumId w:val="244"/>
  </w:num>
  <w:num w:numId="65">
    <w:abstractNumId w:val="225"/>
  </w:num>
  <w:num w:numId="66">
    <w:abstractNumId w:val="55"/>
  </w:num>
  <w:num w:numId="67">
    <w:abstractNumId w:val="46"/>
  </w:num>
  <w:num w:numId="68">
    <w:abstractNumId w:val="227"/>
  </w:num>
  <w:num w:numId="69">
    <w:abstractNumId w:val="179"/>
  </w:num>
  <w:num w:numId="70">
    <w:abstractNumId w:val="62"/>
  </w:num>
  <w:num w:numId="71">
    <w:abstractNumId w:val="101"/>
  </w:num>
  <w:num w:numId="72">
    <w:abstractNumId w:val="217"/>
  </w:num>
  <w:num w:numId="73">
    <w:abstractNumId w:val="257"/>
  </w:num>
  <w:num w:numId="74">
    <w:abstractNumId w:val="191"/>
  </w:num>
  <w:num w:numId="75">
    <w:abstractNumId w:val="139"/>
  </w:num>
  <w:num w:numId="76">
    <w:abstractNumId w:val="304"/>
  </w:num>
  <w:num w:numId="77">
    <w:abstractNumId w:val="321"/>
  </w:num>
  <w:num w:numId="78">
    <w:abstractNumId w:val="278"/>
  </w:num>
  <w:num w:numId="79">
    <w:abstractNumId w:val="210"/>
  </w:num>
  <w:num w:numId="80">
    <w:abstractNumId w:val="201"/>
  </w:num>
  <w:num w:numId="81">
    <w:abstractNumId w:val="109"/>
  </w:num>
  <w:num w:numId="82">
    <w:abstractNumId w:val="251"/>
  </w:num>
  <w:num w:numId="83">
    <w:abstractNumId w:val="81"/>
  </w:num>
  <w:num w:numId="84">
    <w:abstractNumId w:val="12"/>
  </w:num>
  <w:num w:numId="85">
    <w:abstractNumId w:val="92"/>
  </w:num>
  <w:num w:numId="86">
    <w:abstractNumId w:val="223"/>
  </w:num>
  <w:num w:numId="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80"/>
  </w:num>
  <w:num w:numId="9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6"/>
  </w:num>
  <w:num w:numId="10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1"/>
    <w:lvlOverride w:ilvl="0">
      <w:startOverride w:val="1"/>
    </w:lvlOverride>
    <w:lvlOverride w:ilvl="1"/>
    <w:lvlOverride w:ilvl="2"/>
    <w:lvlOverride w:ilvl="3"/>
    <w:lvlOverride w:ilvl="4"/>
    <w:lvlOverride w:ilvl="5"/>
    <w:lvlOverride w:ilvl="6"/>
    <w:lvlOverride w:ilvl="7"/>
    <w:lvlOverride w:ilvl="8"/>
  </w:num>
  <w:num w:numId="10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0"/>
    <w:lvlOverride w:ilvl="0">
      <w:startOverride w:val="1"/>
    </w:lvlOverride>
    <w:lvlOverride w:ilvl="1"/>
    <w:lvlOverride w:ilvl="2"/>
    <w:lvlOverride w:ilvl="3"/>
    <w:lvlOverride w:ilvl="4"/>
    <w:lvlOverride w:ilvl="5"/>
    <w:lvlOverride w:ilvl="6"/>
    <w:lvlOverride w:ilvl="7"/>
    <w:lvlOverride w:ilvl="8"/>
  </w:num>
  <w:num w:numId="10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90"/>
  </w:num>
  <w:num w:numId="113">
    <w:abstractNumId w:val="309"/>
  </w:num>
  <w:num w:numId="11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75"/>
  </w:num>
  <w:num w:numId="11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9"/>
  </w:num>
  <w:num w:numId="121">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63"/>
  </w:num>
  <w:num w:numId="123">
    <w:abstractNumId w:val="45"/>
  </w:num>
  <w:num w:numId="124">
    <w:abstractNumId w:val="86"/>
  </w:num>
  <w:num w:numId="125">
    <w:abstractNumId w:val="172"/>
    <w:lvlOverride w:ilvl="0"/>
    <w:lvlOverride w:ilvl="1">
      <w:startOverride w:val="1"/>
    </w:lvlOverride>
    <w:lvlOverride w:ilvl="2"/>
    <w:lvlOverride w:ilvl="3"/>
    <w:lvlOverride w:ilvl="4"/>
    <w:lvlOverride w:ilvl="5"/>
    <w:lvlOverride w:ilvl="6"/>
    <w:lvlOverride w:ilvl="7"/>
    <w:lvlOverride w:ilvl="8"/>
  </w:num>
  <w:num w:numId="126">
    <w:abstractNumId w:val="138"/>
  </w:num>
  <w:num w:numId="127">
    <w:abstractNumId w:val="132"/>
    <w:lvlOverride w:ilvl="0"/>
    <w:lvlOverride w:ilvl="1"/>
    <w:lvlOverride w:ilvl="2">
      <w:startOverride w:val="1"/>
    </w:lvlOverride>
    <w:lvlOverride w:ilvl="3"/>
    <w:lvlOverride w:ilvl="4"/>
    <w:lvlOverride w:ilvl="5"/>
    <w:lvlOverride w:ilvl="6"/>
    <w:lvlOverride w:ilvl="7"/>
    <w:lvlOverride w:ilvl="8"/>
  </w:num>
  <w:num w:numId="128">
    <w:abstractNumId w:val="48"/>
  </w:num>
  <w:num w:numId="129">
    <w:abstractNumId w:val="207"/>
  </w:num>
  <w:num w:numId="130">
    <w:abstractNumId w:val="117"/>
  </w:num>
  <w:num w:numId="131">
    <w:abstractNumId w:val="20"/>
  </w:num>
  <w:num w:numId="132">
    <w:abstractNumId w:val="17"/>
  </w:num>
  <w:num w:numId="133">
    <w:abstractNumId w:val="147"/>
  </w:num>
  <w:num w:numId="134">
    <w:abstractNumId w:val="327"/>
  </w:num>
  <w:num w:numId="135">
    <w:abstractNumId w:val="319"/>
  </w:num>
  <w:num w:numId="136">
    <w:abstractNumId w:val="155"/>
  </w:num>
  <w:num w:numId="13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
  </w:num>
  <w:num w:numId="140">
    <w:abstractNumId w:val="58"/>
  </w:num>
  <w:num w:numId="141">
    <w:abstractNumId w:val="2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8"/>
  </w:num>
  <w:num w:numId="143">
    <w:abstractNumId w:val="136"/>
  </w:num>
  <w:num w:numId="14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55"/>
  </w:num>
  <w:num w:numId="150">
    <w:abstractNumId w:val="231"/>
  </w:num>
  <w:num w:numId="15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3"/>
  </w:num>
  <w:num w:numId="15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2"/>
  </w:num>
  <w:num w:numId="159">
    <w:abstractNumId w:val="15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06"/>
  </w:num>
  <w:num w:numId="163">
    <w:abstractNumId w:val="273"/>
  </w:num>
  <w:num w:numId="164">
    <w:abstractNumId w:val="289"/>
  </w:num>
  <w:num w:numId="165">
    <w:abstractNumId w:val="116"/>
  </w:num>
  <w:num w:numId="166">
    <w:abstractNumId w:val="258"/>
  </w:num>
  <w:num w:numId="167">
    <w:abstractNumId w:val="254"/>
  </w:num>
  <w:num w:numId="168">
    <w:abstractNumId w:val="205"/>
  </w:num>
  <w:num w:numId="169">
    <w:abstractNumId w:val="268"/>
  </w:num>
  <w:num w:numId="170">
    <w:abstractNumId w:val="135"/>
  </w:num>
  <w:num w:numId="171">
    <w:abstractNumId w:val="297"/>
  </w:num>
  <w:num w:numId="172">
    <w:abstractNumId w:val="140"/>
  </w:num>
  <w:num w:numId="173">
    <w:abstractNumId w:val="292"/>
  </w:num>
  <w:num w:numId="174">
    <w:abstractNumId w:val="243"/>
  </w:num>
  <w:num w:numId="175">
    <w:abstractNumId w:val="171"/>
  </w:num>
  <w:num w:numId="176">
    <w:abstractNumId w:val="65"/>
  </w:num>
  <w:num w:numId="177">
    <w:abstractNumId w:val="103"/>
  </w:num>
  <w:num w:numId="178">
    <w:abstractNumId w:val="145"/>
  </w:num>
  <w:num w:numId="179">
    <w:abstractNumId w:val="50"/>
  </w:num>
  <w:num w:numId="180">
    <w:abstractNumId w:val="287"/>
  </w:num>
  <w:num w:numId="181">
    <w:abstractNumId w:val="266"/>
  </w:num>
  <w:num w:numId="182">
    <w:abstractNumId w:val="93"/>
  </w:num>
  <w:num w:numId="183">
    <w:abstractNumId w:val="248"/>
  </w:num>
  <w:num w:numId="184">
    <w:abstractNumId w:val="44"/>
  </w:num>
  <w:num w:numId="185">
    <w:abstractNumId w:val="246"/>
  </w:num>
  <w:num w:numId="186">
    <w:abstractNumId w:val="216"/>
  </w:num>
  <w:num w:numId="187">
    <w:abstractNumId w:val="84"/>
  </w:num>
  <w:num w:numId="188">
    <w:abstractNumId w:val="52"/>
  </w:num>
  <w:num w:numId="189">
    <w:abstractNumId w:val="188"/>
  </w:num>
  <w:num w:numId="190">
    <w:abstractNumId w:val="149"/>
  </w:num>
  <w:num w:numId="191">
    <w:abstractNumId w:val="298"/>
  </w:num>
  <w:num w:numId="192">
    <w:abstractNumId w:val="1"/>
  </w:num>
  <w:num w:numId="193">
    <w:abstractNumId w:val="3"/>
  </w:num>
  <w:num w:numId="194">
    <w:abstractNumId w:val="6"/>
  </w:num>
  <w:num w:numId="195">
    <w:abstractNumId w:val="7"/>
  </w:num>
  <w:num w:numId="196">
    <w:abstractNumId w:val="9"/>
  </w:num>
  <w:num w:numId="197">
    <w:abstractNumId w:val="4"/>
  </w:num>
  <w:num w:numId="198">
    <w:abstractNumId w:val="8"/>
  </w:num>
  <w:num w:numId="199">
    <w:abstractNumId w:val="2"/>
  </w:num>
  <w:num w:numId="200">
    <w:abstractNumId w:val="5"/>
  </w:num>
  <w:num w:numId="201">
    <w:abstractNumId w:val="34"/>
  </w:num>
  <w:num w:numId="202">
    <w:abstractNumId w:val="169"/>
  </w:num>
  <w:num w:numId="203">
    <w:abstractNumId w:val="72"/>
  </w:num>
  <w:num w:numId="204">
    <w:abstractNumId w:val="137"/>
  </w:num>
  <w:num w:numId="205">
    <w:abstractNumId w:val="21"/>
  </w:num>
  <w:num w:numId="206">
    <w:abstractNumId w:val="286"/>
  </w:num>
  <w:num w:numId="207">
    <w:abstractNumId w:val="38"/>
  </w:num>
  <w:num w:numId="208">
    <w:abstractNumId w:val="104"/>
  </w:num>
  <w:num w:numId="209">
    <w:abstractNumId w:val="85"/>
  </w:num>
  <w:num w:numId="210">
    <w:abstractNumId w:val="267"/>
  </w:num>
  <w:num w:numId="211">
    <w:abstractNumId w:val="160"/>
  </w:num>
  <w:num w:numId="212">
    <w:abstractNumId w:val="199"/>
  </w:num>
  <w:num w:numId="213">
    <w:abstractNumId w:val="226"/>
  </w:num>
  <w:num w:numId="214">
    <w:abstractNumId w:val="308"/>
  </w:num>
  <w:num w:numId="215">
    <w:abstractNumId w:val="141"/>
  </w:num>
  <w:num w:numId="216">
    <w:abstractNumId w:val="88"/>
  </w:num>
  <w:num w:numId="217">
    <w:abstractNumId w:val="221"/>
  </w:num>
  <w:num w:numId="218">
    <w:abstractNumId w:val="229"/>
  </w:num>
  <w:num w:numId="219">
    <w:abstractNumId w:val="97"/>
  </w:num>
  <w:num w:numId="220">
    <w:abstractNumId w:val="51"/>
  </w:num>
  <w:num w:numId="221">
    <w:abstractNumId w:val="331"/>
  </w:num>
  <w:num w:numId="222">
    <w:abstractNumId w:val="173"/>
  </w:num>
  <w:num w:numId="223">
    <w:abstractNumId w:val="166"/>
  </w:num>
  <w:num w:numId="224">
    <w:abstractNumId w:val="54"/>
  </w:num>
  <w:num w:numId="225">
    <w:abstractNumId w:val="307"/>
  </w:num>
  <w:num w:numId="226">
    <w:abstractNumId w:val="41"/>
  </w:num>
  <w:num w:numId="227">
    <w:abstractNumId w:val="184"/>
  </w:num>
  <w:num w:numId="228">
    <w:abstractNumId w:val="194"/>
  </w:num>
  <w:num w:numId="229">
    <w:abstractNumId w:val="224"/>
  </w:num>
  <w:num w:numId="230">
    <w:abstractNumId w:val="247"/>
  </w:num>
  <w:num w:numId="231">
    <w:abstractNumId w:val="208"/>
  </w:num>
  <w:num w:numId="232">
    <w:abstractNumId w:val="67"/>
  </w:num>
  <w:num w:numId="233">
    <w:abstractNumId w:val="330"/>
  </w:num>
  <w:num w:numId="234">
    <w:abstractNumId w:val="279"/>
  </w:num>
  <w:num w:numId="235">
    <w:abstractNumId w:val="312"/>
  </w:num>
  <w:num w:numId="236">
    <w:abstractNumId w:val="11"/>
  </w:num>
  <w:num w:numId="237">
    <w:abstractNumId w:val="209"/>
  </w:num>
  <w:num w:numId="238">
    <w:abstractNumId w:val="64"/>
  </w:num>
  <w:num w:numId="239">
    <w:abstractNumId w:val="28"/>
  </w:num>
  <w:num w:numId="240">
    <w:abstractNumId w:val="177"/>
  </w:num>
  <w:num w:numId="241">
    <w:abstractNumId w:val="90"/>
  </w:num>
  <w:num w:numId="242">
    <w:abstractNumId w:val="114"/>
  </w:num>
  <w:num w:numId="243">
    <w:abstractNumId w:val="271"/>
  </w:num>
  <w:num w:numId="244">
    <w:abstractNumId w:val="96"/>
  </w:num>
  <w:num w:numId="245">
    <w:abstractNumId w:val="320"/>
  </w:num>
  <w:num w:numId="246">
    <w:abstractNumId w:val="77"/>
  </w:num>
  <w:num w:numId="247">
    <w:abstractNumId w:val="63"/>
  </w:num>
  <w:num w:numId="248">
    <w:abstractNumId w:val="175"/>
  </w:num>
  <w:num w:numId="249">
    <w:abstractNumId w:val="80"/>
  </w:num>
  <w:num w:numId="250">
    <w:abstractNumId w:val="230"/>
  </w:num>
  <w:num w:numId="251">
    <w:abstractNumId w:val="30"/>
  </w:num>
  <w:num w:numId="252">
    <w:abstractNumId w:val="111"/>
  </w:num>
  <w:num w:numId="253">
    <w:abstractNumId w:val="190"/>
  </w:num>
  <w:num w:numId="254">
    <w:abstractNumId w:val="107"/>
  </w:num>
  <w:num w:numId="255">
    <w:abstractNumId w:val="200"/>
  </w:num>
  <w:num w:numId="256">
    <w:abstractNumId w:val="218"/>
  </w:num>
  <w:num w:numId="257">
    <w:abstractNumId w:val="182"/>
  </w:num>
  <w:num w:numId="258">
    <w:abstractNumId w:val="37"/>
  </w:num>
  <w:num w:numId="259">
    <w:abstractNumId w:val="232"/>
  </w:num>
  <w:num w:numId="260">
    <w:abstractNumId w:val="150"/>
  </w:num>
  <w:num w:numId="261">
    <w:abstractNumId w:val="291"/>
  </w:num>
  <w:num w:numId="262">
    <w:abstractNumId w:val="214"/>
  </w:num>
  <w:num w:numId="263">
    <w:abstractNumId w:val="326"/>
  </w:num>
  <w:num w:numId="264">
    <w:abstractNumId w:val="305"/>
  </w:num>
  <w:num w:numId="265">
    <w:abstractNumId w:val="293"/>
  </w:num>
  <w:num w:numId="266">
    <w:abstractNumId w:val="47"/>
  </w:num>
  <w:num w:numId="267">
    <w:abstractNumId w:val="89"/>
  </w:num>
  <w:num w:numId="268">
    <w:abstractNumId w:val="314"/>
  </w:num>
  <w:num w:numId="269">
    <w:abstractNumId w:val="241"/>
  </w:num>
  <w:num w:numId="270">
    <w:abstractNumId w:val="16"/>
  </w:num>
  <w:num w:numId="271">
    <w:abstractNumId w:val="127"/>
  </w:num>
  <w:num w:numId="272">
    <w:abstractNumId w:val="240"/>
  </w:num>
  <w:num w:numId="273">
    <w:abstractNumId w:val="102"/>
  </w:num>
  <w:num w:numId="274">
    <w:abstractNumId w:val="303"/>
  </w:num>
  <w:num w:numId="275">
    <w:abstractNumId w:val="49"/>
  </w:num>
  <w:num w:numId="276">
    <w:abstractNumId w:val="75"/>
  </w:num>
  <w:num w:numId="277">
    <w:abstractNumId w:val="301"/>
  </w:num>
  <w:num w:numId="278">
    <w:abstractNumId w:val="206"/>
  </w:num>
  <w:num w:numId="279">
    <w:abstractNumId w:val="57"/>
  </w:num>
  <w:num w:numId="280">
    <w:abstractNumId w:val="270"/>
  </w:num>
  <w:num w:numId="281">
    <w:abstractNumId w:val="212"/>
  </w:num>
  <w:num w:numId="282">
    <w:abstractNumId w:val="196"/>
  </w:num>
  <w:num w:numId="283">
    <w:abstractNumId w:val="316"/>
  </w:num>
  <w:num w:numId="284">
    <w:abstractNumId w:val="204"/>
  </w:num>
  <w:num w:numId="285">
    <w:abstractNumId w:val="198"/>
  </w:num>
  <w:num w:numId="286">
    <w:abstractNumId w:val="99"/>
  </w:num>
  <w:num w:numId="287">
    <w:abstractNumId w:val="100"/>
  </w:num>
  <w:num w:numId="288">
    <w:abstractNumId w:val="71"/>
  </w:num>
  <w:num w:numId="289">
    <w:abstractNumId w:val="176"/>
  </w:num>
  <w:num w:numId="290">
    <w:abstractNumId w:val="185"/>
  </w:num>
  <w:num w:numId="291">
    <w:abstractNumId w:val="186"/>
  </w:num>
  <w:num w:numId="292">
    <w:abstractNumId w:val="264"/>
  </w:num>
  <w:num w:numId="293">
    <w:abstractNumId w:val="24"/>
  </w:num>
  <w:num w:numId="294">
    <w:abstractNumId w:val="325"/>
  </w:num>
  <w:num w:numId="295">
    <w:abstractNumId w:val="162"/>
  </w:num>
  <w:num w:numId="296">
    <w:abstractNumId w:val="128"/>
  </w:num>
  <w:num w:numId="297">
    <w:abstractNumId w:val="32"/>
  </w:num>
  <w:num w:numId="298">
    <w:abstractNumId w:val="161"/>
  </w:num>
  <w:num w:numId="299">
    <w:abstractNumId w:val="237"/>
  </w:num>
  <w:num w:numId="300">
    <w:abstractNumId w:val="233"/>
  </w:num>
  <w:num w:numId="301">
    <w:abstractNumId w:val="249"/>
  </w:num>
  <w:num w:numId="302">
    <w:abstractNumId w:val="70"/>
  </w:num>
  <w:num w:numId="303">
    <w:abstractNumId w:val="119"/>
  </w:num>
  <w:num w:numId="304">
    <w:abstractNumId w:val="252"/>
  </w:num>
  <w:num w:numId="305">
    <w:abstractNumId w:val="167"/>
  </w:num>
  <w:num w:numId="306">
    <w:abstractNumId w:val="15"/>
  </w:num>
  <w:num w:numId="307">
    <w:abstractNumId w:val="133"/>
  </w:num>
  <w:num w:numId="30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74"/>
  </w:num>
  <w:num w:numId="310">
    <w:abstractNumId w:val="59"/>
  </w:num>
  <w:num w:numId="311">
    <w:abstractNumId w:val="152"/>
  </w:num>
  <w:num w:numId="312">
    <w:abstractNumId w:val="318"/>
  </w:num>
  <w:num w:numId="313">
    <w:abstractNumId w:val="329"/>
  </w:num>
  <w:num w:numId="314">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83"/>
  </w:num>
  <w:num w:numId="317">
    <w:abstractNumId w:val="181"/>
  </w:num>
  <w:num w:numId="318">
    <w:abstractNumId w:val="260"/>
  </w:num>
  <w:num w:numId="319">
    <w:abstractNumId w:val="238"/>
  </w:num>
  <w:num w:numId="320">
    <w:abstractNumId w:val="180"/>
  </w:num>
  <w:num w:numId="321">
    <w:abstractNumId w:val="276"/>
  </w:num>
  <w:num w:numId="322">
    <w:abstractNumId w:val="189"/>
  </w:num>
  <w:num w:numId="323">
    <w:abstractNumId w:val="31"/>
  </w:num>
  <w:num w:numId="324">
    <w:abstractNumId w:val="25"/>
  </w:num>
  <w:num w:numId="325">
    <w:abstractNumId w:val="144"/>
  </w:num>
  <w:num w:numId="326">
    <w:abstractNumId w:val="14"/>
  </w:num>
  <w:num w:numId="327">
    <w:abstractNumId w:val="195"/>
  </w:num>
  <w:num w:numId="328">
    <w:abstractNumId w:val="282"/>
  </w:num>
  <w:num w:numId="329">
    <w:abstractNumId w:val="294"/>
  </w:num>
  <w:num w:numId="330">
    <w:abstractNumId w:val="164"/>
  </w:num>
  <w:num w:numId="331">
    <w:abstractNumId w:val="69"/>
  </w:num>
  <w:num w:numId="332">
    <w:abstractNumId w:val="193"/>
  </w:num>
  <w:num w:numId="333">
    <w:abstractNumId w:val="125"/>
  </w:num>
  <w:num w:numId="334">
    <w:abstractNumId w:val="296"/>
  </w:num>
  <w:num w:numId="335">
    <w:abstractNumId w:val="106"/>
  </w:num>
  <w:num w:numId="336">
    <w:abstractNumId w:val="235"/>
  </w:num>
  <w:num w:numId="337">
    <w:abstractNumId w:val="306"/>
  </w:num>
  <w:num w:numId="338">
    <w:abstractNumId w:val="310"/>
  </w:num>
  <w:num w:numId="339">
    <w:abstractNumId w:val="23"/>
  </w:num>
  <w:num w:numId="340">
    <w:abstractNumId w:val="40"/>
  </w:num>
  <w:num w:numId="341">
    <w:abstractNumId w:val="315"/>
  </w:num>
  <w:numIdMacAtCleanup w:val="3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20"/>
  <w:drawingGridHorizontalSpacing w:val="120"/>
  <w:displayHorizontalDrawingGridEvery w:val="2"/>
  <w:characterSpacingControl w:val="doNotCompress"/>
  <w:hdrShapeDefaults>
    <o:shapedefaults v:ext="edit" spidmax="12289"/>
  </w:hdrShapeDefaults>
  <w:footnotePr>
    <w:footnote w:id="0"/>
    <w:footnote w:id="1"/>
  </w:footnotePr>
  <w:endnotePr>
    <w:endnote w:id="0"/>
    <w:endnote w:id="1"/>
  </w:endnotePr>
  <w:compat/>
  <w:rsids>
    <w:rsidRoot w:val="00A1799A"/>
    <w:rsid w:val="0000017C"/>
    <w:rsid w:val="00000C5E"/>
    <w:rsid w:val="00002B02"/>
    <w:rsid w:val="00002B48"/>
    <w:rsid w:val="000036B8"/>
    <w:rsid w:val="0000370D"/>
    <w:rsid w:val="00005275"/>
    <w:rsid w:val="0000551E"/>
    <w:rsid w:val="000058EE"/>
    <w:rsid w:val="00005CBD"/>
    <w:rsid w:val="00005E4C"/>
    <w:rsid w:val="00006F9D"/>
    <w:rsid w:val="00007D65"/>
    <w:rsid w:val="000101D0"/>
    <w:rsid w:val="000105C7"/>
    <w:rsid w:val="00010B0D"/>
    <w:rsid w:val="00011BA0"/>
    <w:rsid w:val="00011F12"/>
    <w:rsid w:val="000127F9"/>
    <w:rsid w:val="0001388D"/>
    <w:rsid w:val="0001390D"/>
    <w:rsid w:val="00013CF1"/>
    <w:rsid w:val="00013EC5"/>
    <w:rsid w:val="00013F6D"/>
    <w:rsid w:val="00014225"/>
    <w:rsid w:val="000150AF"/>
    <w:rsid w:val="00015234"/>
    <w:rsid w:val="00015DAC"/>
    <w:rsid w:val="00016433"/>
    <w:rsid w:val="000178B1"/>
    <w:rsid w:val="00021773"/>
    <w:rsid w:val="00022955"/>
    <w:rsid w:val="000231B9"/>
    <w:rsid w:val="00024110"/>
    <w:rsid w:val="000246AA"/>
    <w:rsid w:val="00025A1C"/>
    <w:rsid w:val="00025DA7"/>
    <w:rsid w:val="00026503"/>
    <w:rsid w:val="00027350"/>
    <w:rsid w:val="00027379"/>
    <w:rsid w:val="00027EC5"/>
    <w:rsid w:val="00027F6B"/>
    <w:rsid w:val="000309EA"/>
    <w:rsid w:val="00030C4F"/>
    <w:rsid w:val="00030E73"/>
    <w:rsid w:val="000318B9"/>
    <w:rsid w:val="00031A53"/>
    <w:rsid w:val="00031D6E"/>
    <w:rsid w:val="00033688"/>
    <w:rsid w:val="000337DB"/>
    <w:rsid w:val="00033958"/>
    <w:rsid w:val="000346DE"/>
    <w:rsid w:val="00034BAF"/>
    <w:rsid w:val="0003512B"/>
    <w:rsid w:val="000352AD"/>
    <w:rsid w:val="00035A2D"/>
    <w:rsid w:val="00036691"/>
    <w:rsid w:val="00036948"/>
    <w:rsid w:val="00037187"/>
    <w:rsid w:val="00037651"/>
    <w:rsid w:val="00037F5F"/>
    <w:rsid w:val="00040087"/>
    <w:rsid w:val="00041902"/>
    <w:rsid w:val="00041C28"/>
    <w:rsid w:val="00042019"/>
    <w:rsid w:val="000421EF"/>
    <w:rsid w:val="00042DDA"/>
    <w:rsid w:val="000434FD"/>
    <w:rsid w:val="0004356A"/>
    <w:rsid w:val="00043600"/>
    <w:rsid w:val="000446D1"/>
    <w:rsid w:val="000446E6"/>
    <w:rsid w:val="00044811"/>
    <w:rsid w:val="0004535D"/>
    <w:rsid w:val="000455FB"/>
    <w:rsid w:val="00045E82"/>
    <w:rsid w:val="0004717F"/>
    <w:rsid w:val="000477CF"/>
    <w:rsid w:val="00047C3A"/>
    <w:rsid w:val="00051351"/>
    <w:rsid w:val="00052240"/>
    <w:rsid w:val="000533FD"/>
    <w:rsid w:val="00053D6C"/>
    <w:rsid w:val="00054381"/>
    <w:rsid w:val="00054610"/>
    <w:rsid w:val="000551F2"/>
    <w:rsid w:val="0005539B"/>
    <w:rsid w:val="000555EB"/>
    <w:rsid w:val="000558CC"/>
    <w:rsid w:val="00055F32"/>
    <w:rsid w:val="00056512"/>
    <w:rsid w:val="00056DB5"/>
    <w:rsid w:val="000576D6"/>
    <w:rsid w:val="000577DE"/>
    <w:rsid w:val="000609FB"/>
    <w:rsid w:val="0006100D"/>
    <w:rsid w:val="000612EA"/>
    <w:rsid w:val="0006189E"/>
    <w:rsid w:val="0006321C"/>
    <w:rsid w:val="00063C19"/>
    <w:rsid w:val="00063EC4"/>
    <w:rsid w:val="00063F19"/>
    <w:rsid w:val="00064EBF"/>
    <w:rsid w:val="0006548B"/>
    <w:rsid w:val="00065BFB"/>
    <w:rsid w:val="00067133"/>
    <w:rsid w:val="00067351"/>
    <w:rsid w:val="000674F3"/>
    <w:rsid w:val="00070158"/>
    <w:rsid w:val="00070791"/>
    <w:rsid w:val="00071237"/>
    <w:rsid w:val="00072A32"/>
    <w:rsid w:val="00072E6F"/>
    <w:rsid w:val="00072F5E"/>
    <w:rsid w:val="0007323A"/>
    <w:rsid w:val="000739B5"/>
    <w:rsid w:val="00073B8A"/>
    <w:rsid w:val="00073EDE"/>
    <w:rsid w:val="00073F43"/>
    <w:rsid w:val="00074157"/>
    <w:rsid w:val="00074ABC"/>
    <w:rsid w:val="00075019"/>
    <w:rsid w:val="0007515D"/>
    <w:rsid w:val="000768C7"/>
    <w:rsid w:val="00076BAB"/>
    <w:rsid w:val="00077F75"/>
    <w:rsid w:val="0008009B"/>
    <w:rsid w:val="0008070E"/>
    <w:rsid w:val="00080B4C"/>
    <w:rsid w:val="00080BF3"/>
    <w:rsid w:val="00081EFE"/>
    <w:rsid w:val="000820EC"/>
    <w:rsid w:val="00082294"/>
    <w:rsid w:val="00082490"/>
    <w:rsid w:val="00082522"/>
    <w:rsid w:val="000826E5"/>
    <w:rsid w:val="0008333F"/>
    <w:rsid w:val="0008342C"/>
    <w:rsid w:val="00084247"/>
    <w:rsid w:val="0008430E"/>
    <w:rsid w:val="000851E7"/>
    <w:rsid w:val="0008528E"/>
    <w:rsid w:val="000859BB"/>
    <w:rsid w:val="00085E48"/>
    <w:rsid w:val="0008662F"/>
    <w:rsid w:val="00086A48"/>
    <w:rsid w:val="00087D95"/>
    <w:rsid w:val="000908EF"/>
    <w:rsid w:val="00090ACD"/>
    <w:rsid w:val="00091192"/>
    <w:rsid w:val="00091269"/>
    <w:rsid w:val="000916A8"/>
    <w:rsid w:val="000918AD"/>
    <w:rsid w:val="00091A58"/>
    <w:rsid w:val="00092F68"/>
    <w:rsid w:val="0009421F"/>
    <w:rsid w:val="000950B4"/>
    <w:rsid w:val="0009569A"/>
    <w:rsid w:val="000974C7"/>
    <w:rsid w:val="000A0185"/>
    <w:rsid w:val="000A026D"/>
    <w:rsid w:val="000A067B"/>
    <w:rsid w:val="000A0FCC"/>
    <w:rsid w:val="000A1290"/>
    <w:rsid w:val="000A1661"/>
    <w:rsid w:val="000A1FE9"/>
    <w:rsid w:val="000A261D"/>
    <w:rsid w:val="000A28E8"/>
    <w:rsid w:val="000A4902"/>
    <w:rsid w:val="000A501E"/>
    <w:rsid w:val="000A523B"/>
    <w:rsid w:val="000A579F"/>
    <w:rsid w:val="000A63C3"/>
    <w:rsid w:val="000A769B"/>
    <w:rsid w:val="000A78CC"/>
    <w:rsid w:val="000B1824"/>
    <w:rsid w:val="000B1E3B"/>
    <w:rsid w:val="000B2229"/>
    <w:rsid w:val="000B28BB"/>
    <w:rsid w:val="000B398B"/>
    <w:rsid w:val="000B3BC7"/>
    <w:rsid w:val="000B4208"/>
    <w:rsid w:val="000B4861"/>
    <w:rsid w:val="000B51B9"/>
    <w:rsid w:val="000B5357"/>
    <w:rsid w:val="000B58AD"/>
    <w:rsid w:val="000B5C38"/>
    <w:rsid w:val="000B631A"/>
    <w:rsid w:val="000B6B43"/>
    <w:rsid w:val="000B78C6"/>
    <w:rsid w:val="000C00D3"/>
    <w:rsid w:val="000C056E"/>
    <w:rsid w:val="000C18F4"/>
    <w:rsid w:val="000C21F9"/>
    <w:rsid w:val="000C2D63"/>
    <w:rsid w:val="000C2E3B"/>
    <w:rsid w:val="000C3586"/>
    <w:rsid w:val="000C3BB9"/>
    <w:rsid w:val="000C3D48"/>
    <w:rsid w:val="000C46B8"/>
    <w:rsid w:val="000C4CDE"/>
    <w:rsid w:val="000C5950"/>
    <w:rsid w:val="000C5C70"/>
    <w:rsid w:val="000C5C76"/>
    <w:rsid w:val="000C60EC"/>
    <w:rsid w:val="000C6451"/>
    <w:rsid w:val="000C7AE0"/>
    <w:rsid w:val="000C7B47"/>
    <w:rsid w:val="000D045D"/>
    <w:rsid w:val="000D0C2A"/>
    <w:rsid w:val="000D0D92"/>
    <w:rsid w:val="000D28FA"/>
    <w:rsid w:val="000D2971"/>
    <w:rsid w:val="000D3F36"/>
    <w:rsid w:val="000D6035"/>
    <w:rsid w:val="000D78FD"/>
    <w:rsid w:val="000E06FF"/>
    <w:rsid w:val="000E0DF8"/>
    <w:rsid w:val="000E1B4F"/>
    <w:rsid w:val="000E1B94"/>
    <w:rsid w:val="000E3494"/>
    <w:rsid w:val="000E4264"/>
    <w:rsid w:val="000E495F"/>
    <w:rsid w:val="000E530F"/>
    <w:rsid w:val="000E5FFF"/>
    <w:rsid w:val="000E72C9"/>
    <w:rsid w:val="000E72F7"/>
    <w:rsid w:val="000F0220"/>
    <w:rsid w:val="000F10E9"/>
    <w:rsid w:val="000F15B8"/>
    <w:rsid w:val="000F168E"/>
    <w:rsid w:val="000F285C"/>
    <w:rsid w:val="000F51B1"/>
    <w:rsid w:val="000F5FFB"/>
    <w:rsid w:val="000F648A"/>
    <w:rsid w:val="000F6A04"/>
    <w:rsid w:val="000F702F"/>
    <w:rsid w:val="000F71FB"/>
    <w:rsid w:val="000F7412"/>
    <w:rsid w:val="00100033"/>
    <w:rsid w:val="001008D5"/>
    <w:rsid w:val="00100AA5"/>
    <w:rsid w:val="00100D81"/>
    <w:rsid w:val="00100EB8"/>
    <w:rsid w:val="00101154"/>
    <w:rsid w:val="0010131A"/>
    <w:rsid w:val="00101330"/>
    <w:rsid w:val="001027A9"/>
    <w:rsid w:val="00102999"/>
    <w:rsid w:val="00102E44"/>
    <w:rsid w:val="00103992"/>
    <w:rsid w:val="0010409C"/>
    <w:rsid w:val="001042E8"/>
    <w:rsid w:val="00104469"/>
    <w:rsid w:val="00105697"/>
    <w:rsid w:val="00105796"/>
    <w:rsid w:val="001064AD"/>
    <w:rsid w:val="001064E6"/>
    <w:rsid w:val="001067B7"/>
    <w:rsid w:val="001069A6"/>
    <w:rsid w:val="00107710"/>
    <w:rsid w:val="00111B39"/>
    <w:rsid w:val="0011289D"/>
    <w:rsid w:val="00112A6E"/>
    <w:rsid w:val="00112E93"/>
    <w:rsid w:val="00113084"/>
    <w:rsid w:val="00113DC0"/>
    <w:rsid w:val="00113ECB"/>
    <w:rsid w:val="00113F13"/>
    <w:rsid w:val="00114927"/>
    <w:rsid w:val="00115317"/>
    <w:rsid w:val="00116195"/>
    <w:rsid w:val="00117053"/>
    <w:rsid w:val="00117902"/>
    <w:rsid w:val="00117F68"/>
    <w:rsid w:val="00120073"/>
    <w:rsid w:val="0012011C"/>
    <w:rsid w:val="00120353"/>
    <w:rsid w:val="00120DAB"/>
    <w:rsid w:val="001214CA"/>
    <w:rsid w:val="00122F30"/>
    <w:rsid w:val="00123155"/>
    <w:rsid w:val="001237E7"/>
    <w:rsid w:val="00123A08"/>
    <w:rsid w:val="00124758"/>
    <w:rsid w:val="00124DEA"/>
    <w:rsid w:val="001252F9"/>
    <w:rsid w:val="00125D0C"/>
    <w:rsid w:val="0012610F"/>
    <w:rsid w:val="00126183"/>
    <w:rsid w:val="0012683E"/>
    <w:rsid w:val="00127165"/>
    <w:rsid w:val="0012760F"/>
    <w:rsid w:val="00127DE4"/>
    <w:rsid w:val="001303F6"/>
    <w:rsid w:val="0013065B"/>
    <w:rsid w:val="00131724"/>
    <w:rsid w:val="00131866"/>
    <w:rsid w:val="00132467"/>
    <w:rsid w:val="0013272F"/>
    <w:rsid w:val="00132CC8"/>
    <w:rsid w:val="00132DC7"/>
    <w:rsid w:val="00133775"/>
    <w:rsid w:val="001345C8"/>
    <w:rsid w:val="001350FD"/>
    <w:rsid w:val="001365C4"/>
    <w:rsid w:val="0013753B"/>
    <w:rsid w:val="00137F62"/>
    <w:rsid w:val="00141055"/>
    <w:rsid w:val="00141590"/>
    <w:rsid w:val="00141CE4"/>
    <w:rsid w:val="00141E28"/>
    <w:rsid w:val="0014210E"/>
    <w:rsid w:val="00143691"/>
    <w:rsid w:val="0014372A"/>
    <w:rsid w:val="00144710"/>
    <w:rsid w:val="00144A20"/>
    <w:rsid w:val="00145113"/>
    <w:rsid w:val="001477C0"/>
    <w:rsid w:val="0014787B"/>
    <w:rsid w:val="00147ACC"/>
    <w:rsid w:val="001502D8"/>
    <w:rsid w:val="00150C6B"/>
    <w:rsid w:val="00151171"/>
    <w:rsid w:val="00152BAD"/>
    <w:rsid w:val="00154193"/>
    <w:rsid w:val="001544D1"/>
    <w:rsid w:val="001549F7"/>
    <w:rsid w:val="00157677"/>
    <w:rsid w:val="00157A3C"/>
    <w:rsid w:val="00157ED3"/>
    <w:rsid w:val="0016005B"/>
    <w:rsid w:val="0016018F"/>
    <w:rsid w:val="001613BD"/>
    <w:rsid w:val="001618E8"/>
    <w:rsid w:val="00162AA9"/>
    <w:rsid w:val="00164179"/>
    <w:rsid w:val="001642DC"/>
    <w:rsid w:val="00165A27"/>
    <w:rsid w:val="00166490"/>
    <w:rsid w:val="00167864"/>
    <w:rsid w:val="00167C91"/>
    <w:rsid w:val="00170A27"/>
    <w:rsid w:val="001710B2"/>
    <w:rsid w:val="00171EA7"/>
    <w:rsid w:val="0017206C"/>
    <w:rsid w:val="00172671"/>
    <w:rsid w:val="0017278C"/>
    <w:rsid w:val="00172934"/>
    <w:rsid w:val="001731BE"/>
    <w:rsid w:val="00174B26"/>
    <w:rsid w:val="001750EB"/>
    <w:rsid w:val="00175232"/>
    <w:rsid w:val="00175A03"/>
    <w:rsid w:val="00175C9D"/>
    <w:rsid w:val="0017709F"/>
    <w:rsid w:val="00177903"/>
    <w:rsid w:val="00177976"/>
    <w:rsid w:val="001803AA"/>
    <w:rsid w:val="001806EC"/>
    <w:rsid w:val="00180AB7"/>
    <w:rsid w:val="00180F47"/>
    <w:rsid w:val="001810E3"/>
    <w:rsid w:val="0018312D"/>
    <w:rsid w:val="00183A67"/>
    <w:rsid w:val="0018406A"/>
    <w:rsid w:val="00184DBB"/>
    <w:rsid w:val="001856D3"/>
    <w:rsid w:val="00186234"/>
    <w:rsid w:val="00186FF0"/>
    <w:rsid w:val="00187172"/>
    <w:rsid w:val="00190E4C"/>
    <w:rsid w:val="0019186A"/>
    <w:rsid w:val="00192439"/>
    <w:rsid w:val="001931DA"/>
    <w:rsid w:val="00193E3F"/>
    <w:rsid w:val="001945B2"/>
    <w:rsid w:val="00196C34"/>
    <w:rsid w:val="00196F1A"/>
    <w:rsid w:val="00197396"/>
    <w:rsid w:val="001A0322"/>
    <w:rsid w:val="001A1E05"/>
    <w:rsid w:val="001A2046"/>
    <w:rsid w:val="001A24D1"/>
    <w:rsid w:val="001A3596"/>
    <w:rsid w:val="001A43B9"/>
    <w:rsid w:val="001A4F0E"/>
    <w:rsid w:val="001A50C2"/>
    <w:rsid w:val="001A570C"/>
    <w:rsid w:val="001A66D0"/>
    <w:rsid w:val="001A7138"/>
    <w:rsid w:val="001A7F62"/>
    <w:rsid w:val="001B056A"/>
    <w:rsid w:val="001B0985"/>
    <w:rsid w:val="001B11B8"/>
    <w:rsid w:val="001B129E"/>
    <w:rsid w:val="001B1353"/>
    <w:rsid w:val="001B1385"/>
    <w:rsid w:val="001B1C92"/>
    <w:rsid w:val="001B1F0A"/>
    <w:rsid w:val="001B3A48"/>
    <w:rsid w:val="001B43CD"/>
    <w:rsid w:val="001B6FCC"/>
    <w:rsid w:val="001B7DB9"/>
    <w:rsid w:val="001B7F6E"/>
    <w:rsid w:val="001C08B1"/>
    <w:rsid w:val="001C1ACC"/>
    <w:rsid w:val="001C1D21"/>
    <w:rsid w:val="001C1E5C"/>
    <w:rsid w:val="001C35CA"/>
    <w:rsid w:val="001C3B43"/>
    <w:rsid w:val="001C3EEC"/>
    <w:rsid w:val="001C52C6"/>
    <w:rsid w:val="001C689D"/>
    <w:rsid w:val="001C7154"/>
    <w:rsid w:val="001C78B5"/>
    <w:rsid w:val="001D06F5"/>
    <w:rsid w:val="001D119C"/>
    <w:rsid w:val="001D2A75"/>
    <w:rsid w:val="001D371E"/>
    <w:rsid w:val="001D529E"/>
    <w:rsid w:val="001D5602"/>
    <w:rsid w:val="001D6F3D"/>
    <w:rsid w:val="001E0671"/>
    <w:rsid w:val="001E1A00"/>
    <w:rsid w:val="001E1FE2"/>
    <w:rsid w:val="001E25C2"/>
    <w:rsid w:val="001E34AC"/>
    <w:rsid w:val="001E360D"/>
    <w:rsid w:val="001E3F82"/>
    <w:rsid w:val="001E400F"/>
    <w:rsid w:val="001E4167"/>
    <w:rsid w:val="001E47D1"/>
    <w:rsid w:val="001E484B"/>
    <w:rsid w:val="001E4CD3"/>
    <w:rsid w:val="001E5D53"/>
    <w:rsid w:val="001E6A6F"/>
    <w:rsid w:val="001E6EFC"/>
    <w:rsid w:val="001F0B32"/>
    <w:rsid w:val="001F0C27"/>
    <w:rsid w:val="001F1AC5"/>
    <w:rsid w:val="001F1C71"/>
    <w:rsid w:val="001F45EB"/>
    <w:rsid w:val="001F4633"/>
    <w:rsid w:val="001F5E0B"/>
    <w:rsid w:val="00201EBD"/>
    <w:rsid w:val="002022A3"/>
    <w:rsid w:val="0020444F"/>
    <w:rsid w:val="00205ED2"/>
    <w:rsid w:val="002065C8"/>
    <w:rsid w:val="00206BDD"/>
    <w:rsid w:val="00206C4B"/>
    <w:rsid w:val="0020718F"/>
    <w:rsid w:val="00210A55"/>
    <w:rsid w:val="00210B0E"/>
    <w:rsid w:val="002110D8"/>
    <w:rsid w:val="00211627"/>
    <w:rsid w:val="002116A3"/>
    <w:rsid w:val="00211D5A"/>
    <w:rsid w:val="0021308E"/>
    <w:rsid w:val="00216055"/>
    <w:rsid w:val="0021795F"/>
    <w:rsid w:val="002179B8"/>
    <w:rsid w:val="00220D06"/>
    <w:rsid w:val="00221AAE"/>
    <w:rsid w:val="0022318E"/>
    <w:rsid w:val="00223D83"/>
    <w:rsid w:val="00224874"/>
    <w:rsid w:val="00224E1D"/>
    <w:rsid w:val="00224F97"/>
    <w:rsid w:val="0022506C"/>
    <w:rsid w:val="002261B4"/>
    <w:rsid w:val="00226C0A"/>
    <w:rsid w:val="00226C7B"/>
    <w:rsid w:val="00226DED"/>
    <w:rsid w:val="002272C0"/>
    <w:rsid w:val="00227330"/>
    <w:rsid w:val="0023014E"/>
    <w:rsid w:val="00230381"/>
    <w:rsid w:val="0023087C"/>
    <w:rsid w:val="00230D89"/>
    <w:rsid w:val="00231356"/>
    <w:rsid w:val="0023151A"/>
    <w:rsid w:val="00231D04"/>
    <w:rsid w:val="00231ECB"/>
    <w:rsid w:val="00233723"/>
    <w:rsid w:val="0023387E"/>
    <w:rsid w:val="00233B07"/>
    <w:rsid w:val="00233BCF"/>
    <w:rsid w:val="002345F9"/>
    <w:rsid w:val="0023608A"/>
    <w:rsid w:val="00236166"/>
    <w:rsid w:val="00240D97"/>
    <w:rsid w:val="00241103"/>
    <w:rsid w:val="0024150F"/>
    <w:rsid w:val="00241D9F"/>
    <w:rsid w:val="002428D6"/>
    <w:rsid w:val="00242ED5"/>
    <w:rsid w:val="0024357B"/>
    <w:rsid w:val="0024381A"/>
    <w:rsid w:val="00243F2D"/>
    <w:rsid w:val="0024427A"/>
    <w:rsid w:val="002446B4"/>
    <w:rsid w:val="00244E1C"/>
    <w:rsid w:val="00245D7C"/>
    <w:rsid w:val="00246AB9"/>
    <w:rsid w:val="00247666"/>
    <w:rsid w:val="00247B1B"/>
    <w:rsid w:val="00250314"/>
    <w:rsid w:val="00250A8E"/>
    <w:rsid w:val="002512A8"/>
    <w:rsid w:val="002514B2"/>
    <w:rsid w:val="00252654"/>
    <w:rsid w:val="00253C80"/>
    <w:rsid w:val="00253FDC"/>
    <w:rsid w:val="00254E34"/>
    <w:rsid w:val="00256032"/>
    <w:rsid w:val="0025666D"/>
    <w:rsid w:val="0025670B"/>
    <w:rsid w:val="00256CB4"/>
    <w:rsid w:val="002576F4"/>
    <w:rsid w:val="00257882"/>
    <w:rsid w:val="0026078B"/>
    <w:rsid w:val="00260A74"/>
    <w:rsid w:val="00261C6A"/>
    <w:rsid w:val="00262AB6"/>
    <w:rsid w:val="00263196"/>
    <w:rsid w:val="0026328C"/>
    <w:rsid w:val="00263473"/>
    <w:rsid w:val="00263562"/>
    <w:rsid w:val="00263F6C"/>
    <w:rsid w:val="0026439A"/>
    <w:rsid w:val="00264F42"/>
    <w:rsid w:val="00266B1A"/>
    <w:rsid w:val="00270168"/>
    <w:rsid w:val="00270788"/>
    <w:rsid w:val="0027171B"/>
    <w:rsid w:val="0027196D"/>
    <w:rsid w:val="00271C50"/>
    <w:rsid w:val="0027247E"/>
    <w:rsid w:val="002726E3"/>
    <w:rsid w:val="00273134"/>
    <w:rsid w:val="00273E46"/>
    <w:rsid w:val="00274D79"/>
    <w:rsid w:val="002760E6"/>
    <w:rsid w:val="00276FF4"/>
    <w:rsid w:val="00277D44"/>
    <w:rsid w:val="00281574"/>
    <w:rsid w:val="00282C61"/>
    <w:rsid w:val="00282E02"/>
    <w:rsid w:val="00283146"/>
    <w:rsid w:val="0028318D"/>
    <w:rsid w:val="00283770"/>
    <w:rsid w:val="00283E17"/>
    <w:rsid w:val="0028536C"/>
    <w:rsid w:val="0028571F"/>
    <w:rsid w:val="00285A69"/>
    <w:rsid w:val="00285D2E"/>
    <w:rsid w:val="00286035"/>
    <w:rsid w:val="00286213"/>
    <w:rsid w:val="00286CE7"/>
    <w:rsid w:val="002872DF"/>
    <w:rsid w:val="00290198"/>
    <w:rsid w:val="00290248"/>
    <w:rsid w:val="002909BA"/>
    <w:rsid w:val="0029263E"/>
    <w:rsid w:val="0029307E"/>
    <w:rsid w:val="002933B2"/>
    <w:rsid w:val="00293D8A"/>
    <w:rsid w:val="0029531F"/>
    <w:rsid w:val="00296C79"/>
    <w:rsid w:val="00297116"/>
    <w:rsid w:val="00297292"/>
    <w:rsid w:val="002975F6"/>
    <w:rsid w:val="00297667"/>
    <w:rsid w:val="002979CD"/>
    <w:rsid w:val="00297C2E"/>
    <w:rsid w:val="002A0553"/>
    <w:rsid w:val="002A099D"/>
    <w:rsid w:val="002A11CF"/>
    <w:rsid w:val="002A2702"/>
    <w:rsid w:val="002A296B"/>
    <w:rsid w:val="002A29C2"/>
    <w:rsid w:val="002A316F"/>
    <w:rsid w:val="002A3511"/>
    <w:rsid w:val="002A3E8B"/>
    <w:rsid w:val="002A4383"/>
    <w:rsid w:val="002A4846"/>
    <w:rsid w:val="002A5402"/>
    <w:rsid w:val="002A5C9A"/>
    <w:rsid w:val="002A6B59"/>
    <w:rsid w:val="002A6C57"/>
    <w:rsid w:val="002B002A"/>
    <w:rsid w:val="002B02B4"/>
    <w:rsid w:val="002B0CCB"/>
    <w:rsid w:val="002B1167"/>
    <w:rsid w:val="002B1317"/>
    <w:rsid w:val="002B1DB3"/>
    <w:rsid w:val="002B24A8"/>
    <w:rsid w:val="002B2708"/>
    <w:rsid w:val="002B2C25"/>
    <w:rsid w:val="002B2FA4"/>
    <w:rsid w:val="002B3211"/>
    <w:rsid w:val="002B3589"/>
    <w:rsid w:val="002B554B"/>
    <w:rsid w:val="002B5B7C"/>
    <w:rsid w:val="002B5B82"/>
    <w:rsid w:val="002B6AC6"/>
    <w:rsid w:val="002B6E9A"/>
    <w:rsid w:val="002B7EC1"/>
    <w:rsid w:val="002B7F71"/>
    <w:rsid w:val="002C0172"/>
    <w:rsid w:val="002C0579"/>
    <w:rsid w:val="002C15E8"/>
    <w:rsid w:val="002C35E1"/>
    <w:rsid w:val="002C43DE"/>
    <w:rsid w:val="002C490A"/>
    <w:rsid w:val="002C60B2"/>
    <w:rsid w:val="002C62FA"/>
    <w:rsid w:val="002C7298"/>
    <w:rsid w:val="002C7664"/>
    <w:rsid w:val="002C7D51"/>
    <w:rsid w:val="002D060B"/>
    <w:rsid w:val="002D0692"/>
    <w:rsid w:val="002D0A05"/>
    <w:rsid w:val="002D1011"/>
    <w:rsid w:val="002D1F14"/>
    <w:rsid w:val="002D2847"/>
    <w:rsid w:val="002D4050"/>
    <w:rsid w:val="002D4C60"/>
    <w:rsid w:val="002D5922"/>
    <w:rsid w:val="002D6315"/>
    <w:rsid w:val="002D650D"/>
    <w:rsid w:val="002D6529"/>
    <w:rsid w:val="002D68C6"/>
    <w:rsid w:val="002D75C5"/>
    <w:rsid w:val="002E0DEA"/>
    <w:rsid w:val="002E14AC"/>
    <w:rsid w:val="002E176F"/>
    <w:rsid w:val="002E18AA"/>
    <w:rsid w:val="002E26C0"/>
    <w:rsid w:val="002E2C07"/>
    <w:rsid w:val="002E2C1F"/>
    <w:rsid w:val="002E3677"/>
    <w:rsid w:val="002E69CD"/>
    <w:rsid w:val="002E6A25"/>
    <w:rsid w:val="002E7403"/>
    <w:rsid w:val="002E76C5"/>
    <w:rsid w:val="002F1244"/>
    <w:rsid w:val="002F1BBC"/>
    <w:rsid w:val="002F1E11"/>
    <w:rsid w:val="002F1F46"/>
    <w:rsid w:val="002F2B39"/>
    <w:rsid w:val="002F2C39"/>
    <w:rsid w:val="002F2C86"/>
    <w:rsid w:val="002F3093"/>
    <w:rsid w:val="002F3713"/>
    <w:rsid w:val="002F38A6"/>
    <w:rsid w:val="002F3B11"/>
    <w:rsid w:val="002F3DB8"/>
    <w:rsid w:val="002F4F51"/>
    <w:rsid w:val="002F59C0"/>
    <w:rsid w:val="002F6DEB"/>
    <w:rsid w:val="002F753D"/>
    <w:rsid w:val="002F7C9F"/>
    <w:rsid w:val="002F7CF1"/>
    <w:rsid w:val="002F7D27"/>
    <w:rsid w:val="003018C5"/>
    <w:rsid w:val="00301A8B"/>
    <w:rsid w:val="0030247E"/>
    <w:rsid w:val="003036AD"/>
    <w:rsid w:val="00303A93"/>
    <w:rsid w:val="003056EB"/>
    <w:rsid w:val="00305C32"/>
    <w:rsid w:val="00305CFD"/>
    <w:rsid w:val="0030690A"/>
    <w:rsid w:val="00310955"/>
    <w:rsid w:val="003109C9"/>
    <w:rsid w:val="00311C17"/>
    <w:rsid w:val="003123F5"/>
    <w:rsid w:val="003147C0"/>
    <w:rsid w:val="00314955"/>
    <w:rsid w:val="003150C0"/>
    <w:rsid w:val="00315382"/>
    <w:rsid w:val="003156BD"/>
    <w:rsid w:val="00315C1E"/>
    <w:rsid w:val="00316A6B"/>
    <w:rsid w:val="00317782"/>
    <w:rsid w:val="00317801"/>
    <w:rsid w:val="00320011"/>
    <w:rsid w:val="00320541"/>
    <w:rsid w:val="0032074E"/>
    <w:rsid w:val="00320FA9"/>
    <w:rsid w:val="0032103F"/>
    <w:rsid w:val="0032148B"/>
    <w:rsid w:val="0032274E"/>
    <w:rsid w:val="00322FD7"/>
    <w:rsid w:val="00323BA3"/>
    <w:rsid w:val="00325352"/>
    <w:rsid w:val="00325BA3"/>
    <w:rsid w:val="0032636D"/>
    <w:rsid w:val="0032661D"/>
    <w:rsid w:val="00326656"/>
    <w:rsid w:val="00330E88"/>
    <w:rsid w:val="00331104"/>
    <w:rsid w:val="003318D0"/>
    <w:rsid w:val="00331AA9"/>
    <w:rsid w:val="003325F4"/>
    <w:rsid w:val="003328CF"/>
    <w:rsid w:val="00332DAA"/>
    <w:rsid w:val="003336A3"/>
    <w:rsid w:val="00333D84"/>
    <w:rsid w:val="00335A68"/>
    <w:rsid w:val="00335C61"/>
    <w:rsid w:val="00335CFB"/>
    <w:rsid w:val="00336770"/>
    <w:rsid w:val="003367B0"/>
    <w:rsid w:val="00336CFC"/>
    <w:rsid w:val="003413A6"/>
    <w:rsid w:val="00341720"/>
    <w:rsid w:val="00341CDC"/>
    <w:rsid w:val="00343E0C"/>
    <w:rsid w:val="00343EC7"/>
    <w:rsid w:val="00344805"/>
    <w:rsid w:val="00345788"/>
    <w:rsid w:val="0034668A"/>
    <w:rsid w:val="0034762B"/>
    <w:rsid w:val="00347700"/>
    <w:rsid w:val="00347F9A"/>
    <w:rsid w:val="0035040A"/>
    <w:rsid w:val="0035060F"/>
    <w:rsid w:val="00351117"/>
    <w:rsid w:val="00351687"/>
    <w:rsid w:val="00352037"/>
    <w:rsid w:val="00353717"/>
    <w:rsid w:val="00354A1F"/>
    <w:rsid w:val="00354C80"/>
    <w:rsid w:val="00355DD2"/>
    <w:rsid w:val="00356618"/>
    <w:rsid w:val="003575A8"/>
    <w:rsid w:val="00360E0D"/>
    <w:rsid w:val="003618FD"/>
    <w:rsid w:val="00361A4F"/>
    <w:rsid w:val="00363A31"/>
    <w:rsid w:val="003640EF"/>
    <w:rsid w:val="00364507"/>
    <w:rsid w:val="003648C9"/>
    <w:rsid w:val="00364CF5"/>
    <w:rsid w:val="00365325"/>
    <w:rsid w:val="00365BBB"/>
    <w:rsid w:val="0036649C"/>
    <w:rsid w:val="00366B01"/>
    <w:rsid w:val="00366CFA"/>
    <w:rsid w:val="003674EA"/>
    <w:rsid w:val="00367550"/>
    <w:rsid w:val="003675E9"/>
    <w:rsid w:val="00367AC4"/>
    <w:rsid w:val="0037045B"/>
    <w:rsid w:val="00371B01"/>
    <w:rsid w:val="003743AE"/>
    <w:rsid w:val="00374AD7"/>
    <w:rsid w:val="00374FD8"/>
    <w:rsid w:val="003755AA"/>
    <w:rsid w:val="003759E3"/>
    <w:rsid w:val="00376B0E"/>
    <w:rsid w:val="00377E6C"/>
    <w:rsid w:val="00380615"/>
    <w:rsid w:val="0038200A"/>
    <w:rsid w:val="00382385"/>
    <w:rsid w:val="00382640"/>
    <w:rsid w:val="00382919"/>
    <w:rsid w:val="00385ABF"/>
    <w:rsid w:val="00385B4A"/>
    <w:rsid w:val="00386317"/>
    <w:rsid w:val="003901AD"/>
    <w:rsid w:val="00390248"/>
    <w:rsid w:val="0039040B"/>
    <w:rsid w:val="00390AC4"/>
    <w:rsid w:val="00391329"/>
    <w:rsid w:val="00391C60"/>
    <w:rsid w:val="003936CB"/>
    <w:rsid w:val="003956F4"/>
    <w:rsid w:val="003967B6"/>
    <w:rsid w:val="00396887"/>
    <w:rsid w:val="0039698C"/>
    <w:rsid w:val="003A22F5"/>
    <w:rsid w:val="003A2567"/>
    <w:rsid w:val="003A2730"/>
    <w:rsid w:val="003A295E"/>
    <w:rsid w:val="003A459E"/>
    <w:rsid w:val="003A4BB0"/>
    <w:rsid w:val="003A5A8B"/>
    <w:rsid w:val="003A5AD5"/>
    <w:rsid w:val="003A5D25"/>
    <w:rsid w:val="003B0E79"/>
    <w:rsid w:val="003B1C2B"/>
    <w:rsid w:val="003B1C8E"/>
    <w:rsid w:val="003B3267"/>
    <w:rsid w:val="003B43B5"/>
    <w:rsid w:val="003B46CD"/>
    <w:rsid w:val="003B4F6E"/>
    <w:rsid w:val="003B6079"/>
    <w:rsid w:val="003B661A"/>
    <w:rsid w:val="003B69F6"/>
    <w:rsid w:val="003B6EBD"/>
    <w:rsid w:val="003B7420"/>
    <w:rsid w:val="003B7C03"/>
    <w:rsid w:val="003B7D29"/>
    <w:rsid w:val="003C04A8"/>
    <w:rsid w:val="003C06CF"/>
    <w:rsid w:val="003C0A7C"/>
    <w:rsid w:val="003C0A7E"/>
    <w:rsid w:val="003C1A62"/>
    <w:rsid w:val="003C2D72"/>
    <w:rsid w:val="003C3AC2"/>
    <w:rsid w:val="003C3D53"/>
    <w:rsid w:val="003C41A1"/>
    <w:rsid w:val="003C4761"/>
    <w:rsid w:val="003C496A"/>
    <w:rsid w:val="003C4F0F"/>
    <w:rsid w:val="003C5146"/>
    <w:rsid w:val="003C5426"/>
    <w:rsid w:val="003C543A"/>
    <w:rsid w:val="003C565B"/>
    <w:rsid w:val="003C7825"/>
    <w:rsid w:val="003D0999"/>
    <w:rsid w:val="003D0A83"/>
    <w:rsid w:val="003D18D3"/>
    <w:rsid w:val="003D1AD5"/>
    <w:rsid w:val="003D1CA2"/>
    <w:rsid w:val="003D2706"/>
    <w:rsid w:val="003D294E"/>
    <w:rsid w:val="003D3776"/>
    <w:rsid w:val="003D3930"/>
    <w:rsid w:val="003D3EAD"/>
    <w:rsid w:val="003D4A71"/>
    <w:rsid w:val="003D52F3"/>
    <w:rsid w:val="003D5647"/>
    <w:rsid w:val="003D6060"/>
    <w:rsid w:val="003D660D"/>
    <w:rsid w:val="003D7415"/>
    <w:rsid w:val="003E0BAC"/>
    <w:rsid w:val="003E12F5"/>
    <w:rsid w:val="003E2686"/>
    <w:rsid w:val="003E2C6D"/>
    <w:rsid w:val="003E30DD"/>
    <w:rsid w:val="003E359F"/>
    <w:rsid w:val="003E3B40"/>
    <w:rsid w:val="003E4472"/>
    <w:rsid w:val="003E4609"/>
    <w:rsid w:val="003E4979"/>
    <w:rsid w:val="003E4AEA"/>
    <w:rsid w:val="003E4EB1"/>
    <w:rsid w:val="003E53CA"/>
    <w:rsid w:val="003E61B3"/>
    <w:rsid w:val="003E7A6E"/>
    <w:rsid w:val="003E7EFF"/>
    <w:rsid w:val="003F07AF"/>
    <w:rsid w:val="003F2339"/>
    <w:rsid w:val="003F35AE"/>
    <w:rsid w:val="003F4D2D"/>
    <w:rsid w:val="003F4EC1"/>
    <w:rsid w:val="003F5B38"/>
    <w:rsid w:val="003F7D6A"/>
    <w:rsid w:val="00400475"/>
    <w:rsid w:val="0040073F"/>
    <w:rsid w:val="00400AB7"/>
    <w:rsid w:val="004017AD"/>
    <w:rsid w:val="00404BB2"/>
    <w:rsid w:val="004061E6"/>
    <w:rsid w:val="00406508"/>
    <w:rsid w:val="00406C59"/>
    <w:rsid w:val="00407B59"/>
    <w:rsid w:val="004100A4"/>
    <w:rsid w:val="00411872"/>
    <w:rsid w:val="0041225C"/>
    <w:rsid w:val="00412CC5"/>
    <w:rsid w:val="00412F6A"/>
    <w:rsid w:val="00412FDD"/>
    <w:rsid w:val="00413881"/>
    <w:rsid w:val="0041566E"/>
    <w:rsid w:val="00416285"/>
    <w:rsid w:val="00416A1A"/>
    <w:rsid w:val="00416DD3"/>
    <w:rsid w:val="00417473"/>
    <w:rsid w:val="004177FC"/>
    <w:rsid w:val="00417938"/>
    <w:rsid w:val="004200BD"/>
    <w:rsid w:val="0042074D"/>
    <w:rsid w:val="0042110E"/>
    <w:rsid w:val="00421A56"/>
    <w:rsid w:val="00422B40"/>
    <w:rsid w:val="00422E40"/>
    <w:rsid w:val="0042312D"/>
    <w:rsid w:val="00423E9B"/>
    <w:rsid w:val="004241BD"/>
    <w:rsid w:val="00424565"/>
    <w:rsid w:val="00424D79"/>
    <w:rsid w:val="00424DD1"/>
    <w:rsid w:val="004265FA"/>
    <w:rsid w:val="004272F7"/>
    <w:rsid w:val="00427D02"/>
    <w:rsid w:val="00427DB9"/>
    <w:rsid w:val="004300E1"/>
    <w:rsid w:val="004305D5"/>
    <w:rsid w:val="004310B2"/>
    <w:rsid w:val="00431493"/>
    <w:rsid w:val="004317A1"/>
    <w:rsid w:val="004318C3"/>
    <w:rsid w:val="00432035"/>
    <w:rsid w:val="0043302A"/>
    <w:rsid w:val="0043340E"/>
    <w:rsid w:val="004337BA"/>
    <w:rsid w:val="00433A88"/>
    <w:rsid w:val="004343E5"/>
    <w:rsid w:val="004346F9"/>
    <w:rsid w:val="004351E2"/>
    <w:rsid w:val="00435372"/>
    <w:rsid w:val="004354A0"/>
    <w:rsid w:val="00436501"/>
    <w:rsid w:val="00436893"/>
    <w:rsid w:val="00437688"/>
    <w:rsid w:val="00437AEC"/>
    <w:rsid w:val="00437BB8"/>
    <w:rsid w:val="00437FC3"/>
    <w:rsid w:val="00440BF9"/>
    <w:rsid w:val="004418C4"/>
    <w:rsid w:val="00441967"/>
    <w:rsid w:val="00441E21"/>
    <w:rsid w:val="004459EF"/>
    <w:rsid w:val="00445CEF"/>
    <w:rsid w:val="00446131"/>
    <w:rsid w:val="00446A43"/>
    <w:rsid w:val="00447C97"/>
    <w:rsid w:val="004501F3"/>
    <w:rsid w:val="004515C8"/>
    <w:rsid w:val="00451935"/>
    <w:rsid w:val="00452D69"/>
    <w:rsid w:val="00453723"/>
    <w:rsid w:val="004543E4"/>
    <w:rsid w:val="00455327"/>
    <w:rsid w:val="004554DD"/>
    <w:rsid w:val="004558E6"/>
    <w:rsid w:val="00455CD7"/>
    <w:rsid w:val="00456E82"/>
    <w:rsid w:val="00457D6D"/>
    <w:rsid w:val="00457EFC"/>
    <w:rsid w:val="004602C7"/>
    <w:rsid w:val="00460C56"/>
    <w:rsid w:val="0046154E"/>
    <w:rsid w:val="0046367E"/>
    <w:rsid w:val="00464953"/>
    <w:rsid w:val="00464EE9"/>
    <w:rsid w:val="00465F1F"/>
    <w:rsid w:val="0046637A"/>
    <w:rsid w:val="00466E81"/>
    <w:rsid w:val="00467349"/>
    <w:rsid w:val="00471506"/>
    <w:rsid w:val="00471B88"/>
    <w:rsid w:val="004729EB"/>
    <w:rsid w:val="00473861"/>
    <w:rsid w:val="00474245"/>
    <w:rsid w:val="004743B0"/>
    <w:rsid w:val="004754F8"/>
    <w:rsid w:val="0047653B"/>
    <w:rsid w:val="00476642"/>
    <w:rsid w:val="00477A29"/>
    <w:rsid w:val="00480267"/>
    <w:rsid w:val="00480AEF"/>
    <w:rsid w:val="00480D9E"/>
    <w:rsid w:val="004815E2"/>
    <w:rsid w:val="00481A1F"/>
    <w:rsid w:val="004827C3"/>
    <w:rsid w:val="0048282D"/>
    <w:rsid w:val="00482C78"/>
    <w:rsid w:val="00484D59"/>
    <w:rsid w:val="00485C61"/>
    <w:rsid w:val="00486593"/>
    <w:rsid w:val="0048701C"/>
    <w:rsid w:val="0048720B"/>
    <w:rsid w:val="004908E2"/>
    <w:rsid w:val="00490902"/>
    <w:rsid w:val="00492E17"/>
    <w:rsid w:val="00493242"/>
    <w:rsid w:val="00493A9C"/>
    <w:rsid w:val="00494035"/>
    <w:rsid w:val="0049686A"/>
    <w:rsid w:val="004A0216"/>
    <w:rsid w:val="004A0562"/>
    <w:rsid w:val="004A0A0A"/>
    <w:rsid w:val="004A0DDC"/>
    <w:rsid w:val="004A0FF6"/>
    <w:rsid w:val="004A211E"/>
    <w:rsid w:val="004A22BD"/>
    <w:rsid w:val="004A2EB0"/>
    <w:rsid w:val="004A4439"/>
    <w:rsid w:val="004A5C5F"/>
    <w:rsid w:val="004A612F"/>
    <w:rsid w:val="004A6540"/>
    <w:rsid w:val="004A65FA"/>
    <w:rsid w:val="004A6694"/>
    <w:rsid w:val="004B005F"/>
    <w:rsid w:val="004B31AF"/>
    <w:rsid w:val="004B3A87"/>
    <w:rsid w:val="004B3AC0"/>
    <w:rsid w:val="004B42F7"/>
    <w:rsid w:val="004B4632"/>
    <w:rsid w:val="004B51DB"/>
    <w:rsid w:val="004B54BA"/>
    <w:rsid w:val="004B5AC3"/>
    <w:rsid w:val="004B5D7C"/>
    <w:rsid w:val="004B608A"/>
    <w:rsid w:val="004B63C1"/>
    <w:rsid w:val="004B68BF"/>
    <w:rsid w:val="004B7089"/>
    <w:rsid w:val="004C08C9"/>
    <w:rsid w:val="004C11D5"/>
    <w:rsid w:val="004C1737"/>
    <w:rsid w:val="004C2A71"/>
    <w:rsid w:val="004C3151"/>
    <w:rsid w:val="004C4ADD"/>
    <w:rsid w:val="004C4D16"/>
    <w:rsid w:val="004C56F4"/>
    <w:rsid w:val="004C6212"/>
    <w:rsid w:val="004C62D4"/>
    <w:rsid w:val="004C6F9D"/>
    <w:rsid w:val="004C7050"/>
    <w:rsid w:val="004D0B5F"/>
    <w:rsid w:val="004D1038"/>
    <w:rsid w:val="004D105D"/>
    <w:rsid w:val="004D10EB"/>
    <w:rsid w:val="004D2A02"/>
    <w:rsid w:val="004D2B34"/>
    <w:rsid w:val="004D3A67"/>
    <w:rsid w:val="004D4094"/>
    <w:rsid w:val="004D4A84"/>
    <w:rsid w:val="004D5F63"/>
    <w:rsid w:val="004D65D0"/>
    <w:rsid w:val="004D6DF2"/>
    <w:rsid w:val="004D7267"/>
    <w:rsid w:val="004E0C0C"/>
    <w:rsid w:val="004E19F3"/>
    <w:rsid w:val="004E2AF8"/>
    <w:rsid w:val="004E38E6"/>
    <w:rsid w:val="004E4132"/>
    <w:rsid w:val="004E4970"/>
    <w:rsid w:val="004E4A99"/>
    <w:rsid w:val="004E621E"/>
    <w:rsid w:val="004E663F"/>
    <w:rsid w:val="004E6CE4"/>
    <w:rsid w:val="004E6FB4"/>
    <w:rsid w:val="004E73BE"/>
    <w:rsid w:val="004F015F"/>
    <w:rsid w:val="004F02AB"/>
    <w:rsid w:val="004F0976"/>
    <w:rsid w:val="004F1182"/>
    <w:rsid w:val="004F122F"/>
    <w:rsid w:val="004F14B1"/>
    <w:rsid w:val="004F20F8"/>
    <w:rsid w:val="004F3332"/>
    <w:rsid w:val="004F391A"/>
    <w:rsid w:val="004F3BC8"/>
    <w:rsid w:val="004F3DE6"/>
    <w:rsid w:val="004F4831"/>
    <w:rsid w:val="004F5F8B"/>
    <w:rsid w:val="004F7365"/>
    <w:rsid w:val="004F7E39"/>
    <w:rsid w:val="005007EA"/>
    <w:rsid w:val="005007FE"/>
    <w:rsid w:val="0050094E"/>
    <w:rsid w:val="00500D60"/>
    <w:rsid w:val="005013DF"/>
    <w:rsid w:val="00501C4E"/>
    <w:rsid w:val="00501ECC"/>
    <w:rsid w:val="00503FAA"/>
    <w:rsid w:val="0050404B"/>
    <w:rsid w:val="0050539B"/>
    <w:rsid w:val="0050589E"/>
    <w:rsid w:val="0050741A"/>
    <w:rsid w:val="005078CD"/>
    <w:rsid w:val="00510690"/>
    <w:rsid w:val="00510EC0"/>
    <w:rsid w:val="00515B83"/>
    <w:rsid w:val="00516CF5"/>
    <w:rsid w:val="00516E6B"/>
    <w:rsid w:val="0051751F"/>
    <w:rsid w:val="00517AFD"/>
    <w:rsid w:val="00520734"/>
    <w:rsid w:val="0052088E"/>
    <w:rsid w:val="005213E1"/>
    <w:rsid w:val="00523380"/>
    <w:rsid w:val="0052406A"/>
    <w:rsid w:val="00524432"/>
    <w:rsid w:val="005244C4"/>
    <w:rsid w:val="00525572"/>
    <w:rsid w:val="005257DC"/>
    <w:rsid w:val="00525D3C"/>
    <w:rsid w:val="005268DA"/>
    <w:rsid w:val="00527EDE"/>
    <w:rsid w:val="00530695"/>
    <w:rsid w:val="00531712"/>
    <w:rsid w:val="005319B3"/>
    <w:rsid w:val="005327B4"/>
    <w:rsid w:val="00533552"/>
    <w:rsid w:val="00533840"/>
    <w:rsid w:val="00533DC7"/>
    <w:rsid w:val="005348B0"/>
    <w:rsid w:val="005350EC"/>
    <w:rsid w:val="0053555F"/>
    <w:rsid w:val="005363CE"/>
    <w:rsid w:val="00536BBD"/>
    <w:rsid w:val="005374F0"/>
    <w:rsid w:val="00537581"/>
    <w:rsid w:val="005375BB"/>
    <w:rsid w:val="00537E1B"/>
    <w:rsid w:val="0054055A"/>
    <w:rsid w:val="0054057E"/>
    <w:rsid w:val="00540677"/>
    <w:rsid w:val="00540A51"/>
    <w:rsid w:val="00540B1A"/>
    <w:rsid w:val="005427F5"/>
    <w:rsid w:val="0054348D"/>
    <w:rsid w:val="005437F6"/>
    <w:rsid w:val="00543C13"/>
    <w:rsid w:val="005447A5"/>
    <w:rsid w:val="00545ED7"/>
    <w:rsid w:val="005463B1"/>
    <w:rsid w:val="0054663F"/>
    <w:rsid w:val="00546D3B"/>
    <w:rsid w:val="0054763F"/>
    <w:rsid w:val="00547ABE"/>
    <w:rsid w:val="005506FC"/>
    <w:rsid w:val="00550BB6"/>
    <w:rsid w:val="00550C29"/>
    <w:rsid w:val="005521FA"/>
    <w:rsid w:val="00552CBB"/>
    <w:rsid w:val="00552E89"/>
    <w:rsid w:val="0055316B"/>
    <w:rsid w:val="00553722"/>
    <w:rsid w:val="00554991"/>
    <w:rsid w:val="00554F30"/>
    <w:rsid w:val="00554F98"/>
    <w:rsid w:val="005550DF"/>
    <w:rsid w:val="00555520"/>
    <w:rsid w:val="00555639"/>
    <w:rsid w:val="00555793"/>
    <w:rsid w:val="00555D6D"/>
    <w:rsid w:val="005576FF"/>
    <w:rsid w:val="00557993"/>
    <w:rsid w:val="00557D14"/>
    <w:rsid w:val="00557FA9"/>
    <w:rsid w:val="005600DD"/>
    <w:rsid w:val="00560925"/>
    <w:rsid w:val="00560B5C"/>
    <w:rsid w:val="00561930"/>
    <w:rsid w:val="00561CB5"/>
    <w:rsid w:val="00562181"/>
    <w:rsid w:val="005622EE"/>
    <w:rsid w:val="005623B3"/>
    <w:rsid w:val="00563143"/>
    <w:rsid w:val="00563315"/>
    <w:rsid w:val="00563605"/>
    <w:rsid w:val="005639E4"/>
    <w:rsid w:val="00564D96"/>
    <w:rsid w:val="005653E0"/>
    <w:rsid w:val="0056689B"/>
    <w:rsid w:val="00567A9A"/>
    <w:rsid w:val="00567CA7"/>
    <w:rsid w:val="00570376"/>
    <w:rsid w:val="005704D0"/>
    <w:rsid w:val="00570F7F"/>
    <w:rsid w:val="005715D7"/>
    <w:rsid w:val="00571AC0"/>
    <w:rsid w:val="00571B1E"/>
    <w:rsid w:val="005722A7"/>
    <w:rsid w:val="005724FD"/>
    <w:rsid w:val="005727EA"/>
    <w:rsid w:val="00572A5E"/>
    <w:rsid w:val="00572E91"/>
    <w:rsid w:val="00572EEB"/>
    <w:rsid w:val="00572FA3"/>
    <w:rsid w:val="00573617"/>
    <w:rsid w:val="005761F4"/>
    <w:rsid w:val="00576792"/>
    <w:rsid w:val="00577290"/>
    <w:rsid w:val="005772A2"/>
    <w:rsid w:val="00577F58"/>
    <w:rsid w:val="0058030E"/>
    <w:rsid w:val="005804EA"/>
    <w:rsid w:val="00580680"/>
    <w:rsid w:val="00581249"/>
    <w:rsid w:val="00581C67"/>
    <w:rsid w:val="005824A4"/>
    <w:rsid w:val="005824BD"/>
    <w:rsid w:val="00583C7E"/>
    <w:rsid w:val="00583D7A"/>
    <w:rsid w:val="00585011"/>
    <w:rsid w:val="00585857"/>
    <w:rsid w:val="00585FDB"/>
    <w:rsid w:val="00586259"/>
    <w:rsid w:val="00586D03"/>
    <w:rsid w:val="005935E2"/>
    <w:rsid w:val="0059434E"/>
    <w:rsid w:val="0059501F"/>
    <w:rsid w:val="00597969"/>
    <w:rsid w:val="00597EBA"/>
    <w:rsid w:val="005A025D"/>
    <w:rsid w:val="005A0BFB"/>
    <w:rsid w:val="005A0D5D"/>
    <w:rsid w:val="005A111D"/>
    <w:rsid w:val="005A1641"/>
    <w:rsid w:val="005A1CBE"/>
    <w:rsid w:val="005A310B"/>
    <w:rsid w:val="005A380A"/>
    <w:rsid w:val="005A776C"/>
    <w:rsid w:val="005A779A"/>
    <w:rsid w:val="005B00A8"/>
    <w:rsid w:val="005B0910"/>
    <w:rsid w:val="005B16A5"/>
    <w:rsid w:val="005B1C3E"/>
    <w:rsid w:val="005B1D7A"/>
    <w:rsid w:val="005B220C"/>
    <w:rsid w:val="005B2BD0"/>
    <w:rsid w:val="005B30D6"/>
    <w:rsid w:val="005B3538"/>
    <w:rsid w:val="005B3DA4"/>
    <w:rsid w:val="005B5314"/>
    <w:rsid w:val="005B53B1"/>
    <w:rsid w:val="005B5B2B"/>
    <w:rsid w:val="005B5F51"/>
    <w:rsid w:val="005B66B2"/>
    <w:rsid w:val="005B6DD3"/>
    <w:rsid w:val="005B7180"/>
    <w:rsid w:val="005B744F"/>
    <w:rsid w:val="005C0143"/>
    <w:rsid w:val="005C028D"/>
    <w:rsid w:val="005C0B31"/>
    <w:rsid w:val="005C0E29"/>
    <w:rsid w:val="005C1290"/>
    <w:rsid w:val="005C187C"/>
    <w:rsid w:val="005C244A"/>
    <w:rsid w:val="005C34F1"/>
    <w:rsid w:val="005C368D"/>
    <w:rsid w:val="005C3F84"/>
    <w:rsid w:val="005C4F9B"/>
    <w:rsid w:val="005C5680"/>
    <w:rsid w:val="005C6508"/>
    <w:rsid w:val="005C71F1"/>
    <w:rsid w:val="005C75D8"/>
    <w:rsid w:val="005C7898"/>
    <w:rsid w:val="005C78DC"/>
    <w:rsid w:val="005D0A01"/>
    <w:rsid w:val="005D1F97"/>
    <w:rsid w:val="005D22EA"/>
    <w:rsid w:val="005D330A"/>
    <w:rsid w:val="005D3825"/>
    <w:rsid w:val="005D382B"/>
    <w:rsid w:val="005D4219"/>
    <w:rsid w:val="005D486D"/>
    <w:rsid w:val="005D4C5F"/>
    <w:rsid w:val="005D53DE"/>
    <w:rsid w:val="005D578F"/>
    <w:rsid w:val="005D68B0"/>
    <w:rsid w:val="005D6EA5"/>
    <w:rsid w:val="005D74E6"/>
    <w:rsid w:val="005E0665"/>
    <w:rsid w:val="005E0F7D"/>
    <w:rsid w:val="005E1FA3"/>
    <w:rsid w:val="005E35A6"/>
    <w:rsid w:val="005E3623"/>
    <w:rsid w:val="005E390D"/>
    <w:rsid w:val="005E4415"/>
    <w:rsid w:val="005E4650"/>
    <w:rsid w:val="005E566E"/>
    <w:rsid w:val="005E5D97"/>
    <w:rsid w:val="005E69DF"/>
    <w:rsid w:val="005E6F9A"/>
    <w:rsid w:val="005E7B60"/>
    <w:rsid w:val="005F0AC4"/>
    <w:rsid w:val="005F0BEC"/>
    <w:rsid w:val="005F0D5B"/>
    <w:rsid w:val="005F14DA"/>
    <w:rsid w:val="005F1A9E"/>
    <w:rsid w:val="005F1AF3"/>
    <w:rsid w:val="005F1EAB"/>
    <w:rsid w:val="005F2111"/>
    <w:rsid w:val="005F2708"/>
    <w:rsid w:val="005F2714"/>
    <w:rsid w:val="005F4E88"/>
    <w:rsid w:val="005F536A"/>
    <w:rsid w:val="005F55B7"/>
    <w:rsid w:val="005F5999"/>
    <w:rsid w:val="005F6407"/>
    <w:rsid w:val="0060066D"/>
    <w:rsid w:val="006013D3"/>
    <w:rsid w:val="00601941"/>
    <w:rsid w:val="00602DB1"/>
    <w:rsid w:val="006031DF"/>
    <w:rsid w:val="006038AC"/>
    <w:rsid w:val="00605276"/>
    <w:rsid w:val="00605B72"/>
    <w:rsid w:val="00605BD2"/>
    <w:rsid w:val="00606559"/>
    <w:rsid w:val="00607B16"/>
    <w:rsid w:val="006107A7"/>
    <w:rsid w:val="006107BB"/>
    <w:rsid w:val="0061094D"/>
    <w:rsid w:val="00611CDD"/>
    <w:rsid w:val="006120F5"/>
    <w:rsid w:val="00612669"/>
    <w:rsid w:val="006130C3"/>
    <w:rsid w:val="0061331E"/>
    <w:rsid w:val="00615694"/>
    <w:rsid w:val="00615BCE"/>
    <w:rsid w:val="006203B1"/>
    <w:rsid w:val="00621081"/>
    <w:rsid w:val="00622327"/>
    <w:rsid w:val="00622D1A"/>
    <w:rsid w:val="00623C79"/>
    <w:rsid w:val="006262A1"/>
    <w:rsid w:val="00626E39"/>
    <w:rsid w:val="00627013"/>
    <w:rsid w:val="00630084"/>
    <w:rsid w:val="00631982"/>
    <w:rsid w:val="00632F70"/>
    <w:rsid w:val="00633D44"/>
    <w:rsid w:val="00634DA1"/>
    <w:rsid w:val="006361CD"/>
    <w:rsid w:val="00636241"/>
    <w:rsid w:val="00636526"/>
    <w:rsid w:val="00636E65"/>
    <w:rsid w:val="00637092"/>
    <w:rsid w:val="00637235"/>
    <w:rsid w:val="00640325"/>
    <w:rsid w:val="00641414"/>
    <w:rsid w:val="006419A2"/>
    <w:rsid w:val="006424D8"/>
    <w:rsid w:val="0064255E"/>
    <w:rsid w:val="00642F0E"/>
    <w:rsid w:val="00643C6D"/>
    <w:rsid w:val="00643F37"/>
    <w:rsid w:val="0064489C"/>
    <w:rsid w:val="0064524B"/>
    <w:rsid w:val="0064559C"/>
    <w:rsid w:val="006462C4"/>
    <w:rsid w:val="00646341"/>
    <w:rsid w:val="00646E79"/>
    <w:rsid w:val="00650F1A"/>
    <w:rsid w:val="006510BD"/>
    <w:rsid w:val="00652839"/>
    <w:rsid w:val="00653176"/>
    <w:rsid w:val="006533D6"/>
    <w:rsid w:val="00653E3D"/>
    <w:rsid w:val="006556E8"/>
    <w:rsid w:val="00655B2E"/>
    <w:rsid w:val="00656104"/>
    <w:rsid w:val="00656D37"/>
    <w:rsid w:val="00656E91"/>
    <w:rsid w:val="00657744"/>
    <w:rsid w:val="00660155"/>
    <w:rsid w:val="00660588"/>
    <w:rsid w:val="00661254"/>
    <w:rsid w:val="0066253C"/>
    <w:rsid w:val="00663C41"/>
    <w:rsid w:val="00664319"/>
    <w:rsid w:val="00664481"/>
    <w:rsid w:val="00665152"/>
    <w:rsid w:val="00665CB6"/>
    <w:rsid w:val="00666B0E"/>
    <w:rsid w:val="0066707B"/>
    <w:rsid w:val="006670A9"/>
    <w:rsid w:val="0066784F"/>
    <w:rsid w:val="006707C0"/>
    <w:rsid w:val="00670E8B"/>
    <w:rsid w:val="006716F0"/>
    <w:rsid w:val="0067186C"/>
    <w:rsid w:val="006723F4"/>
    <w:rsid w:val="00672857"/>
    <w:rsid w:val="00672D2A"/>
    <w:rsid w:val="00672F26"/>
    <w:rsid w:val="006738E2"/>
    <w:rsid w:val="00673D2F"/>
    <w:rsid w:val="00673D35"/>
    <w:rsid w:val="00673DFE"/>
    <w:rsid w:val="0067400D"/>
    <w:rsid w:val="00674372"/>
    <w:rsid w:val="00674FC4"/>
    <w:rsid w:val="00675AC5"/>
    <w:rsid w:val="00676315"/>
    <w:rsid w:val="00676460"/>
    <w:rsid w:val="00676A05"/>
    <w:rsid w:val="00676C67"/>
    <w:rsid w:val="00677572"/>
    <w:rsid w:val="00677CBA"/>
    <w:rsid w:val="00680D79"/>
    <w:rsid w:val="006813D6"/>
    <w:rsid w:val="00681906"/>
    <w:rsid w:val="00681C4C"/>
    <w:rsid w:val="006841F3"/>
    <w:rsid w:val="00686C45"/>
    <w:rsid w:val="00687469"/>
    <w:rsid w:val="00687AA5"/>
    <w:rsid w:val="0069073A"/>
    <w:rsid w:val="00691367"/>
    <w:rsid w:val="0069137C"/>
    <w:rsid w:val="00691E40"/>
    <w:rsid w:val="00691F2D"/>
    <w:rsid w:val="00692517"/>
    <w:rsid w:val="00692721"/>
    <w:rsid w:val="006938F7"/>
    <w:rsid w:val="00693D89"/>
    <w:rsid w:val="00693DFD"/>
    <w:rsid w:val="00693E0B"/>
    <w:rsid w:val="00694231"/>
    <w:rsid w:val="006945AA"/>
    <w:rsid w:val="0069539A"/>
    <w:rsid w:val="00696295"/>
    <w:rsid w:val="0069687C"/>
    <w:rsid w:val="00696917"/>
    <w:rsid w:val="00696EC8"/>
    <w:rsid w:val="006971FB"/>
    <w:rsid w:val="00697438"/>
    <w:rsid w:val="00697A81"/>
    <w:rsid w:val="006A06B9"/>
    <w:rsid w:val="006A089C"/>
    <w:rsid w:val="006A0E62"/>
    <w:rsid w:val="006A1106"/>
    <w:rsid w:val="006A20DE"/>
    <w:rsid w:val="006A2108"/>
    <w:rsid w:val="006A2995"/>
    <w:rsid w:val="006A3063"/>
    <w:rsid w:val="006A3BB0"/>
    <w:rsid w:val="006A3FCF"/>
    <w:rsid w:val="006A44C5"/>
    <w:rsid w:val="006A4BBD"/>
    <w:rsid w:val="006A4D0E"/>
    <w:rsid w:val="006A51F4"/>
    <w:rsid w:val="006A51FF"/>
    <w:rsid w:val="006A541E"/>
    <w:rsid w:val="006A59CE"/>
    <w:rsid w:val="006A5CB5"/>
    <w:rsid w:val="006A629A"/>
    <w:rsid w:val="006A6F17"/>
    <w:rsid w:val="006A753E"/>
    <w:rsid w:val="006A75E0"/>
    <w:rsid w:val="006A79B4"/>
    <w:rsid w:val="006A7CCB"/>
    <w:rsid w:val="006B0375"/>
    <w:rsid w:val="006B045F"/>
    <w:rsid w:val="006B150D"/>
    <w:rsid w:val="006B249B"/>
    <w:rsid w:val="006B3469"/>
    <w:rsid w:val="006B472E"/>
    <w:rsid w:val="006B4D85"/>
    <w:rsid w:val="006B533E"/>
    <w:rsid w:val="006B538F"/>
    <w:rsid w:val="006B738A"/>
    <w:rsid w:val="006B7F12"/>
    <w:rsid w:val="006C02C3"/>
    <w:rsid w:val="006C1250"/>
    <w:rsid w:val="006C151D"/>
    <w:rsid w:val="006C1B36"/>
    <w:rsid w:val="006C1B59"/>
    <w:rsid w:val="006C2C8D"/>
    <w:rsid w:val="006C346C"/>
    <w:rsid w:val="006C3546"/>
    <w:rsid w:val="006C40C7"/>
    <w:rsid w:val="006C4287"/>
    <w:rsid w:val="006C4C2F"/>
    <w:rsid w:val="006C4F13"/>
    <w:rsid w:val="006C5C55"/>
    <w:rsid w:val="006C7351"/>
    <w:rsid w:val="006C756F"/>
    <w:rsid w:val="006C7649"/>
    <w:rsid w:val="006C7CE8"/>
    <w:rsid w:val="006C7E9C"/>
    <w:rsid w:val="006D07A4"/>
    <w:rsid w:val="006D0B42"/>
    <w:rsid w:val="006D0B9C"/>
    <w:rsid w:val="006D0FEC"/>
    <w:rsid w:val="006D1330"/>
    <w:rsid w:val="006D145B"/>
    <w:rsid w:val="006D2869"/>
    <w:rsid w:val="006D4293"/>
    <w:rsid w:val="006D460C"/>
    <w:rsid w:val="006D4653"/>
    <w:rsid w:val="006D4F0C"/>
    <w:rsid w:val="006D5014"/>
    <w:rsid w:val="006D58C3"/>
    <w:rsid w:val="006D768F"/>
    <w:rsid w:val="006E09E1"/>
    <w:rsid w:val="006E133B"/>
    <w:rsid w:val="006E15BD"/>
    <w:rsid w:val="006E15BE"/>
    <w:rsid w:val="006E252A"/>
    <w:rsid w:val="006E27FD"/>
    <w:rsid w:val="006E37E3"/>
    <w:rsid w:val="006E3839"/>
    <w:rsid w:val="006E39B1"/>
    <w:rsid w:val="006E45CA"/>
    <w:rsid w:val="006E4B9E"/>
    <w:rsid w:val="006E5B13"/>
    <w:rsid w:val="006E60A0"/>
    <w:rsid w:val="006E67CD"/>
    <w:rsid w:val="006E6AB1"/>
    <w:rsid w:val="006E6AD8"/>
    <w:rsid w:val="006E7501"/>
    <w:rsid w:val="006E7B8C"/>
    <w:rsid w:val="006F0AF2"/>
    <w:rsid w:val="006F0D97"/>
    <w:rsid w:val="006F1AF0"/>
    <w:rsid w:val="006F2EFF"/>
    <w:rsid w:val="006F33D0"/>
    <w:rsid w:val="006F3C81"/>
    <w:rsid w:val="006F3EE0"/>
    <w:rsid w:val="006F44CA"/>
    <w:rsid w:val="006F4B4B"/>
    <w:rsid w:val="006F5924"/>
    <w:rsid w:val="006F5A41"/>
    <w:rsid w:val="006F5AEC"/>
    <w:rsid w:val="006F6288"/>
    <w:rsid w:val="006F7D13"/>
    <w:rsid w:val="007002A3"/>
    <w:rsid w:val="00700AAD"/>
    <w:rsid w:val="00700F42"/>
    <w:rsid w:val="00702E93"/>
    <w:rsid w:val="00705E4A"/>
    <w:rsid w:val="00707961"/>
    <w:rsid w:val="00710A56"/>
    <w:rsid w:val="007120AD"/>
    <w:rsid w:val="007128EF"/>
    <w:rsid w:val="00712945"/>
    <w:rsid w:val="0071372D"/>
    <w:rsid w:val="00713DC4"/>
    <w:rsid w:val="007142B3"/>
    <w:rsid w:val="00714908"/>
    <w:rsid w:val="007149D0"/>
    <w:rsid w:val="00714B61"/>
    <w:rsid w:val="00714F20"/>
    <w:rsid w:val="0071571C"/>
    <w:rsid w:val="00715FB4"/>
    <w:rsid w:val="007164AA"/>
    <w:rsid w:val="007169EA"/>
    <w:rsid w:val="00716F71"/>
    <w:rsid w:val="00717D51"/>
    <w:rsid w:val="00720999"/>
    <w:rsid w:val="007221A7"/>
    <w:rsid w:val="00722C33"/>
    <w:rsid w:val="00722CCA"/>
    <w:rsid w:val="00723623"/>
    <w:rsid w:val="007238B2"/>
    <w:rsid w:val="007252B3"/>
    <w:rsid w:val="00725783"/>
    <w:rsid w:val="00726736"/>
    <w:rsid w:val="00727A9B"/>
    <w:rsid w:val="00730CD6"/>
    <w:rsid w:val="007310A8"/>
    <w:rsid w:val="0073121A"/>
    <w:rsid w:val="0073123F"/>
    <w:rsid w:val="00732766"/>
    <w:rsid w:val="00733163"/>
    <w:rsid w:val="007331F5"/>
    <w:rsid w:val="007349BB"/>
    <w:rsid w:val="00734BAF"/>
    <w:rsid w:val="00734F85"/>
    <w:rsid w:val="00735E32"/>
    <w:rsid w:val="007377C1"/>
    <w:rsid w:val="00740434"/>
    <w:rsid w:val="007426BC"/>
    <w:rsid w:val="00742C99"/>
    <w:rsid w:val="00742CD9"/>
    <w:rsid w:val="0074419B"/>
    <w:rsid w:val="007442F2"/>
    <w:rsid w:val="00744C4F"/>
    <w:rsid w:val="00745486"/>
    <w:rsid w:val="00745D70"/>
    <w:rsid w:val="00745DE9"/>
    <w:rsid w:val="00746B98"/>
    <w:rsid w:val="007472C1"/>
    <w:rsid w:val="007478FC"/>
    <w:rsid w:val="00747947"/>
    <w:rsid w:val="00747BD6"/>
    <w:rsid w:val="007502E9"/>
    <w:rsid w:val="00750B04"/>
    <w:rsid w:val="00750FC2"/>
    <w:rsid w:val="007517DD"/>
    <w:rsid w:val="00751C3C"/>
    <w:rsid w:val="00752FDC"/>
    <w:rsid w:val="0075478D"/>
    <w:rsid w:val="007549F1"/>
    <w:rsid w:val="00754C06"/>
    <w:rsid w:val="00755881"/>
    <w:rsid w:val="00755AAE"/>
    <w:rsid w:val="00755CD8"/>
    <w:rsid w:val="00755E57"/>
    <w:rsid w:val="0075687D"/>
    <w:rsid w:val="00757784"/>
    <w:rsid w:val="0075796E"/>
    <w:rsid w:val="00757B7A"/>
    <w:rsid w:val="00757FAF"/>
    <w:rsid w:val="00760102"/>
    <w:rsid w:val="007604DA"/>
    <w:rsid w:val="00760527"/>
    <w:rsid w:val="00760C08"/>
    <w:rsid w:val="00760DB7"/>
    <w:rsid w:val="00760EDB"/>
    <w:rsid w:val="0076100F"/>
    <w:rsid w:val="00761E07"/>
    <w:rsid w:val="00762922"/>
    <w:rsid w:val="007637C6"/>
    <w:rsid w:val="00763974"/>
    <w:rsid w:val="00764911"/>
    <w:rsid w:val="007662FF"/>
    <w:rsid w:val="00766570"/>
    <w:rsid w:val="007670D3"/>
    <w:rsid w:val="00770656"/>
    <w:rsid w:val="0077185F"/>
    <w:rsid w:val="00772482"/>
    <w:rsid w:val="00772C80"/>
    <w:rsid w:val="00772DFD"/>
    <w:rsid w:val="00773373"/>
    <w:rsid w:val="00774313"/>
    <w:rsid w:val="00774EC1"/>
    <w:rsid w:val="0077582A"/>
    <w:rsid w:val="00775E4F"/>
    <w:rsid w:val="00776409"/>
    <w:rsid w:val="00780EA4"/>
    <w:rsid w:val="00781B29"/>
    <w:rsid w:val="00781D3F"/>
    <w:rsid w:val="007829E5"/>
    <w:rsid w:val="00783CB3"/>
    <w:rsid w:val="007850E2"/>
    <w:rsid w:val="007856AB"/>
    <w:rsid w:val="007864BC"/>
    <w:rsid w:val="007869F3"/>
    <w:rsid w:val="00790892"/>
    <w:rsid w:val="00791320"/>
    <w:rsid w:val="00791BA4"/>
    <w:rsid w:val="0079292B"/>
    <w:rsid w:val="007936A1"/>
    <w:rsid w:val="00794178"/>
    <w:rsid w:val="00795331"/>
    <w:rsid w:val="00796249"/>
    <w:rsid w:val="007968A6"/>
    <w:rsid w:val="007976A9"/>
    <w:rsid w:val="007977DF"/>
    <w:rsid w:val="007A03A0"/>
    <w:rsid w:val="007A0C50"/>
    <w:rsid w:val="007A268F"/>
    <w:rsid w:val="007A3950"/>
    <w:rsid w:val="007A3C1B"/>
    <w:rsid w:val="007A3CDF"/>
    <w:rsid w:val="007A43F5"/>
    <w:rsid w:val="007A4612"/>
    <w:rsid w:val="007A4824"/>
    <w:rsid w:val="007A49D5"/>
    <w:rsid w:val="007A55D5"/>
    <w:rsid w:val="007A576A"/>
    <w:rsid w:val="007A5BD7"/>
    <w:rsid w:val="007A6D5A"/>
    <w:rsid w:val="007B1E02"/>
    <w:rsid w:val="007B2994"/>
    <w:rsid w:val="007B2B08"/>
    <w:rsid w:val="007B3A55"/>
    <w:rsid w:val="007B44C6"/>
    <w:rsid w:val="007B71C2"/>
    <w:rsid w:val="007B7689"/>
    <w:rsid w:val="007B77AC"/>
    <w:rsid w:val="007C1A54"/>
    <w:rsid w:val="007C2119"/>
    <w:rsid w:val="007C39FC"/>
    <w:rsid w:val="007C5479"/>
    <w:rsid w:val="007C585E"/>
    <w:rsid w:val="007C6489"/>
    <w:rsid w:val="007C6C28"/>
    <w:rsid w:val="007D1150"/>
    <w:rsid w:val="007D1B1C"/>
    <w:rsid w:val="007D2636"/>
    <w:rsid w:val="007D2BFF"/>
    <w:rsid w:val="007D3117"/>
    <w:rsid w:val="007D699E"/>
    <w:rsid w:val="007E1651"/>
    <w:rsid w:val="007E1C2D"/>
    <w:rsid w:val="007E1D3E"/>
    <w:rsid w:val="007E1F33"/>
    <w:rsid w:val="007E2297"/>
    <w:rsid w:val="007E2624"/>
    <w:rsid w:val="007E4657"/>
    <w:rsid w:val="007E6EBF"/>
    <w:rsid w:val="007E75D9"/>
    <w:rsid w:val="007F0344"/>
    <w:rsid w:val="007F0A35"/>
    <w:rsid w:val="007F0A6E"/>
    <w:rsid w:val="007F0FA2"/>
    <w:rsid w:val="007F168F"/>
    <w:rsid w:val="007F18AC"/>
    <w:rsid w:val="007F1BE1"/>
    <w:rsid w:val="007F1D3D"/>
    <w:rsid w:val="007F2A13"/>
    <w:rsid w:val="007F2D53"/>
    <w:rsid w:val="007F2EE3"/>
    <w:rsid w:val="007F3113"/>
    <w:rsid w:val="007F31F6"/>
    <w:rsid w:val="007F332A"/>
    <w:rsid w:val="007F3C09"/>
    <w:rsid w:val="007F3C61"/>
    <w:rsid w:val="007F3FC5"/>
    <w:rsid w:val="007F42A4"/>
    <w:rsid w:val="007F460D"/>
    <w:rsid w:val="007F48C9"/>
    <w:rsid w:val="007F5317"/>
    <w:rsid w:val="007F59B7"/>
    <w:rsid w:val="007F5A6B"/>
    <w:rsid w:val="007F63A4"/>
    <w:rsid w:val="007F6616"/>
    <w:rsid w:val="007F6DCC"/>
    <w:rsid w:val="007F79A6"/>
    <w:rsid w:val="00800390"/>
    <w:rsid w:val="008009BA"/>
    <w:rsid w:val="00800EE4"/>
    <w:rsid w:val="00801B5A"/>
    <w:rsid w:val="00802022"/>
    <w:rsid w:val="00802A35"/>
    <w:rsid w:val="0080471C"/>
    <w:rsid w:val="008050B9"/>
    <w:rsid w:val="00805B08"/>
    <w:rsid w:val="008069B6"/>
    <w:rsid w:val="00806D4F"/>
    <w:rsid w:val="0080793A"/>
    <w:rsid w:val="00807AE7"/>
    <w:rsid w:val="00810ADE"/>
    <w:rsid w:val="00812419"/>
    <w:rsid w:val="00812E58"/>
    <w:rsid w:val="00812E59"/>
    <w:rsid w:val="00815232"/>
    <w:rsid w:val="00815E66"/>
    <w:rsid w:val="008176F1"/>
    <w:rsid w:val="008177FD"/>
    <w:rsid w:val="0081798B"/>
    <w:rsid w:val="008207CD"/>
    <w:rsid w:val="0082131C"/>
    <w:rsid w:val="00821A5F"/>
    <w:rsid w:val="00822363"/>
    <w:rsid w:val="00823153"/>
    <w:rsid w:val="00823899"/>
    <w:rsid w:val="00823A7D"/>
    <w:rsid w:val="00823EB0"/>
    <w:rsid w:val="0082530C"/>
    <w:rsid w:val="008253AC"/>
    <w:rsid w:val="0082547F"/>
    <w:rsid w:val="00826577"/>
    <w:rsid w:val="00826630"/>
    <w:rsid w:val="008266A1"/>
    <w:rsid w:val="00826701"/>
    <w:rsid w:val="00826D9D"/>
    <w:rsid w:val="00827C0A"/>
    <w:rsid w:val="00830421"/>
    <w:rsid w:val="00830AA5"/>
    <w:rsid w:val="0083192A"/>
    <w:rsid w:val="0083269B"/>
    <w:rsid w:val="00833471"/>
    <w:rsid w:val="0083360D"/>
    <w:rsid w:val="00834033"/>
    <w:rsid w:val="00834F4D"/>
    <w:rsid w:val="00836674"/>
    <w:rsid w:val="00836F78"/>
    <w:rsid w:val="00837DFB"/>
    <w:rsid w:val="00840453"/>
    <w:rsid w:val="008407AE"/>
    <w:rsid w:val="00840BC0"/>
    <w:rsid w:val="00840DC1"/>
    <w:rsid w:val="00841232"/>
    <w:rsid w:val="00841246"/>
    <w:rsid w:val="0084128F"/>
    <w:rsid w:val="008419AF"/>
    <w:rsid w:val="00842732"/>
    <w:rsid w:val="00842B3A"/>
    <w:rsid w:val="00842CCC"/>
    <w:rsid w:val="008436ED"/>
    <w:rsid w:val="008444F4"/>
    <w:rsid w:val="00844FAD"/>
    <w:rsid w:val="008452EF"/>
    <w:rsid w:val="00845487"/>
    <w:rsid w:val="00846D3E"/>
    <w:rsid w:val="00846EDA"/>
    <w:rsid w:val="00847700"/>
    <w:rsid w:val="00847D1F"/>
    <w:rsid w:val="00847F8D"/>
    <w:rsid w:val="0085087E"/>
    <w:rsid w:val="008512D4"/>
    <w:rsid w:val="008513E5"/>
    <w:rsid w:val="00852098"/>
    <w:rsid w:val="00852627"/>
    <w:rsid w:val="00852BC8"/>
    <w:rsid w:val="0085310F"/>
    <w:rsid w:val="00853CA7"/>
    <w:rsid w:val="00854321"/>
    <w:rsid w:val="00854BCB"/>
    <w:rsid w:val="00854CFF"/>
    <w:rsid w:val="008557B9"/>
    <w:rsid w:val="00855D5C"/>
    <w:rsid w:val="00855FE3"/>
    <w:rsid w:val="00856FE5"/>
    <w:rsid w:val="00857A53"/>
    <w:rsid w:val="00857F49"/>
    <w:rsid w:val="008624F0"/>
    <w:rsid w:val="00862708"/>
    <w:rsid w:val="00863655"/>
    <w:rsid w:val="00864215"/>
    <w:rsid w:val="008646B7"/>
    <w:rsid w:val="00864AD7"/>
    <w:rsid w:val="00864AE8"/>
    <w:rsid w:val="00864B0F"/>
    <w:rsid w:val="00865923"/>
    <w:rsid w:val="00865C04"/>
    <w:rsid w:val="00866748"/>
    <w:rsid w:val="00867D76"/>
    <w:rsid w:val="00870F7C"/>
    <w:rsid w:val="0087140E"/>
    <w:rsid w:val="00872953"/>
    <w:rsid w:val="00872D2D"/>
    <w:rsid w:val="00873EB2"/>
    <w:rsid w:val="0087425A"/>
    <w:rsid w:val="00874A06"/>
    <w:rsid w:val="00874CCD"/>
    <w:rsid w:val="00875A45"/>
    <w:rsid w:val="008765D9"/>
    <w:rsid w:val="00877348"/>
    <w:rsid w:val="00877C3D"/>
    <w:rsid w:val="00877E73"/>
    <w:rsid w:val="008800A0"/>
    <w:rsid w:val="00880484"/>
    <w:rsid w:val="0088079F"/>
    <w:rsid w:val="00880FD3"/>
    <w:rsid w:val="00881B2F"/>
    <w:rsid w:val="00881B46"/>
    <w:rsid w:val="00882B04"/>
    <w:rsid w:val="00882F3D"/>
    <w:rsid w:val="0088407F"/>
    <w:rsid w:val="008841C6"/>
    <w:rsid w:val="00884DF7"/>
    <w:rsid w:val="0088568C"/>
    <w:rsid w:val="0088600B"/>
    <w:rsid w:val="00886A22"/>
    <w:rsid w:val="00886AE6"/>
    <w:rsid w:val="008872B9"/>
    <w:rsid w:val="00887FAE"/>
    <w:rsid w:val="00890003"/>
    <w:rsid w:val="00890223"/>
    <w:rsid w:val="00890B9E"/>
    <w:rsid w:val="00891A94"/>
    <w:rsid w:val="008923FA"/>
    <w:rsid w:val="008936A5"/>
    <w:rsid w:val="00894363"/>
    <w:rsid w:val="0089446F"/>
    <w:rsid w:val="008947EC"/>
    <w:rsid w:val="00895AC0"/>
    <w:rsid w:val="00896399"/>
    <w:rsid w:val="008970E4"/>
    <w:rsid w:val="00897150"/>
    <w:rsid w:val="008A0500"/>
    <w:rsid w:val="008A0527"/>
    <w:rsid w:val="008A129C"/>
    <w:rsid w:val="008A168D"/>
    <w:rsid w:val="008A192D"/>
    <w:rsid w:val="008A1EC8"/>
    <w:rsid w:val="008A305E"/>
    <w:rsid w:val="008A3327"/>
    <w:rsid w:val="008A36B1"/>
    <w:rsid w:val="008A4C1C"/>
    <w:rsid w:val="008A58CD"/>
    <w:rsid w:val="008A6B61"/>
    <w:rsid w:val="008A6C32"/>
    <w:rsid w:val="008A6E74"/>
    <w:rsid w:val="008A71CE"/>
    <w:rsid w:val="008A7EA8"/>
    <w:rsid w:val="008B0845"/>
    <w:rsid w:val="008B0E67"/>
    <w:rsid w:val="008B0E8E"/>
    <w:rsid w:val="008B202A"/>
    <w:rsid w:val="008B265A"/>
    <w:rsid w:val="008B2EDE"/>
    <w:rsid w:val="008B3330"/>
    <w:rsid w:val="008B36EE"/>
    <w:rsid w:val="008B3819"/>
    <w:rsid w:val="008B3C99"/>
    <w:rsid w:val="008B4202"/>
    <w:rsid w:val="008B4C20"/>
    <w:rsid w:val="008B541B"/>
    <w:rsid w:val="008B54B2"/>
    <w:rsid w:val="008B683B"/>
    <w:rsid w:val="008B6B4C"/>
    <w:rsid w:val="008B7B76"/>
    <w:rsid w:val="008C08FC"/>
    <w:rsid w:val="008C1296"/>
    <w:rsid w:val="008C179C"/>
    <w:rsid w:val="008C2E5A"/>
    <w:rsid w:val="008C36FE"/>
    <w:rsid w:val="008C4FD0"/>
    <w:rsid w:val="008C5AC8"/>
    <w:rsid w:val="008C5D04"/>
    <w:rsid w:val="008C61FF"/>
    <w:rsid w:val="008C74EA"/>
    <w:rsid w:val="008C77D5"/>
    <w:rsid w:val="008D0DD9"/>
    <w:rsid w:val="008D1D56"/>
    <w:rsid w:val="008D1E61"/>
    <w:rsid w:val="008D278B"/>
    <w:rsid w:val="008D288A"/>
    <w:rsid w:val="008D3A42"/>
    <w:rsid w:val="008D5802"/>
    <w:rsid w:val="008D5FB2"/>
    <w:rsid w:val="008D7679"/>
    <w:rsid w:val="008D78DC"/>
    <w:rsid w:val="008D7918"/>
    <w:rsid w:val="008D7AC4"/>
    <w:rsid w:val="008D7DBC"/>
    <w:rsid w:val="008E04AA"/>
    <w:rsid w:val="008E1F1D"/>
    <w:rsid w:val="008E2715"/>
    <w:rsid w:val="008E2A10"/>
    <w:rsid w:val="008E2ACD"/>
    <w:rsid w:val="008E32FF"/>
    <w:rsid w:val="008E345D"/>
    <w:rsid w:val="008E36A5"/>
    <w:rsid w:val="008E3929"/>
    <w:rsid w:val="008E457A"/>
    <w:rsid w:val="008E48F9"/>
    <w:rsid w:val="008E5681"/>
    <w:rsid w:val="008E72B1"/>
    <w:rsid w:val="008F03FF"/>
    <w:rsid w:val="008F04E0"/>
    <w:rsid w:val="008F0906"/>
    <w:rsid w:val="008F0EF9"/>
    <w:rsid w:val="008F1DE2"/>
    <w:rsid w:val="008F2088"/>
    <w:rsid w:val="008F2117"/>
    <w:rsid w:val="008F259A"/>
    <w:rsid w:val="008F28AF"/>
    <w:rsid w:val="008F2A9C"/>
    <w:rsid w:val="008F2D0B"/>
    <w:rsid w:val="008F2D58"/>
    <w:rsid w:val="008F2E55"/>
    <w:rsid w:val="008F4730"/>
    <w:rsid w:val="008F6FC3"/>
    <w:rsid w:val="008F75C6"/>
    <w:rsid w:val="00900B60"/>
    <w:rsid w:val="00901ADF"/>
    <w:rsid w:val="00901B4C"/>
    <w:rsid w:val="00901B63"/>
    <w:rsid w:val="009020D0"/>
    <w:rsid w:val="009023D2"/>
    <w:rsid w:val="009028D8"/>
    <w:rsid w:val="00902E45"/>
    <w:rsid w:val="00903661"/>
    <w:rsid w:val="00903885"/>
    <w:rsid w:val="009043A9"/>
    <w:rsid w:val="00904FB5"/>
    <w:rsid w:val="009062EC"/>
    <w:rsid w:val="0090672C"/>
    <w:rsid w:val="009067E6"/>
    <w:rsid w:val="00906869"/>
    <w:rsid w:val="00907021"/>
    <w:rsid w:val="0090732E"/>
    <w:rsid w:val="009077B6"/>
    <w:rsid w:val="00907D85"/>
    <w:rsid w:val="00907E96"/>
    <w:rsid w:val="009103FB"/>
    <w:rsid w:val="00910C61"/>
    <w:rsid w:val="009120E2"/>
    <w:rsid w:val="00912282"/>
    <w:rsid w:val="00912A59"/>
    <w:rsid w:val="00914206"/>
    <w:rsid w:val="00915162"/>
    <w:rsid w:val="00915279"/>
    <w:rsid w:val="00916C55"/>
    <w:rsid w:val="00916DB1"/>
    <w:rsid w:val="009172E2"/>
    <w:rsid w:val="00917685"/>
    <w:rsid w:val="00917D9C"/>
    <w:rsid w:val="00920952"/>
    <w:rsid w:val="009212BD"/>
    <w:rsid w:val="009213BA"/>
    <w:rsid w:val="00921664"/>
    <w:rsid w:val="00921CD6"/>
    <w:rsid w:val="00922D9F"/>
    <w:rsid w:val="00922F92"/>
    <w:rsid w:val="00923575"/>
    <w:rsid w:val="00923D8F"/>
    <w:rsid w:val="00924374"/>
    <w:rsid w:val="00925296"/>
    <w:rsid w:val="00930458"/>
    <w:rsid w:val="00930878"/>
    <w:rsid w:val="00931115"/>
    <w:rsid w:val="009316EE"/>
    <w:rsid w:val="00931A7B"/>
    <w:rsid w:val="00931E4E"/>
    <w:rsid w:val="0093242F"/>
    <w:rsid w:val="00932A3F"/>
    <w:rsid w:val="009339F3"/>
    <w:rsid w:val="00933D25"/>
    <w:rsid w:val="0093474A"/>
    <w:rsid w:val="00934827"/>
    <w:rsid w:val="009349B2"/>
    <w:rsid w:val="0093682E"/>
    <w:rsid w:val="00936BE1"/>
    <w:rsid w:val="00936E8C"/>
    <w:rsid w:val="0093752F"/>
    <w:rsid w:val="00941802"/>
    <w:rsid w:val="0094196B"/>
    <w:rsid w:val="00942924"/>
    <w:rsid w:val="0094315E"/>
    <w:rsid w:val="00943173"/>
    <w:rsid w:val="0094324D"/>
    <w:rsid w:val="0094350E"/>
    <w:rsid w:val="00943C46"/>
    <w:rsid w:val="00944B22"/>
    <w:rsid w:val="00945335"/>
    <w:rsid w:val="00945E87"/>
    <w:rsid w:val="00945F3B"/>
    <w:rsid w:val="00946718"/>
    <w:rsid w:val="009469BA"/>
    <w:rsid w:val="00952FA5"/>
    <w:rsid w:val="009533C0"/>
    <w:rsid w:val="009536EE"/>
    <w:rsid w:val="009537E2"/>
    <w:rsid w:val="00954BC4"/>
    <w:rsid w:val="00955043"/>
    <w:rsid w:val="00955BEB"/>
    <w:rsid w:val="00956651"/>
    <w:rsid w:val="00956EFC"/>
    <w:rsid w:val="009572AB"/>
    <w:rsid w:val="00957BA6"/>
    <w:rsid w:val="00960325"/>
    <w:rsid w:val="009612FC"/>
    <w:rsid w:val="00961323"/>
    <w:rsid w:val="009634AB"/>
    <w:rsid w:val="00964402"/>
    <w:rsid w:val="0096447C"/>
    <w:rsid w:val="009651EF"/>
    <w:rsid w:val="00965E68"/>
    <w:rsid w:val="00966157"/>
    <w:rsid w:val="0096731C"/>
    <w:rsid w:val="00967383"/>
    <w:rsid w:val="009674C8"/>
    <w:rsid w:val="0096791D"/>
    <w:rsid w:val="00967A05"/>
    <w:rsid w:val="00971B1D"/>
    <w:rsid w:val="00974562"/>
    <w:rsid w:val="009749D1"/>
    <w:rsid w:val="00975A22"/>
    <w:rsid w:val="00980B56"/>
    <w:rsid w:val="00981E3A"/>
    <w:rsid w:val="009821EF"/>
    <w:rsid w:val="0098231E"/>
    <w:rsid w:val="00983132"/>
    <w:rsid w:val="0098456E"/>
    <w:rsid w:val="00984685"/>
    <w:rsid w:val="009859BC"/>
    <w:rsid w:val="00985F4D"/>
    <w:rsid w:val="00986041"/>
    <w:rsid w:val="00986338"/>
    <w:rsid w:val="009864BF"/>
    <w:rsid w:val="0098698D"/>
    <w:rsid w:val="00987C31"/>
    <w:rsid w:val="00987FC4"/>
    <w:rsid w:val="0099001F"/>
    <w:rsid w:val="00990A18"/>
    <w:rsid w:val="00990F33"/>
    <w:rsid w:val="009915AF"/>
    <w:rsid w:val="00991827"/>
    <w:rsid w:val="0099194A"/>
    <w:rsid w:val="0099221F"/>
    <w:rsid w:val="00992505"/>
    <w:rsid w:val="00992760"/>
    <w:rsid w:val="00992B6B"/>
    <w:rsid w:val="00992C8E"/>
    <w:rsid w:val="009943EE"/>
    <w:rsid w:val="009946C6"/>
    <w:rsid w:val="00995AC7"/>
    <w:rsid w:val="0099683C"/>
    <w:rsid w:val="009A04A9"/>
    <w:rsid w:val="009A0B58"/>
    <w:rsid w:val="009A16F5"/>
    <w:rsid w:val="009A4224"/>
    <w:rsid w:val="009A478A"/>
    <w:rsid w:val="009A4918"/>
    <w:rsid w:val="009A5548"/>
    <w:rsid w:val="009A5E99"/>
    <w:rsid w:val="009B023E"/>
    <w:rsid w:val="009B1AB6"/>
    <w:rsid w:val="009B3102"/>
    <w:rsid w:val="009B5289"/>
    <w:rsid w:val="009B6D8D"/>
    <w:rsid w:val="009C11E9"/>
    <w:rsid w:val="009C380C"/>
    <w:rsid w:val="009C3DA1"/>
    <w:rsid w:val="009C452B"/>
    <w:rsid w:val="009C4C54"/>
    <w:rsid w:val="009C4D45"/>
    <w:rsid w:val="009C5A83"/>
    <w:rsid w:val="009C5B70"/>
    <w:rsid w:val="009C6095"/>
    <w:rsid w:val="009C61F6"/>
    <w:rsid w:val="009C695A"/>
    <w:rsid w:val="009C6F17"/>
    <w:rsid w:val="009C6F6A"/>
    <w:rsid w:val="009C6FA3"/>
    <w:rsid w:val="009C7903"/>
    <w:rsid w:val="009C7B12"/>
    <w:rsid w:val="009D06A9"/>
    <w:rsid w:val="009D0BB7"/>
    <w:rsid w:val="009D16ED"/>
    <w:rsid w:val="009D1C01"/>
    <w:rsid w:val="009D21D1"/>
    <w:rsid w:val="009D2F67"/>
    <w:rsid w:val="009D466C"/>
    <w:rsid w:val="009D4C51"/>
    <w:rsid w:val="009D4D69"/>
    <w:rsid w:val="009D525B"/>
    <w:rsid w:val="009D595C"/>
    <w:rsid w:val="009D5D4D"/>
    <w:rsid w:val="009D70F3"/>
    <w:rsid w:val="009E0CE6"/>
    <w:rsid w:val="009E1D58"/>
    <w:rsid w:val="009E1D67"/>
    <w:rsid w:val="009E2367"/>
    <w:rsid w:val="009E256E"/>
    <w:rsid w:val="009E29D0"/>
    <w:rsid w:val="009E359A"/>
    <w:rsid w:val="009E4408"/>
    <w:rsid w:val="009E55D8"/>
    <w:rsid w:val="009E5DFF"/>
    <w:rsid w:val="009E5FD3"/>
    <w:rsid w:val="009E683F"/>
    <w:rsid w:val="009E705F"/>
    <w:rsid w:val="009E7B2E"/>
    <w:rsid w:val="009E7B51"/>
    <w:rsid w:val="009F02F9"/>
    <w:rsid w:val="009F0AE3"/>
    <w:rsid w:val="009F0CAE"/>
    <w:rsid w:val="009F1935"/>
    <w:rsid w:val="009F1A9E"/>
    <w:rsid w:val="009F4BFA"/>
    <w:rsid w:val="009F5136"/>
    <w:rsid w:val="009F5603"/>
    <w:rsid w:val="009F5EAC"/>
    <w:rsid w:val="009F5F5D"/>
    <w:rsid w:val="009F6574"/>
    <w:rsid w:val="009F7054"/>
    <w:rsid w:val="009F71D3"/>
    <w:rsid w:val="00A0077B"/>
    <w:rsid w:val="00A019DE"/>
    <w:rsid w:val="00A02558"/>
    <w:rsid w:val="00A035BC"/>
    <w:rsid w:val="00A048F3"/>
    <w:rsid w:val="00A052C4"/>
    <w:rsid w:val="00A06D07"/>
    <w:rsid w:val="00A070E1"/>
    <w:rsid w:val="00A07360"/>
    <w:rsid w:val="00A1028A"/>
    <w:rsid w:val="00A11088"/>
    <w:rsid w:val="00A110A6"/>
    <w:rsid w:val="00A1150A"/>
    <w:rsid w:val="00A1254A"/>
    <w:rsid w:val="00A13EFC"/>
    <w:rsid w:val="00A1405B"/>
    <w:rsid w:val="00A14FA4"/>
    <w:rsid w:val="00A170C3"/>
    <w:rsid w:val="00A17577"/>
    <w:rsid w:val="00A176A3"/>
    <w:rsid w:val="00A1799A"/>
    <w:rsid w:val="00A17FD2"/>
    <w:rsid w:val="00A2111E"/>
    <w:rsid w:val="00A211C5"/>
    <w:rsid w:val="00A2162F"/>
    <w:rsid w:val="00A21905"/>
    <w:rsid w:val="00A222F6"/>
    <w:rsid w:val="00A2287F"/>
    <w:rsid w:val="00A235E6"/>
    <w:rsid w:val="00A24F56"/>
    <w:rsid w:val="00A2560B"/>
    <w:rsid w:val="00A25C55"/>
    <w:rsid w:val="00A26638"/>
    <w:rsid w:val="00A26CB6"/>
    <w:rsid w:val="00A27325"/>
    <w:rsid w:val="00A2749C"/>
    <w:rsid w:val="00A2778B"/>
    <w:rsid w:val="00A278BC"/>
    <w:rsid w:val="00A31BD9"/>
    <w:rsid w:val="00A32703"/>
    <w:rsid w:val="00A32DD1"/>
    <w:rsid w:val="00A3314D"/>
    <w:rsid w:val="00A331F2"/>
    <w:rsid w:val="00A3335F"/>
    <w:rsid w:val="00A33BCF"/>
    <w:rsid w:val="00A34E5B"/>
    <w:rsid w:val="00A35C8A"/>
    <w:rsid w:val="00A36147"/>
    <w:rsid w:val="00A3668D"/>
    <w:rsid w:val="00A366D0"/>
    <w:rsid w:val="00A36973"/>
    <w:rsid w:val="00A3797C"/>
    <w:rsid w:val="00A37CE7"/>
    <w:rsid w:val="00A4027B"/>
    <w:rsid w:val="00A41D85"/>
    <w:rsid w:val="00A42038"/>
    <w:rsid w:val="00A42D6D"/>
    <w:rsid w:val="00A43181"/>
    <w:rsid w:val="00A44573"/>
    <w:rsid w:val="00A44A3D"/>
    <w:rsid w:val="00A44BE8"/>
    <w:rsid w:val="00A45EAC"/>
    <w:rsid w:val="00A46A0A"/>
    <w:rsid w:val="00A477F1"/>
    <w:rsid w:val="00A47A3D"/>
    <w:rsid w:val="00A5031D"/>
    <w:rsid w:val="00A5107D"/>
    <w:rsid w:val="00A512E4"/>
    <w:rsid w:val="00A5270D"/>
    <w:rsid w:val="00A52759"/>
    <w:rsid w:val="00A52B29"/>
    <w:rsid w:val="00A5303D"/>
    <w:rsid w:val="00A5515E"/>
    <w:rsid w:val="00A562A2"/>
    <w:rsid w:val="00A5705D"/>
    <w:rsid w:val="00A57DB6"/>
    <w:rsid w:val="00A61EB6"/>
    <w:rsid w:val="00A634A3"/>
    <w:rsid w:val="00A651CF"/>
    <w:rsid w:val="00A6525F"/>
    <w:rsid w:val="00A65634"/>
    <w:rsid w:val="00A657CD"/>
    <w:rsid w:val="00A65C86"/>
    <w:rsid w:val="00A67659"/>
    <w:rsid w:val="00A67B00"/>
    <w:rsid w:val="00A7004D"/>
    <w:rsid w:val="00A71962"/>
    <w:rsid w:val="00A72529"/>
    <w:rsid w:val="00A73CE7"/>
    <w:rsid w:val="00A73F32"/>
    <w:rsid w:val="00A74DFB"/>
    <w:rsid w:val="00A74EB5"/>
    <w:rsid w:val="00A750EF"/>
    <w:rsid w:val="00A7583B"/>
    <w:rsid w:val="00A75ADD"/>
    <w:rsid w:val="00A77140"/>
    <w:rsid w:val="00A77FEE"/>
    <w:rsid w:val="00A8064D"/>
    <w:rsid w:val="00A80951"/>
    <w:rsid w:val="00A80B1F"/>
    <w:rsid w:val="00A8117D"/>
    <w:rsid w:val="00A81B87"/>
    <w:rsid w:val="00A82C37"/>
    <w:rsid w:val="00A82D78"/>
    <w:rsid w:val="00A82E95"/>
    <w:rsid w:val="00A83998"/>
    <w:rsid w:val="00A83AD8"/>
    <w:rsid w:val="00A83D42"/>
    <w:rsid w:val="00A83EEA"/>
    <w:rsid w:val="00A84E59"/>
    <w:rsid w:val="00A852A7"/>
    <w:rsid w:val="00A853E5"/>
    <w:rsid w:val="00A857F9"/>
    <w:rsid w:val="00A861A0"/>
    <w:rsid w:val="00A86D1D"/>
    <w:rsid w:val="00A90379"/>
    <w:rsid w:val="00A9037F"/>
    <w:rsid w:val="00A90FF4"/>
    <w:rsid w:val="00A944DC"/>
    <w:rsid w:val="00A94E51"/>
    <w:rsid w:val="00A95CCD"/>
    <w:rsid w:val="00A9635C"/>
    <w:rsid w:val="00AA1F62"/>
    <w:rsid w:val="00AA2DEA"/>
    <w:rsid w:val="00AA304D"/>
    <w:rsid w:val="00AA3161"/>
    <w:rsid w:val="00AA410F"/>
    <w:rsid w:val="00AA4DDA"/>
    <w:rsid w:val="00AA532B"/>
    <w:rsid w:val="00AA5A56"/>
    <w:rsid w:val="00AA66E3"/>
    <w:rsid w:val="00AA6FAA"/>
    <w:rsid w:val="00AB022F"/>
    <w:rsid w:val="00AB16D1"/>
    <w:rsid w:val="00AB1CC0"/>
    <w:rsid w:val="00AB1EFC"/>
    <w:rsid w:val="00AB2303"/>
    <w:rsid w:val="00AB29C2"/>
    <w:rsid w:val="00AB4F80"/>
    <w:rsid w:val="00AB527E"/>
    <w:rsid w:val="00AB5DA7"/>
    <w:rsid w:val="00AB6456"/>
    <w:rsid w:val="00AB66B3"/>
    <w:rsid w:val="00AB6C30"/>
    <w:rsid w:val="00AB75B0"/>
    <w:rsid w:val="00AC06B4"/>
    <w:rsid w:val="00AC0B8B"/>
    <w:rsid w:val="00AC0EF7"/>
    <w:rsid w:val="00AC1129"/>
    <w:rsid w:val="00AC24C8"/>
    <w:rsid w:val="00AC285A"/>
    <w:rsid w:val="00AC31FE"/>
    <w:rsid w:val="00AC3597"/>
    <w:rsid w:val="00AC4BC8"/>
    <w:rsid w:val="00AC5964"/>
    <w:rsid w:val="00AC59CC"/>
    <w:rsid w:val="00AC5E6E"/>
    <w:rsid w:val="00AC5EBF"/>
    <w:rsid w:val="00AC71DB"/>
    <w:rsid w:val="00AD09DF"/>
    <w:rsid w:val="00AD0DAE"/>
    <w:rsid w:val="00AD1217"/>
    <w:rsid w:val="00AD14DB"/>
    <w:rsid w:val="00AD1911"/>
    <w:rsid w:val="00AD1DC1"/>
    <w:rsid w:val="00AD290A"/>
    <w:rsid w:val="00AD29D9"/>
    <w:rsid w:val="00AD3116"/>
    <w:rsid w:val="00AD33F3"/>
    <w:rsid w:val="00AD33F6"/>
    <w:rsid w:val="00AD4238"/>
    <w:rsid w:val="00AD4E4C"/>
    <w:rsid w:val="00AD4F78"/>
    <w:rsid w:val="00AD6040"/>
    <w:rsid w:val="00AD60DC"/>
    <w:rsid w:val="00AD694A"/>
    <w:rsid w:val="00AD6B2B"/>
    <w:rsid w:val="00AD70F8"/>
    <w:rsid w:val="00AE0C07"/>
    <w:rsid w:val="00AE138B"/>
    <w:rsid w:val="00AE162E"/>
    <w:rsid w:val="00AE1731"/>
    <w:rsid w:val="00AE263C"/>
    <w:rsid w:val="00AE27E7"/>
    <w:rsid w:val="00AE2B9D"/>
    <w:rsid w:val="00AE3BE9"/>
    <w:rsid w:val="00AE44BC"/>
    <w:rsid w:val="00AE44EE"/>
    <w:rsid w:val="00AE46BC"/>
    <w:rsid w:val="00AE4DA6"/>
    <w:rsid w:val="00AE5952"/>
    <w:rsid w:val="00AE62E1"/>
    <w:rsid w:val="00AE6319"/>
    <w:rsid w:val="00AE6478"/>
    <w:rsid w:val="00AE6F4E"/>
    <w:rsid w:val="00AE6F64"/>
    <w:rsid w:val="00AE7443"/>
    <w:rsid w:val="00AE75C1"/>
    <w:rsid w:val="00AE7C06"/>
    <w:rsid w:val="00AF0993"/>
    <w:rsid w:val="00AF1CCE"/>
    <w:rsid w:val="00AF2808"/>
    <w:rsid w:val="00AF29E5"/>
    <w:rsid w:val="00AF2D09"/>
    <w:rsid w:val="00AF3110"/>
    <w:rsid w:val="00AF379A"/>
    <w:rsid w:val="00AF472D"/>
    <w:rsid w:val="00AF51EA"/>
    <w:rsid w:val="00AF6DA0"/>
    <w:rsid w:val="00AF71AC"/>
    <w:rsid w:val="00AF71FC"/>
    <w:rsid w:val="00B00958"/>
    <w:rsid w:val="00B0195A"/>
    <w:rsid w:val="00B01C05"/>
    <w:rsid w:val="00B02124"/>
    <w:rsid w:val="00B02349"/>
    <w:rsid w:val="00B02E18"/>
    <w:rsid w:val="00B0429B"/>
    <w:rsid w:val="00B0459C"/>
    <w:rsid w:val="00B04C4B"/>
    <w:rsid w:val="00B05987"/>
    <w:rsid w:val="00B0624A"/>
    <w:rsid w:val="00B065C2"/>
    <w:rsid w:val="00B06A76"/>
    <w:rsid w:val="00B1115F"/>
    <w:rsid w:val="00B12AE5"/>
    <w:rsid w:val="00B13E5D"/>
    <w:rsid w:val="00B156C2"/>
    <w:rsid w:val="00B163DD"/>
    <w:rsid w:val="00B173FF"/>
    <w:rsid w:val="00B205C0"/>
    <w:rsid w:val="00B209EE"/>
    <w:rsid w:val="00B20D58"/>
    <w:rsid w:val="00B21627"/>
    <w:rsid w:val="00B2222E"/>
    <w:rsid w:val="00B2252B"/>
    <w:rsid w:val="00B22974"/>
    <w:rsid w:val="00B22BBB"/>
    <w:rsid w:val="00B22C51"/>
    <w:rsid w:val="00B22F4A"/>
    <w:rsid w:val="00B2418B"/>
    <w:rsid w:val="00B2477F"/>
    <w:rsid w:val="00B2547A"/>
    <w:rsid w:val="00B25BCD"/>
    <w:rsid w:val="00B26755"/>
    <w:rsid w:val="00B2795C"/>
    <w:rsid w:val="00B27AD9"/>
    <w:rsid w:val="00B30D54"/>
    <w:rsid w:val="00B30DE8"/>
    <w:rsid w:val="00B31274"/>
    <w:rsid w:val="00B31E8E"/>
    <w:rsid w:val="00B328AF"/>
    <w:rsid w:val="00B32E01"/>
    <w:rsid w:val="00B32F0A"/>
    <w:rsid w:val="00B33543"/>
    <w:rsid w:val="00B33D90"/>
    <w:rsid w:val="00B34135"/>
    <w:rsid w:val="00B352A0"/>
    <w:rsid w:val="00B353E1"/>
    <w:rsid w:val="00B353FA"/>
    <w:rsid w:val="00B35407"/>
    <w:rsid w:val="00B3729A"/>
    <w:rsid w:val="00B37B30"/>
    <w:rsid w:val="00B4030F"/>
    <w:rsid w:val="00B409EA"/>
    <w:rsid w:val="00B41009"/>
    <w:rsid w:val="00B413BE"/>
    <w:rsid w:val="00B427AF"/>
    <w:rsid w:val="00B42F67"/>
    <w:rsid w:val="00B446B2"/>
    <w:rsid w:val="00B44B38"/>
    <w:rsid w:val="00B45D05"/>
    <w:rsid w:val="00B46272"/>
    <w:rsid w:val="00B464D6"/>
    <w:rsid w:val="00B4737D"/>
    <w:rsid w:val="00B50315"/>
    <w:rsid w:val="00B505B1"/>
    <w:rsid w:val="00B51ADC"/>
    <w:rsid w:val="00B52995"/>
    <w:rsid w:val="00B53BB5"/>
    <w:rsid w:val="00B55184"/>
    <w:rsid w:val="00B55CA2"/>
    <w:rsid w:val="00B5617B"/>
    <w:rsid w:val="00B56623"/>
    <w:rsid w:val="00B56820"/>
    <w:rsid w:val="00B571DB"/>
    <w:rsid w:val="00B5740B"/>
    <w:rsid w:val="00B57A51"/>
    <w:rsid w:val="00B57E07"/>
    <w:rsid w:val="00B6097A"/>
    <w:rsid w:val="00B61474"/>
    <w:rsid w:val="00B61920"/>
    <w:rsid w:val="00B61BEF"/>
    <w:rsid w:val="00B620BB"/>
    <w:rsid w:val="00B62F14"/>
    <w:rsid w:val="00B63C62"/>
    <w:rsid w:val="00B63C8A"/>
    <w:rsid w:val="00B64F2B"/>
    <w:rsid w:val="00B675D7"/>
    <w:rsid w:val="00B67C10"/>
    <w:rsid w:val="00B707FB"/>
    <w:rsid w:val="00B714AE"/>
    <w:rsid w:val="00B7191E"/>
    <w:rsid w:val="00B72776"/>
    <w:rsid w:val="00B729A8"/>
    <w:rsid w:val="00B72F5C"/>
    <w:rsid w:val="00B7349E"/>
    <w:rsid w:val="00B736E6"/>
    <w:rsid w:val="00B74184"/>
    <w:rsid w:val="00B7477C"/>
    <w:rsid w:val="00B753BF"/>
    <w:rsid w:val="00B76C93"/>
    <w:rsid w:val="00B773B8"/>
    <w:rsid w:val="00B77970"/>
    <w:rsid w:val="00B77C4E"/>
    <w:rsid w:val="00B77D88"/>
    <w:rsid w:val="00B806A6"/>
    <w:rsid w:val="00B808AA"/>
    <w:rsid w:val="00B80D0E"/>
    <w:rsid w:val="00B80D6E"/>
    <w:rsid w:val="00B83D32"/>
    <w:rsid w:val="00B83E92"/>
    <w:rsid w:val="00B8406E"/>
    <w:rsid w:val="00B84209"/>
    <w:rsid w:val="00B86234"/>
    <w:rsid w:val="00B862A3"/>
    <w:rsid w:val="00B8639C"/>
    <w:rsid w:val="00B86C0D"/>
    <w:rsid w:val="00B86F9A"/>
    <w:rsid w:val="00B87AC7"/>
    <w:rsid w:val="00B92928"/>
    <w:rsid w:val="00B92B63"/>
    <w:rsid w:val="00B92D3B"/>
    <w:rsid w:val="00B92EAF"/>
    <w:rsid w:val="00B932EA"/>
    <w:rsid w:val="00B94191"/>
    <w:rsid w:val="00B949EE"/>
    <w:rsid w:val="00B951C2"/>
    <w:rsid w:val="00B9590D"/>
    <w:rsid w:val="00B95BB3"/>
    <w:rsid w:val="00B95BFD"/>
    <w:rsid w:val="00B96CFC"/>
    <w:rsid w:val="00B96FFF"/>
    <w:rsid w:val="00B979EA"/>
    <w:rsid w:val="00B97D59"/>
    <w:rsid w:val="00BA12E1"/>
    <w:rsid w:val="00BA18E3"/>
    <w:rsid w:val="00BA1949"/>
    <w:rsid w:val="00BA1FEF"/>
    <w:rsid w:val="00BA2FF1"/>
    <w:rsid w:val="00BA35D3"/>
    <w:rsid w:val="00BA4574"/>
    <w:rsid w:val="00BA45C9"/>
    <w:rsid w:val="00BA55B6"/>
    <w:rsid w:val="00BA6F53"/>
    <w:rsid w:val="00BA7AD8"/>
    <w:rsid w:val="00BB000B"/>
    <w:rsid w:val="00BB0B40"/>
    <w:rsid w:val="00BB0BDF"/>
    <w:rsid w:val="00BB1378"/>
    <w:rsid w:val="00BB1B06"/>
    <w:rsid w:val="00BB2E8B"/>
    <w:rsid w:val="00BB35BE"/>
    <w:rsid w:val="00BB4352"/>
    <w:rsid w:val="00BB55AB"/>
    <w:rsid w:val="00BB56D1"/>
    <w:rsid w:val="00BB62AE"/>
    <w:rsid w:val="00BB6DD5"/>
    <w:rsid w:val="00BB70C9"/>
    <w:rsid w:val="00BB7522"/>
    <w:rsid w:val="00BB757B"/>
    <w:rsid w:val="00BB759C"/>
    <w:rsid w:val="00BC0078"/>
    <w:rsid w:val="00BC1769"/>
    <w:rsid w:val="00BC1C04"/>
    <w:rsid w:val="00BC1FBA"/>
    <w:rsid w:val="00BC2558"/>
    <w:rsid w:val="00BC324C"/>
    <w:rsid w:val="00BC3874"/>
    <w:rsid w:val="00BC3D3B"/>
    <w:rsid w:val="00BC4C86"/>
    <w:rsid w:val="00BC5C26"/>
    <w:rsid w:val="00BC700A"/>
    <w:rsid w:val="00BC710B"/>
    <w:rsid w:val="00BC720B"/>
    <w:rsid w:val="00BC7CF2"/>
    <w:rsid w:val="00BC7E2A"/>
    <w:rsid w:val="00BC7E6B"/>
    <w:rsid w:val="00BD029F"/>
    <w:rsid w:val="00BD0D87"/>
    <w:rsid w:val="00BD10E9"/>
    <w:rsid w:val="00BD149B"/>
    <w:rsid w:val="00BD1558"/>
    <w:rsid w:val="00BD1B50"/>
    <w:rsid w:val="00BD2DAE"/>
    <w:rsid w:val="00BD2FA4"/>
    <w:rsid w:val="00BD36EB"/>
    <w:rsid w:val="00BD3C00"/>
    <w:rsid w:val="00BD3E21"/>
    <w:rsid w:val="00BD3E28"/>
    <w:rsid w:val="00BD4003"/>
    <w:rsid w:val="00BD435E"/>
    <w:rsid w:val="00BD492B"/>
    <w:rsid w:val="00BD76E9"/>
    <w:rsid w:val="00BE1170"/>
    <w:rsid w:val="00BE2141"/>
    <w:rsid w:val="00BE268F"/>
    <w:rsid w:val="00BE2737"/>
    <w:rsid w:val="00BE3502"/>
    <w:rsid w:val="00BE3800"/>
    <w:rsid w:val="00BE4293"/>
    <w:rsid w:val="00BE4B0C"/>
    <w:rsid w:val="00BE4B33"/>
    <w:rsid w:val="00BE4C2F"/>
    <w:rsid w:val="00BE4CC0"/>
    <w:rsid w:val="00BE4FF1"/>
    <w:rsid w:val="00BE575B"/>
    <w:rsid w:val="00BE63AA"/>
    <w:rsid w:val="00BE7ABD"/>
    <w:rsid w:val="00BE7B5E"/>
    <w:rsid w:val="00BE7DE4"/>
    <w:rsid w:val="00BF0567"/>
    <w:rsid w:val="00BF197E"/>
    <w:rsid w:val="00BF254B"/>
    <w:rsid w:val="00BF33F7"/>
    <w:rsid w:val="00BF50A2"/>
    <w:rsid w:val="00BF554D"/>
    <w:rsid w:val="00BF5FAB"/>
    <w:rsid w:val="00BF6E1E"/>
    <w:rsid w:val="00BF762B"/>
    <w:rsid w:val="00C00384"/>
    <w:rsid w:val="00C00AAD"/>
    <w:rsid w:val="00C00F57"/>
    <w:rsid w:val="00C015DE"/>
    <w:rsid w:val="00C016F5"/>
    <w:rsid w:val="00C01DB3"/>
    <w:rsid w:val="00C02146"/>
    <w:rsid w:val="00C021B7"/>
    <w:rsid w:val="00C02507"/>
    <w:rsid w:val="00C02F74"/>
    <w:rsid w:val="00C03DCE"/>
    <w:rsid w:val="00C040D2"/>
    <w:rsid w:val="00C04837"/>
    <w:rsid w:val="00C04C22"/>
    <w:rsid w:val="00C0546B"/>
    <w:rsid w:val="00C05DCA"/>
    <w:rsid w:val="00C06D93"/>
    <w:rsid w:val="00C07285"/>
    <w:rsid w:val="00C07689"/>
    <w:rsid w:val="00C1034A"/>
    <w:rsid w:val="00C114FD"/>
    <w:rsid w:val="00C11C07"/>
    <w:rsid w:val="00C11DB3"/>
    <w:rsid w:val="00C11F1C"/>
    <w:rsid w:val="00C12853"/>
    <w:rsid w:val="00C133F3"/>
    <w:rsid w:val="00C13D23"/>
    <w:rsid w:val="00C143FA"/>
    <w:rsid w:val="00C153D7"/>
    <w:rsid w:val="00C159ED"/>
    <w:rsid w:val="00C15AEA"/>
    <w:rsid w:val="00C15B86"/>
    <w:rsid w:val="00C16143"/>
    <w:rsid w:val="00C165A8"/>
    <w:rsid w:val="00C17363"/>
    <w:rsid w:val="00C1753F"/>
    <w:rsid w:val="00C178B8"/>
    <w:rsid w:val="00C17EF6"/>
    <w:rsid w:val="00C213B9"/>
    <w:rsid w:val="00C218DF"/>
    <w:rsid w:val="00C2259D"/>
    <w:rsid w:val="00C23FE0"/>
    <w:rsid w:val="00C255F6"/>
    <w:rsid w:val="00C2584D"/>
    <w:rsid w:val="00C260FF"/>
    <w:rsid w:val="00C262FC"/>
    <w:rsid w:val="00C267D5"/>
    <w:rsid w:val="00C26C8E"/>
    <w:rsid w:val="00C2739B"/>
    <w:rsid w:val="00C27B56"/>
    <w:rsid w:val="00C27FA3"/>
    <w:rsid w:val="00C3003D"/>
    <w:rsid w:val="00C30336"/>
    <w:rsid w:val="00C30D9A"/>
    <w:rsid w:val="00C31437"/>
    <w:rsid w:val="00C33DF4"/>
    <w:rsid w:val="00C34541"/>
    <w:rsid w:val="00C34616"/>
    <w:rsid w:val="00C34BE2"/>
    <w:rsid w:val="00C34C73"/>
    <w:rsid w:val="00C358B4"/>
    <w:rsid w:val="00C40062"/>
    <w:rsid w:val="00C4087A"/>
    <w:rsid w:val="00C41A70"/>
    <w:rsid w:val="00C41ABA"/>
    <w:rsid w:val="00C41F11"/>
    <w:rsid w:val="00C42EF5"/>
    <w:rsid w:val="00C42F2D"/>
    <w:rsid w:val="00C44AC1"/>
    <w:rsid w:val="00C45955"/>
    <w:rsid w:val="00C45B67"/>
    <w:rsid w:val="00C469FE"/>
    <w:rsid w:val="00C475C9"/>
    <w:rsid w:val="00C47E1C"/>
    <w:rsid w:val="00C47F0D"/>
    <w:rsid w:val="00C5059A"/>
    <w:rsid w:val="00C50D0B"/>
    <w:rsid w:val="00C514CC"/>
    <w:rsid w:val="00C5326F"/>
    <w:rsid w:val="00C53413"/>
    <w:rsid w:val="00C53D86"/>
    <w:rsid w:val="00C54DF4"/>
    <w:rsid w:val="00C5511F"/>
    <w:rsid w:val="00C5517C"/>
    <w:rsid w:val="00C55CCC"/>
    <w:rsid w:val="00C55D4A"/>
    <w:rsid w:val="00C5628A"/>
    <w:rsid w:val="00C56F17"/>
    <w:rsid w:val="00C570EB"/>
    <w:rsid w:val="00C60117"/>
    <w:rsid w:val="00C60D60"/>
    <w:rsid w:val="00C61485"/>
    <w:rsid w:val="00C61CB8"/>
    <w:rsid w:val="00C6285C"/>
    <w:rsid w:val="00C62B74"/>
    <w:rsid w:val="00C630B0"/>
    <w:rsid w:val="00C63A0F"/>
    <w:rsid w:val="00C63CEE"/>
    <w:rsid w:val="00C63ED3"/>
    <w:rsid w:val="00C6479F"/>
    <w:rsid w:val="00C64964"/>
    <w:rsid w:val="00C6536C"/>
    <w:rsid w:val="00C66606"/>
    <w:rsid w:val="00C66FFC"/>
    <w:rsid w:val="00C70B77"/>
    <w:rsid w:val="00C711FF"/>
    <w:rsid w:val="00C714EC"/>
    <w:rsid w:val="00C71E51"/>
    <w:rsid w:val="00C7501C"/>
    <w:rsid w:val="00C75248"/>
    <w:rsid w:val="00C75469"/>
    <w:rsid w:val="00C7711B"/>
    <w:rsid w:val="00C77986"/>
    <w:rsid w:val="00C77C70"/>
    <w:rsid w:val="00C812E4"/>
    <w:rsid w:val="00C81CC4"/>
    <w:rsid w:val="00C84830"/>
    <w:rsid w:val="00C85597"/>
    <w:rsid w:val="00C8615A"/>
    <w:rsid w:val="00C86552"/>
    <w:rsid w:val="00C86BEA"/>
    <w:rsid w:val="00C86D67"/>
    <w:rsid w:val="00C902F7"/>
    <w:rsid w:val="00C9057F"/>
    <w:rsid w:val="00C90BC1"/>
    <w:rsid w:val="00C92AF9"/>
    <w:rsid w:val="00C92BAF"/>
    <w:rsid w:val="00C9359C"/>
    <w:rsid w:val="00C93DAA"/>
    <w:rsid w:val="00C940BB"/>
    <w:rsid w:val="00C94F99"/>
    <w:rsid w:val="00C95538"/>
    <w:rsid w:val="00C95F43"/>
    <w:rsid w:val="00C9604D"/>
    <w:rsid w:val="00C965F3"/>
    <w:rsid w:val="00C96B24"/>
    <w:rsid w:val="00C9779B"/>
    <w:rsid w:val="00C97BF1"/>
    <w:rsid w:val="00C97D03"/>
    <w:rsid w:val="00C97FFE"/>
    <w:rsid w:val="00CA14F1"/>
    <w:rsid w:val="00CA1B8F"/>
    <w:rsid w:val="00CA1D8B"/>
    <w:rsid w:val="00CA2114"/>
    <w:rsid w:val="00CA259E"/>
    <w:rsid w:val="00CA2760"/>
    <w:rsid w:val="00CA2ADE"/>
    <w:rsid w:val="00CA3EC4"/>
    <w:rsid w:val="00CA505E"/>
    <w:rsid w:val="00CA5195"/>
    <w:rsid w:val="00CA5CF7"/>
    <w:rsid w:val="00CA5D52"/>
    <w:rsid w:val="00CA6029"/>
    <w:rsid w:val="00CA6428"/>
    <w:rsid w:val="00CA658F"/>
    <w:rsid w:val="00CA74B2"/>
    <w:rsid w:val="00CB0059"/>
    <w:rsid w:val="00CB0FB1"/>
    <w:rsid w:val="00CB1966"/>
    <w:rsid w:val="00CB20DE"/>
    <w:rsid w:val="00CB296B"/>
    <w:rsid w:val="00CB356C"/>
    <w:rsid w:val="00CB43BD"/>
    <w:rsid w:val="00CB49F5"/>
    <w:rsid w:val="00CB4E37"/>
    <w:rsid w:val="00CB5133"/>
    <w:rsid w:val="00CB6640"/>
    <w:rsid w:val="00CB677F"/>
    <w:rsid w:val="00CB7582"/>
    <w:rsid w:val="00CB77C8"/>
    <w:rsid w:val="00CB7A19"/>
    <w:rsid w:val="00CC06D0"/>
    <w:rsid w:val="00CC14CD"/>
    <w:rsid w:val="00CC189B"/>
    <w:rsid w:val="00CC2F68"/>
    <w:rsid w:val="00CC44B2"/>
    <w:rsid w:val="00CC50FE"/>
    <w:rsid w:val="00CC53CF"/>
    <w:rsid w:val="00CC5C51"/>
    <w:rsid w:val="00CC6126"/>
    <w:rsid w:val="00CC6880"/>
    <w:rsid w:val="00CC6BEC"/>
    <w:rsid w:val="00CC6C36"/>
    <w:rsid w:val="00CC7B07"/>
    <w:rsid w:val="00CC7E8F"/>
    <w:rsid w:val="00CC7F3E"/>
    <w:rsid w:val="00CD0DBD"/>
    <w:rsid w:val="00CD17EE"/>
    <w:rsid w:val="00CD199C"/>
    <w:rsid w:val="00CD2569"/>
    <w:rsid w:val="00CD271D"/>
    <w:rsid w:val="00CD28CD"/>
    <w:rsid w:val="00CD4786"/>
    <w:rsid w:val="00CD48AD"/>
    <w:rsid w:val="00CD5890"/>
    <w:rsid w:val="00CD6394"/>
    <w:rsid w:val="00CD66DE"/>
    <w:rsid w:val="00CD71AF"/>
    <w:rsid w:val="00CE012B"/>
    <w:rsid w:val="00CE0B82"/>
    <w:rsid w:val="00CE12B9"/>
    <w:rsid w:val="00CE33DA"/>
    <w:rsid w:val="00CE4169"/>
    <w:rsid w:val="00CE4549"/>
    <w:rsid w:val="00CE6FB9"/>
    <w:rsid w:val="00CE7160"/>
    <w:rsid w:val="00CE7D1F"/>
    <w:rsid w:val="00CE7D64"/>
    <w:rsid w:val="00CF13E7"/>
    <w:rsid w:val="00CF3DA5"/>
    <w:rsid w:val="00CF438F"/>
    <w:rsid w:val="00CF470A"/>
    <w:rsid w:val="00CF530A"/>
    <w:rsid w:val="00CF5B4E"/>
    <w:rsid w:val="00CF6679"/>
    <w:rsid w:val="00CF6CFA"/>
    <w:rsid w:val="00CF775D"/>
    <w:rsid w:val="00CF7C76"/>
    <w:rsid w:val="00CF7E3E"/>
    <w:rsid w:val="00CF7E6A"/>
    <w:rsid w:val="00D0089E"/>
    <w:rsid w:val="00D01E46"/>
    <w:rsid w:val="00D026EA"/>
    <w:rsid w:val="00D03A05"/>
    <w:rsid w:val="00D03CE9"/>
    <w:rsid w:val="00D03F3C"/>
    <w:rsid w:val="00D045BD"/>
    <w:rsid w:val="00D07769"/>
    <w:rsid w:val="00D07776"/>
    <w:rsid w:val="00D07FCD"/>
    <w:rsid w:val="00D1039B"/>
    <w:rsid w:val="00D10485"/>
    <w:rsid w:val="00D10A4E"/>
    <w:rsid w:val="00D10C82"/>
    <w:rsid w:val="00D11290"/>
    <w:rsid w:val="00D11507"/>
    <w:rsid w:val="00D12B18"/>
    <w:rsid w:val="00D12D49"/>
    <w:rsid w:val="00D1684E"/>
    <w:rsid w:val="00D16A81"/>
    <w:rsid w:val="00D17417"/>
    <w:rsid w:val="00D204B1"/>
    <w:rsid w:val="00D219D9"/>
    <w:rsid w:val="00D21D39"/>
    <w:rsid w:val="00D230FC"/>
    <w:rsid w:val="00D238C6"/>
    <w:rsid w:val="00D2459D"/>
    <w:rsid w:val="00D247CF"/>
    <w:rsid w:val="00D25E17"/>
    <w:rsid w:val="00D25F59"/>
    <w:rsid w:val="00D26EC1"/>
    <w:rsid w:val="00D273B5"/>
    <w:rsid w:val="00D27D56"/>
    <w:rsid w:val="00D30AB9"/>
    <w:rsid w:val="00D30F9D"/>
    <w:rsid w:val="00D3153D"/>
    <w:rsid w:val="00D319F0"/>
    <w:rsid w:val="00D31AE9"/>
    <w:rsid w:val="00D31B22"/>
    <w:rsid w:val="00D32327"/>
    <w:rsid w:val="00D32E2B"/>
    <w:rsid w:val="00D330DF"/>
    <w:rsid w:val="00D33B57"/>
    <w:rsid w:val="00D344BB"/>
    <w:rsid w:val="00D347E6"/>
    <w:rsid w:val="00D36E1B"/>
    <w:rsid w:val="00D37CB4"/>
    <w:rsid w:val="00D37E2E"/>
    <w:rsid w:val="00D40184"/>
    <w:rsid w:val="00D40C19"/>
    <w:rsid w:val="00D41411"/>
    <w:rsid w:val="00D41DE0"/>
    <w:rsid w:val="00D434BF"/>
    <w:rsid w:val="00D43B18"/>
    <w:rsid w:val="00D45507"/>
    <w:rsid w:val="00D45CB8"/>
    <w:rsid w:val="00D461A7"/>
    <w:rsid w:val="00D4636A"/>
    <w:rsid w:val="00D4702B"/>
    <w:rsid w:val="00D47D7F"/>
    <w:rsid w:val="00D502ED"/>
    <w:rsid w:val="00D50F83"/>
    <w:rsid w:val="00D52CF0"/>
    <w:rsid w:val="00D52D95"/>
    <w:rsid w:val="00D53167"/>
    <w:rsid w:val="00D53B2B"/>
    <w:rsid w:val="00D557A2"/>
    <w:rsid w:val="00D55992"/>
    <w:rsid w:val="00D55E5D"/>
    <w:rsid w:val="00D564C3"/>
    <w:rsid w:val="00D57B70"/>
    <w:rsid w:val="00D60041"/>
    <w:rsid w:val="00D600CC"/>
    <w:rsid w:val="00D61DD0"/>
    <w:rsid w:val="00D62B6A"/>
    <w:rsid w:val="00D62CAB"/>
    <w:rsid w:val="00D631ED"/>
    <w:rsid w:val="00D662D4"/>
    <w:rsid w:val="00D67B39"/>
    <w:rsid w:val="00D7011C"/>
    <w:rsid w:val="00D70183"/>
    <w:rsid w:val="00D711B8"/>
    <w:rsid w:val="00D72CA1"/>
    <w:rsid w:val="00D732D1"/>
    <w:rsid w:val="00D75312"/>
    <w:rsid w:val="00D76E94"/>
    <w:rsid w:val="00D77E7E"/>
    <w:rsid w:val="00D77FB0"/>
    <w:rsid w:val="00D80F2A"/>
    <w:rsid w:val="00D8140C"/>
    <w:rsid w:val="00D822BE"/>
    <w:rsid w:val="00D82318"/>
    <w:rsid w:val="00D82A60"/>
    <w:rsid w:val="00D82CA4"/>
    <w:rsid w:val="00D83000"/>
    <w:rsid w:val="00D833E1"/>
    <w:rsid w:val="00D83886"/>
    <w:rsid w:val="00D84EE6"/>
    <w:rsid w:val="00D8537B"/>
    <w:rsid w:val="00D854B9"/>
    <w:rsid w:val="00D8584F"/>
    <w:rsid w:val="00D867DE"/>
    <w:rsid w:val="00D868D1"/>
    <w:rsid w:val="00D8741C"/>
    <w:rsid w:val="00D8789B"/>
    <w:rsid w:val="00D90408"/>
    <w:rsid w:val="00D90475"/>
    <w:rsid w:val="00D9117D"/>
    <w:rsid w:val="00D91DF8"/>
    <w:rsid w:val="00D924B8"/>
    <w:rsid w:val="00D92E8D"/>
    <w:rsid w:val="00D957DC"/>
    <w:rsid w:val="00D95D71"/>
    <w:rsid w:val="00D960B0"/>
    <w:rsid w:val="00D96960"/>
    <w:rsid w:val="00D96A84"/>
    <w:rsid w:val="00D97F34"/>
    <w:rsid w:val="00DA04FD"/>
    <w:rsid w:val="00DA16FA"/>
    <w:rsid w:val="00DA24FD"/>
    <w:rsid w:val="00DA2FD9"/>
    <w:rsid w:val="00DA3FEB"/>
    <w:rsid w:val="00DA423A"/>
    <w:rsid w:val="00DA52F4"/>
    <w:rsid w:val="00DA5853"/>
    <w:rsid w:val="00DA7091"/>
    <w:rsid w:val="00DA70FC"/>
    <w:rsid w:val="00DA7785"/>
    <w:rsid w:val="00DA78A5"/>
    <w:rsid w:val="00DB07A1"/>
    <w:rsid w:val="00DB0AF3"/>
    <w:rsid w:val="00DB0B14"/>
    <w:rsid w:val="00DB1866"/>
    <w:rsid w:val="00DB2003"/>
    <w:rsid w:val="00DB25FB"/>
    <w:rsid w:val="00DB3607"/>
    <w:rsid w:val="00DB3AD7"/>
    <w:rsid w:val="00DB67E8"/>
    <w:rsid w:val="00DB74A5"/>
    <w:rsid w:val="00DB7C8E"/>
    <w:rsid w:val="00DB7C9B"/>
    <w:rsid w:val="00DC0086"/>
    <w:rsid w:val="00DC0FA6"/>
    <w:rsid w:val="00DC15CD"/>
    <w:rsid w:val="00DC2E07"/>
    <w:rsid w:val="00DC4123"/>
    <w:rsid w:val="00DC41F9"/>
    <w:rsid w:val="00DC4D28"/>
    <w:rsid w:val="00DC5F40"/>
    <w:rsid w:val="00DC7A41"/>
    <w:rsid w:val="00DD0C4B"/>
    <w:rsid w:val="00DD1599"/>
    <w:rsid w:val="00DD196F"/>
    <w:rsid w:val="00DD2301"/>
    <w:rsid w:val="00DD3514"/>
    <w:rsid w:val="00DD38D0"/>
    <w:rsid w:val="00DD3FC9"/>
    <w:rsid w:val="00DD4325"/>
    <w:rsid w:val="00DD463D"/>
    <w:rsid w:val="00DD48F7"/>
    <w:rsid w:val="00DD4AC9"/>
    <w:rsid w:val="00DD57E9"/>
    <w:rsid w:val="00DD6941"/>
    <w:rsid w:val="00DD6ED4"/>
    <w:rsid w:val="00DE0F8A"/>
    <w:rsid w:val="00DE14D0"/>
    <w:rsid w:val="00DE2A74"/>
    <w:rsid w:val="00DE2CFF"/>
    <w:rsid w:val="00DE37EE"/>
    <w:rsid w:val="00DE3B0D"/>
    <w:rsid w:val="00DE3BC4"/>
    <w:rsid w:val="00DE40D3"/>
    <w:rsid w:val="00DE4DC0"/>
    <w:rsid w:val="00DE4F68"/>
    <w:rsid w:val="00DE524F"/>
    <w:rsid w:val="00DE5F02"/>
    <w:rsid w:val="00DE6872"/>
    <w:rsid w:val="00DE7545"/>
    <w:rsid w:val="00DE7C65"/>
    <w:rsid w:val="00DF01A0"/>
    <w:rsid w:val="00DF143C"/>
    <w:rsid w:val="00DF1FFE"/>
    <w:rsid w:val="00DF3588"/>
    <w:rsid w:val="00DF40F6"/>
    <w:rsid w:val="00DF4111"/>
    <w:rsid w:val="00DF45F9"/>
    <w:rsid w:val="00DF4EED"/>
    <w:rsid w:val="00DF6A79"/>
    <w:rsid w:val="00DF6E18"/>
    <w:rsid w:val="00DF737A"/>
    <w:rsid w:val="00DF7500"/>
    <w:rsid w:val="00E00358"/>
    <w:rsid w:val="00E00BE8"/>
    <w:rsid w:val="00E00EA0"/>
    <w:rsid w:val="00E01BD1"/>
    <w:rsid w:val="00E0243D"/>
    <w:rsid w:val="00E02754"/>
    <w:rsid w:val="00E02F5A"/>
    <w:rsid w:val="00E03407"/>
    <w:rsid w:val="00E03490"/>
    <w:rsid w:val="00E03B55"/>
    <w:rsid w:val="00E068AE"/>
    <w:rsid w:val="00E07797"/>
    <w:rsid w:val="00E0791D"/>
    <w:rsid w:val="00E111DD"/>
    <w:rsid w:val="00E1137D"/>
    <w:rsid w:val="00E113C9"/>
    <w:rsid w:val="00E11FEB"/>
    <w:rsid w:val="00E14001"/>
    <w:rsid w:val="00E142AC"/>
    <w:rsid w:val="00E14944"/>
    <w:rsid w:val="00E152DE"/>
    <w:rsid w:val="00E158CD"/>
    <w:rsid w:val="00E15E06"/>
    <w:rsid w:val="00E15FDB"/>
    <w:rsid w:val="00E1644C"/>
    <w:rsid w:val="00E1676D"/>
    <w:rsid w:val="00E17512"/>
    <w:rsid w:val="00E1751E"/>
    <w:rsid w:val="00E1772E"/>
    <w:rsid w:val="00E17A19"/>
    <w:rsid w:val="00E2080D"/>
    <w:rsid w:val="00E20A83"/>
    <w:rsid w:val="00E20CC4"/>
    <w:rsid w:val="00E2130E"/>
    <w:rsid w:val="00E21CD2"/>
    <w:rsid w:val="00E2332C"/>
    <w:rsid w:val="00E23593"/>
    <w:rsid w:val="00E235D6"/>
    <w:rsid w:val="00E23B70"/>
    <w:rsid w:val="00E23F04"/>
    <w:rsid w:val="00E24816"/>
    <w:rsid w:val="00E24E56"/>
    <w:rsid w:val="00E262D0"/>
    <w:rsid w:val="00E2791E"/>
    <w:rsid w:val="00E27F4F"/>
    <w:rsid w:val="00E30183"/>
    <w:rsid w:val="00E3046A"/>
    <w:rsid w:val="00E322C5"/>
    <w:rsid w:val="00E32804"/>
    <w:rsid w:val="00E33606"/>
    <w:rsid w:val="00E33E38"/>
    <w:rsid w:val="00E34445"/>
    <w:rsid w:val="00E34A4E"/>
    <w:rsid w:val="00E35D77"/>
    <w:rsid w:val="00E3606C"/>
    <w:rsid w:val="00E36144"/>
    <w:rsid w:val="00E36894"/>
    <w:rsid w:val="00E36BFB"/>
    <w:rsid w:val="00E36DFE"/>
    <w:rsid w:val="00E4191B"/>
    <w:rsid w:val="00E41F5B"/>
    <w:rsid w:val="00E423AD"/>
    <w:rsid w:val="00E42677"/>
    <w:rsid w:val="00E4272A"/>
    <w:rsid w:val="00E42CC8"/>
    <w:rsid w:val="00E42D0D"/>
    <w:rsid w:val="00E42ED6"/>
    <w:rsid w:val="00E434E4"/>
    <w:rsid w:val="00E43B1A"/>
    <w:rsid w:val="00E43B9F"/>
    <w:rsid w:val="00E4410D"/>
    <w:rsid w:val="00E442E8"/>
    <w:rsid w:val="00E44D67"/>
    <w:rsid w:val="00E454BE"/>
    <w:rsid w:val="00E47E5B"/>
    <w:rsid w:val="00E50C0E"/>
    <w:rsid w:val="00E5193C"/>
    <w:rsid w:val="00E521DA"/>
    <w:rsid w:val="00E521F0"/>
    <w:rsid w:val="00E522AA"/>
    <w:rsid w:val="00E53061"/>
    <w:rsid w:val="00E53A3E"/>
    <w:rsid w:val="00E5442D"/>
    <w:rsid w:val="00E54BD4"/>
    <w:rsid w:val="00E5517B"/>
    <w:rsid w:val="00E551D9"/>
    <w:rsid w:val="00E5520D"/>
    <w:rsid w:val="00E554F7"/>
    <w:rsid w:val="00E55C52"/>
    <w:rsid w:val="00E55FE9"/>
    <w:rsid w:val="00E57DFF"/>
    <w:rsid w:val="00E60DD2"/>
    <w:rsid w:val="00E61F07"/>
    <w:rsid w:val="00E626B6"/>
    <w:rsid w:val="00E6540D"/>
    <w:rsid w:val="00E65B18"/>
    <w:rsid w:val="00E6612E"/>
    <w:rsid w:val="00E66DDD"/>
    <w:rsid w:val="00E66F8D"/>
    <w:rsid w:val="00E67570"/>
    <w:rsid w:val="00E678D7"/>
    <w:rsid w:val="00E67F90"/>
    <w:rsid w:val="00E7041F"/>
    <w:rsid w:val="00E70C46"/>
    <w:rsid w:val="00E70E23"/>
    <w:rsid w:val="00E71AAC"/>
    <w:rsid w:val="00E72AB4"/>
    <w:rsid w:val="00E72BDF"/>
    <w:rsid w:val="00E74AED"/>
    <w:rsid w:val="00E752ED"/>
    <w:rsid w:val="00E7551D"/>
    <w:rsid w:val="00E75D49"/>
    <w:rsid w:val="00E772CC"/>
    <w:rsid w:val="00E77581"/>
    <w:rsid w:val="00E77BFF"/>
    <w:rsid w:val="00E77FD3"/>
    <w:rsid w:val="00E81648"/>
    <w:rsid w:val="00E8183F"/>
    <w:rsid w:val="00E81B1C"/>
    <w:rsid w:val="00E8224E"/>
    <w:rsid w:val="00E82D08"/>
    <w:rsid w:val="00E83160"/>
    <w:rsid w:val="00E8327A"/>
    <w:rsid w:val="00E844B7"/>
    <w:rsid w:val="00E84763"/>
    <w:rsid w:val="00E847DD"/>
    <w:rsid w:val="00E85046"/>
    <w:rsid w:val="00E850D1"/>
    <w:rsid w:val="00E8514F"/>
    <w:rsid w:val="00E860DE"/>
    <w:rsid w:val="00E866B7"/>
    <w:rsid w:val="00E867A9"/>
    <w:rsid w:val="00E912B9"/>
    <w:rsid w:val="00E91538"/>
    <w:rsid w:val="00E91D36"/>
    <w:rsid w:val="00E925D4"/>
    <w:rsid w:val="00E931AA"/>
    <w:rsid w:val="00E9442A"/>
    <w:rsid w:val="00E94692"/>
    <w:rsid w:val="00E97E33"/>
    <w:rsid w:val="00EA0BD2"/>
    <w:rsid w:val="00EA0D1E"/>
    <w:rsid w:val="00EA1074"/>
    <w:rsid w:val="00EA1577"/>
    <w:rsid w:val="00EA18C6"/>
    <w:rsid w:val="00EA2477"/>
    <w:rsid w:val="00EA2687"/>
    <w:rsid w:val="00EA34A4"/>
    <w:rsid w:val="00EA3D1A"/>
    <w:rsid w:val="00EA4BF7"/>
    <w:rsid w:val="00EA5232"/>
    <w:rsid w:val="00EA5899"/>
    <w:rsid w:val="00EA6158"/>
    <w:rsid w:val="00EA618D"/>
    <w:rsid w:val="00EA71E7"/>
    <w:rsid w:val="00EA792E"/>
    <w:rsid w:val="00EA797F"/>
    <w:rsid w:val="00EA7BEE"/>
    <w:rsid w:val="00EB0258"/>
    <w:rsid w:val="00EB06F2"/>
    <w:rsid w:val="00EB15D7"/>
    <w:rsid w:val="00EB15F0"/>
    <w:rsid w:val="00EB1A27"/>
    <w:rsid w:val="00EB22B7"/>
    <w:rsid w:val="00EB28D8"/>
    <w:rsid w:val="00EB29B7"/>
    <w:rsid w:val="00EB31D4"/>
    <w:rsid w:val="00EB3309"/>
    <w:rsid w:val="00EB3B88"/>
    <w:rsid w:val="00EB4B9A"/>
    <w:rsid w:val="00EB5E04"/>
    <w:rsid w:val="00EB756A"/>
    <w:rsid w:val="00EC040A"/>
    <w:rsid w:val="00EC0FBF"/>
    <w:rsid w:val="00EC141E"/>
    <w:rsid w:val="00EC1490"/>
    <w:rsid w:val="00EC18D4"/>
    <w:rsid w:val="00EC1AEC"/>
    <w:rsid w:val="00EC2040"/>
    <w:rsid w:val="00EC3E8C"/>
    <w:rsid w:val="00EC45D1"/>
    <w:rsid w:val="00EC49D3"/>
    <w:rsid w:val="00EC4E82"/>
    <w:rsid w:val="00EC588A"/>
    <w:rsid w:val="00EC5FB9"/>
    <w:rsid w:val="00EC6736"/>
    <w:rsid w:val="00EC6A3C"/>
    <w:rsid w:val="00EC6B0B"/>
    <w:rsid w:val="00EC7523"/>
    <w:rsid w:val="00EC7606"/>
    <w:rsid w:val="00EC78A8"/>
    <w:rsid w:val="00EC7AF7"/>
    <w:rsid w:val="00ED04A1"/>
    <w:rsid w:val="00ED1BDC"/>
    <w:rsid w:val="00ED1BE8"/>
    <w:rsid w:val="00ED21C9"/>
    <w:rsid w:val="00ED388A"/>
    <w:rsid w:val="00ED3932"/>
    <w:rsid w:val="00ED3BEE"/>
    <w:rsid w:val="00ED41A5"/>
    <w:rsid w:val="00ED4403"/>
    <w:rsid w:val="00ED4672"/>
    <w:rsid w:val="00ED4CD0"/>
    <w:rsid w:val="00ED56F8"/>
    <w:rsid w:val="00ED591C"/>
    <w:rsid w:val="00ED6815"/>
    <w:rsid w:val="00ED6B70"/>
    <w:rsid w:val="00ED781A"/>
    <w:rsid w:val="00ED784D"/>
    <w:rsid w:val="00ED78EF"/>
    <w:rsid w:val="00ED7B14"/>
    <w:rsid w:val="00ED7E86"/>
    <w:rsid w:val="00ED7F80"/>
    <w:rsid w:val="00EE00BA"/>
    <w:rsid w:val="00EE0DE0"/>
    <w:rsid w:val="00EE1DC3"/>
    <w:rsid w:val="00EE268B"/>
    <w:rsid w:val="00EE29D4"/>
    <w:rsid w:val="00EE29DC"/>
    <w:rsid w:val="00EE2F8D"/>
    <w:rsid w:val="00EE3313"/>
    <w:rsid w:val="00EE365D"/>
    <w:rsid w:val="00EE3873"/>
    <w:rsid w:val="00EE3CEE"/>
    <w:rsid w:val="00EE3D61"/>
    <w:rsid w:val="00EE451A"/>
    <w:rsid w:val="00EE5144"/>
    <w:rsid w:val="00EE5F0A"/>
    <w:rsid w:val="00EE5F77"/>
    <w:rsid w:val="00EE686A"/>
    <w:rsid w:val="00EE6DBD"/>
    <w:rsid w:val="00EE7609"/>
    <w:rsid w:val="00EF1B1F"/>
    <w:rsid w:val="00EF2278"/>
    <w:rsid w:val="00EF23D8"/>
    <w:rsid w:val="00EF30BE"/>
    <w:rsid w:val="00EF3115"/>
    <w:rsid w:val="00EF3E5E"/>
    <w:rsid w:val="00EF636A"/>
    <w:rsid w:val="00EF7412"/>
    <w:rsid w:val="00F003EA"/>
    <w:rsid w:val="00F01786"/>
    <w:rsid w:val="00F040BE"/>
    <w:rsid w:val="00F04910"/>
    <w:rsid w:val="00F05433"/>
    <w:rsid w:val="00F069D8"/>
    <w:rsid w:val="00F06AB4"/>
    <w:rsid w:val="00F07266"/>
    <w:rsid w:val="00F07296"/>
    <w:rsid w:val="00F10AA0"/>
    <w:rsid w:val="00F11298"/>
    <w:rsid w:val="00F12416"/>
    <w:rsid w:val="00F129B1"/>
    <w:rsid w:val="00F12B8C"/>
    <w:rsid w:val="00F12C46"/>
    <w:rsid w:val="00F13145"/>
    <w:rsid w:val="00F1314A"/>
    <w:rsid w:val="00F13170"/>
    <w:rsid w:val="00F131ED"/>
    <w:rsid w:val="00F13E98"/>
    <w:rsid w:val="00F14F19"/>
    <w:rsid w:val="00F151D6"/>
    <w:rsid w:val="00F15297"/>
    <w:rsid w:val="00F153DE"/>
    <w:rsid w:val="00F154A6"/>
    <w:rsid w:val="00F158A4"/>
    <w:rsid w:val="00F15D1D"/>
    <w:rsid w:val="00F16333"/>
    <w:rsid w:val="00F16711"/>
    <w:rsid w:val="00F16851"/>
    <w:rsid w:val="00F173EC"/>
    <w:rsid w:val="00F1754A"/>
    <w:rsid w:val="00F17FF7"/>
    <w:rsid w:val="00F200B0"/>
    <w:rsid w:val="00F21B58"/>
    <w:rsid w:val="00F21F0B"/>
    <w:rsid w:val="00F234D6"/>
    <w:rsid w:val="00F23818"/>
    <w:rsid w:val="00F24280"/>
    <w:rsid w:val="00F24C37"/>
    <w:rsid w:val="00F24FC2"/>
    <w:rsid w:val="00F25965"/>
    <w:rsid w:val="00F25B5C"/>
    <w:rsid w:val="00F27022"/>
    <w:rsid w:val="00F30D71"/>
    <w:rsid w:val="00F31E17"/>
    <w:rsid w:val="00F3208E"/>
    <w:rsid w:val="00F3226E"/>
    <w:rsid w:val="00F33DB3"/>
    <w:rsid w:val="00F34632"/>
    <w:rsid w:val="00F3507F"/>
    <w:rsid w:val="00F35338"/>
    <w:rsid w:val="00F357CB"/>
    <w:rsid w:val="00F35AD0"/>
    <w:rsid w:val="00F35B11"/>
    <w:rsid w:val="00F35EBC"/>
    <w:rsid w:val="00F3609D"/>
    <w:rsid w:val="00F37440"/>
    <w:rsid w:val="00F37FCB"/>
    <w:rsid w:val="00F413D8"/>
    <w:rsid w:val="00F425F1"/>
    <w:rsid w:val="00F4261C"/>
    <w:rsid w:val="00F42696"/>
    <w:rsid w:val="00F428FD"/>
    <w:rsid w:val="00F44499"/>
    <w:rsid w:val="00F444C4"/>
    <w:rsid w:val="00F44EC8"/>
    <w:rsid w:val="00F45167"/>
    <w:rsid w:val="00F45897"/>
    <w:rsid w:val="00F45D6A"/>
    <w:rsid w:val="00F45E16"/>
    <w:rsid w:val="00F464FC"/>
    <w:rsid w:val="00F50C60"/>
    <w:rsid w:val="00F50DBC"/>
    <w:rsid w:val="00F514D9"/>
    <w:rsid w:val="00F51CB0"/>
    <w:rsid w:val="00F51ECE"/>
    <w:rsid w:val="00F524D3"/>
    <w:rsid w:val="00F52F2F"/>
    <w:rsid w:val="00F54C01"/>
    <w:rsid w:val="00F54E65"/>
    <w:rsid w:val="00F56115"/>
    <w:rsid w:val="00F5625F"/>
    <w:rsid w:val="00F56382"/>
    <w:rsid w:val="00F563EF"/>
    <w:rsid w:val="00F56F21"/>
    <w:rsid w:val="00F5767C"/>
    <w:rsid w:val="00F6079A"/>
    <w:rsid w:val="00F608C3"/>
    <w:rsid w:val="00F60F2C"/>
    <w:rsid w:val="00F613AD"/>
    <w:rsid w:val="00F61B15"/>
    <w:rsid w:val="00F629A2"/>
    <w:rsid w:val="00F6380F"/>
    <w:rsid w:val="00F63DD0"/>
    <w:rsid w:val="00F65F1E"/>
    <w:rsid w:val="00F65FA1"/>
    <w:rsid w:val="00F670A1"/>
    <w:rsid w:val="00F70139"/>
    <w:rsid w:val="00F70329"/>
    <w:rsid w:val="00F7073B"/>
    <w:rsid w:val="00F718B1"/>
    <w:rsid w:val="00F71C84"/>
    <w:rsid w:val="00F71D5D"/>
    <w:rsid w:val="00F73B84"/>
    <w:rsid w:val="00F756F6"/>
    <w:rsid w:val="00F75A0D"/>
    <w:rsid w:val="00F75D11"/>
    <w:rsid w:val="00F75D33"/>
    <w:rsid w:val="00F7708E"/>
    <w:rsid w:val="00F77429"/>
    <w:rsid w:val="00F7746D"/>
    <w:rsid w:val="00F77E93"/>
    <w:rsid w:val="00F77FEA"/>
    <w:rsid w:val="00F808E8"/>
    <w:rsid w:val="00F81888"/>
    <w:rsid w:val="00F81F23"/>
    <w:rsid w:val="00F82061"/>
    <w:rsid w:val="00F83C50"/>
    <w:rsid w:val="00F84201"/>
    <w:rsid w:val="00F86FEA"/>
    <w:rsid w:val="00F8744E"/>
    <w:rsid w:val="00F90738"/>
    <w:rsid w:val="00F92112"/>
    <w:rsid w:val="00F92264"/>
    <w:rsid w:val="00F9275C"/>
    <w:rsid w:val="00F92CB0"/>
    <w:rsid w:val="00F9312D"/>
    <w:rsid w:val="00F93A8A"/>
    <w:rsid w:val="00F93C52"/>
    <w:rsid w:val="00F9442E"/>
    <w:rsid w:val="00F94D7D"/>
    <w:rsid w:val="00F95E8F"/>
    <w:rsid w:val="00F95FB6"/>
    <w:rsid w:val="00F961B2"/>
    <w:rsid w:val="00F96432"/>
    <w:rsid w:val="00F96E49"/>
    <w:rsid w:val="00F972F9"/>
    <w:rsid w:val="00F97735"/>
    <w:rsid w:val="00F97F65"/>
    <w:rsid w:val="00FA0291"/>
    <w:rsid w:val="00FA10F3"/>
    <w:rsid w:val="00FA13E7"/>
    <w:rsid w:val="00FA1A95"/>
    <w:rsid w:val="00FA1F3E"/>
    <w:rsid w:val="00FA2D9C"/>
    <w:rsid w:val="00FA2F4F"/>
    <w:rsid w:val="00FA32DB"/>
    <w:rsid w:val="00FA3E96"/>
    <w:rsid w:val="00FA6556"/>
    <w:rsid w:val="00FA6985"/>
    <w:rsid w:val="00FB00B4"/>
    <w:rsid w:val="00FB05C2"/>
    <w:rsid w:val="00FB0D1A"/>
    <w:rsid w:val="00FB1257"/>
    <w:rsid w:val="00FB149E"/>
    <w:rsid w:val="00FB21FB"/>
    <w:rsid w:val="00FB28A4"/>
    <w:rsid w:val="00FB3797"/>
    <w:rsid w:val="00FB48B2"/>
    <w:rsid w:val="00FB7196"/>
    <w:rsid w:val="00FB7DED"/>
    <w:rsid w:val="00FC191E"/>
    <w:rsid w:val="00FC20D3"/>
    <w:rsid w:val="00FC2224"/>
    <w:rsid w:val="00FC3232"/>
    <w:rsid w:val="00FC34CC"/>
    <w:rsid w:val="00FC3CC9"/>
    <w:rsid w:val="00FC45DD"/>
    <w:rsid w:val="00FC45F6"/>
    <w:rsid w:val="00FC4FEE"/>
    <w:rsid w:val="00FC50FC"/>
    <w:rsid w:val="00FC5231"/>
    <w:rsid w:val="00FC6524"/>
    <w:rsid w:val="00FC7EB5"/>
    <w:rsid w:val="00FD030C"/>
    <w:rsid w:val="00FD0900"/>
    <w:rsid w:val="00FD1787"/>
    <w:rsid w:val="00FD214C"/>
    <w:rsid w:val="00FD21EA"/>
    <w:rsid w:val="00FD36EE"/>
    <w:rsid w:val="00FD3895"/>
    <w:rsid w:val="00FD66AC"/>
    <w:rsid w:val="00FD74ED"/>
    <w:rsid w:val="00FD794D"/>
    <w:rsid w:val="00FE035C"/>
    <w:rsid w:val="00FE0BA0"/>
    <w:rsid w:val="00FE0C0E"/>
    <w:rsid w:val="00FE204A"/>
    <w:rsid w:val="00FE33E4"/>
    <w:rsid w:val="00FE3BF3"/>
    <w:rsid w:val="00FE44FE"/>
    <w:rsid w:val="00FE5411"/>
    <w:rsid w:val="00FE5A90"/>
    <w:rsid w:val="00FE7F2C"/>
    <w:rsid w:val="00FF0208"/>
    <w:rsid w:val="00FF03A0"/>
    <w:rsid w:val="00FF0FFF"/>
    <w:rsid w:val="00FF137F"/>
    <w:rsid w:val="00FF1E07"/>
    <w:rsid w:val="00FF6A07"/>
    <w:rsid w:val="00FF7A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Preformatted" w:uiPriority="0"/>
    <w:lsdException w:name="annotation subject" w:uiPriority="0"/>
    <w:lsdException w:name="Table Colorful 2" w:uiPriority="0"/>
    <w:lsdException w:name="Table Columns 2" w:uiPriority="0"/>
    <w:lsdException w:name="Table List 1" w:uiPriority="0"/>
    <w:lsdException w:name="Table List 6" w:uiPriority="0"/>
    <w:lsdException w:name="Table 3D effects 2" w:uiPriority="0"/>
    <w:lsdException w:name="Table Contemporary" w:uiPriority="0"/>
    <w:lsdException w:name="Table Professional" w:uiPriority="0"/>
    <w:lsdException w:name="Table Web 1" w:uiPriority="0"/>
    <w:lsdException w:name="Balloon Text" w:qFormat="1"/>
    <w:lsdException w:name="Table Grid" w:semiHidden="0" w:uiPriority="59" w:unhideWhenUsed="0" w:qFormat="1"/>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A1799A"/>
    <w:pPr>
      <w:spacing w:after="0" w:line="240" w:lineRule="auto"/>
    </w:pPr>
    <w:rPr>
      <w:rFonts w:ascii="Times New Roman" w:eastAsia="Times New Roman" w:hAnsi="Times New Roman" w:cs="Times New Roman"/>
      <w:sz w:val="24"/>
      <w:szCs w:val="24"/>
      <w:lang w:val="en-US" w:bidi="ar-SA"/>
    </w:rPr>
  </w:style>
  <w:style w:type="paragraph" w:styleId="Heading1">
    <w:name w:val="heading 1"/>
    <w:basedOn w:val="Normal"/>
    <w:next w:val="Normal"/>
    <w:link w:val="Heading1Char"/>
    <w:uiPriority w:val="9"/>
    <w:qFormat/>
    <w:rsid w:val="00563605"/>
    <w:pPr>
      <w:keepNext/>
      <w:spacing w:before="240" w:after="60"/>
      <w:outlineLvl w:val="0"/>
    </w:pPr>
    <w:rPr>
      <w:rFonts w:ascii="Wingdings 3" w:hAnsi="Wingdings 3"/>
      <w:b/>
      <w:bCs/>
      <w:kern w:val="32"/>
      <w:sz w:val="32"/>
      <w:szCs w:val="32"/>
    </w:rPr>
  </w:style>
  <w:style w:type="paragraph" w:styleId="Heading2">
    <w:name w:val="heading 2"/>
    <w:aliases w:val="H2,Sub-heading,sl2,Headinnormalg 2,Section 1.1,Module Subheading,Heading 2a,h2 main heading,Attribute Heading 2,test,2m,h 2,sub-para,SubPara,l2,list 2,list 2,heading 2TOC,Head 2,List level 2,Header 2,Func Header,Header 21,Header 22"/>
    <w:basedOn w:val="Normal"/>
    <w:next w:val="Normal"/>
    <w:link w:val="Heading2Char"/>
    <w:qFormat/>
    <w:rsid w:val="00563605"/>
    <w:pPr>
      <w:keepNext/>
      <w:jc w:val="center"/>
      <w:outlineLvl w:val="1"/>
    </w:pPr>
    <w:rPr>
      <w:rFonts w:ascii="Arial Black" w:hAnsi="Arial Black"/>
      <w:sz w:val="20"/>
      <w:szCs w:val="20"/>
    </w:rPr>
  </w:style>
  <w:style w:type="paragraph" w:styleId="Heading3">
    <w:name w:val="heading 3"/>
    <w:aliases w:val=" Char12"/>
    <w:basedOn w:val="Normal"/>
    <w:next w:val="Normal"/>
    <w:link w:val="Heading3Char"/>
    <w:qFormat/>
    <w:rsid w:val="00563605"/>
    <w:pPr>
      <w:keepNext/>
      <w:keepLines/>
      <w:spacing w:before="200"/>
      <w:outlineLvl w:val="2"/>
    </w:pPr>
    <w:rPr>
      <w:rFonts w:ascii="PMingLiU" w:eastAsia="PMingLiU" w:hAnsi="Calibri"/>
      <w:b/>
      <w:bCs/>
      <w:color w:val="4F81BD"/>
    </w:rPr>
  </w:style>
  <w:style w:type="paragraph" w:styleId="Heading4">
    <w:name w:val="heading 4"/>
    <w:aliases w:val=" table"/>
    <w:basedOn w:val="Normal"/>
    <w:next w:val="Normal"/>
    <w:link w:val="Heading4Char"/>
    <w:qFormat/>
    <w:rsid w:val="00563605"/>
    <w:pPr>
      <w:keepNext/>
      <w:keepLines/>
      <w:spacing w:before="200"/>
      <w:outlineLvl w:val="3"/>
    </w:pPr>
    <w:rPr>
      <w:rFonts w:ascii="PMingLiU" w:eastAsia="PMingLiU" w:hAnsi="Calibri"/>
      <w:b/>
      <w:bCs/>
      <w:i/>
      <w:iCs/>
      <w:color w:val="4F81BD"/>
    </w:rPr>
  </w:style>
  <w:style w:type="paragraph" w:styleId="Heading5">
    <w:name w:val="heading 5"/>
    <w:aliases w:val=" Char"/>
    <w:basedOn w:val="Normal"/>
    <w:next w:val="Normal"/>
    <w:link w:val="Heading5Char"/>
    <w:qFormat/>
    <w:rsid w:val="00563605"/>
    <w:pPr>
      <w:keepNext/>
      <w:keepLines/>
      <w:spacing w:before="200"/>
      <w:outlineLvl w:val="4"/>
    </w:pPr>
    <w:rPr>
      <w:rFonts w:ascii="PMingLiU" w:eastAsia="PMingLiU" w:hAnsi="Calibri"/>
      <w:color w:val="243F60"/>
    </w:rPr>
  </w:style>
  <w:style w:type="paragraph" w:styleId="Heading6">
    <w:name w:val="heading 6"/>
    <w:basedOn w:val="Normal"/>
    <w:next w:val="Normal"/>
    <w:link w:val="Heading6Char"/>
    <w:qFormat/>
    <w:rsid w:val="00563605"/>
    <w:pPr>
      <w:keepNext/>
      <w:keepLines/>
      <w:spacing w:before="200"/>
      <w:outlineLvl w:val="5"/>
    </w:pPr>
    <w:rPr>
      <w:rFonts w:ascii="PMingLiU" w:eastAsia="PMingLiU" w:hAnsi="Calibri"/>
      <w:i/>
      <w:iCs/>
      <w:color w:val="243F60"/>
    </w:rPr>
  </w:style>
  <w:style w:type="paragraph" w:styleId="Heading7">
    <w:name w:val="heading 7"/>
    <w:aliases w:val="Bullets"/>
    <w:basedOn w:val="Normal"/>
    <w:next w:val="Normal"/>
    <w:link w:val="Heading7Char"/>
    <w:qFormat/>
    <w:rsid w:val="00563605"/>
    <w:pPr>
      <w:keepNext/>
      <w:keepLines/>
      <w:spacing w:before="200"/>
      <w:outlineLvl w:val="6"/>
    </w:pPr>
    <w:rPr>
      <w:rFonts w:ascii="PMingLiU" w:eastAsia="PMingLiU" w:hAnsi="Calibri"/>
      <w:i/>
      <w:iCs/>
      <w:color w:val="404040"/>
    </w:rPr>
  </w:style>
  <w:style w:type="paragraph" w:styleId="Heading8">
    <w:name w:val="heading 8"/>
    <w:aliases w:val="Numbered List"/>
    <w:basedOn w:val="Normal"/>
    <w:next w:val="Normal"/>
    <w:link w:val="Heading8Char"/>
    <w:qFormat/>
    <w:rsid w:val="00563605"/>
    <w:pPr>
      <w:keepNext/>
      <w:keepLines/>
      <w:spacing w:before="200"/>
      <w:outlineLvl w:val="7"/>
    </w:pPr>
    <w:rPr>
      <w:rFonts w:ascii="PMingLiU" w:eastAsia="PMingLiU" w:hAnsi="Calibri"/>
      <w:color w:val="404040"/>
      <w:sz w:val="20"/>
      <w:szCs w:val="20"/>
    </w:rPr>
  </w:style>
  <w:style w:type="paragraph" w:styleId="Heading9">
    <w:name w:val="heading 9"/>
    <w:aliases w:val="Table Title"/>
    <w:basedOn w:val="Normal"/>
    <w:next w:val="Normal"/>
    <w:link w:val="Heading9Char"/>
    <w:qFormat/>
    <w:rsid w:val="00563605"/>
    <w:pPr>
      <w:keepNext/>
      <w:jc w:val="both"/>
      <w:outlineLvl w:val="8"/>
    </w:pPr>
    <w:rPr>
      <w:rFonts w:ascii="Arial Black" w:hAnsi="Arial 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_Paragraph,Multilevel para_II,List Paragraph1,Citation List,Resume Title,List Paragraph (numbered (a)),List Paragraph Char Char Char,A1,Ar-Body Text,!List Paragraph,HEAD 3,Kaseya numbered 1,Table of contents numbered,Body"/>
    <w:basedOn w:val="Normal"/>
    <w:link w:val="ListParagraphChar"/>
    <w:uiPriority w:val="34"/>
    <w:qFormat/>
    <w:rsid w:val="00A1799A"/>
    <w:pPr>
      <w:ind w:left="720" w:hanging="357"/>
    </w:pPr>
    <w:rPr>
      <w:rFonts w:eastAsia="PMingLiU"/>
    </w:rPr>
  </w:style>
  <w:style w:type="character" w:customStyle="1" w:styleId="ListParagraphChar">
    <w:name w:val="List Paragraph Char"/>
    <w:aliases w:val="References Char,List_Paragraph Char,Multilevel para_II Char,List Paragraph1 Char,Citation List Char,Resume Title Char,List Paragraph (numbered (a)) Char,List Paragraph Char Char Char Char,A1 Char,Ar-Body Text Char,HEAD 3 Char"/>
    <w:basedOn w:val="DefaultParagraphFont"/>
    <w:link w:val="ListParagraph"/>
    <w:uiPriority w:val="34"/>
    <w:qFormat/>
    <w:rsid w:val="00A1799A"/>
    <w:rPr>
      <w:rFonts w:ascii="Times New Roman" w:eastAsia="PMingLiU" w:hAnsi="Times New Roman" w:cs="Times New Roman"/>
      <w:sz w:val="24"/>
      <w:szCs w:val="24"/>
      <w:lang w:val="en-US" w:bidi="ar-SA"/>
    </w:rPr>
  </w:style>
  <w:style w:type="paragraph" w:styleId="NoSpacing">
    <w:name w:val="No Spacing"/>
    <w:link w:val="NoSpacingChar"/>
    <w:uiPriority w:val="1"/>
    <w:qFormat/>
    <w:rsid w:val="00A1799A"/>
    <w:pPr>
      <w:spacing w:after="0" w:line="240" w:lineRule="auto"/>
    </w:pPr>
    <w:rPr>
      <w:szCs w:val="22"/>
      <w:lang w:val="en-US" w:bidi="ar-SA"/>
    </w:rPr>
  </w:style>
  <w:style w:type="character" w:customStyle="1" w:styleId="NoSpacingChar">
    <w:name w:val="No Spacing Char"/>
    <w:link w:val="NoSpacing"/>
    <w:uiPriority w:val="1"/>
    <w:locked/>
    <w:rsid w:val="00A1799A"/>
    <w:rPr>
      <w:szCs w:val="22"/>
      <w:lang w:val="en-US" w:bidi="ar-SA"/>
    </w:rPr>
  </w:style>
  <w:style w:type="table" w:styleId="TableGrid">
    <w:name w:val="Table Grid"/>
    <w:aliases w:val="Bordure,Header Table Grid,Bordure1,Bordure2,Yellow,Deloitte,IT Park_Citation"/>
    <w:basedOn w:val="TableNormal"/>
    <w:uiPriority w:val="59"/>
    <w:qFormat/>
    <w:rsid w:val="00A1799A"/>
    <w:pPr>
      <w:spacing w:after="0" w:line="240" w:lineRule="auto"/>
    </w:pPr>
    <w:rPr>
      <w:rFonts w:eastAsiaTheme="minorEastAsia"/>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E3046A"/>
    <w:pPr>
      <w:ind w:left="900"/>
    </w:pPr>
  </w:style>
  <w:style w:type="character" w:customStyle="1" w:styleId="BodyTextIndentChar">
    <w:name w:val="Body Text Indent Char"/>
    <w:basedOn w:val="DefaultParagraphFont"/>
    <w:link w:val="BodyTextIndent"/>
    <w:rsid w:val="00E3046A"/>
    <w:rPr>
      <w:rFonts w:ascii="Times New Roman" w:eastAsia="Times New Roman" w:hAnsi="Times New Roman" w:cs="Times New Roman"/>
      <w:sz w:val="24"/>
      <w:szCs w:val="24"/>
      <w:lang w:val="en-US" w:bidi="ar-SA"/>
    </w:rPr>
  </w:style>
  <w:style w:type="paragraph" w:styleId="BodyText">
    <w:name w:val="Body Text"/>
    <w:aliases w:val="Body Text - Level 2,by,bt,Orig Qstn,Original Question,body text,BodyText,BODY TEXT,t,lista,Te,Heading 41,Body Text 12,Body Text1,Tempo Body Text,Starbucks Body Text,3 indent,heading31,body text1,3 indent1,heading32,heading3"/>
    <w:basedOn w:val="Normal"/>
    <w:link w:val="BodyTextChar"/>
    <w:unhideWhenUsed/>
    <w:qFormat/>
    <w:rsid w:val="00E3046A"/>
    <w:pPr>
      <w:spacing w:after="120" w:line="276" w:lineRule="auto"/>
    </w:pPr>
    <w:rPr>
      <w:rFonts w:asciiTheme="minorHAnsi" w:eastAsiaTheme="minorHAnsi" w:hAnsiTheme="minorHAnsi" w:cstheme="minorBidi"/>
      <w:sz w:val="22"/>
      <w:szCs w:val="22"/>
    </w:rPr>
  </w:style>
  <w:style w:type="character" w:customStyle="1" w:styleId="BodyTextChar">
    <w:name w:val="Body Text Char"/>
    <w:aliases w:val="Body Text - Level 2 Char,by Char,bt Char,Orig Qstn Char,Original Question Char,body text Char,BodyText Char,BODY TEXT Char,t Char,lista Char,Te Char,Heading 41 Char,Body Text 12 Char,Body Text1 Char,Tempo Body Text Char,3 indent Char"/>
    <w:basedOn w:val="DefaultParagraphFont"/>
    <w:link w:val="BodyText"/>
    <w:rsid w:val="00E3046A"/>
    <w:rPr>
      <w:szCs w:val="22"/>
      <w:lang w:val="en-US" w:bidi="ar-SA"/>
    </w:rPr>
  </w:style>
  <w:style w:type="table" w:styleId="LightGrid-Accent6">
    <w:name w:val="Light Grid Accent 6"/>
    <w:basedOn w:val="TableNormal"/>
    <w:uiPriority w:val="62"/>
    <w:rsid w:val="00E3046A"/>
    <w:pPr>
      <w:spacing w:after="0" w:line="240" w:lineRule="auto"/>
    </w:pPr>
    <w:rPr>
      <w:szCs w:val="22"/>
      <w:lang w:val="en-US"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4">
    <w:name w:val="Light Shading Accent 4"/>
    <w:basedOn w:val="TableNormal"/>
    <w:uiPriority w:val="60"/>
    <w:rsid w:val="00E3046A"/>
    <w:pPr>
      <w:spacing w:after="0" w:line="240" w:lineRule="auto"/>
    </w:pPr>
    <w:rPr>
      <w:color w:val="5F497A" w:themeColor="accent4" w:themeShade="BF"/>
      <w:szCs w:val="22"/>
      <w:lang w:bidi="ar-SA"/>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E3046A"/>
    <w:pPr>
      <w:spacing w:after="0" w:line="240" w:lineRule="auto"/>
    </w:pPr>
    <w:rPr>
      <w:szCs w:val="22"/>
      <w:lang w:bidi="ar-S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MediumList11">
    <w:name w:val="Medium List 11"/>
    <w:basedOn w:val="TableNormal"/>
    <w:uiPriority w:val="65"/>
    <w:rsid w:val="00E3046A"/>
    <w:pPr>
      <w:spacing w:after="0" w:line="240" w:lineRule="auto"/>
    </w:pPr>
    <w:rPr>
      <w:color w:val="000000" w:themeColor="text1"/>
      <w:szCs w:val="22"/>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Hyperlink">
    <w:name w:val="Hyperlink"/>
    <w:basedOn w:val="DefaultParagraphFont"/>
    <w:uiPriority w:val="99"/>
    <w:unhideWhenUsed/>
    <w:rsid w:val="00356618"/>
    <w:rPr>
      <w:color w:val="0000FF"/>
      <w:u w:val="single"/>
    </w:rPr>
  </w:style>
  <w:style w:type="paragraph" w:styleId="BalloonText">
    <w:name w:val="Balloon Text"/>
    <w:aliases w:val="Char,Default Paragraph Font21, Char1,Default Paragraph Font1 Char"/>
    <w:basedOn w:val="Normal"/>
    <w:link w:val="BalloonTextChar"/>
    <w:uiPriority w:val="99"/>
    <w:unhideWhenUsed/>
    <w:qFormat/>
    <w:rsid w:val="007F332A"/>
    <w:rPr>
      <w:rFonts w:ascii="Tahoma" w:hAnsi="Tahoma" w:cs="Tahoma"/>
      <w:sz w:val="16"/>
      <w:szCs w:val="16"/>
    </w:rPr>
  </w:style>
  <w:style w:type="character" w:customStyle="1" w:styleId="BalloonTextChar">
    <w:name w:val="Balloon Text Char"/>
    <w:aliases w:val="Char Char,Default Paragraph Font21 Char, Char1 Char,Default Paragraph Font1 Char Char"/>
    <w:basedOn w:val="DefaultParagraphFont"/>
    <w:link w:val="BalloonText"/>
    <w:uiPriority w:val="99"/>
    <w:rsid w:val="007F332A"/>
    <w:rPr>
      <w:rFonts w:ascii="Tahoma" w:eastAsia="Times New Roman" w:hAnsi="Tahoma" w:cs="Tahoma"/>
      <w:sz w:val="16"/>
      <w:szCs w:val="16"/>
      <w:lang w:val="en-US" w:bidi="ar-SA"/>
    </w:rPr>
  </w:style>
  <w:style w:type="character" w:customStyle="1" w:styleId="Heading1Char">
    <w:name w:val="Heading 1 Char"/>
    <w:basedOn w:val="DefaultParagraphFont"/>
    <w:link w:val="Heading1"/>
    <w:uiPriority w:val="9"/>
    <w:rsid w:val="00563605"/>
    <w:rPr>
      <w:rFonts w:ascii="Wingdings 3" w:eastAsia="Times New Roman" w:hAnsi="Wingdings 3" w:cs="Times New Roman"/>
      <w:b/>
      <w:bCs/>
      <w:kern w:val="32"/>
      <w:sz w:val="32"/>
      <w:szCs w:val="32"/>
      <w:lang w:val="en-US" w:bidi="ar-SA"/>
    </w:rPr>
  </w:style>
  <w:style w:type="character" w:customStyle="1" w:styleId="Heading2Char">
    <w:name w:val="Heading 2 Char"/>
    <w:aliases w:val="H2 Char,Sub-heading Char,sl2 Char,Headinnormalg 2 Char,Section 1.1 Char,Module Subheading Char,Heading 2a Char,h2 main heading Char,Attribute Heading 2 Char,test Char,2m Char,h 2 Char,sub-para Char,SubPara Char,l2 Char,list 2 Char"/>
    <w:basedOn w:val="DefaultParagraphFont"/>
    <w:link w:val="Heading2"/>
    <w:qFormat/>
    <w:rsid w:val="00563605"/>
    <w:rPr>
      <w:rFonts w:ascii="Arial Black" w:eastAsia="Times New Roman" w:hAnsi="Arial Black" w:cs="Times New Roman"/>
      <w:sz w:val="20"/>
      <w:lang w:val="en-US" w:bidi="ar-SA"/>
    </w:rPr>
  </w:style>
  <w:style w:type="character" w:customStyle="1" w:styleId="Heading3Char">
    <w:name w:val="Heading 3 Char"/>
    <w:aliases w:val=" Char12 Char"/>
    <w:basedOn w:val="DefaultParagraphFont"/>
    <w:link w:val="Heading3"/>
    <w:rsid w:val="00563605"/>
    <w:rPr>
      <w:rFonts w:ascii="PMingLiU" w:eastAsia="PMingLiU" w:hAnsi="Calibri" w:cs="Times New Roman"/>
      <w:b/>
      <w:bCs/>
      <w:color w:val="4F81BD"/>
      <w:sz w:val="24"/>
      <w:szCs w:val="24"/>
      <w:lang w:val="en-US" w:bidi="ar-SA"/>
    </w:rPr>
  </w:style>
  <w:style w:type="character" w:customStyle="1" w:styleId="Heading4Char">
    <w:name w:val="Heading 4 Char"/>
    <w:aliases w:val=" table Char"/>
    <w:basedOn w:val="DefaultParagraphFont"/>
    <w:link w:val="Heading4"/>
    <w:rsid w:val="00563605"/>
    <w:rPr>
      <w:rFonts w:ascii="PMingLiU" w:eastAsia="PMingLiU" w:hAnsi="Calibri" w:cs="Times New Roman"/>
      <w:b/>
      <w:bCs/>
      <w:i/>
      <w:iCs/>
      <w:color w:val="4F81BD"/>
      <w:sz w:val="24"/>
      <w:szCs w:val="24"/>
      <w:lang w:val="en-US" w:bidi="ar-SA"/>
    </w:rPr>
  </w:style>
  <w:style w:type="character" w:customStyle="1" w:styleId="Heading5Char">
    <w:name w:val="Heading 5 Char"/>
    <w:aliases w:val=" Char Char"/>
    <w:basedOn w:val="DefaultParagraphFont"/>
    <w:link w:val="Heading5"/>
    <w:rsid w:val="00563605"/>
    <w:rPr>
      <w:rFonts w:ascii="PMingLiU" w:eastAsia="PMingLiU" w:hAnsi="Calibri" w:cs="Times New Roman"/>
      <w:color w:val="243F60"/>
      <w:sz w:val="24"/>
      <w:szCs w:val="24"/>
      <w:lang w:val="en-US" w:bidi="ar-SA"/>
    </w:rPr>
  </w:style>
  <w:style w:type="character" w:customStyle="1" w:styleId="Heading6Char">
    <w:name w:val="Heading 6 Char"/>
    <w:basedOn w:val="DefaultParagraphFont"/>
    <w:link w:val="Heading6"/>
    <w:rsid w:val="00563605"/>
    <w:rPr>
      <w:rFonts w:ascii="PMingLiU" w:eastAsia="PMingLiU" w:hAnsi="Calibri" w:cs="Times New Roman"/>
      <w:i/>
      <w:iCs/>
      <w:color w:val="243F60"/>
      <w:sz w:val="24"/>
      <w:szCs w:val="24"/>
      <w:lang w:val="en-US" w:bidi="ar-SA"/>
    </w:rPr>
  </w:style>
  <w:style w:type="character" w:customStyle="1" w:styleId="Heading7Char">
    <w:name w:val="Heading 7 Char"/>
    <w:aliases w:val="Bullets Char"/>
    <w:basedOn w:val="DefaultParagraphFont"/>
    <w:link w:val="Heading7"/>
    <w:rsid w:val="00563605"/>
    <w:rPr>
      <w:rFonts w:ascii="PMingLiU" w:eastAsia="PMingLiU" w:hAnsi="Calibri" w:cs="Times New Roman"/>
      <w:i/>
      <w:iCs/>
      <w:color w:val="404040"/>
      <w:sz w:val="24"/>
      <w:szCs w:val="24"/>
      <w:lang w:val="en-US" w:bidi="ar-SA"/>
    </w:rPr>
  </w:style>
  <w:style w:type="character" w:customStyle="1" w:styleId="Heading8Char">
    <w:name w:val="Heading 8 Char"/>
    <w:aliases w:val="Numbered List Char"/>
    <w:basedOn w:val="DefaultParagraphFont"/>
    <w:link w:val="Heading8"/>
    <w:rsid w:val="00563605"/>
    <w:rPr>
      <w:rFonts w:ascii="PMingLiU" w:eastAsia="PMingLiU" w:hAnsi="Calibri" w:cs="Times New Roman"/>
      <w:color w:val="404040"/>
      <w:sz w:val="20"/>
      <w:lang w:val="en-US" w:bidi="ar-SA"/>
    </w:rPr>
  </w:style>
  <w:style w:type="character" w:customStyle="1" w:styleId="Heading9Char">
    <w:name w:val="Heading 9 Char"/>
    <w:aliases w:val="Table Title Char"/>
    <w:basedOn w:val="DefaultParagraphFont"/>
    <w:link w:val="Heading9"/>
    <w:rsid w:val="00563605"/>
    <w:rPr>
      <w:rFonts w:ascii="Arial Black" w:eastAsia="Times New Roman" w:hAnsi="Arial Black" w:cs="Times New Roman"/>
      <w:b/>
      <w:bCs/>
      <w:sz w:val="20"/>
      <w:lang w:val="en-US" w:bidi="ar-SA"/>
    </w:rPr>
  </w:style>
  <w:style w:type="character" w:customStyle="1" w:styleId="CharacterStyle1">
    <w:name w:val="Character Style 1"/>
    <w:uiPriority w:val="99"/>
    <w:rsid w:val="00563605"/>
    <w:rPr>
      <w:sz w:val="32"/>
      <w:szCs w:val="32"/>
    </w:rPr>
  </w:style>
  <w:style w:type="paragraph" w:styleId="Header">
    <w:name w:val="header"/>
    <w:basedOn w:val="Normal"/>
    <w:link w:val="HeaderChar"/>
    <w:uiPriority w:val="99"/>
    <w:unhideWhenUsed/>
    <w:rsid w:val="00563605"/>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563605"/>
    <w:rPr>
      <w:rFonts w:eastAsiaTheme="minorEastAsia"/>
      <w:szCs w:val="22"/>
      <w:lang w:val="en-US" w:bidi="ar-SA"/>
    </w:rPr>
  </w:style>
  <w:style w:type="paragraph" w:styleId="Footer">
    <w:name w:val="footer"/>
    <w:basedOn w:val="Normal"/>
    <w:link w:val="FooterChar"/>
    <w:uiPriority w:val="99"/>
    <w:unhideWhenUsed/>
    <w:rsid w:val="00563605"/>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563605"/>
    <w:rPr>
      <w:rFonts w:eastAsiaTheme="minorEastAsia"/>
      <w:szCs w:val="22"/>
      <w:lang w:val="en-US" w:bidi="ar-SA"/>
    </w:rPr>
  </w:style>
  <w:style w:type="paragraph" w:customStyle="1" w:styleId="xl23">
    <w:name w:val="xl23"/>
    <w:basedOn w:val="Normal"/>
    <w:qFormat/>
    <w:rsid w:val="00563605"/>
    <w:pPr>
      <w:pBdr>
        <w:bottom w:val="single" w:sz="8" w:space="0" w:color="auto"/>
        <w:right w:val="single" w:sz="8" w:space="0" w:color="auto"/>
      </w:pBdr>
      <w:spacing w:before="100" w:beforeAutospacing="1" w:after="100" w:afterAutospacing="1"/>
      <w:jc w:val="center"/>
      <w:textAlignment w:val="center"/>
    </w:pPr>
    <w:rPr>
      <w:rFonts w:ascii="Arial" w:eastAsia="PMingLiU" w:hAnsi="Arial" w:cs="Arial"/>
      <w:b/>
      <w:bCs/>
      <w:lang w:eastAsia="zh-TW"/>
    </w:rPr>
  </w:style>
  <w:style w:type="paragraph" w:customStyle="1" w:styleId="xl38">
    <w:name w:val="xl38"/>
    <w:basedOn w:val="Normal"/>
    <w:qFormat/>
    <w:rsid w:val="00563605"/>
    <w:pPr>
      <w:pBdr>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rPr>
  </w:style>
  <w:style w:type="character" w:styleId="PageNumber">
    <w:name w:val="page number"/>
    <w:rsid w:val="00563605"/>
    <w:rPr>
      <w:rFonts w:cs="Times New Roman"/>
    </w:rPr>
  </w:style>
  <w:style w:type="paragraph" w:styleId="BodyText2">
    <w:name w:val="Body Text 2"/>
    <w:basedOn w:val="Normal"/>
    <w:link w:val="BodyText2Char1"/>
    <w:rsid w:val="00563605"/>
    <w:pPr>
      <w:jc w:val="both"/>
    </w:pPr>
    <w:rPr>
      <w:rFonts w:ascii="Arial Black" w:hAnsi="Arial Black"/>
      <w:sz w:val="20"/>
      <w:szCs w:val="20"/>
    </w:rPr>
  </w:style>
  <w:style w:type="character" w:customStyle="1" w:styleId="BodyText2Char">
    <w:name w:val="Body Text 2 Char"/>
    <w:basedOn w:val="DefaultParagraphFont"/>
    <w:rsid w:val="00563605"/>
    <w:rPr>
      <w:rFonts w:ascii="Times New Roman" w:eastAsia="Times New Roman" w:hAnsi="Times New Roman" w:cs="Times New Roman"/>
      <w:sz w:val="24"/>
      <w:szCs w:val="24"/>
      <w:lang w:val="en-US" w:bidi="ar-SA"/>
    </w:rPr>
  </w:style>
  <w:style w:type="character" w:customStyle="1" w:styleId="BodyText2Char1">
    <w:name w:val="Body Text 2 Char1"/>
    <w:link w:val="BodyText2"/>
    <w:locked/>
    <w:rsid w:val="00563605"/>
    <w:rPr>
      <w:rFonts w:ascii="Arial Black" w:eastAsia="Times New Roman" w:hAnsi="Arial Black" w:cs="Times New Roman"/>
      <w:sz w:val="20"/>
      <w:lang w:val="en-US" w:bidi="ar-SA"/>
    </w:rPr>
  </w:style>
  <w:style w:type="paragraph" w:styleId="BodyTextIndent2">
    <w:name w:val="Body Text Indent 2"/>
    <w:basedOn w:val="Normal"/>
    <w:link w:val="BodyTextIndent2Char"/>
    <w:rsid w:val="00563605"/>
    <w:pPr>
      <w:spacing w:after="120" w:line="480" w:lineRule="auto"/>
      <w:ind w:left="283"/>
    </w:pPr>
    <w:rPr>
      <w:rFonts w:ascii="Arial Black" w:hAnsi="Arial Black"/>
    </w:rPr>
  </w:style>
  <w:style w:type="character" w:customStyle="1" w:styleId="BodyTextIndent2Char">
    <w:name w:val="Body Text Indent 2 Char"/>
    <w:basedOn w:val="DefaultParagraphFont"/>
    <w:link w:val="BodyTextIndent2"/>
    <w:rsid w:val="00563605"/>
    <w:rPr>
      <w:rFonts w:ascii="Arial Black" w:eastAsia="Times New Roman" w:hAnsi="Arial Black" w:cs="Times New Roman"/>
      <w:sz w:val="24"/>
      <w:szCs w:val="24"/>
      <w:lang w:val="en-US" w:bidi="ar-SA"/>
    </w:rPr>
  </w:style>
  <w:style w:type="paragraph" w:styleId="NormalWeb">
    <w:name w:val="Normal (Web)"/>
    <w:aliases w:val="Sub Heading,Normal (Web) Char1 Char,Normal (Web) Char Char Char,Normal (Web) Char1 Char Char Char,Normal (Web) Char Char Char Char Char,Normal (Web) Char Char1 Char,Normal (Web) Char1 Char1,Normal (Web) Char Char Char1"/>
    <w:basedOn w:val="Normal"/>
    <w:link w:val="NormalWebChar"/>
    <w:uiPriority w:val="99"/>
    <w:qFormat/>
    <w:rsid w:val="00563605"/>
    <w:pPr>
      <w:spacing w:before="100" w:beforeAutospacing="1" w:after="100" w:afterAutospacing="1"/>
    </w:pPr>
    <w:rPr>
      <w:rFonts w:ascii="Arial Black" w:hAnsi="Arial Black" w:cs="Arial Black"/>
    </w:rPr>
  </w:style>
  <w:style w:type="paragraph" w:styleId="BodyTextIndent3">
    <w:name w:val="Body Text Indent 3"/>
    <w:basedOn w:val="Normal"/>
    <w:link w:val="BodyTextIndent3Char"/>
    <w:rsid w:val="00563605"/>
    <w:pPr>
      <w:spacing w:after="120"/>
      <w:ind w:left="360"/>
    </w:pPr>
    <w:rPr>
      <w:rFonts w:ascii="Arial Black" w:hAnsi="Arial Black"/>
      <w:sz w:val="16"/>
      <w:szCs w:val="16"/>
    </w:rPr>
  </w:style>
  <w:style w:type="character" w:customStyle="1" w:styleId="BodyTextIndent3Char">
    <w:name w:val="Body Text Indent 3 Char"/>
    <w:basedOn w:val="DefaultParagraphFont"/>
    <w:link w:val="BodyTextIndent3"/>
    <w:rsid w:val="00563605"/>
    <w:rPr>
      <w:rFonts w:ascii="Arial Black" w:eastAsia="Times New Roman" w:hAnsi="Arial Black" w:cs="Times New Roman"/>
      <w:sz w:val="16"/>
      <w:szCs w:val="16"/>
      <w:lang w:val="en-US" w:bidi="ar-SA"/>
    </w:rPr>
  </w:style>
  <w:style w:type="paragraph" w:styleId="BlockText">
    <w:name w:val="Block Text"/>
    <w:basedOn w:val="Normal"/>
    <w:rsid w:val="00563605"/>
    <w:pPr>
      <w:keepLines/>
      <w:tabs>
        <w:tab w:val="left" w:pos="1071"/>
      </w:tabs>
      <w:autoSpaceDE w:val="0"/>
      <w:autoSpaceDN w:val="0"/>
      <w:adjustRightInd w:val="0"/>
      <w:ind w:left="540" w:right="36"/>
      <w:jc w:val="both"/>
    </w:pPr>
    <w:rPr>
      <w:rFonts w:ascii="Wingdings 3" w:hAnsi="Wingdings 3" w:cs="Wingdings 3"/>
      <w:sz w:val="22"/>
      <w:szCs w:val="22"/>
    </w:rPr>
  </w:style>
  <w:style w:type="paragraph" w:styleId="BodyText3">
    <w:name w:val="Body Text 3"/>
    <w:basedOn w:val="Normal"/>
    <w:link w:val="BodyText3Char"/>
    <w:rsid w:val="00563605"/>
    <w:pPr>
      <w:spacing w:after="120"/>
    </w:pPr>
    <w:rPr>
      <w:rFonts w:ascii="Arial Black" w:hAnsi="Arial Black"/>
      <w:sz w:val="16"/>
      <w:szCs w:val="16"/>
    </w:rPr>
  </w:style>
  <w:style w:type="character" w:customStyle="1" w:styleId="BodyText3Char">
    <w:name w:val="Body Text 3 Char"/>
    <w:basedOn w:val="DefaultParagraphFont"/>
    <w:link w:val="BodyText3"/>
    <w:rsid w:val="00563605"/>
    <w:rPr>
      <w:rFonts w:ascii="Arial Black" w:eastAsia="Times New Roman" w:hAnsi="Arial Black" w:cs="Times New Roman"/>
      <w:sz w:val="16"/>
      <w:szCs w:val="16"/>
      <w:lang w:val="en-US" w:bidi="ar-SA"/>
    </w:rPr>
  </w:style>
  <w:style w:type="paragraph" w:styleId="Title">
    <w:name w:val="Title"/>
    <w:basedOn w:val="Normal"/>
    <w:link w:val="TitleChar"/>
    <w:uiPriority w:val="10"/>
    <w:qFormat/>
    <w:rsid w:val="00563605"/>
    <w:pPr>
      <w:jc w:val="center"/>
    </w:pPr>
    <w:rPr>
      <w:rFonts w:ascii="Arial Black" w:hAnsi="Arial Black"/>
      <w:b/>
      <w:bCs/>
      <w:sz w:val="20"/>
      <w:szCs w:val="20"/>
    </w:rPr>
  </w:style>
  <w:style w:type="character" w:customStyle="1" w:styleId="TitleChar">
    <w:name w:val="Title Char"/>
    <w:basedOn w:val="DefaultParagraphFont"/>
    <w:link w:val="Title"/>
    <w:uiPriority w:val="10"/>
    <w:rsid w:val="00563605"/>
    <w:rPr>
      <w:rFonts w:ascii="Arial Black" w:eastAsia="Times New Roman" w:hAnsi="Arial Black" w:cs="Times New Roman"/>
      <w:b/>
      <w:bCs/>
      <w:sz w:val="20"/>
      <w:lang w:val="en-US" w:bidi="ar-SA"/>
    </w:rPr>
  </w:style>
  <w:style w:type="paragraph" w:styleId="Caption">
    <w:name w:val="caption"/>
    <w:basedOn w:val="Normal"/>
    <w:next w:val="Normal"/>
    <w:qFormat/>
    <w:rsid w:val="00563605"/>
    <w:pPr>
      <w:tabs>
        <w:tab w:val="num" w:pos="360"/>
      </w:tabs>
      <w:ind w:left="360" w:hanging="360"/>
    </w:pPr>
    <w:rPr>
      <w:rFonts w:ascii="Arial Black" w:hAnsi="Arial Black" w:cs="Arial Black"/>
      <w:b/>
      <w:bCs/>
      <w:sz w:val="28"/>
      <w:szCs w:val="28"/>
    </w:rPr>
  </w:style>
  <w:style w:type="paragraph" w:styleId="Subtitle0">
    <w:name w:val="Subtitle"/>
    <w:basedOn w:val="Normal"/>
    <w:link w:val="SubtitleChar"/>
    <w:qFormat/>
    <w:rsid w:val="00563605"/>
    <w:pPr>
      <w:jc w:val="center"/>
    </w:pPr>
    <w:rPr>
      <w:rFonts w:ascii="Arial Black" w:hAnsi="Arial Black"/>
      <w:b/>
      <w:bCs/>
      <w:sz w:val="20"/>
      <w:szCs w:val="20"/>
    </w:rPr>
  </w:style>
  <w:style w:type="character" w:customStyle="1" w:styleId="SubtitleChar">
    <w:name w:val="Subtitle Char"/>
    <w:basedOn w:val="DefaultParagraphFont"/>
    <w:link w:val="Subtitle0"/>
    <w:rsid w:val="00563605"/>
    <w:rPr>
      <w:rFonts w:ascii="Arial Black" w:eastAsia="Times New Roman" w:hAnsi="Arial Black" w:cs="Times New Roman"/>
      <w:b/>
      <w:bCs/>
      <w:sz w:val="20"/>
      <w:lang w:val="en-US" w:bidi="ar-SA"/>
    </w:rPr>
  </w:style>
  <w:style w:type="paragraph" w:customStyle="1" w:styleId="xl24">
    <w:name w:val="xl24"/>
    <w:basedOn w:val="Normal"/>
    <w:qFormat/>
    <w:rsid w:val="0056360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5">
    <w:name w:val="xl25"/>
    <w:basedOn w:val="Normal"/>
    <w:qFormat/>
    <w:rsid w:val="0056360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6">
    <w:name w:val="xl26"/>
    <w:basedOn w:val="Normal"/>
    <w:qFormat/>
    <w:rsid w:val="00563605"/>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7">
    <w:name w:val="xl27"/>
    <w:basedOn w:val="Normal"/>
    <w:qFormat/>
    <w:rsid w:val="0056360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28">
    <w:name w:val="xl28"/>
    <w:basedOn w:val="Normal"/>
    <w:qFormat/>
    <w:rsid w:val="00563605"/>
    <w:pPr>
      <w:pBdr>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29">
    <w:name w:val="xl29"/>
    <w:basedOn w:val="Normal"/>
    <w:qFormat/>
    <w:rsid w:val="00563605"/>
    <w:pPr>
      <w:pBdr>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0">
    <w:name w:val="xl30"/>
    <w:basedOn w:val="Normal"/>
    <w:qFormat/>
    <w:rsid w:val="0056360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31">
    <w:name w:val="xl31"/>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32">
    <w:name w:val="xl32"/>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3">
    <w:name w:val="xl33"/>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4">
    <w:name w:val="xl34"/>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5">
    <w:name w:val="xl35"/>
    <w:basedOn w:val="Normal"/>
    <w:qFormat/>
    <w:rsid w:val="00563605"/>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6">
    <w:name w:val="xl36"/>
    <w:basedOn w:val="Normal"/>
    <w:qFormat/>
    <w:rsid w:val="00563605"/>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37">
    <w:name w:val="xl37"/>
    <w:basedOn w:val="Normal"/>
    <w:qFormat/>
    <w:rsid w:val="0056360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Black" w:hAnsi="Arial Black" w:cs="Arial Black"/>
      <w:b/>
      <w:bCs/>
    </w:rPr>
  </w:style>
  <w:style w:type="paragraph" w:customStyle="1" w:styleId="xl39">
    <w:name w:val="xl39"/>
    <w:basedOn w:val="Normal"/>
    <w:qFormat/>
    <w:rsid w:val="0056360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40">
    <w:name w:val="xl40"/>
    <w:basedOn w:val="Normal"/>
    <w:qFormat/>
    <w:rsid w:val="00563605"/>
    <w:pPr>
      <w:pBdr>
        <w:top w:val="single" w:sz="4" w:space="0" w:color="auto"/>
        <w:left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1">
    <w:name w:val="xl41"/>
    <w:basedOn w:val="Normal"/>
    <w:qFormat/>
    <w:rsid w:val="0056360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42">
    <w:name w:val="xl42"/>
    <w:basedOn w:val="Normal"/>
    <w:qFormat/>
    <w:rsid w:val="00563605"/>
    <w:pPr>
      <w:pBdr>
        <w:top w:val="single" w:sz="4" w:space="0" w:color="auto"/>
        <w:left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3">
    <w:name w:val="xl43"/>
    <w:basedOn w:val="Normal"/>
    <w:qFormat/>
    <w:rsid w:val="00563605"/>
    <w:pPr>
      <w:pBdr>
        <w:top w:val="single" w:sz="4" w:space="0" w:color="auto"/>
        <w:left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44">
    <w:name w:val="xl44"/>
    <w:basedOn w:val="Normal"/>
    <w:qFormat/>
    <w:rsid w:val="00563605"/>
    <w:pPr>
      <w:pBdr>
        <w:top w:val="single" w:sz="4" w:space="0" w:color="auto"/>
        <w:left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45">
    <w:name w:val="xl45"/>
    <w:basedOn w:val="Normal"/>
    <w:qFormat/>
    <w:rsid w:val="00563605"/>
    <w:pPr>
      <w:pBdr>
        <w:top w:val="single" w:sz="4" w:space="0" w:color="auto"/>
        <w:left w:val="single" w:sz="4"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46">
    <w:name w:val="xl46"/>
    <w:basedOn w:val="Normal"/>
    <w:qFormat/>
    <w:rsid w:val="00563605"/>
    <w:pPr>
      <w:pBdr>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47">
    <w:name w:val="xl47"/>
    <w:basedOn w:val="Normal"/>
    <w:qFormat/>
    <w:rsid w:val="0056360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8">
    <w:name w:val="xl48"/>
    <w:basedOn w:val="Normal"/>
    <w:qFormat/>
    <w:rsid w:val="0056360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49">
    <w:name w:val="xl49"/>
    <w:basedOn w:val="Normal"/>
    <w:qFormat/>
    <w:rsid w:val="00563605"/>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0">
    <w:name w:val="xl50"/>
    <w:basedOn w:val="Normal"/>
    <w:qFormat/>
    <w:rsid w:val="00563605"/>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1">
    <w:name w:val="xl51"/>
    <w:basedOn w:val="Normal"/>
    <w:qFormat/>
    <w:rsid w:val="0056360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52">
    <w:name w:val="xl52"/>
    <w:basedOn w:val="Normal"/>
    <w:qFormat/>
    <w:rsid w:val="0056360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53">
    <w:name w:val="xl53"/>
    <w:basedOn w:val="Normal"/>
    <w:qFormat/>
    <w:rsid w:val="0056360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Black" w:hAnsi="Arial Black" w:cs="Arial Black"/>
      <w:b/>
      <w:bCs/>
    </w:rPr>
  </w:style>
  <w:style w:type="paragraph" w:customStyle="1" w:styleId="xl54">
    <w:name w:val="xl54"/>
    <w:basedOn w:val="Normal"/>
    <w:qFormat/>
    <w:rsid w:val="00563605"/>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5">
    <w:name w:val="xl55"/>
    <w:basedOn w:val="Normal"/>
    <w:qFormat/>
    <w:rsid w:val="00563605"/>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6">
    <w:name w:val="xl56"/>
    <w:basedOn w:val="Normal"/>
    <w:qFormat/>
    <w:rsid w:val="00563605"/>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Black" w:hAnsi="Arial Black" w:cs="Arial Black"/>
    </w:rPr>
  </w:style>
  <w:style w:type="paragraph" w:customStyle="1" w:styleId="xl57">
    <w:name w:val="xl57"/>
    <w:basedOn w:val="Normal"/>
    <w:qFormat/>
    <w:rsid w:val="0056360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Black" w:hAnsi="Arial Black" w:cs="Arial Black"/>
    </w:rPr>
  </w:style>
  <w:style w:type="paragraph" w:customStyle="1" w:styleId="xl58">
    <w:name w:val="xl58"/>
    <w:basedOn w:val="Normal"/>
    <w:qFormat/>
    <w:rsid w:val="0056360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mj-ea" w:hAnsi="+mj-ea" w:cs="+mj-ea"/>
    </w:rPr>
  </w:style>
  <w:style w:type="paragraph" w:customStyle="1" w:styleId="xl59">
    <w:name w:val="xl59"/>
    <w:basedOn w:val="Normal"/>
    <w:qFormat/>
    <w:rsid w:val="0056360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mj-ea" w:hAnsi="+mj-ea" w:cs="+mj-ea"/>
    </w:rPr>
  </w:style>
  <w:style w:type="paragraph" w:customStyle="1" w:styleId="xl60">
    <w:name w:val="xl60"/>
    <w:basedOn w:val="Normal"/>
    <w:qFormat/>
    <w:rsid w:val="00563605"/>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mj-ea" w:hAnsi="+mj-ea" w:cs="+mj-ea"/>
    </w:rPr>
  </w:style>
  <w:style w:type="paragraph" w:customStyle="1" w:styleId="font6">
    <w:name w:val="font6"/>
    <w:basedOn w:val="Normal"/>
    <w:qFormat/>
    <w:rsid w:val="00563605"/>
    <w:pPr>
      <w:spacing w:before="100" w:beforeAutospacing="1" w:after="100" w:afterAutospacing="1"/>
    </w:pPr>
    <w:rPr>
      <w:rFonts w:ascii="Wingdings 3" w:hAnsi="Wingdings 3" w:cs="Wingdings 3"/>
      <w:sz w:val="28"/>
      <w:szCs w:val="28"/>
    </w:rPr>
  </w:style>
  <w:style w:type="character" w:customStyle="1" w:styleId="DocumentMapChar">
    <w:name w:val="Document Map Char"/>
    <w:link w:val="DocumentMap"/>
    <w:locked/>
    <w:rsid w:val="00563605"/>
    <w:rPr>
      <w:rFonts w:ascii="Arial Black" w:hAnsi="Arial Black" w:cs="Arial Black"/>
      <w:shd w:val="clear" w:color="auto" w:fill="000080"/>
    </w:rPr>
  </w:style>
  <w:style w:type="paragraph" w:styleId="DocumentMap">
    <w:name w:val="Document Map"/>
    <w:basedOn w:val="Normal"/>
    <w:link w:val="DocumentMapChar"/>
    <w:rsid w:val="00563605"/>
    <w:pPr>
      <w:shd w:val="clear" w:color="auto" w:fill="000080"/>
    </w:pPr>
    <w:rPr>
      <w:rFonts w:ascii="Arial Black" w:eastAsiaTheme="minorHAnsi" w:hAnsi="Arial Black" w:cs="Arial Black"/>
      <w:sz w:val="22"/>
      <w:szCs w:val="20"/>
      <w:lang w:val="en-IN" w:bidi="hi-IN"/>
    </w:rPr>
  </w:style>
  <w:style w:type="character" w:customStyle="1" w:styleId="DocumentMapChar1">
    <w:name w:val="Document Map Char1"/>
    <w:basedOn w:val="DefaultParagraphFont"/>
    <w:semiHidden/>
    <w:rsid w:val="00563605"/>
    <w:rPr>
      <w:rFonts w:ascii="Tahoma" w:eastAsia="Times New Roman" w:hAnsi="Tahoma" w:cs="Tahoma"/>
      <w:sz w:val="16"/>
      <w:szCs w:val="16"/>
      <w:lang w:val="en-US" w:bidi="ar-SA"/>
    </w:rPr>
  </w:style>
  <w:style w:type="paragraph" w:customStyle="1" w:styleId="a-table-form">
    <w:name w:val="a-table-form"/>
    <w:basedOn w:val="Normal"/>
    <w:qFormat/>
    <w:rsid w:val="00563605"/>
    <w:pPr>
      <w:spacing w:before="40" w:after="40" w:line="300" w:lineRule="atLeast"/>
    </w:pPr>
    <w:rPr>
      <w:rFonts w:ascii="Wingdings 3" w:hAnsi="Wingdings 3" w:cs="Wingdings 3"/>
      <w:sz w:val="20"/>
      <w:szCs w:val="20"/>
    </w:rPr>
  </w:style>
  <w:style w:type="character" w:styleId="FollowedHyperlink">
    <w:name w:val="FollowedHyperlink"/>
    <w:rsid w:val="00563605"/>
    <w:rPr>
      <w:rFonts w:cs="Times New Roman"/>
      <w:color w:val="800080"/>
      <w:u w:val="single"/>
    </w:rPr>
  </w:style>
  <w:style w:type="paragraph" w:styleId="NoteHeading">
    <w:name w:val="Note Heading"/>
    <w:basedOn w:val="Normal"/>
    <w:next w:val="Normal"/>
    <w:link w:val="NoteHeadingChar"/>
    <w:rsid w:val="00563605"/>
    <w:rPr>
      <w:rFonts w:ascii="Arial Black" w:hAnsi="Arial Black"/>
      <w:sz w:val="20"/>
      <w:szCs w:val="20"/>
    </w:rPr>
  </w:style>
  <w:style w:type="character" w:customStyle="1" w:styleId="NoteHeadingChar">
    <w:name w:val="Note Heading Char"/>
    <w:basedOn w:val="DefaultParagraphFont"/>
    <w:link w:val="NoteHeading"/>
    <w:rsid w:val="00563605"/>
    <w:rPr>
      <w:rFonts w:ascii="Arial Black" w:eastAsia="Times New Roman" w:hAnsi="Arial Black" w:cs="Times New Roman"/>
      <w:sz w:val="20"/>
      <w:lang w:val="en-US" w:bidi="ar-SA"/>
    </w:rPr>
  </w:style>
  <w:style w:type="paragraph" w:customStyle="1" w:styleId="paper-abstract">
    <w:name w:val="paper-abstract"/>
    <w:basedOn w:val="Normal"/>
    <w:qFormat/>
    <w:rsid w:val="00563605"/>
    <w:pPr>
      <w:spacing w:before="100" w:beforeAutospacing="1" w:after="100" w:afterAutospacing="1"/>
    </w:pPr>
    <w:rPr>
      <w:rFonts w:ascii="Arial Black" w:hAnsi="Arial Black" w:cs="Arial Black"/>
      <w:lang w:val="nb-NO" w:eastAsia="nb-NO"/>
    </w:rPr>
  </w:style>
  <w:style w:type="paragraph" w:customStyle="1" w:styleId="xl63">
    <w:name w:val="xl63"/>
    <w:basedOn w:val="Normal"/>
    <w:qFormat/>
    <w:rsid w:val="00563605"/>
    <w:pPr>
      <w:spacing w:before="100" w:beforeAutospacing="1" w:after="100" w:afterAutospacing="1"/>
      <w:jc w:val="center"/>
      <w:textAlignment w:val="center"/>
    </w:pPr>
    <w:rPr>
      <w:rFonts w:ascii="Arial Black" w:hAnsi="Arial Black" w:cs="Arial Black"/>
    </w:rPr>
  </w:style>
  <w:style w:type="paragraph" w:customStyle="1" w:styleId="xl64">
    <w:name w:val="xl64"/>
    <w:basedOn w:val="Normal"/>
    <w:qFormat/>
    <w:rsid w:val="00563605"/>
    <w:pPr>
      <w:spacing w:before="100" w:beforeAutospacing="1" w:after="100" w:afterAutospacing="1"/>
      <w:textAlignment w:val="center"/>
    </w:pPr>
    <w:rPr>
      <w:rFonts w:ascii="Arial Black" w:hAnsi="Arial Black" w:cs="Arial Black"/>
    </w:rPr>
  </w:style>
  <w:style w:type="paragraph" w:customStyle="1" w:styleId="xl65">
    <w:name w:val="xl65"/>
    <w:basedOn w:val="Normal"/>
    <w:qFormat/>
    <w:rsid w:val="00563605"/>
    <w:pPr>
      <w:spacing w:before="100" w:beforeAutospacing="1" w:after="100" w:afterAutospacing="1"/>
      <w:jc w:val="right"/>
      <w:textAlignment w:val="center"/>
    </w:pPr>
    <w:rPr>
      <w:rFonts w:ascii="Arial Black" w:hAnsi="Arial Black" w:cs="Arial Black"/>
    </w:rPr>
  </w:style>
  <w:style w:type="paragraph" w:customStyle="1" w:styleId="xl66">
    <w:name w:val="xl66"/>
    <w:basedOn w:val="Normal"/>
    <w:qFormat/>
    <w:rsid w:val="00563605"/>
    <w:pPr>
      <w:spacing w:before="100" w:beforeAutospacing="1" w:after="100" w:afterAutospacing="1"/>
      <w:textAlignment w:val="center"/>
    </w:pPr>
    <w:rPr>
      <w:rFonts w:ascii="Arial Black" w:hAnsi="Arial Black" w:cs="Arial Black"/>
    </w:rPr>
  </w:style>
  <w:style w:type="paragraph" w:customStyle="1" w:styleId="xl67">
    <w:name w:val="xl67"/>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Black" w:hAnsi="Arial Black" w:cs="Arial Black"/>
      <w:b/>
      <w:bCs/>
      <w:color w:val="000000"/>
    </w:rPr>
  </w:style>
  <w:style w:type="paragraph" w:customStyle="1" w:styleId="xl68">
    <w:name w:val="xl68"/>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Black" w:hAnsi="Arial Black" w:cs="Arial Black"/>
      <w:b/>
      <w:bCs/>
      <w:color w:val="000000"/>
    </w:rPr>
  </w:style>
  <w:style w:type="paragraph" w:customStyle="1" w:styleId="xl69">
    <w:name w:val="xl69"/>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Black" w:hAnsi="Arial Black" w:cs="Arial Black"/>
      <w:color w:val="000000"/>
    </w:rPr>
  </w:style>
  <w:style w:type="paragraph" w:customStyle="1" w:styleId="xl70">
    <w:name w:val="xl70"/>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b/>
      <w:bCs/>
      <w:color w:val="000000"/>
    </w:rPr>
  </w:style>
  <w:style w:type="paragraph" w:customStyle="1" w:styleId="xl71">
    <w:name w:val="xl71"/>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Black" w:hAnsi="Arial Black" w:cs="Arial Black"/>
      <w:b/>
      <w:bCs/>
      <w:color w:val="000000"/>
    </w:rPr>
  </w:style>
  <w:style w:type="paragraph" w:customStyle="1" w:styleId="xl72">
    <w:name w:val="xl72"/>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b/>
      <w:bCs/>
      <w:color w:val="000000"/>
    </w:rPr>
  </w:style>
  <w:style w:type="paragraph" w:customStyle="1" w:styleId="xl73">
    <w:name w:val="xl73"/>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top"/>
    </w:pPr>
    <w:rPr>
      <w:rFonts w:ascii="Arial Black" w:hAnsi="Arial Black" w:cs="Arial Black"/>
      <w:color w:val="000000"/>
    </w:rPr>
  </w:style>
  <w:style w:type="paragraph" w:customStyle="1" w:styleId="xl74">
    <w:name w:val="xl74"/>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Black" w:hAnsi="Arial Black" w:cs="Arial Black"/>
      <w:color w:val="000000"/>
    </w:rPr>
  </w:style>
  <w:style w:type="paragraph" w:customStyle="1" w:styleId="xl75">
    <w:name w:val="xl75"/>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top"/>
    </w:pPr>
    <w:rPr>
      <w:rFonts w:ascii="Arial Black" w:hAnsi="Arial Black" w:cs="Arial Black"/>
      <w:b/>
      <w:bCs/>
      <w:color w:val="000000"/>
    </w:rPr>
  </w:style>
  <w:style w:type="paragraph" w:customStyle="1" w:styleId="xl76">
    <w:name w:val="xl76"/>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Black" w:hAnsi="Arial Black" w:cs="Arial Black"/>
      <w:color w:val="000000"/>
    </w:rPr>
  </w:style>
  <w:style w:type="paragraph" w:customStyle="1" w:styleId="xl77">
    <w:name w:val="xl77"/>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Black" w:hAnsi="Arial Black" w:cs="Arial Black"/>
      <w:color w:val="000000"/>
    </w:rPr>
  </w:style>
  <w:style w:type="paragraph" w:customStyle="1" w:styleId="xl78">
    <w:name w:val="xl78"/>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color w:val="000000"/>
    </w:rPr>
  </w:style>
  <w:style w:type="paragraph" w:customStyle="1" w:styleId="xl79">
    <w:name w:val="xl79"/>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Black" w:hAnsi="Arial Black" w:cs="Arial Black"/>
      <w:color w:val="000000"/>
    </w:rPr>
  </w:style>
  <w:style w:type="paragraph" w:customStyle="1" w:styleId="xl80">
    <w:name w:val="xl80"/>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cs="Arial Black"/>
      <w:color w:val="000000"/>
    </w:rPr>
  </w:style>
  <w:style w:type="paragraph" w:customStyle="1" w:styleId="xl81">
    <w:name w:val="xl81"/>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color w:val="000000"/>
    </w:rPr>
  </w:style>
  <w:style w:type="paragraph" w:customStyle="1" w:styleId="xl82">
    <w:name w:val="xl82"/>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Black" w:hAnsi="Arial Black" w:cs="Arial Black"/>
      <w:color w:val="000000"/>
    </w:rPr>
  </w:style>
  <w:style w:type="paragraph" w:customStyle="1" w:styleId="xl83">
    <w:name w:val="xl83"/>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cs="Arial Black"/>
      <w:b/>
      <w:bCs/>
      <w:color w:val="000000"/>
    </w:rPr>
  </w:style>
  <w:style w:type="paragraph" w:customStyle="1" w:styleId="xl84">
    <w:name w:val="xl84"/>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cs="Arial Black"/>
      <w:color w:val="000000"/>
    </w:rPr>
  </w:style>
  <w:style w:type="paragraph" w:customStyle="1" w:styleId="xl85">
    <w:name w:val="xl85"/>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b/>
      <w:bCs/>
      <w:color w:val="000000"/>
    </w:rPr>
  </w:style>
  <w:style w:type="paragraph" w:customStyle="1" w:styleId="xl86">
    <w:name w:val="xl86"/>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Black" w:hAnsi="Arial Black" w:cs="Arial Black"/>
      <w:b/>
      <w:bCs/>
      <w:color w:val="000000"/>
    </w:rPr>
  </w:style>
  <w:style w:type="paragraph" w:customStyle="1" w:styleId="xl87">
    <w:name w:val="xl87"/>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Black" w:hAnsi="Arial Black" w:cs="Arial Black"/>
      <w:color w:val="000000"/>
    </w:rPr>
  </w:style>
  <w:style w:type="paragraph" w:customStyle="1" w:styleId="xl88">
    <w:name w:val="xl88"/>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color w:val="000000"/>
    </w:rPr>
  </w:style>
  <w:style w:type="paragraph" w:customStyle="1" w:styleId="xl89">
    <w:name w:val="xl89"/>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color w:val="000000"/>
    </w:rPr>
  </w:style>
  <w:style w:type="paragraph" w:customStyle="1" w:styleId="xl90">
    <w:name w:val="xl90"/>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b/>
      <w:bCs/>
      <w:color w:val="000000"/>
    </w:rPr>
  </w:style>
  <w:style w:type="paragraph" w:customStyle="1" w:styleId="xl91">
    <w:name w:val="xl91"/>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Black" w:hAnsi="Arial Black" w:cs="Arial Black"/>
      <w:b/>
      <w:bCs/>
      <w:color w:val="000000"/>
    </w:rPr>
  </w:style>
  <w:style w:type="paragraph" w:customStyle="1" w:styleId="xl92">
    <w:name w:val="xl92"/>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color w:val="000000"/>
    </w:rPr>
  </w:style>
  <w:style w:type="paragraph" w:customStyle="1" w:styleId="xl93">
    <w:name w:val="xl93"/>
    <w:basedOn w:val="Normal"/>
    <w:qFormat/>
    <w:rsid w:val="0056360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Black" w:hAnsi="Arial Black" w:cs="Arial Black"/>
      <w:b/>
      <w:bCs/>
      <w:color w:val="000000"/>
    </w:rPr>
  </w:style>
  <w:style w:type="paragraph" w:customStyle="1" w:styleId="xl94">
    <w:name w:val="xl94"/>
    <w:basedOn w:val="Normal"/>
    <w:qFormat/>
    <w:rsid w:val="00563605"/>
    <w:pPr>
      <w:shd w:val="clear" w:color="000000" w:fill="FFFFFF"/>
      <w:spacing w:before="100" w:beforeAutospacing="1" w:after="100" w:afterAutospacing="1"/>
      <w:jc w:val="both"/>
      <w:textAlignment w:val="top"/>
    </w:pPr>
    <w:rPr>
      <w:rFonts w:ascii="Arial Black" w:hAnsi="Arial Black" w:cs="Arial Black"/>
      <w:b/>
      <w:bCs/>
      <w:color w:val="000000"/>
    </w:rPr>
  </w:style>
  <w:style w:type="character" w:styleId="Strong">
    <w:name w:val="Strong"/>
    <w:uiPriority w:val="22"/>
    <w:qFormat/>
    <w:rsid w:val="00563605"/>
    <w:rPr>
      <w:rFonts w:cs="Times New Roman"/>
      <w:b/>
      <w:bCs/>
    </w:rPr>
  </w:style>
  <w:style w:type="character" w:styleId="Emphasis">
    <w:name w:val="Emphasis"/>
    <w:uiPriority w:val="20"/>
    <w:qFormat/>
    <w:rsid w:val="00563605"/>
    <w:rPr>
      <w:rFonts w:cs="Times New Roman"/>
      <w:b/>
      <w:bCs/>
      <w:i/>
      <w:iCs/>
      <w:spacing w:val="10"/>
      <w:shd w:val="clear" w:color="auto" w:fill="auto"/>
    </w:rPr>
  </w:style>
  <w:style w:type="paragraph" w:styleId="Quote">
    <w:name w:val="Quote"/>
    <w:basedOn w:val="Normal"/>
    <w:next w:val="Normal"/>
    <w:link w:val="QuoteChar"/>
    <w:qFormat/>
    <w:rsid w:val="00563605"/>
    <w:pPr>
      <w:spacing w:before="200" w:line="276" w:lineRule="auto"/>
      <w:ind w:left="360" w:right="360"/>
    </w:pPr>
    <w:rPr>
      <w:i/>
      <w:iCs/>
      <w:sz w:val="20"/>
      <w:szCs w:val="20"/>
    </w:rPr>
  </w:style>
  <w:style w:type="character" w:customStyle="1" w:styleId="QuoteChar">
    <w:name w:val="Quote Char"/>
    <w:basedOn w:val="DefaultParagraphFont"/>
    <w:link w:val="Quote"/>
    <w:rsid w:val="00563605"/>
    <w:rPr>
      <w:rFonts w:ascii="Times New Roman" w:eastAsia="Times New Roman" w:hAnsi="Times New Roman" w:cs="Times New Roman"/>
      <w:i/>
      <w:iCs/>
      <w:sz w:val="20"/>
      <w:lang w:val="en-US" w:bidi="ar-SA"/>
    </w:rPr>
  </w:style>
  <w:style w:type="paragraph" w:styleId="IntenseQuote">
    <w:name w:val="Intense Quote"/>
    <w:basedOn w:val="Normal"/>
    <w:next w:val="Normal"/>
    <w:link w:val="IntenseQuoteChar"/>
    <w:qFormat/>
    <w:rsid w:val="00563605"/>
    <w:pPr>
      <w:pBdr>
        <w:bottom w:val="single" w:sz="4" w:space="1" w:color="auto"/>
      </w:pBdr>
      <w:spacing w:before="200" w:after="280" w:line="276" w:lineRule="auto"/>
      <w:ind w:left="1008" w:right="1152"/>
      <w:jc w:val="both"/>
    </w:pPr>
    <w:rPr>
      <w:b/>
      <w:bCs/>
      <w:i/>
      <w:iCs/>
      <w:sz w:val="20"/>
      <w:szCs w:val="20"/>
    </w:rPr>
  </w:style>
  <w:style w:type="character" w:customStyle="1" w:styleId="IntenseQuoteChar">
    <w:name w:val="Intense Quote Char"/>
    <w:basedOn w:val="DefaultParagraphFont"/>
    <w:link w:val="IntenseQuote"/>
    <w:rsid w:val="00563605"/>
    <w:rPr>
      <w:rFonts w:ascii="Times New Roman" w:eastAsia="Times New Roman" w:hAnsi="Times New Roman" w:cs="Times New Roman"/>
      <w:b/>
      <w:bCs/>
      <w:i/>
      <w:iCs/>
      <w:sz w:val="20"/>
      <w:lang w:val="en-US" w:bidi="ar-SA"/>
    </w:rPr>
  </w:style>
  <w:style w:type="character" w:styleId="SubtleEmphasis">
    <w:name w:val="Subtle Emphasis"/>
    <w:qFormat/>
    <w:rsid w:val="00563605"/>
    <w:rPr>
      <w:rFonts w:cs="Times New Roman"/>
      <w:i/>
      <w:iCs/>
    </w:rPr>
  </w:style>
  <w:style w:type="character" w:styleId="IntenseEmphasis">
    <w:name w:val="Intense Emphasis"/>
    <w:qFormat/>
    <w:rsid w:val="00563605"/>
    <w:rPr>
      <w:rFonts w:cs="Times New Roman"/>
      <w:b/>
      <w:bCs/>
    </w:rPr>
  </w:style>
  <w:style w:type="character" w:styleId="SubtleReference">
    <w:name w:val="Subtle Reference"/>
    <w:qFormat/>
    <w:rsid w:val="00563605"/>
    <w:rPr>
      <w:rFonts w:cs="Times New Roman"/>
      <w:smallCaps/>
    </w:rPr>
  </w:style>
  <w:style w:type="character" w:styleId="IntenseReference">
    <w:name w:val="Intense Reference"/>
    <w:qFormat/>
    <w:rsid w:val="00563605"/>
    <w:rPr>
      <w:rFonts w:cs="Times New Roman"/>
      <w:smallCaps/>
      <w:spacing w:val="5"/>
      <w:u w:val="single"/>
    </w:rPr>
  </w:style>
  <w:style w:type="character" w:styleId="BookTitle">
    <w:name w:val="Book Title"/>
    <w:qFormat/>
    <w:rsid w:val="00563605"/>
    <w:rPr>
      <w:rFonts w:cs="Times New Roman"/>
      <w:i/>
      <w:iCs/>
      <w:smallCaps/>
      <w:spacing w:val="5"/>
    </w:rPr>
  </w:style>
  <w:style w:type="paragraph" w:styleId="TOCHeading">
    <w:name w:val="TOC Heading"/>
    <w:basedOn w:val="Heading1"/>
    <w:next w:val="Normal"/>
    <w:qFormat/>
    <w:rsid w:val="00563605"/>
    <w:pPr>
      <w:keepNext w:val="0"/>
      <w:spacing w:before="480" w:after="0" w:line="276" w:lineRule="auto"/>
      <w:outlineLvl w:val="9"/>
    </w:pPr>
    <w:rPr>
      <w:rFonts w:ascii="PMingLiU" w:eastAsia="PMingLiU" w:hAnsi="Calibri" w:cs="PMingLiU"/>
      <w:kern w:val="0"/>
      <w:sz w:val="28"/>
      <w:szCs w:val="28"/>
    </w:rPr>
  </w:style>
  <w:style w:type="paragraph" w:customStyle="1" w:styleId="Head1">
    <w:name w:val="Head 1"/>
    <w:basedOn w:val="Normal"/>
    <w:qFormat/>
    <w:rsid w:val="00563605"/>
    <w:pPr>
      <w:tabs>
        <w:tab w:val="num" w:pos="720"/>
      </w:tabs>
      <w:ind w:left="720" w:hanging="720"/>
    </w:pPr>
    <w:rPr>
      <w:rFonts w:ascii="Arial Black" w:hAnsi="Arial Black" w:cs="Arial Black"/>
      <w:b/>
      <w:bCs/>
      <w:color w:val="0000FF"/>
      <w:sz w:val="28"/>
      <w:szCs w:val="28"/>
    </w:rPr>
  </w:style>
  <w:style w:type="paragraph" w:customStyle="1" w:styleId="Head-1">
    <w:name w:val="Head-1"/>
    <w:basedOn w:val="Normal"/>
    <w:qFormat/>
    <w:rsid w:val="00563605"/>
    <w:pPr>
      <w:tabs>
        <w:tab w:val="left" w:pos="561"/>
      </w:tabs>
      <w:spacing w:before="160" w:after="120" w:line="420" w:lineRule="atLeast"/>
    </w:pPr>
    <w:rPr>
      <w:rFonts w:ascii="PMingLiU" w:eastAsia="PMingLiU" w:hAnsi="Calibri" w:cs="PMingLiU"/>
      <w:b/>
      <w:bCs/>
      <w:sz w:val="22"/>
      <w:szCs w:val="22"/>
    </w:rPr>
  </w:style>
  <w:style w:type="paragraph" w:styleId="ListBullet">
    <w:name w:val="List Bullet"/>
    <w:basedOn w:val="Normal"/>
    <w:autoRedefine/>
    <w:rsid w:val="00674FC4"/>
    <w:pPr>
      <w:jc w:val="both"/>
    </w:pPr>
    <w:rPr>
      <w:rFonts w:ascii="Georgia" w:eastAsia="Arial Unicode MS" w:hAnsi="Georgia" w:cs="Wingdings 3"/>
      <w:color w:val="000000"/>
    </w:rPr>
  </w:style>
  <w:style w:type="paragraph" w:customStyle="1" w:styleId="a-sub-2">
    <w:name w:val="a-sub-2"/>
    <w:basedOn w:val="Normal"/>
    <w:qFormat/>
    <w:rsid w:val="00563605"/>
    <w:pPr>
      <w:tabs>
        <w:tab w:val="left" w:pos="360"/>
        <w:tab w:val="left" w:pos="900"/>
      </w:tabs>
      <w:spacing w:before="240" w:after="120" w:line="400" w:lineRule="atLeast"/>
      <w:ind w:left="900" w:hanging="540"/>
    </w:pPr>
    <w:rPr>
      <w:rFonts w:ascii="Wingdings 3" w:hAnsi="Wingdings 3" w:cs="Wingdings 3"/>
      <w:b/>
      <w:bCs/>
    </w:rPr>
  </w:style>
  <w:style w:type="paragraph" w:customStyle="1" w:styleId="bul0">
    <w:name w:val="bul"/>
    <w:basedOn w:val="Normal"/>
    <w:qFormat/>
    <w:rsid w:val="00563605"/>
    <w:pPr>
      <w:tabs>
        <w:tab w:val="num" w:pos="702"/>
      </w:tabs>
      <w:spacing w:before="40" w:after="40" w:line="440" w:lineRule="atLeast"/>
      <w:ind w:left="702" w:hanging="312"/>
      <w:jc w:val="both"/>
    </w:pPr>
    <w:rPr>
      <w:rFonts w:ascii="Wingdings 3" w:hAnsi="Wingdings 3" w:cs="Wingdings 3"/>
      <w:sz w:val="22"/>
      <w:szCs w:val="22"/>
    </w:rPr>
  </w:style>
  <w:style w:type="paragraph" w:styleId="Index1">
    <w:name w:val="index 1"/>
    <w:basedOn w:val="Normal"/>
    <w:next w:val="Normal"/>
    <w:autoRedefine/>
    <w:semiHidden/>
    <w:rsid w:val="00563605"/>
    <w:pPr>
      <w:ind w:left="200" w:hanging="200"/>
    </w:pPr>
    <w:rPr>
      <w:rFonts w:ascii="Arial Black" w:hAnsi="Arial Black" w:cs="Arial Black"/>
      <w:sz w:val="20"/>
      <w:szCs w:val="20"/>
      <w:lang w:eastAsia="zh-TW"/>
    </w:rPr>
  </w:style>
  <w:style w:type="paragraph" w:styleId="BodyTextFirstIndent">
    <w:name w:val="Body Text First Indent"/>
    <w:basedOn w:val="BodyText"/>
    <w:link w:val="BodyTextFirstIndentChar"/>
    <w:rsid w:val="00563605"/>
    <w:pPr>
      <w:ind w:firstLine="210"/>
    </w:pPr>
    <w:rPr>
      <w:rFonts w:ascii="Calibri" w:eastAsia="Times New Roman" w:hAnsi="Calibri" w:cs="Times New Roman"/>
      <w:sz w:val="24"/>
      <w:szCs w:val="24"/>
    </w:rPr>
  </w:style>
  <w:style w:type="character" w:customStyle="1" w:styleId="BodyTextFirstIndentChar">
    <w:name w:val="Body Text First Indent Char"/>
    <w:basedOn w:val="BodyTextChar"/>
    <w:link w:val="BodyTextFirstIndent"/>
    <w:rsid w:val="00563605"/>
    <w:rPr>
      <w:rFonts w:ascii="Calibri" w:eastAsia="Times New Roman" w:hAnsi="Calibri" w:cs="Times New Roman"/>
      <w:sz w:val="24"/>
      <w:szCs w:val="24"/>
      <w:lang w:val="en-US" w:bidi="ar-SA"/>
    </w:rPr>
  </w:style>
  <w:style w:type="paragraph" w:styleId="BodyTextFirstIndent2">
    <w:name w:val="Body Text First Indent 2"/>
    <w:basedOn w:val="BodyTextIndent"/>
    <w:link w:val="BodyTextFirstIndent2Char"/>
    <w:rsid w:val="00563605"/>
    <w:pPr>
      <w:spacing w:after="120" w:line="276" w:lineRule="auto"/>
      <w:ind w:left="360" w:firstLine="210"/>
    </w:pPr>
    <w:rPr>
      <w:rFonts w:ascii="Calibri" w:hAnsi="Calibri"/>
      <w:sz w:val="20"/>
      <w:szCs w:val="20"/>
    </w:rPr>
  </w:style>
  <w:style w:type="character" w:customStyle="1" w:styleId="BodyTextFirstIndent2Char">
    <w:name w:val="Body Text First Indent 2 Char"/>
    <w:basedOn w:val="BodyTextIndentChar"/>
    <w:link w:val="BodyTextFirstIndent2"/>
    <w:rsid w:val="00563605"/>
    <w:rPr>
      <w:rFonts w:ascii="Calibri" w:eastAsia="Times New Roman" w:hAnsi="Calibri" w:cs="Times New Roman"/>
      <w:sz w:val="20"/>
      <w:szCs w:val="24"/>
      <w:lang w:val="en-US" w:bidi="ar-SA"/>
    </w:rPr>
  </w:style>
  <w:style w:type="paragraph" w:styleId="ListBullet2">
    <w:name w:val="List Bullet 2"/>
    <w:basedOn w:val="Normal"/>
    <w:rsid w:val="00563605"/>
    <w:pPr>
      <w:tabs>
        <w:tab w:val="num" w:pos="720"/>
      </w:tabs>
      <w:spacing w:after="200" w:line="276" w:lineRule="auto"/>
      <w:ind w:left="720" w:hanging="360"/>
    </w:pPr>
    <w:rPr>
      <w:rFonts w:ascii="Calibri" w:hAnsi="Calibri" w:cs="Calibri"/>
      <w:sz w:val="22"/>
      <w:szCs w:val="22"/>
    </w:rPr>
  </w:style>
  <w:style w:type="paragraph" w:styleId="ListBullet3">
    <w:name w:val="List Bullet 3"/>
    <w:basedOn w:val="Normal"/>
    <w:rsid w:val="00563605"/>
    <w:pPr>
      <w:tabs>
        <w:tab w:val="num" w:pos="1080"/>
      </w:tabs>
      <w:spacing w:after="200" w:line="276" w:lineRule="auto"/>
      <w:ind w:left="1080" w:hanging="360"/>
    </w:pPr>
    <w:rPr>
      <w:rFonts w:ascii="Calibri" w:hAnsi="Calibri" w:cs="Calibri"/>
      <w:sz w:val="22"/>
      <w:szCs w:val="22"/>
    </w:rPr>
  </w:style>
  <w:style w:type="paragraph" w:styleId="ListBullet4">
    <w:name w:val="List Bullet 4"/>
    <w:basedOn w:val="Normal"/>
    <w:rsid w:val="00563605"/>
    <w:pPr>
      <w:tabs>
        <w:tab w:val="num" w:pos="1440"/>
      </w:tabs>
      <w:spacing w:after="200" w:line="276" w:lineRule="auto"/>
      <w:ind w:left="1440" w:hanging="360"/>
    </w:pPr>
    <w:rPr>
      <w:rFonts w:ascii="Calibri" w:hAnsi="Calibri" w:cs="Calibri"/>
      <w:sz w:val="22"/>
      <w:szCs w:val="22"/>
    </w:rPr>
  </w:style>
  <w:style w:type="paragraph" w:styleId="List">
    <w:name w:val="List"/>
    <w:basedOn w:val="Normal"/>
    <w:rsid w:val="00563605"/>
    <w:pPr>
      <w:ind w:left="360" w:hanging="360"/>
    </w:pPr>
    <w:rPr>
      <w:rFonts w:ascii="Calibri" w:hAnsi="Calibri"/>
    </w:rPr>
  </w:style>
  <w:style w:type="paragraph" w:styleId="List2">
    <w:name w:val="List 2"/>
    <w:basedOn w:val="Normal"/>
    <w:rsid w:val="00563605"/>
    <w:pPr>
      <w:ind w:left="720" w:hanging="360"/>
    </w:pPr>
    <w:rPr>
      <w:rFonts w:ascii="Calibri" w:hAnsi="Calibri"/>
    </w:rPr>
  </w:style>
  <w:style w:type="paragraph" w:styleId="List3">
    <w:name w:val="List 3"/>
    <w:basedOn w:val="Normal"/>
    <w:rsid w:val="00563605"/>
    <w:pPr>
      <w:ind w:left="1080" w:hanging="360"/>
    </w:pPr>
    <w:rPr>
      <w:rFonts w:ascii="Calibri" w:hAnsi="Calibri"/>
    </w:rPr>
  </w:style>
  <w:style w:type="paragraph" w:styleId="ListContinue2">
    <w:name w:val="List Continue 2"/>
    <w:basedOn w:val="Normal"/>
    <w:rsid w:val="00563605"/>
    <w:pPr>
      <w:spacing w:after="120"/>
      <w:ind w:left="720"/>
    </w:pPr>
    <w:rPr>
      <w:rFonts w:ascii="Calibri" w:hAnsi="Calibri"/>
    </w:rPr>
  </w:style>
  <w:style w:type="paragraph" w:customStyle="1" w:styleId="Default">
    <w:name w:val="Default"/>
    <w:qFormat/>
    <w:rsid w:val="00563605"/>
    <w:pPr>
      <w:autoSpaceDE w:val="0"/>
      <w:autoSpaceDN w:val="0"/>
      <w:adjustRightInd w:val="0"/>
      <w:spacing w:after="0" w:line="240" w:lineRule="auto"/>
    </w:pPr>
    <w:rPr>
      <w:rFonts w:ascii="Calibri" w:eastAsia="Times New Roman" w:hAnsi="Calibri" w:cs="Times New Roman"/>
      <w:color w:val="000000"/>
      <w:sz w:val="24"/>
      <w:szCs w:val="24"/>
      <w:lang w:val="en-US" w:bidi="ar-SA"/>
    </w:rPr>
  </w:style>
  <w:style w:type="character" w:customStyle="1" w:styleId="apple-style-span">
    <w:name w:val="apple-style-span"/>
    <w:rsid w:val="00563605"/>
    <w:rPr>
      <w:rFonts w:cs="Times New Roman"/>
    </w:rPr>
  </w:style>
  <w:style w:type="paragraph" w:customStyle="1" w:styleId="font5">
    <w:name w:val="font5"/>
    <w:basedOn w:val="Normal"/>
    <w:qFormat/>
    <w:rsid w:val="00563605"/>
    <w:pPr>
      <w:spacing w:before="100" w:beforeAutospacing="1" w:after="100" w:afterAutospacing="1"/>
    </w:pPr>
    <w:rPr>
      <w:rFonts w:ascii="Calibri" w:hAnsi="Calibri"/>
      <w:sz w:val="20"/>
      <w:szCs w:val="20"/>
    </w:rPr>
  </w:style>
  <w:style w:type="paragraph" w:customStyle="1" w:styleId="xl95">
    <w:name w:val="xl95"/>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96">
    <w:name w:val="xl96"/>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sz w:val="20"/>
      <w:szCs w:val="20"/>
    </w:rPr>
  </w:style>
  <w:style w:type="paragraph" w:customStyle="1" w:styleId="xl97">
    <w:name w:val="xl97"/>
    <w:basedOn w:val="Normal"/>
    <w:qFormat/>
    <w:rsid w:val="0056360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qFormat/>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center"/>
      <w:textAlignment w:val="center"/>
    </w:pPr>
    <w:rPr>
      <w:rFonts w:ascii="Calibri" w:hAnsi="Calibri"/>
      <w:sz w:val="20"/>
      <w:szCs w:val="20"/>
    </w:rPr>
  </w:style>
  <w:style w:type="paragraph" w:customStyle="1" w:styleId="xl99">
    <w:name w:val="xl99"/>
    <w:basedOn w:val="Normal"/>
    <w:qFormat/>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qFormat/>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qFormat/>
    <w:rsid w:val="0056360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jc w:val="right"/>
      <w:textAlignment w:val="center"/>
    </w:pPr>
    <w:rPr>
      <w:rFonts w:ascii="Calibri" w:hAnsi="Calibri"/>
      <w:b/>
      <w:bCs/>
      <w:sz w:val="20"/>
      <w:szCs w:val="20"/>
    </w:rPr>
  </w:style>
  <w:style w:type="paragraph" w:customStyle="1" w:styleId="xl102">
    <w:name w:val="xl102"/>
    <w:basedOn w:val="Normal"/>
    <w:qFormat/>
    <w:rsid w:val="0056360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sz w:val="20"/>
      <w:szCs w:val="20"/>
    </w:rPr>
  </w:style>
  <w:style w:type="paragraph" w:customStyle="1" w:styleId="xl103">
    <w:name w:val="xl103"/>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0"/>
      <w:szCs w:val="20"/>
    </w:rPr>
  </w:style>
  <w:style w:type="paragraph" w:customStyle="1" w:styleId="xl104">
    <w:name w:val="xl104"/>
    <w:basedOn w:val="Normal"/>
    <w:qFormat/>
    <w:rsid w:val="0056360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b/>
      <w:bCs/>
      <w:sz w:val="20"/>
      <w:szCs w:val="20"/>
    </w:rPr>
  </w:style>
  <w:style w:type="paragraph" w:customStyle="1" w:styleId="xl105">
    <w:name w:val="xl105"/>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sz w:val="20"/>
      <w:szCs w:val="20"/>
    </w:rPr>
  </w:style>
  <w:style w:type="paragraph" w:customStyle="1" w:styleId="xl106">
    <w:name w:val="xl106"/>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107">
    <w:name w:val="xl107"/>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108">
    <w:name w:val="xl108"/>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20"/>
      <w:szCs w:val="20"/>
    </w:rPr>
  </w:style>
  <w:style w:type="paragraph" w:customStyle="1" w:styleId="xl109">
    <w:name w:val="xl109"/>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b/>
      <w:bCs/>
      <w:sz w:val="20"/>
      <w:szCs w:val="20"/>
    </w:rPr>
  </w:style>
  <w:style w:type="paragraph" w:customStyle="1" w:styleId="xl110">
    <w:name w:val="xl110"/>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11">
    <w:name w:val="xl111"/>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112">
    <w:name w:val="xl112"/>
    <w:basedOn w:val="Normal"/>
    <w:qFormat/>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113">
    <w:name w:val="xl113"/>
    <w:basedOn w:val="Normal"/>
    <w:qFormat/>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sz w:val="20"/>
      <w:szCs w:val="20"/>
    </w:rPr>
  </w:style>
  <w:style w:type="paragraph" w:customStyle="1" w:styleId="xl114">
    <w:name w:val="xl114"/>
    <w:basedOn w:val="Normal"/>
    <w:qFormat/>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115">
    <w:name w:val="xl115"/>
    <w:basedOn w:val="Normal"/>
    <w:qFormat/>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0"/>
      <w:szCs w:val="20"/>
    </w:rPr>
  </w:style>
  <w:style w:type="paragraph" w:customStyle="1" w:styleId="xl116">
    <w:name w:val="xl116"/>
    <w:basedOn w:val="Normal"/>
    <w:qFormat/>
    <w:rsid w:val="00563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117">
    <w:name w:val="xl117"/>
    <w:basedOn w:val="Normal"/>
    <w:qFormat/>
    <w:rsid w:val="00563605"/>
    <w:pPr>
      <w:shd w:val="clear" w:color="000000" w:fill="FFFFFF"/>
      <w:spacing w:before="100" w:beforeAutospacing="1" w:after="100" w:afterAutospacing="1"/>
    </w:pPr>
    <w:rPr>
      <w:rFonts w:ascii="Calibri" w:hAnsi="Calibri"/>
      <w:sz w:val="20"/>
      <w:szCs w:val="20"/>
    </w:rPr>
  </w:style>
  <w:style w:type="paragraph" w:customStyle="1" w:styleId="xl118">
    <w:name w:val="xl118"/>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0"/>
      <w:szCs w:val="20"/>
    </w:rPr>
  </w:style>
  <w:style w:type="paragraph" w:customStyle="1" w:styleId="xl119">
    <w:name w:val="xl119"/>
    <w:basedOn w:val="Normal"/>
    <w:qFormat/>
    <w:rsid w:val="0056360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sz w:val="20"/>
      <w:szCs w:val="20"/>
    </w:rPr>
  </w:style>
  <w:style w:type="paragraph" w:styleId="PlainText">
    <w:name w:val="Plain Text"/>
    <w:basedOn w:val="Normal"/>
    <w:link w:val="PlainTextChar"/>
    <w:rsid w:val="00563605"/>
    <w:rPr>
      <w:rFonts w:ascii="Courier New" w:hAnsi="Courier New"/>
      <w:sz w:val="20"/>
      <w:szCs w:val="20"/>
    </w:rPr>
  </w:style>
  <w:style w:type="character" w:customStyle="1" w:styleId="PlainTextChar">
    <w:name w:val="Plain Text Char"/>
    <w:basedOn w:val="DefaultParagraphFont"/>
    <w:link w:val="PlainText"/>
    <w:rsid w:val="00563605"/>
    <w:rPr>
      <w:rFonts w:ascii="Courier New" w:eastAsia="Times New Roman" w:hAnsi="Courier New" w:cs="Times New Roman"/>
      <w:sz w:val="20"/>
      <w:lang w:val="en-US" w:bidi="ar-SA"/>
    </w:rPr>
  </w:style>
  <w:style w:type="character" w:customStyle="1" w:styleId="st1">
    <w:name w:val="st1"/>
    <w:rsid w:val="00563605"/>
    <w:rPr>
      <w:rFonts w:cs="Times New Roman"/>
    </w:rPr>
  </w:style>
  <w:style w:type="paragraph" w:customStyle="1" w:styleId="noraml">
    <w:name w:val="noraml"/>
    <w:basedOn w:val="Normal"/>
    <w:qFormat/>
    <w:rsid w:val="00563605"/>
    <w:pPr>
      <w:spacing w:before="100" w:beforeAutospacing="1" w:after="100" w:afterAutospacing="1"/>
      <w:jc w:val="both"/>
    </w:pPr>
    <w:rPr>
      <w:rFonts w:ascii="Calibri" w:hAnsi="Calibri"/>
    </w:rPr>
  </w:style>
  <w:style w:type="character" w:customStyle="1" w:styleId="telephone">
    <w:name w:val="telephone"/>
    <w:rsid w:val="00563605"/>
    <w:rPr>
      <w:rFonts w:cs="Times New Roman"/>
    </w:rPr>
  </w:style>
  <w:style w:type="paragraph" w:customStyle="1" w:styleId="msolistparagraph0">
    <w:name w:val="msolistparagraph"/>
    <w:basedOn w:val="Normal"/>
    <w:qFormat/>
    <w:rsid w:val="00563605"/>
    <w:pPr>
      <w:spacing w:after="200" w:line="276" w:lineRule="auto"/>
      <w:ind w:left="720"/>
    </w:pPr>
    <w:rPr>
      <w:rFonts w:ascii="Calibri" w:hAnsi="Calibri" w:cs="Calibri"/>
      <w:sz w:val="22"/>
      <w:szCs w:val="22"/>
    </w:rPr>
  </w:style>
  <w:style w:type="character" w:customStyle="1" w:styleId="A4">
    <w:name w:val="A4"/>
    <w:rsid w:val="00563605"/>
    <w:rPr>
      <w:color w:val="000000"/>
      <w:sz w:val="22"/>
    </w:rPr>
  </w:style>
  <w:style w:type="character" w:customStyle="1" w:styleId="A9">
    <w:name w:val="A9"/>
    <w:rsid w:val="00563605"/>
    <w:rPr>
      <w:color w:val="000000"/>
      <w:sz w:val="12"/>
    </w:rPr>
  </w:style>
  <w:style w:type="paragraph" w:customStyle="1" w:styleId="Pa0">
    <w:name w:val="Pa0"/>
    <w:basedOn w:val="Default"/>
    <w:next w:val="Default"/>
    <w:qFormat/>
    <w:rsid w:val="00563605"/>
    <w:pPr>
      <w:spacing w:line="241" w:lineRule="atLeast"/>
    </w:pPr>
    <w:rPr>
      <w:rFonts w:ascii="Modern216" w:hAnsi="Modern216" w:cs="Modern216"/>
      <w:color w:val="auto"/>
    </w:rPr>
  </w:style>
  <w:style w:type="character" w:customStyle="1" w:styleId="A5">
    <w:name w:val="A5"/>
    <w:rsid w:val="00563605"/>
    <w:rPr>
      <w:color w:val="000000"/>
      <w:sz w:val="96"/>
    </w:rPr>
  </w:style>
  <w:style w:type="paragraph" w:customStyle="1" w:styleId="Pa2">
    <w:name w:val="Pa2"/>
    <w:basedOn w:val="Default"/>
    <w:next w:val="Default"/>
    <w:qFormat/>
    <w:rsid w:val="00563605"/>
    <w:pPr>
      <w:spacing w:line="241" w:lineRule="atLeast"/>
    </w:pPr>
    <w:rPr>
      <w:rFonts w:ascii="Modern216" w:hAnsi="Modern216" w:cs="Modern216"/>
      <w:color w:val="auto"/>
    </w:rPr>
  </w:style>
  <w:style w:type="character" w:customStyle="1" w:styleId="A7">
    <w:name w:val="A7"/>
    <w:rsid w:val="00563605"/>
    <w:rPr>
      <w:rFonts w:ascii="GoudySans" w:hAnsi="GoudySans"/>
      <w:i/>
      <w:color w:val="000000"/>
      <w:sz w:val="20"/>
    </w:rPr>
  </w:style>
  <w:style w:type="paragraph" w:customStyle="1" w:styleId="Pa1">
    <w:name w:val="Pa1"/>
    <w:basedOn w:val="Default"/>
    <w:next w:val="Default"/>
    <w:qFormat/>
    <w:rsid w:val="00563605"/>
    <w:pPr>
      <w:spacing w:line="241" w:lineRule="atLeast"/>
    </w:pPr>
    <w:rPr>
      <w:rFonts w:ascii="Modern216" w:hAnsi="Modern216" w:cs="Modern216"/>
      <w:color w:val="auto"/>
    </w:rPr>
  </w:style>
  <w:style w:type="character" w:customStyle="1" w:styleId="Heading1Char2">
    <w:name w:val="Heading 1 Char2"/>
    <w:rsid w:val="00563605"/>
    <w:rPr>
      <w:rFonts w:ascii="Times New Roman" w:hAnsi="Times New Roman" w:cs="Times New Roman"/>
      <w:b/>
      <w:bCs/>
      <w:sz w:val="24"/>
      <w:szCs w:val="24"/>
    </w:rPr>
  </w:style>
  <w:style w:type="character" w:customStyle="1" w:styleId="Heading2Char1">
    <w:name w:val="Heading 2 Char1"/>
    <w:rsid w:val="00563605"/>
    <w:rPr>
      <w:rFonts w:ascii="Times New Roman" w:hAnsi="Times New Roman" w:cs="Times New Roman"/>
      <w:i/>
      <w:iCs/>
      <w:sz w:val="24"/>
      <w:szCs w:val="24"/>
    </w:rPr>
  </w:style>
  <w:style w:type="character" w:customStyle="1" w:styleId="HeaderChar1">
    <w:name w:val="Header Char1"/>
    <w:rsid w:val="00563605"/>
    <w:rPr>
      <w:rFonts w:ascii="Times New Roman" w:hAnsi="Times New Roman" w:cs="Times New Roman"/>
      <w:sz w:val="24"/>
      <w:szCs w:val="24"/>
    </w:rPr>
  </w:style>
  <w:style w:type="character" w:customStyle="1" w:styleId="BodyTextChar2">
    <w:name w:val="Body Text Char2"/>
    <w:rsid w:val="00563605"/>
    <w:rPr>
      <w:rFonts w:ascii="Times New Roman" w:hAnsi="Times New Roman" w:cs="Times New Roman"/>
      <w:sz w:val="24"/>
      <w:szCs w:val="24"/>
    </w:rPr>
  </w:style>
  <w:style w:type="paragraph" w:customStyle="1" w:styleId="Char1CharCharCharCharCharCharCharCharChar">
    <w:name w:val="Char1 Char Char Char Char Char Char Char Char Char"/>
    <w:basedOn w:val="Normal"/>
    <w:qFormat/>
    <w:rsid w:val="00563605"/>
    <w:pPr>
      <w:spacing w:after="160" w:line="240" w:lineRule="exact"/>
    </w:pPr>
    <w:rPr>
      <w:rFonts w:ascii="Arial" w:hAnsi="Arial" w:cs="Arial"/>
      <w:sz w:val="20"/>
      <w:szCs w:val="20"/>
    </w:rPr>
  </w:style>
  <w:style w:type="character" w:customStyle="1" w:styleId="FooterChar1">
    <w:name w:val="Footer Char1"/>
    <w:rsid w:val="00563605"/>
    <w:rPr>
      <w:rFonts w:ascii="Times New Roman" w:hAnsi="Times New Roman" w:cs="Times New Roman"/>
      <w:sz w:val="24"/>
      <w:szCs w:val="24"/>
    </w:rPr>
  </w:style>
  <w:style w:type="character" w:customStyle="1" w:styleId="BalloonTextChar1">
    <w:name w:val="Balloon Text Char1"/>
    <w:rsid w:val="00563605"/>
    <w:rPr>
      <w:rFonts w:ascii="Tahoma" w:hAnsi="Tahoma" w:cs="Tahoma"/>
      <w:sz w:val="16"/>
      <w:szCs w:val="16"/>
    </w:rPr>
  </w:style>
  <w:style w:type="paragraph" w:customStyle="1" w:styleId="CharCharCharChar">
    <w:name w:val="Char Char Char Char"/>
    <w:basedOn w:val="Normal"/>
    <w:qFormat/>
    <w:rsid w:val="00563605"/>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qFormat/>
    <w:rsid w:val="00563605"/>
    <w:pPr>
      <w:spacing w:after="160" w:line="240" w:lineRule="exact"/>
    </w:pPr>
    <w:rPr>
      <w:rFonts w:ascii="Arial" w:hAnsi="Arial" w:cs="Arial"/>
      <w:sz w:val="20"/>
      <w:szCs w:val="20"/>
    </w:rPr>
  </w:style>
  <w:style w:type="paragraph" w:customStyle="1" w:styleId="CharCharChar">
    <w:name w:val="Char Char Char"/>
    <w:basedOn w:val="Normal"/>
    <w:qFormat/>
    <w:rsid w:val="00563605"/>
    <w:pPr>
      <w:spacing w:after="160" w:line="240" w:lineRule="exact"/>
    </w:pPr>
    <w:rPr>
      <w:rFonts w:ascii="Arial" w:hAnsi="Arial" w:cs="Arial"/>
      <w:sz w:val="20"/>
      <w:szCs w:val="20"/>
    </w:rPr>
  </w:style>
  <w:style w:type="paragraph" w:customStyle="1" w:styleId="Char1CharCharCharCharCharChar">
    <w:name w:val="Char1 Char Char Char Char Char Char"/>
    <w:basedOn w:val="Normal"/>
    <w:qFormat/>
    <w:rsid w:val="00563605"/>
    <w:pPr>
      <w:spacing w:after="160" w:line="240" w:lineRule="exact"/>
    </w:pPr>
    <w:rPr>
      <w:rFonts w:ascii="Arial" w:hAnsi="Arial" w:cs="Arial"/>
      <w:sz w:val="20"/>
      <w:szCs w:val="20"/>
    </w:rPr>
  </w:style>
  <w:style w:type="paragraph" w:customStyle="1" w:styleId="CharChar1">
    <w:name w:val="Char Char1"/>
    <w:basedOn w:val="Normal"/>
    <w:rsid w:val="00563605"/>
    <w:pPr>
      <w:spacing w:after="160" w:line="240" w:lineRule="exact"/>
    </w:pPr>
    <w:rPr>
      <w:rFonts w:ascii="Arial" w:hAnsi="Arial" w:cs="Arial"/>
      <w:sz w:val="20"/>
      <w:szCs w:val="20"/>
    </w:rPr>
  </w:style>
  <w:style w:type="paragraph" w:customStyle="1" w:styleId="CharCharCharCharCharCharCharChar">
    <w:name w:val="Char Char Char Char Char Char Char Char"/>
    <w:basedOn w:val="Normal"/>
    <w:qFormat/>
    <w:rsid w:val="00563605"/>
    <w:pPr>
      <w:numPr>
        <w:numId w:val="1"/>
      </w:numPr>
      <w:spacing w:after="160" w:line="240" w:lineRule="exact"/>
    </w:pPr>
    <w:rPr>
      <w:rFonts w:ascii="Arial" w:hAnsi="Arial" w:cs="Arial"/>
      <w:sz w:val="20"/>
      <w:szCs w:val="20"/>
    </w:rPr>
  </w:style>
  <w:style w:type="paragraph" w:customStyle="1" w:styleId="H11">
    <w:name w:val="H11"/>
    <w:basedOn w:val="Normal"/>
    <w:qFormat/>
    <w:rsid w:val="00563605"/>
    <w:pPr>
      <w:tabs>
        <w:tab w:val="left" w:pos="924"/>
      </w:tabs>
      <w:spacing w:before="300" w:after="60"/>
      <w:ind w:left="924" w:hanging="924"/>
      <w:jc w:val="center"/>
    </w:pPr>
    <w:rPr>
      <w:rFonts w:ascii="Arial" w:hAnsi="Arial" w:cs="Arial"/>
      <w:b/>
      <w:bCs/>
      <w:spacing w:val="-4"/>
      <w:sz w:val="36"/>
      <w:szCs w:val="36"/>
      <w:lang w:val="en-GB"/>
    </w:rPr>
  </w:style>
  <w:style w:type="paragraph" w:customStyle="1" w:styleId="p2tex">
    <w:name w:val="p2tex"/>
    <w:basedOn w:val="Normal"/>
    <w:link w:val="p2texChar"/>
    <w:qFormat/>
    <w:rsid w:val="00563605"/>
    <w:pPr>
      <w:tabs>
        <w:tab w:val="left" w:pos="924"/>
      </w:tabs>
      <w:autoSpaceDE w:val="0"/>
      <w:autoSpaceDN w:val="0"/>
      <w:adjustRightInd w:val="0"/>
      <w:spacing w:after="170" w:line="300" w:lineRule="atLeast"/>
      <w:ind w:left="924" w:hanging="924"/>
      <w:jc w:val="both"/>
    </w:pPr>
    <w:rPr>
      <w:rFonts w:ascii="Arial" w:hAnsi="Arial"/>
      <w:spacing w:val="4"/>
      <w:lang w:val="en-GB"/>
    </w:rPr>
  </w:style>
  <w:style w:type="character" w:customStyle="1" w:styleId="p2texChar">
    <w:name w:val="p2tex Char"/>
    <w:link w:val="p2tex"/>
    <w:locked/>
    <w:rsid w:val="00563605"/>
    <w:rPr>
      <w:rFonts w:ascii="Arial" w:eastAsia="Times New Roman" w:hAnsi="Arial" w:cs="Times New Roman"/>
      <w:spacing w:val="4"/>
      <w:sz w:val="24"/>
      <w:szCs w:val="24"/>
      <w:lang w:val="en-GB" w:bidi="ar-SA"/>
    </w:rPr>
  </w:style>
  <w:style w:type="paragraph" w:customStyle="1" w:styleId="CharCharCharCharCharCharChar">
    <w:name w:val="Char Char Char Char Char Char Char"/>
    <w:basedOn w:val="Normal"/>
    <w:qFormat/>
    <w:rsid w:val="00563605"/>
    <w:pPr>
      <w:spacing w:after="160" w:line="240" w:lineRule="exact"/>
    </w:pPr>
    <w:rPr>
      <w:rFonts w:ascii="Arial" w:hAnsi="Arial" w:cs="Arial"/>
      <w:sz w:val="20"/>
      <w:szCs w:val="20"/>
    </w:rPr>
  </w:style>
  <w:style w:type="paragraph" w:styleId="FootnoteText">
    <w:name w:val="footnote text"/>
    <w:aliases w:val="single space,footnote text,fn,FOOTNOTES,ft,f,ALTS FOOTNOTE,Footnote Text Char Char Char Char Char Char Char Char Char Char Char Char Char Char Char Char Char Char Char Char Char,FN,Geneva 9,Font: Geneva 9,Boston 10,Footnote Text Char1,ADB"/>
    <w:basedOn w:val="Normal"/>
    <w:link w:val="FootnoteTextChar"/>
    <w:rsid w:val="00563605"/>
    <w:rPr>
      <w:rFonts w:ascii="Calibri" w:hAnsi="Calibri"/>
      <w:sz w:val="20"/>
      <w:szCs w:val="20"/>
      <w:lang w:val="en-IN"/>
    </w:rPr>
  </w:style>
  <w:style w:type="character" w:customStyle="1" w:styleId="FootnoteTextChar">
    <w:name w:val="Footnote Text Char"/>
    <w:aliases w:val="single space Char,footnote text Char,fn Char,FOOTNOTES Char,ft Char,f Char,ALTS FOOTNOTE Char,Footnote Text Char Char Char Char Char Char Char Char Char Char Char Char Char Char Char Char Char Char Char Char Char Char,FN Char,ADB Char"/>
    <w:basedOn w:val="DefaultParagraphFont"/>
    <w:link w:val="FootnoteText"/>
    <w:rsid w:val="00563605"/>
    <w:rPr>
      <w:rFonts w:ascii="Calibri" w:eastAsia="Times New Roman" w:hAnsi="Calibri" w:cs="Times New Roman"/>
      <w:sz w:val="20"/>
      <w:lang w:bidi="ar-SA"/>
    </w:rPr>
  </w:style>
  <w:style w:type="paragraph" w:customStyle="1" w:styleId="CharCharCharCharCharCharCharCharCharCharCharCharCharCharCharChar">
    <w:name w:val="Char Char Char Char Char Char Char Char Char Char Char Char Char Char Char Char"/>
    <w:basedOn w:val="Normal"/>
    <w:rsid w:val="00563605"/>
    <w:pPr>
      <w:spacing w:after="160" w:line="240" w:lineRule="exact"/>
    </w:pPr>
    <w:rPr>
      <w:rFonts w:ascii="Calibri" w:hAnsi="Calibri"/>
      <w:sz w:val="20"/>
      <w:szCs w:val="20"/>
    </w:rPr>
  </w:style>
  <w:style w:type="paragraph" w:customStyle="1" w:styleId="text">
    <w:name w:val="text"/>
    <w:basedOn w:val="p2tex"/>
    <w:link w:val="textChar"/>
    <w:qFormat/>
    <w:rsid w:val="00563605"/>
    <w:pPr>
      <w:spacing w:after="0" w:line="360" w:lineRule="atLeast"/>
      <w:ind w:left="922" w:hanging="922"/>
    </w:pPr>
    <w:rPr>
      <w:rFonts w:ascii="Footlight MT Light" w:hAnsi="Footlight MT Light"/>
      <w:szCs w:val="20"/>
    </w:rPr>
  </w:style>
  <w:style w:type="character" w:customStyle="1" w:styleId="textChar">
    <w:name w:val="text Char"/>
    <w:link w:val="text"/>
    <w:locked/>
    <w:rsid w:val="00563605"/>
    <w:rPr>
      <w:rFonts w:ascii="Footlight MT Light" w:eastAsia="Times New Roman" w:hAnsi="Footlight MT Light" w:cs="Times New Roman"/>
      <w:spacing w:val="4"/>
      <w:sz w:val="24"/>
      <w:lang w:val="en-GB" w:bidi="ar-SA"/>
    </w:rPr>
  </w:style>
  <w:style w:type="paragraph" w:customStyle="1" w:styleId="subead2">
    <w:name w:val="subead2"/>
    <w:basedOn w:val="Normal"/>
    <w:qFormat/>
    <w:rsid w:val="00563605"/>
    <w:pPr>
      <w:widowControl w:val="0"/>
      <w:tabs>
        <w:tab w:val="left" w:pos="936"/>
      </w:tabs>
      <w:spacing w:after="120" w:line="400" w:lineRule="atLeast"/>
      <w:ind w:left="936" w:hanging="936"/>
      <w:jc w:val="both"/>
    </w:pPr>
    <w:rPr>
      <w:rFonts w:ascii="Footlight MT Light" w:hAnsi="Footlight MT Light" w:cs="Footlight MT Light"/>
      <w:b/>
      <w:bCs/>
      <w:color w:val="993366"/>
      <w:spacing w:val="4"/>
      <w:sz w:val="28"/>
      <w:szCs w:val="28"/>
      <w:lang w:val="en-GB"/>
    </w:rPr>
  </w:style>
  <w:style w:type="paragraph" w:customStyle="1" w:styleId="CharChar">
    <w:name w:val="(文字) (文字) Char (文字) (文字) Char"/>
    <w:basedOn w:val="Normal"/>
    <w:qFormat/>
    <w:rsid w:val="00563605"/>
    <w:pPr>
      <w:spacing w:after="160" w:line="240" w:lineRule="exact"/>
    </w:pPr>
    <w:rPr>
      <w:rFonts w:ascii="Arial" w:hAnsi="Arial" w:cs="Arial"/>
      <w:sz w:val="20"/>
      <w:szCs w:val="20"/>
    </w:rPr>
  </w:style>
  <w:style w:type="character" w:customStyle="1" w:styleId="BodyText2Char2">
    <w:name w:val="Body Text 2 Char2"/>
    <w:rsid w:val="00563605"/>
    <w:rPr>
      <w:rFonts w:ascii="Times New Roman" w:hAnsi="Times New Roman" w:cs="Times New Roman"/>
      <w:sz w:val="24"/>
      <w:szCs w:val="24"/>
    </w:rPr>
  </w:style>
  <w:style w:type="paragraph" w:styleId="HTMLPreformatted">
    <w:name w:val="HTML Preformatted"/>
    <w:basedOn w:val="Normal"/>
    <w:link w:val="HTMLPreformattedChar"/>
    <w:rsid w:val="00563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rsid w:val="00563605"/>
    <w:rPr>
      <w:rFonts w:ascii="Courier New" w:eastAsia="Times New Roman" w:hAnsi="Courier New" w:cs="Times New Roman"/>
      <w:color w:val="000000"/>
      <w:sz w:val="20"/>
      <w:lang w:val="en-US" w:bidi="ar-SA"/>
    </w:rPr>
  </w:style>
  <w:style w:type="paragraph" w:customStyle="1" w:styleId="name">
    <w:name w:val="name"/>
    <w:basedOn w:val="Normal"/>
    <w:qFormat/>
    <w:rsid w:val="00563605"/>
    <w:pPr>
      <w:spacing w:before="100" w:beforeAutospacing="1" w:after="100" w:afterAutospacing="1" w:line="360" w:lineRule="atLeast"/>
    </w:pPr>
    <w:rPr>
      <w:rFonts w:ascii="Verdana" w:hAnsi="Verdana" w:cs="Verdana"/>
      <w:color w:val="3366CC"/>
      <w:spacing w:val="48"/>
      <w:sz w:val="18"/>
      <w:szCs w:val="18"/>
    </w:rPr>
  </w:style>
  <w:style w:type="paragraph" w:customStyle="1" w:styleId="CharCharChar2">
    <w:name w:val="Char Char Char2"/>
    <w:basedOn w:val="Normal"/>
    <w:qFormat/>
    <w:rsid w:val="00563605"/>
    <w:pPr>
      <w:spacing w:after="160" w:line="240" w:lineRule="exact"/>
    </w:pPr>
    <w:rPr>
      <w:rFonts w:ascii="Arial" w:hAnsi="Arial" w:cs="Arial"/>
      <w:sz w:val="20"/>
      <w:szCs w:val="20"/>
    </w:rPr>
  </w:style>
  <w:style w:type="paragraph" w:customStyle="1" w:styleId="CharCharChar1">
    <w:name w:val="Char Char Char1"/>
    <w:basedOn w:val="Normal"/>
    <w:qFormat/>
    <w:rsid w:val="00563605"/>
    <w:pPr>
      <w:spacing w:after="160" w:line="240" w:lineRule="exact"/>
    </w:pPr>
    <w:rPr>
      <w:rFonts w:ascii="Arial" w:hAnsi="Arial" w:cs="Arial"/>
      <w:sz w:val="20"/>
      <w:szCs w:val="20"/>
    </w:rPr>
  </w:style>
  <w:style w:type="paragraph" w:customStyle="1" w:styleId="Char1CharCharCharCharCharCharCharChar">
    <w:name w:val="Char1 Char Char Char Char Char Char Char Char"/>
    <w:basedOn w:val="Normal"/>
    <w:qFormat/>
    <w:rsid w:val="00563605"/>
    <w:pPr>
      <w:spacing w:after="160" w:line="240" w:lineRule="exact"/>
    </w:pPr>
    <w:rPr>
      <w:rFonts w:ascii="Arial" w:hAnsi="Arial" w:cs="Arial"/>
      <w:sz w:val="20"/>
      <w:szCs w:val="20"/>
    </w:rPr>
  </w:style>
  <w:style w:type="paragraph" w:customStyle="1" w:styleId="CharCharCharCharCharChar">
    <w:name w:val="Char Char Char Char Char Char"/>
    <w:basedOn w:val="Normal"/>
    <w:qFormat/>
    <w:rsid w:val="00563605"/>
    <w:pPr>
      <w:spacing w:after="160" w:line="240" w:lineRule="exact"/>
    </w:pPr>
    <w:rPr>
      <w:rFonts w:ascii="Arial" w:hAnsi="Arial" w:cs="Arial"/>
      <w:sz w:val="20"/>
      <w:szCs w:val="20"/>
    </w:rPr>
  </w:style>
  <w:style w:type="character" w:customStyle="1" w:styleId="klink">
    <w:name w:val="klink"/>
    <w:rsid w:val="00563605"/>
    <w:rPr>
      <w:rFonts w:cs="Times New Roman"/>
    </w:rPr>
  </w:style>
  <w:style w:type="character" w:customStyle="1" w:styleId="unnamed1">
    <w:name w:val="unnamed1"/>
    <w:rsid w:val="00563605"/>
    <w:rPr>
      <w:rFonts w:cs="Times New Roman"/>
    </w:rPr>
  </w:style>
  <w:style w:type="character" w:styleId="FootnoteReference">
    <w:name w:val="footnote reference"/>
    <w:aliases w:val="ftref,SUPERS,Ref,de nota al pie,16 Point,Superscript 6 Point,BVI fnr,Char Char Char Char Car Char,Footnote Reference Number,Footnote,Знак сноски-FN,Footnote Reference Superscript,Footnote symbol,???? ??????-FN,Footnote Reference_LVL6"/>
    <w:rsid w:val="00563605"/>
    <w:rPr>
      <w:rFonts w:cs="Times New Roman"/>
      <w:vertAlign w:val="superscript"/>
    </w:rPr>
  </w:style>
  <w:style w:type="character" w:customStyle="1" w:styleId="articletext">
    <w:name w:val="article_text"/>
    <w:rsid w:val="00563605"/>
    <w:rPr>
      <w:rFonts w:cs="Times New Roman"/>
    </w:rPr>
  </w:style>
  <w:style w:type="paragraph" w:customStyle="1" w:styleId="Defaulttext">
    <w:name w:val="Default text"/>
    <w:basedOn w:val="Normal"/>
    <w:qFormat/>
    <w:rsid w:val="00563605"/>
    <w:pPr>
      <w:jc w:val="both"/>
    </w:pPr>
    <w:rPr>
      <w:rFonts w:ascii="DVB-TTSurekhEN" w:hAnsi="DVB-TTSurekhEN" w:cs="DVB-TTSurekhEN"/>
      <w:sz w:val="28"/>
      <w:szCs w:val="28"/>
    </w:rPr>
  </w:style>
  <w:style w:type="character" w:styleId="CommentReference">
    <w:name w:val="annotation reference"/>
    <w:rsid w:val="00563605"/>
    <w:rPr>
      <w:rFonts w:cs="Times New Roman"/>
      <w:sz w:val="16"/>
      <w:szCs w:val="16"/>
    </w:rPr>
  </w:style>
  <w:style w:type="paragraph" w:styleId="CommentText">
    <w:name w:val="annotation text"/>
    <w:basedOn w:val="Normal"/>
    <w:link w:val="CommentTextChar"/>
    <w:rsid w:val="00563605"/>
    <w:rPr>
      <w:sz w:val="20"/>
      <w:szCs w:val="20"/>
    </w:rPr>
  </w:style>
  <w:style w:type="character" w:customStyle="1" w:styleId="CommentTextChar">
    <w:name w:val="Comment Text Char"/>
    <w:basedOn w:val="DefaultParagraphFont"/>
    <w:link w:val="CommentText"/>
    <w:rsid w:val="00563605"/>
    <w:rPr>
      <w:rFonts w:ascii="Times New Roman" w:eastAsia="Times New Roman" w:hAnsi="Times New Roman" w:cs="Times New Roman"/>
      <w:sz w:val="20"/>
      <w:lang w:val="en-US" w:bidi="ar-SA"/>
    </w:rPr>
  </w:style>
  <w:style w:type="paragraph" w:styleId="CommentSubject">
    <w:name w:val="annotation subject"/>
    <w:basedOn w:val="CommentText"/>
    <w:next w:val="CommentText"/>
    <w:link w:val="CommentSubjectChar"/>
    <w:rsid w:val="00563605"/>
    <w:rPr>
      <w:b/>
      <w:bCs/>
    </w:rPr>
  </w:style>
  <w:style w:type="character" w:customStyle="1" w:styleId="CommentSubjectChar">
    <w:name w:val="Comment Subject Char"/>
    <w:basedOn w:val="CommentTextChar"/>
    <w:link w:val="CommentSubject"/>
    <w:rsid w:val="00563605"/>
    <w:rPr>
      <w:rFonts w:ascii="Times New Roman" w:eastAsia="Times New Roman" w:hAnsi="Times New Roman" w:cs="Times New Roman"/>
      <w:b/>
      <w:bCs/>
      <w:sz w:val="20"/>
      <w:lang w:val="en-US" w:bidi="ar-SA"/>
    </w:rPr>
  </w:style>
  <w:style w:type="character" w:customStyle="1" w:styleId="CharChar16">
    <w:name w:val="Char Char16"/>
    <w:rsid w:val="00563605"/>
    <w:rPr>
      <w:rFonts w:cs="Times New Roman"/>
      <w:sz w:val="26"/>
      <w:szCs w:val="26"/>
      <w:lang w:val="en-US" w:eastAsia="en-US"/>
    </w:rPr>
  </w:style>
  <w:style w:type="character" w:customStyle="1" w:styleId="CharChar17">
    <w:name w:val="Char Char17"/>
    <w:rsid w:val="00563605"/>
    <w:rPr>
      <w:rFonts w:ascii="Arial Narrow Bold" w:hAnsi="Arial Narrow Bold" w:cs="Arial Narrow Bold"/>
      <w:sz w:val="32"/>
      <w:szCs w:val="32"/>
      <w:lang w:val="en-US" w:eastAsia="en-US"/>
    </w:rPr>
  </w:style>
  <w:style w:type="character" w:customStyle="1" w:styleId="CharChar15">
    <w:name w:val="Char Char15"/>
    <w:rsid w:val="00563605"/>
    <w:rPr>
      <w:rFonts w:ascii="Arial" w:hAnsi="Arial" w:cs="Arial"/>
      <w:b/>
      <w:bCs/>
      <w:sz w:val="26"/>
      <w:szCs w:val="26"/>
      <w:lang w:val="en-US" w:eastAsia="en-US"/>
    </w:rPr>
  </w:style>
  <w:style w:type="character" w:customStyle="1" w:styleId="CharChar14">
    <w:name w:val="Char Char14"/>
    <w:rsid w:val="00563605"/>
    <w:rPr>
      <w:rFonts w:cs="Times New Roman"/>
      <w:b/>
      <w:bCs/>
      <w:i/>
      <w:iCs/>
      <w:sz w:val="26"/>
      <w:szCs w:val="26"/>
      <w:lang w:val="en-US" w:eastAsia="en-US"/>
    </w:rPr>
  </w:style>
  <w:style w:type="character" w:customStyle="1" w:styleId="Heading1Char1">
    <w:name w:val="Heading 1 Char1"/>
    <w:rsid w:val="00563605"/>
    <w:rPr>
      <w:rFonts w:ascii="Arial" w:hAnsi="Arial" w:cs="Arial"/>
      <w:b/>
      <w:bCs/>
      <w:kern w:val="32"/>
      <w:sz w:val="32"/>
      <w:szCs w:val="32"/>
      <w:lang w:val="en-US" w:eastAsia="en-US"/>
    </w:rPr>
  </w:style>
  <w:style w:type="character" w:customStyle="1" w:styleId="BodyTextChar1">
    <w:name w:val="Body Text Char1"/>
    <w:aliases w:val=" Char Char Char1"/>
    <w:rsid w:val="00563605"/>
    <w:rPr>
      <w:rFonts w:ascii="Angsana New" w:cs="Angsana New"/>
      <w:sz w:val="24"/>
      <w:szCs w:val="24"/>
      <w:lang w:val="en-US" w:eastAsia="en-US" w:bidi="th-TH"/>
    </w:rPr>
  </w:style>
  <w:style w:type="character" w:customStyle="1" w:styleId="apple-converted-space">
    <w:name w:val="apple-converted-space"/>
    <w:rsid w:val="00563605"/>
    <w:rPr>
      <w:rFonts w:cs="Times New Roman"/>
    </w:rPr>
  </w:style>
  <w:style w:type="paragraph" w:styleId="z-TopofForm">
    <w:name w:val="HTML Top of Form"/>
    <w:basedOn w:val="Normal"/>
    <w:next w:val="Normal"/>
    <w:link w:val="z-TopofFormChar1"/>
    <w:hidden/>
    <w:rsid w:val="00563605"/>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rsid w:val="00563605"/>
    <w:rPr>
      <w:rFonts w:ascii="Arial" w:eastAsia="Times New Roman" w:hAnsi="Arial" w:cs="Arial"/>
      <w:vanish/>
      <w:sz w:val="16"/>
      <w:szCs w:val="16"/>
      <w:lang w:val="en-US" w:bidi="ar-SA"/>
    </w:rPr>
  </w:style>
  <w:style w:type="character" w:customStyle="1" w:styleId="z-TopofFormChar1">
    <w:name w:val="z-Top of Form Char1"/>
    <w:link w:val="z-TopofForm"/>
    <w:locked/>
    <w:rsid w:val="00563605"/>
    <w:rPr>
      <w:rFonts w:ascii="Arial" w:eastAsia="Times New Roman" w:hAnsi="Arial" w:cs="Times New Roman"/>
      <w:vanish/>
      <w:sz w:val="16"/>
      <w:szCs w:val="16"/>
      <w:lang w:val="en-US" w:bidi="ar-SA"/>
    </w:rPr>
  </w:style>
  <w:style w:type="paragraph" w:styleId="z-BottomofForm">
    <w:name w:val="HTML Bottom of Form"/>
    <w:basedOn w:val="Normal"/>
    <w:next w:val="Normal"/>
    <w:link w:val="z-BottomofFormChar1"/>
    <w:hidden/>
    <w:rsid w:val="00563605"/>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rsid w:val="00563605"/>
    <w:rPr>
      <w:rFonts w:ascii="Arial" w:eastAsia="Times New Roman" w:hAnsi="Arial" w:cs="Arial"/>
      <w:vanish/>
      <w:sz w:val="16"/>
      <w:szCs w:val="16"/>
      <w:lang w:val="en-US" w:bidi="ar-SA"/>
    </w:rPr>
  </w:style>
  <w:style w:type="character" w:customStyle="1" w:styleId="z-BottomofFormChar1">
    <w:name w:val="z-Bottom of Form Char1"/>
    <w:link w:val="z-BottomofForm"/>
    <w:locked/>
    <w:rsid w:val="00563605"/>
    <w:rPr>
      <w:rFonts w:ascii="Arial" w:eastAsia="Times New Roman" w:hAnsi="Arial" w:cs="Times New Roman"/>
      <w:vanish/>
      <w:sz w:val="16"/>
      <w:szCs w:val="16"/>
      <w:lang w:val="en-US" w:bidi="ar-SA"/>
    </w:rPr>
  </w:style>
  <w:style w:type="paragraph" w:customStyle="1" w:styleId="NormalArialBlack">
    <w:name w:val="Normal + Arial Black"/>
    <w:aliases w:val="16 pt,Bold"/>
    <w:basedOn w:val="Normal"/>
    <w:qFormat/>
    <w:rsid w:val="00563605"/>
    <w:rPr>
      <w:rFonts w:ascii="Calibri" w:hAnsi="Calibri"/>
      <w:b/>
      <w:bCs/>
    </w:rPr>
  </w:style>
  <w:style w:type="paragraph" w:styleId="Revision">
    <w:name w:val="Revision"/>
    <w:hidden/>
    <w:uiPriority w:val="99"/>
    <w:semiHidden/>
    <w:rsid w:val="00563605"/>
    <w:pPr>
      <w:spacing w:after="0" w:line="240" w:lineRule="auto"/>
    </w:pPr>
    <w:rPr>
      <w:rFonts w:ascii="Calibri" w:eastAsia="Times New Roman" w:hAnsi="Calibri" w:cs="Calibri"/>
      <w:szCs w:val="22"/>
      <w:lang w:val="en-US" w:bidi="ar-SA"/>
    </w:rPr>
  </w:style>
  <w:style w:type="paragraph" w:styleId="TOC1">
    <w:name w:val="toc 1"/>
    <w:basedOn w:val="Normal"/>
    <w:next w:val="Normal"/>
    <w:autoRedefine/>
    <w:qFormat/>
    <w:rsid w:val="00563605"/>
    <w:pPr>
      <w:spacing w:after="100" w:line="276" w:lineRule="auto"/>
    </w:pPr>
    <w:rPr>
      <w:rFonts w:ascii="Calibri" w:hAnsi="Calibri" w:cs="Calibri"/>
      <w:sz w:val="22"/>
      <w:szCs w:val="22"/>
    </w:rPr>
  </w:style>
  <w:style w:type="paragraph" w:styleId="TOC2">
    <w:name w:val="toc 2"/>
    <w:basedOn w:val="Normal"/>
    <w:next w:val="Normal"/>
    <w:autoRedefine/>
    <w:uiPriority w:val="39"/>
    <w:qFormat/>
    <w:rsid w:val="00563605"/>
    <w:pPr>
      <w:spacing w:after="100" w:line="276" w:lineRule="auto"/>
      <w:ind w:left="220"/>
    </w:pPr>
    <w:rPr>
      <w:rFonts w:ascii="Calibri" w:hAnsi="Calibri" w:cs="Calibri"/>
      <w:sz w:val="22"/>
      <w:szCs w:val="22"/>
    </w:rPr>
  </w:style>
  <w:style w:type="paragraph" w:styleId="TOC3">
    <w:name w:val="toc 3"/>
    <w:basedOn w:val="Normal"/>
    <w:next w:val="Normal"/>
    <w:autoRedefine/>
    <w:uiPriority w:val="39"/>
    <w:qFormat/>
    <w:rsid w:val="00563605"/>
    <w:pPr>
      <w:spacing w:after="100" w:line="276" w:lineRule="auto"/>
      <w:ind w:left="440"/>
    </w:pPr>
    <w:rPr>
      <w:rFonts w:ascii="Calibri" w:hAnsi="Calibri" w:cs="Calibri"/>
      <w:sz w:val="22"/>
      <w:szCs w:val="22"/>
    </w:rPr>
  </w:style>
  <w:style w:type="paragraph" w:styleId="TOC4">
    <w:name w:val="toc 4"/>
    <w:basedOn w:val="Normal"/>
    <w:next w:val="Normal"/>
    <w:autoRedefine/>
    <w:uiPriority w:val="39"/>
    <w:rsid w:val="00563605"/>
    <w:pPr>
      <w:spacing w:after="100" w:line="276" w:lineRule="auto"/>
      <w:ind w:left="660"/>
    </w:pPr>
    <w:rPr>
      <w:rFonts w:ascii="Calibri" w:hAnsi="Calibri" w:cs="Calibri"/>
      <w:sz w:val="22"/>
      <w:szCs w:val="22"/>
    </w:rPr>
  </w:style>
  <w:style w:type="paragraph" w:styleId="TOC5">
    <w:name w:val="toc 5"/>
    <w:basedOn w:val="Normal"/>
    <w:next w:val="Normal"/>
    <w:autoRedefine/>
    <w:uiPriority w:val="39"/>
    <w:rsid w:val="00563605"/>
    <w:pPr>
      <w:spacing w:after="100" w:line="276" w:lineRule="auto"/>
      <w:ind w:left="880"/>
    </w:pPr>
    <w:rPr>
      <w:rFonts w:ascii="Calibri" w:hAnsi="Calibri" w:cs="Calibri"/>
      <w:sz w:val="22"/>
      <w:szCs w:val="22"/>
    </w:rPr>
  </w:style>
  <w:style w:type="paragraph" w:styleId="TOC6">
    <w:name w:val="toc 6"/>
    <w:basedOn w:val="Normal"/>
    <w:next w:val="Normal"/>
    <w:autoRedefine/>
    <w:uiPriority w:val="39"/>
    <w:rsid w:val="00563605"/>
    <w:pPr>
      <w:spacing w:after="100" w:line="276" w:lineRule="auto"/>
      <w:ind w:left="1100"/>
    </w:pPr>
    <w:rPr>
      <w:rFonts w:ascii="Calibri" w:hAnsi="Calibri" w:cs="Calibri"/>
      <w:sz w:val="22"/>
      <w:szCs w:val="22"/>
    </w:rPr>
  </w:style>
  <w:style w:type="paragraph" w:styleId="TOC7">
    <w:name w:val="toc 7"/>
    <w:basedOn w:val="Normal"/>
    <w:next w:val="Normal"/>
    <w:autoRedefine/>
    <w:uiPriority w:val="39"/>
    <w:rsid w:val="00563605"/>
    <w:pPr>
      <w:spacing w:after="100" w:line="276" w:lineRule="auto"/>
      <w:ind w:left="1320"/>
    </w:pPr>
    <w:rPr>
      <w:rFonts w:ascii="Calibri" w:hAnsi="Calibri" w:cs="Calibri"/>
      <w:sz w:val="22"/>
      <w:szCs w:val="22"/>
    </w:rPr>
  </w:style>
  <w:style w:type="paragraph" w:styleId="TOC8">
    <w:name w:val="toc 8"/>
    <w:basedOn w:val="Normal"/>
    <w:next w:val="Normal"/>
    <w:autoRedefine/>
    <w:uiPriority w:val="39"/>
    <w:rsid w:val="00563605"/>
    <w:pPr>
      <w:spacing w:after="100" w:line="276" w:lineRule="auto"/>
      <w:ind w:left="1540"/>
    </w:pPr>
    <w:rPr>
      <w:rFonts w:ascii="Calibri" w:hAnsi="Calibri" w:cs="Calibri"/>
      <w:sz w:val="22"/>
      <w:szCs w:val="22"/>
    </w:rPr>
  </w:style>
  <w:style w:type="paragraph" w:styleId="TOC9">
    <w:name w:val="toc 9"/>
    <w:basedOn w:val="Normal"/>
    <w:next w:val="Normal"/>
    <w:autoRedefine/>
    <w:uiPriority w:val="39"/>
    <w:rsid w:val="00563605"/>
    <w:pPr>
      <w:spacing w:after="100" w:line="276" w:lineRule="auto"/>
      <w:ind w:left="1760"/>
    </w:pPr>
    <w:rPr>
      <w:rFonts w:ascii="Calibri" w:hAnsi="Calibri" w:cs="Calibri"/>
      <w:sz w:val="22"/>
      <w:szCs w:val="22"/>
    </w:rPr>
  </w:style>
  <w:style w:type="paragraph" w:customStyle="1" w:styleId="Tablecontents">
    <w:name w:val="Table contents"/>
    <w:basedOn w:val="Normal"/>
    <w:rsid w:val="00563605"/>
    <w:pPr>
      <w:spacing w:after="120"/>
    </w:pPr>
    <w:rPr>
      <w:rFonts w:ascii="Arial" w:hAnsi="Arial" w:cs="Arial"/>
      <w:sz w:val="20"/>
      <w:szCs w:val="20"/>
      <w:lang w:val="en-GB"/>
    </w:rPr>
  </w:style>
  <w:style w:type="character" w:customStyle="1" w:styleId="pagesubhead2">
    <w:name w:val="pagesubhead2"/>
    <w:rsid w:val="00563605"/>
    <w:rPr>
      <w:rFonts w:cs="Times New Roman"/>
      <w:b/>
      <w:bCs/>
      <w:color w:val="auto"/>
      <w:sz w:val="26"/>
      <w:szCs w:val="26"/>
    </w:rPr>
  </w:style>
  <w:style w:type="paragraph" w:customStyle="1" w:styleId="xl61">
    <w:name w:val="xl61"/>
    <w:basedOn w:val="Normal"/>
    <w:rsid w:val="00563605"/>
    <w:pPr>
      <w:pBdr>
        <w:top w:val="single" w:sz="8" w:space="0" w:color="auto"/>
        <w:left w:val="single" w:sz="8" w:space="0" w:color="auto"/>
        <w:right w:val="single" w:sz="8" w:space="0" w:color="auto"/>
      </w:pBdr>
      <w:spacing w:before="100" w:beforeAutospacing="1" w:after="100" w:afterAutospacing="1"/>
      <w:jc w:val="center"/>
      <w:textAlignment w:val="top"/>
    </w:pPr>
    <w:rPr>
      <w:rFonts w:ascii="Arial Unicode MS" w:hAnsi="Arial Unicode MS" w:cs="Arial Unicode MS"/>
    </w:rPr>
  </w:style>
  <w:style w:type="paragraph" w:customStyle="1" w:styleId="xl62">
    <w:name w:val="xl62"/>
    <w:basedOn w:val="Normal"/>
    <w:rsid w:val="0056360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styleId="Salutation">
    <w:name w:val="Salutation"/>
    <w:basedOn w:val="Normal"/>
    <w:link w:val="SalutationChar"/>
    <w:rsid w:val="00563605"/>
    <w:pPr>
      <w:widowControl w:val="0"/>
    </w:pPr>
    <w:rPr>
      <w:rFonts w:ascii="Book Antiqua" w:hAnsi="Book Antiqua"/>
      <w:snapToGrid w:val="0"/>
      <w:sz w:val="20"/>
      <w:szCs w:val="20"/>
      <w:lang w:val="en-GB"/>
    </w:rPr>
  </w:style>
  <w:style w:type="character" w:customStyle="1" w:styleId="SalutationChar">
    <w:name w:val="Salutation Char"/>
    <w:basedOn w:val="DefaultParagraphFont"/>
    <w:link w:val="Salutation"/>
    <w:rsid w:val="00563605"/>
    <w:rPr>
      <w:rFonts w:ascii="Book Antiqua" w:eastAsia="Times New Roman" w:hAnsi="Book Antiqua" w:cs="Times New Roman"/>
      <w:snapToGrid w:val="0"/>
      <w:sz w:val="20"/>
      <w:lang w:val="en-GB" w:bidi="ar-SA"/>
    </w:rPr>
  </w:style>
  <w:style w:type="numbering" w:customStyle="1" w:styleId="Style1">
    <w:name w:val="Style1"/>
    <w:rsid w:val="00563605"/>
    <w:pPr>
      <w:numPr>
        <w:numId w:val="2"/>
      </w:numPr>
    </w:pPr>
  </w:style>
  <w:style w:type="paragraph" w:customStyle="1" w:styleId="CM3">
    <w:name w:val="CM3"/>
    <w:basedOn w:val="Normal"/>
    <w:next w:val="Normal"/>
    <w:uiPriority w:val="99"/>
    <w:rsid w:val="00563605"/>
    <w:pPr>
      <w:widowControl w:val="0"/>
      <w:autoSpaceDE w:val="0"/>
      <w:autoSpaceDN w:val="0"/>
      <w:adjustRightInd w:val="0"/>
      <w:spacing w:before="200" w:line="271" w:lineRule="atLeast"/>
    </w:pPr>
    <w:rPr>
      <w:rFonts w:ascii="TT E 1 BD 1 BF 0t 00" w:hAnsi="TT E 1 BD 1 BF 0t 00"/>
      <w:lang w:bidi="en-US"/>
    </w:rPr>
  </w:style>
  <w:style w:type="paragraph" w:customStyle="1" w:styleId="CM4">
    <w:name w:val="CM4"/>
    <w:basedOn w:val="Default"/>
    <w:next w:val="Default"/>
    <w:uiPriority w:val="99"/>
    <w:rsid w:val="00563605"/>
    <w:pPr>
      <w:widowControl w:val="0"/>
      <w:spacing w:before="200" w:after="453"/>
    </w:pPr>
    <w:rPr>
      <w:rFonts w:ascii="Book Antiqua" w:hAnsi="Book Antiqua"/>
      <w:color w:val="auto"/>
      <w:lang w:bidi="en-US"/>
    </w:rPr>
  </w:style>
  <w:style w:type="paragraph" w:customStyle="1" w:styleId="xl120">
    <w:name w:val="xl120"/>
    <w:basedOn w:val="Normal"/>
    <w:rsid w:val="00563605"/>
    <w:pPr>
      <w:pBdr>
        <w:left w:val="single" w:sz="4" w:space="0" w:color="auto"/>
        <w:right w:val="single" w:sz="4" w:space="0" w:color="auto"/>
      </w:pBdr>
      <w:shd w:val="clear" w:color="000000" w:fill="A5A5A5"/>
      <w:spacing w:before="100" w:beforeAutospacing="1" w:after="100" w:afterAutospacing="1"/>
      <w:jc w:val="center"/>
      <w:textAlignment w:val="center"/>
    </w:pPr>
    <w:rPr>
      <w:b/>
      <w:bCs/>
    </w:rPr>
  </w:style>
  <w:style w:type="paragraph" w:customStyle="1" w:styleId="xl121">
    <w:name w:val="xl121"/>
    <w:basedOn w:val="Normal"/>
    <w:rsid w:val="00563605"/>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rPr>
  </w:style>
  <w:style w:type="table" w:styleId="LightGrid-Accent5">
    <w:name w:val="Light Grid Accent 5"/>
    <w:basedOn w:val="TableNormal"/>
    <w:uiPriority w:val="62"/>
    <w:rsid w:val="009F5EA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6">
    <w:name w:val="Medium Grid 1 Accent 6"/>
    <w:basedOn w:val="TableNormal"/>
    <w:uiPriority w:val="67"/>
    <w:rsid w:val="00EE3D61"/>
    <w:pPr>
      <w:spacing w:after="0" w:line="240" w:lineRule="auto"/>
    </w:pPr>
    <w:rPr>
      <w:szCs w:val="22"/>
      <w:lang w:val="en-US"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2">
    <w:name w:val="Table Grid2"/>
    <w:basedOn w:val="TableNormal"/>
    <w:uiPriority w:val="59"/>
    <w:rsid w:val="00037187"/>
    <w:pPr>
      <w:spacing w:after="0" w:line="240" w:lineRule="auto"/>
    </w:pPr>
    <w:rPr>
      <w:rFonts w:ascii="Calibri" w:eastAsia="Times New Roman" w:hAnsi="Calibri" w:cs="Mangal"/>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656D37"/>
  </w:style>
  <w:style w:type="paragraph" w:customStyle="1" w:styleId="style14">
    <w:name w:val="style14"/>
    <w:basedOn w:val="Normal"/>
    <w:rsid w:val="00CC6C36"/>
    <w:pPr>
      <w:spacing w:before="100" w:beforeAutospacing="1" w:after="100" w:afterAutospacing="1"/>
    </w:pPr>
  </w:style>
  <w:style w:type="character" w:customStyle="1" w:styleId="style18">
    <w:name w:val="style18"/>
    <w:basedOn w:val="DefaultParagraphFont"/>
    <w:rsid w:val="00CC6C36"/>
  </w:style>
  <w:style w:type="paragraph" w:customStyle="1" w:styleId="style15">
    <w:name w:val="style15"/>
    <w:basedOn w:val="Normal"/>
    <w:rsid w:val="00CC6C36"/>
    <w:pPr>
      <w:spacing w:before="100" w:beforeAutospacing="1" w:after="100" w:afterAutospacing="1"/>
    </w:pPr>
  </w:style>
  <w:style w:type="character" w:customStyle="1" w:styleId="style27">
    <w:name w:val="style27"/>
    <w:basedOn w:val="DefaultParagraphFont"/>
    <w:rsid w:val="00CC6C36"/>
  </w:style>
  <w:style w:type="paragraph" w:customStyle="1" w:styleId="Tab">
    <w:name w:val="Tab"/>
    <w:rsid w:val="00CC6C36"/>
    <w:pPr>
      <w:tabs>
        <w:tab w:val="right" w:pos="850"/>
        <w:tab w:val="left" w:pos="1134"/>
      </w:tabs>
      <w:autoSpaceDE w:val="0"/>
      <w:autoSpaceDN w:val="0"/>
      <w:adjustRightInd w:val="0"/>
      <w:spacing w:after="227" w:line="480" w:lineRule="atLeast"/>
      <w:ind w:left="1134" w:hanging="1134"/>
      <w:jc w:val="both"/>
    </w:pPr>
    <w:rPr>
      <w:rFonts w:ascii="Book Antiqua" w:eastAsia="Times New Roman" w:hAnsi="Book Antiqua" w:cs="Times New Roman"/>
      <w:sz w:val="28"/>
      <w:szCs w:val="28"/>
      <w:lang w:val="en-US" w:bidi="ar-SA"/>
    </w:rPr>
  </w:style>
  <w:style w:type="paragraph" w:customStyle="1" w:styleId="xl122">
    <w:name w:val="xl122"/>
    <w:basedOn w:val="Normal"/>
    <w:rsid w:val="00CC6C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hAnsi="Arial Narrow"/>
      <w:b/>
      <w:bCs/>
      <w:sz w:val="16"/>
      <w:szCs w:val="16"/>
      <w:lang w:val="en-IN" w:eastAsia="zh-TW"/>
    </w:rPr>
  </w:style>
  <w:style w:type="paragraph" w:customStyle="1" w:styleId="xl123">
    <w:name w:val="xl123"/>
    <w:basedOn w:val="Normal"/>
    <w:rsid w:val="00CC6C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4">
    <w:name w:val="xl124"/>
    <w:basedOn w:val="Normal"/>
    <w:rsid w:val="00CC6C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5">
    <w:name w:val="xl125"/>
    <w:basedOn w:val="Normal"/>
    <w:rsid w:val="00CC6C36"/>
    <w:pPr>
      <w:shd w:val="clear" w:color="000000" w:fill="FFFFFF"/>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6">
    <w:name w:val="xl126"/>
    <w:basedOn w:val="Normal"/>
    <w:rsid w:val="00CC6C36"/>
    <w:pPr>
      <w:shd w:val="clear" w:color="000000" w:fill="FFFF00"/>
      <w:spacing w:before="100" w:beforeAutospacing="1" w:after="100" w:afterAutospacing="1"/>
      <w:jc w:val="center"/>
      <w:textAlignment w:val="center"/>
    </w:pPr>
    <w:rPr>
      <w:rFonts w:ascii="Arial Narrow" w:hAnsi="Arial Narrow"/>
      <w:sz w:val="16"/>
      <w:szCs w:val="16"/>
      <w:lang w:val="en-IN" w:eastAsia="zh-TW"/>
    </w:rPr>
  </w:style>
  <w:style w:type="paragraph" w:customStyle="1" w:styleId="xl127">
    <w:name w:val="xl127"/>
    <w:basedOn w:val="Normal"/>
    <w:rsid w:val="00CC6C36"/>
    <w:pPr>
      <w:shd w:val="clear" w:color="000000" w:fill="FFFF00"/>
      <w:spacing w:before="100" w:beforeAutospacing="1" w:after="100" w:afterAutospacing="1"/>
      <w:jc w:val="center"/>
      <w:textAlignment w:val="center"/>
    </w:pPr>
    <w:rPr>
      <w:rFonts w:ascii="Arial Narrow" w:hAnsi="Arial Narrow"/>
      <w:b/>
      <w:bCs/>
      <w:sz w:val="16"/>
      <w:szCs w:val="16"/>
      <w:lang w:val="en-IN" w:eastAsia="zh-TW"/>
    </w:rPr>
  </w:style>
  <w:style w:type="paragraph" w:customStyle="1" w:styleId="xl128">
    <w:name w:val="xl128"/>
    <w:basedOn w:val="Normal"/>
    <w:rsid w:val="00CC6C36"/>
    <w:pPr>
      <w:shd w:val="clear" w:color="000000" w:fill="FFFF00"/>
      <w:spacing w:before="100" w:beforeAutospacing="1" w:after="100" w:afterAutospacing="1"/>
      <w:jc w:val="center"/>
      <w:textAlignment w:val="center"/>
    </w:pPr>
    <w:rPr>
      <w:rFonts w:ascii="Arial Narrow" w:hAnsi="Arial Narrow"/>
      <w:b/>
      <w:bCs/>
      <w:sz w:val="16"/>
      <w:szCs w:val="16"/>
      <w:lang w:val="en-IN" w:eastAsia="zh-TW"/>
    </w:rPr>
  </w:style>
  <w:style w:type="paragraph" w:customStyle="1" w:styleId="xl129">
    <w:name w:val="xl129"/>
    <w:basedOn w:val="Normal"/>
    <w:rsid w:val="00CC6C36"/>
    <w:pPr>
      <w:shd w:val="clear" w:color="000000" w:fill="FFFFFF"/>
      <w:spacing w:before="100" w:beforeAutospacing="1" w:after="100" w:afterAutospacing="1"/>
      <w:jc w:val="center"/>
      <w:textAlignment w:val="center"/>
    </w:pPr>
    <w:rPr>
      <w:rFonts w:ascii="Arial Narrow" w:hAnsi="Arial Narrow"/>
      <w:b/>
      <w:bCs/>
      <w:color w:val="FF0000"/>
      <w:sz w:val="16"/>
      <w:szCs w:val="16"/>
      <w:lang w:val="en-IN" w:eastAsia="zh-TW"/>
    </w:rPr>
  </w:style>
  <w:style w:type="paragraph" w:customStyle="1" w:styleId="xl130">
    <w:name w:val="xl130"/>
    <w:basedOn w:val="Normal"/>
    <w:rsid w:val="00CC6C36"/>
    <w:pPr>
      <w:shd w:val="clear" w:color="000000" w:fill="FFFFFF"/>
      <w:spacing w:before="100" w:beforeAutospacing="1" w:after="100" w:afterAutospacing="1"/>
      <w:jc w:val="center"/>
      <w:textAlignment w:val="center"/>
    </w:pPr>
    <w:rPr>
      <w:rFonts w:ascii="Arial Narrow" w:hAnsi="Arial Narrow"/>
      <w:b/>
      <w:bCs/>
      <w:color w:val="FF0000"/>
      <w:sz w:val="16"/>
      <w:szCs w:val="16"/>
      <w:lang w:val="en-IN" w:eastAsia="zh-TW"/>
    </w:rPr>
  </w:style>
  <w:style w:type="paragraph" w:customStyle="1" w:styleId="xl131">
    <w:name w:val="xl131"/>
    <w:basedOn w:val="Normal"/>
    <w:rsid w:val="00CC6C36"/>
    <w:pPr>
      <w:shd w:val="clear" w:color="000000" w:fill="FFFFFF"/>
      <w:spacing w:before="100" w:beforeAutospacing="1" w:after="100" w:afterAutospacing="1"/>
      <w:jc w:val="center"/>
      <w:textAlignment w:val="center"/>
    </w:pPr>
    <w:rPr>
      <w:rFonts w:ascii="Arial Narrow" w:hAnsi="Arial Narrow"/>
      <w:b/>
      <w:bCs/>
      <w:color w:val="FF0000"/>
      <w:sz w:val="16"/>
      <w:szCs w:val="16"/>
      <w:lang w:val="en-IN" w:eastAsia="zh-TW"/>
    </w:rPr>
  </w:style>
  <w:style w:type="paragraph" w:customStyle="1" w:styleId="xl132">
    <w:name w:val="xl132"/>
    <w:basedOn w:val="Normal"/>
    <w:rsid w:val="00CC6C36"/>
    <w:pPr>
      <w:shd w:val="clear" w:color="000000" w:fill="FFFFFF"/>
      <w:spacing w:before="100" w:beforeAutospacing="1" w:after="100" w:afterAutospacing="1"/>
      <w:textAlignment w:val="top"/>
    </w:pPr>
    <w:rPr>
      <w:rFonts w:ascii="Arial Narrow" w:hAnsi="Arial Narrow"/>
      <w:b/>
      <w:bCs/>
      <w:color w:val="FF0000"/>
      <w:sz w:val="16"/>
      <w:szCs w:val="16"/>
      <w:lang w:val="en-IN" w:eastAsia="zh-TW"/>
    </w:rPr>
  </w:style>
  <w:style w:type="paragraph" w:customStyle="1" w:styleId="xl133">
    <w:name w:val="xl133"/>
    <w:basedOn w:val="Normal"/>
    <w:rsid w:val="00CC6C36"/>
    <w:pPr>
      <w:shd w:val="clear" w:color="000000" w:fill="FFFFFF"/>
      <w:spacing w:before="100" w:beforeAutospacing="1" w:after="100" w:afterAutospacing="1"/>
      <w:jc w:val="center"/>
      <w:textAlignment w:val="center"/>
    </w:pPr>
    <w:rPr>
      <w:rFonts w:ascii="Arial Narrow" w:hAnsi="Arial Narrow"/>
      <w:sz w:val="16"/>
      <w:szCs w:val="16"/>
      <w:lang w:val="en-IN" w:eastAsia="zh-TW"/>
    </w:rPr>
  </w:style>
  <w:style w:type="paragraph" w:customStyle="1" w:styleId="xl134">
    <w:name w:val="xl134"/>
    <w:basedOn w:val="Normal"/>
    <w:rsid w:val="00CC6C36"/>
    <w:pPr>
      <w:shd w:val="clear" w:color="000000" w:fill="FFFFFF"/>
      <w:spacing w:before="100" w:beforeAutospacing="1" w:after="100" w:afterAutospacing="1"/>
      <w:jc w:val="center"/>
      <w:textAlignment w:val="center"/>
    </w:pPr>
    <w:rPr>
      <w:rFonts w:ascii="Arial Narrow" w:hAnsi="Arial Narrow"/>
      <w:sz w:val="16"/>
      <w:szCs w:val="16"/>
      <w:lang w:val="en-IN" w:eastAsia="zh-TW"/>
    </w:rPr>
  </w:style>
  <w:style w:type="paragraph" w:customStyle="1" w:styleId="xl135">
    <w:name w:val="xl135"/>
    <w:basedOn w:val="Normal"/>
    <w:rsid w:val="00CC6C36"/>
    <w:pPr>
      <w:pBdr>
        <w:top w:val="single" w:sz="4" w:space="0" w:color="auto"/>
        <w:lef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36">
    <w:name w:val="xl136"/>
    <w:basedOn w:val="Normal"/>
    <w:rsid w:val="00CC6C36"/>
    <w:pPr>
      <w:pBdr>
        <w:top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37">
    <w:name w:val="xl137"/>
    <w:basedOn w:val="Normal"/>
    <w:rsid w:val="00CC6C36"/>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38">
    <w:name w:val="xl138"/>
    <w:basedOn w:val="Normal"/>
    <w:rsid w:val="00CC6C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sz w:val="16"/>
      <w:szCs w:val="16"/>
      <w:lang w:val="en-IN" w:eastAsia="zh-TW"/>
    </w:rPr>
  </w:style>
  <w:style w:type="paragraph" w:customStyle="1" w:styleId="xl139">
    <w:name w:val="xl139"/>
    <w:basedOn w:val="Normal"/>
    <w:rsid w:val="00CC6C36"/>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sz w:val="16"/>
      <w:szCs w:val="16"/>
      <w:lang w:val="en-IN" w:eastAsia="zh-TW"/>
    </w:rPr>
  </w:style>
  <w:style w:type="paragraph" w:customStyle="1" w:styleId="xl140">
    <w:name w:val="xl140"/>
    <w:basedOn w:val="Normal"/>
    <w:rsid w:val="00CC6C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zh-TW"/>
    </w:rPr>
  </w:style>
  <w:style w:type="paragraph" w:customStyle="1" w:styleId="xl141">
    <w:name w:val="xl141"/>
    <w:basedOn w:val="Normal"/>
    <w:rsid w:val="00CC6C36"/>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2">
    <w:name w:val="xl142"/>
    <w:basedOn w:val="Normal"/>
    <w:rsid w:val="00CC6C36"/>
    <w:pPr>
      <w:pBdr>
        <w:left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3">
    <w:name w:val="xl143"/>
    <w:basedOn w:val="Normal"/>
    <w:rsid w:val="00CC6C36"/>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4">
    <w:name w:val="xl144"/>
    <w:basedOn w:val="Normal"/>
    <w:rsid w:val="00CC6C36"/>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lang w:val="en-IN" w:eastAsia="zh-TW"/>
    </w:rPr>
  </w:style>
  <w:style w:type="paragraph" w:customStyle="1" w:styleId="xl145">
    <w:name w:val="xl145"/>
    <w:basedOn w:val="Normal"/>
    <w:rsid w:val="00CC6C36"/>
    <w:pPr>
      <w:pBdr>
        <w:left w:val="single" w:sz="4" w:space="0" w:color="auto"/>
        <w:right w:val="single" w:sz="4" w:space="0" w:color="auto"/>
      </w:pBdr>
      <w:spacing w:before="100" w:beforeAutospacing="1" w:after="100" w:afterAutospacing="1"/>
    </w:pPr>
    <w:rPr>
      <w:rFonts w:ascii="Arial Narrow" w:hAnsi="Arial Narrow"/>
      <w:sz w:val="16"/>
      <w:szCs w:val="16"/>
      <w:lang w:val="en-IN" w:eastAsia="zh-TW"/>
    </w:rPr>
  </w:style>
  <w:style w:type="paragraph" w:customStyle="1" w:styleId="xl146">
    <w:name w:val="xl146"/>
    <w:basedOn w:val="Normal"/>
    <w:rsid w:val="00CC6C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7">
    <w:name w:val="xl147"/>
    <w:basedOn w:val="Normal"/>
    <w:rsid w:val="00CC6C36"/>
    <w:pPr>
      <w:shd w:val="clear" w:color="000000" w:fill="FFFFFF"/>
      <w:spacing w:before="100" w:beforeAutospacing="1" w:after="100" w:afterAutospacing="1"/>
    </w:pPr>
    <w:rPr>
      <w:rFonts w:ascii="Arial Narrow" w:hAnsi="Arial Narrow"/>
      <w:sz w:val="16"/>
      <w:szCs w:val="16"/>
      <w:lang w:val="en-IN" w:eastAsia="zh-TW"/>
    </w:rPr>
  </w:style>
  <w:style w:type="paragraph" w:customStyle="1" w:styleId="xl148">
    <w:name w:val="xl148"/>
    <w:basedOn w:val="Normal"/>
    <w:rsid w:val="00CC6C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color w:val="FF0000"/>
      <w:sz w:val="16"/>
      <w:szCs w:val="16"/>
      <w:lang w:val="en-IN" w:eastAsia="zh-TW"/>
    </w:rPr>
  </w:style>
  <w:style w:type="character" w:customStyle="1" w:styleId="ilspan">
    <w:name w:val="il_span"/>
    <w:basedOn w:val="DefaultParagraphFont"/>
    <w:rsid w:val="00CC6C36"/>
    <w:rPr>
      <w:rFonts w:cs="Times New Roman"/>
    </w:rPr>
  </w:style>
  <w:style w:type="table" w:styleId="Table3Deffects2">
    <w:name w:val="Table 3D effects 2"/>
    <w:basedOn w:val="TableNormal"/>
    <w:rsid w:val="00CC6C36"/>
    <w:pPr>
      <w:spacing w:after="0" w:line="240" w:lineRule="auto"/>
    </w:pPr>
    <w:rPr>
      <w:rFonts w:ascii="Times New Roman" w:eastAsia="Times New Roman" w:hAnsi="Times New Roman" w:cs="Times New Roman"/>
      <w:sz w:val="20"/>
      <w:lang w:eastAsia="en-IN" w:bidi="ar-S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yle6">
    <w:name w:val="style6"/>
    <w:basedOn w:val="DefaultParagraphFont"/>
    <w:rsid w:val="00CC6C36"/>
  </w:style>
  <w:style w:type="table" w:styleId="LightGrid-Accent3">
    <w:name w:val="Light Grid Accent 3"/>
    <w:basedOn w:val="TableNormal"/>
    <w:uiPriority w:val="62"/>
    <w:rsid w:val="00CC6C36"/>
    <w:pPr>
      <w:spacing w:after="0" w:line="240" w:lineRule="auto"/>
    </w:pPr>
    <w:rPr>
      <w:szCs w:val="22"/>
      <w:lang w:bidi="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style70">
    <w:name w:val="style7"/>
    <w:basedOn w:val="Normal"/>
    <w:rsid w:val="00CC6C36"/>
    <w:pPr>
      <w:spacing w:before="100" w:beforeAutospacing="1" w:after="100" w:afterAutospacing="1"/>
    </w:pPr>
  </w:style>
  <w:style w:type="paragraph" w:customStyle="1" w:styleId="xl149">
    <w:name w:val="xl149"/>
    <w:basedOn w:val="Normal"/>
    <w:rsid w:val="005A0BFB"/>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Arial" w:hAnsi="Arial" w:cs="Arial"/>
      <w:b/>
      <w:bCs/>
      <w:color w:val="000000"/>
      <w:sz w:val="20"/>
      <w:szCs w:val="20"/>
    </w:rPr>
  </w:style>
  <w:style w:type="paragraph" w:customStyle="1" w:styleId="font7">
    <w:name w:val="font7"/>
    <w:basedOn w:val="Normal"/>
    <w:rsid w:val="005A0BFB"/>
    <w:pPr>
      <w:spacing w:before="100" w:beforeAutospacing="1" w:after="100" w:afterAutospacing="1"/>
    </w:pPr>
    <w:rPr>
      <w:rFonts w:ascii="Arial Narrow" w:hAnsi="Arial Narrow"/>
      <w:b/>
      <w:bCs/>
      <w:color w:val="000000"/>
      <w:sz w:val="20"/>
      <w:szCs w:val="20"/>
    </w:rPr>
  </w:style>
  <w:style w:type="table" w:styleId="LightGrid-Accent2">
    <w:name w:val="Light Grid Accent 2"/>
    <w:basedOn w:val="TableNormal"/>
    <w:uiPriority w:val="62"/>
    <w:rsid w:val="005A0BFB"/>
    <w:pPr>
      <w:spacing w:after="0" w:line="240" w:lineRule="auto"/>
    </w:pPr>
    <w:rPr>
      <w:rFonts w:ascii="Calibri" w:eastAsia="Calibri" w:hAnsi="Calibri" w:cs="Times New Roman"/>
      <w:sz w:val="20"/>
      <w:lang w:eastAsia="en-I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font8">
    <w:name w:val="font8"/>
    <w:basedOn w:val="Normal"/>
    <w:rsid w:val="005A0BFB"/>
    <w:pPr>
      <w:spacing w:before="100" w:beforeAutospacing="1" w:after="100" w:afterAutospacing="1"/>
    </w:pPr>
    <w:rPr>
      <w:rFonts w:ascii="Arial Narrow" w:hAnsi="Arial Narrow"/>
      <w:color w:val="000000"/>
      <w:sz w:val="22"/>
      <w:szCs w:val="22"/>
    </w:rPr>
  </w:style>
  <w:style w:type="paragraph" w:customStyle="1" w:styleId="font9">
    <w:name w:val="font9"/>
    <w:basedOn w:val="Normal"/>
    <w:rsid w:val="005A0BFB"/>
    <w:pPr>
      <w:spacing w:before="100" w:beforeAutospacing="1" w:after="100" w:afterAutospacing="1"/>
    </w:pPr>
    <w:rPr>
      <w:rFonts w:ascii="Arial Narrow" w:hAnsi="Arial Narrow"/>
      <w:b/>
      <w:bCs/>
      <w:sz w:val="22"/>
      <w:szCs w:val="22"/>
    </w:rPr>
  </w:style>
  <w:style w:type="paragraph" w:customStyle="1" w:styleId="font10">
    <w:name w:val="font10"/>
    <w:basedOn w:val="Normal"/>
    <w:rsid w:val="005A0BFB"/>
    <w:pPr>
      <w:spacing w:before="100" w:beforeAutospacing="1" w:after="100" w:afterAutospacing="1"/>
    </w:pPr>
    <w:rPr>
      <w:rFonts w:ascii="Tahoma" w:hAnsi="Tahoma" w:cs="Tahoma"/>
      <w:color w:val="000000"/>
      <w:sz w:val="18"/>
      <w:szCs w:val="18"/>
    </w:rPr>
  </w:style>
  <w:style w:type="paragraph" w:customStyle="1" w:styleId="font11">
    <w:name w:val="font11"/>
    <w:basedOn w:val="Normal"/>
    <w:rsid w:val="005A0BFB"/>
    <w:pPr>
      <w:spacing w:before="100" w:beforeAutospacing="1" w:after="100" w:afterAutospacing="1"/>
    </w:pPr>
    <w:rPr>
      <w:rFonts w:ascii="Tahoma" w:hAnsi="Tahoma" w:cs="Tahoma"/>
      <w:b/>
      <w:bCs/>
      <w:color w:val="000000"/>
      <w:sz w:val="18"/>
      <w:szCs w:val="18"/>
    </w:rPr>
  </w:style>
  <w:style w:type="paragraph" w:customStyle="1" w:styleId="font12">
    <w:name w:val="font12"/>
    <w:basedOn w:val="Normal"/>
    <w:rsid w:val="005A0BFB"/>
    <w:pPr>
      <w:spacing w:before="100" w:beforeAutospacing="1" w:after="100" w:afterAutospacing="1"/>
    </w:pPr>
    <w:rPr>
      <w:rFonts w:ascii="Arial Narrow" w:hAnsi="Arial Narrow"/>
      <w:b/>
      <w:bCs/>
      <w:i/>
      <w:iCs/>
      <w:color w:val="000000"/>
      <w:sz w:val="22"/>
      <w:szCs w:val="22"/>
    </w:rPr>
  </w:style>
  <w:style w:type="paragraph" w:customStyle="1" w:styleId="font13">
    <w:name w:val="font13"/>
    <w:basedOn w:val="Normal"/>
    <w:rsid w:val="005A0BFB"/>
    <w:pPr>
      <w:spacing w:before="100" w:beforeAutospacing="1" w:after="100" w:afterAutospacing="1"/>
    </w:pPr>
    <w:rPr>
      <w:rFonts w:ascii="Arial Narrow" w:hAnsi="Arial Narrow"/>
      <w:i/>
      <w:iCs/>
      <w:color w:val="000000"/>
      <w:sz w:val="22"/>
      <w:szCs w:val="22"/>
    </w:rPr>
  </w:style>
  <w:style w:type="paragraph" w:customStyle="1" w:styleId="xl150">
    <w:name w:val="xl150"/>
    <w:basedOn w:val="Normal"/>
    <w:rsid w:val="005A0BFB"/>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top"/>
    </w:pPr>
    <w:rPr>
      <w:rFonts w:ascii="Arial Narrow" w:hAnsi="Arial Narrow"/>
      <w:b/>
      <w:bCs/>
    </w:rPr>
  </w:style>
  <w:style w:type="paragraph" w:customStyle="1" w:styleId="xl151">
    <w:name w:val="xl151"/>
    <w:basedOn w:val="Normal"/>
    <w:rsid w:val="005A0BF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Narrow" w:hAnsi="Arial Narrow"/>
    </w:rPr>
  </w:style>
  <w:style w:type="paragraph" w:customStyle="1" w:styleId="xl152">
    <w:name w:val="xl152"/>
    <w:basedOn w:val="Normal"/>
    <w:rsid w:val="005A0BFB"/>
    <w:pPr>
      <w:pBdr>
        <w:top w:val="single" w:sz="4" w:space="0" w:color="auto"/>
        <w:lef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3">
    <w:name w:val="xl153"/>
    <w:basedOn w:val="Normal"/>
    <w:rsid w:val="005A0BFB"/>
    <w:pPr>
      <w:pBdr>
        <w:top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4">
    <w:name w:val="xl154"/>
    <w:basedOn w:val="Normal"/>
    <w:rsid w:val="005A0BFB"/>
    <w:pPr>
      <w:pBdr>
        <w:left w:val="single" w:sz="4" w:space="0" w:color="auto"/>
        <w:bottom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5">
    <w:name w:val="xl155"/>
    <w:basedOn w:val="Normal"/>
    <w:rsid w:val="005A0BFB"/>
    <w:pPr>
      <w:pBdr>
        <w:bottom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56">
    <w:name w:val="xl156"/>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57">
    <w:name w:val="xl157"/>
    <w:basedOn w:val="Normal"/>
    <w:rsid w:val="005A0BF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59">
    <w:name w:val="xl159"/>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60">
    <w:name w:val="xl160"/>
    <w:basedOn w:val="Normal"/>
    <w:rsid w:val="005A0BF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61">
    <w:name w:val="xl161"/>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62">
    <w:name w:val="xl162"/>
    <w:basedOn w:val="Normal"/>
    <w:rsid w:val="005A0BF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63">
    <w:name w:val="xl163"/>
    <w:basedOn w:val="Normal"/>
    <w:rsid w:val="005A0BF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64">
    <w:name w:val="xl164"/>
    <w:basedOn w:val="Normal"/>
    <w:rsid w:val="005A0BFB"/>
    <w:pPr>
      <w:pBdr>
        <w:top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5">
    <w:name w:val="xl165"/>
    <w:basedOn w:val="Normal"/>
    <w:rsid w:val="005A0BFB"/>
    <w:pPr>
      <w:pBdr>
        <w:bottom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6">
    <w:name w:val="xl166"/>
    <w:basedOn w:val="Normal"/>
    <w:rsid w:val="005A0BFB"/>
    <w:pPr>
      <w:pBdr>
        <w:top w:val="single" w:sz="4" w:space="0" w:color="auto"/>
        <w:left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7">
    <w:name w:val="xl167"/>
    <w:basedOn w:val="Normal"/>
    <w:rsid w:val="005A0BFB"/>
    <w:pPr>
      <w:pBdr>
        <w:left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8">
    <w:name w:val="xl168"/>
    <w:basedOn w:val="Normal"/>
    <w:rsid w:val="005A0BFB"/>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Arial Narrow" w:hAnsi="Arial Narrow"/>
      <w:b/>
      <w:bCs/>
    </w:rPr>
  </w:style>
  <w:style w:type="paragraph" w:customStyle="1" w:styleId="xl169">
    <w:name w:val="xl169"/>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0">
    <w:name w:val="xl170"/>
    <w:basedOn w:val="Normal"/>
    <w:rsid w:val="005A0BF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1">
    <w:name w:val="xl171"/>
    <w:basedOn w:val="Normal"/>
    <w:rsid w:val="005A0BFB"/>
    <w:pPr>
      <w:pBdr>
        <w:top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2">
    <w:name w:val="xl172"/>
    <w:basedOn w:val="Normal"/>
    <w:rsid w:val="005A0BF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73">
    <w:name w:val="xl173"/>
    <w:basedOn w:val="Normal"/>
    <w:rsid w:val="005A0BFB"/>
    <w:pPr>
      <w:pBdr>
        <w:top w:val="single" w:sz="4" w:space="0" w:color="auto"/>
        <w:left w:val="single" w:sz="4" w:space="0" w:color="auto"/>
        <w:right w:val="single" w:sz="4" w:space="0" w:color="auto"/>
      </w:pBdr>
      <w:shd w:val="clear" w:color="000000" w:fill="EEECE1"/>
      <w:spacing w:before="100" w:beforeAutospacing="1" w:after="100" w:afterAutospacing="1"/>
      <w:textAlignment w:val="top"/>
    </w:pPr>
    <w:rPr>
      <w:rFonts w:ascii="Arial Narrow" w:hAnsi="Arial Narrow"/>
    </w:rPr>
  </w:style>
  <w:style w:type="paragraph" w:customStyle="1" w:styleId="xl174">
    <w:name w:val="xl174"/>
    <w:basedOn w:val="Normal"/>
    <w:rsid w:val="005A0BFB"/>
    <w:pPr>
      <w:pBdr>
        <w:left w:val="single" w:sz="4" w:space="0" w:color="auto"/>
        <w:right w:val="single" w:sz="4" w:space="0" w:color="auto"/>
      </w:pBdr>
      <w:shd w:val="clear" w:color="000000" w:fill="EEECE1"/>
      <w:spacing w:before="100" w:beforeAutospacing="1" w:after="100" w:afterAutospacing="1"/>
      <w:textAlignment w:val="top"/>
    </w:pPr>
    <w:rPr>
      <w:rFonts w:ascii="Arial Narrow" w:hAnsi="Arial Narrow"/>
    </w:rPr>
  </w:style>
  <w:style w:type="paragraph" w:customStyle="1" w:styleId="xl175">
    <w:name w:val="xl175"/>
    <w:basedOn w:val="Normal"/>
    <w:rsid w:val="005A0BFB"/>
    <w:pPr>
      <w:pBdr>
        <w:left w:val="single" w:sz="4" w:space="0" w:color="auto"/>
        <w:bottom w:val="single" w:sz="4" w:space="0" w:color="auto"/>
        <w:right w:val="single" w:sz="4" w:space="0" w:color="auto"/>
      </w:pBdr>
      <w:shd w:val="clear" w:color="000000" w:fill="EEECE1"/>
      <w:spacing w:before="100" w:beforeAutospacing="1" w:after="100" w:afterAutospacing="1"/>
      <w:textAlignment w:val="top"/>
    </w:pPr>
    <w:rPr>
      <w:rFonts w:ascii="Arial Narrow" w:hAnsi="Arial Narrow"/>
    </w:rPr>
  </w:style>
  <w:style w:type="paragraph" w:customStyle="1" w:styleId="xl176">
    <w:name w:val="xl176"/>
    <w:basedOn w:val="Normal"/>
    <w:rsid w:val="005A0BFB"/>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rPr>
  </w:style>
  <w:style w:type="paragraph" w:customStyle="1" w:styleId="xl177">
    <w:name w:val="xl177"/>
    <w:basedOn w:val="Normal"/>
    <w:rsid w:val="005A0BFB"/>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rPr>
  </w:style>
  <w:style w:type="paragraph" w:customStyle="1" w:styleId="xl178">
    <w:name w:val="xl178"/>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179">
    <w:name w:val="xl179"/>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180">
    <w:name w:val="xl180"/>
    <w:basedOn w:val="Normal"/>
    <w:rsid w:val="005A0BFB"/>
    <w:pPr>
      <w:pBdr>
        <w:top w:val="single" w:sz="4" w:space="0" w:color="auto"/>
        <w:lef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1">
    <w:name w:val="xl181"/>
    <w:basedOn w:val="Normal"/>
    <w:rsid w:val="005A0BFB"/>
    <w:pPr>
      <w:pBdr>
        <w:top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2">
    <w:name w:val="xl182"/>
    <w:basedOn w:val="Normal"/>
    <w:rsid w:val="005A0BFB"/>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3">
    <w:name w:val="xl183"/>
    <w:basedOn w:val="Normal"/>
    <w:rsid w:val="005A0BFB"/>
    <w:pPr>
      <w:pBdr>
        <w:lef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4">
    <w:name w:val="xl184"/>
    <w:basedOn w:val="Normal"/>
    <w:rsid w:val="005A0BFB"/>
    <w:pPr>
      <w:shd w:val="clear" w:color="000000" w:fill="FFFFFF"/>
      <w:spacing w:before="100" w:beforeAutospacing="1" w:after="100" w:afterAutospacing="1"/>
      <w:jc w:val="center"/>
      <w:textAlignment w:val="center"/>
    </w:pPr>
    <w:rPr>
      <w:rFonts w:ascii="Arial Narrow" w:hAnsi="Arial Narrow"/>
      <w:b/>
      <w:bCs/>
    </w:rPr>
  </w:style>
  <w:style w:type="paragraph" w:customStyle="1" w:styleId="xl185">
    <w:name w:val="xl185"/>
    <w:basedOn w:val="Normal"/>
    <w:rsid w:val="005A0BFB"/>
    <w:pPr>
      <w:pBdr>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6">
    <w:name w:val="xl186"/>
    <w:basedOn w:val="Normal"/>
    <w:rsid w:val="005A0BFB"/>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7">
    <w:name w:val="xl187"/>
    <w:basedOn w:val="Normal"/>
    <w:rsid w:val="005A0BFB"/>
    <w:pPr>
      <w:pBdr>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8">
    <w:name w:val="xl188"/>
    <w:basedOn w:val="Normal"/>
    <w:rsid w:val="005A0BFB"/>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89">
    <w:name w:val="xl189"/>
    <w:basedOn w:val="Normal"/>
    <w:rsid w:val="005A0BFB"/>
    <w:pPr>
      <w:spacing w:before="100" w:beforeAutospacing="1" w:after="100" w:afterAutospacing="1"/>
      <w:jc w:val="center"/>
      <w:textAlignment w:val="center"/>
    </w:pPr>
  </w:style>
  <w:style w:type="paragraph" w:customStyle="1" w:styleId="xl190">
    <w:name w:val="xl190"/>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91">
    <w:name w:val="xl191"/>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92">
    <w:name w:val="xl192"/>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93">
    <w:name w:val="xl193"/>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rPr>
  </w:style>
  <w:style w:type="paragraph" w:customStyle="1" w:styleId="xl194">
    <w:name w:val="xl194"/>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95">
    <w:name w:val="xl195"/>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96">
    <w:name w:val="xl196"/>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rPr>
  </w:style>
  <w:style w:type="paragraph" w:customStyle="1" w:styleId="xl197">
    <w:name w:val="xl197"/>
    <w:basedOn w:val="Normal"/>
    <w:rsid w:val="005A0B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b/>
      <w:bCs/>
      <w:color w:val="EEECE1"/>
    </w:rPr>
  </w:style>
  <w:style w:type="paragraph" w:customStyle="1" w:styleId="xl198">
    <w:name w:val="xl198"/>
    <w:basedOn w:val="Normal"/>
    <w:rsid w:val="005A0B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b/>
      <w:bCs/>
    </w:rPr>
  </w:style>
  <w:style w:type="paragraph" w:customStyle="1" w:styleId="xl199">
    <w:name w:val="xl199"/>
    <w:basedOn w:val="Normal"/>
    <w:rsid w:val="005A0BF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b/>
      <w:bCs/>
      <w:color w:val="EEECE1"/>
    </w:rPr>
  </w:style>
  <w:style w:type="paragraph" w:customStyle="1" w:styleId="xl200">
    <w:name w:val="xl200"/>
    <w:basedOn w:val="Normal"/>
    <w:rsid w:val="005A0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201">
    <w:name w:val="xl201"/>
    <w:basedOn w:val="Normal"/>
    <w:rsid w:val="005A0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202">
    <w:name w:val="xl202"/>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color w:val="EEECE1"/>
    </w:rPr>
  </w:style>
  <w:style w:type="paragraph" w:customStyle="1" w:styleId="xl203">
    <w:name w:val="xl203"/>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204">
    <w:name w:val="xl204"/>
    <w:basedOn w:val="Normal"/>
    <w:rsid w:val="005A0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Normal"/>
    <w:rsid w:val="005A0BFB"/>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xl206">
    <w:name w:val="xl206"/>
    <w:basedOn w:val="Normal"/>
    <w:rsid w:val="005A0BFB"/>
    <w:pPr>
      <w:pBdr>
        <w:left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xl207">
    <w:name w:val="xl207"/>
    <w:basedOn w:val="Normal"/>
    <w:rsid w:val="005A0BFB"/>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xl208">
    <w:name w:val="xl208"/>
    <w:basedOn w:val="Normal"/>
    <w:rsid w:val="005A0B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rPr>
  </w:style>
  <w:style w:type="paragraph" w:customStyle="1" w:styleId="Style12">
    <w:name w:val="Style 12"/>
    <w:uiPriority w:val="99"/>
    <w:rsid w:val="00D33B57"/>
    <w:pPr>
      <w:widowControl w:val="0"/>
      <w:autoSpaceDE w:val="0"/>
      <w:autoSpaceDN w:val="0"/>
      <w:spacing w:before="36" w:after="0" w:line="304" w:lineRule="auto"/>
      <w:jc w:val="both"/>
    </w:pPr>
    <w:rPr>
      <w:rFonts w:ascii="Arial" w:eastAsia="Times New Roman" w:hAnsi="Arial" w:cs="Arial"/>
      <w:color w:val="000000"/>
      <w:sz w:val="18"/>
      <w:szCs w:val="18"/>
      <w:lang w:eastAsia="en-IN" w:bidi="ar-SA"/>
    </w:rPr>
  </w:style>
  <w:style w:type="paragraph" w:customStyle="1" w:styleId="Subtitle">
    <w:name w:val="Sub_title"/>
    <w:basedOn w:val="Normal"/>
    <w:qFormat/>
    <w:rsid w:val="00D33B57"/>
    <w:pPr>
      <w:numPr>
        <w:ilvl w:val="1"/>
        <w:numId w:val="3"/>
      </w:numPr>
      <w:autoSpaceDE w:val="0"/>
      <w:autoSpaceDN w:val="0"/>
      <w:adjustRightInd w:val="0"/>
      <w:jc w:val="both"/>
    </w:pPr>
    <w:rPr>
      <w:rFonts w:ascii="Bookman Old Style" w:eastAsiaTheme="minorEastAsia" w:hAnsi="Bookman Old Style"/>
      <w:b/>
      <w:bCs/>
      <w:color w:val="000000"/>
      <w:sz w:val="20"/>
      <w:szCs w:val="20"/>
      <w:lang w:val="en-IN" w:eastAsia="en-IN"/>
    </w:rPr>
  </w:style>
  <w:style w:type="paragraph" w:customStyle="1" w:styleId="Style10">
    <w:name w:val="Style 1"/>
    <w:uiPriority w:val="99"/>
    <w:rsid w:val="00D33B57"/>
    <w:pPr>
      <w:widowControl w:val="0"/>
      <w:autoSpaceDE w:val="0"/>
      <w:autoSpaceDN w:val="0"/>
      <w:adjustRightInd w:val="0"/>
      <w:spacing w:after="0" w:line="240" w:lineRule="auto"/>
    </w:pPr>
    <w:rPr>
      <w:rFonts w:ascii="Times New Roman" w:eastAsia="Times New Roman" w:hAnsi="Times New Roman" w:cs="Mangal"/>
      <w:sz w:val="20"/>
      <w:szCs w:val="22"/>
      <w:lang w:eastAsia="en-IN" w:bidi="ar-SA"/>
    </w:rPr>
  </w:style>
  <w:style w:type="character" w:customStyle="1" w:styleId="BodyText3Char1">
    <w:name w:val="Body Text 3 Char1"/>
    <w:basedOn w:val="DefaultParagraphFont"/>
    <w:uiPriority w:val="99"/>
    <w:rsid w:val="00D33B57"/>
    <w:rPr>
      <w:rFonts w:eastAsiaTheme="minorEastAsia"/>
      <w:sz w:val="16"/>
      <w:szCs w:val="16"/>
    </w:rPr>
  </w:style>
  <w:style w:type="table" w:customStyle="1" w:styleId="TableGrid1">
    <w:name w:val="Table Grid1"/>
    <w:basedOn w:val="TableNormal"/>
    <w:next w:val="TableGrid"/>
    <w:uiPriority w:val="59"/>
    <w:rsid w:val="00D33B57"/>
    <w:pPr>
      <w:spacing w:after="0" w:line="240" w:lineRule="auto"/>
    </w:pPr>
    <w:rPr>
      <w:szCs w:val="22"/>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A278BC"/>
    <w:pPr>
      <w:spacing w:after="0" w:line="240" w:lineRule="auto"/>
    </w:pPr>
    <w:rPr>
      <w:rFonts w:eastAsiaTheme="minorEastAsia"/>
      <w:color w:val="943634" w:themeColor="accent2" w:themeShade="BF"/>
      <w:szCs w:val="22"/>
      <w:lang w:val="en-US" w:bidi="ar-SA"/>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MediumGrid11">
    <w:name w:val="Medium Grid 11"/>
    <w:basedOn w:val="TableNormal"/>
    <w:uiPriority w:val="67"/>
    <w:rsid w:val="003755A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tyle30">
    <w:name w:val="Style 3"/>
    <w:uiPriority w:val="99"/>
    <w:rsid w:val="00BC5C26"/>
    <w:pPr>
      <w:widowControl w:val="0"/>
      <w:autoSpaceDE w:val="0"/>
      <w:autoSpaceDN w:val="0"/>
      <w:spacing w:after="0" w:line="240" w:lineRule="auto"/>
      <w:jc w:val="right"/>
    </w:pPr>
    <w:rPr>
      <w:rFonts w:ascii="Tahoma" w:eastAsiaTheme="minorEastAsia" w:hAnsi="Tahoma" w:cs="Tahoma"/>
      <w:sz w:val="20"/>
      <w:lang w:val="en-US" w:eastAsia="en-IN"/>
    </w:rPr>
  </w:style>
  <w:style w:type="paragraph" w:customStyle="1" w:styleId="Style20">
    <w:name w:val="Style 2"/>
    <w:uiPriority w:val="99"/>
    <w:rsid w:val="00BC5C26"/>
    <w:pPr>
      <w:widowControl w:val="0"/>
      <w:autoSpaceDE w:val="0"/>
      <w:autoSpaceDN w:val="0"/>
      <w:adjustRightInd w:val="0"/>
      <w:spacing w:after="0" w:line="240" w:lineRule="auto"/>
    </w:pPr>
    <w:rPr>
      <w:rFonts w:ascii="Tahoma" w:eastAsiaTheme="minorEastAsia" w:hAnsi="Tahoma" w:cs="Tahoma"/>
      <w:sz w:val="20"/>
      <w:lang w:val="en-US" w:eastAsia="en-IN"/>
    </w:rPr>
  </w:style>
  <w:style w:type="paragraph" w:customStyle="1" w:styleId="xl1486">
    <w:name w:val="xl1486"/>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IN" w:eastAsia="en-IN" w:bidi="hi-IN"/>
    </w:rPr>
  </w:style>
  <w:style w:type="paragraph" w:customStyle="1" w:styleId="xl1487">
    <w:name w:val="xl1487"/>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IN" w:eastAsia="en-IN" w:bidi="hi-IN"/>
    </w:rPr>
  </w:style>
  <w:style w:type="paragraph" w:customStyle="1" w:styleId="xl1488">
    <w:name w:val="xl1488"/>
    <w:basedOn w:val="Normal"/>
    <w:rsid w:val="00986338"/>
    <w:pPr>
      <w:spacing w:before="100" w:beforeAutospacing="1" w:after="100" w:afterAutospacing="1"/>
      <w:jc w:val="center"/>
      <w:textAlignment w:val="top"/>
    </w:pPr>
    <w:rPr>
      <w:sz w:val="18"/>
      <w:szCs w:val="18"/>
      <w:lang w:val="en-IN" w:eastAsia="en-IN" w:bidi="hi-IN"/>
    </w:rPr>
  </w:style>
  <w:style w:type="paragraph" w:customStyle="1" w:styleId="xl1489">
    <w:name w:val="xl1489"/>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val="en-IN" w:eastAsia="en-IN" w:bidi="hi-IN"/>
    </w:rPr>
  </w:style>
  <w:style w:type="paragraph" w:customStyle="1" w:styleId="xl1490">
    <w:name w:val="xl1490"/>
    <w:basedOn w:val="Normal"/>
    <w:rsid w:val="00986338"/>
    <w:pPr>
      <w:spacing w:before="100" w:beforeAutospacing="1" w:after="100" w:afterAutospacing="1"/>
      <w:jc w:val="center"/>
      <w:textAlignment w:val="top"/>
    </w:pPr>
    <w:rPr>
      <w:b/>
      <w:bCs/>
      <w:sz w:val="18"/>
      <w:szCs w:val="18"/>
      <w:lang w:val="en-IN" w:eastAsia="en-IN" w:bidi="hi-IN"/>
    </w:rPr>
  </w:style>
  <w:style w:type="paragraph" w:customStyle="1" w:styleId="xl1491">
    <w:name w:val="xl1491"/>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n-IN" w:eastAsia="en-IN" w:bidi="hi-IN"/>
    </w:rPr>
  </w:style>
  <w:style w:type="paragraph" w:customStyle="1" w:styleId="xl1492">
    <w:name w:val="xl1492"/>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val="en-IN" w:eastAsia="en-IN" w:bidi="hi-IN"/>
    </w:rPr>
  </w:style>
  <w:style w:type="paragraph" w:customStyle="1" w:styleId="xl1493">
    <w:name w:val="xl1493"/>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lang w:val="en-IN" w:eastAsia="en-IN" w:bidi="hi-IN"/>
    </w:rPr>
  </w:style>
  <w:style w:type="paragraph" w:customStyle="1" w:styleId="xl1494">
    <w:name w:val="xl1494"/>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IN" w:eastAsia="en-IN" w:bidi="hi-IN"/>
    </w:rPr>
  </w:style>
  <w:style w:type="paragraph" w:customStyle="1" w:styleId="xl1495">
    <w:name w:val="xl1495"/>
    <w:basedOn w:val="Normal"/>
    <w:rsid w:val="0098633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IN" w:eastAsia="en-IN" w:bidi="hi-IN"/>
    </w:rPr>
  </w:style>
  <w:style w:type="table" w:styleId="MediumShading1-Accent6">
    <w:name w:val="Medium Shading 1 Accent 6"/>
    <w:basedOn w:val="TableNormal"/>
    <w:uiPriority w:val="63"/>
    <w:rsid w:val="003C5426"/>
    <w:pPr>
      <w:spacing w:after="0" w:line="240" w:lineRule="auto"/>
    </w:pPr>
    <w:rPr>
      <w:szCs w:val="22"/>
      <w:lang w:val="en-US"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9C3DA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ext0">
    <w:name w:val="Text"/>
    <w:autoRedefine/>
    <w:uiPriority w:val="99"/>
    <w:rsid w:val="007869F3"/>
    <w:pPr>
      <w:autoSpaceDE w:val="0"/>
      <w:autoSpaceDN w:val="0"/>
      <w:adjustRightInd w:val="0"/>
      <w:spacing w:before="100" w:after="227" w:line="288" w:lineRule="auto"/>
      <w:ind w:firstLine="1138"/>
      <w:jc w:val="both"/>
    </w:pPr>
    <w:rPr>
      <w:rFonts w:ascii="Book Antiqua" w:eastAsia="Times New Roman" w:hAnsi="Book Antiqua" w:cs="Times New Roman"/>
      <w:spacing w:val="-2"/>
      <w:sz w:val="28"/>
      <w:szCs w:val="28"/>
      <w:lang w:val="en-US" w:bidi="ar-SA"/>
    </w:rPr>
  </w:style>
  <w:style w:type="paragraph" w:customStyle="1" w:styleId="tab1">
    <w:name w:val="tab1"/>
    <w:rsid w:val="007869F3"/>
    <w:pPr>
      <w:tabs>
        <w:tab w:val="right" w:pos="1417"/>
        <w:tab w:val="left" w:pos="1701"/>
      </w:tabs>
      <w:autoSpaceDE w:val="0"/>
      <w:autoSpaceDN w:val="0"/>
      <w:adjustRightInd w:val="0"/>
      <w:spacing w:after="113" w:line="480" w:lineRule="atLeast"/>
      <w:ind w:left="1701" w:hanging="1701"/>
      <w:jc w:val="both"/>
    </w:pPr>
    <w:rPr>
      <w:rFonts w:ascii="Book Antiqua" w:eastAsia="Times New Roman" w:hAnsi="Book Antiqua" w:cs="Times New Roman"/>
      <w:sz w:val="28"/>
      <w:szCs w:val="28"/>
      <w:lang w:val="en-US" w:bidi="ar-SA"/>
    </w:rPr>
  </w:style>
  <w:style w:type="paragraph" w:customStyle="1" w:styleId="Standard">
    <w:name w:val="Standard"/>
    <w:uiPriority w:val="99"/>
    <w:rsid w:val="00585011"/>
    <w:pPr>
      <w:widowControl w:val="0"/>
      <w:suppressAutoHyphens/>
      <w:spacing w:after="0" w:line="240" w:lineRule="auto"/>
    </w:pPr>
    <w:rPr>
      <w:rFonts w:ascii="Liberation Serif" w:eastAsia="DejaVu Sans" w:hAnsi="Liberation Serif" w:cs="Liberation Serif"/>
      <w:kern w:val="2"/>
      <w:sz w:val="24"/>
      <w:szCs w:val="24"/>
      <w:lang w:eastAsia="kn-IN" w:bidi="kn-IN"/>
    </w:rPr>
  </w:style>
  <w:style w:type="numbering" w:customStyle="1" w:styleId="NoList1">
    <w:name w:val="No List1"/>
    <w:next w:val="NoList"/>
    <w:uiPriority w:val="99"/>
    <w:unhideWhenUsed/>
    <w:rsid w:val="00141CE4"/>
  </w:style>
  <w:style w:type="table" w:customStyle="1" w:styleId="TableGrid3">
    <w:name w:val="Table Grid3"/>
    <w:basedOn w:val="TableNormal"/>
    <w:next w:val="TableGrid"/>
    <w:uiPriority w:val="39"/>
    <w:rsid w:val="00141CE4"/>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1724"/>
  </w:style>
  <w:style w:type="table" w:customStyle="1" w:styleId="TableGrid4">
    <w:name w:val="Table Grid4"/>
    <w:basedOn w:val="TableNormal"/>
    <w:next w:val="TableGrid"/>
    <w:uiPriority w:val="39"/>
    <w:rsid w:val="00131724"/>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4636A"/>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D4636A"/>
    <w:pPr>
      <w:spacing w:after="0" w:line="240" w:lineRule="auto"/>
    </w:pPr>
    <w:rPr>
      <w:rFonts w:eastAsia="Times New Roman"/>
      <w:lang w:eastAsia="en-I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Mangal"/>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3">
    <w:name w:val="No List3"/>
    <w:next w:val="NoList"/>
    <w:uiPriority w:val="99"/>
    <w:semiHidden/>
    <w:unhideWhenUsed/>
    <w:rsid w:val="0007515D"/>
  </w:style>
  <w:style w:type="table" w:customStyle="1" w:styleId="TableGrid6">
    <w:name w:val="Table Grid6"/>
    <w:basedOn w:val="TableNormal"/>
    <w:next w:val="TableGrid"/>
    <w:uiPriority w:val="39"/>
    <w:rsid w:val="0007515D"/>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ad">
    <w:name w:val="il_ad"/>
    <w:basedOn w:val="DefaultParagraphFont"/>
    <w:rsid w:val="0007515D"/>
  </w:style>
  <w:style w:type="table" w:customStyle="1" w:styleId="TableGrid7">
    <w:name w:val="Table Grid7"/>
    <w:basedOn w:val="TableNormal"/>
    <w:next w:val="TableGrid"/>
    <w:uiPriority w:val="39"/>
    <w:rsid w:val="008F04E0"/>
    <w:pPr>
      <w:spacing w:after="0" w:line="240" w:lineRule="auto"/>
    </w:pPr>
    <w:rPr>
      <w:rFonts w:ascii="Calibri" w:eastAsia="Calibri" w:hAnsi="Calibri" w:cs="Mangal"/>
      <w:sz w:val="20"/>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F259A"/>
  </w:style>
  <w:style w:type="table" w:customStyle="1" w:styleId="TableGrid8">
    <w:name w:val="Table Grid8"/>
    <w:basedOn w:val="TableNormal"/>
    <w:next w:val="TableGrid"/>
    <w:uiPriority w:val="59"/>
    <w:rsid w:val="008F259A"/>
    <w:pPr>
      <w:spacing w:after="0" w:line="240" w:lineRule="auto"/>
    </w:pPr>
    <w:rPr>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1-Accent61">
    <w:name w:val="Medium Grid 1 - Accent 61"/>
    <w:basedOn w:val="TableNormal"/>
    <w:next w:val="MediumGrid1-Accent6"/>
    <w:uiPriority w:val="67"/>
    <w:rsid w:val="0032074E"/>
    <w:pPr>
      <w:spacing w:after="0" w:line="240" w:lineRule="auto"/>
    </w:pPr>
    <w:rPr>
      <w:rFonts w:eastAsiaTheme="minorEastAsia"/>
      <w:szCs w:val="22"/>
      <w:lang w:eastAsia="en-IN"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9">
    <w:name w:val="Table Grid9"/>
    <w:basedOn w:val="TableNormal"/>
    <w:next w:val="TableGrid"/>
    <w:uiPriority w:val="59"/>
    <w:rsid w:val="00923575"/>
    <w:pPr>
      <w:spacing w:after="0" w:line="240" w:lineRule="auto"/>
    </w:pPr>
    <w:rPr>
      <w:rFonts w:eastAsiaTheme="minorEastAsia"/>
      <w:szCs w:val="22"/>
      <w:lang w:eastAsia="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Continue">
    <w:name w:val="List Continue"/>
    <w:basedOn w:val="Normal"/>
    <w:rsid w:val="00A6525F"/>
    <w:pPr>
      <w:spacing w:after="120"/>
      <w:ind w:left="360"/>
    </w:pPr>
    <w:rPr>
      <w:sz w:val="20"/>
      <w:szCs w:val="20"/>
      <w:lang w:bidi="hi-IN"/>
    </w:rPr>
  </w:style>
  <w:style w:type="character" w:customStyle="1" w:styleId="CharacterStyle2">
    <w:name w:val="Character Style 2"/>
    <w:uiPriority w:val="99"/>
    <w:rsid w:val="0088079F"/>
    <w:rPr>
      <w:sz w:val="20"/>
      <w:szCs w:val="20"/>
    </w:rPr>
  </w:style>
  <w:style w:type="table" w:styleId="TableContemporary">
    <w:name w:val="Table Contemporary"/>
    <w:basedOn w:val="TableNormal"/>
    <w:rsid w:val="0094324D"/>
    <w:pPr>
      <w:spacing w:after="0" w:line="240" w:lineRule="auto"/>
    </w:pPr>
    <w:rPr>
      <w:rFonts w:ascii="Times New Roman" w:eastAsia="Times New Roman" w:hAnsi="Times New Roman" w:cs="Times New Roman"/>
      <w:sz w:val="20"/>
      <w:lang w:eastAsia="en-IN"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94324D"/>
    <w:pPr>
      <w:spacing w:after="0" w:line="240" w:lineRule="auto"/>
    </w:pPr>
    <w:rPr>
      <w:rFonts w:ascii="Times New Roman" w:eastAsia="Times New Roman" w:hAnsi="Times New Roman" w:cs="Times New Roman"/>
      <w:sz w:val="20"/>
      <w:lang w:eastAsia="en-IN" w:bidi="ar-S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1">
    <w:name w:val="Table List 1"/>
    <w:basedOn w:val="TableNormal"/>
    <w:rsid w:val="0094324D"/>
    <w:pPr>
      <w:spacing w:after="0" w:line="240" w:lineRule="auto"/>
    </w:pPr>
    <w:rPr>
      <w:rFonts w:ascii="Times New Roman" w:eastAsia="Times New Roman" w:hAnsi="Times New Roman" w:cs="Times New Roman"/>
      <w:sz w:val="20"/>
      <w:lang w:eastAsia="en-IN" w:bidi="ar-S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0">
    <w:name w:val="Table Grid 8"/>
    <w:basedOn w:val="TableNormal"/>
    <w:uiPriority w:val="99"/>
    <w:rsid w:val="0094324D"/>
    <w:pPr>
      <w:spacing w:after="0" w:line="240" w:lineRule="auto"/>
    </w:pPr>
    <w:rPr>
      <w:rFonts w:ascii="Times New Roman" w:eastAsia="Times New Roman" w:hAnsi="Times New Roman" w:cs="Times New Roman"/>
      <w:sz w:val="20"/>
      <w:lang w:eastAsia="en-IN" w:bidi="ar-S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Web1">
    <w:name w:val="Table Web 1"/>
    <w:basedOn w:val="TableNormal"/>
    <w:rsid w:val="0094324D"/>
    <w:pPr>
      <w:spacing w:after="0" w:line="240" w:lineRule="auto"/>
    </w:pPr>
    <w:rPr>
      <w:rFonts w:ascii="Times New Roman" w:eastAsia="Times New Roman" w:hAnsi="Times New Roman" w:cs="Times New Roman"/>
      <w:sz w:val="20"/>
      <w:lang w:eastAsia="en-IN"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dnoteText">
    <w:name w:val="endnote text"/>
    <w:basedOn w:val="Normal"/>
    <w:link w:val="EndnoteTextChar"/>
    <w:rsid w:val="0094324D"/>
    <w:rPr>
      <w:sz w:val="20"/>
      <w:szCs w:val="20"/>
    </w:rPr>
  </w:style>
  <w:style w:type="character" w:customStyle="1" w:styleId="EndnoteTextChar">
    <w:name w:val="Endnote Text Char"/>
    <w:basedOn w:val="DefaultParagraphFont"/>
    <w:link w:val="EndnoteText"/>
    <w:rsid w:val="0094324D"/>
    <w:rPr>
      <w:rFonts w:ascii="Times New Roman" w:eastAsia="Times New Roman" w:hAnsi="Times New Roman" w:cs="Times New Roman"/>
      <w:sz w:val="20"/>
      <w:lang w:val="en-US" w:bidi="ar-SA"/>
    </w:rPr>
  </w:style>
  <w:style w:type="character" w:styleId="EndnoteReference">
    <w:name w:val="endnote reference"/>
    <w:basedOn w:val="DefaultParagraphFont"/>
    <w:rsid w:val="0094324D"/>
    <w:rPr>
      <w:vertAlign w:val="superscript"/>
    </w:rPr>
  </w:style>
  <w:style w:type="character" w:customStyle="1" w:styleId="destinationh3">
    <w:name w:val="destination_h3"/>
    <w:basedOn w:val="DefaultParagraphFont"/>
    <w:rsid w:val="0094324D"/>
  </w:style>
  <w:style w:type="character" w:styleId="LineNumber">
    <w:name w:val="line number"/>
    <w:basedOn w:val="DefaultParagraphFont"/>
    <w:uiPriority w:val="99"/>
    <w:rsid w:val="0094324D"/>
  </w:style>
  <w:style w:type="paragraph" w:customStyle="1" w:styleId="xl1483">
    <w:name w:val="xl1483"/>
    <w:basedOn w:val="Normal"/>
    <w:rsid w:val="00AF2D09"/>
    <w:pPr>
      <w:spacing w:before="100" w:beforeAutospacing="1" w:after="100" w:afterAutospacing="1"/>
      <w:jc w:val="center"/>
      <w:textAlignment w:val="top"/>
    </w:pPr>
    <w:rPr>
      <w:lang w:bidi="hi-IN"/>
    </w:rPr>
  </w:style>
  <w:style w:type="paragraph" w:customStyle="1" w:styleId="xl1484">
    <w:name w:val="xl1484"/>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lang w:bidi="hi-IN"/>
    </w:rPr>
  </w:style>
  <w:style w:type="paragraph" w:customStyle="1" w:styleId="xl1485">
    <w:name w:val="xl1485"/>
    <w:basedOn w:val="Normal"/>
    <w:rsid w:val="00AF2D09"/>
    <w:pPr>
      <w:spacing w:before="100" w:beforeAutospacing="1" w:after="100" w:afterAutospacing="1"/>
      <w:jc w:val="center"/>
      <w:textAlignment w:val="center"/>
    </w:pPr>
    <w:rPr>
      <w:lang w:bidi="hi-IN"/>
    </w:rPr>
  </w:style>
  <w:style w:type="paragraph" w:customStyle="1" w:styleId="xl1496">
    <w:name w:val="xl1496"/>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bidi="hi-IN"/>
    </w:rPr>
  </w:style>
  <w:style w:type="paragraph" w:customStyle="1" w:styleId="xl1497">
    <w:name w:val="xl1497"/>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hi-IN"/>
    </w:rPr>
  </w:style>
  <w:style w:type="paragraph" w:customStyle="1" w:styleId="xl1498">
    <w:name w:val="xl1498"/>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Wingdings 2" w:hAnsi="Wingdings 2"/>
      <w:sz w:val="18"/>
      <w:szCs w:val="18"/>
      <w:lang w:bidi="hi-IN"/>
    </w:rPr>
  </w:style>
  <w:style w:type="paragraph" w:customStyle="1" w:styleId="xl1499">
    <w:name w:val="xl1499"/>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2" w:hAnsi="Wingdings 2"/>
      <w:sz w:val="18"/>
      <w:szCs w:val="18"/>
      <w:lang w:bidi="hi-IN"/>
    </w:rPr>
  </w:style>
  <w:style w:type="paragraph" w:customStyle="1" w:styleId="xl1500">
    <w:name w:val="xl1500"/>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bidi="hi-IN"/>
    </w:rPr>
  </w:style>
  <w:style w:type="paragraph" w:customStyle="1" w:styleId="xl1501">
    <w:name w:val="xl1501"/>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bidi="hi-IN"/>
    </w:rPr>
  </w:style>
  <w:style w:type="paragraph" w:customStyle="1" w:styleId="xl1502">
    <w:name w:val="xl1502"/>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lang w:bidi="hi-IN"/>
    </w:rPr>
  </w:style>
  <w:style w:type="paragraph" w:customStyle="1" w:styleId="xl1503">
    <w:name w:val="xl1503"/>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hAnsi="Cambria"/>
      <w:b/>
      <w:bCs/>
      <w:lang w:bidi="hi-IN"/>
    </w:rPr>
  </w:style>
  <w:style w:type="paragraph" w:customStyle="1" w:styleId="xl1504">
    <w:name w:val="xl1504"/>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1505">
    <w:name w:val="xl1505"/>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bidi="hi-IN"/>
    </w:rPr>
  </w:style>
  <w:style w:type="paragraph" w:customStyle="1" w:styleId="xl1506">
    <w:name w:val="xl1506"/>
    <w:basedOn w:val="Normal"/>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Wingdings 2" w:hAnsi="Wingdings 2"/>
      <w:b/>
      <w:bCs/>
      <w:sz w:val="18"/>
      <w:szCs w:val="18"/>
      <w:lang w:bidi="hi-IN"/>
    </w:rPr>
  </w:style>
  <w:style w:type="paragraph" w:customStyle="1" w:styleId="xl1507">
    <w:name w:val="xl1507"/>
    <w:basedOn w:val="Normal"/>
    <w:qFormat/>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Wingdings 2" w:hAnsi="Wingdings 2"/>
      <w:b/>
      <w:bCs/>
      <w:sz w:val="18"/>
      <w:szCs w:val="18"/>
      <w:lang w:bidi="hi-IN"/>
    </w:rPr>
  </w:style>
  <w:style w:type="paragraph" w:customStyle="1" w:styleId="xl1508">
    <w:name w:val="xl1508"/>
    <w:basedOn w:val="Normal"/>
    <w:qFormat/>
    <w:rsid w:val="00AF2D09"/>
    <w:pPr>
      <w:spacing w:before="100" w:beforeAutospacing="1" w:after="100" w:afterAutospacing="1"/>
      <w:jc w:val="center"/>
      <w:textAlignment w:val="top"/>
    </w:pPr>
    <w:rPr>
      <w:b/>
      <w:bCs/>
      <w:lang w:bidi="hi-IN"/>
    </w:rPr>
  </w:style>
  <w:style w:type="paragraph" w:customStyle="1" w:styleId="xl1509">
    <w:name w:val="xl1509"/>
    <w:basedOn w:val="Normal"/>
    <w:qFormat/>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bidi="hi-IN"/>
    </w:rPr>
  </w:style>
  <w:style w:type="paragraph" w:customStyle="1" w:styleId="xl1510">
    <w:name w:val="xl1510"/>
    <w:basedOn w:val="Normal"/>
    <w:qFormat/>
    <w:rsid w:val="00AF2D09"/>
    <w:pPr>
      <w:spacing w:before="100" w:beforeAutospacing="1" w:after="100" w:afterAutospacing="1"/>
      <w:jc w:val="center"/>
      <w:textAlignment w:val="top"/>
    </w:pPr>
    <w:rPr>
      <w:sz w:val="16"/>
      <w:szCs w:val="16"/>
      <w:lang w:bidi="hi-IN"/>
    </w:rPr>
  </w:style>
  <w:style w:type="paragraph" w:customStyle="1" w:styleId="xl1511">
    <w:name w:val="xl1511"/>
    <w:basedOn w:val="Normal"/>
    <w:qFormat/>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bidi="hi-IN"/>
    </w:rPr>
  </w:style>
  <w:style w:type="paragraph" w:customStyle="1" w:styleId="xl1512">
    <w:name w:val="xl1512"/>
    <w:basedOn w:val="Normal"/>
    <w:qFormat/>
    <w:rsid w:val="00AF2D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bidi="hi-IN"/>
    </w:rPr>
  </w:style>
  <w:style w:type="paragraph" w:customStyle="1" w:styleId="xl1513">
    <w:name w:val="xl1513"/>
    <w:basedOn w:val="Normal"/>
    <w:qFormat/>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bidi="hi-IN"/>
    </w:rPr>
  </w:style>
  <w:style w:type="paragraph" w:customStyle="1" w:styleId="xl1514">
    <w:name w:val="xl1514"/>
    <w:basedOn w:val="Normal"/>
    <w:qFormat/>
    <w:rsid w:val="00AF2D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bidi="hi-IN"/>
    </w:rPr>
  </w:style>
  <w:style w:type="table" w:customStyle="1" w:styleId="TableGrid30">
    <w:name w:val="Table Grid30"/>
    <w:basedOn w:val="TableNormal"/>
    <w:next w:val="TableGrid"/>
    <w:uiPriority w:val="59"/>
    <w:rsid w:val="0008430E"/>
    <w:pPr>
      <w:spacing w:after="0" w:line="240" w:lineRule="auto"/>
    </w:pPr>
    <w:rPr>
      <w:rFonts w:eastAsia="PMingLiU"/>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62">
    <w:name w:val="Light Grid - Accent 62"/>
    <w:basedOn w:val="TableNormal"/>
    <w:next w:val="LightGrid-Accent6"/>
    <w:uiPriority w:val="62"/>
    <w:rsid w:val="00B20D58"/>
    <w:pPr>
      <w:spacing w:after="0" w:line="240" w:lineRule="auto"/>
    </w:pPr>
    <w:rPr>
      <w:szCs w:val="22"/>
      <w:lang w:val="en-US"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63">
    <w:name w:val="Light Grid - Accent 63"/>
    <w:basedOn w:val="TableNormal"/>
    <w:next w:val="LightGrid-Accent6"/>
    <w:uiPriority w:val="62"/>
    <w:rsid w:val="00B20D58"/>
    <w:pPr>
      <w:spacing w:after="0" w:line="240" w:lineRule="auto"/>
    </w:pPr>
    <w:rPr>
      <w:szCs w:val="22"/>
      <w:lang w:val="en-US"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1">
    <w:name w:val="Light Grid1"/>
    <w:basedOn w:val="TableNormal"/>
    <w:uiPriority w:val="62"/>
    <w:rsid w:val="00080B4C"/>
    <w:pPr>
      <w:spacing w:after="0" w:line="240" w:lineRule="auto"/>
    </w:pPr>
    <w:rPr>
      <w:szCs w:val="22"/>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611">
    <w:name w:val="Light Grid - Accent 611"/>
    <w:basedOn w:val="TableNormal"/>
    <w:next w:val="LightGrid-Accent6"/>
    <w:uiPriority w:val="62"/>
    <w:rsid w:val="00080B4C"/>
    <w:pPr>
      <w:spacing w:after="0" w:line="240" w:lineRule="auto"/>
    </w:pPr>
    <w:rPr>
      <w:rFonts w:ascii="Calibri" w:eastAsia="Calibri" w:hAnsi="Calibri" w:cs="Times New Roman"/>
      <w:szCs w:val="22"/>
      <w:lang w:val="en-US"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Light2">
    <w:name w:val="Table Grid Light2"/>
    <w:basedOn w:val="TableNormal"/>
    <w:uiPriority w:val="40"/>
    <w:rsid w:val="00080B4C"/>
    <w:pPr>
      <w:spacing w:after="0" w:line="240" w:lineRule="auto"/>
    </w:pPr>
    <w:rPr>
      <w:rFonts w:eastAsiaTheme="minorEastAsia"/>
      <w:szCs w:val="22"/>
      <w:lang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st">
    <w:name w:val="st"/>
    <w:basedOn w:val="DefaultParagraphFont"/>
    <w:uiPriority w:val="99"/>
    <w:rsid w:val="00080B4C"/>
  </w:style>
  <w:style w:type="table" w:customStyle="1" w:styleId="LightGrid-Accent621">
    <w:name w:val="Light Grid - Accent 621"/>
    <w:basedOn w:val="TableNormal"/>
    <w:next w:val="LightGrid-Accent6"/>
    <w:uiPriority w:val="62"/>
    <w:rsid w:val="00080B4C"/>
    <w:pPr>
      <w:spacing w:after="0" w:line="240" w:lineRule="auto"/>
    </w:pPr>
    <w:rPr>
      <w:szCs w:val="22"/>
      <w:lang w:val="en-US"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Light21">
    <w:name w:val="Table Grid Light21"/>
    <w:basedOn w:val="TableNormal"/>
    <w:uiPriority w:val="40"/>
    <w:rsid w:val="00080B4C"/>
    <w:pPr>
      <w:spacing w:after="0" w:line="240" w:lineRule="auto"/>
    </w:pPr>
    <w:rPr>
      <w:rFonts w:eastAsiaTheme="minorEastAsia"/>
      <w:szCs w:val="22"/>
      <w:lang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NoSpacing1">
    <w:name w:val="No Spacing1"/>
    <w:uiPriority w:val="1"/>
    <w:qFormat/>
    <w:rsid w:val="00474245"/>
    <w:pPr>
      <w:spacing w:after="0" w:line="240" w:lineRule="auto"/>
    </w:pPr>
    <w:rPr>
      <w:rFonts w:ascii="Calibri" w:eastAsia="Calibri" w:hAnsi="Calibri" w:cs="Times New Roman"/>
      <w:szCs w:val="22"/>
      <w:lang w:val="en-US" w:bidi="ar-SA"/>
    </w:rPr>
  </w:style>
  <w:style w:type="paragraph" w:customStyle="1" w:styleId="Normal1">
    <w:name w:val="Normal1"/>
    <w:rsid w:val="004177FC"/>
    <w:pPr>
      <w:spacing w:after="0"/>
    </w:pPr>
    <w:rPr>
      <w:rFonts w:ascii="Arial" w:eastAsia="Arial" w:hAnsi="Arial" w:cs="Arial"/>
      <w:color w:val="000000"/>
      <w:szCs w:val="22"/>
      <w:lang w:val="en-US" w:bidi="te-IN"/>
    </w:rPr>
  </w:style>
  <w:style w:type="paragraph" w:customStyle="1" w:styleId="TableParagraph">
    <w:name w:val="Table Paragraph"/>
    <w:basedOn w:val="Normal"/>
    <w:uiPriority w:val="1"/>
    <w:qFormat/>
    <w:rsid w:val="00AC06B4"/>
    <w:pPr>
      <w:widowControl w:val="0"/>
      <w:autoSpaceDE w:val="0"/>
      <w:autoSpaceDN w:val="0"/>
    </w:pPr>
    <w:rPr>
      <w:rFonts w:ascii="Arial" w:eastAsia="Arial" w:hAnsi="Arial" w:cs="Arial"/>
      <w:sz w:val="22"/>
      <w:szCs w:val="22"/>
    </w:rPr>
  </w:style>
  <w:style w:type="table" w:customStyle="1" w:styleId="LightGrid-Accent11">
    <w:name w:val="Light Grid - Accent 11"/>
    <w:basedOn w:val="TableNormal"/>
    <w:uiPriority w:val="62"/>
    <w:rsid w:val="00A2778B"/>
    <w:pPr>
      <w:spacing w:after="0" w:line="240" w:lineRule="auto"/>
    </w:pPr>
    <w:rPr>
      <w:szCs w:val="22"/>
      <w:lang w:val="en-US"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WebChar">
    <w:name w:val="Normal (Web) Char"/>
    <w:aliases w:val="Sub Heading Char,Normal (Web) Char1 Char Char1,Normal (Web) Char Char Char Char1,Normal (Web) Char1 Char Char Char Char1,Normal (Web) Char Char Char Char Char Char1,Normal (Web) Char Char1 Char Char1,Normal (Web) Char1 Char1 Char1"/>
    <w:basedOn w:val="DefaultParagraphFont"/>
    <w:link w:val="NormalWeb"/>
    <w:uiPriority w:val="99"/>
    <w:locked/>
    <w:rsid w:val="00374FD8"/>
    <w:rPr>
      <w:rFonts w:ascii="Arial Black" w:eastAsia="Times New Roman" w:hAnsi="Arial Black" w:cs="Arial Black"/>
      <w:sz w:val="24"/>
      <w:szCs w:val="24"/>
      <w:lang w:val="en-US" w:bidi="ar-SA"/>
    </w:rPr>
  </w:style>
  <w:style w:type="paragraph" w:customStyle="1" w:styleId="a-sub-1">
    <w:name w:val="a-sub-1"/>
    <w:basedOn w:val="Heading4"/>
    <w:qFormat/>
    <w:rsid w:val="0096791D"/>
    <w:pPr>
      <w:keepLines w:val="0"/>
      <w:tabs>
        <w:tab w:val="left" w:pos="426"/>
      </w:tabs>
      <w:spacing w:before="240" w:after="60" w:line="300" w:lineRule="atLeast"/>
      <w:ind w:left="426" w:right="-57" w:hanging="426"/>
    </w:pPr>
    <w:rPr>
      <w:rFonts w:ascii="Arial Narrow" w:eastAsia="Times New Roman" w:hAnsi="Arial Narrow"/>
      <w:i w:val="0"/>
      <w:iCs w:val="0"/>
      <w:color w:val="auto"/>
      <w:sz w:val="26"/>
      <w:szCs w:val="26"/>
    </w:rPr>
  </w:style>
  <w:style w:type="paragraph" w:customStyle="1" w:styleId="a-body-1">
    <w:name w:val="a-body-1"/>
    <w:link w:val="a-body-1Char"/>
    <w:qFormat/>
    <w:rsid w:val="0096791D"/>
    <w:pPr>
      <w:tabs>
        <w:tab w:val="left" w:pos="283"/>
      </w:tabs>
      <w:autoSpaceDE w:val="0"/>
      <w:autoSpaceDN w:val="0"/>
      <w:adjustRightInd w:val="0"/>
      <w:spacing w:before="57" w:after="57" w:line="280" w:lineRule="atLeast"/>
      <w:ind w:left="-57" w:right="-57" w:firstLine="283"/>
      <w:jc w:val="both"/>
    </w:pPr>
    <w:rPr>
      <w:rFonts w:ascii="Arial" w:eastAsia="Calibri" w:hAnsi="Arial" w:cs="Arial"/>
      <w:color w:val="000000"/>
      <w:sz w:val="20"/>
      <w:lang w:eastAsia="en-IN" w:bidi="ml-IN"/>
    </w:rPr>
  </w:style>
  <w:style w:type="character" w:customStyle="1" w:styleId="a-body-1Char">
    <w:name w:val="a-body-1 Char"/>
    <w:link w:val="a-body-1"/>
    <w:rsid w:val="0096791D"/>
    <w:rPr>
      <w:rFonts w:ascii="Arial" w:eastAsia="Calibri" w:hAnsi="Arial" w:cs="Arial"/>
      <w:color w:val="000000"/>
      <w:sz w:val="20"/>
      <w:lang w:eastAsia="en-IN" w:bidi="ml-IN"/>
    </w:rPr>
  </w:style>
  <w:style w:type="table" w:customStyle="1" w:styleId="LightGrid-Accent12">
    <w:name w:val="Light Grid - Accent 12"/>
    <w:basedOn w:val="TableNormal"/>
    <w:uiPriority w:val="62"/>
    <w:rsid w:val="002B3589"/>
    <w:pPr>
      <w:spacing w:after="0" w:line="240" w:lineRule="auto"/>
    </w:pPr>
    <w:rPr>
      <w:szCs w:val="22"/>
      <w:lang w:val="en-US"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xl1515">
    <w:name w:val="xl1515"/>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16">
    <w:name w:val="xl1516"/>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517">
    <w:name w:val="xl1517"/>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8">
    <w:name w:val="xl1518"/>
    <w:basedOn w:val="Normal"/>
    <w:qFormat/>
    <w:rsid w:val="00024110"/>
    <w:pPr>
      <w:spacing w:before="100" w:beforeAutospacing="1" w:after="100" w:afterAutospacing="1"/>
      <w:jc w:val="right"/>
      <w:textAlignment w:val="center"/>
    </w:pPr>
    <w:rPr>
      <w:b/>
      <w:bCs/>
    </w:rPr>
  </w:style>
  <w:style w:type="paragraph" w:customStyle="1" w:styleId="xl1519">
    <w:name w:val="xl1519"/>
    <w:basedOn w:val="Normal"/>
    <w:qFormat/>
    <w:rsid w:val="0002411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520">
    <w:name w:val="xl1520"/>
    <w:basedOn w:val="Normal"/>
    <w:qFormat/>
    <w:rsid w:val="00024110"/>
    <w:pPr>
      <w:spacing w:before="100" w:beforeAutospacing="1" w:after="100" w:afterAutospacing="1"/>
      <w:textAlignment w:val="center"/>
    </w:pPr>
  </w:style>
  <w:style w:type="paragraph" w:customStyle="1" w:styleId="xl1521">
    <w:name w:val="xl1521"/>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22">
    <w:name w:val="xl1522"/>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23">
    <w:name w:val="xl1523"/>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24">
    <w:name w:val="xl1524"/>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25">
    <w:name w:val="xl1525"/>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26">
    <w:name w:val="xl1526"/>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27">
    <w:name w:val="xl1527"/>
    <w:basedOn w:val="Normal"/>
    <w:qFormat/>
    <w:rsid w:val="0002411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28">
    <w:name w:val="xl1528"/>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9">
    <w:name w:val="xl1529"/>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530">
    <w:name w:val="xl1530"/>
    <w:basedOn w:val="Normal"/>
    <w:qFormat/>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1531">
    <w:name w:val="xl1531"/>
    <w:basedOn w:val="Normal"/>
    <w:qFormat/>
    <w:rsid w:val="00024110"/>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532">
    <w:name w:val="xl1532"/>
    <w:basedOn w:val="Normal"/>
    <w:qFormat/>
    <w:rsid w:val="0002411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3">
    <w:name w:val="xl1533"/>
    <w:basedOn w:val="Normal"/>
    <w:qFormat/>
    <w:rsid w:val="0002411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534">
    <w:name w:val="xl1534"/>
    <w:basedOn w:val="Normal"/>
    <w:qFormat/>
    <w:rsid w:val="0002411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5">
    <w:name w:val="xl1535"/>
    <w:basedOn w:val="Normal"/>
    <w:qFormat/>
    <w:rsid w:val="0002411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536">
    <w:name w:val="xl1536"/>
    <w:basedOn w:val="Normal"/>
    <w:qFormat/>
    <w:rsid w:val="0002411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37">
    <w:name w:val="xl1537"/>
    <w:basedOn w:val="Normal"/>
    <w:qFormat/>
    <w:rsid w:val="00024110"/>
    <w:pPr>
      <w:pBdr>
        <w:left w:val="single" w:sz="4" w:space="0" w:color="auto"/>
        <w:right w:val="single" w:sz="4" w:space="0" w:color="auto"/>
      </w:pBdr>
      <w:spacing w:before="100" w:beforeAutospacing="1" w:after="100" w:afterAutospacing="1"/>
      <w:textAlignment w:val="center"/>
    </w:pPr>
  </w:style>
  <w:style w:type="paragraph" w:customStyle="1" w:styleId="xl1538">
    <w:name w:val="xl1538"/>
    <w:basedOn w:val="Normal"/>
    <w:qFormat/>
    <w:rsid w:val="00024110"/>
    <w:pPr>
      <w:pBdr>
        <w:left w:val="single" w:sz="4" w:space="0" w:color="auto"/>
        <w:right w:val="single" w:sz="4" w:space="0" w:color="auto"/>
      </w:pBdr>
      <w:spacing w:before="100" w:beforeAutospacing="1" w:after="100" w:afterAutospacing="1"/>
      <w:textAlignment w:val="center"/>
    </w:pPr>
  </w:style>
  <w:style w:type="paragraph" w:customStyle="1" w:styleId="xl1539">
    <w:name w:val="xl1539"/>
    <w:basedOn w:val="Normal"/>
    <w:qFormat/>
    <w:rsid w:val="0002411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40">
    <w:name w:val="xl1540"/>
    <w:basedOn w:val="Normal"/>
    <w:qFormat/>
    <w:rsid w:val="00024110"/>
    <w:pPr>
      <w:shd w:val="clear" w:color="000000" w:fill="4BACC6"/>
      <w:spacing w:before="100" w:beforeAutospacing="1" w:after="100" w:afterAutospacing="1"/>
      <w:jc w:val="center"/>
      <w:textAlignment w:val="center"/>
    </w:pPr>
  </w:style>
  <w:style w:type="paragraph" w:customStyle="1" w:styleId="xl2069">
    <w:name w:val="xl2069"/>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en-IN" w:eastAsia="en-IN"/>
    </w:rPr>
  </w:style>
  <w:style w:type="paragraph" w:customStyle="1" w:styleId="xl2070">
    <w:name w:val="xl2070"/>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IN" w:eastAsia="en-IN"/>
    </w:rPr>
  </w:style>
  <w:style w:type="paragraph" w:customStyle="1" w:styleId="xl2071">
    <w:name w:val="xl2071"/>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en-IN" w:eastAsia="en-IN"/>
    </w:rPr>
  </w:style>
  <w:style w:type="paragraph" w:customStyle="1" w:styleId="xl2072">
    <w:name w:val="xl2072"/>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en-IN" w:eastAsia="en-IN"/>
    </w:rPr>
  </w:style>
  <w:style w:type="paragraph" w:customStyle="1" w:styleId="xl2073">
    <w:name w:val="xl2073"/>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en-IN" w:eastAsia="en-IN"/>
    </w:rPr>
  </w:style>
  <w:style w:type="paragraph" w:customStyle="1" w:styleId="xl2074">
    <w:name w:val="xl2074"/>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en-IN" w:eastAsia="en-IN"/>
    </w:rPr>
  </w:style>
  <w:style w:type="paragraph" w:customStyle="1" w:styleId="xl2075">
    <w:name w:val="xl2075"/>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val="en-IN" w:eastAsia="en-IN"/>
    </w:rPr>
  </w:style>
  <w:style w:type="paragraph" w:customStyle="1" w:styleId="xl2076">
    <w:name w:val="xl2076"/>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2077">
    <w:name w:val="xl2077"/>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2078">
    <w:name w:val="xl2078"/>
    <w:basedOn w:val="Normal"/>
    <w:rsid w:val="00024110"/>
    <w:pPr>
      <w:spacing w:before="100" w:beforeAutospacing="1" w:after="100" w:afterAutospacing="1"/>
    </w:pPr>
    <w:rPr>
      <w:lang w:val="en-IN" w:eastAsia="en-IN"/>
    </w:rPr>
  </w:style>
  <w:style w:type="paragraph" w:customStyle="1" w:styleId="xl2079">
    <w:name w:val="xl2079"/>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2080">
    <w:name w:val="xl2080"/>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en-IN" w:eastAsia="en-IN"/>
    </w:rPr>
  </w:style>
  <w:style w:type="paragraph" w:customStyle="1" w:styleId="xl2081">
    <w:name w:val="xl2081"/>
    <w:basedOn w:val="Normal"/>
    <w:rsid w:val="000241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IN" w:eastAsia="en-IN"/>
    </w:rPr>
  </w:style>
  <w:style w:type="paragraph" w:customStyle="1" w:styleId="Title1">
    <w:name w:val="Title1"/>
    <w:basedOn w:val="Normal"/>
    <w:next w:val="Normal"/>
    <w:qFormat/>
    <w:rsid w:val="00FA2D9C"/>
    <w:pPr>
      <w:pBdr>
        <w:bottom w:val="single" w:sz="8" w:space="4" w:color="4F81BD"/>
      </w:pBdr>
      <w:spacing w:after="300"/>
      <w:contextualSpacing/>
    </w:pPr>
    <w:rPr>
      <w:rFonts w:ascii="Cambria" w:hAnsi="Cambria"/>
      <w:color w:val="17365D"/>
      <w:spacing w:val="5"/>
      <w:kern w:val="28"/>
      <w:sz w:val="52"/>
      <w:szCs w:val="52"/>
      <w:lang w:val="en-IN" w:eastAsia="en-IN"/>
    </w:rPr>
  </w:style>
  <w:style w:type="paragraph" w:customStyle="1" w:styleId="xl1731">
    <w:name w:val="xl1731"/>
    <w:basedOn w:val="Normal"/>
    <w:rsid w:val="00FA2D9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bidi="hi-IN"/>
    </w:rPr>
  </w:style>
  <w:style w:type="paragraph" w:customStyle="1" w:styleId="xl1732">
    <w:name w:val="xl1732"/>
    <w:basedOn w:val="Normal"/>
    <w:rsid w:val="00FA2D9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bidi="hi-IN"/>
    </w:rPr>
  </w:style>
  <w:style w:type="paragraph" w:customStyle="1" w:styleId="xl1733">
    <w:name w:val="xl1733"/>
    <w:basedOn w:val="Normal"/>
    <w:rsid w:val="00FA2D9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bidi="hi-IN"/>
    </w:rPr>
  </w:style>
  <w:style w:type="paragraph" w:customStyle="1" w:styleId="xl1734">
    <w:name w:val="xl1734"/>
    <w:basedOn w:val="Normal"/>
    <w:rsid w:val="00FA2D9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bidi="hi-IN"/>
    </w:rPr>
  </w:style>
  <w:style w:type="paragraph" w:customStyle="1" w:styleId="xl1735">
    <w:name w:val="xl1735"/>
    <w:basedOn w:val="Normal"/>
    <w:qFormat/>
    <w:rsid w:val="00FA2D9C"/>
    <w:pPr>
      <w:pBdr>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36">
    <w:name w:val="xl1736"/>
    <w:basedOn w:val="Normal"/>
    <w:rsid w:val="00FA2D9C"/>
    <w:pPr>
      <w:pBdr>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37">
    <w:name w:val="xl1737"/>
    <w:basedOn w:val="Normal"/>
    <w:rsid w:val="00FA2D9C"/>
    <w:pPr>
      <w:pBdr>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38">
    <w:name w:val="xl1738"/>
    <w:basedOn w:val="Normal"/>
    <w:rsid w:val="00FA2D9C"/>
    <w:pPr>
      <w:pBdr>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39">
    <w:name w:val="xl1739"/>
    <w:basedOn w:val="Normal"/>
    <w:rsid w:val="00FA2D9C"/>
    <w:pPr>
      <w:pBdr>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40">
    <w:name w:val="xl1740"/>
    <w:basedOn w:val="Normal"/>
    <w:rsid w:val="00FA2D9C"/>
    <w:pPr>
      <w:pBdr>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41">
    <w:name w:val="xl1741"/>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bidi="hi-IN"/>
    </w:rPr>
  </w:style>
  <w:style w:type="paragraph" w:customStyle="1" w:styleId="xl1742">
    <w:name w:val="xl1742"/>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43">
    <w:name w:val="xl1743"/>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44">
    <w:name w:val="xl1744"/>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45">
    <w:name w:val="xl1745"/>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46">
    <w:name w:val="xl1746"/>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47">
    <w:name w:val="xl1747"/>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48">
    <w:name w:val="xl1748"/>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49">
    <w:name w:val="xl1749"/>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50">
    <w:name w:val="xl1750"/>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51">
    <w:name w:val="xl1751"/>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52">
    <w:name w:val="xl1752"/>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53">
    <w:name w:val="xl1753"/>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54">
    <w:name w:val="xl1754"/>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55">
    <w:name w:val="xl1755"/>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56">
    <w:name w:val="xl1756"/>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57">
    <w:name w:val="xl1757"/>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58">
    <w:name w:val="xl1758"/>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59">
    <w:name w:val="xl1759"/>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60">
    <w:name w:val="xl1760"/>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61">
    <w:name w:val="xl1761"/>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62">
    <w:name w:val="xl1762"/>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63">
    <w:name w:val="xl1763"/>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64">
    <w:name w:val="xl1764"/>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65">
    <w:name w:val="xl1765"/>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66">
    <w:name w:val="xl1766"/>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67">
    <w:name w:val="xl1767"/>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68">
    <w:name w:val="xl1768"/>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69">
    <w:name w:val="xl1769"/>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70">
    <w:name w:val="xl1770"/>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71">
    <w:name w:val="xl1771"/>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72">
    <w:name w:val="xl1772"/>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73">
    <w:name w:val="xl1773"/>
    <w:basedOn w:val="Normal"/>
    <w:rsid w:val="00FA2D9C"/>
    <w:pPr>
      <w:spacing w:before="100" w:beforeAutospacing="1" w:after="100" w:afterAutospacing="1"/>
    </w:pPr>
    <w:rPr>
      <w:b/>
      <w:bCs/>
      <w:lang w:bidi="hi-IN"/>
    </w:rPr>
  </w:style>
  <w:style w:type="paragraph" w:customStyle="1" w:styleId="xl1774">
    <w:name w:val="xl1774"/>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75">
    <w:name w:val="xl1775"/>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76">
    <w:name w:val="xl1776"/>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77">
    <w:name w:val="xl1777"/>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778">
    <w:name w:val="xl1778"/>
    <w:basedOn w:val="Normal"/>
    <w:rsid w:val="00FA2D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bidi="hi-IN"/>
    </w:rPr>
  </w:style>
  <w:style w:type="paragraph" w:customStyle="1" w:styleId="xl1779">
    <w:name w:val="xl1779"/>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80">
    <w:name w:val="xl1780"/>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pPr>
    <w:rPr>
      <w:lang w:bidi="hi-IN"/>
    </w:rPr>
  </w:style>
  <w:style w:type="paragraph" w:customStyle="1" w:styleId="xl1781">
    <w:name w:val="xl1781"/>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bidi="hi-IN"/>
    </w:rPr>
  </w:style>
  <w:style w:type="paragraph" w:customStyle="1" w:styleId="xl1782">
    <w:name w:val="xl1782"/>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83">
    <w:name w:val="xl1783"/>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84">
    <w:name w:val="xl1784"/>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85">
    <w:name w:val="xl1785"/>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86">
    <w:name w:val="xl1786"/>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87">
    <w:name w:val="xl1787"/>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88">
    <w:name w:val="xl1788"/>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89">
    <w:name w:val="xl1789"/>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90">
    <w:name w:val="xl1790"/>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91">
    <w:name w:val="xl1791"/>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92">
    <w:name w:val="xl1792"/>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793">
    <w:name w:val="xl1793"/>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794">
    <w:name w:val="xl1794"/>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795">
    <w:name w:val="xl1795"/>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96">
    <w:name w:val="xl1796"/>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pPr>
    <w:rPr>
      <w:lang w:bidi="hi-IN"/>
    </w:rPr>
  </w:style>
  <w:style w:type="paragraph" w:customStyle="1" w:styleId="xl1797">
    <w:name w:val="xl1797"/>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98">
    <w:name w:val="xl1798"/>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799">
    <w:name w:val="xl1799"/>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800">
    <w:name w:val="xl1800"/>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801">
    <w:name w:val="xl1801"/>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802">
    <w:name w:val="xl1802"/>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803">
    <w:name w:val="xl1803"/>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804">
    <w:name w:val="xl1804"/>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bidi="hi-IN"/>
    </w:rPr>
  </w:style>
  <w:style w:type="paragraph" w:customStyle="1" w:styleId="xl1805">
    <w:name w:val="xl1805"/>
    <w:basedOn w:val="Normal"/>
    <w:rsid w:val="00FA2D9C"/>
    <w:pPr>
      <w:pBdr>
        <w:top w:val="single" w:sz="4" w:space="0" w:color="auto"/>
        <w:left w:val="single" w:sz="8" w:space="0" w:color="auto"/>
        <w:right w:val="single" w:sz="4" w:space="0" w:color="auto"/>
      </w:pBdr>
      <w:spacing w:before="100" w:beforeAutospacing="1" w:after="100" w:afterAutospacing="1"/>
      <w:jc w:val="center"/>
      <w:textAlignment w:val="center"/>
    </w:pPr>
    <w:rPr>
      <w:b/>
      <w:bCs/>
      <w:lang w:bidi="hi-IN"/>
    </w:rPr>
  </w:style>
  <w:style w:type="paragraph" w:customStyle="1" w:styleId="xl1806">
    <w:name w:val="xl1806"/>
    <w:basedOn w:val="Normal"/>
    <w:rsid w:val="00FA2D9C"/>
    <w:pPr>
      <w:pBdr>
        <w:top w:val="single" w:sz="4" w:space="0" w:color="auto"/>
        <w:left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807">
    <w:name w:val="xl1807"/>
    <w:basedOn w:val="Normal"/>
    <w:rsid w:val="00FA2D9C"/>
    <w:pPr>
      <w:pBdr>
        <w:top w:val="single" w:sz="4" w:space="0" w:color="auto"/>
        <w:left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808">
    <w:name w:val="xl1808"/>
    <w:basedOn w:val="Normal"/>
    <w:rsid w:val="00FA2D9C"/>
    <w:pPr>
      <w:pBdr>
        <w:top w:val="single" w:sz="4" w:space="0" w:color="auto"/>
        <w:left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809">
    <w:name w:val="xl1809"/>
    <w:basedOn w:val="Normal"/>
    <w:rsid w:val="00FA2D9C"/>
    <w:pPr>
      <w:pBdr>
        <w:top w:val="single" w:sz="4" w:space="0" w:color="auto"/>
        <w:left w:val="single" w:sz="4" w:space="0" w:color="auto"/>
        <w:right w:val="single" w:sz="4" w:space="0" w:color="auto"/>
      </w:pBdr>
      <w:spacing w:before="100" w:beforeAutospacing="1" w:after="100" w:afterAutospacing="1"/>
      <w:textAlignment w:val="center"/>
    </w:pPr>
    <w:rPr>
      <w:b/>
      <w:bCs/>
      <w:lang w:bidi="hi-IN"/>
    </w:rPr>
  </w:style>
  <w:style w:type="paragraph" w:customStyle="1" w:styleId="xl1810">
    <w:name w:val="xl1810"/>
    <w:basedOn w:val="Normal"/>
    <w:rsid w:val="00FA2D9C"/>
    <w:pPr>
      <w:pBdr>
        <w:top w:val="single" w:sz="4" w:space="0" w:color="auto"/>
        <w:left w:val="single" w:sz="4" w:space="0" w:color="auto"/>
        <w:right w:val="single" w:sz="4" w:space="0" w:color="auto"/>
      </w:pBdr>
      <w:spacing w:before="100" w:beforeAutospacing="1" w:after="100" w:afterAutospacing="1"/>
      <w:textAlignment w:val="center"/>
    </w:pPr>
    <w:rPr>
      <w:b/>
      <w:bCs/>
      <w:lang w:bidi="hi-IN"/>
    </w:rPr>
  </w:style>
  <w:style w:type="paragraph" w:customStyle="1" w:styleId="xl1811">
    <w:name w:val="xl1811"/>
    <w:basedOn w:val="Normal"/>
    <w:rsid w:val="00FA2D9C"/>
    <w:pPr>
      <w:pBdr>
        <w:top w:val="single" w:sz="8" w:space="0" w:color="auto"/>
        <w:left w:val="single" w:sz="8" w:space="0" w:color="auto"/>
        <w:bottom w:val="single" w:sz="8" w:space="0" w:color="auto"/>
        <w:right w:val="single" w:sz="4" w:space="0" w:color="auto"/>
      </w:pBdr>
      <w:shd w:val="clear" w:color="000000" w:fill="E6B9B8"/>
      <w:spacing w:before="100" w:beforeAutospacing="1" w:after="100" w:afterAutospacing="1"/>
      <w:jc w:val="center"/>
      <w:textAlignment w:val="center"/>
    </w:pPr>
    <w:rPr>
      <w:b/>
      <w:bCs/>
      <w:lang w:bidi="hi-IN"/>
    </w:rPr>
  </w:style>
  <w:style w:type="paragraph" w:customStyle="1" w:styleId="xl1812">
    <w:name w:val="xl1812"/>
    <w:basedOn w:val="Normal"/>
    <w:rsid w:val="00FA2D9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right"/>
      <w:textAlignment w:val="center"/>
    </w:pPr>
    <w:rPr>
      <w:b/>
      <w:bCs/>
      <w:lang w:bidi="hi-IN"/>
    </w:rPr>
  </w:style>
  <w:style w:type="paragraph" w:customStyle="1" w:styleId="xl1813">
    <w:name w:val="xl1813"/>
    <w:basedOn w:val="Normal"/>
    <w:rsid w:val="00FA2D9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right"/>
      <w:textAlignment w:val="center"/>
    </w:pPr>
    <w:rPr>
      <w:b/>
      <w:bCs/>
      <w:lang w:bidi="hi-IN"/>
    </w:rPr>
  </w:style>
  <w:style w:type="paragraph" w:customStyle="1" w:styleId="xl1814">
    <w:name w:val="xl1814"/>
    <w:basedOn w:val="Normal"/>
    <w:rsid w:val="00FA2D9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right"/>
      <w:textAlignment w:val="center"/>
    </w:pPr>
    <w:rPr>
      <w:b/>
      <w:bCs/>
      <w:lang w:bidi="hi-IN"/>
    </w:rPr>
  </w:style>
  <w:style w:type="paragraph" w:customStyle="1" w:styleId="xl1815">
    <w:name w:val="xl1815"/>
    <w:basedOn w:val="Normal"/>
    <w:rsid w:val="00FA2D9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bidi="hi-IN"/>
    </w:rPr>
  </w:style>
  <w:style w:type="paragraph" w:customStyle="1" w:styleId="xl1816">
    <w:name w:val="xl1816"/>
    <w:basedOn w:val="Normal"/>
    <w:rsid w:val="00FA2D9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bidi="hi-IN"/>
    </w:rPr>
  </w:style>
  <w:style w:type="paragraph" w:customStyle="1" w:styleId="xl1817">
    <w:name w:val="xl1817"/>
    <w:basedOn w:val="Normal"/>
    <w:rsid w:val="00FA2D9C"/>
    <w:pPr>
      <w:pBdr>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818">
    <w:name w:val="xl1818"/>
    <w:basedOn w:val="Normal"/>
    <w:rsid w:val="00FA2D9C"/>
    <w:pPr>
      <w:pBdr>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819">
    <w:name w:val="xl1819"/>
    <w:basedOn w:val="Normal"/>
    <w:rsid w:val="00FA2D9C"/>
    <w:pPr>
      <w:pBdr>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820">
    <w:name w:val="xl1820"/>
    <w:basedOn w:val="Normal"/>
    <w:rsid w:val="00FA2D9C"/>
    <w:pPr>
      <w:pBdr>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821">
    <w:name w:val="xl1821"/>
    <w:basedOn w:val="Normal"/>
    <w:rsid w:val="00FA2D9C"/>
    <w:pPr>
      <w:pBdr>
        <w:left w:val="single" w:sz="4"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822">
    <w:name w:val="xl1822"/>
    <w:basedOn w:val="Normal"/>
    <w:rsid w:val="00FA2D9C"/>
    <w:pPr>
      <w:pBdr>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823">
    <w:name w:val="xl1823"/>
    <w:basedOn w:val="Normal"/>
    <w:rsid w:val="00FA2D9C"/>
    <w:pPr>
      <w:pBdr>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824">
    <w:name w:val="xl1824"/>
    <w:basedOn w:val="Normal"/>
    <w:rsid w:val="00FA2D9C"/>
    <w:pPr>
      <w:pBdr>
        <w:top w:val="single" w:sz="8" w:space="0" w:color="auto"/>
        <w:left w:val="single" w:sz="8" w:space="0" w:color="auto"/>
        <w:bottom w:val="single" w:sz="8" w:space="0" w:color="auto"/>
        <w:right w:val="single" w:sz="4" w:space="0" w:color="auto"/>
      </w:pBdr>
      <w:shd w:val="clear" w:color="000000" w:fill="E6B9B8"/>
      <w:spacing w:before="100" w:beforeAutospacing="1" w:after="100" w:afterAutospacing="1"/>
      <w:textAlignment w:val="center"/>
    </w:pPr>
    <w:rPr>
      <w:b/>
      <w:bCs/>
      <w:lang w:bidi="hi-IN"/>
    </w:rPr>
  </w:style>
  <w:style w:type="paragraph" w:customStyle="1" w:styleId="xl1825">
    <w:name w:val="xl1825"/>
    <w:basedOn w:val="Normal"/>
    <w:rsid w:val="00FA2D9C"/>
    <w:pPr>
      <w:pBdr>
        <w:left w:val="single" w:sz="8"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826">
    <w:name w:val="xl1826"/>
    <w:basedOn w:val="Normal"/>
    <w:rsid w:val="00FA2D9C"/>
    <w:pPr>
      <w:pBdr>
        <w:left w:val="single" w:sz="4" w:space="0" w:color="auto"/>
        <w:bottom w:val="single" w:sz="4" w:space="0" w:color="auto"/>
        <w:right w:val="single" w:sz="4" w:space="0" w:color="auto"/>
      </w:pBdr>
      <w:spacing w:before="100" w:beforeAutospacing="1" w:after="100" w:afterAutospacing="1"/>
      <w:jc w:val="right"/>
      <w:textAlignment w:val="center"/>
    </w:pPr>
    <w:rPr>
      <w:b/>
      <w:bCs/>
      <w:lang w:bidi="hi-IN"/>
    </w:rPr>
  </w:style>
  <w:style w:type="paragraph" w:customStyle="1" w:styleId="xl1827">
    <w:name w:val="xl1827"/>
    <w:basedOn w:val="Normal"/>
    <w:rsid w:val="00FA2D9C"/>
    <w:pPr>
      <w:pBdr>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828">
    <w:name w:val="xl1828"/>
    <w:basedOn w:val="Normal"/>
    <w:rsid w:val="00FA2D9C"/>
    <w:pPr>
      <w:pBdr>
        <w:left w:val="single" w:sz="4"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829">
    <w:name w:val="xl1829"/>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bidi="hi-IN"/>
    </w:rPr>
  </w:style>
  <w:style w:type="paragraph" w:customStyle="1" w:styleId="xl1830">
    <w:name w:val="xl1830"/>
    <w:basedOn w:val="Normal"/>
    <w:rsid w:val="00FA2D9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bidi="hi-IN"/>
    </w:rPr>
  </w:style>
  <w:style w:type="paragraph" w:customStyle="1" w:styleId="xl1831">
    <w:name w:val="xl1831"/>
    <w:basedOn w:val="Normal"/>
    <w:rsid w:val="00FA2D9C"/>
    <w:pPr>
      <w:pBdr>
        <w:top w:val="single" w:sz="4" w:space="0" w:color="auto"/>
        <w:left w:val="single" w:sz="8" w:space="0" w:color="auto"/>
        <w:right w:val="single" w:sz="4" w:space="0" w:color="auto"/>
      </w:pBdr>
      <w:spacing w:before="100" w:beforeAutospacing="1" w:after="100" w:afterAutospacing="1"/>
      <w:textAlignment w:val="center"/>
    </w:pPr>
    <w:rPr>
      <w:lang w:bidi="hi-IN"/>
    </w:rPr>
  </w:style>
  <w:style w:type="paragraph" w:customStyle="1" w:styleId="xl1832">
    <w:name w:val="xl1832"/>
    <w:basedOn w:val="Normal"/>
    <w:rsid w:val="00FA2D9C"/>
    <w:pPr>
      <w:pBdr>
        <w:top w:val="single" w:sz="4" w:space="0" w:color="auto"/>
        <w:left w:val="single" w:sz="4" w:space="0" w:color="auto"/>
        <w:right w:val="single" w:sz="4" w:space="0" w:color="auto"/>
      </w:pBdr>
      <w:spacing w:before="100" w:beforeAutospacing="1" w:after="100" w:afterAutospacing="1"/>
    </w:pPr>
    <w:rPr>
      <w:lang w:bidi="hi-IN"/>
    </w:rPr>
  </w:style>
  <w:style w:type="paragraph" w:customStyle="1" w:styleId="xl1833">
    <w:name w:val="xl1833"/>
    <w:basedOn w:val="Normal"/>
    <w:rsid w:val="00FA2D9C"/>
    <w:pPr>
      <w:pBdr>
        <w:top w:val="single" w:sz="4" w:space="0" w:color="auto"/>
        <w:left w:val="single" w:sz="4" w:space="0" w:color="auto"/>
        <w:right w:val="single" w:sz="4" w:space="0" w:color="auto"/>
      </w:pBdr>
      <w:spacing w:before="100" w:beforeAutospacing="1" w:after="100" w:afterAutospacing="1"/>
      <w:textAlignment w:val="center"/>
    </w:pPr>
    <w:rPr>
      <w:lang w:bidi="hi-IN"/>
    </w:rPr>
  </w:style>
  <w:style w:type="paragraph" w:customStyle="1" w:styleId="xl1834">
    <w:name w:val="xl1834"/>
    <w:basedOn w:val="Normal"/>
    <w:rsid w:val="00FA2D9C"/>
    <w:pPr>
      <w:pBdr>
        <w:top w:val="single" w:sz="4" w:space="0" w:color="auto"/>
        <w:left w:val="single" w:sz="4" w:space="0" w:color="auto"/>
        <w:right w:val="single" w:sz="4" w:space="0" w:color="auto"/>
      </w:pBdr>
      <w:spacing w:before="100" w:beforeAutospacing="1" w:after="100" w:afterAutospacing="1"/>
      <w:textAlignment w:val="center"/>
    </w:pPr>
    <w:rPr>
      <w:lang w:bidi="hi-IN"/>
    </w:rPr>
  </w:style>
  <w:style w:type="paragraph" w:customStyle="1" w:styleId="xl1835">
    <w:name w:val="xl1835"/>
    <w:basedOn w:val="Normal"/>
    <w:rsid w:val="00FA2D9C"/>
    <w:pPr>
      <w:pBdr>
        <w:top w:val="single" w:sz="4" w:space="0" w:color="auto"/>
        <w:left w:val="single" w:sz="4" w:space="0" w:color="auto"/>
        <w:right w:val="single" w:sz="4" w:space="0" w:color="auto"/>
      </w:pBdr>
      <w:spacing w:before="100" w:beforeAutospacing="1" w:after="100" w:afterAutospacing="1"/>
      <w:textAlignment w:val="center"/>
    </w:pPr>
    <w:rPr>
      <w:lang w:bidi="hi-IN"/>
    </w:rPr>
  </w:style>
  <w:style w:type="paragraph" w:customStyle="1" w:styleId="xl1836">
    <w:name w:val="xl1836"/>
    <w:basedOn w:val="Normal"/>
    <w:rsid w:val="00FA2D9C"/>
    <w:pPr>
      <w:pBdr>
        <w:top w:val="single" w:sz="4" w:space="0" w:color="auto"/>
        <w:left w:val="single" w:sz="8" w:space="0" w:color="auto"/>
        <w:right w:val="single" w:sz="4" w:space="0" w:color="auto"/>
      </w:pBdr>
      <w:spacing w:before="100" w:beforeAutospacing="1" w:after="100" w:afterAutospacing="1"/>
      <w:textAlignment w:val="center"/>
    </w:pPr>
    <w:rPr>
      <w:b/>
      <w:bCs/>
      <w:lang w:bidi="hi-IN"/>
    </w:rPr>
  </w:style>
  <w:style w:type="paragraph" w:customStyle="1" w:styleId="xl1837">
    <w:name w:val="xl1837"/>
    <w:basedOn w:val="Normal"/>
    <w:rsid w:val="00FA2D9C"/>
    <w:pPr>
      <w:pBdr>
        <w:top w:val="single" w:sz="4" w:space="0" w:color="auto"/>
        <w:left w:val="single" w:sz="4" w:space="0" w:color="auto"/>
        <w:right w:val="single" w:sz="4" w:space="0" w:color="auto"/>
      </w:pBdr>
      <w:spacing w:before="100" w:beforeAutospacing="1" w:after="100" w:afterAutospacing="1"/>
      <w:textAlignment w:val="center"/>
    </w:pPr>
    <w:rPr>
      <w:b/>
      <w:bCs/>
      <w:lang w:bidi="hi-IN"/>
    </w:rPr>
  </w:style>
  <w:style w:type="paragraph" w:customStyle="1" w:styleId="xl1838">
    <w:name w:val="xl1838"/>
    <w:basedOn w:val="Normal"/>
    <w:rsid w:val="00FA2D9C"/>
    <w:pPr>
      <w:pBdr>
        <w:top w:val="single" w:sz="4" w:space="0" w:color="auto"/>
        <w:left w:val="single" w:sz="4" w:space="0" w:color="auto"/>
        <w:right w:val="single" w:sz="4" w:space="0" w:color="auto"/>
      </w:pBdr>
      <w:spacing w:before="100" w:beforeAutospacing="1" w:after="100" w:afterAutospacing="1"/>
      <w:textAlignment w:val="center"/>
    </w:pPr>
    <w:rPr>
      <w:b/>
      <w:bCs/>
      <w:lang w:bidi="hi-IN"/>
    </w:rPr>
  </w:style>
  <w:style w:type="paragraph" w:customStyle="1" w:styleId="xl1839">
    <w:name w:val="xl1839"/>
    <w:basedOn w:val="Normal"/>
    <w:rsid w:val="00FA2D9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bidi="hi-IN"/>
    </w:rPr>
  </w:style>
  <w:style w:type="paragraph" w:customStyle="1" w:styleId="xl1840">
    <w:name w:val="xl1840"/>
    <w:basedOn w:val="Normal"/>
    <w:rsid w:val="00FA2D9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bidi="hi-IN"/>
    </w:rPr>
  </w:style>
  <w:style w:type="paragraph" w:customStyle="1" w:styleId="xl1841">
    <w:name w:val="xl1841"/>
    <w:basedOn w:val="Normal"/>
    <w:rsid w:val="00FA2D9C"/>
    <w:pPr>
      <w:pBdr>
        <w:top w:val="single" w:sz="8" w:space="0" w:color="auto"/>
        <w:left w:val="single" w:sz="8" w:space="0" w:color="auto"/>
        <w:bottom w:val="single" w:sz="8" w:space="0" w:color="auto"/>
        <w:right w:val="single" w:sz="4" w:space="0" w:color="auto"/>
      </w:pBdr>
      <w:shd w:val="clear" w:color="000000" w:fill="C2D69A"/>
      <w:spacing w:before="100" w:beforeAutospacing="1" w:after="100" w:afterAutospacing="1"/>
      <w:textAlignment w:val="center"/>
    </w:pPr>
    <w:rPr>
      <w:b/>
      <w:bCs/>
      <w:lang w:bidi="hi-IN"/>
    </w:rPr>
  </w:style>
  <w:style w:type="paragraph" w:customStyle="1" w:styleId="xl1842">
    <w:name w:val="xl1842"/>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bidi="hi-IN"/>
    </w:rPr>
  </w:style>
  <w:style w:type="paragraph" w:customStyle="1" w:styleId="xl1843">
    <w:name w:val="xl1843"/>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bidi="hi-IN"/>
    </w:rPr>
  </w:style>
  <w:style w:type="paragraph" w:customStyle="1" w:styleId="xl1844">
    <w:name w:val="xl1844"/>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bidi="hi-IN"/>
    </w:rPr>
  </w:style>
  <w:style w:type="paragraph" w:customStyle="1" w:styleId="xl1845">
    <w:name w:val="xl1845"/>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textAlignment w:val="center"/>
    </w:pPr>
    <w:rPr>
      <w:b/>
      <w:bCs/>
      <w:lang w:bidi="hi-IN"/>
    </w:rPr>
  </w:style>
  <w:style w:type="paragraph" w:customStyle="1" w:styleId="xl1846">
    <w:name w:val="xl1846"/>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textAlignment w:val="center"/>
    </w:pPr>
    <w:rPr>
      <w:b/>
      <w:bCs/>
      <w:lang w:bidi="hi-IN"/>
    </w:rPr>
  </w:style>
  <w:style w:type="paragraph" w:customStyle="1" w:styleId="xl1847">
    <w:name w:val="xl1847"/>
    <w:basedOn w:val="Normal"/>
    <w:rsid w:val="00FA2D9C"/>
    <w:pPr>
      <w:pBdr>
        <w:top w:val="single" w:sz="4" w:space="0" w:color="auto"/>
        <w:left w:val="single" w:sz="8" w:space="0" w:color="auto"/>
        <w:right w:val="single" w:sz="4" w:space="0" w:color="auto"/>
      </w:pBdr>
      <w:spacing w:before="100" w:beforeAutospacing="1" w:after="100" w:afterAutospacing="1"/>
      <w:jc w:val="right"/>
      <w:textAlignment w:val="center"/>
    </w:pPr>
    <w:rPr>
      <w:lang w:bidi="hi-IN"/>
    </w:rPr>
  </w:style>
  <w:style w:type="paragraph" w:customStyle="1" w:styleId="xl1848">
    <w:name w:val="xl1848"/>
    <w:basedOn w:val="Normal"/>
    <w:rsid w:val="00FA2D9C"/>
    <w:pPr>
      <w:pBdr>
        <w:left w:val="single" w:sz="8" w:space="0" w:color="auto"/>
        <w:right w:val="single" w:sz="4" w:space="0" w:color="auto"/>
      </w:pBdr>
      <w:spacing w:before="100" w:beforeAutospacing="1" w:after="100" w:afterAutospacing="1"/>
      <w:jc w:val="right"/>
      <w:textAlignment w:val="center"/>
    </w:pPr>
    <w:rPr>
      <w:lang w:bidi="hi-IN"/>
    </w:rPr>
  </w:style>
  <w:style w:type="paragraph" w:customStyle="1" w:styleId="xl1849">
    <w:name w:val="xl1849"/>
    <w:basedOn w:val="Normal"/>
    <w:rsid w:val="00FA2D9C"/>
    <w:pPr>
      <w:pBdr>
        <w:left w:val="single" w:sz="8"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850">
    <w:name w:val="xl1850"/>
    <w:basedOn w:val="Normal"/>
    <w:rsid w:val="00FA2D9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851">
    <w:name w:val="xl1851"/>
    <w:basedOn w:val="Normal"/>
    <w:rsid w:val="00FA2D9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bidi="hi-IN"/>
    </w:rPr>
  </w:style>
  <w:style w:type="paragraph" w:customStyle="1" w:styleId="xl1852">
    <w:name w:val="xl1852"/>
    <w:basedOn w:val="Normal"/>
    <w:rsid w:val="00FA2D9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853">
    <w:name w:val="xl1853"/>
    <w:basedOn w:val="Normal"/>
    <w:rsid w:val="00FA2D9C"/>
    <w:pPr>
      <w:pBdr>
        <w:top w:val="single" w:sz="4" w:space="0" w:color="auto"/>
        <w:left w:val="single" w:sz="4" w:space="0" w:color="auto"/>
        <w:right w:val="single" w:sz="4" w:space="0" w:color="auto"/>
      </w:pBdr>
      <w:spacing w:before="100" w:beforeAutospacing="1" w:after="100" w:afterAutospacing="1"/>
      <w:textAlignment w:val="center"/>
    </w:pPr>
    <w:rPr>
      <w:b/>
      <w:bCs/>
      <w:lang w:bidi="hi-IN"/>
    </w:rPr>
  </w:style>
  <w:style w:type="paragraph" w:customStyle="1" w:styleId="xl1854">
    <w:name w:val="xl1854"/>
    <w:basedOn w:val="Normal"/>
    <w:rsid w:val="00FA2D9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bidi="hi-IN"/>
    </w:rPr>
  </w:style>
  <w:style w:type="paragraph" w:customStyle="1" w:styleId="xl1855">
    <w:name w:val="xl1855"/>
    <w:basedOn w:val="Normal"/>
    <w:rsid w:val="00FA2D9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textAlignment w:val="center"/>
    </w:pPr>
    <w:rPr>
      <w:b/>
      <w:bCs/>
      <w:lang w:bidi="hi-IN"/>
    </w:rPr>
  </w:style>
  <w:style w:type="paragraph" w:customStyle="1" w:styleId="xl1856">
    <w:name w:val="xl1856"/>
    <w:basedOn w:val="Normal"/>
    <w:rsid w:val="00FA2D9C"/>
    <w:pPr>
      <w:pBdr>
        <w:top w:val="single" w:sz="8" w:space="0" w:color="auto"/>
        <w:left w:val="single" w:sz="8" w:space="0" w:color="auto"/>
        <w:bottom w:val="single" w:sz="8" w:space="0" w:color="auto"/>
        <w:right w:val="single" w:sz="4" w:space="0" w:color="auto"/>
      </w:pBdr>
      <w:shd w:val="clear" w:color="000000" w:fill="C2D69A"/>
      <w:spacing w:before="100" w:beforeAutospacing="1" w:after="100" w:afterAutospacing="1"/>
      <w:textAlignment w:val="center"/>
    </w:pPr>
    <w:rPr>
      <w:b/>
      <w:bCs/>
      <w:lang w:bidi="hi-IN"/>
    </w:rPr>
  </w:style>
  <w:style w:type="paragraph" w:customStyle="1" w:styleId="xl1857">
    <w:name w:val="xl1857"/>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bidi="hi-IN"/>
    </w:rPr>
  </w:style>
  <w:style w:type="paragraph" w:customStyle="1" w:styleId="xl1858">
    <w:name w:val="xl1858"/>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bidi="hi-IN"/>
    </w:rPr>
  </w:style>
  <w:style w:type="paragraph" w:customStyle="1" w:styleId="xl1859">
    <w:name w:val="xl1859"/>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bidi="hi-IN"/>
    </w:rPr>
  </w:style>
  <w:style w:type="paragraph" w:customStyle="1" w:styleId="xl1860">
    <w:name w:val="xl1860"/>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textAlignment w:val="center"/>
    </w:pPr>
    <w:rPr>
      <w:b/>
      <w:bCs/>
      <w:lang w:bidi="hi-IN"/>
    </w:rPr>
  </w:style>
  <w:style w:type="paragraph" w:customStyle="1" w:styleId="xl1861">
    <w:name w:val="xl1861"/>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textAlignment w:val="center"/>
    </w:pPr>
    <w:rPr>
      <w:b/>
      <w:bCs/>
      <w:lang w:bidi="hi-IN"/>
    </w:rPr>
  </w:style>
  <w:style w:type="paragraph" w:customStyle="1" w:styleId="xl1862">
    <w:name w:val="xl1862"/>
    <w:basedOn w:val="Normal"/>
    <w:rsid w:val="00FA2D9C"/>
    <w:pPr>
      <w:pBdr>
        <w:top w:val="single" w:sz="8" w:space="0" w:color="auto"/>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b/>
      <w:bCs/>
      <w:lang w:bidi="hi-IN"/>
    </w:rPr>
  </w:style>
  <w:style w:type="paragraph" w:customStyle="1" w:styleId="xl1863">
    <w:name w:val="xl1863"/>
    <w:basedOn w:val="Normal"/>
    <w:rsid w:val="00FA2D9C"/>
    <w:pPr>
      <w:pBdr>
        <w:top w:val="single" w:sz="4" w:space="0" w:color="auto"/>
        <w:left w:val="single" w:sz="8" w:space="0" w:color="auto"/>
        <w:right w:val="single" w:sz="4" w:space="0" w:color="auto"/>
      </w:pBdr>
      <w:spacing w:before="100" w:beforeAutospacing="1" w:after="100" w:afterAutospacing="1"/>
      <w:jc w:val="right"/>
      <w:textAlignment w:val="center"/>
    </w:pPr>
    <w:rPr>
      <w:lang w:bidi="hi-IN"/>
    </w:rPr>
  </w:style>
  <w:style w:type="paragraph" w:customStyle="1" w:styleId="xl1864">
    <w:name w:val="xl1864"/>
    <w:basedOn w:val="Normal"/>
    <w:rsid w:val="00FA2D9C"/>
    <w:pPr>
      <w:pBdr>
        <w:left w:val="single" w:sz="8" w:space="0" w:color="auto"/>
        <w:right w:val="single" w:sz="4" w:space="0" w:color="auto"/>
      </w:pBdr>
      <w:spacing w:before="100" w:beforeAutospacing="1" w:after="100" w:afterAutospacing="1"/>
      <w:jc w:val="right"/>
      <w:textAlignment w:val="center"/>
    </w:pPr>
    <w:rPr>
      <w:lang w:bidi="hi-IN"/>
    </w:rPr>
  </w:style>
  <w:style w:type="paragraph" w:customStyle="1" w:styleId="xl1865">
    <w:name w:val="xl1865"/>
    <w:basedOn w:val="Normal"/>
    <w:rsid w:val="00FA2D9C"/>
    <w:pPr>
      <w:pBdr>
        <w:left w:val="single" w:sz="8" w:space="0" w:color="auto"/>
        <w:bottom w:val="single" w:sz="4" w:space="0" w:color="auto"/>
        <w:right w:val="single" w:sz="4" w:space="0" w:color="auto"/>
      </w:pBdr>
      <w:spacing w:before="100" w:beforeAutospacing="1" w:after="100" w:afterAutospacing="1"/>
      <w:jc w:val="right"/>
      <w:textAlignment w:val="center"/>
    </w:pPr>
    <w:rPr>
      <w:lang w:bidi="hi-IN"/>
    </w:rPr>
  </w:style>
  <w:style w:type="paragraph" w:customStyle="1" w:styleId="xl1866">
    <w:name w:val="xl1866"/>
    <w:basedOn w:val="Normal"/>
    <w:rsid w:val="00FA2D9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xl1867">
    <w:name w:val="xl1867"/>
    <w:basedOn w:val="Normal"/>
    <w:rsid w:val="00FA2D9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bidi="hi-IN"/>
    </w:rPr>
  </w:style>
  <w:style w:type="paragraph" w:customStyle="1" w:styleId="xl1868">
    <w:name w:val="xl1868"/>
    <w:basedOn w:val="Normal"/>
    <w:rsid w:val="00FA2D9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bidi="hi-IN"/>
    </w:rPr>
  </w:style>
  <w:style w:type="paragraph" w:customStyle="1" w:styleId="Header1">
    <w:name w:val="Header1"/>
    <w:basedOn w:val="Normal"/>
    <w:next w:val="Header"/>
    <w:link w:val="HeaderChar51259289-27d6-4063-b0b4-b6f60c0dc69e"/>
    <w:unhideWhenUsed/>
    <w:rsid w:val="00FA2D9C"/>
    <w:pPr>
      <w:tabs>
        <w:tab w:val="center" w:pos="4513"/>
        <w:tab w:val="right" w:pos="9026"/>
      </w:tabs>
    </w:pPr>
    <w:rPr>
      <w:rFonts w:ascii="Calibri" w:eastAsia="Calibri" w:hAnsi="Calibri"/>
      <w:sz w:val="20"/>
      <w:szCs w:val="20"/>
    </w:rPr>
  </w:style>
  <w:style w:type="paragraph" w:customStyle="1" w:styleId="Footer1">
    <w:name w:val="Footer1"/>
    <w:basedOn w:val="Normal"/>
    <w:next w:val="Footer"/>
    <w:link w:val="FooterChard42e54d8-5435-4452-8564-769e6410c566"/>
    <w:uiPriority w:val="99"/>
    <w:unhideWhenUsed/>
    <w:rsid w:val="00FA2D9C"/>
    <w:pPr>
      <w:tabs>
        <w:tab w:val="center" w:pos="4513"/>
        <w:tab w:val="right" w:pos="9026"/>
      </w:tabs>
    </w:pPr>
    <w:rPr>
      <w:rFonts w:ascii="Calibri" w:eastAsia="Calibri" w:hAnsi="Calibri"/>
      <w:sz w:val="20"/>
      <w:szCs w:val="20"/>
    </w:rPr>
  </w:style>
  <w:style w:type="paragraph" w:customStyle="1" w:styleId="xl1704">
    <w:name w:val="xl1704"/>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05">
    <w:name w:val="xl1705"/>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06">
    <w:name w:val="xl1706"/>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07">
    <w:name w:val="xl1707"/>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08">
    <w:name w:val="xl1708"/>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09">
    <w:name w:val="xl1709"/>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10">
    <w:name w:val="xl1710"/>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lang w:val="en-GB" w:eastAsia="en-GB" w:bidi="hi-IN"/>
    </w:rPr>
  </w:style>
  <w:style w:type="paragraph" w:customStyle="1" w:styleId="xl1711">
    <w:name w:val="xl1711"/>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12">
    <w:name w:val="xl1712"/>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lang w:val="en-GB" w:eastAsia="en-GB" w:bidi="hi-IN"/>
    </w:rPr>
  </w:style>
  <w:style w:type="paragraph" w:customStyle="1" w:styleId="xl1713">
    <w:name w:val="xl1713"/>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lang w:val="en-GB" w:eastAsia="en-GB" w:bidi="hi-IN"/>
    </w:rPr>
  </w:style>
  <w:style w:type="paragraph" w:customStyle="1" w:styleId="xl1714">
    <w:name w:val="xl1714"/>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15">
    <w:name w:val="xl1715"/>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16">
    <w:name w:val="xl1716"/>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GB" w:eastAsia="en-GB" w:bidi="hi-IN"/>
    </w:rPr>
  </w:style>
  <w:style w:type="paragraph" w:customStyle="1" w:styleId="xl1717">
    <w:name w:val="xl1717"/>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en-GB" w:bidi="hi-IN"/>
    </w:rPr>
  </w:style>
  <w:style w:type="paragraph" w:customStyle="1" w:styleId="xl1718">
    <w:name w:val="xl1718"/>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19">
    <w:name w:val="xl1719"/>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lang w:val="en-GB" w:eastAsia="en-GB" w:bidi="hi-IN"/>
    </w:rPr>
  </w:style>
  <w:style w:type="paragraph" w:customStyle="1" w:styleId="xl1720">
    <w:name w:val="xl1720"/>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21">
    <w:name w:val="xl1721"/>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lang w:val="en-GB" w:eastAsia="en-GB" w:bidi="hi-IN"/>
    </w:rPr>
  </w:style>
  <w:style w:type="paragraph" w:customStyle="1" w:styleId="xl1722">
    <w:name w:val="xl1722"/>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lang w:val="en-GB" w:eastAsia="en-GB" w:bidi="hi-IN"/>
    </w:rPr>
  </w:style>
  <w:style w:type="paragraph" w:customStyle="1" w:styleId="xl1723">
    <w:name w:val="xl1723"/>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lang w:val="en-GB" w:eastAsia="en-GB" w:bidi="hi-IN"/>
    </w:rPr>
  </w:style>
  <w:style w:type="paragraph" w:customStyle="1" w:styleId="xl1724">
    <w:name w:val="xl1724"/>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GB" w:eastAsia="en-GB" w:bidi="hi-IN"/>
    </w:rPr>
  </w:style>
  <w:style w:type="paragraph" w:customStyle="1" w:styleId="xl1725">
    <w:name w:val="xl1725"/>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GB" w:eastAsia="en-GB" w:bidi="hi-IN"/>
    </w:rPr>
  </w:style>
  <w:style w:type="paragraph" w:customStyle="1" w:styleId="xl1726">
    <w:name w:val="xl1726"/>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bidi="hi-IN"/>
    </w:rPr>
  </w:style>
  <w:style w:type="paragraph" w:customStyle="1" w:styleId="xl1727">
    <w:name w:val="xl1727"/>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GB" w:eastAsia="en-GB" w:bidi="hi-IN"/>
    </w:rPr>
  </w:style>
  <w:style w:type="paragraph" w:customStyle="1" w:styleId="xl1728">
    <w:name w:val="xl1728"/>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GB" w:eastAsia="en-GB" w:bidi="hi-IN"/>
    </w:rPr>
  </w:style>
  <w:style w:type="paragraph" w:customStyle="1" w:styleId="xl1729">
    <w:name w:val="xl1729"/>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lang w:val="en-GB" w:eastAsia="en-GB" w:bidi="hi-IN"/>
    </w:rPr>
  </w:style>
  <w:style w:type="paragraph" w:customStyle="1" w:styleId="xl1730">
    <w:name w:val="xl1730"/>
    <w:basedOn w:val="Normal"/>
    <w:rsid w:val="00FA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36"/>
      <w:szCs w:val="36"/>
      <w:lang w:val="en-GB" w:eastAsia="en-GB" w:bidi="hi-IN"/>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FA2D9C"/>
    <w:pPr>
      <w:spacing w:after="160" w:line="240" w:lineRule="exact"/>
    </w:pPr>
    <w:rPr>
      <w:rFonts w:ascii="Arial" w:hAnsi="Arial"/>
      <w:sz w:val="20"/>
      <w:szCs w:val="20"/>
      <w:lang w:val="en-IN"/>
    </w:rPr>
  </w:style>
  <w:style w:type="numbering" w:customStyle="1" w:styleId="Style2">
    <w:name w:val="Style2"/>
    <w:rsid w:val="00FA2D9C"/>
    <w:pPr>
      <w:numPr>
        <w:numId w:val="4"/>
      </w:numPr>
    </w:pPr>
  </w:style>
  <w:style w:type="paragraph" w:customStyle="1" w:styleId="Title2">
    <w:name w:val="Title2"/>
    <w:basedOn w:val="Normal"/>
    <w:next w:val="Normal"/>
    <w:qFormat/>
    <w:rsid w:val="00FA2D9C"/>
    <w:pPr>
      <w:pBdr>
        <w:bottom w:val="single" w:sz="8" w:space="4" w:color="4F81BD"/>
      </w:pBdr>
      <w:spacing w:after="300"/>
      <w:contextualSpacing/>
    </w:pPr>
    <w:rPr>
      <w:rFonts w:ascii="Cambria" w:hAnsi="Cambria"/>
      <w:color w:val="17365D"/>
      <w:spacing w:val="5"/>
      <w:kern w:val="28"/>
      <w:sz w:val="52"/>
      <w:szCs w:val="52"/>
      <w:lang w:val="en-IN"/>
    </w:rPr>
  </w:style>
  <w:style w:type="character" w:customStyle="1" w:styleId="TitleChar1">
    <w:name w:val="Title Char1"/>
    <w:uiPriority w:val="10"/>
    <w:rsid w:val="00FA2D9C"/>
    <w:rPr>
      <w:rFonts w:ascii="Cambria" w:eastAsia="Times New Roman" w:hAnsi="Cambria" w:cs="Times New Roman"/>
      <w:color w:val="17365D"/>
      <w:spacing w:val="5"/>
      <w:kern w:val="28"/>
      <w:sz w:val="52"/>
      <w:szCs w:val="52"/>
    </w:rPr>
  </w:style>
  <w:style w:type="character" w:customStyle="1" w:styleId="TitleChar2">
    <w:name w:val="Title Char2"/>
    <w:uiPriority w:val="10"/>
    <w:rsid w:val="00FA2D9C"/>
    <w:rPr>
      <w:rFonts w:ascii="Cambria" w:eastAsia="Times New Roman" w:hAnsi="Cambria" w:cs="Times New Roman"/>
      <w:color w:val="17365D"/>
      <w:spacing w:val="5"/>
      <w:kern w:val="28"/>
      <w:sz w:val="52"/>
      <w:szCs w:val="52"/>
    </w:rPr>
  </w:style>
  <w:style w:type="character" w:customStyle="1" w:styleId="mw-headline">
    <w:name w:val="mw-headline"/>
    <w:rsid w:val="00FA2D9C"/>
  </w:style>
  <w:style w:type="table" w:customStyle="1" w:styleId="LightGrid-Accent13">
    <w:name w:val="Light Grid - Accent 13"/>
    <w:basedOn w:val="TableNormal"/>
    <w:uiPriority w:val="62"/>
    <w:rsid w:val="00B06A76"/>
    <w:pPr>
      <w:spacing w:after="0" w:line="240" w:lineRule="auto"/>
    </w:pPr>
    <w:rPr>
      <w:szCs w:val="22"/>
      <w:lang w:val="en-US"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
    <w:name w:val="Light Grid2"/>
    <w:basedOn w:val="TableNormal"/>
    <w:uiPriority w:val="62"/>
    <w:rsid w:val="00B06A7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Style7">
    <w:name w:val="Style7"/>
    <w:uiPriority w:val="99"/>
    <w:rsid w:val="006533D6"/>
    <w:pPr>
      <w:numPr>
        <w:numId w:val="6"/>
      </w:numPr>
    </w:pPr>
  </w:style>
  <w:style w:type="table" w:customStyle="1" w:styleId="TableNormal1">
    <w:name w:val="Table Normal1"/>
    <w:uiPriority w:val="2"/>
    <w:semiHidden/>
    <w:unhideWhenUsed/>
    <w:qFormat/>
    <w:rsid w:val="006533D6"/>
    <w:pPr>
      <w:widowControl w:val="0"/>
      <w:spacing w:after="0" w:line="240" w:lineRule="auto"/>
    </w:pPr>
    <w:rPr>
      <w:szCs w:val="22"/>
      <w:lang w:val="en-GB" w:eastAsia="en-GB" w:bidi="ar-SA"/>
    </w:rPr>
    <w:tblPr>
      <w:tblInd w:w="0" w:type="dxa"/>
      <w:tblCellMar>
        <w:top w:w="0" w:type="dxa"/>
        <w:left w:w="0" w:type="dxa"/>
        <w:bottom w:w="0" w:type="dxa"/>
        <w:right w:w="0" w:type="dxa"/>
      </w:tblCellMar>
    </w:tblPr>
  </w:style>
  <w:style w:type="paragraph" w:customStyle="1" w:styleId="m1188635623686375703m3293454466081872640msolistparagraph">
    <w:name w:val="m_1188635623686375703m_3293454466081872640msolistparagraph"/>
    <w:basedOn w:val="Normal"/>
    <w:rsid w:val="006533D6"/>
    <w:pPr>
      <w:spacing w:before="100" w:beforeAutospacing="1" w:after="100" w:afterAutospacing="1"/>
    </w:pPr>
    <w:rPr>
      <w:lang w:val="en-IN" w:eastAsia="en-IN"/>
    </w:rPr>
  </w:style>
  <w:style w:type="paragraph" w:customStyle="1" w:styleId="xl1541">
    <w:name w:val="xl1541"/>
    <w:basedOn w:val="Normal"/>
    <w:qFormat/>
    <w:rsid w:val="006533D6"/>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lang w:val="en-IN" w:eastAsia="en-IN"/>
    </w:rPr>
  </w:style>
  <w:style w:type="paragraph" w:customStyle="1" w:styleId="xl1542">
    <w:name w:val="xl1542"/>
    <w:basedOn w:val="Normal"/>
    <w:rsid w:val="006533D6"/>
    <w:pPr>
      <w:pBdr>
        <w:top w:val="single" w:sz="8" w:space="0" w:color="auto"/>
        <w:left w:val="single" w:sz="8" w:space="0" w:color="auto"/>
        <w:bottom w:val="single" w:sz="8" w:space="0" w:color="auto"/>
      </w:pBdr>
      <w:spacing w:before="100" w:beforeAutospacing="1" w:after="100" w:afterAutospacing="1"/>
      <w:textAlignment w:val="center"/>
    </w:pPr>
    <w:rPr>
      <w:b/>
      <w:bCs/>
      <w:lang w:val="en-IN" w:eastAsia="en-IN"/>
    </w:rPr>
  </w:style>
  <w:style w:type="paragraph" w:customStyle="1" w:styleId="xl1543">
    <w:name w:val="xl1543"/>
    <w:basedOn w:val="Normal"/>
    <w:rsid w:val="006533D6"/>
    <w:pPr>
      <w:pBdr>
        <w:top w:val="single" w:sz="8" w:space="0" w:color="auto"/>
        <w:bottom w:val="single" w:sz="8" w:space="0" w:color="auto"/>
      </w:pBdr>
      <w:spacing w:before="100" w:beforeAutospacing="1" w:after="100" w:afterAutospacing="1"/>
      <w:textAlignment w:val="center"/>
    </w:pPr>
    <w:rPr>
      <w:b/>
      <w:bCs/>
      <w:lang w:val="en-IN" w:eastAsia="en-IN"/>
    </w:rPr>
  </w:style>
  <w:style w:type="paragraph" w:customStyle="1" w:styleId="xl1544">
    <w:name w:val="xl1544"/>
    <w:basedOn w:val="Normal"/>
    <w:rsid w:val="006533D6"/>
    <w:pPr>
      <w:pBdr>
        <w:top w:val="single" w:sz="8" w:space="0" w:color="auto"/>
        <w:bottom w:val="single" w:sz="8" w:space="0" w:color="auto"/>
        <w:right w:val="single" w:sz="8" w:space="0" w:color="auto"/>
      </w:pBdr>
      <w:spacing w:before="100" w:beforeAutospacing="1" w:after="100" w:afterAutospacing="1"/>
      <w:textAlignment w:val="center"/>
    </w:pPr>
    <w:rPr>
      <w:b/>
      <w:bCs/>
      <w:lang w:val="en-IN" w:eastAsia="en-IN"/>
    </w:rPr>
  </w:style>
  <w:style w:type="paragraph" w:customStyle="1" w:styleId="box-mid-content">
    <w:name w:val="box-mid-content"/>
    <w:basedOn w:val="Normal"/>
    <w:rsid w:val="006533D6"/>
    <w:pPr>
      <w:spacing w:before="100" w:beforeAutospacing="1" w:after="100" w:afterAutospacing="1"/>
    </w:pPr>
    <w:rPr>
      <w:lang w:val="en-GB" w:eastAsia="en-GB" w:bidi="mr-IN"/>
    </w:rPr>
  </w:style>
  <w:style w:type="paragraph" w:customStyle="1" w:styleId="Byline">
    <w:name w:val="Byline"/>
    <w:basedOn w:val="BodyText"/>
    <w:uiPriority w:val="99"/>
    <w:rsid w:val="006533D6"/>
    <w:pPr>
      <w:spacing w:after="0" w:line="240" w:lineRule="auto"/>
      <w:jc w:val="both"/>
    </w:pPr>
    <w:rPr>
      <w:rFonts w:ascii="Times New Roman" w:eastAsia="Times New Roman" w:hAnsi="Times New Roman" w:cs="Times New Roman"/>
      <w:sz w:val="20"/>
      <w:szCs w:val="20"/>
    </w:rPr>
  </w:style>
  <w:style w:type="paragraph" w:customStyle="1" w:styleId="small">
    <w:name w:val="small"/>
    <w:basedOn w:val="Normal"/>
    <w:rsid w:val="006533D6"/>
    <w:pPr>
      <w:spacing w:before="100" w:after="100"/>
    </w:pPr>
    <w:rPr>
      <w:szCs w:val="20"/>
    </w:rPr>
  </w:style>
  <w:style w:type="character" w:customStyle="1" w:styleId="TableText">
    <w:name w:val="Table Text"/>
    <w:locked/>
    <w:rsid w:val="006533D6"/>
    <w:rPr>
      <w:b/>
      <w:bCs/>
      <w:sz w:val="20"/>
    </w:rPr>
  </w:style>
  <w:style w:type="paragraph" w:customStyle="1" w:styleId="DefaultText0">
    <w:name w:val="Default Text"/>
    <w:basedOn w:val="Normal"/>
    <w:uiPriority w:val="99"/>
    <w:rsid w:val="006533D6"/>
    <w:pPr>
      <w:autoSpaceDE w:val="0"/>
      <w:autoSpaceDN w:val="0"/>
      <w:adjustRightInd w:val="0"/>
      <w:spacing w:after="240" w:line="360" w:lineRule="auto"/>
      <w:jc w:val="both"/>
    </w:pPr>
    <w:rPr>
      <w:rFonts w:eastAsia="Calibri"/>
      <w:sz w:val="22"/>
      <w:szCs w:val="22"/>
      <w:lang w:bidi="hi-IN"/>
    </w:rPr>
  </w:style>
  <w:style w:type="character" w:customStyle="1" w:styleId="Style1Char">
    <w:name w:val="Style1 Char"/>
    <w:basedOn w:val="NormalWebChar"/>
    <w:rsid w:val="006533D6"/>
    <w:rPr>
      <w:rFonts w:ascii="Times New Roman" w:eastAsia="Times New Roman" w:hAnsi="Times New Roman" w:cs="Times New Roman"/>
      <w:b/>
      <w:sz w:val="24"/>
      <w:szCs w:val="24"/>
      <w:shd w:val="clear" w:color="auto" w:fill="F0F0F0"/>
      <w:lang w:val="en-US" w:eastAsia="en-GB" w:bidi="mr-IN"/>
    </w:rPr>
  </w:style>
  <w:style w:type="character" w:customStyle="1" w:styleId="grame">
    <w:name w:val="grame"/>
    <w:basedOn w:val="DefaultParagraphFont"/>
    <w:rsid w:val="006533D6"/>
  </w:style>
  <w:style w:type="character" w:customStyle="1" w:styleId="spelle">
    <w:name w:val="spelle"/>
    <w:basedOn w:val="DefaultParagraphFont"/>
    <w:rsid w:val="006533D6"/>
  </w:style>
  <w:style w:type="character" w:customStyle="1" w:styleId="SubtitleChar1">
    <w:name w:val="Subtitle Char1"/>
    <w:basedOn w:val="DefaultParagraphFont"/>
    <w:uiPriority w:val="11"/>
    <w:rsid w:val="006533D6"/>
    <w:rPr>
      <w:rFonts w:ascii="Cambria" w:eastAsia="Times New Roman" w:hAnsi="Cambria" w:cs="Times New Roman"/>
      <w:sz w:val="24"/>
      <w:szCs w:val="24"/>
    </w:rPr>
  </w:style>
  <w:style w:type="character" w:customStyle="1" w:styleId="Style2Char">
    <w:name w:val="Style2 Char"/>
    <w:basedOn w:val="DefaultParagraphFont"/>
    <w:uiPriority w:val="99"/>
    <w:locked/>
    <w:rsid w:val="006533D6"/>
    <w:rPr>
      <w:rFonts w:ascii="Calibri" w:eastAsia="Times New Roman" w:hAnsi="Calibri" w:cs="Calibri"/>
      <w:b/>
      <w:bCs/>
      <w:sz w:val="18"/>
      <w:szCs w:val="18"/>
      <w:lang w:val="en-US"/>
    </w:rPr>
  </w:style>
  <w:style w:type="character" w:customStyle="1" w:styleId="Heading9Char1">
    <w:name w:val="Heading 9 Char1"/>
    <w:basedOn w:val="DefaultParagraphFont"/>
    <w:rsid w:val="006533D6"/>
    <w:rPr>
      <w:rFonts w:ascii="Times New Roman" w:hAnsi="Times New Roman" w:cs="Times New Roman"/>
      <w:b/>
      <w:bCs/>
      <w:sz w:val="28"/>
      <w:szCs w:val="28"/>
    </w:rPr>
  </w:style>
  <w:style w:type="paragraph" w:customStyle="1" w:styleId="xl904">
    <w:name w:val="xl904"/>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05">
    <w:name w:val="xl905"/>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06">
    <w:name w:val="xl906"/>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07">
    <w:name w:val="xl907"/>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08">
    <w:name w:val="xl908"/>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09">
    <w:name w:val="xl909"/>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10">
    <w:name w:val="xl910"/>
    <w:basedOn w:val="Normal"/>
    <w:rsid w:val="006533D6"/>
    <w:pPr>
      <w:spacing w:before="100" w:beforeAutospacing="1" w:after="100" w:afterAutospacing="1"/>
    </w:pPr>
    <w:rPr>
      <w:rFonts w:ascii="Calibri" w:hAnsi="Calibri"/>
    </w:rPr>
  </w:style>
  <w:style w:type="paragraph" w:customStyle="1" w:styleId="xl911">
    <w:name w:val="xl911"/>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rPr>
  </w:style>
  <w:style w:type="paragraph" w:customStyle="1" w:styleId="xl912">
    <w:name w:val="xl912"/>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913">
    <w:name w:val="xl913"/>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914">
    <w:name w:val="xl914"/>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915">
    <w:name w:val="xl915"/>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16">
    <w:name w:val="xl916"/>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17">
    <w:name w:val="xl917"/>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18">
    <w:name w:val="xl918"/>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19">
    <w:name w:val="xl919"/>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0">
    <w:name w:val="xl920"/>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1">
    <w:name w:val="xl921"/>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2">
    <w:name w:val="xl922"/>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3">
    <w:name w:val="xl923"/>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4">
    <w:name w:val="xl924"/>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5">
    <w:name w:val="xl925"/>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6">
    <w:name w:val="xl926"/>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7">
    <w:name w:val="xl927"/>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8">
    <w:name w:val="xl928"/>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29">
    <w:name w:val="xl929"/>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30">
    <w:name w:val="xl930"/>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31">
    <w:name w:val="xl931"/>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32">
    <w:name w:val="xl932"/>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33">
    <w:name w:val="xl933"/>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34">
    <w:name w:val="xl934"/>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35">
    <w:name w:val="xl935"/>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20"/>
      <w:szCs w:val="20"/>
    </w:rPr>
  </w:style>
  <w:style w:type="paragraph" w:customStyle="1" w:styleId="xl936">
    <w:name w:val="xl936"/>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FF0000"/>
    </w:rPr>
  </w:style>
  <w:style w:type="paragraph" w:customStyle="1" w:styleId="xl937">
    <w:name w:val="xl937"/>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938">
    <w:name w:val="xl938"/>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939">
    <w:name w:val="xl939"/>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940">
    <w:name w:val="xl940"/>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41">
    <w:name w:val="xl941"/>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FF0000"/>
    </w:rPr>
  </w:style>
  <w:style w:type="paragraph" w:customStyle="1" w:styleId="xl942">
    <w:name w:val="xl942"/>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FF0000"/>
    </w:rPr>
  </w:style>
  <w:style w:type="paragraph" w:customStyle="1" w:styleId="xl943">
    <w:name w:val="xl943"/>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944">
    <w:name w:val="xl944"/>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rPr>
  </w:style>
  <w:style w:type="paragraph" w:customStyle="1" w:styleId="xl945">
    <w:name w:val="xl945"/>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946">
    <w:name w:val="xl946"/>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FF0000"/>
    </w:rPr>
  </w:style>
  <w:style w:type="paragraph" w:customStyle="1" w:styleId="xl947">
    <w:name w:val="xl947"/>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character" w:customStyle="1" w:styleId="highlightedsearchterm">
    <w:name w:val="highlightedsearchterm"/>
    <w:basedOn w:val="DefaultParagraphFont"/>
    <w:rsid w:val="006533D6"/>
  </w:style>
  <w:style w:type="paragraph" w:customStyle="1" w:styleId="StyleHeading118pt">
    <w:name w:val="Style Heading 1 + 18 pt"/>
    <w:basedOn w:val="Heading1"/>
    <w:rsid w:val="006533D6"/>
    <w:pPr>
      <w:keepLines/>
      <w:pageBreakBefore/>
      <w:spacing w:before="0" w:after="0" w:line="276" w:lineRule="auto"/>
      <w:jc w:val="center"/>
    </w:pPr>
    <w:rPr>
      <w:rFonts w:ascii="Times New Roman" w:hAnsi="Times New Roman"/>
      <w:kern w:val="0"/>
      <w:sz w:val="48"/>
      <w:szCs w:val="48"/>
      <w:u w:val="single"/>
      <w:lang w:bidi="hi-IN"/>
    </w:rPr>
  </w:style>
  <w:style w:type="character" w:customStyle="1" w:styleId="StyleHeading118ptChar">
    <w:name w:val="Style Heading 1 + 18 pt Char"/>
    <w:basedOn w:val="Heading5Char"/>
    <w:rsid w:val="006533D6"/>
    <w:rPr>
      <w:rFonts w:ascii="Cambria" w:eastAsia="Times New Roman" w:hAnsi="Cambria" w:cs="Cambria"/>
      <w:b/>
      <w:bCs/>
      <w:i/>
      <w:iCs/>
      <w:color w:val="365F91"/>
      <w:sz w:val="28"/>
      <w:szCs w:val="25"/>
      <w:u w:val="single"/>
      <w:lang w:val="en-US" w:eastAsia="en-GB" w:bidi="hi-IN"/>
    </w:rPr>
  </w:style>
  <w:style w:type="character" w:customStyle="1" w:styleId="CharChar11">
    <w:name w:val="Char Char11"/>
    <w:basedOn w:val="DefaultParagraphFont"/>
    <w:rsid w:val="006533D6"/>
    <w:rPr>
      <w:rFonts w:ascii="Cambria" w:eastAsia="Times New Roman" w:hAnsi="Cambria" w:cs="Cambria"/>
      <w:b/>
      <w:bCs/>
      <w:color w:val="365F91"/>
      <w:sz w:val="28"/>
      <w:szCs w:val="25"/>
    </w:rPr>
  </w:style>
  <w:style w:type="paragraph" w:customStyle="1" w:styleId="Level1">
    <w:name w:val="Level1"/>
    <w:basedOn w:val="Normal"/>
    <w:qFormat/>
    <w:rsid w:val="006533D6"/>
    <w:pPr>
      <w:autoSpaceDE w:val="0"/>
      <w:autoSpaceDN w:val="0"/>
      <w:adjustRightInd w:val="0"/>
      <w:spacing w:line="360" w:lineRule="auto"/>
      <w:ind w:left="720" w:hanging="360"/>
      <w:jc w:val="both"/>
    </w:pPr>
    <w:rPr>
      <w:rFonts w:eastAsia="Calibri"/>
      <w:color w:val="F79646"/>
      <w:sz w:val="22"/>
      <w:szCs w:val="20"/>
      <w:lang w:bidi="hi-IN"/>
    </w:rPr>
  </w:style>
  <w:style w:type="paragraph" w:customStyle="1" w:styleId="6312A347DEFA42859851F8C91E0063DE">
    <w:name w:val="6312A347DEFA42859851F8C91E0063DE"/>
    <w:rsid w:val="006533D6"/>
    <w:pPr>
      <w:jc w:val="both"/>
    </w:pPr>
    <w:rPr>
      <w:rFonts w:ascii="Calibri" w:eastAsia="Times New Roman" w:hAnsi="Calibri" w:cs="Times New Roman"/>
      <w:szCs w:val="22"/>
      <w:lang w:val="en-US" w:bidi="ar-SA"/>
    </w:rPr>
  </w:style>
  <w:style w:type="paragraph" w:customStyle="1" w:styleId="CompanyName">
    <w:name w:val="Company Name"/>
    <w:basedOn w:val="Normal"/>
    <w:next w:val="Normal"/>
    <w:rsid w:val="006533D6"/>
    <w:pPr>
      <w:spacing w:before="420" w:after="60" w:line="320" w:lineRule="exact"/>
      <w:jc w:val="both"/>
    </w:pPr>
    <w:rPr>
      <w:rFonts w:ascii="Garamond" w:hAnsi="Garamond"/>
      <w:caps/>
      <w:kern w:val="36"/>
      <w:sz w:val="38"/>
      <w:szCs w:val="20"/>
    </w:rPr>
  </w:style>
  <w:style w:type="paragraph" w:customStyle="1" w:styleId="PartLabel">
    <w:name w:val="Part Label"/>
    <w:basedOn w:val="Normal"/>
    <w:next w:val="Normal"/>
    <w:rsid w:val="006533D6"/>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szCs w:val="20"/>
    </w:rPr>
  </w:style>
  <w:style w:type="paragraph" w:customStyle="1" w:styleId="SubtitleCover">
    <w:name w:val="Subtitle Cover"/>
    <w:basedOn w:val="Normal"/>
    <w:next w:val="Normal"/>
    <w:rsid w:val="006533D6"/>
    <w:pPr>
      <w:keepNext/>
      <w:pBdr>
        <w:top w:val="single" w:sz="6" w:space="1" w:color="auto"/>
      </w:pBdr>
      <w:spacing w:after="5280" w:line="480" w:lineRule="exact"/>
      <w:jc w:val="both"/>
    </w:pPr>
    <w:rPr>
      <w:rFonts w:ascii="Garamond" w:hAnsi="Garamond"/>
      <w:spacing w:val="-15"/>
      <w:kern w:val="28"/>
      <w:sz w:val="44"/>
      <w:szCs w:val="20"/>
    </w:rPr>
  </w:style>
  <w:style w:type="paragraph" w:customStyle="1" w:styleId="TitleCover">
    <w:name w:val="Title Cover"/>
    <w:basedOn w:val="Normal"/>
    <w:next w:val="SubtitleCover"/>
    <w:rsid w:val="006533D6"/>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szCs w:val="20"/>
    </w:rPr>
  </w:style>
  <w:style w:type="paragraph" w:customStyle="1" w:styleId="Char1">
    <w:name w:val="Char1"/>
    <w:basedOn w:val="Normal"/>
    <w:autoRedefine/>
    <w:uiPriority w:val="99"/>
    <w:rsid w:val="006533D6"/>
    <w:pPr>
      <w:spacing w:before="200" w:after="160"/>
      <w:jc w:val="center"/>
    </w:pPr>
    <w:rPr>
      <w:rFonts w:ascii="Arial" w:hAnsi="Arial"/>
      <w:b/>
      <w:bCs/>
      <w:iCs/>
      <w:szCs w:val="28"/>
      <w:lang w:bidi="en-US"/>
    </w:rPr>
  </w:style>
  <w:style w:type="paragraph" w:customStyle="1" w:styleId="bodytext0">
    <w:name w:val="bodytext"/>
    <w:basedOn w:val="Normal"/>
    <w:rsid w:val="006533D6"/>
    <w:pPr>
      <w:spacing w:before="100" w:beforeAutospacing="1" w:after="100" w:afterAutospacing="1"/>
      <w:jc w:val="both"/>
    </w:pPr>
    <w:rPr>
      <w:rFonts w:ascii="Verdana" w:hAnsi="Verdana"/>
      <w:b/>
      <w:bCs/>
      <w:color w:val="000000"/>
      <w:sz w:val="17"/>
      <w:szCs w:val="17"/>
      <w:lang w:bidi="en-US"/>
    </w:rPr>
  </w:style>
  <w:style w:type="paragraph" w:customStyle="1" w:styleId="Style">
    <w:name w:val="Style"/>
    <w:qFormat/>
    <w:rsid w:val="006533D6"/>
    <w:pPr>
      <w:widowControl w:val="0"/>
      <w:autoSpaceDE w:val="0"/>
      <w:autoSpaceDN w:val="0"/>
      <w:adjustRightInd w:val="0"/>
      <w:spacing w:before="200"/>
    </w:pPr>
    <w:rPr>
      <w:rFonts w:ascii="Times New Roman" w:eastAsia="Times New Roman" w:hAnsi="Times New Roman" w:cs="Times New Roman"/>
      <w:sz w:val="24"/>
      <w:szCs w:val="24"/>
      <w:lang w:val="en-US" w:bidi="ar-SA"/>
    </w:rPr>
  </w:style>
  <w:style w:type="paragraph" w:customStyle="1" w:styleId="CharCharCharCharCharChar1">
    <w:name w:val="Char Char Char Char Char Char1"/>
    <w:basedOn w:val="Normal"/>
    <w:rsid w:val="006533D6"/>
    <w:pPr>
      <w:spacing w:before="200" w:after="160" w:line="240" w:lineRule="exact"/>
      <w:jc w:val="center"/>
    </w:pPr>
    <w:rPr>
      <w:rFonts w:ascii="Arial" w:hAnsi="Arial"/>
      <w:b/>
      <w:bCs/>
      <w:sz w:val="26"/>
      <w:szCs w:val="26"/>
      <w:lang w:bidi="en-US"/>
    </w:rPr>
  </w:style>
  <w:style w:type="paragraph" w:customStyle="1" w:styleId="Char11">
    <w:name w:val="Char11"/>
    <w:basedOn w:val="Normal"/>
    <w:autoRedefine/>
    <w:rsid w:val="006533D6"/>
    <w:pPr>
      <w:spacing w:before="200" w:after="160" w:line="276" w:lineRule="auto"/>
      <w:jc w:val="center"/>
    </w:pPr>
    <w:rPr>
      <w:rFonts w:ascii="Arial" w:hAnsi="Arial"/>
      <w:b/>
      <w:bCs/>
      <w:iCs/>
      <w:sz w:val="26"/>
      <w:szCs w:val="26"/>
      <w:lang w:bidi="en-US"/>
    </w:rPr>
  </w:style>
  <w:style w:type="paragraph" w:customStyle="1" w:styleId="Char2">
    <w:name w:val="Char2"/>
    <w:basedOn w:val="Normal"/>
    <w:autoRedefine/>
    <w:uiPriority w:val="99"/>
    <w:rsid w:val="006533D6"/>
    <w:pPr>
      <w:spacing w:before="200" w:after="160" w:line="276" w:lineRule="auto"/>
      <w:jc w:val="center"/>
    </w:pPr>
    <w:rPr>
      <w:rFonts w:ascii="Arial" w:hAnsi="Arial" w:cs="Arial"/>
      <w:b/>
      <w:bCs/>
      <w:sz w:val="28"/>
      <w:szCs w:val="28"/>
      <w:lang w:bidi="en-US"/>
    </w:rPr>
  </w:style>
  <w:style w:type="character" w:customStyle="1" w:styleId="statesheadingsub">
    <w:name w:val="statesheadingsub"/>
    <w:basedOn w:val="DefaultParagraphFont"/>
    <w:rsid w:val="006533D6"/>
  </w:style>
  <w:style w:type="paragraph" w:styleId="Signature">
    <w:name w:val="Signature"/>
    <w:basedOn w:val="Normal"/>
    <w:link w:val="SignatureChar"/>
    <w:unhideWhenUsed/>
    <w:rsid w:val="006533D6"/>
    <w:pPr>
      <w:jc w:val="center"/>
    </w:pPr>
    <w:rPr>
      <w:b/>
      <w:bCs/>
    </w:rPr>
  </w:style>
  <w:style w:type="character" w:customStyle="1" w:styleId="SignatureChar">
    <w:name w:val="Signature Char"/>
    <w:basedOn w:val="DefaultParagraphFont"/>
    <w:link w:val="Signature"/>
    <w:rsid w:val="006533D6"/>
    <w:rPr>
      <w:rFonts w:ascii="Times New Roman" w:eastAsia="Times New Roman" w:hAnsi="Times New Roman" w:cs="Times New Roman"/>
      <w:b/>
      <w:bCs/>
      <w:sz w:val="24"/>
      <w:szCs w:val="24"/>
      <w:lang w:val="en-US" w:bidi="ar-SA"/>
    </w:rPr>
  </w:style>
  <w:style w:type="paragraph" w:customStyle="1" w:styleId="lv1">
    <w:name w:val="lv1"/>
    <w:basedOn w:val="Normal"/>
    <w:rsid w:val="006533D6"/>
    <w:pPr>
      <w:spacing w:before="100" w:beforeAutospacing="1" w:after="100" w:afterAutospacing="1"/>
      <w:jc w:val="center"/>
    </w:pPr>
    <w:rPr>
      <w:b/>
      <w:bCs/>
      <w:lang w:val="en-IN" w:eastAsia="en-IN"/>
    </w:rPr>
  </w:style>
  <w:style w:type="paragraph" w:customStyle="1" w:styleId="description">
    <w:name w:val="description"/>
    <w:basedOn w:val="Normal"/>
    <w:rsid w:val="006533D6"/>
    <w:pPr>
      <w:spacing w:before="100" w:beforeAutospacing="1" w:after="100" w:afterAutospacing="1"/>
      <w:jc w:val="center"/>
    </w:pPr>
    <w:rPr>
      <w:rFonts w:cs="Mangal"/>
      <w:b/>
      <w:bCs/>
      <w:lang w:bidi="en-US"/>
    </w:rPr>
  </w:style>
  <w:style w:type="paragraph" w:customStyle="1" w:styleId="Bulleted">
    <w:name w:val="Bulleted"/>
    <w:aliases w:val="Symbol (symbol),Left:  0&quot;,Hanging:  0&quot;"/>
    <w:basedOn w:val="Normal"/>
    <w:uiPriority w:val="99"/>
    <w:rsid w:val="006533D6"/>
    <w:pPr>
      <w:ind w:left="720" w:hanging="720"/>
    </w:pPr>
    <w:rPr>
      <w:lang w:val="en-AU"/>
    </w:rPr>
  </w:style>
  <w:style w:type="paragraph" w:customStyle="1" w:styleId="xl1478">
    <w:name w:val="xl1478"/>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bidi="hi-IN"/>
    </w:rPr>
  </w:style>
  <w:style w:type="paragraph" w:customStyle="1" w:styleId="xl1479">
    <w:name w:val="xl1479"/>
    <w:basedOn w:val="Normal"/>
    <w:rsid w:val="006533D6"/>
    <w:pPr>
      <w:spacing w:before="100" w:beforeAutospacing="1" w:after="100" w:afterAutospacing="1"/>
      <w:textAlignment w:val="top"/>
    </w:pPr>
    <w:rPr>
      <w:lang w:bidi="hi-IN"/>
    </w:rPr>
  </w:style>
  <w:style w:type="paragraph" w:customStyle="1" w:styleId="xl1480">
    <w:name w:val="xl1480"/>
    <w:basedOn w:val="Normal"/>
    <w:rsid w:val="006533D6"/>
    <w:pPr>
      <w:spacing w:before="100" w:beforeAutospacing="1" w:after="100" w:afterAutospacing="1"/>
      <w:textAlignment w:val="top"/>
    </w:pPr>
    <w:rPr>
      <w:lang w:bidi="hi-IN"/>
    </w:rPr>
  </w:style>
  <w:style w:type="paragraph" w:customStyle="1" w:styleId="xl1481">
    <w:name w:val="xl1481"/>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bidi="hi-IN"/>
    </w:rPr>
  </w:style>
  <w:style w:type="paragraph" w:customStyle="1" w:styleId="xl1482">
    <w:name w:val="xl1482"/>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lang w:bidi="hi-IN"/>
    </w:rPr>
  </w:style>
  <w:style w:type="paragraph" w:customStyle="1" w:styleId="xl209">
    <w:name w:val="xl209"/>
    <w:basedOn w:val="Normal"/>
    <w:rsid w:val="006533D6"/>
    <w:pPr>
      <w:shd w:val="clear" w:color="000000" w:fill="FFFFFF"/>
      <w:spacing w:before="100" w:beforeAutospacing="1" w:after="100" w:afterAutospacing="1"/>
      <w:textAlignment w:val="top"/>
    </w:pPr>
    <w:rPr>
      <w:rFonts w:ascii="Arial Narrow" w:hAnsi="Arial Narrow"/>
      <w:b/>
      <w:bCs/>
      <w:lang w:bidi="hi-IN"/>
    </w:rPr>
  </w:style>
  <w:style w:type="paragraph" w:customStyle="1" w:styleId="xl210">
    <w:name w:val="xl210"/>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Narrow" w:hAnsi="Arial Narrow"/>
      <w:lang w:bidi="hi-IN"/>
    </w:rPr>
  </w:style>
  <w:style w:type="paragraph" w:customStyle="1" w:styleId="xl211">
    <w:name w:val="xl211"/>
    <w:basedOn w:val="Normal"/>
    <w:rsid w:val="006533D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top"/>
    </w:pPr>
    <w:rPr>
      <w:rFonts w:ascii="Arial Narrow" w:hAnsi="Arial Narrow"/>
      <w:b/>
      <w:bCs/>
      <w:lang w:bidi="hi-IN"/>
    </w:rPr>
  </w:style>
  <w:style w:type="paragraph" w:customStyle="1" w:styleId="xl212">
    <w:name w:val="xl212"/>
    <w:basedOn w:val="Normal"/>
    <w:rsid w:val="006533D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rFonts w:ascii="Arial Narrow" w:hAnsi="Arial Narrow"/>
      <w:lang w:bidi="hi-IN"/>
    </w:rPr>
  </w:style>
  <w:style w:type="paragraph" w:customStyle="1" w:styleId="xl213">
    <w:name w:val="xl213"/>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Narrow" w:hAnsi="Arial Narrow"/>
      <w:b/>
      <w:bCs/>
      <w:lang w:bidi="hi-IN"/>
    </w:rPr>
  </w:style>
  <w:style w:type="paragraph" w:customStyle="1" w:styleId="xl214">
    <w:name w:val="xl214"/>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bidi="hi-IN"/>
    </w:rPr>
  </w:style>
  <w:style w:type="paragraph" w:customStyle="1" w:styleId="xl215">
    <w:name w:val="xl215"/>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bidi="hi-IN"/>
    </w:rPr>
  </w:style>
  <w:style w:type="paragraph" w:customStyle="1" w:styleId="xl216">
    <w:name w:val="xl216"/>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17">
    <w:name w:val="xl217"/>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18">
    <w:name w:val="xl218"/>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Narrow" w:hAnsi="Arial Narrow"/>
      <w:b/>
      <w:bCs/>
      <w:lang w:bidi="hi-IN"/>
    </w:rPr>
  </w:style>
  <w:style w:type="paragraph" w:customStyle="1" w:styleId="xl219">
    <w:name w:val="xl219"/>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20">
    <w:name w:val="xl220"/>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21">
    <w:name w:val="xl221"/>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22">
    <w:name w:val="xl222"/>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23">
    <w:name w:val="xl223"/>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24">
    <w:name w:val="xl224"/>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rFonts w:ascii="Arial Narrow" w:hAnsi="Arial Narrow"/>
      <w:b/>
      <w:bCs/>
      <w:lang w:bidi="hi-IN"/>
    </w:rPr>
  </w:style>
  <w:style w:type="paragraph" w:customStyle="1" w:styleId="xl225">
    <w:name w:val="xl225"/>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26">
    <w:name w:val="xl226"/>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27">
    <w:name w:val="xl227"/>
    <w:basedOn w:val="Normal"/>
    <w:rsid w:val="006533D6"/>
    <w:pPr>
      <w:shd w:val="clear" w:color="000000" w:fill="FFFFFF"/>
      <w:spacing w:before="100" w:beforeAutospacing="1" w:after="100" w:afterAutospacing="1"/>
      <w:textAlignment w:val="top"/>
    </w:pPr>
    <w:rPr>
      <w:rFonts w:ascii="Arial Narrow" w:hAnsi="Arial Narrow"/>
      <w:lang w:bidi="hi-IN"/>
    </w:rPr>
  </w:style>
  <w:style w:type="paragraph" w:customStyle="1" w:styleId="xl228">
    <w:name w:val="xl228"/>
    <w:basedOn w:val="Normal"/>
    <w:rsid w:val="006533D6"/>
    <w:pPr>
      <w:shd w:val="clear" w:color="000000" w:fill="FFFFFF"/>
      <w:spacing w:before="100" w:beforeAutospacing="1" w:after="100" w:afterAutospacing="1"/>
      <w:textAlignment w:val="top"/>
    </w:pPr>
    <w:rPr>
      <w:rFonts w:ascii="Arial Narrow" w:hAnsi="Arial Narrow"/>
      <w:lang w:bidi="hi-IN"/>
    </w:rPr>
  </w:style>
  <w:style w:type="paragraph" w:customStyle="1" w:styleId="xl229">
    <w:name w:val="xl229"/>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lang w:bidi="hi-IN"/>
    </w:rPr>
  </w:style>
  <w:style w:type="paragraph" w:customStyle="1" w:styleId="xl230">
    <w:name w:val="xl230"/>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lang w:bidi="hi-IN"/>
    </w:rPr>
  </w:style>
  <w:style w:type="paragraph" w:customStyle="1" w:styleId="xl231">
    <w:name w:val="xl231"/>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lang w:bidi="hi-IN"/>
    </w:rPr>
  </w:style>
  <w:style w:type="paragraph" w:customStyle="1" w:styleId="xl232">
    <w:name w:val="xl232"/>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bidi="hi-IN"/>
    </w:rPr>
  </w:style>
  <w:style w:type="paragraph" w:customStyle="1" w:styleId="xl233">
    <w:name w:val="xl233"/>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lang w:bidi="hi-IN"/>
    </w:rPr>
  </w:style>
  <w:style w:type="paragraph" w:customStyle="1" w:styleId="xl234">
    <w:name w:val="xl234"/>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lang w:bidi="hi-IN"/>
    </w:rPr>
  </w:style>
  <w:style w:type="paragraph" w:customStyle="1" w:styleId="xl235">
    <w:name w:val="xl235"/>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b/>
      <w:bCs/>
      <w:lang w:bidi="hi-IN"/>
    </w:rPr>
  </w:style>
  <w:style w:type="paragraph" w:customStyle="1" w:styleId="xl236">
    <w:name w:val="xl236"/>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b/>
      <w:bCs/>
      <w:lang w:bidi="hi-IN"/>
    </w:rPr>
  </w:style>
  <w:style w:type="paragraph" w:customStyle="1" w:styleId="xl237">
    <w:name w:val="xl237"/>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lang w:bidi="hi-IN"/>
    </w:rPr>
  </w:style>
  <w:style w:type="paragraph" w:customStyle="1" w:styleId="xl238">
    <w:name w:val="xl238"/>
    <w:basedOn w:val="Normal"/>
    <w:rsid w:val="006533D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lang w:bidi="hi-IN"/>
    </w:rPr>
  </w:style>
  <w:style w:type="paragraph" w:customStyle="1" w:styleId="xl239">
    <w:name w:val="xl239"/>
    <w:basedOn w:val="Normal"/>
    <w:rsid w:val="006533D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rFonts w:ascii="Arial Narrow" w:hAnsi="Arial Narrow"/>
      <w:lang w:bidi="hi-IN"/>
    </w:rPr>
  </w:style>
  <w:style w:type="paragraph" w:customStyle="1" w:styleId="xl240">
    <w:name w:val="xl240"/>
    <w:basedOn w:val="Normal"/>
    <w:rsid w:val="006533D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lang w:bidi="hi-IN"/>
    </w:rPr>
  </w:style>
  <w:style w:type="paragraph" w:customStyle="1" w:styleId="xl241">
    <w:name w:val="xl241"/>
    <w:basedOn w:val="Normal"/>
    <w:rsid w:val="006533D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top"/>
    </w:pPr>
    <w:rPr>
      <w:rFonts w:ascii="Arial Narrow" w:hAnsi="Arial Narrow"/>
      <w:lang w:bidi="hi-IN"/>
    </w:rPr>
  </w:style>
  <w:style w:type="paragraph" w:customStyle="1" w:styleId="xl242">
    <w:name w:val="xl242"/>
    <w:basedOn w:val="Normal"/>
    <w:rsid w:val="006533D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43">
    <w:name w:val="xl243"/>
    <w:basedOn w:val="Normal"/>
    <w:rsid w:val="006533D6"/>
    <w:pPr>
      <w:pBdr>
        <w:top w:val="single" w:sz="4" w:space="0" w:color="auto"/>
        <w:bottom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44">
    <w:name w:val="xl244"/>
    <w:basedOn w:val="Normal"/>
    <w:rsid w:val="006533D6"/>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45">
    <w:name w:val="xl245"/>
    <w:basedOn w:val="Normal"/>
    <w:rsid w:val="006533D6"/>
    <w:pPr>
      <w:pBdr>
        <w:left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lang w:bidi="hi-IN"/>
    </w:rPr>
  </w:style>
  <w:style w:type="paragraph" w:customStyle="1" w:styleId="xl246">
    <w:name w:val="xl246"/>
    <w:basedOn w:val="Normal"/>
    <w:rsid w:val="006533D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lang w:bidi="hi-IN"/>
    </w:rPr>
  </w:style>
  <w:style w:type="paragraph" w:customStyle="1" w:styleId="xl247">
    <w:name w:val="xl247"/>
    <w:basedOn w:val="Normal"/>
    <w:rsid w:val="006533D6"/>
    <w:pPr>
      <w:pBdr>
        <w:left w:val="single" w:sz="4" w:space="0" w:color="auto"/>
        <w:right w:val="single" w:sz="4" w:space="0" w:color="auto"/>
      </w:pBdr>
      <w:shd w:val="clear" w:color="000000" w:fill="FFFFFF"/>
      <w:spacing w:before="100" w:beforeAutospacing="1" w:after="100" w:afterAutospacing="1"/>
      <w:textAlignment w:val="top"/>
    </w:pPr>
    <w:rPr>
      <w:rFonts w:ascii="Arial Narrow" w:hAnsi="Arial Narrow"/>
      <w:lang w:bidi="hi-IN"/>
    </w:rPr>
  </w:style>
  <w:style w:type="paragraph" w:customStyle="1" w:styleId="xl248">
    <w:name w:val="xl248"/>
    <w:basedOn w:val="Normal"/>
    <w:rsid w:val="006533D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lang w:bidi="hi-IN"/>
    </w:rPr>
  </w:style>
  <w:style w:type="paragraph" w:customStyle="1" w:styleId="xl249">
    <w:name w:val="xl249"/>
    <w:basedOn w:val="Normal"/>
    <w:rsid w:val="006533D6"/>
    <w:pPr>
      <w:pBdr>
        <w:top w:val="single" w:sz="4" w:space="0" w:color="auto"/>
        <w:left w:val="single" w:sz="4" w:space="0" w:color="auto"/>
        <w:bottom w:val="single" w:sz="4" w:space="0" w:color="auto"/>
      </w:pBdr>
      <w:shd w:val="clear" w:color="000000" w:fill="EEECE1"/>
      <w:spacing w:before="100" w:beforeAutospacing="1" w:after="100" w:afterAutospacing="1"/>
      <w:textAlignment w:val="top"/>
    </w:pPr>
    <w:rPr>
      <w:rFonts w:ascii="Arial Narrow" w:hAnsi="Arial Narrow"/>
      <w:b/>
      <w:bCs/>
      <w:lang w:bidi="hi-IN"/>
    </w:rPr>
  </w:style>
  <w:style w:type="paragraph" w:customStyle="1" w:styleId="xl250">
    <w:name w:val="xl250"/>
    <w:basedOn w:val="Normal"/>
    <w:rsid w:val="006533D6"/>
    <w:pPr>
      <w:pBdr>
        <w:top w:val="single" w:sz="4" w:space="0" w:color="auto"/>
        <w:bottom w:val="single" w:sz="4" w:space="0" w:color="auto"/>
      </w:pBdr>
      <w:shd w:val="clear" w:color="000000" w:fill="EEECE1"/>
      <w:spacing w:before="100" w:beforeAutospacing="1" w:after="100" w:afterAutospacing="1"/>
      <w:textAlignment w:val="top"/>
    </w:pPr>
    <w:rPr>
      <w:rFonts w:ascii="Arial Narrow" w:hAnsi="Arial Narrow"/>
      <w:b/>
      <w:bCs/>
      <w:lang w:bidi="hi-IN"/>
    </w:rPr>
  </w:style>
  <w:style w:type="paragraph" w:customStyle="1" w:styleId="xl251">
    <w:name w:val="xl251"/>
    <w:basedOn w:val="Normal"/>
    <w:rsid w:val="006533D6"/>
    <w:pPr>
      <w:pBdr>
        <w:top w:val="single" w:sz="4" w:space="0" w:color="auto"/>
        <w:bottom w:val="single" w:sz="4" w:space="0" w:color="auto"/>
        <w:right w:val="single" w:sz="4" w:space="0" w:color="auto"/>
      </w:pBdr>
      <w:shd w:val="clear" w:color="000000" w:fill="EEECE1"/>
      <w:spacing w:before="100" w:beforeAutospacing="1" w:after="100" w:afterAutospacing="1"/>
      <w:textAlignment w:val="top"/>
    </w:pPr>
    <w:rPr>
      <w:rFonts w:ascii="Arial Narrow" w:hAnsi="Arial Narrow"/>
      <w:b/>
      <w:bCs/>
      <w:lang w:bidi="hi-IN"/>
    </w:rPr>
  </w:style>
  <w:style w:type="paragraph" w:customStyle="1" w:styleId="xl252">
    <w:name w:val="xl252"/>
    <w:basedOn w:val="Normal"/>
    <w:rsid w:val="006533D6"/>
    <w:pPr>
      <w:pBdr>
        <w:top w:val="single" w:sz="4" w:space="0" w:color="auto"/>
        <w:left w:val="single" w:sz="4" w:space="0" w:color="auto"/>
        <w:bottom w:val="single" w:sz="4" w:space="0" w:color="auto"/>
      </w:pBdr>
      <w:shd w:val="clear" w:color="000000" w:fill="EEECE1"/>
      <w:spacing w:before="100" w:beforeAutospacing="1" w:after="100" w:afterAutospacing="1"/>
      <w:textAlignment w:val="top"/>
    </w:pPr>
    <w:rPr>
      <w:rFonts w:ascii="Arial Narrow" w:hAnsi="Arial Narrow"/>
      <w:b/>
      <w:bCs/>
      <w:lang w:bidi="hi-IN"/>
    </w:rPr>
  </w:style>
  <w:style w:type="paragraph" w:customStyle="1" w:styleId="xl253">
    <w:name w:val="xl253"/>
    <w:basedOn w:val="Normal"/>
    <w:rsid w:val="006533D6"/>
    <w:pPr>
      <w:pBdr>
        <w:top w:val="single" w:sz="4" w:space="0" w:color="auto"/>
        <w:bottom w:val="single" w:sz="4" w:space="0" w:color="auto"/>
        <w:right w:val="single" w:sz="4" w:space="0" w:color="auto"/>
      </w:pBdr>
      <w:shd w:val="clear" w:color="000000" w:fill="EEECE1"/>
      <w:spacing w:before="100" w:beforeAutospacing="1" w:after="100" w:afterAutospacing="1"/>
      <w:textAlignment w:val="top"/>
    </w:pPr>
    <w:rPr>
      <w:rFonts w:ascii="Arial Narrow" w:hAnsi="Arial Narrow"/>
      <w:b/>
      <w:bCs/>
      <w:lang w:bidi="hi-IN"/>
    </w:rPr>
  </w:style>
  <w:style w:type="paragraph" w:customStyle="1" w:styleId="xl254">
    <w:name w:val="xl254"/>
    <w:basedOn w:val="Normal"/>
    <w:rsid w:val="006533D6"/>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top"/>
    </w:pPr>
    <w:rPr>
      <w:rFonts w:ascii="Arial Narrow" w:hAnsi="Arial Narrow"/>
      <w:b/>
      <w:bCs/>
      <w:lang w:bidi="hi-IN"/>
    </w:rPr>
  </w:style>
  <w:style w:type="paragraph" w:customStyle="1" w:styleId="xl255">
    <w:name w:val="xl255"/>
    <w:basedOn w:val="Normal"/>
    <w:rsid w:val="006533D6"/>
    <w:pPr>
      <w:pBdr>
        <w:top w:val="single" w:sz="4" w:space="0" w:color="auto"/>
        <w:bottom w:val="single" w:sz="4" w:space="0" w:color="auto"/>
      </w:pBdr>
      <w:shd w:val="clear" w:color="000000" w:fill="EEECE1"/>
      <w:spacing w:before="100" w:beforeAutospacing="1" w:after="100" w:afterAutospacing="1"/>
      <w:jc w:val="center"/>
      <w:textAlignment w:val="top"/>
    </w:pPr>
    <w:rPr>
      <w:rFonts w:ascii="Arial Narrow" w:hAnsi="Arial Narrow"/>
      <w:b/>
      <w:bCs/>
      <w:lang w:bidi="hi-IN"/>
    </w:rPr>
  </w:style>
  <w:style w:type="paragraph" w:customStyle="1" w:styleId="xl256">
    <w:name w:val="xl256"/>
    <w:basedOn w:val="Normal"/>
    <w:rsid w:val="006533D6"/>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rFonts w:ascii="Arial Narrow" w:hAnsi="Arial Narrow"/>
      <w:b/>
      <w:bCs/>
      <w:lang w:bidi="hi-IN"/>
    </w:rPr>
  </w:style>
  <w:style w:type="paragraph" w:customStyle="1" w:styleId="xl257">
    <w:name w:val="xl257"/>
    <w:basedOn w:val="Normal"/>
    <w:rsid w:val="006533D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58">
    <w:name w:val="xl258"/>
    <w:basedOn w:val="Normal"/>
    <w:rsid w:val="006533D6"/>
    <w:pPr>
      <w:pBdr>
        <w:top w:val="single" w:sz="4" w:space="0" w:color="auto"/>
        <w:bottom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59">
    <w:name w:val="xl259"/>
    <w:basedOn w:val="Normal"/>
    <w:rsid w:val="006533D6"/>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60">
    <w:name w:val="xl260"/>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61">
    <w:name w:val="xl261"/>
    <w:basedOn w:val="Normal"/>
    <w:rsid w:val="006533D6"/>
    <w:pPr>
      <w:pBdr>
        <w:left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62">
    <w:name w:val="xl262"/>
    <w:basedOn w:val="Normal"/>
    <w:rsid w:val="006533D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63">
    <w:name w:val="xl263"/>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64">
    <w:name w:val="xl264"/>
    <w:basedOn w:val="Normal"/>
    <w:rsid w:val="006533D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hAnsi="Arial Narrow"/>
      <w:b/>
      <w:bCs/>
      <w:lang w:bidi="hi-IN"/>
    </w:rPr>
  </w:style>
  <w:style w:type="paragraph" w:customStyle="1" w:styleId="xl265">
    <w:name w:val="xl265"/>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lang w:bidi="hi-IN"/>
    </w:rPr>
  </w:style>
  <w:style w:type="paragraph" w:customStyle="1" w:styleId="xl266">
    <w:name w:val="xl266"/>
    <w:basedOn w:val="Normal"/>
    <w:rsid w:val="006533D6"/>
    <w:pPr>
      <w:shd w:val="clear" w:color="000000" w:fill="FFFFFF"/>
      <w:spacing w:before="100" w:beforeAutospacing="1" w:after="100" w:afterAutospacing="1"/>
      <w:jc w:val="center"/>
      <w:textAlignment w:val="center"/>
    </w:pPr>
    <w:rPr>
      <w:rFonts w:ascii="Arial Narrow" w:hAnsi="Arial Narrow"/>
      <w:b/>
      <w:bCs/>
      <w:lang w:bidi="hi-IN"/>
    </w:rPr>
  </w:style>
  <w:style w:type="paragraph" w:customStyle="1" w:styleId="xl267">
    <w:name w:val="xl267"/>
    <w:basedOn w:val="Normal"/>
    <w:rsid w:val="006533D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68">
    <w:name w:val="xl268"/>
    <w:basedOn w:val="Normal"/>
    <w:rsid w:val="006533D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69">
    <w:name w:val="xl269"/>
    <w:basedOn w:val="Normal"/>
    <w:rsid w:val="006533D6"/>
    <w:pPr>
      <w:pBdr>
        <w:top w:val="single" w:sz="4" w:space="0" w:color="auto"/>
        <w:lef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70">
    <w:name w:val="xl270"/>
    <w:basedOn w:val="Normal"/>
    <w:rsid w:val="006533D6"/>
    <w:pPr>
      <w:pBdr>
        <w:left w:val="single" w:sz="4" w:space="0" w:color="auto"/>
        <w:bottom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71">
    <w:name w:val="xl271"/>
    <w:basedOn w:val="Normal"/>
    <w:rsid w:val="006533D6"/>
    <w:pPr>
      <w:pBdr>
        <w:left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paragraph" w:customStyle="1" w:styleId="xl272">
    <w:name w:val="xl272"/>
    <w:basedOn w:val="Normal"/>
    <w:rsid w:val="006533D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Narrow" w:hAnsi="Arial Narrow"/>
      <w:b/>
      <w:bCs/>
      <w:lang w:bidi="hi-IN"/>
    </w:rPr>
  </w:style>
  <w:style w:type="character" w:customStyle="1" w:styleId="HTMLPreformattedChar1">
    <w:name w:val="HTML Preformatted Char1"/>
    <w:basedOn w:val="DefaultParagraphFont"/>
    <w:uiPriority w:val="99"/>
    <w:semiHidden/>
    <w:rsid w:val="006533D6"/>
    <w:rPr>
      <w:rFonts w:ascii="Consolas" w:hAnsi="Consolas"/>
      <w:sz w:val="20"/>
      <w:szCs w:val="20"/>
    </w:rPr>
  </w:style>
  <w:style w:type="character" w:customStyle="1" w:styleId="BodyTextFirstIndentChar1">
    <w:name w:val="Body Text First Indent Char1"/>
    <w:basedOn w:val="DefaultParagraphFont"/>
    <w:uiPriority w:val="99"/>
    <w:semiHidden/>
    <w:rsid w:val="006533D6"/>
    <w:rPr>
      <w:rFonts w:ascii="Angsana New" w:eastAsia="Times New Roman" w:hAnsi="Angsana New" w:cs="Mangal"/>
      <w:sz w:val="24"/>
      <w:szCs w:val="24"/>
      <w:lang w:eastAsia="en-GB"/>
    </w:rPr>
  </w:style>
  <w:style w:type="character" w:customStyle="1" w:styleId="BodyTextFirstIndent2Char1">
    <w:name w:val="Body Text First Indent 2 Char1"/>
    <w:basedOn w:val="BodyTextIndentChar"/>
    <w:uiPriority w:val="99"/>
    <w:semiHidden/>
    <w:rsid w:val="006533D6"/>
    <w:rPr>
      <w:rFonts w:ascii="Times New Roman" w:eastAsia="Times New Roman" w:hAnsi="Times New Roman" w:cs="Times New Roman"/>
      <w:sz w:val="24"/>
      <w:szCs w:val="24"/>
      <w:lang w:val="en-US" w:bidi="ar-SA"/>
    </w:rPr>
  </w:style>
  <w:style w:type="character" w:customStyle="1" w:styleId="NoteHeadingChar1">
    <w:name w:val="Note Heading Char1"/>
    <w:basedOn w:val="DefaultParagraphFont"/>
    <w:uiPriority w:val="99"/>
    <w:semiHidden/>
    <w:rsid w:val="006533D6"/>
  </w:style>
  <w:style w:type="character" w:customStyle="1" w:styleId="shorttext">
    <w:name w:val="short_text"/>
    <w:rsid w:val="006533D6"/>
  </w:style>
  <w:style w:type="table" w:customStyle="1" w:styleId="TableGrid11">
    <w:name w:val="Table Grid11"/>
    <w:basedOn w:val="TableNormal"/>
    <w:next w:val="TableGrid"/>
    <w:uiPriority w:val="59"/>
    <w:rsid w:val="006533D6"/>
    <w:pPr>
      <w:spacing w:after="0" w:line="240" w:lineRule="auto"/>
    </w:pPr>
    <w:rPr>
      <w:rFonts w:eastAsiaTheme="minorEastAsia"/>
      <w:lang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1093092640159197887gmail-msolistparagraph">
    <w:name w:val="m_-1093092640159197887gmail-msolistparagraph"/>
    <w:basedOn w:val="Normal"/>
    <w:rsid w:val="006533D6"/>
    <w:pPr>
      <w:spacing w:before="100" w:beforeAutospacing="1" w:after="100" w:afterAutospacing="1"/>
    </w:pPr>
  </w:style>
  <w:style w:type="paragraph" w:customStyle="1" w:styleId="bul-bol">
    <w:name w:val="bul-bol"/>
    <w:basedOn w:val="Normal"/>
    <w:qFormat/>
    <w:rsid w:val="006533D6"/>
    <w:pPr>
      <w:tabs>
        <w:tab w:val="left" w:pos="993"/>
      </w:tabs>
      <w:spacing w:before="40" w:line="360" w:lineRule="atLeast"/>
      <w:ind w:left="720" w:hanging="360"/>
      <w:jc w:val="both"/>
    </w:pPr>
    <w:rPr>
      <w:rFonts w:ascii="Arial Narrow" w:hAnsi="Arial Narrow"/>
      <w:b/>
      <w:bCs/>
      <w:lang w:eastAsia="en-IN"/>
    </w:rPr>
  </w:style>
  <w:style w:type="paragraph" w:customStyle="1" w:styleId="gmail-msonospacing">
    <w:name w:val="gmail-msonospacing"/>
    <w:basedOn w:val="Normal"/>
    <w:rsid w:val="006533D6"/>
    <w:pPr>
      <w:spacing w:before="100" w:beforeAutospacing="1" w:after="100" w:afterAutospacing="1"/>
    </w:pPr>
  </w:style>
  <w:style w:type="paragraph" w:customStyle="1" w:styleId="ColorfulList-Accent11">
    <w:name w:val="Colorful List - Accent 11"/>
    <w:basedOn w:val="Normal"/>
    <w:uiPriority w:val="34"/>
    <w:qFormat/>
    <w:rsid w:val="006533D6"/>
    <w:pPr>
      <w:spacing w:after="200" w:line="276" w:lineRule="auto"/>
      <w:ind w:left="720"/>
      <w:contextualSpacing/>
    </w:pPr>
    <w:rPr>
      <w:rFonts w:ascii="Calibri" w:eastAsia="Calibri" w:hAnsi="Calibri"/>
      <w:sz w:val="22"/>
      <w:szCs w:val="22"/>
    </w:rPr>
  </w:style>
  <w:style w:type="paragraph" w:customStyle="1" w:styleId="body">
    <w:name w:val="body"/>
    <w:basedOn w:val="Normal"/>
    <w:rsid w:val="006533D6"/>
    <w:pPr>
      <w:shd w:val="clear" w:color="auto" w:fill="FFFFFF"/>
      <w:spacing w:before="100" w:beforeAutospacing="1" w:after="100" w:afterAutospacing="1"/>
      <w:jc w:val="both"/>
    </w:pPr>
    <w:rPr>
      <w:lang w:val="en-IN" w:eastAsia="en-IN"/>
    </w:rPr>
  </w:style>
  <w:style w:type="character" w:customStyle="1" w:styleId="ilad1">
    <w:name w:val="il_ad1"/>
    <w:basedOn w:val="DefaultParagraphFont"/>
    <w:rsid w:val="006533D6"/>
    <w:rPr>
      <w:vanish w:val="0"/>
      <w:webHidden w:val="0"/>
      <w:color w:val="660000"/>
      <w:u w:val="single"/>
      <w:specVanish w:val="0"/>
    </w:rPr>
  </w:style>
  <w:style w:type="paragraph" w:customStyle="1" w:styleId="xl273">
    <w:name w:val="xl273"/>
    <w:basedOn w:val="Normal"/>
    <w:rsid w:val="006533D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b/>
      <w:bCs/>
      <w:sz w:val="20"/>
      <w:szCs w:val="20"/>
    </w:rPr>
  </w:style>
  <w:style w:type="paragraph" w:customStyle="1" w:styleId="xl274">
    <w:name w:val="xl274"/>
    <w:basedOn w:val="Normal"/>
    <w:rsid w:val="006533D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textAlignment w:val="center"/>
    </w:pPr>
    <w:rPr>
      <w:rFonts w:ascii="Arial Narrow" w:hAnsi="Arial Narrow"/>
      <w:b/>
      <w:bCs/>
      <w:sz w:val="20"/>
      <w:szCs w:val="20"/>
    </w:rPr>
  </w:style>
  <w:style w:type="paragraph" w:customStyle="1" w:styleId="xl275">
    <w:name w:val="xl275"/>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276">
    <w:name w:val="xl276"/>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FF0000"/>
      <w:sz w:val="20"/>
      <w:szCs w:val="20"/>
    </w:rPr>
  </w:style>
  <w:style w:type="paragraph" w:customStyle="1" w:styleId="xl277">
    <w:name w:val="xl277"/>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20"/>
      <w:szCs w:val="20"/>
    </w:rPr>
  </w:style>
  <w:style w:type="paragraph" w:customStyle="1" w:styleId="xl278">
    <w:name w:val="xl278"/>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20"/>
      <w:szCs w:val="20"/>
    </w:rPr>
  </w:style>
  <w:style w:type="paragraph" w:customStyle="1" w:styleId="xl279">
    <w:name w:val="xl279"/>
    <w:basedOn w:val="Normal"/>
    <w:rsid w:val="006533D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Narrow" w:hAnsi="Arial Narrow"/>
      <w:b/>
      <w:bCs/>
      <w:sz w:val="20"/>
      <w:szCs w:val="20"/>
    </w:rPr>
  </w:style>
  <w:style w:type="paragraph" w:customStyle="1" w:styleId="xl280">
    <w:name w:val="xl280"/>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Normal"/>
    <w:rsid w:val="006533D6"/>
    <w:pPr>
      <w:spacing w:before="100" w:beforeAutospacing="1" w:after="100" w:afterAutospacing="1"/>
      <w:textAlignment w:val="center"/>
    </w:pPr>
  </w:style>
  <w:style w:type="paragraph" w:customStyle="1" w:styleId="xl282">
    <w:name w:val="xl282"/>
    <w:basedOn w:val="Normal"/>
    <w:rsid w:val="006533D6"/>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rPr>
  </w:style>
  <w:style w:type="paragraph" w:customStyle="1" w:styleId="xl283">
    <w:name w:val="xl283"/>
    <w:basedOn w:val="Normal"/>
    <w:rsid w:val="006533D6"/>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style>
  <w:style w:type="paragraph" w:customStyle="1" w:styleId="xl284">
    <w:name w:val="xl284"/>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85">
    <w:name w:val="xl285"/>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86">
    <w:name w:val="xl286"/>
    <w:basedOn w:val="Normal"/>
    <w:rsid w:val="006533D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7">
    <w:name w:val="xl287"/>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9">
    <w:name w:val="xl289"/>
    <w:basedOn w:val="Normal"/>
    <w:rsid w:val="006533D6"/>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90">
    <w:name w:val="xl290"/>
    <w:basedOn w:val="Normal"/>
    <w:rsid w:val="006533D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91">
    <w:name w:val="xl291"/>
    <w:basedOn w:val="Normal"/>
    <w:rsid w:val="006533D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2">
    <w:name w:val="xl292"/>
    <w:basedOn w:val="Normal"/>
    <w:rsid w:val="006533D6"/>
    <w:pPr>
      <w:pBdr>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4">
    <w:name w:val="xl294"/>
    <w:basedOn w:val="Normal"/>
    <w:rsid w:val="006533D6"/>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5">
    <w:name w:val="xl295"/>
    <w:basedOn w:val="Normal"/>
    <w:rsid w:val="006533D6"/>
    <w:pPr>
      <w:pBdr>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rPr>
  </w:style>
  <w:style w:type="paragraph" w:customStyle="1" w:styleId="xl296">
    <w:name w:val="xl296"/>
    <w:basedOn w:val="Normal"/>
    <w:rsid w:val="006533D6"/>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rPr>
  </w:style>
  <w:style w:type="paragraph" w:customStyle="1" w:styleId="xl297">
    <w:name w:val="xl297"/>
    <w:basedOn w:val="Normal"/>
    <w:rsid w:val="006533D6"/>
    <w:pPr>
      <w:pBdr>
        <w:top w:val="single" w:sz="4" w:space="0" w:color="auto"/>
        <w:left w:val="single" w:sz="4" w:space="0" w:color="auto"/>
      </w:pBdr>
      <w:shd w:val="clear" w:color="000000" w:fill="A5A5A5"/>
      <w:spacing w:before="100" w:beforeAutospacing="1" w:after="100" w:afterAutospacing="1"/>
      <w:jc w:val="center"/>
      <w:textAlignment w:val="center"/>
    </w:pPr>
    <w:rPr>
      <w:b/>
      <w:bCs/>
    </w:rPr>
  </w:style>
  <w:style w:type="paragraph" w:customStyle="1" w:styleId="xl298">
    <w:name w:val="xl298"/>
    <w:basedOn w:val="Normal"/>
    <w:rsid w:val="006533D6"/>
    <w:pPr>
      <w:pBdr>
        <w:left w:val="single" w:sz="4" w:space="0" w:color="auto"/>
      </w:pBdr>
      <w:shd w:val="clear" w:color="000000" w:fill="A5A5A5"/>
      <w:spacing w:before="100" w:beforeAutospacing="1" w:after="100" w:afterAutospacing="1"/>
      <w:jc w:val="center"/>
      <w:textAlignment w:val="center"/>
    </w:pPr>
    <w:rPr>
      <w:b/>
      <w:bCs/>
    </w:rPr>
  </w:style>
  <w:style w:type="paragraph" w:customStyle="1" w:styleId="xl299">
    <w:name w:val="xl299"/>
    <w:basedOn w:val="Normal"/>
    <w:rsid w:val="006533D6"/>
    <w:pPr>
      <w:pBdr>
        <w:left w:val="single" w:sz="4" w:space="0" w:color="auto"/>
        <w:bottom w:val="single" w:sz="4" w:space="0" w:color="auto"/>
      </w:pBdr>
      <w:shd w:val="clear" w:color="000000" w:fill="A5A5A5"/>
      <w:spacing w:before="100" w:beforeAutospacing="1" w:after="100" w:afterAutospacing="1"/>
      <w:jc w:val="center"/>
      <w:textAlignment w:val="center"/>
    </w:pPr>
    <w:rPr>
      <w:b/>
      <w:bCs/>
    </w:rPr>
  </w:style>
  <w:style w:type="paragraph" w:customStyle="1" w:styleId="xl300">
    <w:name w:val="xl300"/>
    <w:basedOn w:val="Normal"/>
    <w:rsid w:val="006533D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1">
    <w:name w:val="xl301"/>
    <w:basedOn w:val="Normal"/>
    <w:rsid w:val="006533D6"/>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
    <w:name w:val="xl302"/>
    <w:basedOn w:val="Normal"/>
    <w:rsid w:val="006533D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
    <w:name w:val="xl303"/>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4">
    <w:name w:val="xl304"/>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5">
    <w:name w:val="xl305"/>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6">
    <w:name w:val="xl306"/>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307">
    <w:name w:val="xl307"/>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rPr>
  </w:style>
  <w:style w:type="paragraph" w:customStyle="1" w:styleId="xl308">
    <w:name w:val="xl308"/>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309">
    <w:name w:val="xl309"/>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310">
    <w:name w:val="xl310"/>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311">
    <w:name w:val="xl311"/>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312">
    <w:name w:val="xl312"/>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FF0000"/>
    </w:rPr>
  </w:style>
  <w:style w:type="paragraph" w:customStyle="1" w:styleId="xl313">
    <w:name w:val="xl313"/>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14">
    <w:name w:val="xl314"/>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15">
    <w:name w:val="xl315"/>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6">
    <w:name w:val="xl316"/>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317">
    <w:name w:val="xl317"/>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318">
    <w:name w:val="xl318"/>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319">
    <w:name w:val="xl319"/>
    <w:basedOn w:val="Normal"/>
    <w:rsid w:val="006533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rPr>
  </w:style>
  <w:style w:type="paragraph" w:customStyle="1" w:styleId="xl320">
    <w:name w:val="xl320"/>
    <w:basedOn w:val="Normal"/>
    <w:rsid w:val="006533D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21">
    <w:name w:val="xl321"/>
    <w:basedOn w:val="Normal"/>
    <w:rsid w:val="006533D6"/>
    <w:pPr>
      <w:spacing w:before="100" w:beforeAutospacing="1" w:after="100" w:afterAutospacing="1"/>
      <w:jc w:val="center"/>
      <w:textAlignment w:val="top"/>
    </w:pPr>
    <w:rPr>
      <w:b/>
      <w:bCs/>
    </w:rPr>
  </w:style>
  <w:style w:type="paragraph" w:customStyle="1" w:styleId="EmptyLayoutCell">
    <w:name w:val="EmptyLayoutCell"/>
    <w:basedOn w:val="Normal"/>
    <w:rsid w:val="006533D6"/>
    <w:rPr>
      <w:sz w:val="2"/>
      <w:szCs w:val="20"/>
      <w:lang w:val="en-IN" w:eastAsia="en-IN"/>
    </w:rPr>
  </w:style>
  <w:style w:type="character" w:customStyle="1" w:styleId="PlainTextChar1">
    <w:name w:val="Plain Text Char1"/>
    <w:basedOn w:val="DefaultParagraphFont"/>
    <w:uiPriority w:val="99"/>
    <w:semiHidden/>
    <w:rsid w:val="006533D6"/>
    <w:rPr>
      <w:rFonts w:ascii="Consolas" w:hAnsi="Consolas" w:cs="Consolas"/>
      <w:sz w:val="21"/>
      <w:szCs w:val="21"/>
    </w:rPr>
  </w:style>
  <w:style w:type="character" w:customStyle="1" w:styleId="QuoteChar1">
    <w:name w:val="Quote Char1"/>
    <w:basedOn w:val="DefaultParagraphFont"/>
    <w:uiPriority w:val="29"/>
    <w:rsid w:val="006533D6"/>
    <w:rPr>
      <w:i/>
      <w:iCs/>
      <w:color w:val="000000" w:themeColor="text1"/>
    </w:rPr>
  </w:style>
  <w:style w:type="character" w:customStyle="1" w:styleId="IntenseQuoteChar1">
    <w:name w:val="Intense Quote Char1"/>
    <w:basedOn w:val="DefaultParagraphFont"/>
    <w:uiPriority w:val="30"/>
    <w:rsid w:val="006533D6"/>
    <w:rPr>
      <w:b/>
      <w:bCs/>
      <w:i/>
      <w:iCs/>
      <w:color w:val="4F81BD" w:themeColor="accent1"/>
    </w:rPr>
  </w:style>
  <w:style w:type="character" w:customStyle="1" w:styleId="A8">
    <w:name w:val="A8"/>
    <w:uiPriority w:val="99"/>
    <w:rsid w:val="006533D6"/>
    <w:rPr>
      <w:rFonts w:cs="HK Grotesk"/>
      <w:b/>
      <w:bCs/>
      <w:color w:val="000000"/>
      <w:sz w:val="32"/>
      <w:szCs w:val="32"/>
    </w:rPr>
  </w:style>
  <w:style w:type="character" w:customStyle="1" w:styleId="A2">
    <w:name w:val="A2"/>
    <w:uiPriority w:val="99"/>
    <w:rsid w:val="006533D6"/>
    <w:rPr>
      <w:color w:val="000000"/>
      <w:sz w:val="16"/>
      <w:szCs w:val="16"/>
    </w:rPr>
  </w:style>
  <w:style w:type="table" w:styleId="MediumShading2-Accent6">
    <w:name w:val="Medium Shading 2 Accent 6"/>
    <w:basedOn w:val="TableNormal"/>
    <w:uiPriority w:val="64"/>
    <w:rsid w:val="006533D6"/>
    <w:pPr>
      <w:spacing w:after="0" w:line="240" w:lineRule="auto"/>
    </w:pPr>
    <w:rPr>
      <w:rFonts w:ascii="Palatino Linotype" w:eastAsiaTheme="minorEastAsia" w:hAnsi="Palatino Linotype" w:cs="Times New Roman"/>
      <w:sz w:val="24"/>
      <w:szCs w:val="24"/>
      <w:lang w:val="en-US"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6533D6"/>
    <w:rPr>
      <w:color w:val="808080"/>
    </w:rPr>
  </w:style>
  <w:style w:type="paragraph" w:customStyle="1" w:styleId="bqfqa">
    <w:name w:val="bq_fq_a"/>
    <w:basedOn w:val="Normal"/>
    <w:rsid w:val="006533D6"/>
    <w:pPr>
      <w:spacing w:before="100" w:beforeAutospacing="1" w:after="100" w:afterAutospacing="1"/>
    </w:pPr>
  </w:style>
  <w:style w:type="paragraph" w:customStyle="1" w:styleId="3A5B8D0E64CA4985BBFCEFDF165F36CC">
    <w:name w:val="3A5B8D0E64CA4985BBFCEFDF165F36CC"/>
    <w:rsid w:val="006533D6"/>
    <w:rPr>
      <w:rFonts w:ascii="Calibri" w:eastAsia="Times New Roman" w:hAnsi="Calibri" w:cs="Times New Roman"/>
      <w:szCs w:val="22"/>
      <w:lang w:val="en-US" w:bidi="ar-SA"/>
    </w:rPr>
  </w:style>
  <w:style w:type="table" w:styleId="MediumShading1-Accent4">
    <w:name w:val="Medium Shading 1 Accent 4"/>
    <w:basedOn w:val="TableNormal"/>
    <w:uiPriority w:val="63"/>
    <w:rsid w:val="006533D6"/>
    <w:pPr>
      <w:spacing w:after="0" w:line="240" w:lineRule="auto"/>
    </w:pPr>
    <w:rPr>
      <w:rFonts w:ascii="Calibri" w:eastAsia="Calibri" w:hAnsi="Calibri" w:cs="Times New Roman"/>
      <w:sz w:val="20"/>
      <w:lang w:eastAsia="en-IN" w:bidi="ar-SA"/>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533D6"/>
    <w:pPr>
      <w:spacing w:after="0" w:line="240" w:lineRule="auto"/>
    </w:pPr>
    <w:rPr>
      <w:rFonts w:ascii="Calibri" w:eastAsia="Calibri" w:hAnsi="Calibri" w:cs="Times New Roman"/>
      <w:sz w:val="20"/>
      <w:lang w:eastAsia="en-IN" w:bidi="ar-SA"/>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533D6"/>
    <w:pPr>
      <w:spacing w:after="0" w:line="240" w:lineRule="auto"/>
    </w:pPr>
    <w:rPr>
      <w:rFonts w:ascii="Calibri" w:eastAsia="Calibri" w:hAnsi="Calibri" w:cs="Times New Roman"/>
      <w:sz w:val="20"/>
      <w:lang w:eastAsia="en-IN" w:bidi="ar-SA"/>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533D6"/>
    <w:pPr>
      <w:spacing w:after="0" w:line="240" w:lineRule="auto"/>
    </w:pPr>
    <w:rPr>
      <w:rFonts w:ascii="Calibri" w:eastAsia="Calibri" w:hAnsi="Calibri" w:cs="Times New Roman"/>
      <w:sz w:val="20"/>
      <w:lang w:eastAsia="en-IN" w:bidi="ar-SA"/>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NormalBook">
    <w:name w:val="Normal+Book"/>
    <w:basedOn w:val="Normal"/>
    <w:rsid w:val="006533D6"/>
  </w:style>
  <w:style w:type="paragraph" w:customStyle="1" w:styleId="p92">
    <w:name w:val="p92"/>
    <w:basedOn w:val="Normal"/>
    <w:rsid w:val="006533D6"/>
    <w:pPr>
      <w:spacing w:before="100" w:beforeAutospacing="1" w:after="100" w:afterAutospacing="1"/>
    </w:pPr>
  </w:style>
  <w:style w:type="paragraph" w:customStyle="1" w:styleId="p89">
    <w:name w:val="p89"/>
    <w:basedOn w:val="Normal"/>
    <w:rsid w:val="006533D6"/>
    <w:pPr>
      <w:spacing w:before="100" w:beforeAutospacing="1" w:after="100" w:afterAutospacing="1"/>
    </w:pPr>
  </w:style>
  <w:style w:type="paragraph" w:customStyle="1" w:styleId="wp-caption-text">
    <w:name w:val="wp-caption-text"/>
    <w:basedOn w:val="Normal"/>
    <w:rsid w:val="006533D6"/>
    <w:pPr>
      <w:spacing w:before="100" w:beforeAutospacing="1" w:after="100" w:afterAutospacing="1"/>
    </w:pPr>
  </w:style>
  <w:style w:type="paragraph" w:customStyle="1" w:styleId="p5">
    <w:name w:val="p5"/>
    <w:basedOn w:val="Normal"/>
    <w:rsid w:val="006533D6"/>
    <w:pPr>
      <w:spacing w:before="100" w:beforeAutospacing="1" w:after="100" w:afterAutospacing="1"/>
    </w:pPr>
  </w:style>
  <w:style w:type="paragraph" w:customStyle="1" w:styleId="p58">
    <w:name w:val="p58"/>
    <w:basedOn w:val="Normal"/>
    <w:rsid w:val="006533D6"/>
    <w:pPr>
      <w:spacing w:before="100" w:beforeAutospacing="1" w:after="100" w:afterAutospacing="1"/>
    </w:pPr>
  </w:style>
  <w:style w:type="paragraph" w:customStyle="1" w:styleId="p59">
    <w:name w:val="p59"/>
    <w:basedOn w:val="Normal"/>
    <w:rsid w:val="006533D6"/>
    <w:pPr>
      <w:spacing w:before="100" w:beforeAutospacing="1" w:after="100" w:afterAutospacing="1"/>
    </w:pPr>
  </w:style>
  <w:style w:type="paragraph" w:customStyle="1" w:styleId="p60">
    <w:name w:val="p60"/>
    <w:basedOn w:val="Normal"/>
    <w:rsid w:val="006533D6"/>
    <w:pPr>
      <w:spacing w:before="100" w:beforeAutospacing="1" w:after="100" w:afterAutospacing="1"/>
    </w:pPr>
  </w:style>
  <w:style w:type="character" w:customStyle="1" w:styleId="a">
    <w:name w:val="a"/>
    <w:basedOn w:val="DefaultParagraphFont"/>
    <w:rsid w:val="006533D6"/>
  </w:style>
  <w:style w:type="character" w:customStyle="1" w:styleId="headerslevel2">
    <w:name w:val="headerslevel2"/>
    <w:basedOn w:val="DefaultParagraphFont"/>
    <w:rsid w:val="006533D6"/>
  </w:style>
  <w:style w:type="table" w:customStyle="1" w:styleId="LightList-Accent11">
    <w:name w:val="Light List - Accent 11"/>
    <w:basedOn w:val="TableNormal"/>
    <w:uiPriority w:val="61"/>
    <w:rsid w:val="006533D6"/>
    <w:pPr>
      <w:spacing w:after="0" w:line="240" w:lineRule="auto"/>
      <w:jc w:val="both"/>
    </w:pPr>
    <w:rPr>
      <w:rFonts w:ascii="Palatino Linotype" w:hAnsi="Palatino Linotype"/>
      <w:b/>
      <w:sz w:val="24"/>
      <w:szCs w:val="22"/>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01Numlist1">
    <w:name w:val="01 Num list 1"/>
    <w:basedOn w:val="ListParagraph"/>
    <w:qFormat/>
    <w:rsid w:val="006533D6"/>
    <w:pPr>
      <w:numPr>
        <w:numId w:val="7"/>
      </w:numPr>
      <w:spacing w:after="120" w:line="300" w:lineRule="exact"/>
      <w:jc w:val="both"/>
    </w:pPr>
    <w:rPr>
      <w:rFonts w:ascii="Cambria" w:eastAsiaTheme="minorHAnsi" w:hAnsi="Cambria" w:cstheme="minorBidi"/>
      <w:sz w:val="21"/>
      <w:szCs w:val="22"/>
      <w:lang w:val="en-IN"/>
    </w:rPr>
  </w:style>
  <w:style w:type="paragraph" w:customStyle="1" w:styleId="yiv8938480261">
    <w:name w:val="yiv8938480261"/>
    <w:basedOn w:val="Normal"/>
    <w:rsid w:val="006533D6"/>
    <w:pPr>
      <w:spacing w:before="100" w:beforeAutospacing="1" w:after="100" w:afterAutospacing="1"/>
    </w:pPr>
    <w:rPr>
      <w:lang w:bidi="hi-IN"/>
    </w:rPr>
  </w:style>
  <w:style w:type="table" w:customStyle="1" w:styleId="LightGrid-Accent130">
    <w:name w:val="Light Grid - Accent 13"/>
    <w:basedOn w:val="TableNormal"/>
    <w:uiPriority w:val="62"/>
    <w:rsid w:val="006533D6"/>
    <w:pPr>
      <w:spacing w:after="0" w:line="240" w:lineRule="auto"/>
    </w:pPr>
    <w:rPr>
      <w:rFonts w:ascii="Calibri" w:eastAsia="Calibri" w:hAnsi="Calibri" w:cs="Mangal"/>
      <w:sz w:val="20"/>
      <w:szCs w:val="22"/>
      <w:lang w:eastAsia="en-IN"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Mangal"/>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ITParkCitation1">
    <w:name w:val="IT Park_Citation1"/>
    <w:basedOn w:val="TableNormal"/>
    <w:next w:val="TableGrid"/>
    <w:uiPriority w:val="59"/>
    <w:rsid w:val="006533D6"/>
    <w:pPr>
      <w:spacing w:after="0" w:line="240" w:lineRule="auto"/>
    </w:pPr>
    <w:rPr>
      <w:rFonts w:eastAsia="Times New Roman"/>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1">
    <w:name w:val="Light Shading - Accent 41"/>
    <w:basedOn w:val="TableNormal"/>
    <w:next w:val="LightShading-Accent4"/>
    <w:uiPriority w:val="60"/>
    <w:rsid w:val="006533D6"/>
    <w:pPr>
      <w:spacing w:after="0" w:line="240" w:lineRule="auto"/>
    </w:pPr>
    <w:rPr>
      <w:color w:val="5F497A"/>
      <w:szCs w:val="22"/>
      <w:lang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1">
    <w:name w:val="Light Grid - Accent 41"/>
    <w:basedOn w:val="TableNormal"/>
    <w:next w:val="LightGrid-Accent4"/>
    <w:uiPriority w:val="62"/>
    <w:rsid w:val="006533D6"/>
    <w:pPr>
      <w:spacing w:after="0" w:line="240" w:lineRule="auto"/>
    </w:pPr>
    <w:rPr>
      <w:szCs w:val="22"/>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Mangal"/>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DocumentMap1">
    <w:name w:val="Document Map1"/>
    <w:basedOn w:val="Normal"/>
    <w:next w:val="DocumentMap"/>
    <w:rsid w:val="006533D6"/>
    <w:pPr>
      <w:shd w:val="clear" w:color="auto" w:fill="000080"/>
    </w:pPr>
    <w:rPr>
      <w:rFonts w:ascii="Arial Black" w:eastAsiaTheme="minorHAnsi" w:hAnsi="Arial Black" w:cs="Arial Black"/>
      <w:sz w:val="22"/>
      <w:szCs w:val="20"/>
      <w:lang w:val="en-IN" w:bidi="hi-IN"/>
    </w:rPr>
  </w:style>
  <w:style w:type="table" w:customStyle="1" w:styleId="LightGrid-Accent51">
    <w:name w:val="Light Grid - Accent 51"/>
    <w:basedOn w:val="TableNormal"/>
    <w:next w:val="LightGrid-Accent5"/>
    <w:uiPriority w:val="62"/>
    <w:rsid w:val="006533D6"/>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Mangal"/>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
    <w:name w:val="Light Grid - Accent 31"/>
    <w:basedOn w:val="TableNormal"/>
    <w:next w:val="LightGrid-Accent3"/>
    <w:uiPriority w:val="62"/>
    <w:rsid w:val="006533D6"/>
    <w:pPr>
      <w:spacing w:after="0" w:line="240" w:lineRule="auto"/>
    </w:pPr>
    <w:rPr>
      <w:szCs w:val="22"/>
      <w:lang w:bidi="ar-S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Mangal"/>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21">
    <w:name w:val="Light Shading - Accent 21"/>
    <w:basedOn w:val="TableNormal"/>
    <w:next w:val="LightShading-Accent2"/>
    <w:uiPriority w:val="60"/>
    <w:rsid w:val="006533D6"/>
    <w:pPr>
      <w:spacing w:after="0" w:line="240" w:lineRule="auto"/>
    </w:pPr>
    <w:rPr>
      <w:rFonts w:eastAsia="Times New Roman"/>
      <w:color w:val="943634"/>
      <w:szCs w:val="22"/>
      <w:lang w:val="en-US"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61">
    <w:name w:val="Medium Shading 1 - Accent 61"/>
    <w:basedOn w:val="TableNormal"/>
    <w:next w:val="MediumShading1-Accent6"/>
    <w:uiPriority w:val="63"/>
    <w:rsid w:val="006533D6"/>
    <w:pPr>
      <w:spacing w:after="0" w:line="240" w:lineRule="auto"/>
    </w:pPr>
    <w:rPr>
      <w:szCs w:val="22"/>
      <w:lang w:val="en-US" w:bidi="ar-SA"/>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NoList11">
    <w:name w:val="No List11"/>
    <w:next w:val="NoList"/>
    <w:uiPriority w:val="99"/>
    <w:semiHidden/>
    <w:unhideWhenUsed/>
    <w:rsid w:val="006533D6"/>
  </w:style>
  <w:style w:type="table" w:customStyle="1" w:styleId="MediumGrid1-Accent611">
    <w:name w:val="Medium Grid 1 - Accent 611"/>
    <w:basedOn w:val="TableNormal"/>
    <w:next w:val="MediumGrid1-Accent6"/>
    <w:uiPriority w:val="67"/>
    <w:rsid w:val="006533D6"/>
    <w:pPr>
      <w:spacing w:after="0" w:line="240" w:lineRule="auto"/>
    </w:pPr>
    <w:rPr>
      <w:rFonts w:eastAsia="Times New Roman"/>
      <w:szCs w:val="22"/>
      <w:lang w:eastAsia="en-IN" w:bidi="ar-SA"/>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ghtGrid-Accent6111">
    <w:name w:val="Light Grid - Accent 6111"/>
    <w:basedOn w:val="TableNormal"/>
    <w:next w:val="LightGrid-Accent6"/>
    <w:uiPriority w:val="62"/>
    <w:rsid w:val="006533D6"/>
    <w:pPr>
      <w:spacing w:after="0" w:line="240" w:lineRule="auto"/>
    </w:pPr>
    <w:rPr>
      <w:rFonts w:ascii="Calibri" w:eastAsia="Calibri" w:hAnsi="Calibri" w:cs="Times New Roman"/>
      <w:szCs w:val="22"/>
      <w:lang w:val="en-US"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HeaderChar2">
    <w:name w:val="Header Char2"/>
    <w:basedOn w:val="DefaultParagraphFont"/>
    <w:uiPriority w:val="99"/>
    <w:semiHidden/>
    <w:rsid w:val="006533D6"/>
  </w:style>
  <w:style w:type="character" w:customStyle="1" w:styleId="FooterChar2">
    <w:name w:val="Footer Char2"/>
    <w:basedOn w:val="DefaultParagraphFont"/>
    <w:uiPriority w:val="99"/>
    <w:semiHidden/>
    <w:rsid w:val="006533D6"/>
  </w:style>
  <w:style w:type="character" w:customStyle="1" w:styleId="DocumentMapChar2">
    <w:name w:val="Document Map Char2"/>
    <w:basedOn w:val="DefaultParagraphFont"/>
    <w:uiPriority w:val="99"/>
    <w:semiHidden/>
    <w:rsid w:val="006533D6"/>
    <w:rPr>
      <w:rFonts w:ascii="Tahoma" w:hAnsi="Tahoma" w:cs="Tahoma"/>
      <w:sz w:val="16"/>
      <w:szCs w:val="16"/>
    </w:rPr>
  </w:style>
  <w:style w:type="table" w:customStyle="1" w:styleId="LightGrid-Accent14">
    <w:name w:val="Light Grid - Accent 14"/>
    <w:basedOn w:val="TableNormal"/>
    <w:uiPriority w:val="62"/>
    <w:rsid w:val="006533D6"/>
    <w:pPr>
      <w:spacing w:after="0" w:line="240" w:lineRule="auto"/>
    </w:pPr>
    <w:rPr>
      <w:szCs w:val="22"/>
      <w:lang w:val="en-US"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0">
    <w:name w:val="Table Grid10"/>
    <w:basedOn w:val="TableNormal"/>
    <w:next w:val="TableGrid"/>
    <w:uiPriority w:val="59"/>
    <w:rsid w:val="00660588"/>
    <w:pPr>
      <w:spacing w:after="0" w:line="240" w:lineRule="auto"/>
    </w:pPr>
    <w:rPr>
      <w:rFonts w:eastAsiaTheme="minorEastAsia"/>
      <w:szCs w:val="22"/>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2016">
    <w:name w:val="xl2016"/>
    <w:basedOn w:val="Normal"/>
    <w:rsid w:val="00011F1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en-GB" w:eastAsia="en-GB"/>
    </w:rPr>
  </w:style>
  <w:style w:type="paragraph" w:customStyle="1" w:styleId="xl2017">
    <w:name w:val="xl2017"/>
    <w:basedOn w:val="Normal"/>
    <w:rsid w:val="00011F12"/>
    <w:pPr>
      <w:spacing w:before="100" w:beforeAutospacing="1" w:after="100" w:afterAutospacing="1"/>
    </w:pPr>
    <w:rPr>
      <w:lang w:val="en-GB" w:eastAsia="en-GB"/>
    </w:rPr>
  </w:style>
  <w:style w:type="paragraph" w:customStyle="1" w:styleId="xl2018">
    <w:name w:val="xl2018"/>
    <w:basedOn w:val="Normal"/>
    <w:rsid w:val="00011F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en-GB" w:eastAsia="en-GB"/>
    </w:rPr>
  </w:style>
  <w:style w:type="paragraph" w:customStyle="1" w:styleId="xl2019">
    <w:name w:val="xl2019"/>
    <w:basedOn w:val="Normal"/>
    <w:rsid w:val="00011F12"/>
    <w:pPr>
      <w:spacing w:before="100" w:beforeAutospacing="1" w:after="100" w:afterAutospacing="1"/>
    </w:pPr>
    <w:rPr>
      <w:sz w:val="22"/>
      <w:szCs w:val="22"/>
      <w:lang w:val="en-GB" w:eastAsia="en-GB"/>
    </w:rPr>
  </w:style>
  <w:style w:type="paragraph" w:customStyle="1" w:styleId="xl2020">
    <w:name w:val="xl2020"/>
    <w:basedOn w:val="Normal"/>
    <w:rsid w:val="00011F12"/>
    <w:pPr>
      <w:spacing w:before="100" w:beforeAutospacing="1" w:after="100" w:afterAutospacing="1"/>
      <w:jc w:val="right"/>
      <w:textAlignment w:val="center"/>
    </w:pPr>
    <w:rPr>
      <w:sz w:val="22"/>
      <w:szCs w:val="22"/>
      <w:lang w:val="en-GB" w:eastAsia="en-GB"/>
    </w:rPr>
  </w:style>
  <w:style w:type="paragraph" w:customStyle="1" w:styleId="xl2021">
    <w:name w:val="xl2021"/>
    <w:basedOn w:val="Normal"/>
    <w:rsid w:val="00011F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GB" w:eastAsia="en-GB"/>
    </w:rPr>
  </w:style>
  <w:style w:type="paragraph" w:customStyle="1" w:styleId="xl2022">
    <w:name w:val="xl2022"/>
    <w:basedOn w:val="Normal"/>
    <w:rsid w:val="00011F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en-GB" w:eastAsia="en-GB"/>
    </w:rPr>
  </w:style>
  <w:style w:type="paragraph" w:customStyle="1" w:styleId="xl2023">
    <w:name w:val="xl2023"/>
    <w:basedOn w:val="Normal"/>
    <w:rsid w:val="00011F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en-GB" w:eastAsia="en-GB"/>
    </w:rPr>
  </w:style>
  <w:style w:type="paragraph" w:customStyle="1" w:styleId="xl2024">
    <w:name w:val="xl2024"/>
    <w:basedOn w:val="Normal"/>
    <w:rsid w:val="00011F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GB" w:eastAsia="en-GB"/>
    </w:rPr>
  </w:style>
  <w:style w:type="paragraph" w:customStyle="1" w:styleId="xl2025">
    <w:name w:val="xl2025"/>
    <w:basedOn w:val="Normal"/>
    <w:rsid w:val="00011F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lang w:val="en-GB" w:eastAsia="en-GB"/>
    </w:rPr>
  </w:style>
  <w:style w:type="paragraph" w:customStyle="1" w:styleId="xl2026">
    <w:name w:val="xl2026"/>
    <w:basedOn w:val="Normal"/>
    <w:rsid w:val="00011F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en-GB" w:eastAsia="en-GB"/>
    </w:rPr>
  </w:style>
  <w:style w:type="paragraph" w:customStyle="1" w:styleId="xl2027">
    <w:name w:val="xl2027"/>
    <w:basedOn w:val="Normal"/>
    <w:rsid w:val="00011F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lang w:val="en-GB" w:eastAsia="en-GB"/>
    </w:rPr>
  </w:style>
  <w:style w:type="character" w:customStyle="1" w:styleId="a-size-large">
    <w:name w:val="a-size-large"/>
    <w:basedOn w:val="DefaultParagraphFont"/>
    <w:rsid w:val="004B005F"/>
  </w:style>
  <w:style w:type="paragraph" w:customStyle="1" w:styleId="numbered1">
    <w:name w:val="numbered1"/>
    <w:basedOn w:val="Normal"/>
    <w:next w:val="ListParagraph"/>
    <w:uiPriority w:val="34"/>
    <w:qFormat/>
    <w:rsid w:val="00B83D32"/>
    <w:pPr>
      <w:spacing w:after="160" w:line="256" w:lineRule="auto"/>
      <w:ind w:left="720"/>
      <w:contextualSpacing/>
    </w:pPr>
    <w:rPr>
      <w:rFonts w:asciiTheme="minorHAnsi" w:eastAsiaTheme="minorHAnsi" w:hAnsiTheme="minorHAnsi" w:cstheme="minorBidi"/>
      <w:sz w:val="22"/>
      <w:szCs w:val="20"/>
      <w:lang w:val="en-IN" w:bidi="hi-IN"/>
    </w:rPr>
  </w:style>
  <w:style w:type="character" w:customStyle="1" w:styleId="l">
    <w:name w:val="l"/>
    <w:basedOn w:val="DefaultParagraphFont"/>
    <w:rsid w:val="00844FAD"/>
  </w:style>
  <w:style w:type="character" w:customStyle="1" w:styleId="l6">
    <w:name w:val="l6"/>
    <w:basedOn w:val="DefaultParagraphFont"/>
    <w:rsid w:val="00844FAD"/>
  </w:style>
  <w:style w:type="paragraph" w:customStyle="1" w:styleId="BodyA">
    <w:name w:val="Body A"/>
    <w:rsid w:val="00844FAD"/>
    <w:pPr>
      <w:pBdr>
        <w:top w:val="nil"/>
        <w:left w:val="nil"/>
        <w:bottom w:val="nil"/>
        <w:right w:val="nil"/>
        <w:between w:val="nil"/>
        <w:bar w:val="nil"/>
      </w:pBdr>
    </w:pPr>
    <w:rPr>
      <w:rFonts w:ascii="Calibri" w:eastAsia="Calibri" w:hAnsi="Calibri" w:cs="Calibri"/>
      <w:color w:val="000000"/>
      <w:szCs w:val="22"/>
      <w:u w:color="000000"/>
      <w:bdr w:val="nil"/>
      <w:lang w:val="en-US" w:bidi="ar-SA"/>
    </w:rPr>
  </w:style>
  <w:style w:type="paragraph" w:customStyle="1" w:styleId="Heading">
    <w:name w:val="Heading"/>
    <w:next w:val="BodyA"/>
    <w:rsid w:val="00844FAD"/>
    <w:pPr>
      <w:keepNext/>
      <w:keepLines/>
      <w:pBdr>
        <w:top w:val="nil"/>
        <w:left w:val="nil"/>
        <w:bottom w:val="nil"/>
        <w:right w:val="nil"/>
        <w:between w:val="nil"/>
        <w:bar w:val="nil"/>
      </w:pBdr>
      <w:spacing w:before="480" w:after="0"/>
      <w:outlineLvl w:val="2"/>
    </w:pPr>
    <w:rPr>
      <w:rFonts w:ascii="Cambria" w:eastAsia="Cambria" w:hAnsi="Cambria" w:cs="Cambria"/>
      <w:b/>
      <w:bCs/>
      <w:color w:val="365F91"/>
      <w:sz w:val="28"/>
      <w:szCs w:val="28"/>
      <w:u w:color="365F91"/>
      <w:bdr w:val="nil"/>
      <w:lang w:val="en-US" w:bidi="ar-SA"/>
    </w:rPr>
  </w:style>
  <w:style w:type="numbering" w:customStyle="1" w:styleId="ImportedStyle3">
    <w:name w:val="Imported Style 3"/>
    <w:rsid w:val="00844FAD"/>
    <w:pPr>
      <w:numPr>
        <w:numId w:val="8"/>
      </w:numPr>
    </w:pPr>
  </w:style>
  <w:style w:type="numbering" w:customStyle="1" w:styleId="ImportedStyle2">
    <w:name w:val="Imported Style 2"/>
    <w:rsid w:val="00844FAD"/>
    <w:pPr>
      <w:numPr>
        <w:numId w:val="9"/>
      </w:numPr>
    </w:pPr>
  </w:style>
  <w:style w:type="table" w:customStyle="1" w:styleId="ListTable3-Accent31">
    <w:name w:val="List Table 3 - Accent 31"/>
    <w:basedOn w:val="TableNormal"/>
    <w:uiPriority w:val="48"/>
    <w:rsid w:val="00844FAD"/>
    <w:pPr>
      <w:spacing w:after="0" w:line="240" w:lineRule="auto"/>
    </w:pPr>
    <w:rPr>
      <w:rFonts w:ascii="Cambria" w:eastAsia="Cambria" w:hAnsi="Cambria" w:cs="Times New Roman"/>
      <w:sz w:val="20"/>
      <w:lang w:eastAsia="en-IN"/>
    </w:rPr>
    <w:tblPr>
      <w:tblStyleRowBandSize w:val="1"/>
      <w:tblStyleColBandSize w:val="1"/>
      <w:tblInd w:w="0" w:type="dxa"/>
      <w:tblBorders>
        <w:top w:val="single" w:sz="4" w:space="0" w:color="9BBB59"/>
        <w:left w:val="single" w:sz="4" w:space="0" w:color="9BBB59"/>
        <w:bottom w:val="single" w:sz="4" w:space="0" w:color="9BBB59"/>
        <w:right w:val="single" w:sz="4" w:space="0" w:color="9BBB59"/>
      </w:tblBorders>
      <w:tblCellMar>
        <w:top w:w="0" w:type="dxa"/>
        <w:left w:w="108" w:type="dxa"/>
        <w:bottom w:w="0" w:type="dxa"/>
        <w:right w:w="108" w:type="dxa"/>
      </w:tblCellMar>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canvas-atom">
    <w:name w:val="canvas-atom"/>
    <w:basedOn w:val="Normal"/>
    <w:rsid w:val="00844FAD"/>
    <w:pPr>
      <w:spacing w:before="100" w:beforeAutospacing="1" w:after="100" w:afterAutospacing="1"/>
    </w:pPr>
  </w:style>
  <w:style w:type="paragraph" w:customStyle="1" w:styleId="Normal2">
    <w:name w:val="Normal2"/>
    <w:rsid w:val="00844FAD"/>
    <w:pPr>
      <w:spacing w:after="0"/>
    </w:pPr>
    <w:rPr>
      <w:rFonts w:ascii="Arial" w:eastAsia="Arial" w:hAnsi="Arial" w:cs="Arial"/>
      <w:szCs w:val="22"/>
      <w:lang w:val="en-US"/>
    </w:rPr>
  </w:style>
  <w:style w:type="table" w:customStyle="1" w:styleId="TipTable">
    <w:name w:val="Tip Table"/>
    <w:basedOn w:val="TableNormal"/>
    <w:uiPriority w:val="99"/>
    <w:rsid w:val="00844FAD"/>
    <w:pPr>
      <w:spacing w:after="0" w:line="240" w:lineRule="auto"/>
    </w:pPr>
    <w:rPr>
      <w:rFonts w:ascii="Cambria" w:eastAsia="Cambria" w:hAnsi="Cambria" w:cs="Times New Roman"/>
      <w:color w:val="404040"/>
      <w:sz w:val="18"/>
      <w:szCs w:val="18"/>
      <w:lang w:eastAsia="ja-JP" w:bidi="ar-SA"/>
    </w:rPr>
    <w:tblPr>
      <w:tblInd w:w="0" w:type="dxa"/>
      <w:tblCellMar>
        <w:top w:w="144" w:type="dxa"/>
        <w:left w:w="0" w:type="dxa"/>
        <w:bottom w:w="0" w:type="dxa"/>
        <w:right w:w="0" w:type="dxa"/>
      </w:tblCellMar>
    </w:tblPr>
    <w:tcPr>
      <w:shd w:val="clear" w:color="auto" w:fill="DBE5F1"/>
    </w:tcPr>
    <w:tblStylePr w:type="firstCol">
      <w:pPr>
        <w:wordWrap/>
        <w:jc w:val="center"/>
      </w:pPr>
    </w:tblStylePr>
  </w:style>
  <w:style w:type="paragraph" w:customStyle="1" w:styleId="TipText">
    <w:name w:val="Tip Text"/>
    <w:basedOn w:val="Normal"/>
    <w:uiPriority w:val="19"/>
    <w:rsid w:val="00844FAD"/>
    <w:pPr>
      <w:spacing w:after="160" w:line="264" w:lineRule="auto"/>
      <w:ind w:right="576"/>
    </w:pPr>
    <w:rPr>
      <w:rFonts w:ascii="Cambria" w:eastAsia="Cambria" w:hAnsi="Cambria"/>
      <w:i/>
      <w:iCs/>
      <w:color w:val="595959"/>
      <w:sz w:val="16"/>
      <w:szCs w:val="18"/>
      <w:lang w:eastAsia="ja-JP"/>
    </w:rPr>
  </w:style>
  <w:style w:type="paragraph" w:customStyle="1" w:styleId="normal-text">
    <w:name w:val="normal-text"/>
    <w:basedOn w:val="Normal"/>
    <w:uiPriority w:val="99"/>
    <w:semiHidden/>
    <w:rsid w:val="00844FAD"/>
    <w:pPr>
      <w:spacing w:before="100" w:beforeAutospacing="1" w:after="100" w:afterAutospacing="1" w:line="276" w:lineRule="auto"/>
    </w:pPr>
    <w:rPr>
      <w:lang w:bidi="hi-IN"/>
    </w:rPr>
  </w:style>
  <w:style w:type="paragraph" w:customStyle="1" w:styleId="CharCharCharCharCharCharCharCharCharCharCharCharCharCharCharChar0">
    <w:name w:val="Char Char Char Char Char Char Char Char Char Char Char Char Char Char Char Char"/>
    <w:basedOn w:val="Normal"/>
    <w:qFormat/>
    <w:rsid w:val="00A1028A"/>
    <w:pPr>
      <w:spacing w:after="160" w:line="240" w:lineRule="exact"/>
    </w:pPr>
    <w:rPr>
      <w:sz w:val="20"/>
      <w:szCs w:val="20"/>
    </w:rPr>
  </w:style>
  <w:style w:type="table" w:customStyle="1" w:styleId="LightGrid-Accent15">
    <w:name w:val="Light Grid - Accent 15"/>
    <w:basedOn w:val="TableNormal"/>
    <w:uiPriority w:val="62"/>
    <w:rsid w:val="00B7349E"/>
    <w:pPr>
      <w:spacing w:after="0" w:line="240" w:lineRule="auto"/>
    </w:pPr>
    <w:rPr>
      <w:szCs w:val="22"/>
      <w:lang w:val="en-US"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m-842734120287983838gmail-msolistparagraph">
    <w:name w:val="m_-842734120287983838gmail-msolistparagraph"/>
    <w:basedOn w:val="Normal"/>
    <w:uiPriority w:val="99"/>
    <w:rsid w:val="00F96432"/>
    <w:pPr>
      <w:spacing w:before="100" w:beforeAutospacing="1" w:after="100" w:afterAutospacing="1"/>
    </w:pPr>
    <w:rPr>
      <w:lang w:val="en-IN" w:eastAsia="en-IN"/>
    </w:rPr>
  </w:style>
  <w:style w:type="paragraph" w:customStyle="1" w:styleId="h4">
    <w:name w:val="h4"/>
    <w:basedOn w:val="Normal"/>
    <w:qFormat/>
    <w:rsid w:val="00F27022"/>
    <w:pPr>
      <w:spacing w:after="200"/>
      <w:jc w:val="both"/>
    </w:pPr>
    <w:rPr>
      <w:rFonts w:eastAsia="Calibri"/>
      <w:b/>
      <w:bCs/>
      <w:lang w:bidi="hi-IN"/>
    </w:rPr>
  </w:style>
  <w:style w:type="paragraph" w:customStyle="1" w:styleId="B1">
    <w:name w:val="B1"/>
    <w:basedOn w:val="ListParagraph"/>
    <w:qFormat/>
    <w:rsid w:val="001A66D0"/>
    <w:pPr>
      <w:numPr>
        <w:numId w:val="10"/>
      </w:numPr>
      <w:spacing w:before="60" w:after="80" w:line="288" w:lineRule="auto"/>
      <w:contextualSpacing/>
      <w:jc w:val="both"/>
    </w:pPr>
    <w:rPr>
      <w:rFonts w:eastAsia="Times New Roman"/>
      <w:lang w:val="en-IN" w:eastAsia="en-IN"/>
    </w:rPr>
  </w:style>
  <w:style w:type="paragraph" w:customStyle="1" w:styleId="T1">
    <w:name w:val="T1"/>
    <w:basedOn w:val="Normal"/>
    <w:qFormat/>
    <w:rsid w:val="001A66D0"/>
    <w:pPr>
      <w:spacing w:line="264" w:lineRule="auto"/>
      <w:jc w:val="both"/>
    </w:pPr>
    <w:rPr>
      <w:rFonts w:eastAsia="Calibri"/>
      <w:bCs/>
      <w:lang w:bidi="hi-IN"/>
    </w:rPr>
  </w:style>
  <w:style w:type="table" w:customStyle="1" w:styleId="ITParkCitation2">
    <w:name w:val="IT Park_Citation2"/>
    <w:basedOn w:val="TableNormal"/>
    <w:next w:val="TableGrid"/>
    <w:uiPriority w:val="59"/>
    <w:rsid w:val="00D344BB"/>
    <w:pPr>
      <w:spacing w:after="0" w:line="240" w:lineRule="auto"/>
    </w:pPr>
    <w:rPr>
      <w:rFonts w:ascii="Calibri" w:eastAsia="Calibri" w:hAnsi="Calibri" w:cs="Mangal"/>
      <w:sz w:val="20"/>
      <w:szCs w:val="22"/>
      <w:lang w:val="en-US" w:eastAsia="en-IN"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2">
    <w:name w:val="B2"/>
    <w:basedOn w:val="B1"/>
    <w:qFormat/>
    <w:rsid w:val="00D344BB"/>
    <w:pPr>
      <w:numPr>
        <w:numId w:val="0"/>
      </w:numPr>
      <w:ind w:left="360" w:hanging="360"/>
    </w:pPr>
    <w:rPr>
      <w:lang w:bidi="hi-IN"/>
    </w:rPr>
  </w:style>
  <w:style w:type="paragraph" w:customStyle="1" w:styleId="a-sub-3">
    <w:name w:val="a-sub-3"/>
    <w:qFormat/>
    <w:rsid w:val="0018312D"/>
    <w:pPr>
      <w:tabs>
        <w:tab w:val="left" w:pos="283"/>
      </w:tabs>
      <w:autoSpaceDE w:val="0"/>
      <w:autoSpaceDN w:val="0"/>
      <w:adjustRightInd w:val="0"/>
      <w:spacing w:before="57" w:after="57" w:line="360" w:lineRule="atLeast"/>
      <w:ind w:left="851"/>
    </w:pPr>
    <w:rPr>
      <w:rFonts w:ascii="Arial" w:eastAsia="Calibri" w:hAnsi="Arial" w:cs="Arial"/>
      <w:b/>
      <w:bCs/>
      <w:smallCaps/>
      <w:sz w:val="20"/>
      <w:lang w:val="en-US" w:bidi="ar-SA"/>
    </w:rPr>
  </w:style>
  <w:style w:type="paragraph" w:customStyle="1" w:styleId="Sub-2">
    <w:name w:val="Sub-2"/>
    <w:basedOn w:val="Normal"/>
    <w:qFormat/>
    <w:rsid w:val="0018312D"/>
    <w:pPr>
      <w:spacing w:before="100" w:after="100" w:line="300" w:lineRule="atLeast"/>
    </w:pPr>
    <w:rPr>
      <w:rFonts w:ascii="Arial" w:eastAsia="Calibri" w:hAnsi="Arial" w:cs="Arial"/>
      <w:b/>
      <w:bCs/>
      <w:w w:val="99"/>
      <w:sz w:val="20"/>
      <w:szCs w:val="20"/>
    </w:rPr>
  </w:style>
  <w:style w:type="paragraph" w:customStyle="1" w:styleId="bul-2">
    <w:name w:val="bul-2"/>
    <w:basedOn w:val="Normal"/>
    <w:qFormat/>
    <w:rsid w:val="0018312D"/>
    <w:pPr>
      <w:numPr>
        <w:numId w:val="11"/>
      </w:numPr>
      <w:spacing w:before="100" w:after="100" w:line="300" w:lineRule="atLeast"/>
      <w:jc w:val="both"/>
    </w:pPr>
    <w:rPr>
      <w:rFonts w:ascii="Arial" w:eastAsia="Calibri" w:hAnsi="Arial" w:cs="Arial"/>
      <w:b/>
      <w:sz w:val="20"/>
      <w:szCs w:val="20"/>
    </w:rPr>
  </w:style>
  <w:style w:type="paragraph" w:customStyle="1" w:styleId="num-1">
    <w:name w:val="num-1"/>
    <w:basedOn w:val="Normal"/>
    <w:qFormat/>
    <w:rsid w:val="0018312D"/>
    <w:pPr>
      <w:tabs>
        <w:tab w:val="left" w:pos="709"/>
      </w:tabs>
      <w:spacing w:before="100" w:after="100" w:line="300" w:lineRule="atLeast"/>
      <w:ind w:left="709" w:hanging="283"/>
    </w:pPr>
    <w:rPr>
      <w:rFonts w:ascii="Arial" w:eastAsia="Calibri" w:hAnsi="Arial" w:cs="Arial"/>
      <w:b/>
      <w:sz w:val="20"/>
      <w:szCs w:val="20"/>
      <w:lang w:val="en-IN" w:eastAsia="en-IN"/>
    </w:rPr>
  </w:style>
  <w:style w:type="paragraph" w:customStyle="1" w:styleId="bul1a">
    <w:name w:val="bul1a"/>
    <w:basedOn w:val="bul-2"/>
    <w:qFormat/>
    <w:rsid w:val="0018312D"/>
    <w:pPr>
      <w:tabs>
        <w:tab w:val="left" w:pos="798"/>
      </w:tabs>
    </w:pPr>
    <w:rPr>
      <w:b w:val="0"/>
      <w:bCs/>
    </w:rPr>
  </w:style>
  <w:style w:type="paragraph" w:customStyle="1" w:styleId="num-1a">
    <w:name w:val="num-1a"/>
    <w:basedOn w:val="num-1"/>
    <w:qFormat/>
    <w:rsid w:val="0018312D"/>
    <w:pPr>
      <w:spacing w:before="80" w:after="80" w:line="320" w:lineRule="atLeast"/>
      <w:jc w:val="both"/>
    </w:pPr>
    <w:rPr>
      <w:rFonts w:ascii="Arial Narrow" w:eastAsia="Times New Roman" w:hAnsi="Arial Narrow" w:cs="Times New Roman"/>
      <w:bCs/>
      <w:color w:val="000000"/>
      <w:szCs w:val="24"/>
      <w:shd w:val="clear" w:color="auto" w:fill="FFFFFF"/>
      <w:lang w:val="en-US" w:eastAsia="en-US"/>
    </w:rPr>
  </w:style>
  <w:style w:type="paragraph" w:customStyle="1" w:styleId="tab-3">
    <w:name w:val="tab-3"/>
    <w:basedOn w:val="Normal"/>
    <w:qFormat/>
    <w:rsid w:val="0018312D"/>
    <w:pPr>
      <w:tabs>
        <w:tab w:val="left" w:pos="993"/>
      </w:tabs>
      <w:spacing w:before="40" w:after="40" w:line="300" w:lineRule="atLeast"/>
      <w:ind w:left="993" w:hanging="284"/>
      <w:jc w:val="both"/>
    </w:pPr>
    <w:rPr>
      <w:rFonts w:ascii="Arial" w:eastAsia="Calibri" w:hAnsi="Arial" w:cs="Arial"/>
      <w:sz w:val="20"/>
      <w:szCs w:val="20"/>
      <w:lang w:eastAsia="en-IN"/>
    </w:rPr>
  </w:style>
  <w:style w:type="paragraph" w:customStyle="1" w:styleId="num-b">
    <w:name w:val="num-b"/>
    <w:basedOn w:val="num-1a"/>
    <w:qFormat/>
    <w:rsid w:val="0018312D"/>
    <w:pPr>
      <w:tabs>
        <w:tab w:val="clear" w:pos="709"/>
        <w:tab w:val="left" w:pos="1134"/>
      </w:tabs>
      <w:spacing w:before="120" w:after="0" w:line="300" w:lineRule="atLeast"/>
      <w:ind w:left="1134"/>
    </w:pPr>
    <w:rPr>
      <w:rFonts w:ascii="Arial" w:hAnsi="Arial" w:cs="Arial"/>
      <w:b w:val="0"/>
      <w:bCs w:val="0"/>
      <w:color w:val="auto"/>
      <w:szCs w:val="20"/>
      <w:shd w:val="clear" w:color="auto" w:fill="auto"/>
    </w:rPr>
  </w:style>
  <w:style w:type="paragraph" w:customStyle="1" w:styleId="body-2a">
    <w:name w:val="body-2a"/>
    <w:basedOn w:val="Normal"/>
    <w:qFormat/>
    <w:rsid w:val="0018312D"/>
    <w:pPr>
      <w:spacing w:before="100" w:after="100" w:line="300" w:lineRule="atLeast"/>
      <w:ind w:left="426"/>
      <w:jc w:val="both"/>
    </w:pPr>
    <w:rPr>
      <w:rFonts w:ascii="Arial" w:eastAsia="Calibri" w:hAnsi="Arial" w:cs="Arial"/>
      <w:sz w:val="20"/>
      <w:szCs w:val="20"/>
    </w:rPr>
  </w:style>
  <w:style w:type="paragraph" w:customStyle="1" w:styleId="m5617288982856620595m-4313373896775153488msoplaintext">
    <w:name w:val="m_5617288982856620595m_-4313373896775153488msoplaintext"/>
    <w:basedOn w:val="Normal"/>
    <w:rsid w:val="00F44499"/>
    <w:pPr>
      <w:spacing w:before="100" w:beforeAutospacing="1" w:after="100" w:afterAutospacing="1"/>
    </w:pPr>
    <w:rPr>
      <w:lang w:bidi="hi-IN"/>
    </w:rPr>
  </w:style>
  <w:style w:type="paragraph" w:customStyle="1" w:styleId="bullet">
    <w:name w:val="bullet"/>
    <w:basedOn w:val="ListParagraph"/>
    <w:uiPriority w:val="99"/>
    <w:qFormat/>
    <w:rsid w:val="00F44499"/>
    <w:pPr>
      <w:tabs>
        <w:tab w:val="left" w:pos="900"/>
      </w:tabs>
      <w:spacing w:before="80" w:after="120" w:line="312" w:lineRule="auto"/>
      <w:ind w:left="0" w:firstLine="0"/>
      <w:contextualSpacing/>
      <w:jc w:val="both"/>
    </w:pPr>
    <w:rPr>
      <w:rFonts w:ascii="Times" w:eastAsia="Calibri" w:hAnsi="Times" w:cs="Mangal"/>
      <w:szCs w:val="22"/>
      <w:lang w:bidi="hi-IN"/>
    </w:rPr>
  </w:style>
  <w:style w:type="character" w:customStyle="1" w:styleId="BodyTextIndentChar1">
    <w:name w:val="Body Text Indent Char1"/>
    <w:basedOn w:val="DefaultParagraphFont"/>
    <w:rsid w:val="00EB06F2"/>
    <w:rPr>
      <w:rFonts w:ascii="Calibri" w:eastAsia="Times New Roman" w:hAnsi="Calibri" w:cs="Times New Roman"/>
      <w:szCs w:val="22"/>
      <w:lang w:val="en-US" w:bidi="ar-SA"/>
    </w:rPr>
  </w:style>
  <w:style w:type="character" w:customStyle="1" w:styleId="CommentTextChar1">
    <w:name w:val="Comment Text Char1"/>
    <w:basedOn w:val="DefaultParagraphFont"/>
    <w:uiPriority w:val="99"/>
    <w:semiHidden/>
    <w:rsid w:val="00EB06F2"/>
    <w:rPr>
      <w:rFonts w:ascii="Calibri" w:eastAsia="Times New Roman" w:hAnsi="Calibri" w:cs="Times New Roman"/>
      <w:sz w:val="20"/>
      <w:lang w:val="en-US" w:bidi="ar-SA"/>
    </w:rPr>
  </w:style>
  <w:style w:type="character" w:customStyle="1" w:styleId="NormalWebChar1">
    <w:name w:val="Normal (Web) Char1"/>
    <w:aliases w:val="Normal (Web) Char Char,Normal (Web) Char1 Char Char,Normal (Web) Char Char Char Char,Normal (Web) Char1 Char Char Char Char,Normal (Web) Char Char Char Char Char Char,Normal (Web) Char Char1 Char Char,Normal (Web) Char1 Char1 Char"/>
    <w:basedOn w:val="DefaultParagraphFont"/>
    <w:locked/>
    <w:rsid w:val="00EB06F2"/>
    <w:rPr>
      <w:rFonts w:ascii="Arial Black" w:hAnsi="Arial Black" w:cs="Arial Black"/>
      <w:b/>
      <w:bCs/>
      <w:i/>
      <w:iCs/>
      <w:szCs w:val="22"/>
    </w:rPr>
  </w:style>
  <w:style w:type="paragraph" w:customStyle="1" w:styleId="4">
    <w:name w:val="4"/>
    <w:basedOn w:val="Normal"/>
    <w:qFormat/>
    <w:rsid w:val="00EB06F2"/>
    <w:pPr>
      <w:spacing w:before="80" w:after="120" w:line="312" w:lineRule="auto"/>
    </w:pPr>
    <w:rPr>
      <w:rFonts w:ascii="Times" w:hAnsi="Times"/>
      <w:b/>
    </w:rPr>
  </w:style>
  <w:style w:type="paragraph" w:customStyle="1" w:styleId="p">
    <w:name w:val="p"/>
    <w:basedOn w:val="Normal"/>
    <w:uiPriority w:val="99"/>
    <w:qFormat/>
    <w:rsid w:val="00EB06F2"/>
    <w:pPr>
      <w:spacing w:before="80" w:after="120" w:line="312" w:lineRule="auto"/>
      <w:ind w:firstLine="720"/>
      <w:jc w:val="both"/>
    </w:pPr>
    <w:rPr>
      <w:rFonts w:ascii="Times" w:hAnsi="Times"/>
    </w:rPr>
  </w:style>
  <w:style w:type="paragraph" w:customStyle="1" w:styleId="xl18322">
    <w:name w:val="xl18322"/>
    <w:basedOn w:val="Normal"/>
    <w:uiPriority w:val="99"/>
    <w:qFormat/>
    <w:rsid w:val="00EB06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8323">
    <w:name w:val="xl18323"/>
    <w:basedOn w:val="Normal"/>
    <w:uiPriority w:val="99"/>
    <w:qFormat/>
    <w:rsid w:val="00EB06F2"/>
    <w:pPr>
      <w:spacing w:before="100" w:beforeAutospacing="1" w:after="100" w:afterAutospacing="1"/>
      <w:jc w:val="center"/>
    </w:pPr>
  </w:style>
  <w:style w:type="paragraph" w:customStyle="1" w:styleId="xl18324">
    <w:name w:val="xl18324"/>
    <w:basedOn w:val="Normal"/>
    <w:uiPriority w:val="99"/>
    <w:qFormat/>
    <w:rsid w:val="00EB0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325">
    <w:name w:val="xl18325"/>
    <w:basedOn w:val="Normal"/>
    <w:uiPriority w:val="99"/>
    <w:qFormat/>
    <w:rsid w:val="00EB0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2"/>
      <w:szCs w:val="22"/>
    </w:rPr>
  </w:style>
  <w:style w:type="paragraph" w:customStyle="1" w:styleId="xl18326">
    <w:name w:val="xl18326"/>
    <w:basedOn w:val="Normal"/>
    <w:uiPriority w:val="99"/>
    <w:qFormat/>
    <w:rsid w:val="00EB0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2"/>
      <w:szCs w:val="22"/>
    </w:rPr>
  </w:style>
  <w:style w:type="paragraph" w:customStyle="1" w:styleId="xl18327">
    <w:name w:val="xl18327"/>
    <w:basedOn w:val="Normal"/>
    <w:uiPriority w:val="99"/>
    <w:qFormat/>
    <w:rsid w:val="00EB0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328">
    <w:name w:val="xl18328"/>
    <w:basedOn w:val="Normal"/>
    <w:uiPriority w:val="99"/>
    <w:qFormat/>
    <w:rsid w:val="00EB0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8329">
    <w:name w:val="xl18329"/>
    <w:basedOn w:val="Normal"/>
    <w:uiPriority w:val="99"/>
    <w:qFormat/>
    <w:rsid w:val="00EB0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8330">
    <w:name w:val="xl18330"/>
    <w:basedOn w:val="Normal"/>
    <w:uiPriority w:val="99"/>
    <w:qFormat/>
    <w:rsid w:val="00EB06F2"/>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8331">
    <w:name w:val="xl18331"/>
    <w:basedOn w:val="Normal"/>
    <w:uiPriority w:val="99"/>
    <w:qFormat/>
    <w:rsid w:val="00EB06F2"/>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8332">
    <w:name w:val="xl18332"/>
    <w:basedOn w:val="Normal"/>
    <w:uiPriority w:val="99"/>
    <w:qFormat/>
    <w:rsid w:val="00EB06F2"/>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2"/>
      <w:szCs w:val="22"/>
    </w:rPr>
  </w:style>
  <w:style w:type="paragraph" w:customStyle="1" w:styleId="xl18333">
    <w:name w:val="xl18333"/>
    <w:basedOn w:val="Normal"/>
    <w:uiPriority w:val="99"/>
    <w:qFormat/>
    <w:rsid w:val="00EB06F2"/>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334">
    <w:name w:val="xl18334"/>
    <w:basedOn w:val="Normal"/>
    <w:uiPriority w:val="99"/>
    <w:qFormat/>
    <w:rsid w:val="00EB06F2"/>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8335">
    <w:name w:val="xl18335"/>
    <w:basedOn w:val="Normal"/>
    <w:uiPriority w:val="99"/>
    <w:qFormat/>
    <w:rsid w:val="00EB06F2"/>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336">
    <w:name w:val="xl18336"/>
    <w:basedOn w:val="Normal"/>
    <w:uiPriority w:val="99"/>
    <w:qFormat/>
    <w:rsid w:val="00EB06F2"/>
    <w:pPr>
      <w:pBdr>
        <w:top w:val="single" w:sz="4" w:space="0" w:color="auto"/>
        <w:left w:val="single" w:sz="4" w:space="0" w:color="auto"/>
        <w:bottom w:val="single" w:sz="4" w:space="0" w:color="auto"/>
      </w:pBdr>
      <w:shd w:val="clear" w:color="auto" w:fill="D7E4BC"/>
      <w:spacing w:before="100" w:beforeAutospacing="1" w:after="100" w:afterAutospacing="1"/>
      <w:jc w:val="center"/>
    </w:pPr>
    <w:rPr>
      <w:sz w:val="22"/>
      <w:szCs w:val="22"/>
    </w:rPr>
  </w:style>
  <w:style w:type="paragraph" w:customStyle="1" w:styleId="xl18337">
    <w:name w:val="xl18337"/>
    <w:basedOn w:val="Normal"/>
    <w:uiPriority w:val="99"/>
    <w:qFormat/>
    <w:rsid w:val="00EB06F2"/>
    <w:pPr>
      <w:pBdr>
        <w:top w:val="single" w:sz="4" w:space="0" w:color="auto"/>
        <w:bottom w:val="single" w:sz="4" w:space="0" w:color="auto"/>
      </w:pBdr>
      <w:shd w:val="clear" w:color="auto" w:fill="D7E4BC"/>
      <w:spacing w:before="100" w:beforeAutospacing="1" w:after="100" w:afterAutospacing="1"/>
    </w:pPr>
    <w:rPr>
      <w:sz w:val="22"/>
      <w:szCs w:val="22"/>
    </w:rPr>
  </w:style>
  <w:style w:type="paragraph" w:customStyle="1" w:styleId="xl18338">
    <w:name w:val="xl18338"/>
    <w:basedOn w:val="Normal"/>
    <w:uiPriority w:val="99"/>
    <w:qFormat/>
    <w:rsid w:val="00EB06F2"/>
    <w:pPr>
      <w:pBdr>
        <w:top w:val="single" w:sz="4" w:space="0" w:color="auto"/>
        <w:bottom w:val="single" w:sz="4" w:space="0" w:color="auto"/>
      </w:pBdr>
      <w:shd w:val="clear" w:color="auto" w:fill="D7E4BC"/>
      <w:spacing w:before="100" w:beforeAutospacing="1" w:after="100" w:afterAutospacing="1"/>
      <w:jc w:val="center"/>
    </w:pPr>
    <w:rPr>
      <w:sz w:val="22"/>
      <w:szCs w:val="22"/>
    </w:rPr>
  </w:style>
  <w:style w:type="paragraph" w:customStyle="1" w:styleId="xl18339">
    <w:name w:val="xl18339"/>
    <w:basedOn w:val="Normal"/>
    <w:uiPriority w:val="99"/>
    <w:qFormat/>
    <w:rsid w:val="00EB06F2"/>
    <w:pPr>
      <w:pBdr>
        <w:top w:val="single" w:sz="4" w:space="0" w:color="auto"/>
        <w:bottom w:val="single" w:sz="4" w:space="0" w:color="auto"/>
        <w:right w:val="single" w:sz="4" w:space="0" w:color="auto"/>
      </w:pBdr>
      <w:shd w:val="clear" w:color="auto" w:fill="D7E4BC"/>
      <w:spacing w:before="100" w:beforeAutospacing="1" w:after="100" w:afterAutospacing="1"/>
      <w:jc w:val="center"/>
    </w:pPr>
    <w:rPr>
      <w:sz w:val="22"/>
      <w:szCs w:val="22"/>
    </w:rPr>
  </w:style>
  <w:style w:type="character" w:customStyle="1" w:styleId="Heading7Char1">
    <w:name w:val="Heading 7 Char1"/>
    <w:basedOn w:val="DefaultParagraphFont"/>
    <w:rsid w:val="00EB06F2"/>
    <w:rPr>
      <w:rFonts w:asciiTheme="majorHAnsi" w:eastAsiaTheme="majorEastAsia" w:hAnsiTheme="majorHAnsi" w:cstheme="majorBidi"/>
      <w:i/>
      <w:iCs/>
      <w:color w:val="404040" w:themeColor="text1" w:themeTint="BF"/>
      <w:sz w:val="22"/>
      <w:szCs w:val="22"/>
    </w:rPr>
  </w:style>
  <w:style w:type="character" w:customStyle="1" w:styleId="Heading8Char1">
    <w:name w:val="Heading 8 Char1"/>
    <w:basedOn w:val="DefaultParagraphFont"/>
    <w:semiHidden/>
    <w:rsid w:val="00EB06F2"/>
    <w:rPr>
      <w:rFonts w:asciiTheme="majorHAnsi" w:eastAsiaTheme="majorEastAsia" w:hAnsiTheme="majorHAnsi" w:cstheme="majorBidi"/>
      <w:color w:val="404040" w:themeColor="text1" w:themeTint="BF"/>
    </w:rPr>
  </w:style>
  <w:style w:type="character" w:customStyle="1" w:styleId="BodyTextIndent3Char1">
    <w:name w:val="Body Text Indent 3 Char1"/>
    <w:basedOn w:val="DefaultParagraphFont"/>
    <w:uiPriority w:val="99"/>
    <w:rsid w:val="00EB06F2"/>
    <w:rPr>
      <w:rFonts w:ascii="Calibri" w:eastAsia="Times New Roman" w:hAnsi="Calibri" w:cs="Times New Roman"/>
      <w:sz w:val="16"/>
      <w:szCs w:val="16"/>
      <w:lang w:val="en-US" w:bidi="ar-SA"/>
    </w:rPr>
  </w:style>
  <w:style w:type="character" w:customStyle="1" w:styleId="BodyTextIndent2Char1">
    <w:name w:val="Body Text Indent 2 Char1"/>
    <w:basedOn w:val="DefaultParagraphFont"/>
    <w:uiPriority w:val="99"/>
    <w:rsid w:val="00EB06F2"/>
    <w:rPr>
      <w:rFonts w:ascii="Calibri" w:eastAsia="Times New Roman" w:hAnsi="Calibri" w:cs="Times New Roman"/>
      <w:szCs w:val="22"/>
      <w:lang w:val="en-US" w:bidi="ar-SA"/>
    </w:rPr>
  </w:style>
  <w:style w:type="character" w:customStyle="1" w:styleId="CommentSubjectChar1">
    <w:name w:val="Comment Subject Char1"/>
    <w:basedOn w:val="CommentTextChar1"/>
    <w:uiPriority w:val="99"/>
    <w:semiHidden/>
    <w:rsid w:val="00EB06F2"/>
    <w:rPr>
      <w:rFonts w:ascii="Calibri" w:eastAsia="Times New Roman" w:hAnsi="Calibri" w:cs="Times New Roman"/>
      <w:b/>
      <w:bCs/>
      <w:sz w:val="20"/>
      <w:lang w:val="en-US" w:bidi="ar-SA"/>
    </w:rPr>
  </w:style>
  <w:style w:type="paragraph" w:customStyle="1" w:styleId="T">
    <w:name w:val="T"/>
    <w:basedOn w:val="Normal"/>
    <w:qFormat/>
    <w:rsid w:val="0039698C"/>
    <w:pPr>
      <w:spacing w:before="60" w:after="100" w:line="288" w:lineRule="auto"/>
      <w:ind w:firstLine="720"/>
      <w:jc w:val="both"/>
    </w:pPr>
    <w:rPr>
      <w:rFonts w:eastAsia="Calibri"/>
      <w:lang w:val="en-IN" w:eastAsia="en-IN" w:bidi="hi-IN"/>
    </w:rPr>
  </w:style>
  <w:style w:type="paragraph" w:customStyle="1" w:styleId="h3">
    <w:name w:val="h3"/>
    <w:basedOn w:val="Normal"/>
    <w:qFormat/>
    <w:rsid w:val="0039698C"/>
    <w:pPr>
      <w:spacing w:after="200"/>
      <w:jc w:val="both"/>
    </w:pPr>
    <w:rPr>
      <w:rFonts w:eastAsia="Calibri"/>
      <w:b/>
      <w:bCs/>
      <w:sz w:val="28"/>
      <w:szCs w:val="28"/>
      <w:lang w:bidi="hi-IN"/>
    </w:rPr>
  </w:style>
  <w:style w:type="paragraph" w:customStyle="1" w:styleId="h2">
    <w:name w:val="h2"/>
    <w:basedOn w:val="Normal"/>
    <w:qFormat/>
    <w:rsid w:val="0039698C"/>
    <w:pPr>
      <w:spacing w:before="200" w:after="200"/>
      <w:jc w:val="both"/>
    </w:pPr>
    <w:rPr>
      <w:rFonts w:eastAsia="Calibri"/>
      <w:b/>
      <w:bCs/>
      <w:sz w:val="28"/>
      <w:szCs w:val="28"/>
      <w:lang w:bidi="hi-IN"/>
    </w:rPr>
  </w:style>
  <w:style w:type="paragraph" w:customStyle="1" w:styleId="msonormal0">
    <w:name w:val="msonormal"/>
    <w:basedOn w:val="Normal"/>
    <w:rsid w:val="00D8140C"/>
    <w:pPr>
      <w:spacing w:before="100" w:beforeAutospacing="1" w:after="100" w:afterAutospacing="1"/>
    </w:pPr>
    <w:rPr>
      <w:lang w:val="en-IN" w:eastAsia="en-IN"/>
    </w:rPr>
  </w:style>
  <w:style w:type="table" w:styleId="LightGrid-Accent1">
    <w:name w:val="Light Grid Accent 1"/>
    <w:basedOn w:val="TableNormal"/>
    <w:uiPriority w:val="62"/>
    <w:semiHidden/>
    <w:unhideWhenUsed/>
    <w:rsid w:val="00B446B2"/>
    <w:pPr>
      <w:spacing w:after="0" w:line="240" w:lineRule="auto"/>
    </w:pPr>
    <w:rPr>
      <w:szCs w:val="22"/>
      <w:lang w:val="en-US"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bedHeadingNormalText">
    <w:name w:val="TabbedHeadingNormalText"/>
    <w:basedOn w:val="BodyText"/>
    <w:uiPriority w:val="99"/>
    <w:rsid w:val="00411872"/>
    <w:pPr>
      <w:spacing w:before="180" w:after="0" w:line="360" w:lineRule="atLeast"/>
      <w:ind w:firstLine="720"/>
      <w:jc w:val="both"/>
    </w:pPr>
    <w:rPr>
      <w:rFonts w:ascii="Times New Roman" w:eastAsia="Times New Roman" w:hAnsi="Times New Roman" w:cs="Times New Roman"/>
      <w:sz w:val="24"/>
      <w:szCs w:val="24"/>
      <w:lang w:val="en-GB"/>
    </w:rPr>
  </w:style>
  <w:style w:type="paragraph" w:customStyle="1" w:styleId="Index">
    <w:name w:val="Index"/>
    <w:basedOn w:val="Normal"/>
    <w:uiPriority w:val="99"/>
    <w:rsid w:val="0081798B"/>
    <w:pPr>
      <w:suppressLineNumbers/>
      <w:suppressAutoHyphens/>
      <w:spacing w:after="200" w:line="276" w:lineRule="auto"/>
    </w:pPr>
    <w:rPr>
      <w:rFonts w:ascii="Calibri" w:hAnsi="Calibri" w:cs="Lucida Sans"/>
      <w:sz w:val="22"/>
      <w:szCs w:val="22"/>
      <w:lang w:eastAsia="ar-SA"/>
    </w:rPr>
  </w:style>
  <w:style w:type="paragraph" w:customStyle="1" w:styleId="TableContents0">
    <w:name w:val="Table Contents"/>
    <w:basedOn w:val="Normal"/>
    <w:rsid w:val="0081798B"/>
    <w:pPr>
      <w:suppressLineNumbers/>
      <w:suppressAutoHyphens/>
      <w:spacing w:after="200" w:line="276" w:lineRule="auto"/>
    </w:pPr>
    <w:rPr>
      <w:rFonts w:ascii="Calibri" w:hAnsi="Calibri"/>
      <w:sz w:val="22"/>
      <w:szCs w:val="22"/>
      <w:lang w:eastAsia="ar-SA"/>
    </w:rPr>
  </w:style>
  <w:style w:type="paragraph" w:customStyle="1" w:styleId="TableHeading">
    <w:name w:val="Table Heading"/>
    <w:basedOn w:val="TableContents0"/>
    <w:uiPriority w:val="99"/>
    <w:rsid w:val="0081798B"/>
    <w:pPr>
      <w:jc w:val="center"/>
    </w:pPr>
    <w:rPr>
      <w:b/>
      <w:bCs/>
    </w:rPr>
  </w:style>
  <w:style w:type="paragraph" w:customStyle="1" w:styleId="Normal3">
    <w:name w:val="Normal3"/>
    <w:uiPriority w:val="99"/>
    <w:rsid w:val="0081798B"/>
    <w:pPr>
      <w:spacing w:after="0" w:line="240" w:lineRule="auto"/>
    </w:pPr>
    <w:rPr>
      <w:rFonts w:ascii="Times New Roman" w:eastAsia="Times New Roman" w:hAnsi="Times New Roman" w:cs="Times New Roman"/>
      <w:sz w:val="24"/>
      <w:szCs w:val="24"/>
      <w:lang w:val="en-US" w:bidi="ar-SA"/>
    </w:rPr>
  </w:style>
  <w:style w:type="character" w:customStyle="1" w:styleId="WW8Num1z0">
    <w:name w:val="WW8Num1z0"/>
    <w:rsid w:val="0081798B"/>
    <w:rPr>
      <w:rFonts w:ascii="Symbol" w:hAnsi="Symbol" w:cs="Symbol" w:hint="default"/>
    </w:rPr>
  </w:style>
  <w:style w:type="character" w:customStyle="1" w:styleId="WW8Num2z0">
    <w:name w:val="WW8Num2z0"/>
    <w:rsid w:val="0081798B"/>
    <w:rPr>
      <w:rFonts w:ascii="Times New Roman" w:hAnsi="Times New Roman" w:cs="Times New Roman" w:hint="default"/>
      <w:b/>
      <w:bCs/>
      <w:sz w:val="24"/>
      <w:szCs w:val="24"/>
    </w:rPr>
  </w:style>
  <w:style w:type="character" w:customStyle="1" w:styleId="WW8Num2z1">
    <w:name w:val="WW8Num2z1"/>
    <w:rsid w:val="0081798B"/>
  </w:style>
  <w:style w:type="character" w:customStyle="1" w:styleId="WW8Num2z2">
    <w:name w:val="WW8Num2z2"/>
    <w:rsid w:val="0081798B"/>
  </w:style>
  <w:style w:type="character" w:customStyle="1" w:styleId="WW8Num2z3">
    <w:name w:val="WW8Num2z3"/>
    <w:rsid w:val="0081798B"/>
  </w:style>
  <w:style w:type="character" w:customStyle="1" w:styleId="WW8Num2z4">
    <w:name w:val="WW8Num2z4"/>
    <w:rsid w:val="0081798B"/>
  </w:style>
  <w:style w:type="character" w:customStyle="1" w:styleId="WW8Num2z5">
    <w:name w:val="WW8Num2z5"/>
    <w:rsid w:val="0081798B"/>
  </w:style>
  <w:style w:type="character" w:customStyle="1" w:styleId="WW8Num2z6">
    <w:name w:val="WW8Num2z6"/>
    <w:rsid w:val="0081798B"/>
  </w:style>
  <w:style w:type="character" w:customStyle="1" w:styleId="WW8Num2z7">
    <w:name w:val="WW8Num2z7"/>
    <w:rsid w:val="0081798B"/>
  </w:style>
  <w:style w:type="character" w:customStyle="1" w:styleId="WW8Num2z8">
    <w:name w:val="WW8Num2z8"/>
    <w:rsid w:val="0081798B"/>
  </w:style>
  <w:style w:type="character" w:customStyle="1" w:styleId="WW8Num3z0">
    <w:name w:val="WW8Num3z0"/>
    <w:rsid w:val="0081798B"/>
    <w:rPr>
      <w:rFonts w:ascii="Wingdings" w:hAnsi="Wingdings" w:cs="Wingdings" w:hint="default"/>
      <w:color w:val="000000"/>
      <w:szCs w:val="22"/>
    </w:rPr>
  </w:style>
  <w:style w:type="character" w:customStyle="1" w:styleId="WW8Num3z1">
    <w:name w:val="WW8Num3z1"/>
    <w:rsid w:val="0081798B"/>
    <w:rPr>
      <w:rFonts w:ascii="Courier New" w:hAnsi="Courier New" w:cs="Courier New" w:hint="default"/>
    </w:rPr>
  </w:style>
  <w:style w:type="character" w:customStyle="1" w:styleId="WW8Num3z2">
    <w:name w:val="WW8Num3z2"/>
    <w:rsid w:val="0081798B"/>
    <w:rPr>
      <w:rFonts w:ascii="Wingdings" w:hAnsi="Wingdings" w:cs="Wingdings" w:hint="default"/>
    </w:rPr>
  </w:style>
  <w:style w:type="character" w:customStyle="1" w:styleId="WW8Num3z3">
    <w:name w:val="WW8Num3z3"/>
    <w:rsid w:val="0081798B"/>
    <w:rPr>
      <w:rFonts w:ascii="Symbol" w:hAnsi="Symbol" w:cs="Symbol" w:hint="default"/>
    </w:rPr>
  </w:style>
  <w:style w:type="character" w:customStyle="1" w:styleId="WW8Num4z0">
    <w:name w:val="WW8Num4z0"/>
    <w:rsid w:val="0081798B"/>
  </w:style>
  <w:style w:type="character" w:customStyle="1" w:styleId="WW8Num4z1">
    <w:name w:val="WW8Num4z1"/>
    <w:rsid w:val="0081798B"/>
  </w:style>
  <w:style w:type="character" w:customStyle="1" w:styleId="WW8Num4z2">
    <w:name w:val="WW8Num4z2"/>
    <w:rsid w:val="0081798B"/>
  </w:style>
  <w:style w:type="character" w:customStyle="1" w:styleId="WW8Num4z3">
    <w:name w:val="WW8Num4z3"/>
    <w:rsid w:val="0081798B"/>
  </w:style>
  <w:style w:type="character" w:customStyle="1" w:styleId="WW8Num4z4">
    <w:name w:val="WW8Num4z4"/>
    <w:rsid w:val="0081798B"/>
  </w:style>
  <w:style w:type="character" w:customStyle="1" w:styleId="WW8Num4z5">
    <w:name w:val="WW8Num4z5"/>
    <w:rsid w:val="0081798B"/>
  </w:style>
  <w:style w:type="character" w:customStyle="1" w:styleId="WW8Num4z6">
    <w:name w:val="WW8Num4z6"/>
    <w:rsid w:val="0081798B"/>
  </w:style>
  <w:style w:type="character" w:customStyle="1" w:styleId="WW8Num4z7">
    <w:name w:val="WW8Num4z7"/>
    <w:rsid w:val="0081798B"/>
  </w:style>
  <w:style w:type="character" w:customStyle="1" w:styleId="WW8Num4z8">
    <w:name w:val="WW8Num4z8"/>
    <w:rsid w:val="0081798B"/>
  </w:style>
  <w:style w:type="character" w:customStyle="1" w:styleId="WW8Num5z0">
    <w:name w:val="WW8Num5z0"/>
    <w:rsid w:val="0081798B"/>
    <w:rPr>
      <w:rFonts w:ascii="Wingdings" w:hAnsi="Wingdings" w:cs="Wingdings" w:hint="default"/>
      <w:sz w:val="20"/>
    </w:rPr>
  </w:style>
  <w:style w:type="character" w:customStyle="1" w:styleId="WW8Num5z1">
    <w:name w:val="WW8Num5z1"/>
    <w:rsid w:val="0081798B"/>
    <w:rPr>
      <w:rFonts w:ascii="Courier New" w:hAnsi="Courier New" w:cs="Courier New" w:hint="default"/>
    </w:rPr>
  </w:style>
  <w:style w:type="character" w:customStyle="1" w:styleId="WW8Num5z2">
    <w:name w:val="WW8Num5z2"/>
    <w:rsid w:val="0081798B"/>
    <w:rPr>
      <w:rFonts w:ascii="Wingdings" w:hAnsi="Wingdings" w:cs="Wingdings" w:hint="default"/>
    </w:rPr>
  </w:style>
  <w:style w:type="character" w:customStyle="1" w:styleId="WW8Num5z3">
    <w:name w:val="WW8Num5z3"/>
    <w:rsid w:val="0081798B"/>
    <w:rPr>
      <w:rFonts w:ascii="Symbol" w:hAnsi="Symbol" w:cs="Symbol" w:hint="default"/>
    </w:rPr>
  </w:style>
  <w:style w:type="character" w:customStyle="1" w:styleId="WW8Num6z0">
    <w:name w:val="WW8Num6z0"/>
    <w:rsid w:val="0081798B"/>
    <w:rPr>
      <w:rFonts w:ascii="Symbol" w:hAnsi="Symbol" w:cs="Symbol" w:hint="default"/>
    </w:rPr>
  </w:style>
  <w:style w:type="character" w:customStyle="1" w:styleId="WW8Num6z1">
    <w:name w:val="WW8Num6z1"/>
    <w:rsid w:val="0081798B"/>
    <w:rPr>
      <w:rFonts w:ascii="Courier New" w:hAnsi="Courier New" w:cs="Courier New" w:hint="default"/>
    </w:rPr>
  </w:style>
  <w:style w:type="character" w:customStyle="1" w:styleId="WW8Num6z2">
    <w:name w:val="WW8Num6z2"/>
    <w:rsid w:val="0081798B"/>
    <w:rPr>
      <w:rFonts w:ascii="Wingdings" w:hAnsi="Wingdings" w:cs="Wingdings" w:hint="default"/>
    </w:rPr>
  </w:style>
  <w:style w:type="character" w:customStyle="1" w:styleId="WW8Num7z0">
    <w:name w:val="WW8Num7z0"/>
    <w:rsid w:val="0081798B"/>
    <w:rPr>
      <w:rFonts w:ascii="Wingdings" w:hAnsi="Wingdings" w:cs="Wingdings" w:hint="default"/>
      <w:sz w:val="20"/>
      <w:szCs w:val="24"/>
    </w:rPr>
  </w:style>
  <w:style w:type="character" w:customStyle="1" w:styleId="WW8Num7z1">
    <w:name w:val="WW8Num7z1"/>
    <w:rsid w:val="0081798B"/>
    <w:rPr>
      <w:rFonts w:ascii="Courier New" w:hAnsi="Courier New" w:cs="Courier New" w:hint="default"/>
    </w:rPr>
  </w:style>
  <w:style w:type="character" w:customStyle="1" w:styleId="WW8Num7z2">
    <w:name w:val="WW8Num7z2"/>
    <w:rsid w:val="0081798B"/>
    <w:rPr>
      <w:rFonts w:ascii="Wingdings" w:hAnsi="Wingdings" w:cs="Wingdings" w:hint="default"/>
    </w:rPr>
  </w:style>
  <w:style w:type="character" w:customStyle="1" w:styleId="WW8Num7z3">
    <w:name w:val="WW8Num7z3"/>
    <w:rsid w:val="0081798B"/>
    <w:rPr>
      <w:rFonts w:ascii="Symbol" w:hAnsi="Symbol" w:cs="Symbol" w:hint="default"/>
    </w:rPr>
  </w:style>
  <w:style w:type="character" w:customStyle="1" w:styleId="WW8Num8z0">
    <w:name w:val="WW8Num8z0"/>
    <w:rsid w:val="0081798B"/>
    <w:rPr>
      <w:rFonts w:ascii="Wingdings" w:hAnsi="Wingdings" w:cs="Wingdings" w:hint="default"/>
      <w:sz w:val="20"/>
      <w:szCs w:val="24"/>
    </w:rPr>
  </w:style>
  <w:style w:type="character" w:customStyle="1" w:styleId="WW8Num8z1">
    <w:name w:val="WW8Num8z1"/>
    <w:rsid w:val="0081798B"/>
    <w:rPr>
      <w:rFonts w:ascii="Courier New" w:hAnsi="Courier New" w:cs="Courier New" w:hint="default"/>
    </w:rPr>
  </w:style>
  <w:style w:type="character" w:customStyle="1" w:styleId="WW8Num8z2">
    <w:name w:val="WW8Num8z2"/>
    <w:rsid w:val="0081798B"/>
    <w:rPr>
      <w:rFonts w:ascii="Wingdings" w:hAnsi="Wingdings" w:cs="Wingdings" w:hint="default"/>
    </w:rPr>
  </w:style>
  <w:style w:type="character" w:customStyle="1" w:styleId="WW8Num8z3">
    <w:name w:val="WW8Num8z3"/>
    <w:rsid w:val="0081798B"/>
    <w:rPr>
      <w:rFonts w:ascii="Symbol" w:hAnsi="Symbol" w:cs="Symbol" w:hint="default"/>
    </w:rPr>
  </w:style>
  <w:style w:type="character" w:customStyle="1" w:styleId="WW8Num9z0">
    <w:name w:val="WW8Num9z0"/>
    <w:rsid w:val="0081798B"/>
    <w:rPr>
      <w:rFonts w:ascii="Symbol" w:hAnsi="Symbol" w:cs="Symbol" w:hint="default"/>
    </w:rPr>
  </w:style>
  <w:style w:type="character" w:customStyle="1" w:styleId="WW8Num9z1">
    <w:name w:val="WW8Num9z1"/>
    <w:rsid w:val="0081798B"/>
    <w:rPr>
      <w:rFonts w:ascii="Courier New" w:hAnsi="Courier New" w:cs="Courier New" w:hint="default"/>
    </w:rPr>
  </w:style>
  <w:style w:type="character" w:customStyle="1" w:styleId="WW8Num9z2">
    <w:name w:val="WW8Num9z2"/>
    <w:rsid w:val="0081798B"/>
    <w:rPr>
      <w:rFonts w:ascii="Wingdings" w:hAnsi="Wingdings" w:cs="Wingdings" w:hint="default"/>
    </w:rPr>
  </w:style>
  <w:style w:type="character" w:customStyle="1" w:styleId="WW8Num10z0">
    <w:name w:val="WW8Num10z0"/>
    <w:rsid w:val="0081798B"/>
    <w:rPr>
      <w:rFonts w:ascii="Times New Roman" w:hAnsi="Times New Roman" w:cs="Times New Roman" w:hint="default"/>
      <w:b/>
      <w:bCs/>
      <w:sz w:val="24"/>
      <w:szCs w:val="24"/>
      <w:shd w:val="clear" w:color="auto" w:fill="FFFF00"/>
    </w:rPr>
  </w:style>
  <w:style w:type="character" w:customStyle="1" w:styleId="WW8Num10z1">
    <w:name w:val="WW8Num10z1"/>
    <w:rsid w:val="0081798B"/>
  </w:style>
  <w:style w:type="character" w:customStyle="1" w:styleId="WW8Num10z2">
    <w:name w:val="WW8Num10z2"/>
    <w:rsid w:val="0081798B"/>
  </w:style>
  <w:style w:type="character" w:customStyle="1" w:styleId="WW8Num10z3">
    <w:name w:val="WW8Num10z3"/>
    <w:rsid w:val="0081798B"/>
  </w:style>
  <w:style w:type="character" w:customStyle="1" w:styleId="WW8Num10z4">
    <w:name w:val="WW8Num10z4"/>
    <w:rsid w:val="0081798B"/>
  </w:style>
  <w:style w:type="character" w:customStyle="1" w:styleId="WW8Num10z5">
    <w:name w:val="WW8Num10z5"/>
    <w:rsid w:val="0081798B"/>
  </w:style>
  <w:style w:type="character" w:customStyle="1" w:styleId="WW8Num10z6">
    <w:name w:val="WW8Num10z6"/>
    <w:rsid w:val="0081798B"/>
  </w:style>
  <w:style w:type="character" w:customStyle="1" w:styleId="WW8Num10z7">
    <w:name w:val="WW8Num10z7"/>
    <w:rsid w:val="0081798B"/>
  </w:style>
  <w:style w:type="character" w:customStyle="1" w:styleId="WW8Num10z8">
    <w:name w:val="WW8Num10z8"/>
    <w:rsid w:val="0081798B"/>
  </w:style>
  <w:style w:type="character" w:customStyle="1" w:styleId="WW8Num11z0">
    <w:name w:val="WW8Num11z0"/>
    <w:rsid w:val="0081798B"/>
    <w:rPr>
      <w:rFonts w:ascii="Wingdings" w:hAnsi="Wingdings" w:cs="Wingdings" w:hint="default"/>
      <w:sz w:val="20"/>
    </w:rPr>
  </w:style>
  <w:style w:type="character" w:customStyle="1" w:styleId="WW8Num11z1">
    <w:name w:val="WW8Num11z1"/>
    <w:rsid w:val="0081798B"/>
    <w:rPr>
      <w:rFonts w:ascii="Courier New" w:hAnsi="Courier New" w:cs="Courier New" w:hint="default"/>
    </w:rPr>
  </w:style>
  <w:style w:type="character" w:customStyle="1" w:styleId="WW8Num11z2">
    <w:name w:val="WW8Num11z2"/>
    <w:rsid w:val="0081798B"/>
    <w:rPr>
      <w:rFonts w:ascii="Wingdings" w:hAnsi="Wingdings" w:cs="Wingdings" w:hint="default"/>
    </w:rPr>
  </w:style>
  <w:style w:type="character" w:customStyle="1" w:styleId="WW8Num11z3">
    <w:name w:val="WW8Num11z3"/>
    <w:rsid w:val="0081798B"/>
    <w:rPr>
      <w:rFonts w:ascii="Symbol" w:hAnsi="Symbol" w:cs="Symbol" w:hint="default"/>
    </w:rPr>
  </w:style>
  <w:style w:type="character" w:customStyle="1" w:styleId="WW8Num12z0">
    <w:name w:val="WW8Num12z0"/>
    <w:rsid w:val="0081798B"/>
    <w:rPr>
      <w:rFonts w:ascii="Symbol" w:hAnsi="Symbol" w:cs="Symbol" w:hint="default"/>
      <w:color w:val="000000"/>
      <w:sz w:val="24"/>
      <w:szCs w:val="24"/>
    </w:rPr>
  </w:style>
  <w:style w:type="character" w:customStyle="1" w:styleId="WW8Num12z1">
    <w:name w:val="WW8Num12z1"/>
    <w:rsid w:val="0081798B"/>
  </w:style>
  <w:style w:type="character" w:customStyle="1" w:styleId="WW8Num12z2">
    <w:name w:val="WW8Num12z2"/>
    <w:rsid w:val="0081798B"/>
  </w:style>
  <w:style w:type="character" w:customStyle="1" w:styleId="WW8Num12z3">
    <w:name w:val="WW8Num12z3"/>
    <w:rsid w:val="0081798B"/>
  </w:style>
  <w:style w:type="character" w:customStyle="1" w:styleId="WW8Num12z4">
    <w:name w:val="WW8Num12z4"/>
    <w:rsid w:val="0081798B"/>
  </w:style>
  <w:style w:type="character" w:customStyle="1" w:styleId="WW8Num12z5">
    <w:name w:val="WW8Num12z5"/>
    <w:rsid w:val="0081798B"/>
  </w:style>
  <w:style w:type="character" w:customStyle="1" w:styleId="WW8Num12z6">
    <w:name w:val="WW8Num12z6"/>
    <w:rsid w:val="0081798B"/>
  </w:style>
  <w:style w:type="character" w:customStyle="1" w:styleId="WW8Num12z7">
    <w:name w:val="WW8Num12z7"/>
    <w:rsid w:val="0081798B"/>
  </w:style>
  <w:style w:type="character" w:customStyle="1" w:styleId="WW8Num12z8">
    <w:name w:val="WW8Num12z8"/>
    <w:rsid w:val="0081798B"/>
  </w:style>
  <w:style w:type="character" w:customStyle="1" w:styleId="WW8Num13z0">
    <w:name w:val="WW8Num13z0"/>
    <w:rsid w:val="0081798B"/>
    <w:rPr>
      <w:b/>
      <w:bCs w:val="0"/>
    </w:rPr>
  </w:style>
  <w:style w:type="character" w:customStyle="1" w:styleId="WW8Num13z1">
    <w:name w:val="WW8Num13z1"/>
    <w:rsid w:val="0081798B"/>
  </w:style>
  <w:style w:type="character" w:customStyle="1" w:styleId="WW8Num13z2">
    <w:name w:val="WW8Num13z2"/>
    <w:rsid w:val="0081798B"/>
  </w:style>
  <w:style w:type="character" w:customStyle="1" w:styleId="WW8Num13z3">
    <w:name w:val="WW8Num13z3"/>
    <w:rsid w:val="0081798B"/>
  </w:style>
  <w:style w:type="character" w:customStyle="1" w:styleId="WW8Num13z4">
    <w:name w:val="WW8Num13z4"/>
    <w:rsid w:val="0081798B"/>
  </w:style>
  <w:style w:type="character" w:customStyle="1" w:styleId="WW8Num13z5">
    <w:name w:val="WW8Num13z5"/>
    <w:rsid w:val="0081798B"/>
  </w:style>
  <w:style w:type="character" w:customStyle="1" w:styleId="WW8Num13z6">
    <w:name w:val="WW8Num13z6"/>
    <w:rsid w:val="0081798B"/>
  </w:style>
  <w:style w:type="character" w:customStyle="1" w:styleId="WW8Num13z7">
    <w:name w:val="WW8Num13z7"/>
    <w:rsid w:val="0081798B"/>
  </w:style>
  <w:style w:type="character" w:customStyle="1" w:styleId="WW8Num13z8">
    <w:name w:val="WW8Num13z8"/>
    <w:rsid w:val="0081798B"/>
  </w:style>
  <w:style w:type="character" w:customStyle="1" w:styleId="WW8Num14z0">
    <w:name w:val="WW8Num14z0"/>
    <w:rsid w:val="0081798B"/>
    <w:rPr>
      <w:rFonts w:ascii="Symbol" w:hAnsi="Symbol" w:cs="Symbol" w:hint="default"/>
    </w:rPr>
  </w:style>
  <w:style w:type="character" w:customStyle="1" w:styleId="WW8Num14z1">
    <w:name w:val="WW8Num14z1"/>
    <w:rsid w:val="0081798B"/>
    <w:rPr>
      <w:rFonts w:ascii="Courier New" w:hAnsi="Courier New" w:cs="Courier New" w:hint="default"/>
    </w:rPr>
  </w:style>
  <w:style w:type="character" w:customStyle="1" w:styleId="WW8Num14z2">
    <w:name w:val="WW8Num14z2"/>
    <w:rsid w:val="0081798B"/>
    <w:rPr>
      <w:rFonts w:ascii="Wingdings" w:hAnsi="Wingdings" w:cs="Wingdings" w:hint="default"/>
    </w:rPr>
  </w:style>
  <w:style w:type="character" w:customStyle="1" w:styleId="WW8Num15z0">
    <w:name w:val="WW8Num15z0"/>
    <w:rsid w:val="0081798B"/>
    <w:rPr>
      <w:b/>
      <w:bCs/>
    </w:rPr>
  </w:style>
  <w:style w:type="character" w:customStyle="1" w:styleId="WW8Num15z1">
    <w:name w:val="WW8Num15z1"/>
    <w:rsid w:val="0081798B"/>
  </w:style>
  <w:style w:type="character" w:customStyle="1" w:styleId="WW8Num15z2">
    <w:name w:val="WW8Num15z2"/>
    <w:rsid w:val="0081798B"/>
  </w:style>
  <w:style w:type="character" w:customStyle="1" w:styleId="WW8Num15z3">
    <w:name w:val="WW8Num15z3"/>
    <w:rsid w:val="0081798B"/>
  </w:style>
  <w:style w:type="character" w:customStyle="1" w:styleId="WW8Num15z4">
    <w:name w:val="WW8Num15z4"/>
    <w:rsid w:val="0081798B"/>
  </w:style>
  <w:style w:type="character" w:customStyle="1" w:styleId="WW8Num15z5">
    <w:name w:val="WW8Num15z5"/>
    <w:rsid w:val="0081798B"/>
  </w:style>
  <w:style w:type="character" w:customStyle="1" w:styleId="WW8Num15z6">
    <w:name w:val="WW8Num15z6"/>
    <w:rsid w:val="0081798B"/>
  </w:style>
  <w:style w:type="character" w:customStyle="1" w:styleId="WW8Num15z7">
    <w:name w:val="WW8Num15z7"/>
    <w:rsid w:val="0081798B"/>
  </w:style>
  <w:style w:type="character" w:customStyle="1" w:styleId="WW8Num15z8">
    <w:name w:val="WW8Num15z8"/>
    <w:rsid w:val="0081798B"/>
  </w:style>
  <w:style w:type="character" w:customStyle="1" w:styleId="WW8Num16z0">
    <w:name w:val="WW8Num16z0"/>
    <w:rsid w:val="0081798B"/>
    <w:rPr>
      <w:rFonts w:ascii="Wingdings" w:hAnsi="Wingdings" w:cs="Wingdings" w:hint="default"/>
    </w:rPr>
  </w:style>
  <w:style w:type="character" w:customStyle="1" w:styleId="WW8Num16z1">
    <w:name w:val="WW8Num16z1"/>
    <w:rsid w:val="0081798B"/>
    <w:rPr>
      <w:rFonts w:ascii="Courier New" w:hAnsi="Courier New" w:cs="Courier New" w:hint="default"/>
    </w:rPr>
  </w:style>
  <w:style w:type="character" w:customStyle="1" w:styleId="WW8Num16z3">
    <w:name w:val="WW8Num16z3"/>
    <w:rsid w:val="0081798B"/>
    <w:rPr>
      <w:rFonts w:ascii="Symbol" w:hAnsi="Symbol" w:cs="Symbol" w:hint="default"/>
    </w:rPr>
  </w:style>
  <w:style w:type="character" w:customStyle="1" w:styleId="WW8Num17z0">
    <w:name w:val="WW8Num17z0"/>
    <w:rsid w:val="0081798B"/>
    <w:rPr>
      <w:rFonts w:ascii="Symbol" w:hAnsi="Symbol" w:cs="Symbol" w:hint="default"/>
      <w:shd w:val="clear" w:color="auto" w:fill="FFFF00"/>
    </w:rPr>
  </w:style>
  <w:style w:type="character" w:customStyle="1" w:styleId="WW8Num17z1">
    <w:name w:val="WW8Num17z1"/>
    <w:rsid w:val="0081798B"/>
    <w:rPr>
      <w:rFonts w:ascii="Courier New" w:hAnsi="Courier New" w:cs="Courier New" w:hint="default"/>
    </w:rPr>
  </w:style>
  <w:style w:type="character" w:customStyle="1" w:styleId="WW8Num17z2">
    <w:name w:val="WW8Num17z2"/>
    <w:rsid w:val="0081798B"/>
    <w:rPr>
      <w:rFonts w:ascii="Wingdings" w:hAnsi="Wingdings" w:cs="Wingdings" w:hint="default"/>
    </w:rPr>
  </w:style>
  <w:style w:type="character" w:customStyle="1" w:styleId="WW8Num18z0">
    <w:name w:val="WW8Num18z0"/>
    <w:rsid w:val="0081798B"/>
    <w:rPr>
      <w:rFonts w:ascii="Wingdings" w:hAnsi="Wingdings" w:cs="Wingdings" w:hint="default"/>
    </w:rPr>
  </w:style>
  <w:style w:type="character" w:customStyle="1" w:styleId="WW8Num18z1">
    <w:name w:val="WW8Num18z1"/>
    <w:rsid w:val="0081798B"/>
    <w:rPr>
      <w:rFonts w:ascii="Courier New" w:hAnsi="Courier New" w:cs="Courier New" w:hint="default"/>
    </w:rPr>
  </w:style>
  <w:style w:type="character" w:customStyle="1" w:styleId="WW8Num18z3">
    <w:name w:val="WW8Num18z3"/>
    <w:rsid w:val="0081798B"/>
    <w:rPr>
      <w:rFonts w:ascii="Symbol" w:hAnsi="Symbol" w:cs="Symbol" w:hint="default"/>
    </w:rPr>
  </w:style>
  <w:style w:type="character" w:customStyle="1" w:styleId="WW8Num19z0">
    <w:name w:val="WW8Num19z0"/>
    <w:rsid w:val="0081798B"/>
  </w:style>
  <w:style w:type="character" w:customStyle="1" w:styleId="WW8Num19z1">
    <w:name w:val="WW8Num19z1"/>
    <w:rsid w:val="0081798B"/>
  </w:style>
  <w:style w:type="character" w:customStyle="1" w:styleId="WW8Num19z2">
    <w:name w:val="WW8Num19z2"/>
    <w:rsid w:val="0081798B"/>
  </w:style>
  <w:style w:type="character" w:customStyle="1" w:styleId="WW8Num19z3">
    <w:name w:val="WW8Num19z3"/>
    <w:rsid w:val="0081798B"/>
  </w:style>
  <w:style w:type="character" w:customStyle="1" w:styleId="WW8Num19z4">
    <w:name w:val="WW8Num19z4"/>
    <w:rsid w:val="0081798B"/>
  </w:style>
  <w:style w:type="character" w:customStyle="1" w:styleId="WW8Num19z5">
    <w:name w:val="WW8Num19z5"/>
    <w:rsid w:val="0081798B"/>
  </w:style>
  <w:style w:type="character" w:customStyle="1" w:styleId="WW8Num19z6">
    <w:name w:val="WW8Num19z6"/>
    <w:rsid w:val="0081798B"/>
  </w:style>
  <w:style w:type="character" w:customStyle="1" w:styleId="WW8Num19z7">
    <w:name w:val="WW8Num19z7"/>
    <w:rsid w:val="0081798B"/>
  </w:style>
  <w:style w:type="character" w:customStyle="1" w:styleId="WW8Num19z8">
    <w:name w:val="WW8Num19z8"/>
    <w:rsid w:val="0081798B"/>
  </w:style>
  <w:style w:type="character" w:customStyle="1" w:styleId="WW8Num20z0">
    <w:name w:val="WW8Num20z0"/>
    <w:rsid w:val="0081798B"/>
    <w:rPr>
      <w:rFonts w:ascii="Times New Roman" w:hAnsi="Times New Roman" w:cs="Times New Roman" w:hint="default"/>
      <w:b/>
      <w:bCs/>
      <w:sz w:val="28"/>
      <w:szCs w:val="24"/>
    </w:rPr>
  </w:style>
  <w:style w:type="character" w:customStyle="1" w:styleId="WW8Num20z1">
    <w:name w:val="WW8Num20z1"/>
    <w:rsid w:val="0081798B"/>
    <w:rPr>
      <w:rFonts w:ascii="Symbol" w:hAnsi="Symbol" w:cs="Symbol" w:hint="default"/>
    </w:rPr>
  </w:style>
  <w:style w:type="character" w:customStyle="1" w:styleId="WW8Num20z2">
    <w:name w:val="WW8Num20z2"/>
    <w:rsid w:val="0081798B"/>
    <w:rPr>
      <w:rFonts w:ascii="Courier New" w:hAnsi="Courier New" w:cs="Courier New" w:hint="default"/>
    </w:rPr>
  </w:style>
  <w:style w:type="character" w:customStyle="1" w:styleId="WW8Num20z3">
    <w:name w:val="WW8Num20z3"/>
    <w:rsid w:val="0081798B"/>
  </w:style>
  <w:style w:type="character" w:customStyle="1" w:styleId="WW8Num20z6">
    <w:name w:val="WW8Num20z6"/>
    <w:rsid w:val="0081798B"/>
  </w:style>
  <w:style w:type="character" w:customStyle="1" w:styleId="WW8Num20z7">
    <w:name w:val="WW8Num20z7"/>
    <w:rsid w:val="0081798B"/>
  </w:style>
  <w:style w:type="character" w:customStyle="1" w:styleId="WW8Num20z8">
    <w:name w:val="WW8Num20z8"/>
    <w:rsid w:val="0081798B"/>
  </w:style>
  <w:style w:type="character" w:customStyle="1" w:styleId="WW8Num21z0">
    <w:name w:val="WW8Num21z0"/>
    <w:rsid w:val="0081798B"/>
    <w:rPr>
      <w:rFonts w:ascii="Wingdings" w:hAnsi="Wingdings" w:cs="Wingdings" w:hint="default"/>
    </w:rPr>
  </w:style>
  <w:style w:type="character" w:customStyle="1" w:styleId="WW8Num21z1">
    <w:name w:val="WW8Num21z1"/>
    <w:rsid w:val="0081798B"/>
    <w:rPr>
      <w:rFonts w:ascii="Courier New" w:hAnsi="Courier New" w:cs="Courier New" w:hint="default"/>
    </w:rPr>
  </w:style>
  <w:style w:type="character" w:customStyle="1" w:styleId="WW8Num21z3">
    <w:name w:val="WW8Num21z3"/>
    <w:rsid w:val="0081798B"/>
    <w:rPr>
      <w:rFonts w:ascii="Symbol" w:hAnsi="Symbol" w:cs="Symbol" w:hint="default"/>
    </w:rPr>
  </w:style>
  <w:style w:type="character" w:customStyle="1" w:styleId="WW8Num22z0">
    <w:name w:val="WW8Num22z0"/>
    <w:rsid w:val="0081798B"/>
    <w:rPr>
      <w:rFonts w:ascii="Symbol" w:hAnsi="Symbol" w:cs="Symbol" w:hint="default"/>
      <w:color w:val="000000"/>
      <w:sz w:val="24"/>
      <w:szCs w:val="24"/>
    </w:rPr>
  </w:style>
  <w:style w:type="character" w:customStyle="1" w:styleId="WW8Num22z1">
    <w:name w:val="WW8Num22z1"/>
    <w:rsid w:val="0081798B"/>
  </w:style>
  <w:style w:type="character" w:customStyle="1" w:styleId="WW8Num22z2">
    <w:name w:val="WW8Num22z2"/>
    <w:rsid w:val="0081798B"/>
  </w:style>
  <w:style w:type="character" w:customStyle="1" w:styleId="WW8Num22z3">
    <w:name w:val="WW8Num22z3"/>
    <w:rsid w:val="0081798B"/>
  </w:style>
  <w:style w:type="character" w:customStyle="1" w:styleId="WW8Num22z4">
    <w:name w:val="WW8Num22z4"/>
    <w:rsid w:val="0081798B"/>
  </w:style>
  <w:style w:type="character" w:customStyle="1" w:styleId="WW8Num22z5">
    <w:name w:val="WW8Num22z5"/>
    <w:rsid w:val="0081798B"/>
  </w:style>
  <w:style w:type="character" w:customStyle="1" w:styleId="WW8Num22z6">
    <w:name w:val="WW8Num22z6"/>
    <w:rsid w:val="0081798B"/>
  </w:style>
  <w:style w:type="character" w:customStyle="1" w:styleId="WW8Num22z7">
    <w:name w:val="WW8Num22z7"/>
    <w:rsid w:val="0081798B"/>
  </w:style>
  <w:style w:type="character" w:customStyle="1" w:styleId="WW8Num22z8">
    <w:name w:val="WW8Num22z8"/>
    <w:rsid w:val="0081798B"/>
  </w:style>
  <w:style w:type="character" w:customStyle="1" w:styleId="WW8Num23z0">
    <w:name w:val="WW8Num23z0"/>
    <w:rsid w:val="0081798B"/>
    <w:rPr>
      <w:rFonts w:ascii="Symbol" w:hAnsi="Symbol" w:cs="Symbol" w:hint="default"/>
    </w:rPr>
  </w:style>
  <w:style w:type="character" w:customStyle="1" w:styleId="WW8Num23z1">
    <w:name w:val="WW8Num23z1"/>
    <w:rsid w:val="0081798B"/>
    <w:rPr>
      <w:rFonts w:ascii="Courier New" w:hAnsi="Courier New" w:cs="Courier New" w:hint="default"/>
    </w:rPr>
  </w:style>
  <w:style w:type="character" w:customStyle="1" w:styleId="WW8Num23z2">
    <w:name w:val="WW8Num23z2"/>
    <w:rsid w:val="0081798B"/>
    <w:rPr>
      <w:rFonts w:ascii="Wingdings" w:hAnsi="Wingdings" w:cs="Wingdings" w:hint="default"/>
    </w:rPr>
  </w:style>
  <w:style w:type="character" w:customStyle="1" w:styleId="WW8Num24z0">
    <w:name w:val="WW8Num24z0"/>
    <w:rsid w:val="0081798B"/>
  </w:style>
  <w:style w:type="character" w:customStyle="1" w:styleId="WW8Num24z1">
    <w:name w:val="WW8Num24z1"/>
    <w:rsid w:val="0081798B"/>
  </w:style>
  <w:style w:type="character" w:customStyle="1" w:styleId="WW8Num24z2">
    <w:name w:val="WW8Num24z2"/>
    <w:rsid w:val="0081798B"/>
  </w:style>
  <w:style w:type="character" w:customStyle="1" w:styleId="WW8Num24z3">
    <w:name w:val="WW8Num24z3"/>
    <w:rsid w:val="0081798B"/>
  </w:style>
  <w:style w:type="character" w:customStyle="1" w:styleId="WW8Num24z4">
    <w:name w:val="WW8Num24z4"/>
    <w:rsid w:val="0081798B"/>
  </w:style>
  <w:style w:type="character" w:customStyle="1" w:styleId="WW8Num24z5">
    <w:name w:val="WW8Num24z5"/>
    <w:rsid w:val="0081798B"/>
  </w:style>
  <w:style w:type="character" w:customStyle="1" w:styleId="WW8Num24z6">
    <w:name w:val="WW8Num24z6"/>
    <w:rsid w:val="0081798B"/>
  </w:style>
  <w:style w:type="character" w:customStyle="1" w:styleId="WW8Num24z7">
    <w:name w:val="WW8Num24z7"/>
    <w:rsid w:val="0081798B"/>
  </w:style>
  <w:style w:type="character" w:customStyle="1" w:styleId="WW8Num24z8">
    <w:name w:val="WW8Num24z8"/>
    <w:rsid w:val="0081798B"/>
  </w:style>
  <w:style w:type="character" w:customStyle="1" w:styleId="WW8Num25z0">
    <w:name w:val="WW8Num25z0"/>
    <w:rsid w:val="0081798B"/>
    <w:rPr>
      <w:rFonts w:ascii="Wingdings" w:hAnsi="Wingdings" w:cs="Wingdings" w:hint="default"/>
      <w:sz w:val="20"/>
      <w:szCs w:val="24"/>
    </w:rPr>
  </w:style>
  <w:style w:type="character" w:customStyle="1" w:styleId="WW8Num25z1">
    <w:name w:val="WW8Num25z1"/>
    <w:rsid w:val="0081798B"/>
    <w:rPr>
      <w:rFonts w:ascii="Courier New" w:hAnsi="Courier New" w:cs="Courier New" w:hint="default"/>
    </w:rPr>
  </w:style>
  <w:style w:type="character" w:customStyle="1" w:styleId="WW8Num25z2">
    <w:name w:val="WW8Num25z2"/>
    <w:rsid w:val="0081798B"/>
    <w:rPr>
      <w:rFonts w:ascii="Wingdings" w:hAnsi="Wingdings" w:cs="Wingdings" w:hint="default"/>
    </w:rPr>
  </w:style>
  <w:style w:type="character" w:customStyle="1" w:styleId="WW8Num25z3">
    <w:name w:val="WW8Num25z3"/>
    <w:rsid w:val="0081798B"/>
    <w:rPr>
      <w:rFonts w:ascii="Symbol" w:hAnsi="Symbol" w:cs="Symbol" w:hint="default"/>
    </w:rPr>
  </w:style>
  <w:style w:type="character" w:customStyle="1" w:styleId="WW8Num26z0">
    <w:name w:val="WW8Num26z0"/>
    <w:rsid w:val="0081798B"/>
    <w:rPr>
      <w:rFonts w:ascii="Symbol" w:hAnsi="Symbol" w:cs="Symbol" w:hint="default"/>
    </w:rPr>
  </w:style>
  <w:style w:type="character" w:customStyle="1" w:styleId="WW8Num26z1">
    <w:name w:val="WW8Num26z1"/>
    <w:rsid w:val="0081798B"/>
    <w:rPr>
      <w:rFonts w:ascii="Courier New" w:hAnsi="Courier New" w:cs="Courier New" w:hint="default"/>
    </w:rPr>
  </w:style>
  <w:style w:type="character" w:customStyle="1" w:styleId="WW8Num26z2">
    <w:name w:val="WW8Num26z2"/>
    <w:rsid w:val="0081798B"/>
    <w:rPr>
      <w:rFonts w:ascii="Wingdings" w:hAnsi="Wingdings" w:cs="Wingdings" w:hint="default"/>
    </w:rPr>
  </w:style>
  <w:style w:type="character" w:customStyle="1" w:styleId="WW8Num27z0">
    <w:name w:val="WW8Num27z0"/>
    <w:rsid w:val="0081798B"/>
    <w:rPr>
      <w:rFonts w:ascii="Symbol" w:hAnsi="Symbol" w:cs="Symbol" w:hint="default"/>
      <w:color w:val="000000"/>
      <w:sz w:val="24"/>
      <w:szCs w:val="24"/>
    </w:rPr>
  </w:style>
  <w:style w:type="character" w:customStyle="1" w:styleId="WW8Num27z1">
    <w:name w:val="WW8Num27z1"/>
    <w:rsid w:val="0081798B"/>
    <w:rPr>
      <w:rFonts w:ascii="Courier New" w:hAnsi="Courier New" w:cs="Courier New" w:hint="default"/>
    </w:rPr>
  </w:style>
  <w:style w:type="character" w:customStyle="1" w:styleId="WW8Num27z2">
    <w:name w:val="WW8Num27z2"/>
    <w:rsid w:val="0081798B"/>
    <w:rPr>
      <w:rFonts w:ascii="Wingdings" w:hAnsi="Wingdings" w:cs="Wingdings" w:hint="default"/>
    </w:rPr>
  </w:style>
  <w:style w:type="character" w:customStyle="1" w:styleId="WW8Num28z0">
    <w:name w:val="WW8Num28z0"/>
    <w:rsid w:val="0081798B"/>
    <w:rPr>
      <w:rFonts w:ascii="Symbol" w:hAnsi="Symbol" w:cs="Symbol" w:hint="default"/>
    </w:rPr>
  </w:style>
  <w:style w:type="character" w:customStyle="1" w:styleId="WW8Num28z1">
    <w:name w:val="WW8Num28z1"/>
    <w:rsid w:val="0081798B"/>
    <w:rPr>
      <w:rFonts w:ascii="Courier New" w:hAnsi="Courier New" w:cs="Courier New" w:hint="default"/>
    </w:rPr>
  </w:style>
  <w:style w:type="character" w:customStyle="1" w:styleId="WW8Num28z2">
    <w:name w:val="WW8Num28z2"/>
    <w:rsid w:val="0081798B"/>
    <w:rPr>
      <w:rFonts w:ascii="Wingdings" w:hAnsi="Wingdings" w:cs="Wingdings" w:hint="default"/>
    </w:rPr>
  </w:style>
  <w:style w:type="character" w:customStyle="1" w:styleId="WW8Num29z0">
    <w:name w:val="WW8Num29z0"/>
    <w:rsid w:val="0081798B"/>
    <w:rPr>
      <w:rFonts w:ascii="Symbol" w:hAnsi="Symbol" w:cs="Symbol" w:hint="default"/>
    </w:rPr>
  </w:style>
  <w:style w:type="character" w:customStyle="1" w:styleId="WW8Num29z1">
    <w:name w:val="WW8Num29z1"/>
    <w:rsid w:val="0081798B"/>
    <w:rPr>
      <w:rFonts w:ascii="Courier New" w:hAnsi="Courier New" w:cs="Courier New" w:hint="default"/>
    </w:rPr>
  </w:style>
  <w:style w:type="character" w:customStyle="1" w:styleId="WW8Num29z2">
    <w:name w:val="WW8Num29z2"/>
    <w:rsid w:val="0081798B"/>
    <w:rPr>
      <w:rFonts w:ascii="Wingdings" w:hAnsi="Wingdings" w:cs="Wingdings" w:hint="default"/>
    </w:rPr>
  </w:style>
  <w:style w:type="character" w:customStyle="1" w:styleId="WW8Num30z0">
    <w:name w:val="WW8Num30z0"/>
    <w:rsid w:val="0081798B"/>
    <w:rPr>
      <w:rFonts w:ascii="Wingdings" w:hAnsi="Wingdings" w:cs="Wingdings" w:hint="default"/>
      <w:sz w:val="20"/>
      <w:szCs w:val="24"/>
    </w:rPr>
  </w:style>
  <w:style w:type="character" w:customStyle="1" w:styleId="WW8Num30z1">
    <w:name w:val="WW8Num30z1"/>
    <w:rsid w:val="0081798B"/>
    <w:rPr>
      <w:rFonts w:ascii="Courier New" w:hAnsi="Courier New" w:cs="Courier New" w:hint="default"/>
    </w:rPr>
  </w:style>
  <w:style w:type="character" w:customStyle="1" w:styleId="WW8Num30z2">
    <w:name w:val="WW8Num30z2"/>
    <w:rsid w:val="0081798B"/>
    <w:rPr>
      <w:rFonts w:ascii="Wingdings" w:hAnsi="Wingdings" w:cs="Wingdings" w:hint="default"/>
    </w:rPr>
  </w:style>
  <w:style w:type="character" w:customStyle="1" w:styleId="WW8Num30z3">
    <w:name w:val="WW8Num30z3"/>
    <w:rsid w:val="0081798B"/>
    <w:rPr>
      <w:rFonts w:ascii="Symbol" w:hAnsi="Symbol" w:cs="Symbol" w:hint="default"/>
    </w:rPr>
  </w:style>
  <w:style w:type="character" w:customStyle="1" w:styleId="WW8Num31z0">
    <w:name w:val="WW8Num31z0"/>
    <w:rsid w:val="0081798B"/>
    <w:rPr>
      <w:rFonts w:ascii="Symbol" w:hAnsi="Symbol" w:cs="Symbol" w:hint="default"/>
      <w:sz w:val="24"/>
      <w:szCs w:val="24"/>
    </w:rPr>
  </w:style>
  <w:style w:type="character" w:customStyle="1" w:styleId="WW8Num31z1">
    <w:name w:val="WW8Num31z1"/>
    <w:rsid w:val="0081798B"/>
    <w:rPr>
      <w:rFonts w:ascii="Courier New" w:hAnsi="Courier New" w:cs="Courier New" w:hint="default"/>
    </w:rPr>
  </w:style>
  <w:style w:type="character" w:customStyle="1" w:styleId="WW8Num31z2">
    <w:name w:val="WW8Num31z2"/>
    <w:rsid w:val="0081798B"/>
    <w:rPr>
      <w:rFonts w:ascii="Wingdings" w:hAnsi="Wingdings" w:cs="Wingdings" w:hint="default"/>
    </w:rPr>
  </w:style>
  <w:style w:type="character" w:customStyle="1" w:styleId="WW8Num32z0">
    <w:name w:val="WW8Num32z0"/>
    <w:rsid w:val="0081798B"/>
  </w:style>
  <w:style w:type="character" w:customStyle="1" w:styleId="WW8Num32z1">
    <w:name w:val="WW8Num32z1"/>
    <w:rsid w:val="0081798B"/>
    <w:rPr>
      <w:rFonts w:ascii="Courier New" w:hAnsi="Courier New" w:cs="Courier New" w:hint="default"/>
    </w:rPr>
  </w:style>
  <w:style w:type="character" w:customStyle="1" w:styleId="WW8Num32z2">
    <w:name w:val="WW8Num32z2"/>
    <w:rsid w:val="0081798B"/>
    <w:rPr>
      <w:rFonts w:ascii="Wingdings" w:hAnsi="Wingdings" w:cs="Wingdings" w:hint="default"/>
      <w:lang w:val="en-IN"/>
    </w:rPr>
  </w:style>
  <w:style w:type="character" w:customStyle="1" w:styleId="WW8Num32z3">
    <w:name w:val="WW8Num32z3"/>
    <w:rsid w:val="0081798B"/>
    <w:rPr>
      <w:rFonts w:ascii="Symbol" w:hAnsi="Symbol" w:cs="Symbol" w:hint="default"/>
    </w:rPr>
  </w:style>
  <w:style w:type="character" w:customStyle="1" w:styleId="WW8Num33z0">
    <w:name w:val="WW8Num33z0"/>
    <w:rsid w:val="0081798B"/>
  </w:style>
  <w:style w:type="character" w:customStyle="1" w:styleId="WW8Num33z1">
    <w:name w:val="WW8Num33z1"/>
    <w:rsid w:val="0081798B"/>
    <w:rPr>
      <w:rFonts w:ascii="Courier New" w:hAnsi="Courier New" w:cs="Courier New" w:hint="default"/>
    </w:rPr>
  </w:style>
  <w:style w:type="character" w:customStyle="1" w:styleId="WW8Num33z2">
    <w:name w:val="WW8Num33z2"/>
    <w:rsid w:val="0081798B"/>
    <w:rPr>
      <w:rFonts w:ascii="Wingdings" w:hAnsi="Wingdings" w:cs="Wingdings" w:hint="default"/>
    </w:rPr>
  </w:style>
  <w:style w:type="character" w:customStyle="1" w:styleId="WW8Num33z3">
    <w:name w:val="WW8Num33z3"/>
    <w:rsid w:val="0081798B"/>
    <w:rPr>
      <w:rFonts w:ascii="Symbol" w:hAnsi="Symbol" w:cs="Symbol" w:hint="default"/>
    </w:rPr>
  </w:style>
  <w:style w:type="character" w:customStyle="1" w:styleId="WW8Num34z0">
    <w:name w:val="WW8Num34z0"/>
    <w:rsid w:val="0081798B"/>
    <w:rPr>
      <w:rFonts w:ascii="Wingdings" w:hAnsi="Wingdings" w:cs="Wingdings" w:hint="default"/>
      <w:color w:val="000000"/>
      <w:szCs w:val="22"/>
    </w:rPr>
  </w:style>
  <w:style w:type="character" w:customStyle="1" w:styleId="WW8Num34z1">
    <w:name w:val="WW8Num34z1"/>
    <w:rsid w:val="0081798B"/>
    <w:rPr>
      <w:rFonts w:ascii="Courier New" w:hAnsi="Courier New" w:cs="Courier New" w:hint="default"/>
    </w:rPr>
  </w:style>
  <w:style w:type="character" w:customStyle="1" w:styleId="WW8Num34z2">
    <w:name w:val="WW8Num34z2"/>
    <w:rsid w:val="0081798B"/>
    <w:rPr>
      <w:rFonts w:ascii="Wingdings" w:hAnsi="Wingdings" w:cs="Wingdings" w:hint="default"/>
    </w:rPr>
  </w:style>
  <w:style w:type="character" w:customStyle="1" w:styleId="WW8Num34z3">
    <w:name w:val="WW8Num34z3"/>
    <w:rsid w:val="0081798B"/>
    <w:rPr>
      <w:rFonts w:ascii="Symbol" w:hAnsi="Symbol" w:cs="Symbol" w:hint="default"/>
    </w:rPr>
  </w:style>
  <w:style w:type="paragraph" w:customStyle="1" w:styleId="CharChar12">
    <w:name w:val="Char Char12"/>
    <w:basedOn w:val="Normal"/>
    <w:rsid w:val="0081798B"/>
    <w:pPr>
      <w:spacing w:after="160" w:line="240" w:lineRule="exact"/>
    </w:pPr>
    <w:rPr>
      <w:rFonts w:ascii="Arial" w:eastAsia="Calibri" w:hAnsi="Arial"/>
      <w:sz w:val="20"/>
      <w:szCs w:val="20"/>
    </w:rPr>
  </w:style>
  <w:style w:type="character" w:customStyle="1" w:styleId="HeaderChar51259289-27d6-4063-b0b4-b6f60c0dc69e">
    <w:name w:val="Header Char_51259289-27d6-4063-b0b4-b6f60c0dc69e"/>
    <w:basedOn w:val="DefaultParagraphFont"/>
    <w:link w:val="Header1"/>
    <w:rsid w:val="0024357B"/>
    <w:rPr>
      <w:rFonts w:ascii="Calibri" w:eastAsia="Calibri" w:hAnsi="Calibri" w:cs="Times New Roman"/>
      <w:sz w:val="20"/>
      <w:lang w:val="en-US" w:bidi="ar-SA"/>
    </w:rPr>
  </w:style>
  <w:style w:type="character" w:customStyle="1" w:styleId="FooterChard42e54d8-5435-4452-8564-769e6410c566">
    <w:name w:val="Footer Char_d42e54d8-5435-4452-8564-769e6410c566"/>
    <w:basedOn w:val="DefaultParagraphFont"/>
    <w:link w:val="Footer1"/>
    <w:uiPriority w:val="99"/>
    <w:rsid w:val="0024357B"/>
    <w:rPr>
      <w:rFonts w:ascii="Calibri" w:eastAsia="Calibri" w:hAnsi="Calibri" w:cs="Times New Roman"/>
      <w:sz w:val="20"/>
      <w:lang w:val="en-US" w:bidi="ar-SA"/>
    </w:rPr>
  </w:style>
  <w:style w:type="character" w:customStyle="1" w:styleId="e24kjd">
    <w:name w:val="e24kjd"/>
    <w:basedOn w:val="DefaultParagraphFont"/>
    <w:rsid w:val="0024357B"/>
  </w:style>
  <w:style w:type="paragraph" w:customStyle="1" w:styleId="mb-10">
    <w:name w:val="mb-10"/>
    <w:basedOn w:val="Normal"/>
    <w:rsid w:val="0024357B"/>
    <w:pPr>
      <w:spacing w:after="150" w:line="375" w:lineRule="atLeast"/>
    </w:pPr>
  </w:style>
  <w:style w:type="character" w:customStyle="1" w:styleId="tr">
    <w:name w:val="tr"/>
    <w:basedOn w:val="DefaultParagraphFont"/>
    <w:rsid w:val="0024357B"/>
  </w:style>
  <w:style w:type="paragraph" w:customStyle="1" w:styleId="uk-text-justify">
    <w:name w:val="uk-text-justify"/>
    <w:basedOn w:val="Normal"/>
    <w:rsid w:val="0024357B"/>
    <w:pPr>
      <w:spacing w:before="100" w:beforeAutospacing="1" w:after="100" w:afterAutospacing="1"/>
    </w:pPr>
    <w:rPr>
      <w:lang w:val="en-IN" w:eastAsia="en-IN"/>
    </w:rPr>
  </w:style>
  <w:style w:type="paragraph" w:customStyle="1" w:styleId="pad-left-30">
    <w:name w:val="pad-left-30"/>
    <w:basedOn w:val="Normal"/>
    <w:rsid w:val="0024357B"/>
    <w:pPr>
      <w:spacing w:before="100" w:beforeAutospacing="1" w:after="100" w:afterAutospacing="1"/>
    </w:pPr>
    <w:rPr>
      <w:lang w:val="en-IN" w:eastAsia="en-IN"/>
    </w:rPr>
  </w:style>
  <w:style w:type="paragraph" w:customStyle="1" w:styleId="CharCharCharChar3Char1">
    <w:name w:val="Char Char Char Char3 Char1"/>
    <w:basedOn w:val="Normal"/>
    <w:next w:val="Header"/>
    <w:unhideWhenUsed/>
    <w:rsid w:val="00763974"/>
    <w:pPr>
      <w:tabs>
        <w:tab w:val="center" w:pos="4680"/>
        <w:tab w:val="right" w:pos="9360"/>
      </w:tabs>
    </w:pPr>
    <w:rPr>
      <w:rFonts w:asciiTheme="minorHAnsi" w:hAnsiTheme="minorHAnsi" w:cstheme="minorBidi"/>
      <w:sz w:val="22"/>
      <w:szCs w:val="22"/>
    </w:rPr>
  </w:style>
  <w:style w:type="paragraph" w:customStyle="1" w:styleId="FooterCharCharCharCharCharChar1">
    <w:name w:val="Footer Char Char Char Char Char Char1"/>
    <w:basedOn w:val="Normal"/>
    <w:next w:val="Footer"/>
    <w:uiPriority w:val="99"/>
    <w:unhideWhenUsed/>
    <w:rsid w:val="00763974"/>
    <w:pPr>
      <w:tabs>
        <w:tab w:val="center" w:pos="4680"/>
        <w:tab w:val="right" w:pos="9360"/>
      </w:tabs>
    </w:pPr>
    <w:rPr>
      <w:rFonts w:asciiTheme="minorHAnsi" w:hAnsiTheme="minorHAnsi" w:cstheme="minorBidi"/>
      <w:sz w:val="22"/>
      <w:szCs w:val="22"/>
    </w:rPr>
  </w:style>
  <w:style w:type="numbering" w:customStyle="1" w:styleId="NoList5">
    <w:name w:val="No List5"/>
    <w:next w:val="NoList"/>
    <w:uiPriority w:val="99"/>
    <w:semiHidden/>
    <w:unhideWhenUsed/>
    <w:rsid w:val="00763974"/>
  </w:style>
  <w:style w:type="table" w:customStyle="1" w:styleId="TableGrid12">
    <w:name w:val="Table Grid12"/>
    <w:basedOn w:val="TableNormal"/>
    <w:next w:val="TableGrid"/>
    <w:uiPriority w:val="39"/>
    <w:rsid w:val="00763974"/>
    <w:pPr>
      <w:spacing w:after="0" w:line="240" w:lineRule="auto"/>
      <w:ind w:firstLine="720"/>
      <w:jc w:val="both"/>
    </w:pPr>
    <w:rPr>
      <w:lang w:val="en-US"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763974"/>
  </w:style>
  <w:style w:type="table" w:customStyle="1" w:styleId="TableGrid13">
    <w:name w:val="Table Grid13"/>
    <w:basedOn w:val="TableNormal"/>
    <w:next w:val="TableGrid"/>
    <w:uiPriority w:val="59"/>
    <w:rsid w:val="00763974"/>
    <w:pPr>
      <w:spacing w:after="0" w:line="240" w:lineRule="auto"/>
    </w:pPr>
    <w:rPr>
      <w:rFonts w:ascii="Calibri" w:eastAsia="Times New Roman" w:hAnsi="Calibri" w:cs="Mangal"/>
      <w:sz w:val="20"/>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rsid w:val="00763974"/>
    <w:pPr>
      <w:spacing w:after="0" w:line="240" w:lineRule="auto"/>
    </w:pPr>
    <w:rPr>
      <w:rFonts w:ascii="Calibri" w:eastAsia="Calibri" w:hAnsi="Calibri" w:cs="Mangal"/>
      <w:sz w:val="20"/>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2">
    <w:name w:val="Char Char2"/>
    <w:rsid w:val="00763974"/>
    <w:rPr>
      <w:b/>
      <w:sz w:val="32"/>
      <w:u w:val="single"/>
      <w:lang w:val="en-US" w:eastAsia="en-US" w:bidi="ar-SA"/>
    </w:rPr>
  </w:style>
  <w:style w:type="paragraph" w:customStyle="1" w:styleId="style11">
    <w:name w:val="style1"/>
    <w:basedOn w:val="Normal"/>
    <w:uiPriority w:val="99"/>
    <w:rsid w:val="00763974"/>
    <w:pPr>
      <w:spacing w:before="100" w:beforeAutospacing="1" w:after="100" w:afterAutospacing="1"/>
    </w:pPr>
    <w:rPr>
      <w:b/>
      <w:bCs/>
      <w:color w:val="A40000"/>
      <w:sz w:val="18"/>
      <w:szCs w:val="18"/>
    </w:rPr>
  </w:style>
  <w:style w:type="character" w:customStyle="1" w:styleId="CharChar21">
    <w:name w:val="Char Char21"/>
    <w:rsid w:val="00763974"/>
    <w:rPr>
      <w:b/>
      <w:sz w:val="32"/>
      <w:u w:val="single"/>
      <w:lang w:val="en-US" w:eastAsia="en-US" w:bidi="ar-SA"/>
    </w:rPr>
  </w:style>
  <w:style w:type="paragraph" w:customStyle="1" w:styleId="RMSAHeadding">
    <w:name w:val="RMSA Headding"/>
    <w:basedOn w:val="ListParagraph"/>
    <w:link w:val="RMSAHeaddingChar"/>
    <w:qFormat/>
    <w:rsid w:val="00763974"/>
    <w:pPr>
      <w:spacing w:after="200" w:line="276" w:lineRule="auto"/>
      <w:ind w:left="270" w:hanging="283"/>
      <w:jc w:val="both"/>
    </w:pPr>
    <w:rPr>
      <w:rFonts w:ascii="Cambria" w:eastAsia="Calibri" w:hAnsi="Cambria" w:cs="Arial"/>
      <w:b/>
      <w:sz w:val="32"/>
      <w:szCs w:val="32"/>
      <w:lang w:val="en-GB"/>
    </w:rPr>
  </w:style>
  <w:style w:type="character" w:customStyle="1" w:styleId="RMSAHeaddingChar">
    <w:name w:val="RMSA Headding Char"/>
    <w:link w:val="RMSAHeadding"/>
    <w:rsid w:val="00763974"/>
    <w:rPr>
      <w:rFonts w:ascii="Cambria" w:eastAsia="Calibri" w:hAnsi="Cambria" w:cs="Arial"/>
      <w:b/>
      <w:sz w:val="32"/>
      <w:szCs w:val="32"/>
      <w:lang w:val="en-GB" w:bidi="ar-SA"/>
    </w:rPr>
  </w:style>
  <w:style w:type="table" w:styleId="TableColumns2">
    <w:name w:val="Table Columns 2"/>
    <w:basedOn w:val="TableNormal"/>
    <w:rsid w:val="00763974"/>
    <w:pPr>
      <w:spacing w:after="0" w:line="240" w:lineRule="auto"/>
    </w:pPr>
    <w:rPr>
      <w:rFonts w:ascii="Perpetua" w:eastAsia="Perpetua" w:hAnsi="Perpetua" w:cs="Times New Roman"/>
      <w:b/>
      <w:bCs/>
      <w:sz w:val="20"/>
      <w:lang w:val="en-US"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tab-1">
    <w:name w:val="a-tab-1"/>
    <w:basedOn w:val="Normal"/>
    <w:rsid w:val="00763974"/>
    <w:pPr>
      <w:tabs>
        <w:tab w:val="left" w:pos="993"/>
      </w:tabs>
      <w:spacing w:after="80" w:line="400" w:lineRule="atLeast"/>
      <w:ind w:left="567" w:firstLine="1"/>
      <w:jc w:val="both"/>
    </w:pPr>
    <w:rPr>
      <w:rFonts w:ascii="Arial Narrow" w:hAnsi="Arial Narrow"/>
    </w:rPr>
  </w:style>
  <w:style w:type="paragraph" w:customStyle="1" w:styleId="a-sub-4">
    <w:name w:val="a-sub-4"/>
    <w:basedOn w:val="Normal"/>
    <w:qFormat/>
    <w:rsid w:val="00763974"/>
    <w:pPr>
      <w:spacing w:before="240" w:after="120" w:line="400" w:lineRule="atLeast"/>
    </w:pPr>
    <w:rPr>
      <w:rFonts w:ascii="Arial" w:hAnsi="Arial" w:cs="Arial"/>
      <w:b/>
      <w:bCs/>
      <w:i/>
    </w:rPr>
  </w:style>
  <w:style w:type="paragraph" w:customStyle="1" w:styleId="a-num-1">
    <w:name w:val="a-num-1"/>
    <w:basedOn w:val="Normal"/>
    <w:rsid w:val="00763974"/>
    <w:pPr>
      <w:tabs>
        <w:tab w:val="left" w:pos="993"/>
      </w:tabs>
      <w:spacing w:after="80" w:line="400" w:lineRule="atLeast"/>
      <w:ind w:left="993" w:hanging="426"/>
      <w:jc w:val="both"/>
    </w:pPr>
    <w:rPr>
      <w:rFonts w:ascii="Arial Narrow" w:hAnsi="Arial Narrow"/>
    </w:rPr>
  </w:style>
  <w:style w:type="paragraph" w:customStyle="1" w:styleId="a-num-3">
    <w:name w:val="a-num-3"/>
    <w:basedOn w:val="a-num-1"/>
    <w:qFormat/>
    <w:rsid w:val="00763974"/>
    <w:pPr>
      <w:tabs>
        <w:tab w:val="clear" w:pos="993"/>
        <w:tab w:val="left" w:pos="1418"/>
      </w:tabs>
      <w:ind w:left="1418" w:hanging="425"/>
    </w:pPr>
  </w:style>
  <w:style w:type="paragraph" w:customStyle="1" w:styleId="a-num-bold-1">
    <w:name w:val="a-num-bold-1"/>
    <w:basedOn w:val="Normal"/>
    <w:qFormat/>
    <w:rsid w:val="00763974"/>
    <w:pPr>
      <w:tabs>
        <w:tab w:val="left" w:pos="567"/>
        <w:tab w:val="left" w:pos="993"/>
      </w:tabs>
      <w:spacing w:after="80" w:line="400" w:lineRule="atLeast"/>
      <w:ind w:left="567" w:hanging="567"/>
      <w:jc w:val="both"/>
    </w:pPr>
    <w:rPr>
      <w:rFonts w:ascii="Arial Narrow" w:hAnsi="Arial Narrow"/>
      <w:b/>
      <w:i/>
    </w:rPr>
  </w:style>
  <w:style w:type="paragraph" w:customStyle="1" w:styleId="a-num-bold">
    <w:name w:val="a-num-bold"/>
    <w:basedOn w:val="Normal"/>
    <w:qFormat/>
    <w:rsid w:val="00763974"/>
    <w:pPr>
      <w:tabs>
        <w:tab w:val="left" w:pos="567"/>
        <w:tab w:val="left" w:pos="993"/>
      </w:tabs>
      <w:spacing w:after="80" w:line="400" w:lineRule="atLeast"/>
      <w:ind w:left="567" w:hanging="567"/>
      <w:jc w:val="both"/>
    </w:pPr>
    <w:rPr>
      <w:rFonts w:ascii="Arial Narrow" w:hAnsi="Arial Narrow"/>
      <w:b/>
      <w:i/>
      <w:szCs w:val="28"/>
    </w:rPr>
  </w:style>
  <w:style w:type="paragraph" w:customStyle="1" w:styleId="a-bul-2">
    <w:name w:val="a-bul-2"/>
    <w:basedOn w:val="Normal"/>
    <w:rsid w:val="00763974"/>
    <w:pPr>
      <w:tabs>
        <w:tab w:val="left" w:pos="993"/>
      </w:tabs>
      <w:spacing w:before="40" w:line="360" w:lineRule="atLeast"/>
      <w:ind w:left="993" w:hanging="426"/>
      <w:jc w:val="both"/>
    </w:pPr>
    <w:rPr>
      <w:rFonts w:ascii="Arial Narrow" w:hAnsi="Arial Narrow"/>
      <w:sz w:val="22"/>
    </w:rPr>
  </w:style>
  <w:style w:type="paragraph" w:customStyle="1" w:styleId="a-bul-3">
    <w:name w:val="a-bul-3"/>
    <w:basedOn w:val="a-bul-2"/>
    <w:qFormat/>
    <w:rsid w:val="00763974"/>
    <w:pPr>
      <w:tabs>
        <w:tab w:val="clear" w:pos="993"/>
        <w:tab w:val="num" w:pos="1440"/>
        <w:tab w:val="left" w:pos="1560"/>
      </w:tabs>
      <w:ind w:left="1560"/>
    </w:pPr>
    <w:rPr>
      <w:sz w:val="24"/>
    </w:rPr>
  </w:style>
  <w:style w:type="paragraph" w:customStyle="1" w:styleId="a-tab-2">
    <w:name w:val="a-tab-2"/>
    <w:basedOn w:val="a-tab-1"/>
    <w:qFormat/>
    <w:rsid w:val="00763974"/>
    <w:pPr>
      <w:tabs>
        <w:tab w:val="clear" w:pos="993"/>
      </w:tabs>
      <w:spacing w:before="120" w:after="120"/>
      <w:ind w:left="1134"/>
    </w:pPr>
  </w:style>
  <w:style w:type="paragraph" w:customStyle="1" w:styleId="a-sub-5">
    <w:name w:val="a-sub-5"/>
    <w:basedOn w:val="Normal"/>
    <w:qFormat/>
    <w:rsid w:val="00763974"/>
    <w:pPr>
      <w:spacing w:before="160" w:after="160" w:line="240" w:lineRule="atLeast"/>
      <w:ind w:left="709"/>
      <w:jc w:val="both"/>
    </w:pPr>
    <w:rPr>
      <w:rFonts w:ascii="Arial Narrow" w:hAnsi="Arial Narrow" w:cs="Arial"/>
      <w:b/>
      <w:i/>
      <w:color w:val="000000"/>
    </w:rPr>
  </w:style>
  <w:style w:type="character" w:customStyle="1" w:styleId="y0nh2b">
    <w:name w:val="y0nh2b"/>
    <w:basedOn w:val="DefaultParagraphFont"/>
    <w:rsid w:val="00763974"/>
  </w:style>
  <w:style w:type="numbering" w:customStyle="1" w:styleId="Style3">
    <w:name w:val="Style3"/>
    <w:rsid w:val="00763974"/>
    <w:pPr>
      <w:numPr>
        <w:numId w:val="293"/>
      </w:numPr>
    </w:pPr>
  </w:style>
  <w:style w:type="paragraph" w:customStyle="1" w:styleId="xl1545">
    <w:name w:val="xl1545"/>
    <w:basedOn w:val="Normal"/>
    <w:rsid w:val="00763974"/>
    <w:pPr>
      <w:pBdr>
        <w:right w:val="single" w:sz="8" w:space="0" w:color="auto"/>
      </w:pBdr>
      <w:spacing w:before="100" w:beforeAutospacing="1" w:after="100" w:afterAutospacing="1"/>
      <w:textAlignment w:val="center"/>
    </w:pPr>
    <w:rPr>
      <w:rFonts w:ascii="Cambria" w:hAnsi="Cambria"/>
      <w:sz w:val="22"/>
      <w:szCs w:val="22"/>
      <w:lang w:val="en-IN" w:eastAsia="en-IN"/>
    </w:rPr>
  </w:style>
  <w:style w:type="paragraph" w:customStyle="1" w:styleId="xl1546">
    <w:name w:val="xl1546"/>
    <w:basedOn w:val="Normal"/>
    <w:rsid w:val="007639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16"/>
      <w:szCs w:val="16"/>
      <w:lang w:val="en-IN" w:eastAsia="en-IN"/>
    </w:rPr>
  </w:style>
  <w:style w:type="paragraph" w:customStyle="1" w:styleId="xl1547">
    <w:name w:val="xl1547"/>
    <w:basedOn w:val="Normal"/>
    <w:rsid w:val="007639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sz w:val="16"/>
      <w:szCs w:val="16"/>
      <w:lang w:val="en-IN" w:eastAsia="en-IN"/>
    </w:rPr>
  </w:style>
  <w:style w:type="numbering" w:customStyle="1" w:styleId="NoList7">
    <w:name w:val="No List7"/>
    <w:next w:val="NoList"/>
    <w:uiPriority w:val="99"/>
    <w:semiHidden/>
    <w:unhideWhenUsed/>
    <w:rsid w:val="00763974"/>
  </w:style>
  <w:style w:type="numbering" w:customStyle="1" w:styleId="NoList111">
    <w:name w:val="No List111"/>
    <w:next w:val="NoList"/>
    <w:uiPriority w:val="99"/>
    <w:semiHidden/>
    <w:unhideWhenUsed/>
    <w:rsid w:val="00763974"/>
  </w:style>
  <w:style w:type="table" w:customStyle="1" w:styleId="TableGrid15">
    <w:name w:val="Table Grid15"/>
    <w:basedOn w:val="TableNormal"/>
    <w:next w:val="TableGrid"/>
    <w:uiPriority w:val="59"/>
    <w:rsid w:val="00763974"/>
    <w:pPr>
      <w:spacing w:after="0" w:line="240" w:lineRule="auto"/>
    </w:pPr>
    <w:rPr>
      <w:rFonts w:ascii="Perpetua" w:eastAsia="Perpetua" w:hAnsi="Perpetua" w:cs="Times New Roman"/>
      <w:sz w:val="20"/>
      <w:lang w:val="en-US" w:bidi="gu-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1-Accent111">
    <w:name w:val="Medium Shading 1 - Accent 111"/>
    <w:basedOn w:val="TableNormal"/>
    <w:uiPriority w:val="63"/>
    <w:rsid w:val="00763974"/>
    <w:pPr>
      <w:spacing w:after="0" w:line="240" w:lineRule="auto"/>
    </w:pPr>
    <w:rPr>
      <w:rFonts w:ascii="Perpetua" w:eastAsia="Perpetua" w:hAnsi="Perpetua" w:cs="Times New Roman"/>
      <w:sz w:val="20"/>
      <w:lang w:val="en-US" w:bidi="gu-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11">
    <w:name w:val="Light Grid11"/>
    <w:basedOn w:val="TableNormal"/>
    <w:uiPriority w:val="62"/>
    <w:rsid w:val="00763974"/>
    <w:pPr>
      <w:spacing w:after="0" w:line="240" w:lineRule="auto"/>
    </w:pPr>
    <w:rPr>
      <w:rFonts w:ascii="Calibri" w:eastAsia="Times New Roman" w:hAnsi="Calibri" w:cs="Mangal"/>
      <w:lang w:val="en-US" w:bidi="gu-I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Mangal"/>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763974"/>
    <w:pPr>
      <w:spacing w:after="0" w:line="240" w:lineRule="auto"/>
    </w:pPr>
    <w:rPr>
      <w:rFonts w:ascii="Calibri" w:eastAsia="Times New Roman" w:hAnsi="Calibri" w:cs="Mangal"/>
      <w:color w:val="000000"/>
      <w:lang w:val="en-US" w:bidi="gu-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
    <w:name w:val="Medium Shading 11"/>
    <w:basedOn w:val="TableNormal"/>
    <w:uiPriority w:val="63"/>
    <w:rsid w:val="00763974"/>
    <w:pPr>
      <w:spacing w:after="0" w:line="240" w:lineRule="auto"/>
    </w:pPr>
    <w:rPr>
      <w:rFonts w:ascii="Calibri" w:eastAsia="Times New Roman" w:hAnsi="Calibri" w:cs="Mangal"/>
      <w:lang w:val="en-US" w:bidi="gu-I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singlespaceChar1">
    <w:name w:val="single space Char1"/>
    <w:aliases w:val="footnote text Char1,ft Char1,FOOTNOTES Char1,fn Char1"/>
    <w:uiPriority w:val="99"/>
    <w:semiHidden/>
    <w:rsid w:val="00763974"/>
    <w:rPr>
      <w:rFonts w:ascii="Calibri" w:eastAsia="Calibri" w:hAnsi="Calibri" w:cs="Mangal"/>
      <w:lang w:bidi="ar-SA"/>
    </w:rPr>
  </w:style>
  <w:style w:type="table" w:customStyle="1" w:styleId="GridTable4-Accent11">
    <w:name w:val="Grid Table 4 - Accent 11"/>
    <w:basedOn w:val="TableNormal"/>
    <w:uiPriority w:val="49"/>
    <w:rsid w:val="00763974"/>
    <w:pPr>
      <w:spacing w:after="0" w:line="240" w:lineRule="auto"/>
    </w:pPr>
    <w:rPr>
      <w:rFonts w:ascii="Calibri" w:eastAsia="Calibri" w:hAnsi="Calibri" w:cs="Mangal"/>
      <w:lang w:bidi="gu-I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21">
    <w:name w:val="No List21"/>
    <w:next w:val="NoList"/>
    <w:uiPriority w:val="99"/>
    <w:semiHidden/>
    <w:unhideWhenUsed/>
    <w:rsid w:val="00763974"/>
  </w:style>
  <w:style w:type="paragraph" w:customStyle="1" w:styleId="DDStyle3">
    <w:name w:val="D&amp;D Style 3"/>
    <w:basedOn w:val="Normal"/>
    <w:link w:val="DDStyle3Char"/>
    <w:qFormat/>
    <w:rsid w:val="00763974"/>
    <w:pPr>
      <w:jc w:val="both"/>
    </w:pPr>
    <w:rPr>
      <w:rFonts w:ascii="Calibri Light" w:eastAsia="Perpetua" w:hAnsi="Calibri Light"/>
      <w:b/>
      <w:shadow/>
      <w:sz w:val="28"/>
      <w:szCs w:val="28"/>
    </w:rPr>
  </w:style>
  <w:style w:type="character" w:customStyle="1" w:styleId="DDStyle3Char">
    <w:name w:val="D&amp;D Style 3 Char"/>
    <w:basedOn w:val="DefaultParagraphFont"/>
    <w:link w:val="DDStyle3"/>
    <w:rsid w:val="00763974"/>
    <w:rPr>
      <w:rFonts w:ascii="Calibri Light" w:eastAsia="Perpetua" w:hAnsi="Calibri Light" w:cs="Times New Roman"/>
      <w:b/>
      <w:shadow/>
      <w:sz w:val="28"/>
      <w:szCs w:val="28"/>
      <w:lang w:val="en-US" w:bidi="ar-SA"/>
    </w:rPr>
  </w:style>
  <w:style w:type="table" w:customStyle="1" w:styleId="GridTable4-Accent41">
    <w:name w:val="Grid Table 4 - Accent 41"/>
    <w:basedOn w:val="TableNormal"/>
    <w:uiPriority w:val="49"/>
    <w:rsid w:val="00763974"/>
    <w:pPr>
      <w:spacing w:after="0" w:line="240" w:lineRule="auto"/>
    </w:pPr>
    <w:rPr>
      <w:rFonts w:eastAsia="Times New Roman"/>
      <w:lang w:eastAsia="en-IN"/>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51">
    <w:name w:val="Grid Table 5 Dark - Accent 51"/>
    <w:basedOn w:val="TableNormal"/>
    <w:uiPriority w:val="50"/>
    <w:rsid w:val="00763974"/>
    <w:pPr>
      <w:spacing w:after="0" w:line="240" w:lineRule="auto"/>
    </w:pPr>
    <w:rPr>
      <w:rFonts w:eastAsia="Times New Roman"/>
      <w:lang w:eastAsia="en-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1">
    <w:name w:val="Grid Table 4 - Accent 61"/>
    <w:basedOn w:val="TableNormal"/>
    <w:uiPriority w:val="49"/>
    <w:rsid w:val="00763974"/>
    <w:pPr>
      <w:spacing w:after="0" w:line="240" w:lineRule="auto"/>
    </w:pPr>
    <w:rPr>
      <w:rFonts w:eastAsia="Times New Roman"/>
      <w:lang w:eastAsia="en-I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11">
    <w:name w:val="Grid Table 5 Dark - Accent 11"/>
    <w:basedOn w:val="TableNormal"/>
    <w:uiPriority w:val="50"/>
    <w:rsid w:val="00763974"/>
    <w:pPr>
      <w:spacing w:after="0" w:line="240" w:lineRule="auto"/>
    </w:pPr>
    <w:rPr>
      <w:rFonts w:eastAsia="Times New Roman"/>
      <w:lang w:eastAsia="en-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ghtShading11">
    <w:name w:val="Light Shading11"/>
    <w:basedOn w:val="TableNormal"/>
    <w:uiPriority w:val="60"/>
    <w:rsid w:val="00763974"/>
    <w:pPr>
      <w:spacing w:after="0" w:line="240" w:lineRule="auto"/>
    </w:pPr>
    <w:rPr>
      <w:rFonts w:eastAsia="Times New Roman"/>
      <w:color w:val="000000"/>
      <w:lang w:eastAsia="en-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center">
    <w:name w:val="text-center"/>
    <w:basedOn w:val="Normal"/>
    <w:rsid w:val="00763974"/>
    <w:pPr>
      <w:spacing w:before="100" w:beforeAutospacing="1" w:after="100" w:afterAutospacing="1"/>
    </w:pPr>
    <w:rPr>
      <w:lang w:val="en-IN" w:eastAsia="en-IN" w:bidi="hi-IN"/>
    </w:rPr>
  </w:style>
  <w:style w:type="table" w:customStyle="1" w:styleId="LightShading2">
    <w:name w:val="Light Shading2"/>
    <w:basedOn w:val="TableNormal"/>
    <w:uiPriority w:val="60"/>
    <w:rsid w:val="00763974"/>
    <w:pPr>
      <w:spacing w:after="0" w:line="240" w:lineRule="auto"/>
    </w:pPr>
    <w:rPr>
      <w:rFonts w:ascii="Calibri" w:eastAsia="Times New Roman" w:hAnsi="Calibri" w:cs="Mangal"/>
      <w:color w:val="000000"/>
      <w:lang w:eastAsia="en-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6">
    <w:name w:val="Table Grid16"/>
    <w:basedOn w:val="TableNormal"/>
    <w:next w:val="TableGrid"/>
    <w:uiPriority w:val="39"/>
    <w:rsid w:val="00763974"/>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763974"/>
  </w:style>
  <w:style w:type="table" w:customStyle="1" w:styleId="TableGrid17">
    <w:name w:val="Table Grid17"/>
    <w:basedOn w:val="TableNormal"/>
    <w:next w:val="TableGrid"/>
    <w:uiPriority w:val="39"/>
    <w:rsid w:val="00763974"/>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
    <w:name w:val="Chapter"/>
    <w:rsid w:val="00763974"/>
    <w:pPr>
      <w:autoSpaceDE w:val="0"/>
      <w:autoSpaceDN w:val="0"/>
      <w:adjustRightInd w:val="0"/>
      <w:spacing w:after="850" w:line="240" w:lineRule="auto"/>
      <w:jc w:val="center"/>
    </w:pPr>
    <w:rPr>
      <w:rFonts w:ascii="Book Antiqua" w:eastAsia="Times New Roman" w:hAnsi="Book Antiqua" w:cs="Times New Roman"/>
      <w:b/>
      <w:bCs/>
      <w:caps/>
      <w:color w:val="000000"/>
      <w:sz w:val="36"/>
      <w:szCs w:val="36"/>
      <w:lang w:val="en-US" w:bidi="ar-SA"/>
    </w:rPr>
  </w:style>
  <w:style w:type="paragraph" w:customStyle="1" w:styleId="InsideAddressName">
    <w:name w:val="Inside Address Name"/>
    <w:basedOn w:val="InsideAddress"/>
    <w:next w:val="InsideAddress"/>
    <w:rsid w:val="00763974"/>
    <w:pPr>
      <w:spacing w:before="220"/>
    </w:pPr>
  </w:style>
  <w:style w:type="paragraph" w:customStyle="1" w:styleId="InsideAddress">
    <w:name w:val="Inside Address"/>
    <w:basedOn w:val="Normal"/>
    <w:rsid w:val="00763974"/>
    <w:pPr>
      <w:spacing w:line="220" w:lineRule="atLeast"/>
      <w:jc w:val="both"/>
    </w:pPr>
    <w:rPr>
      <w:rFonts w:ascii="Arial" w:hAnsi="Arial" w:cs="Arial"/>
      <w:spacing w:val="-5"/>
      <w:sz w:val="20"/>
      <w:szCs w:val="20"/>
      <w:lang w:val="en-GB"/>
    </w:rPr>
  </w:style>
  <w:style w:type="table" w:styleId="TableColorful2">
    <w:name w:val="Table Colorful 2"/>
    <w:basedOn w:val="TableNormal"/>
    <w:rsid w:val="00763974"/>
    <w:pPr>
      <w:spacing w:after="0" w:line="240" w:lineRule="auto"/>
    </w:pPr>
    <w:rPr>
      <w:rFonts w:ascii="Times New Roman" w:eastAsia="Times New Roman" w:hAnsi="Times New Roman" w:cs="Times New Roman"/>
      <w:sz w:val="20"/>
      <w:lang w:val="en-US"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Verdana">
    <w:name w:val="Normal + Verdana"/>
    <w:aliases w:val="11 pt"/>
    <w:basedOn w:val="Normal"/>
    <w:rsid w:val="00763974"/>
    <w:pPr>
      <w:numPr>
        <w:ilvl w:val="1"/>
        <w:numId w:val="294"/>
      </w:numPr>
    </w:pPr>
    <w:rPr>
      <w:rFonts w:ascii="Verdana" w:hAnsi="Verdana"/>
    </w:rPr>
  </w:style>
  <w:style w:type="paragraph" w:customStyle="1" w:styleId="CharCharCharCharCharCharCharCharCharCharCharCharCharCharCharCharCharCharChar">
    <w:name w:val="Char Char Char Char Char Char Char Char Char Char Char Char Char Char Char Char Char Char Char"/>
    <w:basedOn w:val="Normal"/>
    <w:rsid w:val="00763974"/>
    <w:pPr>
      <w:spacing w:after="160" w:line="240" w:lineRule="exact"/>
    </w:pPr>
    <w:rPr>
      <w:sz w:val="20"/>
      <w:szCs w:val="20"/>
    </w:rPr>
  </w:style>
  <w:style w:type="paragraph" w:customStyle="1" w:styleId="abstract">
    <w:name w:val="abstract"/>
    <w:basedOn w:val="Normal"/>
    <w:rsid w:val="00763974"/>
    <w:pPr>
      <w:spacing w:before="100" w:beforeAutospacing="1" w:after="100" w:afterAutospacing="1"/>
    </w:pPr>
  </w:style>
  <w:style w:type="character" w:customStyle="1" w:styleId="thspan">
    <w:name w:val="thspan"/>
    <w:basedOn w:val="DefaultParagraphFont"/>
    <w:rsid w:val="00763974"/>
  </w:style>
  <w:style w:type="character" w:customStyle="1" w:styleId="fontstyle01">
    <w:name w:val="fontstyle01"/>
    <w:basedOn w:val="DefaultParagraphFont"/>
    <w:rsid w:val="00763974"/>
    <w:rPr>
      <w:rFonts w:ascii="Times-Roman" w:hAnsi="Times-Roman" w:hint="default"/>
      <w:b w:val="0"/>
      <w:bCs w:val="0"/>
      <w:i w:val="0"/>
      <w:iCs w:val="0"/>
      <w:color w:val="000000"/>
      <w:sz w:val="24"/>
      <w:szCs w:val="24"/>
    </w:rPr>
  </w:style>
  <w:style w:type="paragraph" w:customStyle="1" w:styleId="article-sectioncontent">
    <w:name w:val="article-section__content"/>
    <w:basedOn w:val="Normal"/>
    <w:rsid w:val="00763974"/>
    <w:pPr>
      <w:spacing w:before="100" w:beforeAutospacing="1" w:after="100" w:afterAutospacing="1"/>
      <w:jc w:val="both"/>
    </w:pPr>
    <w:rPr>
      <w:b/>
      <w:bCs/>
    </w:rPr>
  </w:style>
  <w:style w:type="character" w:customStyle="1" w:styleId="contenttxt">
    <w:name w:val="contenttxt"/>
    <w:basedOn w:val="DefaultParagraphFont"/>
    <w:rsid w:val="00763974"/>
  </w:style>
  <w:style w:type="character" w:customStyle="1" w:styleId="highlightedsearchterm1">
    <w:name w:val="highlightedsearchterm1"/>
    <w:basedOn w:val="DefaultParagraphFont"/>
    <w:rsid w:val="00763974"/>
    <w:rPr>
      <w:color w:val="000000"/>
    </w:rPr>
  </w:style>
  <w:style w:type="character" w:customStyle="1" w:styleId="fontstyle21">
    <w:name w:val="fontstyle21"/>
    <w:basedOn w:val="DefaultParagraphFont"/>
    <w:rsid w:val="00763974"/>
    <w:rPr>
      <w:rFonts w:ascii="Times-Roman" w:hAnsi="Times-Roman" w:hint="default"/>
      <w:b w:val="0"/>
      <w:bCs w:val="0"/>
      <w:i w:val="0"/>
      <w:iCs w:val="0"/>
      <w:color w:val="000000"/>
      <w:sz w:val="24"/>
      <w:szCs w:val="24"/>
    </w:rPr>
  </w:style>
  <w:style w:type="paragraph" w:customStyle="1" w:styleId="CharChar1Char">
    <w:name w:val="Char Char1 Char"/>
    <w:basedOn w:val="Normal"/>
    <w:uiPriority w:val="99"/>
    <w:rsid w:val="00763974"/>
    <w:pPr>
      <w:spacing w:after="160" w:line="240" w:lineRule="exact"/>
    </w:pPr>
    <w:rPr>
      <w:sz w:val="20"/>
      <w:szCs w:val="20"/>
    </w:rPr>
  </w:style>
  <w:style w:type="paragraph" w:customStyle="1" w:styleId="Style8">
    <w:name w:val="Style8"/>
    <w:basedOn w:val="Normal"/>
    <w:uiPriority w:val="99"/>
    <w:rsid w:val="00763974"/>
    <w:pPr>
      <w:widowControl w:val="0"/>
      <w:autoSpaceDE w:val="0"/>
      <w:autoSpaceDN w:val="0"/>
      <w:adjustRightInd w:val="0"/>
      <w:spacing w:line="254" w:lineRule="exact"/>
      <w:jc w:val="both"/>
    </w:pPr>
  </w:style>
  <w:style w:type="character" w:customStyle="1" w:styleId="FontStyle11">
    <w:name w:val="Font Style11"/>
    <w:basedOn w:val="DefaultParagraphFont"/>
    <w:uiPriority w:val="99"/>
    <w:rsid w:val="00763974"/>
    <w:rPr>
      <w:rFonts w:ascii="Times New Roman" w:hAnsi="Times New Roman" w:cs="Times New Roman"/>
      <w:color w:val="000000"/>
      <w:sz w:val="22"/>
      <w:szCs w:val="22"/>
    </w:rPr>
  </w:style>
  <w:style w:type="paragraph" w:customStyle="1" w:styleId="TP-indent">
    <w:name w:val="TP-indent"/>
    <w:basedOn w:val="Normal"/>
    <w:link w:val="TP-indentChar"/>
    <w:rsid w:val="00763974"/>
    <w:pPr>
      <w:spacing w:before="120" w:after="120" w:line="360" w:lineRule="auto"/>
      <w:ind w:left="374"/>
      <w:jc w:val="both"/>
    </w:pPr>
    <w:rPr>
      <w:rFonts w:eastAsia="Calibri"/>
    </w:rPr>
  </w:style>
  <w:style w:type="character" w:customStyle="1" w:styleId="TP-indentChar">
    <w:name w:val="TP-indent Char"/>
    <w:link w:val="TP-indent"/>
    <w:rsid w:val="00763974"/>
    <w:rPr>
      <w:rFonts w:ascii="Times New Roman" w:eastAsia="Calibri" w:hAnsi="Times New Roman" w:cs="Times New Roman"/>
      <w:sz w:val="24"/>
      <w:szCs w:val="24"/>
      <w:lang w:val="en-US" w:bidi="ar-SA"/>
    </w:rPr>
  </w:style>
  <w:style w:type="paragraph" w:customStyle="1" w:styleId="h">
    <w:name w:val="h"/>
    <w:basedOn w:val="Normal"/>
    <w:uiPriority w:val="99"/>
    <w:rsid w:val="00763974"/>
    <w:pPr>
      <w:spacing w:before="60" w:after="60" w:line="288" w:lineRule="auto"/>
      <w:jc w:val="both"/>
    </w:pPr>
    <w:rPr>
      <w:rFonts w:ascii="Calibri" w:hAnsi="Calibri"/>
      <w:b/>
      <w:sz w:val="28"/>
      <w:szCs w:val="20"/>
    </w:rPr>
  </w:style>
  <w:style w:type="paragraph" w:customStyle="1" w:styleId="xl22">
    <w:name w:val="xl22"/>
    <w:basedOn w:val="Normal"/>
    <w:uiPriority w:val="99"/>
    <w:rsid w:val="0076397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1">
    <w:name w:val="1"/>
    <w:basedOn w:val="Normal"/>
    <w:uiPriority w:val="99"/>
    <w:rsid w:val="00763974"/>
    <w:pPr>
      <w:spacing w:before="80" w:after="200"/>
      <w:jc w:val="center"/>
    </w:pPr>
    <w:rPr>
      <w:rFonts w:ascii="Calibri" w:hAnsi="Calibri"/>
      <w:b/>
      <w:bCs/>
      <w:sz w:val="36"/>
    </w:rPr>
  </w:style>
  <w:style w:type="paragraph" w:customStyle="1" w:styleId="2">
    <w:name w:val="2"/>
    <w:basedOn w:val="Normal"/>
    <w:uiPriority w:val="99"/>
    <w:rsid w:val="00763974"/>
    <w:pPr>
      <w:tabs>
        <w:tab w:val="num" w:pos="720"/>
      </w:tabs>
      <w:spacing w:before="40" w:after="120" w:line="312" w:lineRule="auto"/>
      <w:ind w:left="720" w:hanging="360"/>
      <w:jc w:val="center"/>
    </w:pPr>
    <w:rPr>
      <w:rFonts w:ascii="Calibri" w:hAnsi="Calibri"/>
      <w:b/>
      <w:bCs/>
      <w:sz w:val="28"/>
    </w:rPr>
  </w:style>
  <w:style w:type="paragraph" w:customStyle="1" w:styleId="BodyText21">
    <w:name w:val="Body Text 21"/>
    <w:basedOn w:val="Normal"/>
    <w:rsid w:val="00763974"/>
    <w:pPr>
      <w:widowControl w:val="0"/>
      <w:jc w:val="center"/>
    </w:pPr>
    <w:rPr>
      <w:rFonts w:ascii="Calibri" w:hAnsi="Calibri"/>
      <w:b/>
      <w:sz w:val="32"/>
      <w:szCs w:val="20"/>
    </w:rPr>
  </w:style>
  <w:style w:type="paragraph" w:customStyle="1" w:styleId="para">
    <w:name w:val="para"/>
    <w:basedOn w:val="Normal"/>
    <w:uiPriority w:val="99"/>
    <w:rsid w:val="00763974"/>
    <w:pPr>
      <w:spacing w:before="120" w:after="120" w:line="360" w:lineRule="auto"/>
      <w:ind w:firstLine="720"/>
      <w:jc w:val="both"/>
    </w:pPr>
    <w:rPr>
      <w:rFonts w:ascii="Arial" w:hAnsi="Arial"/>
      <w:sz w:val="22"/>
      <w:szCs w:val="20"/>
    </w:rPr>
  </w:style>
  <w:style w:type="paragraph" w:customStyle="1" w:styleId="B">
    <w:name w:val="B"/>
    <w:basedOn w:val="Normal"/>
    <w:uiPriority w:val="99"/>
    <w:rsid w:val="00763974"/>
    <w:pPr>
      <w:tabs>
        <w:tab w:val="num" w:pos="1080"/>
      </w:tabs>
      <w:spacing w:line="360" w:lineRule="auto"/>
      <w:ind w:left="1080" w:hanging="360"/>
      <w:jc w:val="both"/>
    </w:pPr>
    <w:rPr>
      <w:rFonts w:ascii="Calibri" w:hAnsi="Calibri"/>
    </w:rPr>
  </w:style>
  <w:style w:type="paragraph" w:customStyle="1" w:styleId="C">
    <w:name w:val="C"/>
    <w:basedOn w:val="B"/>
    <w:uiPriority w:val="99"/>
    <w:rsid w:val="00763974"/>
  </w:style>
  <w:style w:type="paragraph" w:customStyle="1" w:styleId="CharCharCharChar2">
    <w:name w:val="Char Char Char Char2"/>
    <w:basedOn w:val="Normal"/>
    <w:uiPriority w:val="99"/>
    <w:rsid w:val="00763974"/>
    <w:pPr>
      <w:spacing w:after="160" w:line="240" w:lineRule="exact"/>
    </w:pPr>
    <w:rPr>
      <w:rFonts w:ascii="Arial" w:hAnsi="Arial"/>
      <w:sz w:val="20"/>
      <w:szCs w:val="20"/>
    </w:rPr>
  </w:style>
  <w:style w:type="paragraph" w:customStyle="1" w:styleId="level3of4P2P">
    <w:name w:val="level 3 of 4P2P"/>
    <w:basedOn w:val="Normal"/>
    <w:link w:val="level3of4P2PChar"/>
    <w:uiPriority w:val="99"/>
    <w:rsid w:val="00763974"/>
    <w:pPr>
      <w:keepNext/>
      <w:tabs>
        <w:tab w:val="num" w:pos="855"/>
      </w:tabs>
      <w:spacing w:before="240" w:after="120"/>
      <w:ind w:left="855" w:hanging="495"/>
      <w:outlineLvl w:val="2"/>
    </w:pPr>
    <w:rPr>
      <w:rFonts w:ascii="Calibri" w:eastAsia="Batang" w:hAnsi="Calibri"/>
      <w:b/>
      <w:bCs/>
      <w:lang w:eastAsia="ko-KR"/>
    </w:rPr>
  </w:style>
  <w:style w:type="character" w:customStyle="1" w:styleId="level3of4P2PChar">
    <w:name w:val="level 3 of 4P2P Char"/>
    <w:link w:val="level3of4P2P"/>
    <w:uiPriority w:val="99"/>
    <w:locked/>
    <w:rsid w:val="00763974"/>
    <w:rPr>
      <w:rFonts w:ascii="Calibri" w:eastAsia="Batang" w:hAnsi="Calibri" w:cs="Times New Roman"/>
      <w:b/>
      <w:bCs/>
      <w:sz w:val="24"/>
      <w:szCs w:val="24"/>
      <w:lang w:val="en-US" w:eastAsia="ko-KR" w:bidi="ar-SA"/>
    </w:rPr>
  </w:style>
  <w:style w:type="paragraph" w:customStyle="1" w:styleId="CharCharCharCharCharChar2">
    <w:name w:val="Char Char Char Char Char Char2"/>
    <w:basedOn w:val="Normal"/>
    <w:uiPriority w:val="99"/>
    <w:rsid w:val="00763974"/>
    <w:pPr>
      <w:spacing w:after="160" w:line="240" w:lineRule="exact"/>
    </w:pPr>
    <w:rPr>
      <w:rFonts w:ascii="Arial" w:hAnsi="Arial"/>
      <w:sz w:val="20"/>
      <w:szCs w:val="20"/>
    </w:rPr>
  </w:style>
  <w:style w:type="paragraph" w:customStyle="1" w:styleId="Times">
    <w:name w:val="Times"/>
    <w:basedOn w:val="Normal"/>
    <w:uiPriority w:val="99"/>
    <w:rsid w:val="00763974"/>
    <w:rPr>
      <w:rFonts w:ascii="Arial" w:hAnsi="Arial"/>
      <w:b/>
      <w:i/>
    </w:rPr>
  </w:style>
  <w:style w:type="paragraph" w:customStyle="1" w:styleId="3">
    <w:name w:val="3"/>
    <w:basedOn w:val="Normal"/>
    <w:uiPriority w:val="99"/>
    <w:rsid w:val="00763974"/>
    <w:pPr>
      <w:spacing w:before="80" w:after="120" w:line="288" w:lineRule="auto"/>
    </w:pPr>
    <w:rPr>
      <w:rFonts w:ascii="Times" w:hAnsi="Times" w:cs="Times"/>
      <w:b/>
      <w:sz w:val="28"/>
    </w:rPr>
  </w:style>
  <w:style w:type="paragraph" w:customStyle="1" w:styleId="Table">
    <w:name w:val="Table"/>
    <w:basedOn w:val="Normal"/>
    <w:uiPriority w:val="99"/>
    <w:rsid w:val="00763974"/>
    <w:pPr>
      <w:spacing w:before="40" w:after="40" w:line="264" w:lineRule="auto"/>
      <w:jc w:val="center"/>
    </w:pPr>
    <w:rPr>
      <w:rFonts w:ascii="Times" w:hAnsi="Times" w:cs="Times"/>
    </w:rPr>
  </w:style>
  <w:style w:type="paragraph" w:customStyle="1" w:styleId="CharCharCharChar1">
    <w:name w:val="Char Char Char Char1"/>
    <w:basedOn w:val="Normal"/>
    <w:rsid w:val="00763974"/>
    <w:pPr>
      <w:spacing w:after="160" w:line="240" w:lineRule="exact"/>
    </w:pPr>
    <w:rPr>
      <w:rFonts w:ascii="Arial" w:hAnsi="Arial"/>
      <w:sz w:val="20"/>
      <w:szCs w:val="2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763974"/>
    <w:pPr>
      <w:spacing w:after="160" w:line="240" w:lineRule="exact"/>
    </w:pPr>
    <w:rPr>
      <w:rFonts w:ascii="Arial" w:hAnsi="Arial"/>
      <w:sz w:val="20"/>
      <w:szCs w:val="20"/>
    </w:rPr>
  </w:style>
  <w:style w:type="paragraph" w:customStyle="1" w:styleId="Char1CharCharCharCharCharChar1">
    <w:name w:val="Char1 Char Char Char Char Char Char1"/>
    <w:basedOn w:val="Normal"/>
    <w:uiPriority w:val="99"/>
    <w:rsid w:val="00763974"/>
    <w:pPr>
      <w:spacing w:after="160" w:line="240" w:lineRule="exact"/>
    </w:pPr>
    <w:rPr>
      <w:rFonts w:ascii="Arial" w:hAnsi="Arial"/>
      <w:sz w:val="20"/>
      <w:szCs w:val="20"/>
    </w:rPr>
  </w:style>
  <w:style w:type="paragraph" w:customStyle="1" w:styleId="Char1CharCharCharCharCharCharCharCharChar1">
    <w:name w:val="Char1 Char Char Char Char Char Char Char Char Char1"/>
    <w:basedOn w:val="Normal"/>
    <w:uiPriority w:val="99"/>
    <w:rsid w:val="00763974"/>
    <w:pPr>
      <w:spacing w:after="160" w:line="240" w:lineRule="exact"/>
    </w:pPr>
    <w:rPr>
      <w:rFonts w:ascii="Arial" w:hAnsi="Arial"/>
      <w:sz w:val="20"/>
      <w:szCs w:val="20"/>
    </w:rPr>
  </w:style>
  <w:style w:type="paragraph" w:customStyle="1" w:styleId="CharChar10">
    <w:name w:val="(文字) (文字) Char (文字) (文字) Char1"/>
    <w:basedOn w:val="Normal"/>
    <w:uiPriority w:val="99"/>
    <w:rsid w:val="00763974"/>
    <w:pPr>
      <w:spacing w:after="160" w:line="240" w:lineRule="exact"/>
    </w:pPr>
    <w:rPr>
      <w:rFonts w:ascii="Arial" w:hAnsi="Arial"/>
      <w:sz w:val="20"/>
      <w:szCs w:val="20"/>
    </w:rPr>
  </w:style>
  <w:style w:type="paragraph" w:customStyle="1" w:styleId="CharChar1Char1">
    <w:name w:val="Char Char1 Char1"/>
    <w:basedOn w:val="Normal"/>
    <w:uiPriority w:val="99"/>
    <w:rsid w:val="00763974"/>
    <w:pPr>
      <w:spacing w:after="160" w:line="240" w:lineRule="exact"/>
    </w:pPr>
    <w:rPr>
      <w:rFonts w:ascii="Calibri" w:hAnsi="Calibri"/>
      <w:sz w:val="20"/>
      <w:szCs w:val="20"/>
    </w:rPr>
  </w:style>
  <w:style w:type="paragraph" w:customStyle="1" w:styleId="CharCharCharCharCharCharCharCharCharCharCharCharCharCharCharChar1">
    <w:name w:val="Char Char Char Char Char Char Char Char Char Char Char Char Char Char Char Char1"/>
    <w:basedOn w:val="Normal"/>
    <w:uiPriority w:val="99"/>
    <w:rsid w:val="00763974"/>
    <w:pPr>
      <w:spacing w:after="160" w:line="240" w:lineRule="exact"/>
    </w:pPr>
    <w:rPr>
      <w:rFonts w:ascii="Calibri" w:hAnsi="Calibri"/>
      <w:sz w:val="20"/>
      <w:szCs w:val="20"/>
    </w:rPr>
  </w:style>
  <w:style w:type="character" w:customStyle="1" w:styleId="CharChar25">
    <w:name w:val="Char Char25"/>
    <w:uiPriority w:val="99"/>
    <w:rsid w:val="00763974"/>
    <w:rPr>
      <w:rFonts w:ascii="Cambria" w:hAnsi="Cambria"/>
      <w:b/>
      <w:kern w:val="32"/>
      <w:sz w:val="32"/>
    </w:rPr>
  </w:style>
  <w:style w:type="character" w:customStyle="1" w:styleId="CharChar23">
    <w:name w:val="Char Char23"/>
    <w:uiPriority w:val="99"/>
    <w:rsid w:val="00763974"/>
    <w:rPr>
      <w:rFonts w:ascii="Arial" w:hAnsi="Arial"/>
      <w:b/>
      <w:sz w:val="26"/>
    </w:rPr>
  </w:style>
  <w:style w:type="character" w:customStyle="1" w:styleId="CharChar22">
    <w:name w:val="Char Char22"/>
    <w:uiPriority w:val="99"/>
    <w:rsid w:val="00763974"/>
    <w:rPr>
      <w:rFonts w:ascii="Times New Roman" w:hAnsi="Times New Roman"/>
      <w:b/>
      <w:sz w:val="24"/>
    </w:rPr>
  </w:style>
  <w:style w:type="character" w:customStyle="1" w:styleId="CharChar100">
    <w:name w:val="Char Char10"/>
    <w:uiPriority w:val="99"/>
    <w:rsid w:val="00763974"/>
    <w:rPr>
      <w:rFonts w:ascii="Times New Roman" w:hAnsi="Times New Roman"/>
      <w:sz w:val="24"/>
    </w:rPr>
  </w:style>
  <w:style w:type="character" w:customStyle="1" w:styleId="CharChar13">
    <w:name w:val="Char Char13"/>
    <w:rsid w:val="00763974"/>
    <w:rPr>
      <w:rFonts w:ascii="Arial" w:hAnsi="Arial"/>
      <w:b/>
      <w:kern w:val="32"/>
      <w:sz w:val="32"/>
      <w:lang w:val="en-US" w:eastAsia="en-US"/>
    </w:rPr>
  </w:style>
  <w:style w:type="character" w:customStyle="1" w:styleId="CharChar18">
    <w:name w:val="Char Char18"/>
    <w:uiPriority w:val="99"/>
    <w:rsid w:val="00763974"/>
    <w:rPr>
      <w:i/>
      <w:sz w:val="24"/>
      <w:lang w:val="en-US" w:eastAsia="en-US"/>
    </w:rPr>
  </w:style>
  <w:style w:type="character" w:customStyle="1" w:styleId="CharChar5">
    <w:name w:val="Char Char5"/>
    <w:uiPriority w:val="99"/>
    <w:rsid w:val="00763974"/>
    <w:rPr>
      <w:b/>
      <w:sz w:val="24"/>
      <w:lang w:val="en-US" w:eastAsia="en-US"/>
    </w:rPr>
  </w:style>
  <w:style w:type="paragraph" w:customStyle="1" w:styleId="bullet1">
    <w:name w:val="bullet1"/>
    <w:basedOn w:val="bullet"/>
    <w:uiPriority w:val="99"/>
    <w:rsid w:val="00763974"/>
    <w:pPr>
      <w:numPr>
        <w:numId w:val="295"/>
      </w:numPr>
      <w:tabs>
        <w:tab w:val="clear" w:pos="900"/>
      </w:tabs>
      <w:ind w:left="720"/>
      <w:contextualSpacing w:val="0"/>
    </w:pPr>
    <w:rPr>
      <w:rFonts w:eastAsia="Times New Roman" w:cs="Times New Roman"/>
      <w:lang w:bidi="ar-SA"/>
    </w:rPr>
  </w:style>
  <w:style w:type="paragraph" w:customStyle="1" w:styleId="o">
    <w:name w:val="o"/>
    <w:basedOn w:val="Normal"/>
    <w:uiPriority w:val="99"/>
    <w:rsid w:val="00763974"/>
    <w:pPr>
      <w:ind w:left="720"/>
      <w:jc w:val="both"/>
    </w:pPr>
    <w:rPr>
      <w:rFonts w:ascii="Comic Sans MS" w:hAnsi="Comic Sans MS"/>
    </w:rPr>
  </w:style>
  <w:style w:type="paragraph" w:customStyle="1" w:styleId="bullettext">
    <w:name w:val="bullet text"/>
    <w:basedOn w:val="Normal"/>
    <w:uiPriority w:val="99"/>
    <w:rsid w:val="00763974"/>
    <w:pPr>
      <w:tabs>
        <w:tab w:val="num" w:pos="360"/>
      </w:tabs>
      <w:spacing w:after="120"/>
      <w:ind w:left="360" w:hanging="360"/>
      <w:jc w:val="both"/>
    </w:pPr>
    <w:rPr>
      <w:rFonts w:ascii="Calibri" w:hAnsi="Calibri"/>
      <w:b/>
      <w:szCs w:val="20"/>
    </w:rPr>
  </w:style>
  <w:style w:type="paragraph" w:customStyle="1" w:styleId="CharCharCharCharCharCharCharCharCharCharCharCharCharCharCharCharCharChar">
    <w:name w:val="Char Char Char Char Char Char Char Char Char Char Char Char Char Char Char Char Char Char"/>
    <w:basedOn w:val="Normal"/>
    <w:rsid w:val="00763974"/>
    <w:pPr>
      <w:spacing w:after="160" w:line="240" w:lineRule="exact"/>
    </w:pPr>
    <w:rPr>
      <w:rFonts w:ascii="Arial" w:hAnsi="Arial"/>
      <w:sz w:val="20"/>
      <w:szCs w:val="20"/>
    </w:rPr>
  </w:style>
  <w:style w:type="paragraph" w:styleId="ListBullet5">
    <w:name w:val="List Bullet 5"/>
    <w:basedOn w:val="Normal"/>
    <w:autoRedefine/>
    <w:rsid w:val="00763974"/>
    <w:pPr>
      <w:tabs>
        <w:tab w:val="num" w:pos="1800"/>
      </w:tabs>
      <w:ind w:left="1800" w:hanging="360"/>
    </w:pPr>
    <w:rPr>
      <w:sz w:val="20"/>
      <w:szCs w:val="20"/>
    </w:rPr>
  </w:style>
  <w:style w:type="paragraph" w:customStyle="1" w:styleId="MainHead">
    <w:name w:val="Main Head"/>
    <w:basedOn w:val="Heading6"/>
    <w:rsid w:val="00763974"/>
    <w:pPr>
      <w:keepLines w:val="0"/>
      <w:spacing w:before="0"/>
      <w:jc w:val="center"/>
    </w:pPr>
    <w:rPr>
      <w:rFonts w:ascii="Times New Roman" w:eastAsia="Times New Roman" w:hAnsi="Times New Roman"/>
      <w:b/>
      <w:i w:val="0"/>
      <w:iCs w:val="0"/>
      <w:color w:val="auto"/>
      <w:sz w:val="28"/>
      <w:szCs w:val="20"/>
      <w:u w:val="single"/>
    </w:rPr>
  </w:style>
  <w:style w:type="paragraph" w:customStyle="1" w:styleId="NormalArial">
    <w:name w:val="Normal + Arial"/>
    <w:aliases w:val="12 pt,Right"/>
    <w:basedOn w:val="Normal"/>
    <w:rsid w:val="00763974"/>
    <w:pPr>
      <w:jc w:val="right"/>
    </w:pPr>
    <w:rPr>
      <w:rFonts w:ascii="Arial" w:hAnsi="Arial" w:cs="Arial"/>
      <w:bCs/>
    </w:rPr>
  </w:style>
  <w:style w:type="paragraph" w:customStyle="1" w:styleId="bullettext1">
    <w:name w:val="bullet text1"/>
    <w:basedOn w:val="Normal"/>
    <w:rsid w:val="00763974"/>
    <w:pPr>
      <w:tabs>
        <w:tab w:val="num" w:pos="360"/>
      </w:tabs>
      <w:spacing w:after="120"/>
      <w:ind w:left="360" w:hanging="360"/>
      <w:jc w:val="both"/>
    </w:pPr>
    <w:rPr>
      <w:b/>
    </w:rPr>
  </w:style>
  <w:style w:type="paragraph" w:customStyle="1" w:styleId="AR2">
    <w:name w:val="AR_2"/>
    <w:basedOn w:val="Normal"/>
    <w:rsid w:val="00763974"/>
    <w:pPr>
      <w:spacing w:before="180"/>
    </w:pPr>
    <w:rPr>
      <w:rFonts w:eastAsia="MS Mincho"/>
      <w:b/>
      <w:sz w:val="28"/>
      <w:lang w:eastAsia="ja-JP"/>
    </w:rPr>
  </w:style>
  <w:style w:type="paragraph" w:customStyle="1" w:styleId="AR1">
    <w:name w:val="AR_1"/>
    <w:basedOn w:val="Normal"/>
    <w:rsid w:val="00763974"/>
    <w:pPr>
      <w:jc w:val="center"/>
    </w:pPr>
    <w:rPr>
      <w:rFonts w:eastAsia="MS Mincho"/>
      <w:b/>
      <w:caps/>
      <w:sz w:val="32"/>
      <w:lang w:eastAsia="ja-JP"/>
    </w:rPr>
  </w:style>
  <w:style w:type="paragraph" w:customStyle="1" w:styleId="AR3">
    <w:name w:val="AR_3"/>
    <w:basedOn w:val="Normal"/>
    <w:rsid w:val="00763974"/>
    <w:pPr>
      <w:spacing w:before="120" w:after="120"/>
    </w:pPr>
    <w:rPr>
      <w:rFonts w:eastAsia="MS Mincho"/>
      <w:b/>
      <w:smallCaps/>
      <w:sz w:val="28"/>
      <w:lang w:eastAsia="ja-JP"/>
    </w:rPr>
  </w:style>
  <w:style w:type="paragraph" w:customStyle="1" w:styleId="B4918C77659B4CAFA2795479DC84778C">
    <w:name w:val="B4918C77659B4CAFA2795479DC84778C"/>
    <w:rsid w:val="00763974"/>
    <w:rPr>
      <w:rFonts w:ascii="Calibri" w:eastAsia="Times New Roman" w:hAnsi="Calibri" w:cs="Times New Roman"/>
      <w:szCs w:val="22"/>
      <w:lang w:val="en-US" w:bidi="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3974"/>
    <w:pPr>
      <w:spacing w:after="160" w:line="240" w:lineRule="exact"/>
    </w:pPr>
    <w:rPr>
      <w:rFonts w:ascii="Arial" w:hAnsi="Arial"/>
      <w:sz w:val="20"/>
      <w:szCs w:val="20"/>
    </w:rPr>
  </w:style>
  <w:style w:type="paragraph" w:customStyle="1" w:styleId="body-1">
    <w:name w:val="body-1"/>
    <w:basedOn w:val="Normal"/>
    <w:rsid w:val="00763974"/>
    <w:pPr>
      <w:spacing w:after="120" w:line="440" w:lineRule="atLeast"/>
      <w:ind w:left="390"/>
      <w:jc w:val="both"/>
    </w:pPr>
    <w:rPr>
      <w:rFonts w:ascii="Arial" w:hAnsi="Arial" w:cs="Arial"/>
      <w:sz w:val="22"/>
    </w:rPr>
  </w:style>
  <w:style w:type="character" w:customStyle="1" w:styleId="CharChar7">
    <w:name w:val="Char Char7"/>
    <w:locked/>
    <w:rsid w:val="00763974"/>
    <w:rPr>
      <w:rFonts w:cs="Times New Roman"/>
      <w:sz w:val="24"/>
      <w:szCs w:val="24"/>
      <w:lang w:val="en-US" w:eastAsia="en-US"/>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rsid w:val="00763974"/>
    <w:pPr>
      <w:spacing w:after="160" w:line="240" w:lineRule="exact"/>
    </w:pPr>
    <w:rPr>
      <w:rFonts w:ascii="Arial" w:hAnsi="Arial" w:cs="Arial"/>
      <w:sz w:val="20"/>
      <w:szCs w:val="20"/>
      <w:lang w:bidi="gu-IN"/>
    </w:rPr>
  </w:style>
  <w:style w:type="table" w:styleId="TableTheme">
    <w:name w:val="Table Theme"/>
    <w:basedOn w:val="TableNormal"/>
    <w:rsid w:val="00763974"/>
    <w:pPr>
      <w:spacing w:after="0" w:line="240" w:lineRule="auto"/>
    </w:pPr>
    <w:rPr>
      <w:rFonts w:ascii="Times New Roman" w:eastAsia="Times New Roman" w:hAnsi="Times New Roman" w:cs="Times New Roman"/>
      <w:sz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763974"/>
    <w:pPr>
      <w:numPr>
        <w:numId w:val="15"/>
      </w:numPr>
      <w:spacing w:after="0" w:line="240" w:lineRule="auto"/>
      <w:ind w:left="0" w:firstLine="0"/>
    </w:pPr>
    <w:rPr>
      <w:rFonts w:ascii="Times New Roman" w:eastAsia="Times New Roman" w:hAnsi="Times New Roman" w:cs="Times New Roman"/>
      <w:sz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arvashikshaabhiyan">
    <w:name w:val="sarva shiksha abhiyan"/>
    <w:basedOn w:val="Normal"/>
    <w:rsid w:val="00763974"/>
  </w:style>
  <w:style w:type="character" w:customStyle="1" w:styleId="Heading4Char1">
    <w:name w:val="Heading 4 Char1"/>
    <w:rsid w:val="00763974"/>
    <w:rPr>
      <w:rFonts w:ascii="Verdana" w:eastAsia="Times New Roman" w:hAnsi="Verdana" w:cs="Times New Roman"/>
      <w:u w:val="single"/>
      <w:lang w:bidi="ar-SA"/>
    </w:rPr>
  </w:style>
  <w:style w:type="character" w:customStyle="1" w:styleId="Heading5Char1">
    <w:name w:val="Heading 5 Char1"/>
    <w:rsid w:val="00763974"/>
    <w:rPr>
      <w:rFonts w:ascii="Times New Roman" w:eastAsia="Times New Roman" w:hAnsi="Times New Roman" w:cs="Times New Roman"/>
      <w:sz w:val="26"/>
      <w:u w:val="single"/>
      <w:lang w:bidi="ar-SA"/>
    </w:rPr>
  </w:style>
  <w:style w:type="character" w:customStyle="1" w:styleId="Heading6Char1">
    <w:name w:val="Heading 6 Char1"/>
    <w:rsid w:val="00763974"/>
    <w:rPr>
      <w:rFonts w:ascii="Times New Roman" w:eastAsia="Times New Roman" w:hAnsi="Times New Roman" w:cs="Times New Roman"/>
      <w:b/>
      <w:sz w:val="36"/>
      <w:lang w:bidi="ar-SA"/>
    </w:rPr>
  </w:style>
  <w:style w:type="character" w:customStyle="1" w:styleId="Heading3Char1">
    <w:name w:val="Heading 3 Char1"/>
    <w:rsid w:val="00763974"/>
    <w:rPr>
      <w:rFonts w:ascii="Times New Roman" w:eastAsia="Times New Roman" w:hAnsi="Times New Roman" w:cs="Times New Roman"/>
      <w:sz w:val="24"/>
      <w:u w:val="single"/>
      <w:lang w:bidi="ar-SA"/>
    </w:rPr>
  </w:style>
  <w:style w:type="character" w:customStyle="1" w:styleId="CharChar3">
    <w:name w:val="Char Char3"/>
    <w:semiHidden/>
    <w:rsid w:val="00763974"/>
    <w:rPr>
      <w:rFonts w:ascii="Calibri" w:eastAsia="Calibri" w:hAnsi="Calibri"/>
      <w:sz w:val="22"/>
      <w:szCs w:val="22"/>
      <w:lang w:val="en-US" w:eastAsia="en-US" w:bidi="ar-SA"/>
    </w:rPr>
  </w:style>
  <w:style w:type="paragraph" w:customStyle="1" w:styleId="yiv1249570393msonormal">
    <w:name w:val="yiv1249570393msonormal"/>
    <w:basedOn w:val="Normal"/>
    <w:rsid w:val="00763974"/>
    <w:pPr>
      <w:spacing w:before="100" w:beforeAutospacing="1" w:after="100" w:afterAutospacing="1"/>
    </w:pPr>
    <w:rPr>
      <w:lang w:bidi="gu-IN"/>
    </w:rPr>
  </w:style>
  <w:style w:type="character" w:customStyle="1" w:styleId="CharChar20">
    <w:name w:val="Char Char20"/>
    <w:rsid w:val="00763974"/>
    <w:rPr>
      <w:rFonts w:ascii="Times New Roman" w:eastAsia="Times New Roman" w:hAnsi="Times New Roman" w:cs="Times New Roman"/>
      <w:b/>
      <w:bCs/>
      <w:sz w:val="24"/>
      <w:szCs w:val="24"/>
    </w:rPr>
  </w:style>
  <w:style w:type="character" w:customStyle="1" w:styleId="CharChar19">
    <w:name w:val="Char Char19"/>
    <w:rsid w:val="00763974"/>
    <w:rPr>
      <w:rFonts w:ascii="Arial" w:eastAsia="Times New Roman" w:hAnsi="Arial" w:cs="Arial"/>
      <w:b/>
      <w:bCs/>
      <w:i/>
      <w:iCs/>
      <w:sz w:val="28"/>
      <w:szCs w:val="28"/>
    </w:rPr>
  </w:style>
  <w:style w:type="paragraph" w:customStyle="1" w:styleId="tab-2">
    <w:name w:val="tab-2"/>
    <w:basedOn w:val="Normal"/>
    <w:next w:val="Normal"/>
    <w:uiPriority w:val="99"/>
    <w:rsid w:val="00763974"/>
    <w:pPr>
      <w:tabs>
        <w:tab w:val="left" w:pos="567"/>
      </w:tabs>
      <w:autoSpaceDE w:val="0"/>
      <w:autoSpaceDN w:val="0"/>
      <w:adjustRightInd w:val="0"/>
      <w:spacing w:before="160" w:after="80" w:line="400" w:lineRule="atLeast"/>
      <w:ind w:left="567" w:hanging="567"/>
      <w:jc w:val="both"/>
    </w:pPr>
    <w:rPr>
      <w:rFonts w:ascii="Arial Narrow" w:eastAsia="Calibri" w:hAnsi="Arial Narrow" w:cs="Arial"/>
      <w:color w:val="000000"/>
    </w:rPr>
  </w:style>
  <w:style w:type="paragraph" w:customStyle="1" w:styleId="a-tab">
    <w:name w:val="a-tab"/>
    <w:basedOn w:val="Normal"/>
    <w:rsid w:val="00763974"/>
    <w:pPr>
      <w:tabs>
        <w:tab w:val="left" w:pos="1080"/>
      </w:tabs>
      <w:spacing w:before="60" w:after="60" w:line="400" w:lineRule="atLeast"/>
      <w:ind w:left="1078" w:hanging="539"/>
      <w:jc w:val="both"/>
    </w:pPr>
    <w:rPr>
      <w:rFonts w:ascii="Arial" w:hAnsi="Arial" w:cs="Arial"/>
      <w:sz w:val="22"/>
      <w:szCs w:val="22"/>
    </w:rPr>
  </w:style>
  <w:style w:type="paragraph" w:customStyle="1" w:styleId="sub-1">
    <w:name w:val="sub-1"/>
    <w:basedOn w:val="Normal"/>
    <w:qFormat/>
    <w:rsid w:val="00763974"/>
    <w:pPr>
      <w:tabs>
        <w:tab w:val="left" w:pos="567"/>
      </w:tabs>
      <w:spacing w:before="120" w:after="240" w:line="400" w:lineRule="atLeast"/>
      <w:jc w:val="both"/>
    </w:pPr>
    <w:rPr>
      <w:rFonts w:ascii="Arial" w:eastAsia="Calibri" w:hAnsi="Arial" w:cs="Arial"/>
      <w:b/>
      <w:bCs/>
      <w:sz w:val="26"/>
      <w:szCs w:val="26"/>
    </w:rPr>
  </w:style>
  <w:style w:type="paragraph" w:customStyle="1" w:styleId="a-num-2">
    <w:name w:val="a-num-2"/>
    <w:basedOn w:val="a-num-1"/>
    <w:rsid w:val="00763974"/>
    <w:pPr>
      <w:tabs>
        <w:tab w:val="clear" w:pos="993"/>
        <w:tab w:val="left" w:pos="709"/>
      </w:tabs>
      <w:spacing w:before="120" w:after="120"/>
      <w:ind w:left="709" w:hanging="341"/>
    </w:pPr>
    <w:rPr>
      <w:b/>
    </w:rPr>
  </w:style>
  <w:style w:type="paragraph" w:customStyle="1" w:styleId="a-Chapter">
    <w:name w:val="a-Chapter"/>
    <w:basedOn w:val="Title"/>
    <w:rsid w:val="00763974"/>
    <w:pPr>
      <w:spacing w:after="120"/>
    </w:pPr>
    <w:rPr>
      <w:rFonts w:ascii="Times New Roman" w:hAnsi="Times New Roman"/>
      <w:bCs w:val="0"/>
      <w:sz w:val="28"/>
      <w:szCs w:val="28"/>
    </w:rPr>
  </w:style>
  <w:style w:type="paragraph" w:customStyle="1" w:styleId="Bul">
    <w:name w:val="Bul"/>
    <w:basedOn w:val="NormalWeb"/>
    <w:qFormat/>
    <w:rsid w:val="00763974"/>
    <w:pPr>
      <w:numPr>
        <w:numId w:val="296"/>
      </w:numPr>
      <w:tabs>
        <w:tab w:val="left" w:pos="993"/>
      </w:tabs>
      <w:spacing w:before="0" w:beforeAutospacing="0" w:after="120" w:afterAutospacing="0" w:line="380" w:lineRule="atLeast"/>
      <w:ind w:left="992" w:hanging="425"/>
      <w:jc w:val="both"/>
    </w:pPr>
    <w:rPr>
      <w:rFonts w:ascii="Arial" w:eastAsia="Calibri" w:hAnsi="Arial" w:cs="Arial"/>
      <w:color w:val="000000"/>
      <w:sz w:val="22"/>
      <w:szCs w:val="22"/>
    </w:rPr>
  </w:style>
  <w:style w:type="paragraph" w:customStyle="1" w:styleId="Headnumberbody">
    <w:name w:val="Head number body"/>
    <w:basedOn w:val="Normal"/>
    <w:qFormat/>
    <w:rsid w:val="00763974"/>
    <w:pPr>
      <w:tabs>
        <w:tab w:val="left" w:pos="540"/>
      </w:tabs>
      <w:spacing w:before="120" w:after="120" w:line="380" w:lineRule="atLeast"/>
      <w:ind w:left="567"/>
      <w:jc w:val="both"/>
    </w:pPr>
    <w:rPr>
      <w:rFonts w:ascii="Arial" w:hAnsi="Arial" w:cs="Arial"/>
      <w:color w:val="000000"/>
      <w:sz w:val="22"/>
      <w:szCs w:val="22"/>
    </w:rPr>
  </w:style>
  <w:style w:type="paragraph" w:customStyle="1" w:styleId="a-num-bold-2">
    <w:name w:val="a-num-bold-2"/>
    <w:basedOn w:val="a-num-bold-1"/>
    <w:qFormat/>
    <w:rsid w:val="00763974"/>
    <w:pPr>
      <w:tabs>
        <w:tab w:val="clear" w:pos="567"/>
      </w:tabs>
      <w:ind w:left="993" w:hanging="426"/>
    </w:pPr>
  </w:style>
  <w:style w:type="paragraph" w:customStyle="1" w:styleId="tab-1">
    <w:name w:val="tab-1"/>
    <w:uiPriority w:val="99"/>
    <w:rsid w:val="00763974"/>
    <w:pPr>
      <w:tabs>
        <w:tab w:val="left" w:pos="567"/>
      </w:tabs>
      <w:autoSpaceDE w:val="0"/>
      <w:autoSpaceDN w:val="0"/>
      <w:adjustRightInd w:val="0"/>
      <w:spacing w:before="160" w:after="80" w:line="280" w:lineRule="atLeast"/>
      <w:ind w:left="567" w:hanging="567"/>
      <w:jc w:val="both"/>
    </w:pPr>
    <w:rPr>
      <w:rFonts w:ascii="Arial" w:eastAsia="Calibri" w:hAnsi="Arial" w:cs="Arial"/>
      <w:b/>
      <w:color w:val="000000"/>
      <w:sz w:val="24"/>
      <w:szCs w:val="24"/>
      <w:lang w:val="en-US" w:bidi="ar-SA"/>
    </w:rPr>
  </w:style>
  <w:style w:type="paragraph" w:customStyle="1" w:styleId="P17">
    <w:name w:val="P17"/>
    <w:basedOn w:val="Normal"/>
    <w:hidden/>
    <w:rsid w:val="00763974"/>
    <w:pPr>
      <w:widowControl w:val="0"/>
      <w:adjustRightInd w:val="0"/>
      <w:spacing w:line="360" w:lineRule="auto"/>
      <w:ind w:firstLine="720"/>
      <w:jc w:val="distribute"/>
    </w:pPr>
    <w:rPr>
      <w:rFonts w:ascii="Liberation Serif" w:eastAsia="DejaVu Sans" w:hAnsi="Liberation Serif" w:cs="DejaVu Sans"/>
      <w:szCs w:val="20"/>
    </w:rPr>
  </w:style>
  <w:style w:type="paragraph" w:customStyle="1" w:styleId="Headnumberbody-sub">
    <w:name w:val="Head number body-sub"/>
    <w:basedOn w:val="Normal"/>
    <w:qFormat/>
    <w:rsid w:val="00763974"/>
    <w:pPr>
      <w:spacing w:before="60" w:after="60" w:line="240" w:lineRule="atLeast"/>
      <w:ind w:left="567"/>
    </w:pPr>
    <w:rPr>
      <w:rFonts w:ascii="Arial" w:eastAsia="Calibri" w:hAnsi="Arial" w:cs="Arial"/>
      <w:b/>
      <w:sz w:val="22"/>
      <w:szCs w:val="22"/>
      <w:lang w:val="en-IN"/>
    </w:rPr>
  </w:style>
  <w:style w:type="paragraph" w:customStyle="1" w:styleId="WW-Default">
    <w:name w:val="WW-Default"/>
    <w:rsid w:val="00763974"/>
    <w:pPr>
      <w:widowControl w:val="0"/>
      <w:tabs>
        <w:tab w:val="left" w:pos="709"/>
      </w:tabs>
      <w:suppressAutoHyphens/>
      <w:overflowPunct w:val="0"/>
      <w:spacing w:line="276" w:lineRule="atLeast"/>
    </w:pPr>
    <w:rPr>
      <w:rFonts w:ascii="Liberation Serif;MS PMincho" w:eastAsia="DejaVu Sans;Times New Roman" w:hAnsi="Liberation Serif;MS PMincho" w:cs="Rachana"/>
      <w:color w:val="00000A"/>
      <w:sz w:val="24"/>
      <w:szCs w:val="24"/>
      <w:lang w:val="en-GB" w:eastAsia="zh-CN" w:bidi="ml-IN"/>
    </w:rPr>
  </w:style>
  <w:style w:type="paragraph" w:customStyle="1" w:styleId="sub-3">
    <w:name w:val="sub-3"/>
    <w:basedOn w:val="BodyText"/>
    <w:qFormat/>
    <w:rsid w:val="00763974"/>
    <w:pPr>
      <w:spacing w:before="120" w:line="240" w:lineRule="auto"/>
      <w:ind w:left="567"/>
      <w:jc w:val="both"/>
    </w:pPr>
    <w:rPr>
      <w:rFonts w:ascii="Arial Narrow" w:eastAsia="Times New Roman" w:hAnsi="Arial Narrow" w:cs="Times New Roman"/>
      <w:b/>
      <w:bCs/>
      <w:i/>
      <w:sz w:val="24"/>
      <w:szCs w:val="24"/>
      <w:lang w:val="en-GB"/>
    </w:rPr>
  </w:style>
  <w:style w:type="paragraph" w:customStyle="1" w:styleId="num-bold-1">
    <w:name w:val="num-bold-1"/>
    <w:basedOn w:val="a-num-2"/>
    <w:qFormat/>
    <w:rsid w:val="00763974"/>
    <w:pPr>
      <w:tabs>
        <w:tab w:val="clear" w:pos="709"/>
        <w:tab w:val="left" w:pos="935"/>
        <w:tab w:val="left" w:pos="1310"/>
      </w:tabs>
      <w:spacing w:before="0" w:after="80"/>
      <w:ind w:left="935" w:hanging="374"/>
    </w:pPr>
  </w:style>
  <w:style w:type="paragraph" w:customStyle="1" w:styleId="a-tab-3">
    <w:name w:val="a-tab-3"/>
    <w:basedOn w:val="a-num-2"/>
    <w:qFormat/>
    <w:rsid w:val="00763974"/>
    <w:pPr>
      <w:tabs>
        <w:tab w:val="clear" w:pos="709"/>
      </w:tabs>
      <w:spacing w:before="0" w:after="80"/>
      <w:ind w:hanging="6"/>
    </w:pPr>
    <w:rPr>
      <w:b w:val="0"/>
    </w:rPr>
  </w:style>
  <w:style w:type="paragraph" w:customStyle="1" w:styleId="Append">
    <w:name w:val="Append"/>
    <w:basedOn w:val="Normal"/>
    <w:rsid w:val="00763974"/>
    <w:pPr>
      <w:spacing w:after="360"/>
      <w:jc w:val="center"/>
    </w:pPr>
    <w:rPr>
      <w:rFonts w:eastAsia="Calibri"/>
      <w:b/>
      <w:i/>
      <w:sz w:val="36"/>
    </w:rPr>
  </w:style>
  <w:style w:type="paragraph" w:customStyle="1" w:styleId="Head">
    <w:name w:val="Head"/>
    <w:basedOn w:val="BodyText"/>
    <w:qFormat/>
    <w:rsid w:val="00763974"/>
    <w:rPr>
      <w:rFonts w:ascii="Calibri" w:eastAsia="Times New Roman" w:hAnsi="Calibri" w:cs="Times New Roman"/>
    </w:rPr>
  </w:style>
  <w:style w:type="paragraph" w:customStyle="1" w:styleId="a-chap-1">
    <w:name w:val="a-chap-1"/>
    <w:basedOn w:val="Normal"/>
    <w:rsid w:val="00763974"/>
    <w:pPr>
      <w:spacing w:after="360"/>
      <w:jc w:val="center"/>
    </w:pPr>
    <w:rPr>
      <w:rFonts w:eastAsia="Calibri"/>
      <w:b/>
      <w:bCs/>
      <w:i/>
      <w:iCs/>
      <w:sz w:val="40"/>
    </w:rPr>
  </w:style>
  <w:style w:type="table" w:customStyle="1" w:styleId="TableGrid21">
    <w:name w:val="Table Grid21"/>
    <w:basedOn w:val="TableNormal"/>
    <w:next w:val="TableGrid"/>
    <w:uiPriority w:val="59"/>
    <w:rsid w:val="00763974"/>
    <w:pPr>
      <w:spacing w:after="0" w:line="240" w:lineRule="auto"/>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LH">
    <w:name w:val="LLH"/>
    <w:basedOn w:val="Normal"/>
    <w:link w:val="LLHChar"/>
    <w:qFormat/>
    <w:rsid w:val="00763974"/>
    <w:pPr>
      <w:spacing w:after="200" w:line="276" w:lineRule="auto"/>
    </w:pPr>
    <w:rPr>
      <w:rFonts w:ascii="Calibri" w:eastAsia="Calibri" w:hAnsi="Calibri"/>
      <w:sz w:val="26"/>
      <w:szCs w:val="26"/>
      <w:lang w:bidi="en-US"/>
    </w:rPr>
  </w:style>
  <w:style w:type="character" w:customStyle="1" w:styleId="LLHChar">
    <w:name w:val="LLH Char"/>
    <w:link w:val="LLH"/>
    <w:rsid w:val="00763974"/>
    <w:rPr>
      <w:rFonts w:ascii="Calibri" w:eastAsia="Calibri" w:hAnsi="Calibri" w:cs="Times New Roman"/>
      <w:sz w:val="26"/>
      <w:szCs w:val="26"/>
      <w:lang w:val="en-US" w:bidi="en-US"/>
    </w:rPr>
  </w:style>
  <w:style w:type="paragraph" w:customStyle="1" w:styleId="Head-1activity">
    <w:name w:val="Head-1 activity"/>
    <w:basedOn w:val="Normal"/>
    <w:qFormat/>
    <w:rsid w:val="00763974"/>
    <w:pPr>
      <w:spacing w:before="120"/>
      <w:jc w:val="center"/>
    </w:pPr>
    <w:rPr>
      <w:rFonts w:ascii="Arial" w:hAnsi="Arial" w:cs="Arial"/>
      <w:b/>
      <w:bCs/>
      <w:color w:val="000000"/>
      <w:lang w:val="en-IN" w:eastAsia="en-IN"/>
    </w:rPr>
  </w:style>
  <w:style w:type="character" w:customStyle="1" w:styleId="A21">
    <w:name w:val="A2+1"/>
    <w:uiPriority w:val="99"/>
    <w:rsid w:val="00763974"/>
    <w:rPr>
      <w:rFonts w:cs="RFYGID+NewBaskerville-Roman"/>
      <w:color w:val="000000"/>
      <w:sz w:val="22"/>
      <w:szCs w:val="22"/>
    </w:rPr>
  </w:style>
  <w:style w:type="paragraph" w:customStyle="1" w:styleId="listparagraphcxspmiddle">
    <w:name w:val="listparagraphcxspmiddle"/>
    <w:basedOn w:val="Normal"/>
    <w:rsid w:val="00763974"/>
    <w:pPr>
      <w:spacing w:before="100" w:beforeAutospacing="1" w:after="100" w:afterAutospacing="1"/>
    </w:pPr>
  </w:style>
  <w:style w:type="paragraph" w:customStyle="1" w:styleId="listparagraphcxsplast">
    <w:name w:val="listparagraphcxsplast"/>
    <w:basedOn w:val="Normal"/>
    <w:rsid w:val="00763974"/>
    <w:pPr>
      <w:spacing w:before="100" w:beforeAutospacing="1" w:after="100" w:afterAutospacing="1"/>
    </w:pPr>
  </w:style>
  <w:style w:type="numbering" w:customStyle="1" w:styleId="Style4">
    <w:name w:val="Style4"/>
    <w:uiPriority w:val="99"/>
    <w:rsid w:val="00763974"/>
    <w:pPr>
      <w:numPr>
        <w:numId w:val="297"/>
      </w:numPr>
    </w:pPr>
  </w:style>
  <w:style w:type="character" w:customStyle="1" w:styleId="A3">
    <w:name w:val="A3"/>
    <w:uiPriority w:val="99"/>
    <w:rsid w:val="00763974"/>
    <w:rPr>
      <w:rFonts w:cs="ZANQKJ+MBookman"/>
      <w:color w:val="000000"/>
      <w:sz w:val="20"/>
      <w:szCs w:val="20"/>
    </w:rPr>
  </w:style>
  <w:style w:type="paragraph" w:customStyle="1" w:styleId="xl2639">
    <w:name w:val="xl2639"/>
    <w:basedOn w:val="Normal"/>
    <w:rsid w:val="007639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n-IN"/>
    </w:rPr>
  </w:style>
  <w:style w:type="paragraph" w:customStyle="1" w:styleId="xl2640">
    <w:name w:val="xl2640"/>
    <w:basedOn w:val="Normal"/>
    <w:rsid w:val="007639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eastAsia="en-IN"/>
    </w:rPr>
  </w:style>
  <w:style w:type="paragraph" w:customStyle="1" w:styleId="xl2641">
    <w:name w:val="xl2641"/>
    <w:basedOn w:val="Normal"/>
    <w:rsid w:val="007639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color w:val="000000"/>
      <w:lang w:eastAsia="en-IN"/>
    </w:rPr>
  </w:style>
  <w:style w:type="paragraph" w:customStyle="1" w:styleId="xl2642">
    <w:name w:val="xl2642"/>
    <w:basedOn w:val="Normal"/>
    <w:rsid w:val="007639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color w:val="000000"/>
      <w:lang w:eastAsia="en-IN"/>
    </w:rPr>
  </w:style>
  <w:style w:type="paragraph" w:customStyle="1" w:styleId="xl2643">
    <w:name w:val="xl2643"/>
    <w:basedOn w:val="Normal"/>
    <w:rsid w:val="0076397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2644">
    <w:name w:val="xl2644"/>
    <w:basedOn w:val="Normal"/>
    <w:rsid w:val="007639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lang w:eastAsia="en-IN"/>
    </w:rPr>
  </w:style>
  <w:style w:type="paragraph" w:customStyle="1" w:styleId="xl2645">
    <w:name w:val="xl2645"/>
    <w:basedOn w:val="Normal"/>
    <w:rsid w:val="007639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lang w:eastAsia="en-IN"/>
    </w:rPr>
  </w:style>
  <w:style w:type="paragraph" w:customStyle="1" w:styleId="xl2646">
    <w:name w:val="xl2646"/>
    <w:basedOn w:val="Normal"/>
    <w:rsid w:val="007639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rebuchet MS" w:hAnsi="Trebuchet MS"/>
      <w:color w:val="000000"/>
      <w:lang w:eastAsia="en-IN"/>
    </w:rPr>
  </w:style>
  <w:style w:type="character" w:customStyle="1" w:styleId="A52">
    <w:name w:val="A5+2"/>
    <w:uiPriority w:val="99"/>
    <w:rsid w:val="00763974"/>
    <w:rPr>
      <w:rFonts w:cs="Glypha 55"/>
      <w:color w:val="000000"/>
      <w:sz w:val="36"/>
      <w:szCs w:val="36"/>
    </w:rPr>
  </w:style>
  <w:style w:type="table" w:customStyle="1" w:styleId="TableGrid51">
    <w:name w:val="Table Grid51"/>
    <w:basedOn w:val="TableNormal"/>
    <w:next w:val="TableGrid"/>
    <w:uiPriority w:val="59"/>
    <w:rsid w:val="00763974"/>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0">
    <w:name w:val="table"/>
    <w:rsid w:val="00763974"/>
    <w:pPr>
      <w:tabs>
        <w:tab w:val="left" w:pos="1985"/>
      </w:tabs>
      <w:autoSpaceDE w:val="0"/>
      <w:autoSpaceDN w:val="0"/>
      <w:adjustRightInd w:val="0"/>
      <w:spacing w:before="120" w:after="170" w:line="240" w:lineRule="auto"/>
      <w:ind w:left="1985" w:hanging="1985"/>
      <w:jc w:val="both"/>
    </w:pPr>
    <w:rPr>
      <w:rFonts w:ascii="Arial" w:eastAsia="Times New Roman" w:hAnsi="Arial" w:cs="Times New Roman"/>
      <w:b/>
      <w:bCs/>
      <w:sz w:val="24"/>
      <w:szCs w:val="28"/>
      <w:lang w:val="en-US" w:bidi="ar-SA"/>
    </w:rPr>
  </w:style>
  <w:style w:type="paragraph" w:customStyle="1" w:styleId="subhead">
    <w:name w:val="subhead"/>
    <w:rsid w:val="00763974"/>
    <w:pPr>
      <w:tabs>
        <w:tab w:val="left" w:pos="1134"/>
      </w:tabs>
      <w:autoSpaceDE w:val="0"/>
      <w:autoSpaceDN w:val="0"/>
      <w:adjustRightInd w:val="0"/>
      <w:spacing w:before="360" w:after="240" w:line="240" w:lineRule="auto"/>
      <w:ind w:left="1134" w:hanging="1134"/>
      <w:jc w:val="both"/>
    </w:pPr>
    <w:rPr>
      <w:rFonts w:ascii="Book Antiqua" w:eastAsia="Times New Roman" w:hAnsi="Book Antiqua" w:cs="Times New Roman"/>
      <w:b/>
      <w:bCs/>
      <w:caps/>
      <w:sz w:val="28"/>
      <w:szCs w:val="28"/>
      <w:lang w:val="en-US" w:bidi="ar-SA"/>
    </w:rPr>
  </w:style>
  <w:style w:type="paragraph" w:customStyle="1" w:styleId="Headline">
    <w:name w:val="Headline"/>
    <w:rsid w:val="00763974"/>
    <w:pPr>
      <w:spacing w:after="360" w:line="240" w:lineRule="auto"/>
      <w:jc w:val="center"/>
    </w:pPr>
    <w:rPr>
      <w:rFonts w:ascii="Arial" w:eastAsia="Times New Roman" w:hAnsi="Arial" w:cs="Times New Roman"/>
      <w:b/>
      <w:caps/>
      <w:snapToGrid w:val="0"/>
      <w:sz w:val="40"/>
      <w:lang w:val="en-US" w:bidi="ar-SA"/>
    </w:rPr>
  </w:style>
  <w:style w:type="table" w:customStyle="1" w:styleId="ITParkCitation11">
    <w:name w:val="IT Park_Citation11"/>
    <w:basedOn w:val="TableNormal"/>
    <w:next w:val="TableGrid"/>
    <w:uiPriority w:val="59"/>
    <w:qFormat/>
    <w:rsid w:val="00763974"/>
    <w:pPr>
      <w:spacing w:after="0" w:line="240" w:lineRule="auto"/>
    </w:pPr>
    <w:rPr>
      <w:szCs w:val="22"/>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749856">
      <w:bodyDiv w:val="1"/>
      <w:marLeft w:val="0"/>
      <w:marRight w:val="0"/>
      <w:marTop w:val="0"/>
      <w:marBottom w:val="0"/>
      <w:divBdr>
        <w:top w:val="none" w:sz="0" w:space="0" w:color="auto"/>
        <w:left w:val="none" w:sz="0" w:space="0" w:color="auto"/>
        <w:bottom w:val="none" w:sz="0" w:space="0" w:color="auto"/>
        <w:right w:val="none" w:sz="0" w:space="0" w:color="auto"/>
      </w:divBdr>
    </w:div>
    <w:div w:id="32309830">
      <w:bodyDiv w:val="1"/>
      <w:marLeft w:val="0"/>
      <w:marRight w:val="0"/>
      <w:marTop w:val="0"/>
      <w:marBottom w:val="0"/>
      <w:divBdr>
        <w:top w:val="none" w:sz="0" w:space="0" w:color="auto"/>
        <w:left w:val="none" w:sz="0" w:space="0" w:color="auto"/>
        <w:bottom w:val="none" w:sz="0" w:space="0" w:color="auto"/>
        <w:right w:val="none" w:sz="0" w:space="0" w:color="auto"/>
      </w:divBdr>
    </w:div>
    <w:div w:id="33237620">
      <w:bodyDiv w:val="1"/>
      <w:marLeft w:val="0"/>
      <w:marRight w:val="0"/>
      <w:marTop w:val="0"/>
      <w:marBottom w:val="0"/>
      <w:divBdr>
        <w:top w:val="none" w:sz="0" w:space="0" w:color="auto"/>
        <w:left w:val="none" w:sz="0" w:space="0" w:color="auto"/>
        <w:bottom w:val="none" w:sz="0" w:space="0" w:color="auto"/>
        <w:right w:val="none" w:sz="0" w:space="0" w:color="auto"/>
      </w:divBdr>
    </w:div>
    <w:div w:id="57099133">
      <w:bodyDiv w:val="1"/>
      <w:marLeft w:val="0"/>
      <w:marRight w:val="0"/>
      <w:marTop w:val="0"/>
      <w:marBottom w:val="0"/>
      <w:divBdr>
        <w:top w:val="none" w:sz="0" w:space="0" w:color="auto"/>
        <w:left w:val="none" w:sz="0" w:space="0" w:color="auto"/>
        <w:bottom w:val="none" w:sz="0" w:space="0" w:color="auto"/>
        <w:right w:val="none" w:sz="0" w:space="0" w:color="auto"/>
      </w:divBdr>
    </w:div>
    <w:div w:id="86121413">
      <w:bodyDiv w:val="1"/>
      <w:marLeft w:val="0"/>
      <w:marRight w:val="0"/>
      <w:marTop w:val="0"/>
      <w:marBottom w:val="0"/>
      <w:divBdr>
        <w:top w:val="none" w:sz="0" w:space="0" w:color="auto"/>
        <w:left w:val="none" w:sz="0" w:space="0" w:color="auto"/>
        <w:bottom w:val="none" w:sz="0" w:space="0" w:color="auto"/>
        <w:right w:val="none" w:sz="0" w:space="0" w:color="auto"/>
      </w:divBdr>
    </w:div>
    <w:div w:id="90974542">
      <w:bodyDiv w:val="1"/>
      <w:marLeft w:val="0"/>
      <w:marRight w:val="0"/>
      <w:marTop w:val="0"/>
      <w:marBottom w:val="0"/>
      <w:divBdr>
        <w:top w:val="none" w:sz="0" w:space="0" w:color="auto"/>
        <w:left w:val="none" w:sz="0" w:space="0" w:color="auto"/>
        <w:bottom w:val="none" w:sz="0" w:space="0" w:color="auto"/>
        <w:right w:val="none" w:sz="0" w:space="0" w:color="auto"/>
      </w:divBdr>
    </w:div>
    <w:div w:id="152727019">
      <w:bodyDiv w:val="1"/>
      <w:marLeft w:val="0"/>
      <w:marRight w:val="0"/>
      <w:marTop w:val="0"/>
      <w:marBottom w:val="0"/>
      <w:divBdr>
        <w:top w:val="none" w:sz="0" w:space="0" w:color="auto"/>
        <w:left w:val="none" w:sz="0" w:space="0" w:color="auto"/>
        <w:bottom w:val="none" w:sz="0" w:space="0" w:color="auto"/>
        <w:right w:val="none" w:sz="0" w:space="0" w:color="auto"/>
      </w:divBdr>
    </w:div>
    <w:div w:id="228463104">
      <w:bodyDiv w:val="1"/>
      <w:marLeft w:val="0"/>
      <w:marRight w:val="0"/>
      <w:marTop w:val="0"/>
      <w:marBottom w:val="0"/>
      <w:divBdr>
        <w:top w:val="none" w:sz="0" w:space="0" w:color="auto"/>
        <w:left w:val="none" w:sz="0" w:space="0" w:color="auto"/>
        <w:bottom w:val="none" w:sz="0" w:space="0" w:color="auto"/>
        <w:right w:val="none" w:sz="0" w:space="0" w:color="auto"/>
      </w:divBdr>
    </w:div>
    <w:div w:id="251092332">
      <w:bodyDiv w:val="1"/>
      <w:marLeft w:val="0"/>
      <w:marRight w:val="0"/>
      <w:marTop w:val="0"/>
      <w:marBottom w:val="0"/>
      <w:divBdr>
        <w:top w:val="none" w:sz="0" w:space="0" w:color="auto"/>
        <w:left w:val="none" w:sz="0" w:space="0" w:color="auto"/>
        <w:bottom w:val="none" w:sz="0" w:space="0" w:color="auto"/>
        <w:right w:val="none" w:sz="0" w:space="0" w:color="auto"/>
      </w:divBdr>
    </w:div>
    <w:div w:id="347101193">
      <w:bodyDiv w:val="1"/>
      <w:marLeft w:val="0"/>
      <w:marRight w:val="0"/>
      <w:marTop w:val="0"/>
      <w:marBottom w:val="0"/>
      <w:divBdr>
        <w:top w:val="none" w:sz="0" w:space="0" w:color="auto"/>
        <w:left w:val="none" w:sz="0" w:space="0" w:color="auto"/>
        <w:bottom w:val="none" w:sz="0" w:space="0" w:color="auto"/>
        <w:right w:val="none" w:sz="0" w:space="0" w:color="auto"/>
      </w:divBdr>
    </w:div>
    <w:div w:id="348262048">
      <w:bodyDiv w:val="1"/>
      <w:marLeft w:val="0"/>
      <w:marRight w:val="0"/>
      <w:marTop w:val="0"/>
      <w:marBottom w:val="0"/>
      <w:divBdr>
        <w:top w:val="none" w:sz="0" w:space="0" w:color="auto"/>
        <w:left w:val="none" w:sz="0" w:space="0" w:color="auto"/>
        <w:bottom w:val="none" w:sz="0" w:space="0" w:color="auto"/>
        <w:right w:val="none" w:sz="0" w:space="0" w:color="auto"/>
      </w:divBdr>
    </w:div>
    <w:div w:id="379863027">
      <w:bodyDiv w:val="1"/>
      <w:marLeft w:val="0"/>
      <w:marRight w:val="0"/>
      <w:marTop w:val="0"/>
      <w:marBottom w:val="0"/>
      <w:divBdr>
        <w:top w:val="none" w:sz="0" w:space="0" w:color="auto"/>
        <w:left w:val="none" w:sz="0" w:space="0" w:color="auto"/>
        <w:bottom w:val="none" w:sz="0" w:space="0" w:color="auto"/>
        <w:right w:val="none" w:sz="0" w:space="0" w:color="auto"/>
      </w:divBdr>
    </w:div>
    <w:div w:id="436995456">
      <w:bodyDiv w:val="1"/>
      <w:marLeft w:val="0"/>
      <w:marRight w:val="0"/>
      <w:marTop w:val="0"/>
      <w:marBottom w:val="0"/>
      <w:divBdr>
        <w:top w:val="none" w:sz="0" w:space="0" w:color="auto"/>
        <w:left w:val="none" w:sz="0" w:space="0" w:color="auto"/>
        <w:bottom w:val="none" w:sz="0" w:space="0" w:color="auto"/>
        <w:right w:val="none" w:sz="0" w:space="0" w:color="auto"/>
      </w:divBdr>
    </w:div>
    <w:div w:id="438335328">
      <w:bodyDiv w:val="1"/>
      <w:marLeft w:val="0"/>
      <w:marRight w:val="0"/>
      <w:marTop w:val="0"/>
      <w:marBottom w:val="0"/>
      <w:divBdr>
        <w:top w:val="none" w:sz="0" w:space="0" w:color="auto"/>
        <w:left w:val="none" w:sz="0" w:space="0" w:color="auto"/>
        <w:bottom w:val="none" w:sz="0" w:space="0" w:color="auto"/>
        <w:right w:val="none" w:sz="0" w:space="0" w:color="auto"/>
      </w:divBdr>
    </w:div>
    <w:div w:id="486476231">
      <w:bodyDiv w:val="1"/>
      <w:marLeft w:val="0"/>
      <w:marRight w:val="0"/>
      <w:marTop w:val="0"/>
      <w:marBottom w:val="0"/>
      <w:divBdr>
        <w:top w:val="none" w:sz="0" w:space="0" w:color="auto"/>
        <w:left w:val="none" w:sz="0" w:space="0" w:color="auto"/>
        <w:bottom w:val="none" w:sz="0" w:space="0" w:color="auto"/>
        <w:right w:val="none" w:sz="0" w:space="0" w:color="auto"/>
      </w:divBdr>
    </w:div>
    <w:div w:id="504396297">
      <w:bodyDiv w:val="1"/>
      <w:marLeft w:val="0"/>
      <w:marRight w:val="0"/>
      <w:marTop w:val="0"/>
      <w:marBottom w:val="0"/>
      <w:divBdr>
        <w:top w:val="none" w:sz="0" w:space="0" w:color="auto"/>
        <w:left w:val="none" w:sz="0" w:space="0" w:color="auto"/>
        <w:bottom w:val="none" w:sz="0" w:space="0" w:color="auto"/>
        <w:right w:val="none" w:sz="0" w:space="0" w:color="auto"/>
      </w:divBdr>
    </w:div>
    <w:div w:id="570771809">
      <w:bodyDiv w:val="1"/>
      <w:marLeft w:val="0"/>
      <w:marRight w:val="0"/>
      <w:marTop w:val="0"/>
      <w:marBottom w:val="0"/>
      <w:divBdr>
        <w:top w:val="none" w:sz="0" w:space="0" w:color="auto"/>
        <w:left w:val="none" w:sz="0" w:space="0" w:color="auto"/>
        <w:bottom w:val="none" w:sz="0" w:space="0" w:color="auto"/>
        <w:right w:val="none" w:sz="0" w:space="0" w:color="auto"/>
      </w:divBdr>
    </w:div>
    <w:div w:id="577986374">
      <w:bodyDiv w:val="1"/>
      <w:marLeft w:val="0"/>
      <w:marRight w:val="0"/>
      <w:marTop w:val="0"/>
      <w:marBottom w:val="0"/>
      <w:divBdr>
        <w:top w:val="none" w:sz="0" w:space="0" w:color="auto"/>
        <w:left w:val="none" w:sz="0" w:space="0" w:color="auto"/>
        <w:bottom w:val="none" w:sz="0" w:space="0" w:color="auto"/>
        <w:right w:val="none" w:sz="0" w:space="0" w:color="auto"/>
      </w:divBdr>
    </w:div>
    <w:div w:id="579684030">
      <w:bodyDiv w:val="1"/>
      <w:marLeft w:val="0"/>
      <w:marRight w:val="0"/>
      <w:marTop w:val="0"/>
      <w:marBottom w:val="0"/>
      <w:divBdr>
        <w:top w:val="none" w:sz="0" w:space="0" w:color="auto"/>
        <w:left w:val="none" w:sz="0" w:space="0" w:color="auto"/>
        <w:bottom w:val="none" w:sz="0" w:space="0" w:color="auto"/>
        <w:right w:val="none" w:sz="0" w:space="0" w:color="auto"/>
      </w:divBdr>
    </w:div>
    <w:div w:id="594364262">
      <w:bodyDiv w:val="1"/>
      <w:marLeft w:val="0"/>
      <w:marRight w:val="0"/>
      <w:marTop w:val="0"/>
      <w:marBottom w:val="0"/>
      <w:divBdr>
        <w:top w:val="none" w:sz="0" w:space="0" w:color="auto"/>
        <w:left w:val="none" w:sz="0" w:space="0" w:color="auto"/>
        <w:bottom w:val="none" w:sz="0" w:space="0" w:color="auto"/>
        <w:right w:val="none" w:sz="0" w:space="0" w:color="auto"/>
      </w:divBdr>
      <w:divsChild>
        <w:div w:id="1109471810">
          <w:marLeft w:val="0"/>
          <w:marRight w:val="0"/>
          <w:marTop w:val="0"/>
          <w:marBottom w:val="0"/>
          <w:divBdr>
            <w:top w:val="none" w:sz="0" w:space="0" w:color="auto"/>
            <w:left w:val="none" w:sz="0" w:space="0" w:color="auto"/>
            <w:bottom w:val="none" w:sz="0" w:space="0" w:color="auto"/>
            <w:right w:val="none" w:sz="0" w:space="0" w:color="auto"/>
          </w:divBdr>
          <w:divsChild>
            <w:div w:id="1372727744">
              <w:marLeft w:val="0"/>
              <w:marRight w:val="0"/>
              <w:marTop w:val="0"/>
              <w:marBottom w:val="0"/>
              <w:divBdr>
                <w:top w:val="none" w:sz="0" w:space="0" w:color="auto"/>
                <w:left w:val="none" w:sz="0" w:space="0" w:color="auto"/>
                <w:bottom w:val="none" w:sz="0" w:space="0" w:color="auto"/>
                <w:right w:val="none" w:sz="0" w:space="0" w:color="auto"/>
              </w:divBdr>
              <w:divsChild>
                <w:div w:id="64308434">
                  <w:marLeft w:val="0"/>
                  <w:marRight w:val="0"/>
                  <w:marTop w:val="0"/>
                  <w:marBottom w:val="0"/>
                  <w:divBdr>
                    <w:top w:val="none" w:sz="0" w:space="0" w:color="auto"/>
                    <w:left w:val="none" w:sz="0" w:space="0" w:color="auto"/>
                    <w:bottom w:val="none" w:sz="0" w:space="0" w:color="auto"/>
                    <w:right w:val="none" w:sz="0" w:space="0" w:color="auto"/>
                  </w:divBdr>
                  <w:divsChild>
                    <w:div w:id="1801802281">
                      <w:marLeft w:val="0"/>
                      <w:marRight w:val="0"/>
                      <w:marTop w:val="0"/>
                      <w:marBottom w:val="0"/>
                      <w:divBdr>
                        <w:top w:val="none" w:sz="0" w:space="0" w:color="auto"/>
                        <w:left w:val="none" w:sz="0" w:space="0" w:color="auto"/>
                        <w:bottom w:val="none" w:sz="0" w:space="0" w:color="auto"/>
                        <w:right w:val="none" w:sz="0" w:space="0" w:color="auto"/>
                      </w:divBdr>
                      <w:divsChild>
                        <w:div w:id="1942685442">
                          <w:marLeft w:val="0"/>
                          <w:marRight w:val="0"/>
                          <w:marTop w:val="0"/>
                          <w:marBottom w:val="0"/>
                          <w:divBdr>
                            <w:top w:val="none" w:sz="0" w:space="0" w:color="auto"/>
                            <w:left w:val="none" w:sz="0" w:space="0" w:color="auto"/>
                            <w:bottom w:val="none" w:sz="0" w:space="0" w:color="auto"/>
                            <w:right w:val="none" w:sz="0" w:space="0" w:color="auto"/>
                          </w:divBdr>
                          <w:divsChild>
                            <w:div w:id="333071331">
                              <w:marLeft w:val="0"/>
                              <w:marRight w:val="0"/>
                              <w:marTop w:val="0"/>
                              <w:marBottom w:val="0"/>
                              <w:divBdr>
                                <w:top w:val="none" w:sz="0" w:space="0" w:color="auto"/>
                                <w:left w:val="none" w:sz="0" w:space="0" w:color="auto"/>
                                <w:bottom w:val="none" w:sz="0" w:space="0" w:color="auto"/>
                                <w:right w:val="none" w:sz="0" w:space="0" w:color="auto"/>
                              </w:divBdr>
                              <w:divsChild>
                                <w:div w:id="1819882253">
                                  <w:marLeft w:val="0"/>
                                  <w:marRight w:val="0"/>
                                  <w:marTop w:val="0"/>
                                  <w:marBottom w:val="0"/>
                                  <w:divBdr>
                                    <w:top w:val="none" w:sz="0" w:space="0" w:color="auto"/>
                                    <w:left w:val="none" w:sz="0" w:space="0" w:color="auto"/>
                                    <w:bottom w:val="none" w:sz="0" w:space="0" w:color="auto"/>
                                    <w:right w:val="none" w:sz="0" w:space="0" w:color="auto"/>
                                  </w:divBdr>
                                  <w:divsChild>
                                    <w:div w:id="95639167">
                                      <w:marLeft w:val="0"/>
                                      <w:marRight w:val="0"/>
                                      <w:marTop w:val="0"/>
                                      <w:marBottom w:val="0"/>
                                      <w:divBdr>
                                        <w:top w:val="none" w:sz="0" w:space="0" w:color="auto"/>
                                        <w:left w:val="none" w:sz="0" w:space="0" w:color="auto"/>
                                        <w:bottom w:val="none" w:sz="0" w:space="0" w:color="auto"/>
                                        <w:right w:val="none" w:sz="0" w:space="0" w:color="auto"/>
                                      </w:divBdr>
                                      <w:divsChild>
                                        <w:div w:id="123470968">
                                          <w:marLeft w:val="0"/>
                                          <w:marRight w:val="0"/>
                                          <w:marTop w:val="0"/>
                                          <w:marBottom w:val="0"/>
                                          <w:divBdr>
                                            <w:top w:val="none" w:sz="0" w:space="0" w:color="auto"/>
                                            <w:left w:val="none" w:sz="0" w:space="0" w:color="auto"/>
                                            <w:bottom w:val="none" w:sz="0" w:space="0" w:color="auto"/>
                                            <w:right w:val="none" w:sz="0" w:space="0" w:color="auto"/>
                                          </w:divBdr>
                                          <w:divsChild>
                                            <w:div w:id="29382299">
                                              <w:marLeft w:val="0"/>
                                              <w:marRight w:val="0"/>
                                              <w:marTop w:val="0"/>
                                              <w:marBottom w:val="0"/>
                                              <w:divBdr>
                                                <w:top w:val="none" w:sz="0" w:space="0" w:color="auto"/>
                                                <w:left w:val="none" w:sz="0" w:space="0" w:color="auto"/>
                                                <w:bottom w:val="none" w:sz="0" w:space="0" w:color="auto"/>
                                                <w:right w:val="none" w:sz="0" w:space="0" w:color="auto"/>
                                              </w:divBdr>
                                              <w:divsChild>
                                                <w:div w:id="964821642">
                                                  <w:marLeft w:val="0"/>
                                                  <w:marRight w:val="0"/>
                                                  <w:marTop w:val="0"/>
                                                  <w:marBottom w:val="0"/>
                                                  <w:divBdr>
                                                    <w:top w:val="none" w:sz="0" w:space="0" w:color="auto"/>
                                                    <w:left w:val="none" w:sz="0" w:space="0" w:color="auto"/>
                                                    <w:bottom w:val="none" w:sz="0" w:space="0" w:color="auto"/>
                                                    <w:right w:val="none" w:sz="0" w:space="0" w:color="auto"/>
                                                  </w:divBdr>
                                                  <w:divsChild>
                                                    <w:div w:id="181015621">
                                                      <w:marLeft w:val="0"/>
                                                      <w:marRight w:val="0"/>
                                                      <w:marTop w:val="0"/>
                                                      <w:marBottom w:val="0"/>
                                                      <w:divBdr>
                                                        <w:top w:val="none" w:sz="0" w:space="0" w:color="auto"/>
                                                        <w:left w:val="none" w:sz="0" w:space="0" w:color="auto"/>
                                                        <w:bottom w:val="none" w:sz="0" w:space="0" w:color="auto"/>
                                                        <w:right w:val="none" w:sz="0" w:space="0" w:color="auto"/>
                                                      </w:divBdr>
                                                      <w:divsChild>
                                                        <w:div w:id="2042047688">
                                                          <w:marLeft w:val="0"/>
                                                          <w:marRight w:val="0"/>
                                                          <w:marTop w:val="0"/>
                                                          <w:marBottom w:val="0"/>
                                                          <w:divBdr>
                                                            <w:top w:val="none" w:sz="0" w:space="0" w:color="auto"/>
                                                            <w:left w:val="none" w:sz="0" w:space="0" w:color="auto"/>
                                                            <w:bottom w:val="none" w:sz="0" w:space="0" w:color="auto"/>
                                                            <w:right w:val="none" w:sz="0" w:space="0" w:color="auto"/>
                                                          </w:divBdr>
                                                          <w:divsChild>
                                                            <w:div w:id="1567647985">
                                                              <w:marLeft w:val="0"/>
                                                              <w:marRight w:val="0"/>
                                                              <w:marTop w:val="0"/>
                                                              <w:marBottom w:val="0"/>
                                                              <w:divBdr>
                                                                <w:top w:val="none" w:sz="0" w:space="0" w:color="auto"/>
                                                                <w:left w:val="none" w:sz="0" w:space="0" w:color="auto"/>
                                                                <w:bottom w:val="none" w:sz="0" w:space="0" w:color="auto"/>
                                                                <w:right w:val="none" w:sz="0" w:space="0" w:color="auto"/>
                                                              </w:divBdr>
                                                              <w:divsChild>
                                                                <w:div w:id="2028670959">
                                                                  <w:marLeft w:val="0"/>
                                                                  <w:marRight w:val="0"/>
                                                                  <w:marTop w:val="0"/>
                                                                  <w:marBottom w:val="0"/>
                                                                  <w:divBdr>
                                                                    <w:top w:val="none" w:sz="0" w:space="0" w:color="auto"/>
                                                                    <w:left w:val="none" w:sz="0" w:space="0" w:color="auto"/>
                                                                    <w:bottom w:val="none" w:sz="0" w:space="0" w:color="auto"/>
                                                                    <w:right w:val="none" w:sz="0" w:space="0" w:color="auto"/>
                                                                  </w:divBdr>
                                                                  <w:divsChild>
                                                                    <w:div w:id="991518296">
                                                                      <w:marLeft w:val="0"/>
                                                                      <w:marRight w:val="0"/>
                                                                      <w:marTop w:val="0"/>
                                                                      <w:marBottom w:val="0"/>
                                                                      <w:divBdr>
                                                                        <w:top w:val="none" w:sz="0" w:space="0" w:color="auto"/>
                                                                        <w:left w:val="none" w:sz="0" w:space="0" w:color="auto"/>
                                                                        <w:bottom w:val="none" w:sz="0" w:space="0" w:color="auto"/>
                                                                        <w:right w:val="none" w:sz="0" w:space="0" w:color="auto"/>
                                                                      </w:divBdr>
                                                                      <w:divsChild>
                                                                        <w:div w:id="1257055894">
                                                                          <w:marLeft w:val="0"/>
                                                                          <w:marRight w:val="0"/>
                                                                          <w:marTop w:val="0"/>
                                                                          <w:marBottom w:val="0"/>
                                                                          <w:divBdr>
                                                                            <w:top w:val="none" w:sz="0" w:space="0" w:color="auto"/>
                                                                            <w:left w:val="none" w:sz="0" w:space="0" w:color="auto"/>
                                                                            <w:bottom w:val="none" w:sz="0" w:space="0" w:color="auto"/>
                                                                            <w:right w:val="none" w:sz="0" w:space="0" w:color="auto"/>
                                                                          </w:divBdr>
                                                                          <w:divsChild>
                                                                            <w:div w:id="1261721748">
                                                                              <w:marLeft w:val="0"/>
                                                                              <w:marRight w:val="0"/>
                                                                              <w:marTop w:val="0"/>
                                                                              <w:marBottom w:val="0"/>
                                                                              <w:divBdr>
                                                                                <w:top w:val="none" w:sz="0" w:space="0" w:color="auto"/>
                                                                                <w:left w:val="none" w:sz="0" w:space="0" w:color="auto"/>
                                                                                <w:bottom w:val="none" w:sz="0" w:space="0" w:color="auto"/>
                                                                                <w:right w:val="none" w:sz="0" w:space="0" w:color="auto"/>
                                                                              </w:divBdr>
                                                                              <w:divsChild>
                                                                                <w:div w:id="1325891431">
                                                                                  <w:marLeft w:val="0"/>
                                                                                  <w:marRight w:val="0"/>
                                                                                  <w:marTop w:val="0"/>
                                                                                  <w:marBottom w:val="0"/>
                                                                                  <w:divBdr>
                                                                                    <w:top w:val="none" w:sz="0" w:space="0" w:color="auto"/>
                                                                                    <w:left w:val="none" w:sz="0" w:space="0" w:color="auto"/>
                                                                                    <w:bottom w:val="none" w:sz="0" w:space="0" w:color="auto"/>
                                                                                    <w:right w:val="none" w:sz="0" w:space="0" w:color="auto"/>
                                                                                  </w:divBdr>
                                                                                  <w:divsChild>
                                                                                    <w:div w:id="1660766939">
                                                                                      <w:marLeft w:val="0"/>
                                                                                      <w:marRight w:val="0"/>
                                                                                      <w:marTop w:val="0"/>
                                                                                      <w:marBottom w:val="0"/>
                                                                                      <w:divBdr>
                                                                                        <w:top w:val="none" w:sz="0" w:space="0" w:color="auto"/>
                                                                                        <w:left w:val="none" w:sz="0" w:space="0" w:color="auto"/>
                                                                                        <w:bottom w:val="none" w:sz="0" w:space="0" w:color="auto"/>
                                                                                        <w:right w:val="none" w:sz="0" w:space="0" w:color="auto"/>
                                                                                      </w:divBdr>
                                                                                      <w:divsChild>
                                                                                        <w:div w:id="414715130">
                                                                                          <w:marLeft w:val="0"/>
                                                                                          <w:marRight w:val="0"/>
                                                                                          <w:marTop w:val="0"/>
                                                                                          <w:marBottom w:val="0"/>
                                                                                          <w:divBdr>
                                                                                            <w:top w:val="none" w:sz="0" w:space="0" w:color="auto"/>
                                                                                            <w:left w:val="none" w:sz="0" w:space="0" w:color="auto"/>
                                                                                            <w:bottom w:val="none" w:sz="0" w:space="0" w:color="auto"/>
                                                                                            <w:right w:val="none" w:sz="0" w:space="0" w:color="auto"/>
                                                                                          </w:divBdr>
                                                                                          <w:divsChild>
                                                                                            <w:div w:id="1966882921">
                                                                                              <w:marLeft w:val="0"/>
                                                                                              <w:marRight w:val="0"/>
                                                                                              <w:marTop w:val="0"/>
                                                                                              <w:marBottom w:val="0"/>
                                                                                              <w:divBdr>
                                                                                                <w:top w:val="none" w:sz="0" w:space="0" w:color="auto"/>
                                                                                                <w:left w:val="none" w:sz="0" w:space="0" w:color="auto"/>
                                                                                                <w:bottom w:val="none" w:sz="0" w:space="0" w:color="auto"/>
                                                                                                <w:right w:val="none" w:sz="0" w:space="0" w:color="auto"/>
                                                                                              </w:divBdr>
                                                                                              <w:divsChild>
                                                                                                <w:div w:id="1133256686">
                                                                                                  <w:marLeft w:val="0"/>
                                                                                                  <w:marRight w:val="0"/>
                                                                                                  <w:marTop w:val="0"/>
                                                                                                  <w:marBottom w:val="0"/>
                                                                                                  <w:divBdr>
                                                                                                    <w:top w:val="none" w:sz="0" w:space="0" w:color="auto"/>
                                                                                                    <w:left w:val="none" w:sz="0" w:space="0" w:color="auto"/>
                                                                                                    <w:bottom w:val="none" w:sz="0" w:space="0" w:color="auto"/>
                                                                                                    <w:right w:val="none" w:sz="0" w:space="0" w:color="auto"/>
                                                                                                  </w:divBdr>
                                                                                                  <w:divsChild>
                                                                                                    <w:div w:id="711616878">
                                                                                                      <w:marLeft w:val="0"/>
                                                                                                      <w:marRight w:val="0"/>
                                                                                                      <w:marTop w:val="0"/>
                                                                                                      <w:marBottom w:val="0"/>
                                                                                                      <w:divBdr>
                                                                                                        <w:top w:val="none" w:sz="0" w:space="0" w:color="auto"/>
                                                                                                        <w:left w:val="none" w:sz="0" w:space="0" w:color="auto"/>
                                                                                                        <w:bottom w:val="none" w:sz="0" w:space="0" w:color="auto"/>
                                                                                                        <w:right w:val="none" w:sz="0" w:space="0" w:color="auto"/>
                                                                                                      </w:divBdr>
                                                                                                      <w:divsChild>
                                                                                                        <w:div w:id="723993442">
                                                                                                          <w:marLeft w:val="0"/>
                                                                                                          <w:marRight w:val="0"/>
                                                                                                          <w:marTop w:val="0"/>
                                                                                                          <w:marBottom w:val="0"/>
                                                                                                          <w:divBdr>
                                                                                                            <w:top w:val="none" w:sz="0" w:space="0" w:color="auto"/>
                                                                                                            <w:left w:val="none" w:sz="0" w:space="0" w:color="auto"/>
                                                                                                            <w:bottom w:val="none" w:sz="0" w:space="0" w:color="auto"/>
                                                                                                            <w:right w:val="none" w:sz="0" w:space="0" w:color="auto"/>
                                                                                                          </w:divBdr>
                                                                                                          <w:divsChild>
                                                                                                            <w:div w:id="848720738">
                                                                                                              <w:marLeft w:val="0"/>
                                                                                                              <w:marRight w:val="0"/>
                                                                                                              <w:marTop w:val="0"/>
                                                                                                              <w:marBottom w:val="0"/>
                                                                                                              <w:divBdr>
                                                                                                                <w:top w:val="none" w:sz="0" w:space="0" w:color="auto"/>
                                                                                                                <w:left w:val="none" w:sz="0" w:space="0" w:color="auto"/>
                                                                                                                <w:bottom w:val="none" w:sz="0" w:space="0" w:color="auto"/>
                                                                                                                <w:right w:val="none" w:sz="0" w:space="0" w:color="auto"/>
                                                                                                              </w:divBdr>
                                                                                                              <w:divsChild>
                                                                                                                <w:div w:id="1788505037">
                                                                                                                  <w:marLeft w:val="0"/>
                                                                                                                  <w:marRight w:val="0"/>
                                                                                                                  <w:marTop w:val="0"/>
                                                                                                                  <w:marBottom w:val="0"/>
                                                                                                                  <w:divBdr>
                                                                                                                    <w:top w:val="none" w:sz="0" w:space="0" w:color="auto"/>
                                                                                                                    <w:left w:val="none" w:sz="0" w:space="0" w:color="auto"/>
                                                                                                                    <w:bottom w:val="none" w:sz="0" w:space="0" w:color="auto"/>
                                                                                                                    <w:right w:val="none" w:sz="0" w:space="0" w:color="auto"/>
                                                                                                                  </w:divBdr>
                                                                                                                  <w:divsChild>
                                                                                                                    <w:div w:id="905188823">
                                                                                                                      <w:marLeft w:val="0"/>
                                                                                                                      <w:marRight w:val="0"/>
                                                                                                                      <w:marTop w:val="0"/>
                                                                                                                      <w:marBottom w:val="0"/>
                                                                                                                      <w:divBdr>
                                                                                                                        <w:top w:val="none" w:sz="0" w:space="0" w:color="auto"/>
                                                                                                                        <w:left w:val="none" w:sz="0" w:space="0" w:color="auto"/>
                                                                                                                        <w:bottom w:val="none" w:sz="0" w:space="0" w:color="auto"/>
                                                                                                                        <w:right w:val="none" w:sz="0" w:space="0" w:color="auto"/>
                                                                                                                      </w:divBdr>
                                                                                                                      <w:divsChild>
                                                                                                                        <w:div w:id="158624323">
                                                                                                                          <w:marLeft w:val="0"/>
                                                                                                                          <w:marRight w:val="0"/>
                                                                                                                          <w:marTop w:val="0"/>
                                                                                                                          <w:marBottom w:val="0"/>
                                                                                                                          <w:divBdr>
                                                                                                                            <w:top w:val="none" w:sz="0" w:space="0" w:color="auto"/>
                                                                                                                            <w:left w:val="none" w:sz="0" w:space="0" w:color="auto"/>
                                                                                                                            <w:bottom w:val="none" w:sz="0" w:space="0" w:color="auto"/>
                                                                                                                            <w:right w:val="none" w:sz="0" w:space="0" w:color="auto"/>
                                                                                                                          </w:divBdr>
                                                                                                                          <w:divsChild>
                                                                                                                            <w:div w:id="60365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151557">
      <w:bodyDiv w:val="1"/>
      <w:marLeft w:val="0"/>
      <w:marRight w:val="0"/>
      <w:marTop w:val="0"/>
      <w:marBottom w:val="0"/>
      <w:divBdr>
        <w:top w:val="none" w:sz="0" w:space="0" w:color="auto"/>
        <w:left w:val="none" w:sz="0" w:space="0" w:color="auto"/>
        <w:bottom w:val="none" w:sz="0" w:space="0" w:color="auto"/>
        <w:right w:val="none" w:sz="0" w:space="0" w:color="auto"/>
      </w:divBdr>
    </w:div>
    <w:div w:id="771317708">
      <w:bodyDiv w:val="1"/>
      <w:marLeft w:val="0"/>
      <w:marRight w:val="0"/>
      <w:marTop w:val="0"/>
      <w:marBottom w:val="0"/>
      <w:divBdr>
        <w:top w:val="none" w:sz="0" w:space="0" w:color="auto"/>
        <w:left w:val="none" w:sz="0" w:space="0" w:color="auto"/>
        <w:bottom w:val="none" w:sz="0" w:space="0" w:color="auto"/>
        <w:right w:val="none" w:sz="0" w:space="0" w:color="auto"/>
      </w:divBdr>
    </w:div>
    <w:div w:id="832141824">
      <w:bodyDiv w:val="1"/>
      <w:marLeft w:val="0"/>
      <w:marRight w:val="0"/>
      <w:marTop w:val="0"/>
      <w:marBottom w:val="0"/>
      <w:divBdr>
        <w:top w:val="none" w:sz="0" w:space="0" w:color="auto"/>
        <w:left w:val="none" w:sz="0" w:space="0" w:color="auto"/>
        <w:bottom w:val="none" w:sz="0" w:space="0" w:color="auto"/>
        <w:right w:val="none" w:sz="0" w:space="0" w:color="auto"/>
      </w:divBdr>
    </w:div>
    <w:div w:id="833380567">
      <w:bodyDiv w:val="1"/>
      <w:marLeft w:val="0"/>
      <w:marRight w:val="0"/>
      <w:marTop w:val="0"/>
      <w:marBottom w:val="0"/>
      <w:divBdr>
        <w:top w:val="none" w:sz="0" w:space="0" w:color="auto"/>
        <w:left w:val="none" w:sz="0" w:space="0" w:color="auto"/>
        <w:bottom w:val="none" w:sz="0" w:space="0" w:color="auto"/>
        <w:right w:val="none" w:sz="0" w:space="0" w:color="auto"/>
      </w:divBdr>
      <w:divsChild>
        <w:div w:id="92171847">
          <w:marLeft w:val="979"/>
          <w:marRight w:val="0"/>
          <w:marTop w:val="0"/>
          <w:marBottom w:val="0"/>
          <w:divBdr>
            <w:top w:val="none" w:sz="0" w:space="0" w:color="auto"/>
            <w:left w:val="none" w:sz="0" w:space="0" w:color="auto"/>
            <w:bottom w:val="none" w:sz="0" w:space="0" w:color="auto"/>
            <w:right w:val="none" w:sz="0" w:space="0" w:color="auto"/>
          </w:divBdr>
        </w:div>
      </w:divsChild>
    </w:div>
    <w:div w:id="864367925">
      <w:bodyDiv w:val="1"/>
      <w:marLeft w:val="0"/>
      <w:marRight w:val="0"/>
      <w:marTop w:val="0"/>
      <w:marBottom w:val="0"/>
      <w:divBdr>
        <w:top w:val="none" w:sz="0" w:space="0" w:color="auto"/>
        <w:left w:val="none" w:sz="0" w:space="0" w:color="auto"/>
        <w:bottom w:val="none" w:sz="0" w:space="0" w:color="auto"/>
        <w:right w:val="none" w:sz="0" w:space="0" w:color="auto"/>
      </w:divBdr>
    </w:div>
    <w:div w:id="875234275">
      <w:bodyDiv w:val="1"/>
      <w:marLeft w:val="0"/>
      <w:marRight w:val="0"/>
      <w:marTop w:val="0"/>
      <w:marBottom w:val="0"/>
      <w:divBdr>
        <w:top w:val="none" w:sz="0" w:space="0" w:color="auto"/>
        <w:left w:val="none" w:sz="0" w:space="0" w:color="auto"/>
        <w:bottom w:val="none" w:sz="0" w:space="0" w:color="auto"/>
        <w:right w:val="none" w:sz="0" w:space="0" w:color="auto"/>
      </w:divBdr>
    </w:div>
    <w:div w:id="885216246">
      <w:bodyDiv w:val="1"/>
      <w:marLeft w:val="0"/>
      <w:marRight w:val="0"/>
      <w:marTop w:val="0"/>
      <w:marBottom w:val="0"/>
      <w:divBdr>
        <w:top w:val="none" w:sz="0" w:space="0" w:color="auto"/>
        <w:left w:val="none" w:sz="0" w:space="0" w:color="auto"/>
        <w:bottom w:val="none" w:sz="0" w:space="0" w:color="auto"/>
        <w:right w:val="none" w:sz="0" w:space="0" w:color="auto"/>
      </w:divBdr>
    </w:div>
    <w:div w:id="898906238">
      <w:bodyDiv w:val="1"/>
      <w:marLeft w:val="0"/>
      <w:marRight w:val="0"/>
      <w:marTop w:val="0"/>
      <w:marBottom w:val="0"/>
      <w:divBdr>
        <w:top w:val="none" w:sz="0" w:space="0" w:color="auto"/>
        <w:left w:val="none" w:sz="0" w:space="0" w:color="auto"/>
        <w:bottom w:val="none" w:sz="0" w:space="0" w:color="auto"/>
        <w:right w:val="none" w:sz="0" w:space="0" w:color="auto"/>
      </w:divBdr>
    </w:div>
    <w:div w:id="909577526">
      <w:bodyDiv w:val="1"/>
      <w:marLeft w:val="0"/>
      <w:marRight w:val="0"/>
      <w:marTop w:val="0"/>
      <w:marBottom w:val="0"/>
      <w:divBdr>
        <w:top w:val="none" w:sz="0" w:space="0" w:color="auto"/>
        <w:left w:val="none" w:sz="0" w:space="0" w:color="auto"/>
        <w:bottom w:val="none" w:sz="0" w:space="0" w:color="auto"/>
        <w:right w:val="none" w:sz="0" w:space="0" w:color="auto"/>
      </w:divBdr>
    </w:div>
    <w:div w:id="916283874">
      <w:bodyDiv w:val="1"/>
      <w:marLeft w:val="0"/>
      <w:marRight w:val="0"/>
      <w:marTop w:val="0"/>
      <w:marBottom w:val="0"/>
      <w:divBdr>
        <w:top w:val="none" w:sz="0" w:space="0" w:color="auto"/>
        <w:left w:val="none" w:sz="0" w:space="0" w:color="auto"/>
        <w:bottom w:val="none" w:sz="0" w:space="0" w:color="auto"/>
        <w:right w:val="none" w:sz="0" w:space="0" w:color="auto"/>
      </w:divBdr>
    </w:div>
    <w:div w:id="919369597">
      <w:bodyDiv w:val="1"/>
      <w:marLeft w:val="0"/>
      <w:marRight w:val="0"/>
      <w:marTop w:val="0"/>
      <w:marBottom w:val="0"/>
      <w:divBdr>
        <w:top w:val="none" w:sz="0" w:space="0" w:color="auto"/>
        <w:left w:val="none" w:sz="0" w:space="0" w:color="auto"/>
        <w:bottom w:val="none" w:sz="0" w:space="0" w:color="auto"/>
        <w:right w:val="none" w:sz="0" w:space="0" w:color="auto"/>
      </w:divBdr>
    </w:div>
    <w:div w:id="981159043">
      <w:bodyDiv w:val="1"/>
      <w:marLeft w:val="0"/>
      <w:marRight w:val="0"/>
      <w:marTop w:val="0"/>
      <w:marBottom w:val="0"/>
      <w:divBdr>
        <w:top w:val="none" w:sz="0" w:space="0" w:color="auto"/>
        <w:left w:val="none" w:sz="0" w:space="0" w:color="auto"/>
        <w:bottom w:val="none" w:sz="0" w:space="0" w:color="auto"/>
        <w:right w:val="none" w:sz="0" w:space="0" w:color="auto"/>
      </w:divBdr>
    </w:div>
    <w:div w:id="1001741070">
      <w:bodyDiv w:val="1"/>
      <w:marLeft w:val="0"/>
      <w:marRight w:val="0"/>
      <w:marTop w:val="0"/>
      <w:marBottom w:val="0"/>
      <w:divBdr>
        <w:top w:val="none" w:sz="0" w:space="0" w:color="auto"/>
        <w:left w:val="none" w:sz="0" w:space="0" w:color="auto"/>
        <w:bottom w:val="none" w:sz="0" w:space="0" w:color="auto"/>
        <w:right w:val="none" w:sz="0" w:space="0" w:color="auto"/>
      </w:divBdr>
    </w:div>
    <w:div w:id="1019233265">
      <w:bodyDiv w:val="1"/>
      <w:marLeft w:val="0"/>
      <w:marRight w:val="0"/>
      <w:marTop w:val="0"/>
      <w:marBottom w:val="0"/>
      <w:divBdr>
        <w:top w:val="none" w:sz="0" w:space="0" w:color="auto"/>
        <w:left w:val="none" w:sz="0" w:space="0" w:color="auto"/>
        <w:bottom w:val="none" w:sz="0" w:space="0" w:color="auto"/>
        <w:right w:val="none" w:sz="0" w:space="0" w:color="auto"/>
      </w:divBdr>
    </w:div>
    <w:div w:id="1041175756">
      <w:bodyDiv w:val="1"/>
      <w:marLeft w:val="0"/>
      <w:marRight w:val="0"/>
      <w:marTop w:val="0"/>
      <w:marBottom w:val="0"/>
      <w:divBdr>
        <w:top w:val="none" w:sz="0" w:space="0" w:color="auto"/>
        <w:left w:val="none" w:sz="0" w:space="0" w:color="auto"/>
        <w:bottom w:val="none" w:sz="0" w:space="0" w:color="auto"/>
        <w:right w:val="none" w:sz="0" w:space="0" w:color="auto"/>
      </w:divBdr>
    </w:div>
    <w:div w:id="1050498891">
      <w:bodyDiv w:val="1"/>
      <w:marLeft w:val="0"/>
      <w:marRight w:val="0"/>
      <w:marTop w:val="0"/>
      <w:marBottom w:val="0"/>
      <w:divBdr>
        <w:top w:val="none" w:sz="0" w:space="0" w:color="auto"/>
        <w:left w:val="none" w:sz="0" w:space="0" w:color="auto"/>
        <w:bottom w:val="none" w:sz="0" w:space="0" w:color="auto"/>
        <w:right w:val="none" w:sz="0" w:space="0" w:color="auto"/>
      </w:divBdr>
    </w:div>
    <w:div w:id="1105805556">
      <w:bodyDiv w:val="1"/>
      <w:marLeft w:val="0"/>
      <w:marRight w:val="0"/>
      <w:marTop w:val="0"/>
      <w:marBottom w:val="0"/>
      <w:divBdr>
        <w:top w:val="none" w:sz="0" w:space="0" w:color="auto"/>
        <w:left w:val="none" w:sz="0" w:space="0" w:color="auto"/>
        <w:bottom w:val="none" w:sz="0" w:space="0" w:color="auto"/>
        <w:right w:val="none" w:sz="0" w:space="0" w:color="auto"/>
      </w:divBdr>
    </w:div>
    <w:div w:id="1129012589">
      <w:bodyDiv w:val="1"/>
      <w:marLeft w:val="0"/>
      <w:marRight w:val="0"/>
      <w:marTop w:val="0"/>
      <w:marBottom w:val="0"/>
      <w:divBdr>
        <w:top w:val="none" w:sz="0" w:space="0" w:color="auto"/>
        <w:left w:val="none" w:sz="0" w:space="0" w:color="auto"/>
        <w:bottom w:val="none" w:sz="0" w:space="0" w:color="auto"/>
        <w:right w:val="none" w:sz="0" w:space="0" w:color="auto"/>
      </w:divBdr>
    </w:div>
    <w:div w:id="1156652494">
      <w:bodyDiv w:val="1"/>
      <w:marLeft w:val="0"/>
      <w:marRight w:val="0"/>
      <w:marTop w:val="0"/>
      <w:marBottom w:val="0"/>
      <w:divBdr>
        <w:top w:val="none" w:sz="0" w:space="0" w:color="auto"/>
        <w:left w:val="none" w:sz="0" w:space="0" w:color="auto"/>
        <w:bottom w:val="none" w:sz="0" w:space="0" w:color="auto"/>
        <w:right w:val="none" w:sz="0" w:space="0" w:color="auto"/>
      </w:divBdr>
    </w:div>
    <w:div w:id="1157962929">
      <w:bodyDiv w:val="1"/>
      <w:marLeft w:val="0"/>
      <w:marRight w:val="0"/>
      <w:marTop w:val="0"/>
      <w:marBottom w:val="0"/>
      <w:divBdr>
        <w:top w:val="none" w:sz="0" w:space="0" w:color="auto"/>
        <w:left w:val="none" w:sz="0" w:space="0" w:color="auto"/>
        <w:bottom w:val="none" w:sz="0" w:space="0" w:color="auto"/>
        <w:right w:val="none" w:sz="0" w:space="0" w:color="auto"/>
      </w:divBdr>
    </w:div>
    <w:div w:id="1159610935">
      <w:bodyDiv w:val="1"/>
      <w:marLeft w:val="0"/>
      <w:marRight w:val="0"/>
      <w:marTop w:val="0"/>
      <w:marBottom w:val="0"/>
      <w:divBdr>
        <w:top w:val="none" w:sz="0" w:space="0" w:color="auto"/>
        <w:left w:val="none" w:sz="0" w:space="0" w:color="auto"/>
        <w:bottom w:val="none" w:sz="0" w:space="0" w:color="auto"/>
        <w:right w:val="none" w:sz="0" w:space="0" w:color="auto"/>
      </w:divBdr>
    </w:div>
    <w:div w:id="1193307313">
      <w:bodyDiv w:val="1"/>
      <w:marLeft w:val="0"/>
      <w:marRight w:val="0"/>
      <w:marTop w:val="0"/>
      <w:marBottom w:val="0"/>
      <w:divBdr>
        <w:top w:val="none" w:sz="0" w:space="0" w:color="auto"/>
        <w:left w:val="none" w:sz="0" w:space="0" w:color="auto"/>
        <w:bottom w:val="none" w:sz="0" w:space="0" w:color="auto"/>
        <w:right w:val="none" w:sz="0" w:space="0" w:color="auto"/>
      </w:divBdr>
    </w:div>
    <w:div w:id="1193962396">
      <w:bodyDiv w:val="1"/>
      <w:marLeft w:val="0"/>
      <w:marRight w:val="0"/>
      <w:marTop w:val="0"/>
      <w:marBottom w:val="0"/>
      <w:divBdr>
        <w:top w:val="none" w:sz="0" w:space="0" w:color="auto"/>
        <w:left w:val="none" w:sz="0" w:space="0" w:color="auto"/>
        <w:bottom w:val="none" w:sz="0" w:space="0" w:color="auto"/>
        <w:right w:val="none" w:sz="0" w:space="0" w:color="auto"/>
      </w:divBdr>
    </w:div>
    <w:div w:id="1216623448">
      <w:bodyDiv w:val="1"/>
      <w:marLeft w:val="0"/>
      <w:marRight w:val="0"/>
      <w:marTop w:val="0"/>
      <w:marBottom w:val="0"/>
      <w:divBdr>
        <w:top w:val="none" w:sz="0" w:space="0" w:color="auto"/>
        <w:left w:val="none" w:sz="0" w:space="0" w:color="auto"/>
        <w:bottom w:val="none" w:sz="0" w:space="0" w:color="auto"/>
        <w:right w:val="none" w:sz="0" w:space="0" w:color="auto"/>
      </w:divBdr>
    </w:div>
    <w:div w:id="1230848398">
      <w:bodyDiv w:val="1"/>
      <w:marLeft w:val="0"/>
      <w:marRight w:val="0"/>
      <w:marTop w:val="0"/>
      <w:marBottom w:val="0"/>
      <w:divBdr>
        <w:top w:val="none" w:sz="0" w:space="0" w:color="auto"/>
        <w:left w:val="none" w:sz="0" w:space="0" w:color="auto"/>
        <w:bottom w:val="none" w:sz="0" w:space="0" w:color="auto"/>
        <w:right w:val="none" w:sz="0" w:space="0" w:color="auto"/>
      </w:divBdr>
    </w:div>
    <w:div w:id="1281719284">
      <w:bodyDiv w:val="1"/>
      <w:marLeft w:val="0"/>
      <w:marRight w:val="0"/>
      <w:marTop w:val="0"/>
      <w:marBottom w:val="0"/>
      <w:divBdr>
        <w:top w:val="none" w:sz="0" w:space="0" w:color="auto"/>
        <w:left w:val="none" w:sz="0" w:space="0" w:color="auto"/>
        <w:bottom w:val="none" w:sz="0" w:space="0" w:color="auto"/>
        <w:right w:val="none" w:sz="0" w:space="0" w:color="auto"/>
      </w:divBdr>
    </w:div>
    <w:div w:id="1290281188">
      <w:bodyDiv w:val="1"/>
      <w:marLeft w:val="0"/>
      <w:marRight w:val="0"/>
      <w:marTop w:val="0"/>
      <w:marBottom w:val="0"/>
      <w:divBdr>
        <w:top w:val="none" w:sz="0" w:space="0" w:color="auto"/>
        <w:left w:val="none" w:sz="0" w:space="0" w:color="auto"/>
        <w:bottom w:val="none" w:sz="0" w:space="0" w:color="auto"/>
        <w:right w:val="none" w:sz="0" w:space="0" w:color="auto"/>
      </w:divBdr>
    </w:div>
    <w:div w:id="1303581781">
      <w:bodyDiv w:val="1"/>
      <w:marLeft w:val="0"/>
      <w:marRight w:val="0"/>
      <w:marTop w:val="0"/>
      <w:marBottom w:val="0"/>
      <w:divBdr>
        <w:top w:val="none" w:sz="0" w:space="0" w:color="auto"/>
        <w:left w:val="none" w:sz="0" w:space="0" w:color="auto"/>
        <w:bottom w:val="none" w:sz="0" w:space="0" w:color="auto"/>
        <w:right w:val="none" w:sz="0" w:space="0" w:color="auto"/>
      </w:divBdr>
    </w:div>
    <w:div w:id="1319335871">
      <w:bodyDiv w:val="1"/>
      <w:marLeft w:val="0"/>
      <w:marRight w:val="0"/>
      <w:marTop w:val="0"/>
      <w:marBottom w:val="0"/>
      <w:divBdr>
        <w:top w:val="none" w:sz="0" w:space="0" w:color="auto"/>
        <w:left w:val="none" w:sz="0" w:space="0" w:color="auto"/>
        <w:bottom w:val="none" w:sz="0" w:space="0" w:color="auto"/>
        <w:right w:val="none" w:sz="0" w:space="0" w:color="auto"/>
      </w:divBdr>
    </w:div>
    <w:div w:id="1352563057">
      <w:bodyDiv w:val="1"/>
      <w:marLeft w:val="0"/>
      <w:marRight w:val="0"/>
      <w:marTop w:val="0"/>
      <w:marBottom w:val="0"/>
      <w:divBdr>
        <w:top w:val="none" w:sz="0" w:space="0" w:color="auto"/>
        <w:left w:val="none" w:sz="0" w:space="0" w:color="auto"/>
        <w:bottom w:val="none" w:sz="0" w:space="0" w:color="auto"/>
        <w:right w:val="none" w:sz="0" w:space="0" w:color="auto"/>
      </w:divBdr>
    </w:div>
    <w:div w:id="1364212062">
      <w:bodyDiv w:val="1"/>
      <w:marLeft w:val="0"/>
      <w:marRight w:val="0"/>
      <w:marTop w:val="0"/>
      <w:marBottom w:val="0"/>
      <w:divBdr>
        <w:top w:val="none" w:sz="0" w:space="0" w:color="auto"/>
        <w:left w:val="none" w:sz="0" w:space="0" w:color="auto"/>
        <w:bottom w:val="none" w:sz="0" w:space="0" w:color="auto"/>
        <w:right w:val="none" w:sz="0" w:space="0" w:color="auto"/>
      </w:divBdr>
    </w:div>
    <w:div w:id="1364330069">
      <w:bodyDiv w:val="1"/>
      <w:marLeft w:val="0"/>
      <w:marRight w:val="0"/>
      <w:marTop w:val="0"/>
      <w:marBottom w:val="0"/>
      <w:divBdr>
        <w:top w:val="none" w:sz="0" w:space="0" w:color="auto"/>
        <w:left w:val="none" w:sz="0" w:space="0" w:color="auto"/>
        <w:bottom w:val="none" w:sz="0" w:space="0" w:color="auto"/>
        <w:right w:val="none" w:sz="0" w:space="0" w:color="auto"/>
      </w:divBdr>
      <w:divsChild>
        <w:div w:id="122162075">
          <w:marLeft w:val="979"/>
          <w:marRight w:val="0"/>
          <w:marTop w:val="0"/>
          <w:marBottom w:val="0"/>
          <w:divBdr>
            <w:top w:val="none" w:sz="0" w:space="0" w:color="auto"/>
            <w:left w:val="none" w:sz="0" w:space="0" w:color="auto"/>
            <w:bottom w:val="none" w:sz="0" w:space="0" w:color="auto"/>
            <w:right w:val="none" w:sz="0" w:space="0" w:color="auto"/>
          </w:divBdr>
        </w:div>
      </w:divsChild>
    </w:div>
    <w:div w:id="1368721547">
      <w:bodyDiv w:val="1"/>
      <w:marLeft w:val="0"/>
      <w:marRight w:val="0"/>
      <w:marTop w:val="0"/>
      <w:marBottom w:val="0"/>
      <w:divBdr>
        <w:top w:val="none" w:sz="0" w:space="0" w:color="auto"/>
        <w:left w:val="none" w:sz="0" w:space="0" w:color="auto"/>
        <w:bottom w:val="none" w:sz="0" w:space="0" w:color="auto"/>
        <w:right w:val="none" w:sz="0" w:space="0" w:color="auto"/>
      </w:divBdr>
    </w:div>
    <w:div w:id="1383401818">
      <w:bodyDiv w:val="1"/>
      <w:marLeft w:val="0"/>
      <w:marRight w:val="0"/>
      <w:marTop w:val="0"/>
      <w:marBottom w:val="0"/>
      <w:divBdr>
        <w:top w:val="none" w:sz="0" w:space="0" w:color="auto"/>
        <w:left w:val="none" w:sz="0" w:space="0" w:color="auto"/>
        <w:bottom w:val="none" w:sz="0" w:space="0" w:color="auto"/>
        <w:right w:val="none" w:sz="0" w:space="0" w:color="auto"/>
      </w:divBdr>
    </w:div>
    <w:div w:id="1423717280">
      <w:bodyDiv w:val="1"/>
      <w:marLeft w:val="0"/>
      <w:marRight w:val="0"/>
      <w:marTop w:val="0"/>
      <w:marBottom w:val="0"/>
      <w:divBdr>
        <w:top w:val="none" w:sz="0" w:space="0" w:color="auto"/>
        <w:left w:val="none" w:sz="0" w:space="0" w:color="auto"/>
        <w:bottom w:val="none" w:sz="0" w:space="0" w:color="auto"/>
        <w:right w:val="none" w:sz="0" w:space="0" w:color="auto"/>
      </w:divBdr>
    </w:div>
    <w:div w:id="1485507532">
      <w:bodyDiv w:val="1"/>
      <w:marLeft w:val="0"/>
      <w:marRight w:val="0"/>
      <w:marTop w:val="0"/>
      <w:marBottom w:val="0"/>
      <w:divBdr>
        <w:top w:val="none" w:sz="0" w:space="0" w:color="auto"/>
        <w:left w:val="none" w:sz="0" w:space="0" w:color="auto"/>
        <w:bottom w:val="none" w:sz="0" w:space="0" w:color="auto"/>
        <w:right w:val="none" w:sz="0" w:space="0" w:color="auto"/>
      </w:divBdr>
    </w:div>
    <w:div w:id="1530533299">
      <w:bodyDiv w:val="1"/>
      <w:marLeft w:val="0"/>
      <w:marRight w:val="0"/>
      <w:marTop w:val="0"/>
      <w:marBottom w:val="0"/>
      <w:divBdr>
        <w:top w:val="none" w:sz="0" w:space="0" w:color="auto"/>
        <w:left w:val="none" w:sz="0" w:space="0" w:color="auto"/>
        <w:bottom w:val="none" w:sz="0" w:space="0" w:color="auto"/>
        <w:right w:val="none" w:sz="0" w:space="0" w:color="auto"/>
      </w:divBdr>
    </w:div>
    <w:div w:id="1573855960">
      <w:bodyDiv w:val="1"/>
      <w:marLeft w:val="0"/>
      <w:marRight w:val="0"/>
      <w:marTop w:val="0"/>
      <w:marBottom w:val="0"/>
      <w:divBdr>
        <w:top w:val="none" w:sz="0" w:space="0" w:color="auto"/>
        <w:left w:val="none" w:sz="0" w:space="0" w:color="auto"/>
        <w:bottom w:val="none" w:sz="0" w:space="0" w:color="auto"/>
        <w:right w:val="none" w:sz="0" w:space="0" w:color="auto"/>
      </w:divBdr>
    </w:div>
    <w:div w:id="1581450736">
      <w:bodyDiv w:val="1"/>
      <w:marLeft w:val="0"/>
      <w:marRight w:val="0"/>
      <w:marTop w:val="0"/>
      <w:marBottom w:val="0"/>
      <w:divBdr>
        <w:top w:val="none" w:sz="0" w:space="0" w:color="auto"/>
        <w:left w:val="none" w:sz="0" w:space="0" w:color="auto"/>
        <w:bottom w:val="none" w:sz="0" w:space="0" w:color="auto"/>
        <w:right w:val="none" w:sz="0" w:space="0" w:color="auto"/>
      </w:divBdr>
    </w:div>
    <w:div w:id="1617903635">
      <w:bodyDiv w:val="1"/>
      <w:marLeft w:val="0"/>
      <w:marRight w:val="0"/>
      <w:marTop w:val="0"/>
      <w:marBottom w:val="0"/>
      <w:divBdr>
        <w:top w:val="none" w:sz="0" w:space="0" w:color="auto"/>
        <w:left w:val="none" w:sz="0" w:space="0" w:color="auto"/>
        <w:bottom w:val="none" w:sz="0" w:space="0" w:color="auto"/>
        <w:right w:val="none" w:sz="0" w:space="0" w:color="auto"/>
      </w:divBdr>
    </w:div>
    <w:div w:id="1653634106">
      <w:bodyDiv w:val="1"/>
      <w:marLeft w:val="0"/>
      <w:marRight w:val="0"/>
      <w:marTop w:val="0"/>
      <w:marBottom w:val="0"/>
      <w:divBdr>
        <w:top w:val="none" w:sz="0" w:space="0" w:color="auto"/>
        <w:left w:val="none" w:sz="0" w:space="0" w:color="auto"/>
        <w:bottom w:val="none" w:sz="0" w:space="0" w:color="auto"/>
        <w:right w:val="none" w:sz="0" w:space="0" w:color="auto"/>
      </w:divBdr>
    </w:div>
    <w:div w:id="1674987905">
      <w:bodyDiv w:val="1"/>
      <w:marLeft w:val="0"/>
      <w:marRight w:val="0"/>
      <w:marTop w:val="0"/>
      <w:marBottom w:val="0"/>
      <w:divBdr>
        <w:top w:val="none" w:sz="0" w:space="0" w:color="auto"/>
        <w:left w:val="none" w:sz="0" w:space="0" w:color="auto"/>
        <w:bottom w:val="none" w:sz="0" w:space="0" w:color="auto"/>
        <w:right w:val="none" w:sz="0" w:space="0" w:color="auto"/>
      </w:divBdr>
    </w:div>
    <w:div w:id="1675255588">
      <w:bodyDiv w:val="1"/>
      <w:marLeft w:val="0"/>
      <w:marRight w:val="0"/>
      <w:marTop w:val="0"/>
      <w:marBottom w:val="0"/>
      <w:divBdr>
        <w:top w:val="none" w:sz="0" w:space="0" w:color="auto"/>
        <w:left w:val="none" w:sz="0" w:space="0" w:color="auto"/>
        <w:bottom w:val="none" w:sz="0" w:space="0" w:color="auto"/>
        <w:right w:val="none" w:sz="0" w:space="0" w:color="auto"/>
      </w:divBdr>
    </w:div>
    <w:div w:id="1691956515">
      <w:bodyDiv w:val="1"/>
      <w:marLeft w:val="0"/>
      <w:marRight w:val="0"/>
      <w:marTop w:val="0"/>
      <w:marBottom w:val="0"/>
      <w:divBdr>
        <w:top w:val="none" w:sz="0" w:space="0" w:color="auto"/>
        <w:left w:val="none" w:sz="0" w:space="0" w:color="auto"/>
        <w:bottom w:val="none" w:sz="0" w:space="0" w:color="auto"/>
        <w:right w:val="none" w:sz="0" w:space="0" w:color="auto"/>
      </w:divBdr>
    </w:div>
    <w:div w:id="1708749498">
      <w:bodyDiv w:val="1"/>
      <w:marLeft w:val="0"/>
      <w:marRight w:val="0"/>
      <w:marTop w:val="0"/>
      <w:marBottom w:val="0"/>
      <w:divBdr>
        <w:top w:val="none" w:sz="0" w:space="0" w:color="auto"/>
        <w:left w:val="none" w:sz="0" w:space="0" w:color="auto"/>
        <w:bottom w:val="none" w:sz="0" w:space="0" w:color="auto"/>
        <w:right w:val="none" w:sz="0" w:space="0" w:color="auto"/>
      </w:divBdr>
    </w:div>
    <w:div w:id="1749499189">
      <w:bodyDiv w:val="1"/>
      <w:marLeft w:val="0"/>
      <w:marRight w:val="0"/>
      <w:marTop w:val="0"/>
      <w:marBottom w:val="0"/>
      <w:divBdr>
        <w:top w:val="none" w:sz="0" w:space="0" w:color="auto"/>
        <w:left w:val="none" w:sz="0" w:space="0" w:color="auto"/>
        <w:bottom w:val="none" w:sz="0" w:space="0" w:color="auto"/>
        <w:right w:val="none" w:sz="0" w:space="0" w:color="auto"/>
      </w:divBdr>
    </w:div>
    <w:div w:id="1752700374">
      <w:bodyDiv w:val="1"/>
      <w:marLeft w:val="0"/>
      <w:marRight w:val="0"/>
      <w:marTop w:val="0"/>
      <w:marBottom w:val="0"/>
      <w:divBdr>
        <w:top w:val="none" w:sz="0" w:space="0" w:color="auto"/>
        <w:left w:val="none" w:sz="0" w:space="0" w:color="auto"/>
        <w:bottom w:val="none" w:sz="0" w:space="0" w:color="auto"/>
        <w:right w:val="none" w:sz="0" w:space="0" w:color="auto"/>
      </w:divBdr>
    </w:div>
    <w:div w:id="1773361014">
      <w:bodyDiv w:val="1"/>
      <w:marLeft w:val="0"/>
      <w:marRight w:val="0"/>
      <w:marTop w:val="0"/>
      <w:marBottom w:val="0"/>
      <w:divBdr>
        <w:top w:val="none" w:sz="0" w:space="0" w:color="auto"/>
        <w:left w:val="none" w:sz="0" w:space="0" w:color="auto"/>
        <w:bottom w:val="none" w:sz="0" w:space="0" w:color="auto"/>
        <w:right w:val="none" w:sz="0" w:space="0" w:color="auto"/>
      </w:divBdr>
    </w:div>
    <w:div w:id="1798336710">
      <w:bodyDiv w:val="1"/>
      <w:marLeft w:val="0"/>
      <w:marRight w:val="0"/>
      <w:marTop w:val="0"/>
      <w:marBottom w:val="0"/>
      <w:divBdr>
        <w:top w:val="none" w:sz="0" w:space="0" w:color="auto"/>
        <w:left w:val="none" w:sz="0" w:space="0" w:color="auto"/>
        <w:bottom w:val="none" w:sz="0" w:space="0" w:color="auto"/>
        <w:right w:val="none" w:sz="0" w:space="0" w:color="auto"/>
      </w:divBdr>
    </w:div>
    <w:div w:id="1848015764">
      <w:bodyDiv w:val="1"/>
      <w:marLeft w:val="0"/>
      <w:marRight w:val="0"/>
      <w:marTop w:val="0"/>
      <w:marBottom w:val="0"/>
      <w:divBdr>
        <w:top w:val="none" w:sz="0" w:space="0" w:color="auto"/>
        <w:left w:val="none" w:sz="0" w:space="0" w:color="auto"/>
        <w:bottom w:val="none" w:sz="0" w:space="0" w:color="auto"/>
        <w:right w:val="none" w:sz="0" w:space="0" w:color="auto"/>
      </w:divBdr>
    </w:div>
    <w:div w:id="1852455171">
      <w:bodyDiv w:val="1"/>
      <w:marLeft w:val="0"/>
      <w:marRight w:val="0"/>
      <w:marTop w:val="0"/>
      <w:marBottom w:val="0"/>
      <w:divBdr>
        <w:top w:val="none" w:sz="0" w:space="0" w:color="auto"/>
        <w:left w:val="none" w:sz="0" w:space="0" w:color="auto"/>
        <w:bottom w:val="none" w:sz="0" w:space="0" w:color="auto"/>
        <w:right w:val="none" w:sz="0" w:space="0" w:color="auto"/>
      </w:divBdr>
    </w:div>
    <w:div w:id="1882936701">
      <w:bodyDiv w:val="1"/>
      <w:marLeft w:val="0"/>
      <w:marRight w:val="0"/>
      <w:marTop w:val="0"/>
      <w:marBottom w:val="0"/>
      <w:divBdr>
        <w:top w:val="none" w:sz="0" w:space="0" w:color="auto"/>
        <w:left w:val="none" w:sz="0" w:space="0" w:color="auto"/>
        <w:bottom w:val="none" w:sz="0" w:space="0" w:color="auto"/>
        <w:right w:val="none" w:sz="0" w:space="0" w:color="auto"/>
      </w:divBdr>
    </w:div>
    <w:div w:id="1891766517">
      <w:bodyDiv w:val="1"/>
      <w:marLeft w:val="0"/>
      <w:marRight w:val="0"/>
      <w:marTop w:val="0"/>
      <w:marBottom w:val="0"/>
      <w:divBdr>
        <w:top w:val="none" w:sz="0" w:space="0" w:color="auto"/>
        <w:left w:val="none" w:sz="0" w:space="0" w:color="auto"/>
        <w:bottom w:val="none" w:sz="0" w:space="0" w:color="auto"/>
        <w:right w:val="none" w:sz="0" w:space="0" w:color="auto"/>
      </w:divBdr>
    </w:div>
    <w:div w:id="1947347043">
      <w:bodyDiv w:val="1"/>
      <w:marLeft w:val="0"/>
      <w:marRight w:val="0"/>
      <w:marTop w:val="0"/>
      <w:marBottom w:val="0"/>
      <w:divBdr>
        <w:top w:val="none" w:sz="0" w:space="0" w:color="auto"/>
        <w:left w:val="none" w:sz="0" w:space="0" w:color="auto"/>
        <w:bottom w:val="none" w:sz="0" w:space="0" w:color="auto"/>
        <w:right w:val="none" w:sz="0" w:space="0" w:color="auto"/>
      </w:divBdr>
    </w:div>
    <w:div w:id="1949966534">
      <w:bodyDiv w:val="1"/>
      <w:marLeft w:val="0"/>
      <w:marRight w:val="0"/>
      <w:marTop w:val="0"/>
      <w:marBottom w:val="0"/>
      <w:divBdr>
        <w:top w:val="none" w:sz="0" w:space="0" w:color="auto"/>
        <w:left w:val="none" w:sz="0" w:space="0" w:color="auto"/>
        <w:bottom w:val="none" w:sz="0" w:space="0" w:color="auto"/>
        <w:right w:val="none" w:sz="0" w:space="0" w:color="auto"/>
      </w:divBdr>
    </w:div>
    <w:div w:id="1954284976">
      <w:bodyDiv w:val="1"/>
      <w:marLeft w:val="0"/>
      <w:marRight w:val="0"/>
      <w:marTop w:val="0"/>
      <w:marBottom w:val="0"/>
      <w:divBdr>
        <w:top w:val="none" w:sz="0" w:space="0" w:color="auto"/>
        <w:left w:val="none" w:sz="0" w:space="0" w:color="auto"/>
        <w:bottom w:val="none" w:sz="0" w:space="0" w:color="auto"/>
        <w:right w:val="none" w:sz="0" w:space="0" w:color="auto"/>
      </w:divBdr>
    </w:div>
    <w:div w:id="1983726785">
      <w:bodyDiv w:val="1"/>
      <w:marLeft w:val="0"/>
      <w:marRight w:val="0"/>
      <w:marTop w:val="0"/>
      <w:marBottom w:val="0"/>
      <w:divBdr>
        <w:top w:val="none" w:sz="0" w:space="0" w:color="auto"/>
        <w:left w:val="none" w:sz="0" w:space="0" w:color="auto"/>
        <w:bottom w:val="none" w:sz="0" w:space="0" w:color="auto"/>
        <w:right w:val="none" w:sz="0" w:space="0" w:color="auto"/>
      </w:divBdr>
    </w:div>
    <w:div w:id="2006584875">
      <w:bodyDiv w:val="1"/>
      <w:marLeft w:val="0"/>
      <w:marRight w:val="0"/>
      <w:marTop w:val="0"/>
      <w:marBottom w:val="0"/>
      <w:divBdr>
        <w:top w:val="none" w:sz="0" w:space="0" w:color="auto"/>
        <w:left w:val="none" w:sz="0" w:space="0" w:color="auto"/>
        <w:bottom w:val="none" w:sz="0" w:space="0" w:color="auto"/>
        <w:right w:val="none" w:sz="0" w:space="0" w:color="auto"/>
      </w:divBdr>
    </w:div>
    <w:div w:id="2039574958">
      <w:bodyDiv w:val="1"/>
      <w:marLeft w:val="0"/>
      <w:marRight w:val="0"/>
      <w:marTop w:val="0"/>
      <w:marBottom w:val="0"/>
      <w:divBdr>
        <w:top w:val="none" w:sz="0" w:space="0" w:color="auto"/>
        <w:left w:val="none" w:sz="0" w:space="0" w:color="auto"/>
        <w:bottom w:val="none" w:sz="0" w:space="0" w:color="auto"/>
        <w:right w:val="none" w:sz="0" w:space="0" w:color="auto"/>
      </w:divBdr>
    </w:div>
    <w:div w:id="2055542958">
      <w:bodyDiv w:val="1"/>
      <w:marLeft w:val="0"/>
      <w:marRight w:val="0"/>
      <w:marTop w:val="0"/>
      <w:marBottom w:val="0"/>
      <w:divBdr>
        <w:top w:val="none" w:sz="0" w:space="0" w:color="auto"/>
        <w:left w:val="none" w:sz="0" w:space="0" w:color="auto"/>
        <w:bottom w:val="none" w:sz="0" w:space="0" w:color="auto"/>
        <w:right w:val="none" w:sz="0" w:space="0" w:color="auto"/>
      </w:divBdr>
    </w:div>
    <w:div w:id="2111850673">
      <w:bodyDiv w:val="1"/>
      <w:marLeft w:val="0"/>
      <w:marRight w:val="0"/>
      <w:marTop w:val="0"/>
      <w:marBottom w:val="0"/>
      <w:divBdr>
        <w:top w:val="none" w:sz="0" w:space="0" w:color="auto"/>
        <w:left w:val="none" w:sz="0" w:space="0" w:color="auto"/>
        <w:bottom w:val="none" w:sz="0" w:space="0" w:color="auto"/>
        <w:right w:val="none" w:sz="0" w:space="0" w:color="auto"/>
      </w:divBdr>
    </w:div>
    <w:div w:id="21297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tindia.gov.in/wp-content/uploads/2019/11/68_Circular_2019.pdf" TargetMode="External"/><Relationship Id="rId18" Type="http://schemas.openxmlformats.org/officeDocument/2006/relationships/hyperlink" Target="https://en.wikipedia.org/wiki/Constituent_Assembly_of_India" TargetMode="External"/><Relationship Id="rId26" Type="http://schemas.openxmlformats.org/officeDocument/2006/relationships/hyperlink" Target="https://teachersbadi.in/all-india-online-quiz-competition-dr-ambedkar-indian-constitution/" TargetMode="External"/><Relationship Id="rId39" Type="http://schemas.openxmlformats.org/officeDocument/2006/relationships/image" Target="media/image13.jpeg"/><Relationship Id="rId21" Type="http://schemas.openxmlformats.org/officeDocument/2006/relationships/hyperlink" Target="https://en.wikipedia.org/wiki/Statue_of_Equality"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6.jpeg"/><Relationship Id="rId63" Type="http://schemas.openxmlformats.org/officeDocument/2006/relationships/image" Target="media/image33.jpeg"/><Relationship Id="rId68"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https://en.wikipedia.org/wiki/India" TargetMode="External"/><Relationship Id="rId29" Type="http://schemas.openxmlformats.org/officeDocument/2006/relationships/image" Target="media/image3.jpeg"/><Relationship Id="rId11" Type="http://schemas.openxmlformats.org/officeDocument/2006/relationships/header" Target="header1.xml"/><Relationship Id="rId24" Type="http://schemas.openxmlformats.org/officeDocument/2006/relationships/hyperlink" Target="https://en.wikipedia.org/wiki/Constitution_Day_(India)"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mailto:nationalcommunitymobilisation@gmail.com" TargetMode="External"/><Relationship Id="rId58" Type="http://schemas.openxmlformats.org/officeDocument/2006/relationships/image" Target="media/image29.jpeg"/><Relationship Id="rId66" Type="http://schemas.openxmlformats.org/officeDocument/2006/relationships/image" Target="media/image36.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hyperlink" Target="https://en.wikipedia.org/wiki/Constitution_Day_(India)" TargetMode="External"/><Relationship Id="rId28" Type="http://schemas.openxmlformats.org/officeDocument/2006/relationships/hyperlink" Target="mailto:nationalcommunitymobilisation@gmail.com"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28.jpeg"/><Relationship Id="rId61" Type="http://schemas.openxmlformats.org/officeDocument/2006/relationships/image" Target="media/image31.jpeg"/><Relationship Id="rId10" Type="http://schemas.openxmlformats.org/officeDocument/2006/relationships/hyperlink" Target="http://www.Schooledu.telangana.gov.in" TargetMode="External"/><Relationship Id="rId19" Type="http://schemas.openxmlformats.org/officeDocument/2006/relationships/hyperlink" Target="https://en.wikipedia.org/wiki/Narendra_Modi"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hyperlink" Target="mailto:nationalcommunitymobilisation@gmail.com" TargetMode="Externa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hyperlink" Target="https://en.wikipedia.org/wiki/Mumbai" TargetMode="External"/><Relationship Id="rId27" Type="http://schemas.openxmlformats.org/officeDocument/2006/relationships/hyperlink" Target="https://teachersbadi.in/independence-day-essay-writing-painting-quiz-debate-slogan-writing-competitions/"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27.jpeg"/><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yperlink" Target="mailto:nationalcommunitymobilisation@gmail.com" TargetMode="External"/><Relationship Id="rId72"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n.wikipedia.org/wiki/Constitution_of_India" TargetMode="External"/><Relationship Id="rId25" Type="http://schemas.openxmlformats.org/officeDocument/2006/relationships/hyperlink" Target="https://en.wikipedia.org/wiki/Constitution_Day_(India)"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mailto:nationalbandcompetition@gmail.com" TargetMode="External"/><Relationship Id="rId67" Type="http://schemas.openxmlformats.org/officeDocument/2006/relationships/image" Target="media/image37.jpeg"/><Relationship Id="rId20" Type="http://schemas.openxmlformats.org/officeDocument/2006/relationships/hyperlink" Target="https://en.wikipedia.org/wiki/B._R._Ambedkar" TargetMode="External"/><Relationship Id="rId41" Type="http://schemas.openxmlformats.org/officeDocument/2006/relationships/image" Target="media/image15.jpeg"/><Relationship Id="rId54" Type="http://schemas.openxmlformats.org/officeDocument/2006/relationships/image" Target="media/image25.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43002-A9E0-41E0-AF0F-FCDB514E9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307</Pages>
  <Words>92632</Words>
  <Characters>528008</Characters>
  <Application>Microsoft Office Word</Application>
  <DocSecurity>0</DocSecurity>
  <Lines>4400</Lines>
  <Paragraphs>1238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APPRAISAL REPORT</vt:lpstr>
      <vt:lpstr>        Project Approval Board Meeting</vt:lpstr>
    </vt:vector>
  </TitlesOfParts>
  <Company>Hewlett-Packard Company</Company>
  <LinksUpToDate>false</LinksUpToDate>
  <CharactersWithSpaces>619402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amitab</dc:creator>
  <cp:lastModifiedBy>Windows User</cp:lastModifiedBy>
  <cp:revision>161</cp:revision>
  <cp:lastPrinted>2020-03-17T06:19:00Z</cp:lastPrinted>
  <dcterms:created xsi:type="dcterms:W3CDTF">2020-05-16T09:37:00Z</dcterms:created>
  <dcterms:modified xsi:type="dcterms:W3CDTF">2020-05-27T13:01:00Z</dcterms:modified>
</cp:coreProperties>
</file>